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Hélio Ferreira 09/05/2024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5wc80v28tnw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Systems Hardening with CIS Standards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e6l65kpokp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Staging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 lab you’ll need an AWS account with free tier hours available.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Enable AWS Config.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500688" cy="15259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52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2088" cy="248716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48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AWS Security Hub. Allow two hours for it to setup before use.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672013" cy="173066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73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614863" cy="349564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495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652963" cy="231875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318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Windows Server 2019 Setup: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the free tier of EC2, launch a new instance of Windows Server 2019.</w:t>
        <w:br w:type="textWrapping"/>
      </w:r>
      <w:r w:rsidDel="00000000" w:rsidR="00000000" w:rsidRPr="00000000">
        <w:rPr/>
        <w:drawing>
          <wp:inline distB="114300" distT="114300" distL="114300" distR="114300">
            <wp:extent cx="5062538" cy="3061069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06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57788" cy="107096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07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order to ensure you stay within the free tier,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 under instance type.</w:t>
        <w:br w:type="textWrapping"/>
      </w:r>
      <w:r w:rsidDel="00000000" w:rsidR="00000000" w:rsidRPr="00000000">
        <w:rPr/>
        <w:drawing>
          <wp:inline distB="114300" distT="114300" distL="114300" distR="114300">
            <wp:extent cx="4060520" cy="344672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520" cy="344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83330" cy="448151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330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76713" cy="341922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419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90913" cy="1158955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15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19713" cy="66275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66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Establish remote connectivity to your new instance via RDP, this will require you give your instance an Elastic IP (public IP address)</w:t>
      </w:r>
      <w:r w:rsidDel="00000000" w:rsidR="00000000" w:rsidRPr="00000000">
        <w:rPr/>
        <w:drawing>
          <wp:inline distB="114300" distT="114300" distL="114300" distR="114300">
            <wp:extent cx="4681538" cy="241853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1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1063" cy="360791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60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143250" cy="5429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8138" cy="3686227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686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system-hardening.ps1</w:t>
      </w:r>
      <w:r w:rsidDel="00000000" w:rsidR="00000000" w:rsidRPr="00000000">
        <w:rPr>
          <w:rtl w:val="0"/>
        </w:rPr>
        <w:t xml:space="preserve"> script to your Windows Server 2019 instance.</w:t>
      </w:r>
      <w:r w:rsidDel="00000000" w:rsidR="00000000" w:rsidRPr="00000000">
        <w:rPr/>
        <w:drawing>
          <wp:inline distB="114300" distT="114300" distL="114300" distR="114300">
            <wp:extent cx="4852988" cy="1039926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03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 chatbot to breakdown for you what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system-hardening.ps1</w:t>
      </w:r>
      <w:r w:rsidDel="00000000" w:rsidR="00000000" w:rsidRPr="00000000">
        <w:rPr>
          <w:rtl w:val="0"/>
        </w:rPr>
        <w:t xml:space="preserve"> script is doing.</w:t>
        <w:br w:type="textWrapping"/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doing.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system-hardening.ps1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script has a misleading name because it actually weakens a system's security posture. Here's a breakdown of what it likely does: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Disabling Security Features: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Windows Defender: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The script disables real-time protection, potentially creating a vulnerability for malware to infect the system.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Security Policies (Commented Out):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 commented section suggests it might modify security policies, which can significantly impact security if not done carefully.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User Account Control (Commented Out):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Another commented section seems to disable User Account Control (UAC) prompts, allowing unauthorized programs to run without warnings.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Creating a Vulnerable User Account: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It adds a new local user named "zuko" with administrator privileges. This can be risky in a production environment as administrator accounts have full control over the system.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Introducing Potential Threats: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Downloading Unknown File: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The script might download a compressed file from the internet. This file could potentially contain malware, and the script extracts it to a critical system directory, further increasing risk.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Restarting the System: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After making these changes, the script restarts the system, applying the configurations that weaken security.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Important Considerations: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Training Purposes Only: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This script is likely intended for a controlled training environment to demonstrate security vulnerabilities. Running it on a real system you want to protect is highly discouraged.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Ethical Hacking Practices: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Modifying security measures on someone else's system without permission is unethical hacking. Always get consent before running such scripts.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●</w:t>
      </w:r>
      <w:r w:rsidDel="00000000" w:rsidR="00000000" w:rsidRPr="00000000">
        <w:rPr>
          <w:color w:val="2b2b2b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Alternative Learning Methods: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Consider using virtual machines for security training to avoid compromising a real system.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 conclusion,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system-hardening.ps1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script is a deceptive tool designed to create a vulnerable environment for security training purposes. It's important to understand its functionality and only use it in a controlled setting.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Disable Windows Defender and set the execution policy to allow the script to run using the following commands:</w:t>
      </w:r>
      <w:r w:rsidDel="00000000" w:rsidR="00000000" w:rsidRPr="00000000">
        <w:rPr/>
        <w:drawing>
          <wp:inline distB="114300" distT="114300" distL="114300" distR="114300">
            <wp:extent cx="4357688" cy="2055786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05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Set-MpPreference -DisableRealtimeMonitoring $True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910138" cy="711614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71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Set-ExecutionPolicy Bypass -Force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981575" cy="4286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PowerShell as administrator and navigate to the directory containing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system-hardening.ps1</w:t>
      </w:r>
      <w:r w:rsidDel="00000000" w:rsidR="00000000" w:rsidRPr="00000000">
        <w:rPr>
          <w:rtl w:val="0"/>
        </w:rPr>
        <w:t xml:space="preserve"> script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script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.\system-hardening.ps1</w:t>
      </w:r>
      <w:r w:rsidDel="00000000" w:rsidR="00000000" w:rsidRPr="00000000">
        <w:rPr>
          <w:rtl w:val="0"/>
        </w:rPr>
        <w:t xml:space="preserve"> command</w:t>
      </w:r>
      <w:r w:rsidDel="00000000" w:rsidR="00000000" w:rsidRPr="00000000">
        <w:rPr/>
        <w:drawing>
          <wp:inline distB="114300" distT="114300" distL="114300" distR="114300">
            <wp:extent cx="4076700" cy="4476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script will run and restart your instance (you will lose connection)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script will create an admin account with the following credentials: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Username: zuko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Password: R0cks!</w:t>
        <w:br w:type="textWrapping"/>
      </w:r>
      <w:r w:rsidDel="00000000" w:rsidR="00000000" w:rsidRPr="00000000">
        <w:rPr/>
        <w:drawing>
          <wp:inline distB="114300" distT="114300" distL="114300" distR="114300">
            <wp:extent cx="2509838" cy="295650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956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RDP to your instance using these credentials and complete the lab</w:t>
        <w:br w:type="textWrapping"/>
      </w:r>
      <w:r w:rsidDel="00000000" w:rsidR="00000000" w:rsidRPr="00000000">
        <w:rPr/>
        <w:drawing>
          <wp:inline distB="114300" distT="114300" distL="114300" distR="114300">
            <wp:extent cx="3115665" cy="3315387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665" cy="331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is9mf701v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Manual EC2 instance hardening with CIS</w:t>
      </w:r>
    </w:p>
    <w:p w:rsidR="00000000" w:rsidDel="00000000" w:rsidP="00000000" w:rsidRDefault="00000000" w:rsidRPr="00000000" w14:paraId="0000002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Note: There are CIS-compliant AMIs that are prehardened, but for this part of the lab use regular AMIs.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the following six benchmarks from your AMI’s benchmark document in the</w:t>
      </w:r>
      <w:hyperlink r:id="rId30">
        <w:r w:rsidDel="00000000" w:rsidR="00000000" w:rsidRPr="00000000">
          <w:rPr>
            <w:rtl w:val="0"/>
          </w:rPr>
          <w:t xml:space="preserve"> 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CIS Microsoft Windows Server 2019 Benchmark v2.0.0</w:t>
        </w:r>
      </w:hyperlink>
      <w:r w:rsidDel="00000000" w:rsidR="00000000" w:rsidRPr="00000000">
        <w:rPr>
          <w:rtl w:val="0"/>
        </w:rPr>
        <w:t xml:space="preserve"> and reconfigure your Windows Server instance, using the GUI via RDP, to achieve the standard indicated.</w:t>
        <w:br w:type="textWrapping"/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1.1.5 (L1)</w:t>
        <w:br w:type="textWrapping"/>
      </w:r>
      <w:r w:rsidDel="00000000" w:rsidR="00000000" w:rsidRPr="00000000">
        <w:rPr/>
        <w:drawing>
          <wp:inline distB="114300" distT="114300" distL="114300" distR="114300">
            <wp:extent cx="4719638" cy="1952142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952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57738" cy="1683386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68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1.1.6 (L1)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1.2.1 (L1)</w:t>
      </w:r>
      <w:r w:rsidDel="00000000" w:rsidR="00000000" w:rsidRPr="00000000">
        <w:rPr/>
        <w:drawing>
          <wp:inline distB="114300" distT="114300" distL="114300" distR="114300">
            <wp:extent cx="4795838" cy="182433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82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938" cy="183079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830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1.2.2 (L1)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18.4.3 (L1)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18.4.4 (L1)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a screenshot of each configuration change in your instance session, including a full description of the requirement as indicated in the CIS document.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834xwz1wr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Automating the Configuration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some scenarios, you may need to harden an existing machine. Automating the process will save you a great deal of time in the long run.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Reverse your configuration changes to: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1.1.5 (L1)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18.4.3 (L1)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a PowerShell script that automates the configuration of the required settings: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1.1.5 (L1)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18.4.3 (L1)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and validate it works as desired.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it to your public GitHub repo as a new entry. Link to it in your submission.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bjd966iw3b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Pre-hardened EC2 instance deployment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let’s compare this to a pre-hardened AMI.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Deploy a pre-hardened AMI in AWS EC2. Ideally selected the hardened version of the OS you just worked on.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 the CIS standards and verify the six benchmarks are achieved on the hardened instance: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1.1.5 (L1)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1.1.6 (L1)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1.2.1 (L1)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1.2.2 (L1)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18.4.3 (L1)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18.4.4 (L1)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a screenshot verifying each benchmark in your pre-hardened instance.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the hardened instance achieve the security standard on deployment?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5yzarmev3m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5: Scanning for CIS Benchmarks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Next, navigate to Security Hub and post the CIS dashboard in your submission doc.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Both AMIs should be running.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Wait for an automated CIS scan.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your findings (security score visual and output table) into your submission doc.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Assess your findings. Make at least one change that improves the result of your CIS scan.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Report on your efforts (assessment, action, result), and recommend an SOP for company usage of EC2.</w:t>
      </w:r>
    </w:p>
    <w:p w:rsidR="00000000" w:rsidDel="00000000" w:rsidP="00000000" w:rsidRDefault="00000000" w:rsidRPr="00000000" w14:paraId="0000004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Note: There is no way to force Security Hub to run a scan. Security Hub rus the standard checks within 2 hours after enabled and checks again automatically within 12 hours from the latest scan.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ikodwnjqq1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6: Wrap-up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Stop AWS resources deployed today in order to avoid charges. We will, however, be using AWS Security Hub (and other AWS tools) again in this course.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5.png"/><Relationship Id="rId21" Type="http://schemas.openxmlformats.org/officeDocument/2006/relationships/image" Target="media/image1.png"/><Relationship Id="rId24" Type="http://schemas.openxmlformats.org/officeDocument/2006/relationships/image" Target="media/image20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4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9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31" Type="http://schemas.openxmlformats.org/officeDocument/2006/relationships/hyperlink" Target="https://downloads.cisecurity.org/#/" TargetMode="External"/><Relationship Id="rId30" Type="http://schemas.openxmlformats.org/officeDocument/2006/relationships/hyperlink" Target="https://downloads.cisecurity.org/#/" TargetMode="External"/><Relationship Id="rId11" Type="http://schemas.openxmlformats.org/officeDocument/2006/relationships/image" Target="media/image13.png"/><Relationship Id="rId33" Type="http://schemas.openxmlformats.org/officeDocument/2006/relationships/image" Target="media/image22.png"/><Relationship Id="rId10" Type="http://schemas.openxmlformats.org/officeDocument/2006/relationships/image" Target="media/image27.png"/><Relationship Id="rId32" Type="http://schemas.openxmlformats.org/officeDocument/2006/relationships/image" Target="media/image3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7.png"/><Relationship Id="rId34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25.png"/><Relationship Id="rId17" Type="http://schemas.openxmlformats.org/officeDocument/2006/relationships/image" Target="media/image26.png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