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333333"/>
          <w:sz w:val="42"/>
          <w:szCs w:val="42"/>
        </w:rPr>
      </w:pPr>
      <w:r w:rsidDel="00000000" w:rsidR="00000000" w:rsidRPr="00000000">
        <w:rPr>
          <w:rtl w:val="0"/>
        </w:rPr>
        <w:t xml:space="preserve">Hélio Ferreira 17/06/2024</w:t>
        <w:br w:type="textWrapping"/>
        <w:br w:type="textWrapping"/>
      </w:r>
      <w:r w:rsidDel="00000000" w:rsidR="00000000" w:rsidRPr="00000000">
        <w:rPr>
          <w:b w:val="1"/>
          <w:color w:val="333333"/>
          <w:sz w:val="42"/>
          <w:szCs w:val="42"/>
          <w:rtl w:val="0"/>
        </w:rPr>
        <w:t xml:space="preserve">Cloud Network Security</w:t>
      </w:r>
    </w:p>
    <w:p w:rsidR="00000000" w:rsidDel="00000000" w:rsidP="00000000" w:rsidRDefault="00000000" w:rsidRPr="00000000" w14:paraId="00000002">
      <w:pPr>
        <w:rPr>
          <w:b w:val="1"/>
          <w:color w:val="666666"/>
          <w:sz w:val="27"/>
          <w:szCs w:val="27"/>
        </w:rPr>
      </w:pPr>
      <w:r w:rsidDel="00000000" w:rsidR="00000000" w:rsidRPr="00000000">
        <w:rPr>
          <w:rtl w:val="0"/>
        </w:rPr>
        <w:br w:type="textWrapping"/>
      </w:r>
      <w:r w:rsidDel="00000000" w:rsidR="00000000" w:rsidRPr="00000000">
        <w:rPr>
          <w:b w:val="1"/>
          <w:color w:val="666666"/>
          <w:sz w:val="27"/>
          <w:szCs w:val="27"/>
          <w:rtl w:val="0"/>
        </w:rPr>
        <w:t xml:space="preserve">Part 1: VPC and Subnets Creation</w:t>
      </w:r>
    </w:p>
    <w:p w:rsidR="00000000" w:rsidDel="00000000" w:rsidP="00000000" w:rsidRDefault="00000000" w:rsidRPr="00000000" w14:paraId="00000003">
      <w:pPr>
        <w:spacing w:after="300" w:lineRule="auto"/>
        <w:rPr>
          <w:color w:val="2b2b2b"/>
          <w:sz w:val="21"/>
          <w:szCs w:val="21"/>
        </w:rPr>
      </w:pPr>
      <w:r w:rsidDel="00000000" w:rsidR="00000000" w:rsidRPr="00000000">
        <w:rPr>
          <w:color w:val="2b2b2b"/>
          <w:sz w:val="21"/>
          <w:szCs w:val="21"/>
          <w:rtl w:val="0"/>
        </w:rPr>
        <w:t xml:space="preserve">AWS provides you a “default VPC” whenever you launch an EC2 instance. In this first step of the lab, you’ll create and customize your own VPC.</w:t>
      </w:r>
    </w:p>
    <w:p w:rsidR="00000000" w:rsidDel="00000000" w:rsidP="00000000" w:rsidRDefault="00000000" w:rsidRPr="00000000" w14:paraId="00000004">
      <w:pPr>
        <w:numPr>
          <w:ilvl w:val="0"/>
          <w:numId w:val="6"/>
        </w:numPr>
        <w:spacing w:after="0" w:afterAutospacing="0" w:lineRule="auto"/>
        <w:ind w:left="720" w:hanging="360"/>
      </w:pPr>
      <w:r w:rsidDel="00000000" w:rsidR="00000000" w:rsidRPr="00000000">
        <w:rPr>
          <w:color w:val="2b2b2b"/>
          <w:sz w:val="21"/>
          <w:szCs w:val="21"/>
          <w:rtl w:val="0"/>
        </w:rPr>
        <w:t xml:space="preserve">Login to your AWS Management Console and click the “Services” dropdown. Add VPC and EC2 to favorites, you’ll need quick access to them throughout today’s lab.</w:t>
      </w:r>
      <w:r w:rsidDel="00000000" w:rsidR="00000000" w:rsidRPr="00000000">
        <w:rPr>
          <w:color w:val="2b2b2b"/>
          <w:sz w:val="21"/>
          <w:szCs w:val="21"/>
        </w:rPr>
        <w:drawing>
          <wp:inline distB="114300" distT="114300" distL="114300" distR="114300">
            <wp:extent cx="1943100" cy="619125"/>
            <wp:effectExtent b="0" l="0" r="0" t="0"/>
            <wp:docPr id="22"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19431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6"/>
        </w:numPr>
        <w:spacing w:after="0" w:afterAutospacing="0" w:lineRule="auto"/>
        <w:ind w:left="720" w:hanging="360"/>
      </w:pPr>
      <w:r w:rsidDel="00000000" w:rsidR="00000000" w:rsidRPr="00000000">
        <w:rPr>
          <w:color w:val="2b2b2b"/>
          <w:sz w:val="21"/>
          <w:szCs w:val="21"/>
          <w:rtl w:val="0"/>
        </w:rPr>
        <w:t xml:space="preserve">Navigate to VPC Management Console.</w:t>
      </w:r>
      <w:r w:rsidDel="00000000" w:rsidR="00000000" w:rsidRPr="00000000">
        <w:rPr>
          <w:color w:val="2b2b2b"/>
          <w:sz w:val="21"/>
          <w:szCs w:val="21"/>
        </w:rPr>
        <w:drawing>
          <wp:inline distB="114300" distT="114300" distL="114300" distR="114300">
            <wp:extent cx="5319713" cy="980877"/>
            <wp:effectExtent b="0" l="0" r="0" t="0"/>
            <wp:docPr id="2"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319713" cy="98087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6"/>
        </w:numPr>
        <w:spacing w:after="0" w:afterAutospacing="0" w:lineRule="auto"/>
        <w:ind w:left="720" w:hanging="360"/>
      </w:pPr>
      <w:r w:rsidDel="00000000" w:rsidR="00000000" w:rsidRPr="00000000">
        <w:rPr>
          <w:color w:val="2b2b2b"/>
          <w:sz w:val="21"/>
          <w:szCs w:val="21"/>
          <w:rtl w:val="0"/>
        </w:rPr>
        <w:t xml:space="preserve">Create a VPC named </w:t>
      </w:r>
      <w:r w:rsidDel="00000000" w:rsidR="00000000" w:rsidRPr="00000000">
        <w:rPr>
          <w:rFonts w:ascii="Roboto Mono" w:cs="Roboto Mono" w:eastAsia="Roboto Mono" w:hAnsi="Roboto Mono"/>
          <w:b w:val="1"/>
          <w:color w:val="cc3524"/>
          <w:sz w:val="20"/>
          <w:szCs w:val="20"/>
          <w:shd w:fill="f0f0f0" w:val="clear"/>
          <w:rtl w:val="0"/>
        </w:rPr>
        <w:t xml:space="preserve">class-17-vpc</w:t>
      </w:r>
      <w:r w:rsidDel="00000000" w:rsidR="00000000" w:rsidRPr="00000000">
        <w:rPr>
          <w:color w:val="2b2b2b"/>
          <w:sz w:val="21"/>
          <w:szCs w:val="21"/>
          <w:rtl w:val="0"/>
        </w:rPr>
        <w:t xml:space="preserve"> with an IPv4 CIDR block of </w:t>
      </w:r>
      <w:r w:rsidDel="00000000" w:rsidR="00000000" w:rsidRPr="00000000">
        <w:rPr>
          <w:rFonts w:ascii="Roboto Mono" w:cs="Roboto Mono" w:eastAsia="Roboto Mono" w:hAnsi="Roboto Mono"/>
          <w:b w:val="1"/>
          <w:color w:val="cc3524"/>
          <w:sz w:val="20"/>
          <w:szCs w:val="20"/>
          <w:shd w:fill="f0f0f0" w:val="clear"/>
          <w:rtl w:val="0"/>
        </w:rPr>
        <w:t xml:space="preserve">10.0.0.0/16</w:t>
      </w:r>
      <w:r w:rsidDel="00000000" w:rsidR="00000000" w:rsidRPr="00000000">
        <w:rPr>
          <w:color w:val="2b2b2b"/>
          <w:sz w:val="21"/>
          <w:szCs w:val="21"/>
          <w:rtl w:val="0"/>
        </w:rPr>
        <w:t xml:space="preserve">. Ensure that the tag </w:t>
      </w:r>
      <w:r w:rsidDel="00000000" w:rsidR="00000000" w:rsidRPr="00000000">
        <w:rPr>
          <w:rFonts w:ascii="Roboto Mono" w:cs="Roboto Mono" w:eastAsia="Roboto Mono" w:hAnsi="Roboto Mono"/>
          <w:b w:val="1"/>
          <w:color w:val="cc3524"/>
          <w:sz w:val="20"/>
          <w:szCs w:val="20"/>
          <w:shd w:fill="f0f0f0" w:val="clear"/>
          <w:rtl w:val="0"/>
        </w:rPr>
        <w:t xml:space="preserve">class-17-vpc</w:t>
      </w:r>
      <w:r w:rsidDel="00000000" w:rsidR="00000000" w:rsidRPr="00000000">
        <w:rPr>
          <w:color w:val="2b2b2b"/>
          <w:sz w:val="21"/>
          <w:szCs w:val="21"/>
          <w:rtl w:val="0"/>
        </w:rPr>
        <w:t xml:space="preserve"> is created for this VPC object.</w:t>
      </w:r>
      <w:r w:rsidDel="00000000" w:rsidR="00000000" w:rsidRPr="00000000">
        <w:rPr>
          <w:color w:val="2b2b2b"/>
          <w:sz w:val="21"/>
          <w:szCs w:val="21"/>
        </w:rPr>
        <w:drawing>
          <wp:inline distB="114300" distT="114300" distL="114300" distR="114300">
            <wp:extent cx="3314700" cy="409575"/>
            <wp:effectExtent b="0" l="0" r="0" t="0"/>
            <wp:docPr id="36"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314700" cy="409575"/>
                    </a:xfrm>
                    <a:prstGeom prst="rect"/>
                    <a:ln/>
                  </pic:spPr>
                </pic:pic>
              </a:graphicData>
            </a:graphic>
          </wp:inline>
        </w:drawing>
      </w:r>
      <w:r w:rsidDel="00000000" w:rsidR="00000000" w:rsidRPr="00000000">
        <w:rPr>
          <w:color w:val="2b2b2b"/>
          <w:sz w:val="21"/>
          <w:szCs w:val="21"/>
        </w:rPr>
        <w:drawing>
          <wp:inline distB="114300" distT="114300" distL="114300" distR="114300">
            <wp:extent cx="2209800" cy="2600325"/>
            <wp:effectExtent b="0" l="0" r="0" t="0"/>
            <wp:docPr id="4"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2098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6"/>
        </w:numPr>
        <w:spacing w:after="0" w:afterAutospacing="0" w:lineRule="auto"/>
        <w:ind w:left="720" w:hanging="360"/>
      </w:pPr>
      <w:r w:rsidDel="00000000" w:rsidR="00000000" w:rsidRPr="00000000">
        <w:rPr>
          <w:color w:val="2b2b2b"/>
          <w:sz w:val="21"/>
          <w:szCs w:val="21"/>
          <w:rtl w:val="0"/>
        </w:rPr>
        <w:t xml:space="preserve">Create the following subnets and associate them with class-17-vpc:</w:t>
      </w:r>
    </w:p>
    <w:p w:rsidR="00000000" w:rsidDel="00000000" w:rsidP="00000000" w:rsidRDefault="00000000" w:rsidRPr="00000000" w14:paraId="00000008">
      <w:pPr>
        <w:numPr>
          <w:ilvl w:val="1"/>
          <w:numId w:val="6"/>
        </w:numPr>
        <w:spacing w:after="0" w:afterAutospacing="0" w:lineRule="auto"/>
        <w:ind w:left="1440" w:hanging="360"/>
      </w:pPr>
      <w:r w:rsidDel="00000000" w:rsidR="00000000" w:rsidRPr="00000000">
        <w:rPr>
          <w:b w:val="1"/>
          <w:color w:val="333333"/>
          <w:sz w:val="21"/>
          <w:szCs w:val="21"/>
          <w:rtl w:val="0"/>
        </w:rPr>
        <w:t xml:space="preserve">class-17-public-subnet</w:t>
      </w:r>
      <w:r w:rsidDel="00000000" w:rsidR="00000000" w:rsidRPr="00000000">
        <w:rPr>
          <w:b w:val="1"/>
          <w:color w:val="333333"/>
          <w:sz w:val="21"/>
          <w:szCs w:val="21"/>
        </w:rPr>
        <w:drawing>
          <wp:inline distB="114300" distT="114300" distL="114300" distR="114300">
            <wp:extent cx="4336256" cy="1959239"/>
            <wp:effectExtent b="0" l="0" r="0" t="0"/>
            <wp:docPr id="2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336256" cy="195923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2"/>
          <w:numId w:val="6"/>
        </w:numPr>
        <w:spacing w:after="0" w:afterAutospacing="0" w:lineRule="auto"/>
        <w:ind w:left="2160" w:hanging="360"/>
      </w:pPr>
      <w:r w:rsidDel="00000000" w:rsidR="00000000" w:rsidRPr="00000000">
        <w:rPr>
          <w:color w:val="2b2b2b"/>
          <w:sz w:val="21"/>
          <w:szCs w:val="21"/>
          <w:rtl w:val="0"/>
        </w:rPr>
        <w:t xml:space="preserve">Select an appropriate IPv4 CIDR block that is within the scope of the VPC network, but does not take up the whole network. This subnet should accommodate at least 250 hosts</w:t>
      </w:r>
      <w:r w:rsidDel="00000000" w:rsidR="00000000" w:rsidRPr="00000000">
        <w:rPr>
          <w:color w:val="2b2b2b"/>
          <w:sz w:val="21"/>
          <w:szCs w:val="21"/>
        </w:rPr>
        <w:drawing>
          <wp:inline distB="114300" distT="114300" distL="114300" distR="114300">
            <wp:extent cx="3879056" cy="3677309"/>
            <wp:effectExtent b="0" l="0" r="0" t="0"/>
            <wp:docPr id="27"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879056" cy="3677309"/>
                    </a:xfrm>
                    <a:prstGeom prst="rect"/>
                    <a:ln/>
                  </pic:spPr>
                </pic:pic>
              </a:graphicData>
            </a:graphic>
          </wp:inline>
        </w:drawing>
      </w:r>
      <w:r w:rsidDel="00000000" w:rsidR="00000000" w:rsidRPr="00000000">
        <w:rPr>
          <w:color w:val="2b2b2b"/>
          <w:sz w:val="21"/>
          <w:szCs w:val="21"/>
        </w:rPr>
        <w:drawing>
          <wp:inline distB="114300" distT="114300" distL="114300" distR="114300">
            <wp:extent cx="4674394" cy="776477"/>
            <wp:effectExtent b="0" l="0" r="0" t="0"/>
            <wp:docPr id="31"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4674394" cy="776477"/>
                    </a:xfrm>
                    <a:prstGeom prst="rect"/>
                    <a:ln/>
                  </pic:spPr>
                </pic:pic>
              </a:graphicData>
            </a:graphic>
          </wp:inline>
        </w:drawing>
      </w:r>
      <w:r w:rsidDel="00000000" w:rsidR="00000000" w:rsidRPr="00000000">
        <w:rPr>
          <w:color w:val="2b2b2b"/>
          <w:sz w:val="21"/>
          <w:szCs w:val="21"/>
          <w:rtl w:val="0"/>
        </w:rPr>
        <w:br w:type="textWrapping"/>
        <w:t xml:space="preserve">.</w:t>
        <w:br w:type="textWrapping"/>
        <w:br w:type="textWrapping"/>
        <w:br w:type="textWrapping"/>
        <w:br w:type="textWrapping"/>
        <w:br w:type="textWrapping"/>
        <w:br w:type="textWrapping"/>
        <w:br w:type="textWrapping"/>
      </w:r>
    </w:p>
    <w:p w:rsidR="00000000" w:rsidDel="00000000" w:rsidP="00000000" w:rsidRDefault="00000000" w:rsidRPr="00000000" w14:paraId="0000000A">
      <w:pPr>
        <w:numPr>
          <w:ilvl w:val="1"/>
          <w:numId w:val="6"/>
        </w:numPr>
        <w:spacing w:after="0" w:afterAutospacing="0" w:lineRule="auto"/>
        <w:ind w:left="1440" w:hanging="360"/>
      </w:pPr>
      <w:r w:rsidDel="00000000" w:rsidR="00000000" w:rsidRPr="00000000">
        <w:rPr>
          <w:b w:val="1"/>
          <w:color w:val="333333"/>
          <w:sz w:val="21"/>
          <w:szCs w:val="21"/>
          <w:rtl w:val="0"/>
        </w:rPr>
        <w:t xml:space="preserve">class-17-private-subnet</w:t>
      </w:r>
    </w:p>
    <w:p w:rsidR="00000000" w:rsidDel="00000000" w:rsidP="00000000" w:rsidRDefault="00000000" w:rsidRPr="00000000" w14:paraId="0000000B">
      <w:pPr>
        <w:numPr>
          <w:ilvl w:val="2"/>
          <w:numId w:val="6"/>
        </w:numPr>
        <w:spacing w:after="0" w:afterAutospacing="0" w:lineRule="auto"/>
        <w:ind w:left="2160" w:hanging="360"/>
      </w:pPr>
      <w:r w:rsidDel="00000000" w:rsidR="00000000" w:rsidRPr="00000000">
        <w:rPr>
          <w:color w:val="2b2b2b"/>
          <w:sz w:val="21"/>
          <w:szCs w:val="21"/>
          <w:rtl w:val="0"/>
        </w:rPr>
        <w:t xml:space="preserve">Once again, select an IPv4 CIDR block that is within the scope of the VPC network but does not overlap with class-17-public-subnet. This subnet should accommodate at least 250 hosts.</w:t>
      </w:r>
      <w:r w:rsidDel="00000000" w:rsidR="00000000" w:rsidRPr="00000000">
        <w:rPr>
          <w:color w:val="2b2b2b"/>
          <w:sz w:val="21"/>
          <w:szCs w:val="21"/>
        </w:rPr>
        <w:drawing>
          <wp:inline distB="114300" distT="114300" distL="114300" distR="114300">
            <wp:extent cx="4642764" cy="4388260"/>
            <wp:effectExtent b="0" l="0" r="0" t="0"/>
            <wp:docPr id="1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642764" cy="4388260"/>
                    </a:xfrm>
                    <a:prstGeom prst="rect"/>
                    <a:ln/>
                  </pic:spPr>
                </pic:pic>
              </a:graphicData>
            </a:graphic>
          </wp:inline>
        </w:drawing>
      </w:r>
      <w:r w:rsidDel="00000000" w:rsidR="00000000" w:rsidRPr="00000000">
        <w:rPr>
          <w:color w:val="2b2b2b"/>
          <w:sz w:val="21"/>
          <w:szCs w:val="21"/>
        </w:rPr>
        <w:drawing>
          <wp:inline distB="114300" distT="114300" distL="114300" distR="114300">
            <wp:extent cx="4688681" cy="786639"/>
            <wp:effectExtent b="0" l="0" r="0" t="0"/>
            <wp:docPr id="47"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4688681" cy="78663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6"/>
        </w:numPr>
        <w:spacing w:after="0" w:afterAutospacing="0" w:lineRule="auto"/>
        <w:ind w:left="720" w:hanging="360"/>
      </w:pPr>
      <w:r w:rsidDel="00000000" w:rsidR="00000000" w:rsidRPr="00000000">
        <w:rPr>
          <w:color w:val="2b2b2b"/>
          <w:sz w:val="21"/>
          <w:szCs w:val="21"/>
          <w:rtl w:val="0"/>
        </w:rPr>
        <w:t xml:space="preserve">On the VPC console page for subnets</w:t>
      </w:r>
    </w:p>
    <w:p w:rsidR="00000000" w:rsidDel="00000000" w:rsidP="00000000" w:rsidRDefault="00000000" w:rsidRPr="00000000" w14:paraId="0000000D">
      <w:pPr>
        <w:numPr>
          <w:ilvl w:val="1"/>
          <w:numId w:val="6"/>
        </w:numPr>
        <w:spacing w:after="0" w:afterAutospacing="0" w:lineRule="auto"/>
        <w:ind w:left="1440" w:hanging="360"/>
      </w:pPr>
      <w:r w:rsidDel="00000000" w:rsidR="00000000" w:rsidRPr="00000000">
        <w:rPr>
          <w:color w:val="2b2b2b"/>
          <w:sz w:val="21"/>
          <w:szCs w:val="21"/>
          <w:rtl w:val="0"/>
        </w:rPr>
        <w:t xml:space="preserve">Select the public subnet you just created in the previous steps.</w:t>
      </w:r>
      <w:r w:rsidDel="00000000" w:rsidR="00000000" w:rsidRPr="00000000">
        <w:rPr>
          <w:color w:val="2b2b2b"/>
          <w:sz w:val="21"/>
          <w:szCs w:val="21"/>
        </w:rPr>
        <w:drawing>
          <wp:inline distB="114300" distT="114300" distL="114300" distR="114300">
            <wp:extent cx="5563739" cy="563727"/>
            <wp:effectExtent b="0" l="0" r="0" t="0"/>
            <wp:docPr id="41"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563739" cy="56372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2"/>
          <w:numId w:val="6"/>
        </w:numPr>
        <w:spacing w:after="0" w:afterAutospacing="0" w:lineRule="auto"/>
        <w:ind w:left="2160" w:hanging="360"/>
      </w:pPr>
      <w:r w:rsidDel="00000000" w:rsidR="00000000" w:rsidRPr="00000000">
        <w:rPr>
          <w:color w:val="2b2b2b"/>
          <w:sz w:val="21"/>
          <w:szCs w:val="21"/>
          <w:rtl w:val="0"/>
        </w:rPr>
        <w:t xml:space="preserve">Choose </w:t>
      </w:r>
      <w:r w:rsidDel="00000000" w:rsidR="00000000" w:rsidRPr="00000000">
        <w:rPr>
          <w:rFonts w:ascii="Roboto Mono" w:cs="Roboto Mono" w:eastAsia="Roboto Mono" w:hAnsi="Roboto Mono"/>
          <w:b w:val="1"/>
          <w:color w:val="cc3524"/>
          <w:sz w:val="20"/>
          <w:szCs w:val="20"/>
          <w:shd w:fill="f0f0f0" w:val="clear"/>
          <w:rtl w:val="0"/>
        </w:rPr>
        <w:t xml:space="preserve">Action</w:t>
      </w:r>
      <w:r w:rsidDel="00000000" w:rsidR="00000000" w:rsidRPr="00000000">
        <w:rPr>
          <w:color w:val="2b2b2b"/>
          <w:sz w:val="21"/>
          <w:szCs w:val="21"/>
          <w:rtl w:val="0"/>
        </w:rPr>
        <w:t xml:space="preserve"> and under </w:t>
      </w:r>
      <w:r w:rsidDel="00000000" w:rsidR="00000000" w:rsidRPr="00000000">
        <w:rPr>
          <w:rFonts w:ascii="Roboto Mono" w:cs="Roboto Mono" w:eastAsia="Roboto Mono" w:hAnsi="Roboto Mono"/>
          <w:b w:val="1"/>
          <w:color w:val="cc3524"/>
          <w:sz w:val="20"/>
          <w:szCs w:val="20"/>
          <w:shd w:fill="f0f0f0" w:val="clear"/>
          <w:rtl w:val="0"/>
        </w:rPr>
        <w:t xml:space="preserve">Edit subnet settings</w:t>
      </w:r>
      <w:r w:rsidDel="00000000" w:rsidR="00000000" w:rsidRPr="00000000">
        <w:rPr>
          <w:color w:val="2b2b2b"/>
          <w:sz w:val="21"/>
          <w:szCs w:val="21"/>
          <w:rtl w:val="0"/>
        </w:rPr>
        <w:t xml:space="preserve">.</w:t>
      </w:r>
    </w:p>
    <w:p w:rsidR="00000000" w:rsidDel="00000000" w:rsidP="00000000" w:rsidRDefault="00000000" w:rsidRPr="00000000" w14:paraId="0000000F">
      <w:pPr>
        <w:numPr>
          <w:ilvl w:val="2"/>
          <w:numId w:val="6"/>
        </w:numPr>
        <w:spacing w:after="900" w:lineRule="auto"/>
        <w:ind w:left="2160" w:hanging="360"/>
      </w:pPr>
      <w:r w:rsidDel="00000000" w:rsidR="00000000" w:rsidRPr="00000000">
        <w:rPr>
          <w:color w:val="2b2b2b"/>
          <w:sz w:val="21"/>
          <w:szCs w:val="21"/>
          <w:rtl w:val="0"/>
        </w:rPr>
        <w:t xml:space="preserve">Select </w:t>
      </w:r>
      <w:r w:rsidDel="00000000" w:rsidR="00000000" w:rsidRPr="00000000">
        <w:rPr>
          <w:rFonts w:ascii="Roboto Mono" w:cs="Roboto Mono" w:eastAsia="Roboto Mono" w:hAnsi="Roboto Mono"/>
          <w:b w:val="1"/>
          <w:color w:val="cc3524"/>
          <w:sz w:val="20"/>
          <w:szCs w:val="20"/>
          <w:shd w:fill="f0f0f0" w:val="clear"/>
          <w:rtl w:val="0"/>
        </w:rPr>
        <w:t xml:space="preserve">Enable auto-assign public IPv4 address</w:t>
      </w:r>
      <w:r w:rsidDel="00000000" w:rsidR="00000000" w:rsidRPr="00000000">
        <w:rPr>
          <w:color w:val="2b2b2b"/>
          <w:sz w:val="21"/>
          <w:szCs w:val="21"/>
          <w:rtl w:val="0"/>
        </w:rPr>
        <w:t xml:space="preserve"> and choose </w:t>
      </w:r>
      <w:r w:rsidDel="00000000" w:rsidR="00000000" w:rsidRPr="00000000">
        <w:rPr>
          <w:rFonts w:ascii="Roboto Mono" w:cs="Roboto Mono" w:eastAsia="Roboto Mono" w:hAnsi="Roboto Mono"/>
          <w:b w:val="1"/>
          <w:color w:val="cc3524"/>
          <w:sz w:val="20"/>
          <w:szCs w:val="20"/>
          <w:shd w:fill="f0f0f0" w:val="clear"/>
          <w:rtl w:val="0"/>
        </w:rPr>
        <w:t xml:space="preserve">Save and Close</w:t>
      </w:r>
      <w:r w:rsidDel="00000000" w:rsidR="00000000" w:rsidRPr="00000000">
        <w:rPr>
          <w:color w:val="2b2b2b"/>
          <w:sz w:val="21"/>
          <w:szCs w:val="21"/>
          <w:rtl w:val="0"/>
        </w:rPr>
        <w:t xml:space="preserve">.</w:t>
      </w:r>
      <w:r w:rsidDel="00000000" w:rsidR="00000000" w:rsidRPr="00000000">
        <w:rPr>
          <w:color w:val="2b2b2b"/>
          <w:sz w:val="21"/>
          <w:szCs w:val="21"/>
        </w:rPr>
        <w:drawing>
          <wp:inline distB="114300" distT="114300" distL="114300" distR="114300">
            <wp:extent cx="3967542" cy="2036496"/>
            <wp:effectExtent b="0" l="0" r="0" t="0"/>
            <wp:docPr id="1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967542" cy="203649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3"/>
        <w:keepNext w:val="0"/>
        <w:keepLines w:val="0"/>
        <w:spacing w:after="160" w:before="0" w:line="320" w:lineRule="auto"/>
        <w:rPr>
          <w:b w:val="1"/>
          <w:color w:val="666666"/>
          <w:sz w:val="27"/>
          <w:szCs w:val="27"/>
        </w:rPr>
      </w:pPr>
      <w:bookmarkStart w:colFirst="0" w:colLast="0" w:name="_56qhqsu8pwsp" w:id="0"/>
      <w:bookmarkEnd w:id="0"/>
      <w:r w:rsidDel="00000000" w:rsidR="00000000" w:rsidRPr="00000000">
        <w:rPr>
          <w:b w:val="1"/>
          <w:color w:val="666666"/>
          <w:sz w:val="27"/>
          <w:szCs w:val="27"/>
          <w:rtl w:val="0"/>
        </w:rPr>
        <w:t xml:space="preserve">Part 2: Create an Internet Gateway</w:t>
      </w:r>
    </w:p>
    <w:p w:rsidR="00000000" w:rsidDel="00000000" w:rsidP="00000000" w:rsidRDefault="00000000" w:rsidRPr="00000000" w14:paraId="00000011">
      <w:pPr>
        <w:spacing w:after="300" w:lineRule="auto"/>
        <w:rPr>
          <w:color w:val="2b2b2b"/>
          <w:sz w:val="21"/>
          <w:szCs w:val="21"/>
        </w:rPr>
      </w:pPr>
      <w:r w:rsidDel="00000000" w:rsidR="00000000" w:rsidRPr="00000000">
        <w:rPr>
          <w:color w:val="2b2b2b"/>
          <w:sz w:val="21"/>
          <w:szCs w:val="21"/>
          <w:rtl w:val="0"/>
        </w:rPr>
        <w:t xml:space="preserve">Instead of physical router appliances, in the cloud we use objects called internet gateways instead. Whenever you have a public subnet in a VPC, you’ll need to deploy an internet gateway. An </w:t>
      </w:r>
      <w:r w:rsidDel="00000000" w:rsidR="00000000" w:rsidRPr="00000000">
        <w:rPr>
          <w:b w:val="1"/>
          <w:color w:val="333333"/>
          <w:sz w:val="21"/>
          <w:szCs w:val="21"/>
          <w:rtl w:val="0"/>
        </w:rPr>
        <w:t xml:space="preserve">internet gateway (IGW)</w:t>
      </w:r>
      <w:r w:rsidDel="00000000" w:rsidR="00000000" w:rsidRPr="00000000">
        <w:rPr>
          <w:color w:val="2b2b2b"/>
          <w:sz w:val="21"/>
          <w:szCs w:val="21"/>
          <w:rtl w:val="0"/>
        </w:rPr>
        <w:t xml:space="preserve"> is a virtual router that connects a VPC to the internet.</w:t>
      </w:r>
    </w:p>
    <w:p w:rsidR="00000000" w:rsidDel="00000000" w:rsidP="00000000" w:rsidRDefault="00000000" w:rsidRPr="00000000" w14:paraId="00000012">
      <w:pPr>
        <w:numPr>
          <w:ilvl w:val="0"/>
          <w:numId w:val="4"/>
        </w:numPr>
        <w:spacing w:after="0" w:afterAutospacing="0" w:lineRule="auto"/>
        <w:ind w:left="720" w:hanging="360"/>
      </w:pPr>
      <w:r w:rsidDel="00000000" w:rsidR="00000000" w:rsidRPr="00000000">
        <w:rPr>
          <w:color w:val="2b2b2b"/>
          <w:sz w:val="21"/>
          <w:szCs w:val="21"/>
          <w:rtl w:val="0"/>
        </w:rPr>
        <w:t xml:space="preserve">In the VPC Management Console, navigate to Internet gateways and create a new one named </w:t>
      </w:r>
      <w:r w:rsidDel="00000000" w:rsidR="00000000" w:rsidRPr="00000000">
        <w:rPr>
          <w:rFonts w:ascii="Roboto Mono" w:cs="Roboto Mono" w:eastAsia="Roboto Mono" w:hAnsi="Roboto Mono"/>
          <w:b w:val="1"/>
          <w:color w:val="cc3524"/>
          <w:sz w:val="20"/>
          <w:szCs w:val="20"/>
          <w:shd w:fill="f0f0f0" w:val="clear"/>
          <w:rtl w:val="0"/>
        </w:rPr>
        <w:t xml:space="preserve">class-17-vpc-igw</w:t>
      </w:r>
      <w:r w:rsidDel="00000000" w:rsidR="00000000" w:rsidRPr="00000000">
        <w:rPr>
          <w:color w:val="2b2b2b"/>
          <w:sz w:val="21"/>
          <w:szCs w:val="21"/>
          <w:rtl w:val="0"/>
        </w:rPr>
        <w:t xml:space="preserve">.</w:t>
      </w:r>
      <w:r w:rsidDel="00000000" w:rsidR="00000000" w:rsidRPr="00000000">
        <w:rPr>
          <w:color w:val="2b2b2b"/>
          <w:sz w:val="21"/>
          <w:szCs w:val="21"/>
        </w:rPr>
        <w:drawing>
          <wp:inline distB="114300" distT="114300" distL="114300" distR="114300">
            <wp:extent cx="5731200" cy="11049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1104900"/>
                    </a:xfrm>
                    <a:prstGeom prst="rect"/>
                    <a:ln/>
                  </pic:spPr>
                </pic:pic>
              </a:graphicData>
            </a:graphic>
          </wp:inline>
        </w:drawing>
      </w:r>
      <w:r w:rsidDel="00000000" w:rsidR="00000000" w:rsidRPr="00000000">
        <w:rPr>
          <w:color w:val="2b2b2b"/>
          <w:sz w:val="21"/>
          <w:szCs w:val="21"/>
        </w:rPr>
        <w:drawing>
          <wp:inline distB="114300" distT="114300" distL="114300" distR="114300">
            <wp:extent cx="5731200" cy="4064000"/>
            <wp:effectExtent b="0" l="0" r="0" t="0"/>
            <wp:docPr id="2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1"/>
          <w:numId w:val="4"/>
        </w:numPr>
        <w:spacing w:after="0" w:afterAutospacing="0" w:lineRule="auto"/>
        <w:ind w:left="1440" w:hanging="360"/>
      </w:pPr>
      <w:r w:rsidDel="00000000" w:rsidR="00000000" w:rsidRPr="00000000">
        <w:rPr>
          <w:color w:val="2b2b2b"/>
          <w:sz w:val="21"/>
          <w:szCs w:val="21"/>
          <w:rtl w:val="0"/>
        </w:rPr>
        <w:t xml:space="preserve">Apply a name tag.</w:t>
      </w:r>
    </w:p>
    <w:p w:rsidR="00000000" w:rsidDel="00000000" w:rsidP="00000000" w:rsidRDefault="00000000" w:rsidRPr="00000000" w14:paraId="00000014">
      <w:pPr>
        <w:numPr>
          <w:ilvl w:val="0"/>
          <w:numId w:val="4"/>
        </w:numPr>
        <w:spacing w:after="0" w:afterAutospacing="0" w:lineRule="auto"/>
        <w:ind w:left="720" w:hanging="360"/>
      </w:pPr>
      <w:r w:rsidDel="00000000" w:rsidR="00000000" w:rsidRPr="00000000">
        <w:rPr>
          <w:color w:val="2b2b2b"/>
          <w:sz w:val="21"/>
          <w:szCs w:val="21"/>
          <w:rtl w:val="0"/>
        </w:rPr>
        <w:t xml:space="preserve">While the internet gateway is created, it is not yet attached to your VPC. You can click the “Attach to a VPC” popup to do so.</w:t>
      </w:r>
      <w:r w:rsidDel="00000000" w:rsidR="00000000" w:rsidRPr="00000000">
        <w:rPr>
          <w:color w:val="2b2b2b"/>
          <w:sz w:val="21"/>
          <w:szCs w:val="21"/>
        </w:rPr>
        <w:drawing>
          <wp:inline distB="114300" distT="114300" distL="114300" distR="114300">
            <wp:extent cx="5731200" cy="152400"/>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4"/>
        </w:numPr>
        <w:spacing w:after="0" w:afterAutospacing="0" w:lineRule="auto"/>
        <w:ind w:left="1440" w:hanging="360"/>
      </w:pPr>
      <w:r w:rsidDel="00000000" w:rsidR="00000000" w:rsidRPr="00000000">
        <w:rPr>
          <w:color w:val="2b2b2b"/>
          <w:sz w:val="21"/>
          <w:szCs w:val="21"/>
          <w:rtl w:val="0"/>
        </w:rPr>
        <w:t xml:space="preserve">Select </w:t>
      </w:r>
      <w:r w:rsidDel="00000000" w:rsidR="00000000" w:rsidRPr="00000000">
        <w:rPr>
          <w:rFonts w:ascii="Roboto Mono" w:cs="Roboto Mono" w:eastAsia="Roboto Mono" w:hAnsi="Roboto Mono"/>
          <w:b w:val="1"/>
          <w:color w:val="cc3524"/>
          <w:sz w:val="20"/>
          <w:szCs w:val="20"/>
          <w:shd w:fill="f0f0f0" w:val="clear"/>
          <w:rtl w:val="0"/>
        </w:rPr>
        <w:t xml:space="preserve">class-17-vpc</w:t>
      </w:r>
      <w:r w:rsidDel="00000000" w:rsidR="00000000" w:rsidRPr="00000000">
        <w:rPr>
          <w:color w:val="2b2b2b"/>
          <w:sz w:val="21"/>
          <w:szCs w:val="21"/>
          <w:rtl w:val="0"/>
        </w:rPr>
        <w:t xml:space="preserve">.</w:t>
      </w:r>
      <w:r w:rsidDel="00000000" w:rsidR="00000000" w:rsidRPr="00000000">
        <w:rPr>
          <w:color w:val="2b2b2b"/>
          <w:sz w:val="21"/>
          <w:szCs w:val="21"/>
        </w:rPr>
        <w:drawing>
          <wp:inline distB="114300" distT="114300" distL="114300" distR="114300">
            <wp:extent cx="4398169" cy="1266864"/>
            <wp:effectExtent b="0" l="0" r="0" t="0"/>
            <wp:docPr id="15"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4398169" cy="126686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1"/>
          <w:numId w:val="4"/>
        </w:numPr>
        <w:spacing w:after="0" w:afterAutospacing="0" w:lineRule="auto"/>
        <w:ind w:left="1440" w:hanging="360"/>
      </w:pPr>
      <w:r w:rsidDel="00000000" w:rsidR="00000000" w:rsidRPr="00000000">
        <w:rPr>
          <w:color w:val="2b2b2b"/>
          <w:sz w:val="21"/>
          <w:szCs w:val="21"/>
          <w:rtl w:val="0"/>
        </w:rPr>
        <w:t xml:space="preserve">What is the AWS CLI command corresponding to this action?</w:t>
      </w:r>
      <w:r w:rsidDel="00000000" w:rsidR="00000000" w:rsidRPr="00000000">
        <w:rPr>
          <w:color w:val="2b2b2b"/>
          <w:sz w:val="21"/>
          <w:szCs w:val="21"/>
        </w:rPr>
        <w:drawing>
          <wp:inline distB="114300" distT="114300" distL="114300" distR="114300">
            <wp:extent cx="4555331" cy="976142"/>
            <wp:effectExtent b="0" l="0" r="0" t="0"/>
            <wp:docPr id="46"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4555331" cy="97614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4"/>
        </w:numPr>
        <w:spacing w:after="300" w:lineRule="auto"/>
        <w:ind w:left="720" w:hanging="360"/>
      </w:pPr>
      <w:r w:rsidDel="00000000" w:rsidR="00000000" w:rsidRPr="00000000">
        <w:rPr>
          <w:color w:val="2b2b2b"/>
          <w:sz w:val="21"/>
          <w:szCs w:val="21"/>
          <w:rtl w:val="0"/>
        </w:rPr>
        <w:t xml:space="preserve">You should get a success message and see the State changed to “Attached.”</w:t>
      </w:r>
      <w:r w:rsidDel="00000000" w:rsidR="00000000" w:rsidRPr="00000000">
        <w:rPr>
          <w:color w:val="2b2b2b"/>
          <w:sz w:val="21"/>
          <w:szCs w:val="21"/>
        </w:rPr>
        <w:drawing>
          <wp:inline distB="114300" distT="114300" distL="114300" distR="114300">
            <wp:extent cx="5731200" cy="215900"/>
            <wp:effectExtent b="0" l="0" r="0" t="0"/>
            <wp:docPr id="37"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300" w:lineRule="auto"/>
        <w:rPr>
          <w:color w:val="2b2b2b"/>
          <w:sz w:val="21"/>
          <w:szCs w:val="21"/>
        </w:rPr>
      </w:pPr>
      <w:r w:rsidDel="00000000" w:rsidR="00000000" w:rsidRPr="00000000">
        <w:rPr>
          <w:color w:val="2b2b2b"/>
          <w:sz w:val="21"/>
          <w:szCs w:val="21"/>
          <w:rtl w:val="0"/>
        </w:rPr>
        <w:t xml:space="preserve">Now that we created and Internet gateway, we need to create a route to the Internet.</w:t>
      </w:r>
    </w:p>
    <w:p w:rsidR="00000000" w:rsidDel="00000000" w:rsidP="00000000" w:rsidRDefault="00000000" w:rsidRPr="00000000" w14:paraId="00000019">
      <w:pPr>
        <w:spacing w:after="300" w:lineRule="auto"/>
        <w:rPr>
          <w:b w:val="1"/>
          <w:color w:val="333333"/>
          <w:sz w:val="21"/>
          <w:szCs w:val="21"/>
        </w:rPr>
      </w:pPr>
      <w:r w:rsidDel="00000000" w:rsidR="00000000" w:rsidRPr="00000000">
        <w:rPr>
          <w:b w:val="1"/>
          <w:color w:val="333333"/>
          <w:sz w:val="21"/>
          <w:szCs w:val="21"/>
          <w:rtl w:val="0"/>
        </w:rPr>
        <w:t xml:space="preserve">Configure Route Table for Internet Gateway</w:t>
      </w:r>
    </w:p>
    <w:p w:rsidR="00000000" w:rsidDel="00000000" w:rsidP="00000000" w:rsidRDefault="00000000" w:rsidRPr="00000000" w14:paraId="0000001A">
      <w:pPr>
        <w:numPr>
          <w:ilvl w:val="0"/>
          <w:numId w:val="3"/>
        </w:numPr>
        <w:spacing w:after="0" w:afterAutospacing="0" w:lineRule="auto"/>
        <w:ind w:left="720" w:hanging="360"/>
      </w:pPr>
      <w:r w:rsidDel="00000000" w:rsidR="00000000" w:rsidRPr="00000000">
        <w:rPr>
          <w:color w:val="2b2b2b"/>
          <w:sz w:val="21"/>
          <w:szCs w:val="21"/>
          <w:rtl w:val="0"/>
        </w:rPr>
        <w:t xml:space="preserve">In the left navigation pan, choose Route Tables and Create Route Table</w:t>
      </w:r>
      <w:r w:rsidDel="00000000" w:rsidR="00000000" w:rsidRPr="00000000">
        <w:rPr>
          <w:color w:val="2b2b2b"/>
          <w:sz w:val="21"/>
          <w:szCs w:val="21"/>
        </w:rPr>
        <w:drawing>
          <wp:inline distB="114300" distT="114300" distL="114300" distR="114300">
            <wp:extent cx="5541169" cy="994097"/>
            <wp:effectExtent b="0" l="0" r="0" t="0"/>
            <wp:docPr id="2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541169" cy="99409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3"/>
        </w:numPr>
        <w:spacing w:after="0" w:afterAutospacing="0" w:lineRule="auto"/>
        <w:ind w:left="1440" w:hanging="360"/>
      </w:pPr>
      <w:r w:rsidDel="00000000" w:rsidR="00000000" w:rsidRPr="00000000">
        <w:rPr>
          <w:color w:val="2b2b2b"/>
          <w:sz w:val="21"/>
          <w:szCs w:val="21"/>
          <w:rtl w:val="0"/>
        </w:rPr>
        <w:t xml:space="preserve">Apply a name tag:</w:t>
      </w:r>
    </w:p>
    <w:p w:rsidR="00000000" w:rsidDel="00000000" w:rsidP="00000000" w:rsidRDefault="00000000" w:rsidRPr="00000000" w14:paraId="0000001C">
      <w:pPr>
        <w:numPr>
          <w:ilvl w:val="2"/>
          <w:numId w:val="3"/>
        </w:numPr>
        <w:spacing w:after="0" w:afterAutospacing="0" w:lineRule="auto"/>
        <w:ind w:left="2160" w:hanging="360"/>
      </w:pPr>
      <w:r w:rsidDel="00000000" w:rsidR="00000000" w:rsidRPr="00000000">
        <w:rPr>
          <w:color w:val="2b2b2b"/>
          <w:sz w:val="21"/>
          <w:szCs w:val="21"/>
          <w:rtl w:val="0"/>
        </w:rPr>
        <w:t xml:space="preserve">VPC: </w:t>
      </w:r>
      <w:r w:rsidDel="00000000" w:rsidR="00000000" w:rsidRPr="00000000">
        <w:rPr>
          <w:rFonts w:ascii="Roboto Mono" w:cs="Roboto Mono" w:eastAsia="Roboto Mono" w:hAnsi="Roboto Mono"/>
          <w:b w:val="1"/>
          <w:color w:val="cc3524"/>
          <w:sz w:val="20"/>
          <w:szCs w:val="20"/>
          <w:shd w:fill="f0f0f0" w:val="clear"/>
          <w:rtl w:val="0"/>
        </w:rPr>
        <w:t xml:space="preserve">class-17-vpc-rt</w:t>
      </w:r>
    </w:p>
    <w:p w:rsidR="00000000" w:rsidDel="00000000" w:rsidP="00000000" w:rsidRDefault="00000000" w:rsidRPr="00000000" w14:paraId="0000001D">
      <w:pPr>
        <w:numPr>
          <w:ilvl w:val="2"/>
          <w:numId w:val="3"/>
        </w:numPr>
        <w:spacing w:after="0" w:afterAutospacing="0" w:lineRule="auto"/>
        <w:ind w:left="2160" w:hanging="360"/>
      </w:pPr>
      <w:r w:rsidDel="00000000" w:rsidR="00000000" w:rsidRPr="00000000">
        <w:rPr>
          <w:color w:val="2b2b2b"/>
          <w:sz w:val="21"/>
          <w:szCs w:val="21"/>
          <w:rtl w:val="0"/>
        </w:rPr>
        <w:t xml:space="preserve">Choose Create and close.</w:t>
      </w:r>
      <w:r w:rsidDel="00000000" w:rsidR="00000000" w:rsidRPr="00000000">
        <w:rPr>
          <w:color w:val="2b2b2b"/>
          <w:sz w:val="21"/>
          <w:szCs w:val="21"/>
        </w:rPr>
        <w:drawing>
          <wp:inline distB="114300" distT="114300" distL="114300" distR="114300">
            <wp:extent cx="4285073" cy="3473614"/>
            <wp:effectExtent b="0" l="0" r="0" t="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285073" cy="3473614"/>
                    </a:xfrm>
                    <a:prstGeom prst="rect"/>
                    <a:ln/>
                  </pic:spPr>
                </pic:pic>
              </a:graphicData>
            </a:graphic>
          </wp:inline>
        </w:drawing>
      </w:r>
      <w:r w:rsidDel="00000000" w:rsidR="00000000" w:rsidRPr="00000000">
        <w:rPr>
          <w:color w:val="2b2b2b"/>
          <w:sz w:val="21"/>
          <w:szCs w:val="21"/>
        </w:rPr>
        <w:drawing>
          <wp:inline distB="114300" distT="114300" distL="114300" distR="114300">
            <wp:extent cx="4393406" cy="1014424"/>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393406" cy="101442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3"/>
        </w:numPr>
        <w:spacing w:after="0" w:afterAutospacing="0" w:lineRule="auto"/>
        <w:ind w:left="720" w:hanging="360"/>
      </w:pPr>
      <w:r w:rsidDel="00000000" w:rsidR="00000000" w:rsidRPr="00000000">
        <w:rPr>
          <w:color w:val="2b2b2b"/>
          <w:sz w:val="21"/>
          <w:szCs w:val="21"/>
          <w:rtl w:val="0"/>
        </w:rPr>
        <w:t xml:space="preserve">Select the newly created route table, choose Action then Edit Route</w:t>
      </w:r>
      <w:r w:rsidDel="00000000" w:rsidR="00000000" w:rsidRPr="00000000">
        <w:rPr>
          <w:color w:val="2b2b2b"/>
          <w:sz w:val="21"/>
          <w:szCs w:val="21"/>
        </w:rPr>
        <w:drawing>
          <wp:inline distB="114300" distT="114300" distL="114300" distR="114300">
            <wp:extent cx="5731200" cy="1155700"/>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3"/>
        </w:numPr>
        <w:spacing w:after="300" w:lineRule="auto"/>
        <w:ind w:left="720" w:hanging="360"/>
      </w:pPr>
      <w:r w:rsidDel="00000000" w:rsidR="00000000" w:rsidRPr="00000000">
        <w:rPr>
          <w:color w:val="2b2b2b"/>
          <w:sz w:val="21"/>
          <w:szCs w:val="21"/>
          <w:rtl w:val="0"/>
        </w:rPr>
        <w:t xml:space="preserve">Choose Add Route:</w:t>
      </w:r>
    </w:p>
    <w:p w:rsidR="00000000" w:rsidDel="00000000" w:rsidP="00000000" w:rsidRDefault="00000000" w:rsidRPr="00000000" w14:paraId="00000020">
      <w:pPr>
        <w:spacing w:after="300" w:lineRule="auto"/>
        <w:ind w:left="720" w:firstLine="0"/>
        <w:rPr>
          <w:color w:val="2b2b2b"/>
          <w:sz w:val="21"/>
          <w:szCs w:val="21"/>
        </w:rPr>
      </w:pPr>
      <w:r w:rsidDel="00000000" w:rsidR="00000000" w:rsidRPr="00000000">
        <w:rPr>
          <w:color w:val="2b2b2b"/>
          <w:sz w:val="21"/>
          <w:szCs w:val="21"/>
        </w:rPr>
        <w:drawing>
          <wp:inline distB="114300" distT="114300" distL="114300" distR="114300">
            <wp:extent cx="1959769" cy="2709092"/>
            <wp:effectExtent b="0" l="0" r="0" t="0"/>
            <wp:docPr id="32"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1959769" cy="270909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1"/>
          <w:numId w:val="3"/>
        </w:numPr>
        <w:spacing w:after="0" w:afterAutospacing="0" w:lineRule="auto"/>
        <w:ind w:left="1440" w:hanging="360"/>
      </w:pPr>
      <w:r w:rsidDel="00000000" w:rsidR="00000000" w:rsidRPr="00000000">
        <w:rPr>
          <w:color w:val="2b2b2b"/>
          <w:sz w:val="21"/>
          <w:szCs w:val="21"/>
          <w:rtl w:val="0"/>
        </w:rPr>
        <w:t xml:space="preserve">Destination: </w:t>
      </w:r>
      <w:r w:rsidDel="00000000" w:rsidR="00000000" w:rsidRPr="00000000">
        <w:rPr>
          <w:rFonts w:ascii="Roboto Mono" w:cs="Roboto Mono" w:eastAsia="Roboto Mono" w:hAnsi="Roboto Mono"/>
          <w:b w:val="1"/>
          <w:color w:val="cc3524"/>
          <w:sz w:val="20"/>
          <w:szCs w:val="20"/>
          <w:shd w:fill="f0f0f0" w:val="clear"/>
          <w:rtl w:val="0"/>
        </w:rPr>
        <w:t xml:space="preserve">0.0.0.0/0</w:t>
      </w:r>
    </w:p>
    <w:p w:rsidR="00000000" w:rsidDel="00000000" w:rsidP="00000000" w:rsidRDefault="00000000" w:rsidRPr="00000000" w14:paraId="00000022">
      <w:pPr>
        <w:numPr>
          <w:ilvl w:val="1"/>
          <w:numId w:val="3"/>
        </w:numPr>
        <w:spacing w:after="0" w:afterAutospacing="0" w:lineRule="auto"/>
        <w:ind w:left="1440" w:hanging="360"/>
      </w:pPr>
      <w:r w:rsidDel="00000000" w:rsidR="00000000" w:rsidRPr="00000000">
        <w:rPr>
          <w:color w:val="2b2b2b"/>
          <w:sz w:val="21"/>
          <w:szCs w:val="21"/>
          <w:rtl w:val="0"/>
        </w:rPr>
        <w:t xml:space="preserve">Target: </w:t>
      </w:r>
      <w:r w:rsidDel="00000000" w:rsidR="00000000" w:rsidRPr="00000000">
        <w:rPr>
          <w:rFonts w:ascii="Roboto Mono" w:cs="Roboto Mono" w:eastAsia="Roboto Mono" w:hAnsi="Roboto Mono"/>
          <w:b w:val="1"/>
          <w:color w:val="cc3524"/>
          <w:sz w:val="20"/>
          <w:szCs w:val="20"/>
          <w:shd w:fill="f0f0f0" w:val="clear"/>
          <w:rtl w:val="0"/>
        </w:rPr>
        <w:t xml:space="preserve">class-17-vpc-igw</w:t>
      </w:r>
    </w:p>
    <w:p w:rsidR="00000000" w:rsidDel="00000000" w:rsidP="00000000" w:rsidRDefault="00000000" w:rsidRPr="00000000" w14:paraId="00000023">
      <w:pPr>
        <w:numPr>
          <w:ilvl w:val="1"/>
          <w:numId w:val="3"/>
        </w:numPr>
        <w:spacing w:after="0" w:afterAutospacing="0" w:lineRule="auto"/>
        <w:ind w:left="1440" w:hanging="360"/>
      </w:pPr>
      <w:r w:rsidDel="00000000" w:rsidR="00000000" w:rsidRPr="00000000">
        <w:rPr>
          <w:color w:val="2b2b2b"/>
          <w:sz w:val="21"/>
          <w:szCs w:val="21"/>
          <w:rtl w:val="0"/>
        </w:rPr>
        <w:t xml:space="preserve">Choose Save Route.</w:t>
      </w:r>
      <w:r w:rsidDel="00000000" w:rsidR="00000000" w:rsidRPr="00000000">
        <w:rPr>
          <w:color w:val="2b2b2b"/>
          <w:sz w:val="21"/>
          <w:szCs w:val="21"/>
        </w:rPr>
        <w:drawing>
          <wp:inline distB="114300" distT="114300" distL="114300" distR="114300">
            <wp:extent cx="4517231" cy="1043015"/>
            <wp:effectExtent b="0" l="0" r="0" t="0"/>
            <wp:docPr id="40"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4517231" cy="104301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3"/>
        </w:numPr>
        <w:spacing w:after="0" w:afterAutospacing="0" w:lineRule="auto"/>
        <w:ind w:left="720" w:hanging="360"/>
      </w:pPr>
      <w:r w:rsidDel="00000000" w:rsidR="00000000" w:rsidRPr="00000000">
        <w:rPr>
          <w:color w:val="2b2b2b"/>
          <w:sz w:val="21"/>
          <w:szCs w:val="21"/>
          <w:rtl w:val="0"/>
        </w:rPr>
        <w:t xml:space="preserve">Continue to click on Action, then Edit Subnet Association.</w:t>
      </w:r>
      <w:r w:rsidDel="00000000" w:rsidR="00000000" w:rsidRPr="00000000">
        <w:rPr>
          <w:color w:val="2b2b2b"/>
          <w:sz w:val="21"/>
          <w:szCs w:val="21"/>
        </w:rPr>
        <w:drawing>
          <wp:inline distB="114300" distT="114300" distL="114300" distR="114300">
            <wp:extent cx="5731200" cy="1181100"/>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3"/>
        </w:numPr>
        <w:spacing w:after="300" w:lineRule="auto"/>
        <w:ind w:left="720" w:hanging="360"/>
      </w:pPr>
      <w:r w:rsidDel="00000000" w:rsidR="00000000" w:rsidRPr="00000000">
        <w:rPr>
          <w:color w:val="2b2b2b"/>
          <w:sz w:val="21"/>
          <w:szCs w:val="21"/>
          <w:rtl w:val="0"/>
        </w:rPr>
        <w:t xml:space="preserve">Select </w:t>
      </w:r>
      <w:r w:rsidDel="00000000" w:rsidR="00000000" w:rsidRPr="00000000">
        <w:rPr>
          <w:rFonts w:ascii="Roboto Mono" w:cs="Roboto Mono" w:eastAsia="Roboto Mono" w:hAnsi="Roboto Mono"/>
          <w:b w:val="1"/>
          <w:color w:val="cc3524"/>
          <w:sz w:val="20"/>
          <w:szCs w:val="20"/>
          <w:shd w:fill="f0f0f0" w:val="clear"/>
          <w:rtl w:val="0"/>
        </w:rPr>
        <w:t xml:space="preserve">class-17-public-subnet</w:t>
      </w:r>
      <w:r w:rsidDel="00000000" w:rsidR="00000000" w:rsidRPr="00000000">
        <w:rPr>
          <w:color w:val="2b2b2b"/>
          <w:sz w:val="21"/>
          <w:szCs w:val="21"/>
          <w:rtl w:val="0"/>
        </w:rPr>
        <w:t xml:space="preserve"> and click Save.</w:t>
      </w:r>
      <w:r w:rsidDel="00000000" w:rsidR="00000000" w:rsidRPr="00000000">
        <w:rPr>
          <w:color w:val="2b2b2b"/>
          <w:sz w:val="21"/>
          <w:szCs w:val="21"/>
        </w:rPr>
        <w:drawing>
          <wp:inline distB="114300" distT="114300" distL="114300" distR="114300">
            <wp:extent cx="4393406" cy="1751524"/>
            <wp:effectExtent b="0" l="0" r="0" t="0"/>
            <wp:docPr id="2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393406" cy="1751524"/>
                    </a:xfrm>
                    <a:prstGeom prst="rect"/>
                    <a:ln/>
                  </pic:spPr>
                </pic:pic>
              </a:graphicData>
            </a:graphic>
          </wp:inline>
        </w:drawing>
      </w:r>
      <w:r w:rsidDel="00000000" w:rsidR="00000000" w:rsidRPr="00000000">
        <w:rPr>
          <w:color w:val="2b2b2b"/>
          <w:sz w:val="21"/>
          <w:szCs w:val="21"/>
        </w:rPr>
        <w:drawing>
          <wp:inline distB="114300" distT="114300" distL="114300" distR="114300">
            <wp:extent cx="2466975" cy="571500"/>
            <wp:effectExtent b="0" l="0" r="0" t="0"/>
            <wp:docPr id="3"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4669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keepNext w:val="0"/>
        <w:keepLines w:val="0"/>
        <w:spacing w:after="160" w:before="0" w:line="320" w:lineRule="auto"/>
        <w:rPr>
          <w:b w:val="1"/>
          <w:color w:val="666666"/>
          <w:sz w:val="27"/>
          <w:szCs w:val="27"/>
        </w:rPr>
      </w:pPr>
      <w:bookmarkStart w:colFirst="0" w:colLast="0" w:name="_j7qn8rqrfl13" w:id="1"/>
      <w:bookmarkEnd w:id="1"/>
      <w:r w:rsidDel="00000000" w:rsidR="00000000" w:rsidRPr="00000000">
        <w:rPr>
          <w:b w:val="1"/>
          <w:color w:val="666666"/>
          <w:sz w:val="27"/>
          <w:szCs w:val="27"/>
          <w:rtl w:val="0"/>
        </w:rPr>
        <w:t xml:space="preserve">Part 3: Security Groups</w:t>
      </w:r>
    </w:p>
    <w:p w:rsidR="00000000" w:rsidDel="00000000" w:rsidP="00000000" w:rsidRDefault="00000000" w:rsidRPr="00000000" w14:paraId="00000027">
      <w:pPr>
        <w:spacing w:after="300" w:lineRule="auto"/>
        <w:rPr>
          <w:color w:val="2b2b2b"/>
          <w:sz w:val="21"/>
          <w:szCs w:val="21"/>
        </w:rPr>
      </w:pPr>
      <w:r w:rsidDel="00000000" w:rsidR="00000000" w:rsidRPr="00000000">
        <w:rPr>
          <w:color w:val="2b2b2b"/>
          <w:sz w:val="21"/>
          <w:szCs w:val="21"/>
          <w:rtl w:val="0"/>
        </w:rPr>
        <w:t xml:space="preserve">A </w:t>
      </w:r>
      <w:r w:rsidDel="00000000" w:rsidR="00000000" w:rsidRPr="00000000">
        <w:rPr>
          <w:b w:val="1"/>
          <w:color w:val="333333"/>
          <w:sz w:val="21"/>
          <w:szCs w:val="21"/>
          <w:rtl w:val="0"/>
        </w:rPr>
        <w:t xml:space="preserve">security group</w:t>
      </w:r>
      <w:r w:rsidDel="00000000" w:rsidR="00000000" w:rsidRPr="00000000">
        <w:rPr>
          <w:color w:val="2b2b2b"/>
          <w:sz w:val="21"/>
          <w:szCs w:val="21"/>
          <w:rtl w:val="0"/>
        </w:rPr>
        <w:t xml:space="preserve"> is a virtual firewall that determines what network traffic can pass into and out of your instance. You’ll need to create, configure, and assign one to your new VPC. Whenever you launch a new EC2 instance, you’ll need to check and make sure the correct security group is associated.</w:t>
      </w:r>
    </w:p>
    <w:p w:rsidR="00000000" w:rsidDel="00000000" w:rsidP="00000000" w:rsidRDefault="00000000" w:rsidRPr="00000000" w14:paraId="00000028">
      <w:pPr>
        <w:numPr>
          <w:ilvl w:val="0"/>
          <w:numId w:val="2"/>
        </w:numPr>
        <w:spacing w:after="0" w:afterAutospacing="0" w:lineRule="auto"/>
        <w:ind w:left="720" w:hanging="360"/>
      </w:pPr>
      <w:r w:rsidDel="00000000" w:rsidR="00000000" w:rsidRPr="00000000">
        <w:rPr>
          <w:color w:val="2b2b2b"/>
          <w:sz w:val="21"/>
          <w:szCs w:val="21"/>
          <w:rtl w:val="0"/>
        </w:rPr>
        <w:t xml:space="preserve">In the VPC Management Console, you’ll need to select Security Groups and create a new security group with the following parameters:</w:t>
      </w:r>
      <w:r w:rsidDel="00000000" w:rsidR="00000000" w:rsidRPr="00000000">
        <w:rPr>
          <w:color w:val="2b2b2b"/>
          <w:sz w:val="21"/>
          <w:szCs w:val="21"/>
        </w:rPr>
        <w:drawing>
          <wp:inline distB="114300" distT="114300" distL="114300" distR="114300">
            <wp:extent cx="5731200" cy="749300"/>
            <wp:effectExtent b="0" l="0" r="0" t="0"/>
            <wp:docPr id="35"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1"/>
          <w:numId w:val="2"/>
        </w:numPr>
        <w:spacing w:after="0" w:afterAutospacing="0" w:lineRule="auto"/>
        <w:ind w:left="1440" w:hanging="360"/>
      </w:pPr>
      <w:r w:rsidDel="00000000" w:rsidR="00000000" w:rsidRPr="00000000">
        <w:rPr>
          <w:color w:val="2b2b2b"/>
          <w:sz w:val="21"/>
          <w:szCs w:val="21"/>
          <w:rtl w:val="0"/>
        </w:rPr>
        <w:t xml:space="preserve">Name: </w:t>
      </w:r>
      <w:r w:rsidDel="00000000" w:rsidR="00000000" w:rsidRPr="00000000">
        <w:rPr>
          <w:rFonts w:ascii="Roboto Mono" w:cs="Roboto Mono" w:eastAsia="Roboto Mono" w:hAnsi="Roboto Mono"/>
          <w:b w:val="1"/>
          <w:color w:val="cc3524"/>
          <w:sz w:val="20"/>
          <w:szCs w:val="20"/>
          <w:shd w:fill="f0f0f0" w:val="clear"/>
          <w:rtl w:val="0"/>
        </w:rPr>
        <w:t xml:space="preserve">class-17-vpc-security-group</w:t>
      </w:r>
    </w:p>
    <w:p w:rsidR="00000000" w:rsidDel="00000000" w:rsidP="00000000" w:rsidRDefault="00000000" w:rsidRPr="00000000" w14:paraId="0000002A">
      <w:pPr>
        <w:numPr>
          <w:ilvl w:val="1"/>
          <w:numId w:val="2"/>
        </w:numPr>
        <w:spacing w:after="0" w:afterAutospacing="0" w:lineRule="auto"/>
        <w:ind w:left="1440" w:hanging="360"/>
      </w:pPr>
      <w:r w:rsidDel="00000000" w:rsidR="00000000" w:rsidRPr="00000000">
        <w:rPr>
          <w:color w:val="2b2b2b"/>
          <w:sz w:val="21"/>
          <w:szCs w:val="21"/>
          <w:rtl w:val="0"/>
        </w:rPr>
        <w:t xml:space="preserve">Description: </w:t>
      </w:r>
      <w:r w:rsidDel="00000000" w:rsidR="00000000" w:rsidRPr="00000000">
        <w:rPr>
          <w:rFonts w:ascii="Roboto Mono" w:cs="Roboto Mono" w:eastAsia="Roboto Mono" w:hAnsi="Roboto Mono"/>
          <w:b w:val="1"/>
          <w:color w:val="cc3524"/>
          <w:sz w:val="20"/>
          <w:szCs w:val="20"/>
          <w:shd w:fill="f0f0f0" w:val="clear"/>
          <w:rtl w:val="0"/>
        </w:rPr>
        <w:t xml:space="preserve">Allow selective ports</w:t>
      </w:r>
    </w:p>
    <w:p w:rsidR="00000000" w:rsidDel="00000000" w:rsidP="00000000" w:rsidRDefault="00000000" w:rsidRPr="00000000" w14:paraId="0000002B">
      <w:pPr>
        <w:numPr>
          <w:ilvl w:val="1"/>
          <w:numId w:val="2"/>
        </w:numPr>
        <w:spacing w:after="0" w:afterAutospacing="0" w:lineRule="auto"/>
        <w:ind w:left="1440" w:hanging="360"/>
      </w:pPr>
      <w:r w:rsidDel="00000000" w:rsidR="00000000" w:rsidRPr="00000000">
        <w:rPr>
          <w:color w:val="2b2b2b"/>
          <w:sz w:val="21"/>
          <w:szCs w:val="21"/>
          <w:rtl w:val="0"/>
        </w:rPr>
        <w:t xml:space="preserve">VPC: </w:t>
      </w:r>
      <w:r w:rsidDel="00000000" w:rsidR="00000000" w:rsidRPr="00000000">
        <w:rPr>
          <w:rFonts w:ascii="Roboto Mono" w:cs="Roboto Mono" w:eastAsia="Roboto Mono" w:hAnsi="Roboto Mono"/>
          <w:b w:val="1"/>
          <w:color w:val="cc3524"/>
          <w:sz w:val="20"/>
          <w:szCs w:val="20"/>
          <w:shd w:fill="f0f0f0" w:val="clear"/>
          <w:rtl w:val="0"/>
        </w:rPr>
        <w:t xml:space="preserve">class-17-vpc</w:t>
      </w:r>
      <w:r w:rsidDel="00000000" w:rsidR="00000000" w:rsidRPr="00000000">
        <w:rPr>
          <w:rFonts w:ascii="Roboto Mono" w:cs="Roboto Mono" w:eastAsia="Roboto Mono" w:hAnsi="Roboto Mono"/>
          <w:b w:val="1"/>
          <w:color w:val="cc3524"/>
          <w:sz w:val="20"/>
          <w:szCs w:val="20"/>
          <w:shd w:fill="f0f0f0" w:val="clear"/>
        </w:rPr>
        <w:drawing>
          <wp:inline distB="114300" distT="114300" distL="114300" distR="114300">
            <wp:extent cx="4107656" cy="2858983"/>
            <wp:effectExtent b="0" l="0" r="0" t="0"/>
            <wp:docPr id="49"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4107656" cy="285898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spacing w:after="0" w:afterAutospacing="0" w:lineRule="auto"/>
        <w:ind w:left="720" w:hanging="360"/>
      </w:pPr>
      <w:r w:rsidDel="00000000" w:rsidR="00000000" w:rsidRPr="00000000">
        <w:rPr>
          <w:color w:val="2b2b2b"/>
          <w:sz w:val="21"/>
          <w:szCs w:val="21"/>
          <w:rtl w:val="0"/>
        </w:rPr>
        <w:t xml:space="preserve">Create inbound rules that allow the following:</w:t>
      </w:r>
    </w:p>
    <w:p w:rsidR="00000000" w:rsidDel="00000000" w:rsidP="00000000" w:rsidRDefault="00000000" w:rsidRPr="00000000" w14:paraId="0000002D">
      <w:pPr>
        <w:numPr>
          <w:ilvl w:val="1"/>
          <w:numId w:val="2"/>
        </w:numPr>
        <w:spacing w:after="0" w:afterAutospacing="0" w:lineRule="auto"/>
        <w:ind w:left="1440" w:hanging="360"/>
      </w:pPr>
      <w:r w:rsidDel="00000000" w:rsidR="00000000" w:rsidRPr="00000000">
        <w:rPr>
          <w:color w:val="2b2b2b"/>
          <w:sz w:val="21"/>
          <w:szCs w:val="21"/>
          <w:rtl w:val="0"/>
        </w:rPr>
        <w:t xml:space="preserve">All ICMP (IPv4) from anywhere</w:t>
      </w:r>
    </w:p>
    <w:p w:rsidR="00000000" w:rsidDel="00000000" w:rsidP="00000000" w:rsidRDefault="00000000" w:rsidRPr="00000000" w14:paraId="0000002E">
      <w:pPr>
        <w:numPr>
          <w:ilvl w:val="1"/>
          <w:numId w:val="2"/>
        </w:numPr>
        <w:spacing w:after="0" w:afterAutospacing="0" w:lineRule="auto"/>
        <w:ind w:left="1440" w:hanging="360"/>
      </w:pPr>
      <w:r w:rsidDel="00000000" w:rsidR="00000000" w:rsidRPr="00000000">
        <w:rPr>
          <w:color w:val="2b2b2b"/>
          <w:sz w:val="21"/>
          <w:szCs w:val="21"/>
          <w:rtl w:val="0"/>
        </w:rPr>
        <w:t xml:space="preserve">All SSH from anywhere</w:t>
      </w:r>
    </w:p>
    <w:p w:rsidR="00000000" w:rsidDel="00000000" w:rsidP="00000000" w:rsidRDefault="00000000" w:rsidRPr="00000000" w14:paraId="0000002F">
      <w:pPr>
        <w:numPr>
          <w:ilvl w:val="1"/>
          <w:numId w:val="2"/>
        </w:numPr>
        <w:spacing w:after="0" w:afterAutospacing="0" w:lineRule="auto"/>
        <w:ind w:left="1440" w:hanging="360"/>
      </w:pPr>
      <w:r w:rsidDel="00000000" w:rsidR="00000000" w:rsidRPr="00000000">
        <w:rPr>
          <w:color w:val="2b2b2b"/>
          <w:sz w:val="21"/>
          <w:szCs w:val="21"/>
          <w:rtl w:val="0"/>
        </w:rPr>
        <w:t xml:space="preserve">All RDP from anywhere</w:t>
      </w:r>
    </w:p>
    <w:p w:rsidR="00000000" w:rsidDel="00000000" w:rsidP="00000000" w:rsidRDefault="00000000" w:rsidRPr="00000000" w14:paraId="00000030">
      <w:pPr>
        <w:numPr>
          <w:ilvl w:val="1"/>
          <w:numId w:val="2"/>
        </w:numPr>
        <w:spacing w:after="0" w:afterAutospacing="0" w:lineRule="auto"/>
        <w:ind w:left="1440" w:hanging="360"/>
      </w:pPr>
      <w:r w:rsidDel="00000000" w:rsidR="00000000" w:rsidRPr="00000000">
        <w:rPr>
          <w:color w:val="2b2b2b"/>
          <w:sz w:val="21"/>
          <w:szCs w:val="21"/>
          <w:rtl w:val="0"/>
        </w:rPr>
        <w:t xml:space="preserve">All HTTP from anywhere</w:t>
      </w:r>
    </w:p>
    <w:p w:rsidR="00000000" w:rsidDel="00000000" w:rsidP="00000000" w:rsidRDefault="00000000" w:rsidRPr="00000000" w14:paraId="00000031">
      <w:pPr>
        <w:numPr>
          <w:ilvl w:val="1"/>
          <w:numId w:val="2"/>
        </w:numPr>
        <w:spacing w:after="0" w:afterAutospacing="0" w:lineRule="auto"/>
        <w:ind w:left="1440" w:hanging="360"/>
      </w:pPr>
      <w:r w:rsidDel="00000000" w:rsidR="00000000" w:rsidRPr="00000000">
        <w:rPr>
          <w:color w:val="2b2b2b"/>
          <w:sz w:val="21"/>
          <w:szCs w:val="21"/>
          <w:rtl w:val="0"/>
        </w:rPr>
        <w:t xml:space="preserve">All HTTPS from anywhere</w:t>
      </w:r>
      <w:r w:rsidDel="00000000" w:rsidR="00000000" w:rsidRPr="00000000">
        <w:rPr>
          <w:color w:val="2b2b2b"/>
          <w:sz w:val="21"/>
          <w:szCs w:val="21"/>
        </w:rPr>
        <w:drawing>
          <wp:inline distB="114300" distT="114300" distL="114300" distR="114300">
            <wp:extent cx="4979194" cy="1827910"/>
            <wp:effectExtent b="0" l="0" r="0" t="0"/>
            <wp:docPr id="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4979194" cy="182791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2"/>
        </w:numPr>
        <w:spacing w:after="0" w:afterAutospacing="0" w:lineRule="auto"/>
        <w:ind w:left="720" w:hanging="360"/>
      </w:pPr>
      <w:r w:rsidDel="00000000" w:rsidR="00000000" w:rsidRPr="00000000">
        <w:rPr>
          <w:color w:val="2b2b2b"/>
          <w:sz w:val="21"/>
          <w:szCs w:val="21"/>
          <w:rtl w:val="0"/>
        </w:rPr>
        <w:t xml:space="preserve">On the outbound, permit all traffic to anywhere.</w:t>
      </w:r>
      <w:r w:rsidDel="00000000" w:rsidR="00000000" w:rsidRPr="00000000">
        <w:rPr>
          <w:color w:val="2b2b2b"/>
          <w:sz w:val="21"/>
          <w:szCs w:val="21"/>
        </w:rPr>
        <w:drawing>
          <wp:inline distB="114300" distT="114300" distL="114300" distR="114300">
            <wp:extent cx="5731200" cy="927100"/>
            <wp:effectExtent b="0" l="0" r="0" t="0"/>
            <wp:docPr id="45"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2"/>
        </w:numPr>
        <w:spacing w:after="0" w:afterAutospacing="0" w:lineRule="auto"/>
        <w:ind w:left="720" w:hanging="360"/>
      </w:pPr>
      <w:r w:rsidDel="00000000" w:rsidR="00000000" w:rsidRPr="00000000">
        <w:rPr>
          <w:color w:val="2b2b2b"/>
          <w:sz w:val="21"/>
          <w:szCs w:val="21"/>
          <w:rtl w:val="0"/>
        </w:rPr>
        <w:t xml:space="preserve">Create an optional tag:</w:t>
      </w:r>
    </w:p>
    <w:p w:rsidR="00000000" w:rsidDel="00000000" w:rsidP="00000000" w:rsidRDefault="00000000" w:rsidRPr="00000000" w14:paraId="00000034">
      <w:pPr>
        <w:numPr>
          <w:ilvl w:val="1"/>
          <w:numId w:val="2"/>
        </w:numPr>
        <w:spacing w:after="0" w:afterAutospacing="0" w:lineRule="auto"/>
        <w:ind w:left="1440" w:hanging="360"/>
      </w:pPr>
      <w:r w:rsidDel="00000000" w:rsidR="00000000" w:rsidRPr="00000000">
        <w:rPr>
          <w:color w:val="2b2b2b"/>
          <w:sz w:val="21"/>
          <w:szCs w:val="21"/>
          <w:rtl w:val="0"/>
        </w:rPr>
        <w:t xml:space="preserve">Key: </w:t>
      </w:r>
      <w:r w:rsidDel="00000000" w:rsidR="00000000" w:rsidRPr="00000000">
        <w:rPr>
          <w:rFonts w:ascii="Roboto Mono" w:cs="Roboto Mono" w:eastAsia="Roboto Mono" w:hAnsi="Roboto Mono"/>
          <w:b w:val="1"/>
          <w:color w:val="cc3524"/>
          <w:sz w:val="20"/>
          <w:szCs w:val="20"/>
          <w:shd w:fill="f0f0f0" w:val="clear"/>
          <w:rtl w:val="0"/>
        </w:rPr>
        <w:t xml:space="preserve">Name</w:t>
      </w:r>
    </w:p>
    <w:p w:rsidR="00000000" w:rsidDel="00000000" w:rsidP="00000000" w:rsidRDefault="00000000" w:rsidRPr="00000000" w14:paraId="00000035">
      <w:pPr>
        <w:numPr>
          <w:ilvl w:val="1"/>
          <w:numId w:val="2"/>
        </w:numPr>
        <w:spacing w:after="0" w:afterAutospacing="0" w:lineRule="auto"/>
        <w:ind w:left="1440" w:hanging="360"/>
      </w:pPr>
      <w:r w:rsidDel="00000000" w:rsidR="00000000" w:rsidRPr="00000000">
        <w:rPr>
          <w:color w:val="2b2b2b"/>
          <w:sz w:val="21"/>
          <w:szCs w:val="21"/>
          <w:rtl w:val="0"/>
        </w:rPr>
        <w:t xml:space="preserve">Value: </w:t>
      </w:r>
      <w:r w:rsidDel="00000000" w:rsidR="00000000" w:rsidRPr="00000000">
        <w:rPr>
          <w:rFonts w:ascii="Roboto Mono" w:cs="Roboto Mono" w:eastAsia="Roboto Mono" w:hAnsi="Roboto Mono"/>
          <w:b w:val="1"/>
          <w:color w:val="cc3524"/>
          <w:sz w:val="20"/>
          <w:szCs w:val="20"/>
          <w:shd w:fill="f0f0f0" w:val="clear"/>
          <w:rtl w:val="0"/>
        </w:rPr>
        <w:t xml:space="preserve">class-17-vpc-security-group</w:t>
      </w:r>
      <w:r w:rsidDel="00000000" w:rsidR="00000000" w:rsidRPr="00000000">
        <w:rPr>
          <w:rFonts w:ascii="Roboto Mono" w:cs="Roboto Mono" w:eastAsia="Roboto Mono" w:hAnsi="Roboto Mono"/>
          <w:b w:val="1"/>
          <w:color w:val="cc3524"/>
          <w:sz w:val="20"/>
          <w:szCs w:val="20"/>
          <w:shd w:fill="f0f0f0" w:val="clear"/>
        </w:rPr>
        <w:drawing>
          <wp:inline distB="114300" distT="114300" distL="114300" distR="114300">
            <wp:extent cx="5731200" cy="876300"/>
            <wp:effectExtent b="0" l="0" r="0" t="0"/>
            <wp:docPr id="30"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
        </w:numPr>
        <w:spacing w:after="0" w:afterAutospacing="0" w:lineRule="auto"/>
        <w:ind w:left="720" w:hanging="360"/>
      </w:pPr>
      <w:r w:rsidDel="00000000" w:rsidR="00000000" w:rsidRPr="00000000">
        <w:rPr>
          <w:color w:val="2b2b2b"/>
          <w:sz w:val="21"/>
          <w:szCs w:val="21"/>
          <w:rtl w:val="0"/>
        </w:rPr>
        <w:t xml:space="preserve">If successful, you’ll see “Security group (name) was created successfully.” If you ran into issues, troubleshoot until resolved.</w:t>
      </w:r>
      <w:r w:rsidDel="00000000" w:rsidR="00000000" w:rsidRPr="00000000">
        <w:rPr>
          <w:color w:val="2b2b2b"/>
          <w:sz w:val="21"/>
          <w:szCs w:val="21"/>
        </w:rPr>
        <w:drawing>
          <wp:inline distB="114300" distT="114300" distL="114300" distR="114300">
            <wp:extent cx="5731200" cy="304800"/>
            <wp:effectExtent b="0" l="0" r="0" t="0"/>
            <wp:docPr id="33"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
        </w:numPr>
        <w:spacing w:after="300" w:lineRule="auto"/>
        <w:ind w:left="720" w:hanging="360"/>
      </w:pPr>
      <w:r w:rsidDel="00000000" w:rsidR="00000000" w:rsidRPr="00000000">
        <w:rPr>
          <w:color w:val="2b2b2b"/>
          <w:sz w:val="21"/>
          <w:szCs w:val="21"/>
          <w:rtl w:val="0"/>
        </w:rPr>
        <w:t xml:space="preserve">Include a screenshot of your “Inbound Rules” table in your submission. It should have exactly five entries.</w:t>
      </w:r>
      <w:r w:rsidDel="00000000" w:rsidR="00000000" w:rsidRPr="00000000">
        <w:rPr>
          <w:color w:val="2b2b2b"/>
          <w:sz w:val="21"/>
          <w:szCs w:val="21"/>
        </w:rPr>
        <w:drawing>
          <wp:inline distB="114300" distT="114300" distL="114300" distR="114300">
            <wp:extent cx="5731200" cy="1447800"/>
            <wp:effectExtent b="0" l="0" r="0" t="0"/>
            <wp:docPr id="42"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731200" cy="1447800"/>
                    </a:xfrm>
                    <a:prstGeom prst="rect"/>
                    <a:ln/>
                  </pic:spPr>
                </pic:pic>
              </a:graphicData>
            </a:graphic>
          </wp:inline>
        </w:drawing>
      </w:r>
      <w:r w:rsidDel="00000000" w:rsidR="00000000" w:rsidRPr="00000000">
        <w:rPr>
          <w:color w:val="2b2b2b"/>
          <w:sz w:val="21"/>
          <w:szCs w:val="21"/>
          <w:rtl w:val="0"/>
        </w:rPr>
        <w:br w:type="textWrapping"/>
        <w:br w:type="textWrapping"/>
      </w:r>
    </w:p>
    <w:p w:rsidR="00000000" w:rsidDel="00000000" w:rsidP="00000000" w:rsidRDefault="00000000" w:rsidRPr="00000000" w14:paraId="00000038">
      <w:pPr>
        <w:pStyle w:val="Heading3"/>
        <w:keepNext w:val="0"/>
        <w:keepLines w:val="0"/>
        <w:spacing w:after="160" w:before="0" w:line="320" w:lineRule="auto"/>
        <w:rPr>
          <w:b w:val="1"/>
          <w:color w:val="666666"/>
          <w:sz w:val="27"/>
          <w:szCs w:val="27"/>
        </w:rPr>
      </w:pPr>
      <w:bookmarkStart w:colFirst="0" w:colLast="0" w:name="_kytqwe2kvjvn" w:id="2"/>
      <w:bookmarkEnd w:id="2"/>
      <w:r w:rsidDel="00000000" w:rsidR="00000000" w:rsidRPr="00000000">
        <w:rPr>
          <w:b w:val="1"/>
          <w:color w:val="666666"/>
          <w:sz w:val="27"/>
          <w:szCs w:val="27"/>
          <w:rtl w:val="0"/>
        </w:rPr>
        <w:t xml:space="preserve">Part 4: Instance Deployment</w:t>
      </w:r>
    </w:p>
    <w:p w:rsidR="00000000" w:rsidDel="00000000" w:rsidP="00000000" w:rsidRDefault="00000000" w:rsidRPr="00000000" w14:paraId="00000039">
      <w:pPr>
        <w:numPr>
          <w:ilvl w:val="0"/>
          <w:numId w:val="5"/>
        </w:numPr>
        <w:spacing w:after="0" w:afterAutospacing="0" w:lineRule="auto"/>
        <w:ind w:left="720" w:hanging="360"/>
      </w:pPr>
      <w:r w:rsidDel="00000000" w:rsidR="00000000" w:rsidRPr="00000000">
        <w:rPr>
          <w:color w:val="2b2b2b"/>
          <w:sz w:val="21"/>
          <w:szCs w:val="21"/>
          <w:rtl w:val="0"/>
        </w:rPr>
        <w:t xml:space="preserve">Switch back to EC2 and launch the following instances:</w:t>
      </w:r>
      <w:r w:rsidDel="00000000" w:rsidR="00000000" w:rsidRPr="00000000">
        <w:rPr>
          <w:color w:val="2b2b2b"/>
          <w:sz w:val="21"/>
          <w:szCs w:val="21"/>
        </w:rPr>
        <w:drawing>
          <wp:inline distB="114300" distT="114300" distL="114300" distR="114300">
            <wp:extent cx="4572000" cy="2228850"/>
            <wp:effectExtent b="0" l="0" r="0" t="0"/>
            <wp:docPr id="11"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45720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5"/>
        </w:numPr>
        <w:spacing w:after="0" w:afterAutospacing="0" w:lineRule="auto"/>
        <w:ind w:left="1440" w:hanging="360"/>
      </w:pPr>
      <w:r w:rsidDel="00000000" w:rsidR="00000000" w:rsidRPr="00000000">
        <w:rPr>
          <w:color w:val="2b2b2b"/>
          <w:sz w:val="21"/>
          <w:szCs w:val="21"/>
          <w:rtl w:val="0"/>
        </w:rPr>
        <w:t xml:space="preserve">Ubuntu Server 20.04 LTS (HVM), SSD Volume Type to </w:t>
      </w:r>
      <w:r w:rsidDel="00000000" w:rsidR="00000000" w:rsidRPr="00000000">
        <w:rPr>
          <w:rFonts w:ascii="Roboto Mono" w:cs="Roboto Mono" w:eastAsia="Roboto Mono" w:hAnsi="Roboto Mono"/>
          <w:b w:val="1"/>
          <w:color w:val="cc3524"/>
          <w:sz w:val="20"/>
          <w:szCs w:val="20"/>
          <w:shd w:fill="f0f0f0" w:val="clear"/>
          <w:rtl w:val="0"/>
        </w:rPr>
        <w:t xml:space="preserve">class-17-public-subnet</w:t>
      </w:r>
      <w:r w:rsidDel="00000000" w:rsidR="00000000" w:rsidRPr="00000000">
        <w:rPr>
          <w:rFonts w:ascii="Roboto Mono" w:cs="Roboto Mono" w:eastAsia="Roboto Mono" w:hAnsi="Roboto Mono"/>
          <w:b w:val="1"/>
          <w:color w:val="cc3524"/>
          <w:sz w:val="20"/>
          <w:szCs w:val="20"/>
          <w:shd w:fill="f0f0f0" w:val="clear"/>
        </w:rPr>
        <w:drawing>
          <wp:inline distB="114300" distT="114300" distL="114300" distR="114300">
            <wp:extent cx="4312444" cy="4305280"/>
            <wp:effectExtent b="0" l="0" r="0" t="0"/>
            <wp:docPr id="44"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4312444" cy="430528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2"/>
          <w:numId w:val="5"/>
        </w:numPr>
        <w:spacing w:after="0" w:afterAutospacing="0" w:lineRule="auto"/>
        <w:ind w:left="2160" w:hanging="360"/>
      </w:pPr>
      <w:r w:rsidDel="00000000" w:rsidR="00000000" w:rsidRPr="00000000">
        <w:rPr>
          <w:color w:val="2b2b2b"/>
          <w:sz w:val="21"/>
          <w:szCs w:val="21"/>
          <w:rtl w:val="0"/>
        </w:rPr>
        <w:t xml:space="preserve">In Step 3: Configure Instance Details, you can assign the instance to your new VPC and subnet under Network and Subnet dropdown menus.</w:t>
      </w:r>
      <w:r w:rsidDel="00000000" w:rsidR="00000000" w:rsidRPr="00000000">
        <w:rPr>
          <w:color w:val="2b2b2b"/>
          <w:sz w:val="21"/>
          <w:szCs w:val="21"/>
        </w:rPr>
        <w:drawing>
          <wp:inline distB="114300" distT="114300" distL="114300" distR="114300">
            <wp:extent cx="4541518" cy="2059525"/>
            <wp:effectExtent b="0" l="0" r="0" t="0"/>
            <wp:docPr id="23"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4541518" cy="20595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2"/>
          <w:numId w:val="5"/>
        </w:numPr>
        <w:spacing w:after="0" w:afterAutospacing="0" w:lineRule="auto"/>
        <w:ind w:left="2160" w:hanging="360"/>
      </w:pPr>
      <w:r w:rsidDel="00000000" w:rsidR="00000000" w:rsidRPr="00000000">
        <w:rPr>
          <w:color w:val="2b2b2b"/>
          <w:sz w:val="21"/>
          <w:szCs w:val="21"/>
          <w:rtl w:val="0"/>
        </w:rPr>
        <w:t xml:space="preserve">Remember to specify </w:t>
      </w:r>
      <w:r w:rsidDel="00000000" w:rsidR="00000000" w:rsidRPr="00000000">
        <w:rPr>
          <w:rFonts w:ascii="Roboto Mono" w:cs="Roboto Mono" w:eastAsia="Roboto Mono" w:hAnsi="Roboto Mono"/>
          <w:b w:val="1"/>
          <w:color w:val="cc3524"/>
          <w:sz w:val="20"/>
          <w:szCs w:val="20"/>
          <w:shd w:fill="f0f0f0" w:val="clear"/>
          <w:rtl w:val="0"/>
        </w:rPr>
        <w:t xml:space="preserve">class-17-vpc-security-group</w:t>
      </w:r>
      <w:r w:rsidDel="00000000" w:rsidR="00000000" w:rsidRPr="00000000">
        <w:rPr>
          <w:color w:val="2b2b2b"/>
          <w:sz w:val="21"/>
          <w:szCs w:val="21"/>
          <w:rtl w:val="0"/>
        </w:rPr>
        <w:t xml:space="preserve"> from step 3.</w:t>
      </w:r>
      <w:r w:rsidDel="00000000" w:rsidR="00000000" w:rsidRPr="00000000">
        <w:rPr>
          <w:color w:val="2b2b2b"/>
          <w:sz w:val="21"/>
          <w:szCs w:val="21"/>
        </w:rPr>
        <w:drawing>
          <wp:inline distB="114300" distT="114300" distL="114300" distR="114300">
            <wp:extent cx="4750858" cy="1996623"/>
            <wp:effectExtent b="0" l="0" r="0" t="0"/>
            <wp:docPr id="38"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4750858" cy="199662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2"/>
          <w:numId w:val="5"/>
        </w:numPr>
        <w:spacing w:after="0" w:afterAutospacing="0" w:lineRule="auto"/>
        <w:ind w:left="2160" w:hanging="360"/>
      </w:pPr>
      <w:r w:rsidDel="00000000" w:rsidR="00000000" w:rsidRPr="00000000">
        <w:rPr>
          <w:color w:val="2b2b2b"/>
          <w:sz w:val="21"/>
          <w:szCs w:val="21"/>
          <w:rtl w:val="0"/>
        </w:rPr>
        <w:t xml:space="preserve">AWS should warn you with something like this:</w:t>
        <w:br w:type="textWrapping"/>
      </w:r>
      <w:r w:rsidDel="00000000" w:rsidR="00000000" w:rsidRPr="00000000">
        <w:rPr>
          <w:i w:val="1"/>
          <w:color w:val="2b2b2b"/>
          <w:sz w:val="21"/>
          <w:szCs w:val="21"/>
          <w:rtl w:val="0"/>
        </w:rPr>
        <w:t xml:space="preserve">Improve your instances’ security. Your security group, class-17-vpc-security-group, is open to the world. Your instances may be accessible from any IP address. We recommend that you update your security group rules to allow access from known IP addresses only. You can also open additional ports in your security group to facilitate access to the application or service you’re running, e.g., HTTP (80) for web servers.</w:t>
        <w:br w:type="textWrapping"/>
        <w:t xml:space="preserve">Note: At this point you can test ping and SSH from Internet to this instance and it should work.</w:t>
      </w:r>
    </w:p>
    <w:p w:rsidR="00000000" w:rsidDel="00000000" w:rsidP="00000000" w:rsidRDefault="00000000" w:rsidRPr="00000000" w14:paraId="0000003E">
      <w:pPr>
        <w:numPr>
          <w:ilvl w:val="2"/>
          <w:numId w:val="5"/>
        </w:numPr>
        <w:spacing w:after="0" w:afterAutospacing="0" w:lineRule="auto"/>
        <w:ind w:left="2160" w:hanging="360"/>
      </w:pPr>
      <w:r w:rsidDel="00000000" w:rsidR="00000000" w:rsidRPr="00000000">
        <w:rPr>
          <w:color w:val="2b2b2b"/>
          <w:sz w:val="21"/>
          <w:szCs w:val="21"/>
          <w:rtl w:val="0"/>
        </w:rPr>
        <w:t xml:space="preserve">Is this a concern, or does it fit with the goals of your cloud architecture?</w:t>
      </w:r>
    </w:p>
    <w:p w:rsidR="00000000" w:rsidDel="00000000" w:rsidP="00000000" w:rsidRDefault="00000000" w:rsidRPr="00000000" w14:paraId="0000003F">
      <w:pPr>
        <w:numPr>
          <w:ilvl w:val="2"/>
          <w:numId w:val="5"/>
        </w:numPr>
        <w:spacing w:after="0" w:afterAutospacing="0" w:lineRule="auto"/>
        <w:ind w:left="2160" w:hanging="360"/>
      </w:pPr>
      <w:r w:rsidDel="00000000" w:rsidR="00000000" w:rsidRPr="00000000">
        <w:rPr>
          <w:color w:val="2b2b2b"/>
          <w:sz w:val="21"/>
          <w:szCs w:val="21"/>
          <w:rtl w:val="0"/>
        </w:rPr>
        <w:t xml:space="preserve">As a stretch goal, change the security group to only allow traffic from your computer’s public IP address. Re-attempt launching the EC2 instance and see if this warning is cleared.</w:t>
      </w:r>
      <w:r w:rsidDel="00000000" w:rsidR="00000000" w:rsidRPr="00000000">
        <w:rPr>
          <w:color w:val="2b2b2b"/>
          <w:sz w:val="21"/>
          <w:szCs w:val="21"/>
        </w:rPr>
        <w:drawing>
          <wp:inline distB="114300" distT="114300" distL="114300" distR="114300">
            <wp:extent cx="4417219" cy="388891"/>
            <wp:effectExtent b="0" l="0" r="0" t="0"/>
            <wp:docPr id="13"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4417219" cy="38889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1"/>
          <w:numId w:val="5"/>
        </w:numPr>
        <w:spacing w:after="0" w:afterAutospacing="0" w:lineRule="auto"/>
        <w:ind w:left="1440" w:hanging="360"/>
      </w:pPr>
      <w:r w:rsidDel="00000000" w:rsidR="00000000" w:rsidRPr="00000000">
        <w:rPr>
          <w:color w:val="2b2b2b"/>
          <w:sz w:val="21"/>
          <w:szCs w:val="21"/>
          <w:rtl w:val="0"/>
        </w:rPr>
        <w:t xml:space="preserve">Ubuntu Server 20.04 LTS (HVM), SSD Volume Type to </w:t>
      </w:r>
      <w:r w:rsidDel="00000000" w:rsidR="00000000" w:rsidRPr="00000000">
        <w:rPr>
          <w:rFonts w:ascii="Roboto Mono" w:cs="Roboto Mono" w:eastAsia="Roboto Mono" w:hAnsi="Roboto Mono"/>
          <w:b w:val="1"/>
          <w:color w:val="cc3524"/>
          <w:sz w:val="20"/>
          <w:szCs w:val="20"/>
          <w:shd w:fill="f0f0f0" w:val="clear"/>
          <w:rtl w:val="0"/>
        </w:rPr>
        <w:t xml:space="preserve">class-17-private-subnet</w:t>
      </w:r>
      <w:r w:rsidDel="00000000" w:rsidR="00000000" w:rsidRPr="00000000">
        <w:rPr>
          <w:rFonts w:ascii="Roboto Mono" w:cs="Roboto Mono" w:eastAsia="Roboto Mono" w:hAnsi="Roboto Mono"/>
          <w:b w:val="1"/>
          <w:color w:val="cc3524"/>
          <w:sz w:val="20"/>
          <w:szCs w:val="20"/>
          <w:shd w:fill="f0f0f0" w:val="clear"/>
        </w:rPr>
        <w:drawing>
          <wp:inline distB="114300" distT="114300" distL="114300" distR="114300">
            <wp:extent cx="4939815" cy="3938723"/>
            <wp:effectExtent b="0" l="0" r="0" t="0"/>
            <wp:docPr id="19"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939815" cy="393872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2"/>
          <w:numId w:val="5"/>
        </w:numPr>
        <w:spacing w:after="0" w:afterAutospacing="0" w:lineRule="auto"/>
        <w:ind w:left="2160" w:hanging="360"/>
      </w:pPr>
      <w:r w:rsidDel="00000000" w:rsidR="00000000" w:rsidRPr="00000000">
        <w:rPr>
          <w:color w:val="2b2b2b"/>
          <w:sz w:val="21"/>
          <w:szCs w:val="21"/>
          <w:rtl w:val="0"/>
        </w:rPr>
        <w:t xml:space="preserve">In Step 3: Configure Instance Details, you can assign the instance to your new VPC and subnet under Network and Subnet dropdown menus.</w:t>
      </w:r>
      <w:r w:rsidDel="00000000" w:rsidR="00000000" w:rsidRPr="00000000">
        <w:rPr>
          <w:color w:val="2b2b2b"/>
          <w:sz w:val="21"/>
          <w:szCs w:val="21"/>
        </w:rPr>
        <w:drawing>
          <wp:inline distB="114300" distT="114300" distL="114300" distR="114300">
            <wp:extent cx="4601267" cy="3821650"/>
            <wp:effectExtent b="0" l="0" r="0" t="0"/>
            <wp:docPr id="43"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4601267" cy="38216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3"/>
          <w:numId w:val="5"/>
        </w:numPr>
        <w:spacing w:after="0" w:afterAutospacing="0" w:lineRule="auto"/>
        <w:ind w:left="2880" w:hanging="360"/>
      </w:pPr>
      <w:r w:rsidDel="00000000" w:rsidR="00000000" w:rsidRPr="00000000">
        <w:rPr>
          <w:color w:val="2b2b2b"/>
          <w:sz w:val="21"/>
          <w:szCs w:val="21"/>
          <w:rtl w:val="0"/>
        </w:rPr>
        <w:t xml:space="preserve">Remember to specify </w:t>
      </w:r>
      <w:r w:rsidDel="00000000" w:rsidR="00000000" w:rsidRPr="00000000">
        <w:rPr>
          <w:rFonts w:ascii="Roboto Mono" w:cs="Roboto Mono" w:eastAsia="Roboto Mono" w:hAnsi="Roboto Mono"/>
          <w:b w:val="1"/>
          <w:color w:val="cc3524"/>
          <w:sz w:val="20"/>
          <w:szCs w:val="20"/>
          <w:shd w:fill="f0f0f0" w:val="clear"/>
          <w:rtl w:val="0"/>
        </w:rPr>
        <w:t xml:space="preserve">class-17-vpc-security-group</w:t>
      </w:r>
      <w:r w:rsidDel="00000000" w:rsidR="00000000" w:rsidRPr="00000000">
        <w:rPr>
          <w:color w:val="2b2b2b"/>
          <w:sz w:val="21"/>
          <w:szCs w:val="21"/>
          <w:rtl w:val="0"/>
        </w:rPr>
        <w:t xml:space="preserve"> from step 3.</w:t>
      </w:r>
      <w:r w:rsidDel="00000000" w:rsidR="00000000" w:rsidRPr="00000000">
        <w:rPr>
          <w:color w:val="2b2b2b"/>
          <w:sz w:val="21"/>
          <w:szCs w:val="21"/>
        </w:rPr>
        <w:drawing>
          <wp:inline distB="114300" distT="114300" distL="114300" distR="114300">
            <wp:extent cx="4379119" cy="225503"/>
            <wp:effectExtent b="0" l="0" r="0" t="0"/>
            <wp:docPr id="39"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4379119" cy="22550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2"/>
          <w:numId w:val="5"/>
        </w:numPr>
        <w:spacing w:after="0" w:afterAutospacing="0" w:lineRule="auto"/>
        <w:ind w:left="2160" w:hanging="360"/>
      </w:pPr>
      <w:r w:rsidDel="00000000" w:rsidR="00000000" w:rsidRPr="00000000">
        <w:rPr>
          <w:color w:val="2b2b2b"/>
          <w:sz w:val="21"/>
          <w:szCs w:val="21"/>
          <w:rtl w:val="0"/>
        </w:rPr>
        <w:t xml:space="preserve">AWS may warn you with the same prompt as before.</w:t>
      </w:r>
    </w:p>
    <w:p w:rsidR="00000000" w:rsidDel="00000000" w:rsidP="00000000" w:rsidRDefault="00000000" w:rsidRPr="00000000" w14:paraId="00000044">
      <w:pPr>
        <w:numPr>
          <w:ilvl w:val="2"/>
          <w:numId w:val="5"/>
        </w:numPr>
        <w:spacing w:after="0" w:afterAutospacing="0" w:lineRule="auto"/>
        <w:ind w:left="2160" w:hanging="360"/>
      </w:pPr>
      <w:r w:rsidDel="00000000" w:rsidR="00000000" w:rsidRPr="00000000">
        <w:rPr>
          <w:color w:val="2b2b2b"/>
          <w:sz w:val="21"/>
          <w:szCs w:val="21"/>
          <w:rtl w:val="0"/>
        </w:rPr>
        <w:t xml:space="preserve">Is this a concern, or does it fit with the goals of your cloud architecture?</w:t>
      </w:r>
    </w:p>
    <w:p w:rsidR="00000000" w:rsidDel="00000000" w:rsidP="00000000" w:rsidRDefault="00000000" w:rsidRPr="00000000" w14:paraId="00000045">
      <w:pPr>
        <w:numPr>
          <w:ilvl w:val="1"/>
          <w:numId w:val="5"/>
        </w:numPr>
        <w:spacing w:after="600" w:lineRule="auto"/>
        <w:ind w:left="1440" w:hanging="360"/>
      </w:pPr>
      <w:r w:rsidDel="00000000" w:rsidR="00000000" w:rsidRPr="00000000">
        <w:rPr>
          <w:i w:val="1"/>
          <w:color w:val="2b2b2b"/>
          <w:sz w:val="21"/>
          <w:szCs w:val="21"/>
          <w:rtl w:val="0"/>
        </w:rPr>
        <w:t xml:space="preserve">Note: At this point you can test pinging google from this instance and it should not work.</w:t>
      </w:r>
    </w:p>
    <w:p w:rsidR="00000000" w:rsidDel="00000000" w:rsidP="00000000" w:rsidRDefault="00000000" w:rsidRPr="00000000" w14:paraId="00000046">
      <w:pPr>
        <w:pStyle w:val="Heading3"/>
        <w:keepNext w:val="0"/>
        <w:keepLines w:val="0"/>
        <w:spacing w:after="160" w:before="0" w:line="320" w:lineRule="auto"/>
        <w:rPr>
          <w:b w:val="1"/>
          <w:color w:val="666666"/>
          <w:sz w:val="27"/>
          <w:szCs w:val="27"/>
        </w:rPr>
      </w:pPr>
      <w:bookmarkStart w:colFirst="0" w:colLast="0" w:name="_600eiqmzcmmr" w:id="3"/>
      <w:bookmarkEnd w:id="3"/>
      <w:r w:rsidDel="00000000" w:rsidR="00000000" w:rsidRPr="00000000">
        <w:rPr>
          <w:b w:val="1"/>
          <w:color w:val="666666"/>
          <w:sz w:val="27"/>
          <w:szCs w:val="27"/>
          <w:rtl w:val="0"/>
        </w:rPr>
        <w:t xml:space="preserve">Part 5: NAT Gateway</w:t>
      </w:r>
    </w:p>
    <w:p w:rsidR="00000000" w:rsidDel="00000000" w:rsidP="00000000" w:rsidRDefault="00000000" w:rsidRPr="00000000" w14:paraId="00000047">
      <w:pPr>
        <w:spacing w:after="300" w:lineRule="auto"/>
        <w:rPr>
          <w:color w:val="2b2b2b"/>
          <w:sz w:val="21"/>
          <w:szCs w:val="21"/>
        </w:rPr>
      </w:pPr>
      <w:r w:rsidDel="00000000" w:rsidR="00000000" w:rsidRPr="00000000">
        <w:rPr>
          <w:color w:val="2b2b2b"/>
          <w:sz w:val="21"/>
          <w:szCs w:val="21"/>
          <w:rtl w:val="0"/>
        </w:rPr>
        <w:t xml:space="preserve">Normally, a NAT gateway translates IPs to allow communication between two networks. In AWS, however, a </w:t>
      </w:r>
      <w:r w:rsidDel="00000000" w:rsidR="00000000" w:rsidRPr="00000000">
        <w:rPr>
          <w:b w:val="1"/>
          <w:color w:val="333333"/>
          <w:sz w:val="21"/>
          <w:szCs w:val="21"/>
          <w:rtl w:val="0"/>
        </w:rPr>
        <w:t xml:space="preserve">NAT Gateway</w:t>
      </w:r>
      <w:r w:rsidDel="00000000" w:rsidR="00000000" w:rsidRPr="00000000">
        <w:rPr>
          <w:color w:val="2b2b2b"/>
          <w:sz w:val="21"/>
          <w:szCs w:val="21"/>
          <w:rtl w:val="0"/>
        </w:rPr>
        <w:t xml:space="preserve"> is an object that provides communication between different subnets within a VPC.</w:t>
      </w:r>
    </w:p>
    <w:p w:rsidR="00000000" w:rsidDel="00000000" w:rsidP="00000000" w:rsidRDefault="00000000" w:rsidRPr="00000000" w14:paraId="00000048">
      <w:pPr>
        <w:numPr>
          <w:ilvl w:val="0"/>
          <w:numId w:val="1"/>
        </w:numPr>
        <w:spacing w:after="0" w:afterAutospacing="0" w:lineRule="auto"/>
        <w:ind w:left="720" w:hanging="360"/>
      </w:pPr>
      <w:r w:rsidDel="00000000" w:rsidR="00000000" w:rsidRPr="00000000">
        <w:rPr>
          <w:color w:val="2b2b2b"/>
          <w:sz w:val="21"/>
          <w:szCs w:val="21"/>
          <w:rtl w:val="0"/>
        </w:rPr>
        <w:t xml:space="preserve">Deploy a NAT gateway between your private and public subnet that allows the Ubuntu Server in your private subnet to access the internet without exposing itself. Here’s some helpful documentation:</w:t>
        <w:br w:type="textWrapping"/>
      </w:r>
      <w:r w:rsidDel="00000000" w:rsidR="00000000" w:rsidRPr="00000000">
        <w:rPr>
          <w:i w:val="1"/>
          <w:color w:val="2b2b2b"/>
          <w:sz w:val="21"/>
          <w:szCs w:val="21"/>
          <w:rtl w:val="0"/>
        </w:rPr>
        <w:t xml:space="preserve">To create a NAT gateway, you must specify the public subnet in which the NAT gateway should reside. For more information about public and private subnets, see Subnet routing. You must also specify an Elastic IP address to associate with the NAT gateway when you create it. The Elastic IP address cannot be changed after you associate it with the NAT Gateway. After you’ve created a NAT gateway, you must update the route table associated with one or more of your private subnets to point internet-bound traffic to the NAT gateway. This enables instances in your private subnets to communicate with the internet. -</w:t>
      </w:r>
      <w:hyperlink r:id="rId47">
        <w:r w:rsidDel="00000000" w:rsidR="00000000" w:rsidRPr="00000000">
          <w:rPr>
            <w:i w:val="1"/>
            <w:color w:val="2882d1"/>
            <w:sz w:val="21"/>
            <w:szCs w:val="21"/>
            <w:rtl w:val="0"/>
          </w:rPr>
          <w:t xml:space="preserve">AWS VPC</w:t>
        </w:r>
      </w:hyperlink>
      <w:r w:rsidDel="00000000" w:rsidR="00000000" w:rsidRPr="00000000">
        <w:rPr>
          <w:i w:val="1"/>
          <w:color w:val="2882d1"/>
          <w:sz w:val="21"/>
          <w:szCs w:val="21"/>
        </w:rPr>
        <w:drawing>
          <wp:inline distB="114300" distT="114300" distL="114300" distR="114300">
            <wp:extent cx="5731200" cy="1155700"/>
            <wp:effectExtent b="0" l="0" r="0" t="0"/>
            <wp:docPr id="18"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1"/>
        </w:numPr>
        <w:spacing w:after="0" w:afterAutospacing="0" w:lineRule="auto"/>
        <w:ind w:left="720" w:hanging="360"/>
      </w:pPr>
      <w:r w:rsidDel="00000000" w:rsidR="00000000" w:rsidRPr="00000000">
        <w:rPr>
          <w:color w:val="2b2b2b"/>
          <w:sz w:val="21"/>
          <w:szCs w:val="21"/>
          <w:rtl w:val="0"/>
        </w:rPr>
        <w:t xml:space="preserve">In the left navigation pane, choose NAT Gateways</w:t>
      </w:r>
    </w:p>
    <w:p w:rsidR="00000000" w:rsidDel="00000000" w:rsidP="00000000" w:rsidRDefault="00000000" w:rsidRPr="00000000" w14:paraId="0000004A">
      <w:pPr>
        <w:numPr>
          <w:ilvl w:val="1"/>
          <w:numId w:val="1"/>
        </w:numPr>
        <w:spacing w:after="0" w:afterAutospacing="0" w:lineRule="auto"/>
        <w:ind w:left="1440" w:hanging="360"/>
      </w:pPr>
      <w:r w:rsidDel="00000000" w:rsidR="00000000" w:rsidRPr="00000000">
        <w:rPr>
          <w:color w:val="2b2b2b"/>
          <w:sz w:val="21"/>
          <w:szCs w:val="21"/>
          <w:rtl w:val="0"/>
        </w:rPr>
        <w:t xml:space="preserve">Choose Create NAT Gateway:</w:t>
      </w:r>
    </w:p>
    <w:p w:rsidR="00000000" w:rsidDel="00000000" w:rsidP="00000000" w:rsidRDefault="00000000" w:rsidRPr="00000000" w14:paraId="0000004B">
      <w:pPr>
        <w:numPr>
          <w:ilvl w:val="2"/>
          <w:numId w:val="1"/>
        </w:numPr>
        <w:spacing w:after="0" w:afterAutospacing="0" w:lineRule="auto"/>
        <w:ind w:left="2160" w:hanging="360"/>
      </w:pPr>
      <w:r w:rsidDel="00000000" w:rsidR="00000000" w:rsidRPr="00000000">
        <w:rPr>
          <w:color w:val="2b2b2b"/>
          <w:sz w:val="21"/>
          <w:szCs w:val="21"/>
          <w:rtl w:val="0"/>
        </w:rPr>
        <w:t xml:space="preserve">Subnet: </w:t>
      </w:r>
      <w:r w:rsidDel="00000000" w:rsidR="00000000" w:rsidRPr="00000000">
        <w:rPr>
          <w:rFonts w:ascii="Roboto Mono" w:cs="Roboto Mono" w:eastAsia="Roboto Mono" w:hAnsi="Roboto Mono"/>
          <w:b w:val="1"/>
          <w:color w:val="cc3524"/>
          <w:sz w:val="20"/>
          <w:szCs w:val="20"/>
          <w:shd w:fill="f0f0f0" w:val="clear"/>
          <w:rtl w:val="0"/>
        </w:rPr>
        <w:t xml:space="preserve">class-17-public-subnet</w:t>
      </w:r>
    </w:p>
    <w:p w:rsidR="00000000" w:rsidDel="00000000" w:rsidP="00000000" w:rsidRDefault="00000000" w:rsidRPr="00000000" w14:paraId="0000004C">
      <w:pPr>
        <w:numPr>
          <w:ilvl w:val="2"/>
          <w:numId w:val="1"/>
        </w:numPr>
        <w:spacing w:after="0" w:afterAutospacing="0" w:lineRule="auto"/>
        <w:ind w:left="2160" w:hanging="360"/>
      </w:pPr>
      <w:r w:rsidDel="00000000" w:rsidR="00000000" w:rsidRPr="00000000">
        <w:rPr>
          <w:color w:val="2b2b2b"/>
          <w:sz w:val="21"/>
          <w:szCs w:val="21"/>
          <w:rtl w:val="0"/>
        </w:rPr>
        <w:t xml:space="preserve">Allocate an </w:t>
      </w:r>
      <w:r w:rsidDel="00000000" w:rsidR="00000000" w:rsidRPr="00000000">
        <w:rPr>
          <w:rFonts w:ascii="Roboto Mono" w:cs="Roboto Mono" w:eastAsia="Roboto Mono" w:hAnsi="Roboto Mono"/>
          <w:b w:val="1"/>
          <w:color w:val="cc3524"/>
          <w:sz w:val="20"/>
          <w:szCs w:val="20"/>
          <w:shd w:fill="f0f0f0" w:val="clear"/>
          <w:rtl w:val="0"/>
        </w:rPr>
        <w:t xml:space="preserve">Elastic IP</w:t>
      </w:r>
      <w:r w:rsidDel="00000000" w:rsidR="00000000" w:rsidRPr="00000000">
        <w:rPr>
          <w:rFonts w:ascii="Roboto Mono" w:cs="Roboto Mono" w:eastAsia="Roboto Mono" w:hAnsi="Roboto Mono"/>
          <w:b w:val="1"/>
          <w:color w:val="cc3524"/>
          <w:sz w:val="20"/>
          <w:szCs w:val="20"/>
          <w:shd w:fill="f0f0f0" w:val="clear"/>
        </w:rPr>
        <w:drawing>
          <wp:inline distB="114300" distT="114300" distL="114300" distR="114300">
            <wp:extent cx="4548771" cy="4586551"/>
            <wp:effectExtent b="0" l="0" r="0" t="0"/>
            <wp:docPr id="48"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4548771" cy="458655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1"/>
          <w:numId w:val="1"/>
        </w:numPr>
        <w:spacing w:after="0" w:afterAutospacing="0" w:lineRule="auto"/>
        <w:ind w:left="1440" w:hanging="360"/>
      </w:pPr>
      <w:r w:rsidDel="00000000" w:rsidR="00000000" w:rsidRPr="00000000">
        <w:rPr>
          <w:color w:val="2b2b2b"/>
          <w:sz w:val="21"/>
          <w:szCs w:val="21"/>
          <w:rtl w:val="0"/>
        </w:rPr>
        <w:t xml:space="preserve">Choose Add Tag:</w:t>
      </w:r>
    </w:p>
    <w:p w:rsidR="00000000" w:rsidDel="00000000" w:rsidP="00000000" w:rsidRDefault="00000000" w:rsidRPr="00000000" w14:paraId="0000004E">
      <w:pPr>
        <w:numPr>
          <w:ilvl w:val="2"/>
          <w:numId w:val="1"/>
        </w:numPr>
        <w:spacing w:after="0" w:afterAutospacing="0" w:lineRule="auto"/>
        <w:ind w:left="2160" w:hanging="360"/>
      </w:pPr>
      <w:r w:rsidDel="00000000" w:rsidR="00000000" w:rsidRPr="00000000">
        <w:rPr>
          <w:color w:val="2b2b2b"/>
          <w:sz w:val="21"/>
          <w:szCs w:val="21"/>
          <w:rtl w:val="0"/>
        </w:rPr>
        <w:t xml:space="preserve">Key: Name</w:t>
      </w:r>
    </w:p>
    <w:p w:rsidR="00000000" w:rsidDel="00000000" w:rsidP="00000000" w:rsidRDefault="00000000" w:rsidRPr="00000000" w14:paraId="0000004F">
      <w:pPr>
        <w:numPr>
          <w:ilvl w:val="2"/>
          <w:numId w:val="1"/>
        </w:numPr>
        <w:spacing w:after="0" w:afterAutospacing="0" w:lineRule="auto"/>
        <w:ind w:left="2160" w:hanging="360"/>
      </w:pPr>
      <w:r w:rsidDel="00000000" w:rsidR="00000000" w:rsidRPr="00000000">
        <w:rPr>
          <w:color w:val="2b2b2b"/>
          <w:sz w:val="21"/>
          <w:szCs w:val="21"/>
          <w:rtl w:val="0"/>
        </w:rPr>
        <w:t xml:space="preserve">Value: </w:t>
      </w:r>
      <w:r w:rsidDel="00000000" w:rsidR="00000000" w:rsidRPr="00000000">
        <w:rPr>
          <w:rFonts w:ascii="Roboto Mono" w:cs="Roboto Mono" w:eastAsia="Roboto Mono" w:hAnsi="Roboto Mono"/>
          <w:b w:val="1"/>
          <w:color w:val="cc3524"/>
          <w:sz w:val="20"/>
          <w:szCs w:val="20"/>
          <w:shd w:fill="f0f0f0" w:val="clear"/>
          <w:rtl w:val="0"/>
        </w:rPr>
        <w:t xml:space="preserve">class-17-NAT</w:t>
      </w:r>
    </w:p>
    <w:p w:rsidR="00000000" w:rsidDel="00000000" w:rsidP="00000000" w:rsidRDefault="00000000" w:rsidRPr="00000000" w14:paraId="00000050">
      <w:pPr>
        <w:numPr>
          <w:ilvl w:val="1"/>
          <w:numId w:val="1"/>
        </w:numPr>
        <w:spacing w:after="600" w:lineRule="auto"/>
        <w:ind w:left="1440" w:hanging="360"/>
      </w:pPr>
      <w:r w:rsidDel="00000000" w:rsidR="00000000" w:rsidRPr="00000000">
        <w:rPr>
          <w:color w:val="2b2b2b"/>
          <w:sz w:val="21"/>
          <w:szCs w:val="21"/>
          <w:rtl w:val="0"/>
        </w:rPr>
        <w:t xml:space="preserve">Choose Create a NAT Gateway</w:t>
      </w:r>
      <w:r w:rsidDel="00000000" w:rsidR="00000000" w:rsidRPr="00000000">
        <w:rPr>
          <w:rFonts w:ascii="Roboto Mono" w:cs="Roboto Mono" w:eastAsia="Roboto Mono" w:hAnsi="Roboto Mono"/>
          <w:b w:val="1"/>
          <w:color w:val="cc3524"/>
          <w:sz w:val="20"/>
          <w:szCs w:val="20"/>
          <w:shd w:fill="f0f0f0" w:val="clear"/>
        </w:rPr>
        <w:drawing>
          <wp:inline distB="114300" distT="114300" distL="114300" distR="114300">
            <wp:extent cx="4936331" cy="1418580"/>
            <wp:effectExtent b="0" l="0" r="0" t="0"/>
            <wp:docPr id="24"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4936331" cy="1418580"/>
                    </a:xfrm>
                    <a:prstGeom prst="rect"/>
                    <a:ln/>
                  </pic:spPr>
                </pic:pic>
              </a:graphicData>
            </a:graphic>
          </wp:inline>
        </w:drawing>
      </w:r>
      <w:r w:rsidDel="00000000" w:rsidR="00000000" w:rsidRPr="00000000">
        <w:rPr>
          <w:rFonts w:ascii="Roboto Mono" w:cs="Roboto Mono" w:eastAsia="Roboto Mono" w:hAnsi="Roboto Mono"/>
          <w:b w:val="1"/>
          <w:color w:val="cc3524"/>
          <w:sz w:val="20"/>
          <w:szCs w:val="20"/>
          <w:shd w:fill="f0f0f0" w:val="clear"/>
          <w:rtl w:val="0"/>
        </w:rPr>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51">
      <w:pPr>
        <w:pStyle w:val="Heading3"/>
        <w:keepNext w:val="0"/>
        <w:keepLines w:val="0"/>
        <w:spacing w:after="160" w:before="0" w:line="320" w:lineRule="auto"/>
        <w:rPr>
          <w:b w:val="1"/>
          <w:color w:val="666666"/>
          <w:sz w:val="27"/>
          <w:szCs w:val="27"/>
        </w:rPr>
      </w:pPr>
      <w:bookmarkStart w:colFirst="0" w:colLast="0" w:name="_jhpx32kew71" w:id="4"/>
      <w:bookmarkEnd w:id="4"/>
      <w:r w:rsidDel="00000000" w:rsidR="00000000" w:rsidRPr="00000000">
        <w:rPr>
          <w:b w:val="1"/>
          <w:color w:val="666666"/>
          <w:sz w:val="27"/>
          <w:szCs w:val="27"/>
          <w:rtl w:val="0"/>
        </w:rPr>
        <w:t xml:space="preserve">Part 6: Configure Route Table for NAT Gateway</w:t>
      </w:r>
    </w:p>
    <w:p w:rsidR="00000000" w:rsidDel="00000000" w:rsidP="00000000" w:rsidRDefault="00000000" w:rsidRPr="00000000" w14:paraId="00000052">
      <w:pPr>
        <w:numPr>
          <w:ilvl w:val="0"/>
          <w:numId w:val="7"/>
        </w:numPr>
        <w:spacing w:after="0" w:afterAutospacing="0" w:lineRule="auto"/>
        <w:ind w:left="720" w:hanging="360"/>
      </w:pPr>
      <w:r w:rsidDel="00000000" w:rsidR="00000000" w:rsidRPr="00000000">
        <w:rPr>
          <w:color w:val="2b2b2b"/>
          <w:sz w:val="21"/>
          <w:szCs w:val="21"/>
          <w:rtl w:val="0"/>
        </w:rPr>
        <w:t xml:space="preserve">In the left navigation pan, choose Route Tables and Create Route Table</w:t>
      </w:r>
      <w:r w:rsidDel="00000000" w:rsidR="00000000" w:rsidRPr="00000000">
        <w:rPr>
          <w:color w:val="2b2b2b"/>
          <w:sz w:val="21"/>
          <w:szCs w:val="21"/>
        </w:rPr>
        <w:drawing>
          <wp:inline distB="114300" distT="114300" distL="114300" distR="114300">
            <wp:extent cx="5731200" cy="1028700"/>
            <wp:effectExtent b="0" l="0" r="0" t="0"/>
            <wp:docPr id="16"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1"/>
          <w:numId w:val="7"/>
        </w:numPr>
        <w:spacing w:after="0" w:afterAutospacing="0" w:lineRule="auto"/>
        <w:ind w:left="1440" w:hanging="360"/>
      </w:pPr>
      <w:r w:rsidDel="00000000" w:rsidR="00000000" w:rsidRPr="00000000">
        <w:rPr>
          <w:color w:val="2b2b2b"/>
          <w:sz w:val="21"/>
          <w:szCs w:val="21"/>
          <w:rtl w:val="0"/>
        </w:rPr>
        <w:t xml:space="preserve">Apply a name tag:</w:t>
      </w:r>
    </w:p>
    <w:p w:rsidR="00000000" w:rsidDel="00000000" w:rsidP="00000000" w:rsidRDefault="00000000" w:rsidRPr="00000000" w14:paraId="00000054">
      <w:pPr>
        <w:numPr>
          <w:ilvl w:val="2"/>
          <w:numId w:val="7"/>
        </w:numPr>
        <w:spacing w:after="0" w:afterAutospacing="0" w:lineRule="auto"/>
        <w:ind w:left="2160" w:hanging="360"/>
      </w:pPr>
      <w:r w:rsidDel="00000000" w:rsidR="00000000" w:rsidRPr="00000000">
        <w:rPr>
          <w:color w:val="2b2b2b"/>
          <w:sz w:val="21"/>
          <w:szCs w:val="21"/>
          <w:rtl w:val="0"/>
        </w:rPr>
        <w:t xml:space="preserve">Name tag: </w:t>
      </w:r>
      <w:r w:rsidDel="00000000" w:rsidR="00000000" w:rsidRPr="00000000">
        <w:rPr>
          <w:rFonts w:ascii="Roboto Mono" w:cs="Roboto Mono" w:eastAsia="Roboto Mono" w:hAnsi="Roboto Mono"/>
          <w:b w:val="1"/>
          <w:color w:val="cc3524"/>
          <w:sz w:val="20"/>
          <w:szCs w:val="20"/>
          <w:shd w:fill="f0f0f0" w:val="clear"/>
          <w:rtl w:val="0"/>
        </w:rPr>
        <w:t xml:space="preserve">class-17-NAT-RT</w:t>
      </w:r>
    </w:p>
    <w:p w:rsidR="00000000" w:rsidDel="00000000" w:rsidP="00000000" w:rsidRDefault="00000000" w:rsidRPr="00000000" w14:paraId="00000055">
      <w:pPr>
        <w:numPr>
          <w:ilvl w:val="2"/>
          <w:numId w:val="7"/>
        </w:numPr>
        <w:spacing w:after="0" w:afterAutospacing="0" w:lineRule="auto"/>
        <w:ind w:left="2160" w:hanging="360"/>
      </w:pPr>
      <w:r w:rsidDel="00000000" w:rsidR="00000000" w:rsidRPr="00000000">
        <w:rPr>
          <w:color w:val="2b2b2b"/>
          <w:sz w:val="21"/>
          <w:szCs w:val="21"/>
          <w:rtl w:val="0"/>
        </w:rPr>
        <w:t xml:space="preserve">VPC: </w:t>
      </w:r>
      <w:r w:rsidDel="00000000" w:rsidR="00000000" w:rsidRPr="00000000">
        <w:rPr>
          <w:rFonts w:ascii="Roboto Mono" w:cs="Roboto Mono" w:eastAsia="Roboto Mono" w:hAnsi="Roboto Mono"/>
          <w:b w:val="1"/>
          <w:color w:val="cc3524"/>
          <w:sz w:val="20"/>
          <w:szCs w:val="20"/>
          <w:shd w:fill="f0f0f0" w:val="clear"/>
          <w:rtl w:val="0"/>
        </w:rPr>
        <w:t xml:space="preserve">class-17-vpc</w:t>
      </w:r>
    </w:p>
    <w:p w:rsidR="00000000" w:rsidDel="00000000" w:rsidP="00000000" w:rsidRDefault="00000000" w:rsidRPr="00000000" w14:paraId="00000056">
      <w:pPr>
        <w:numPr>
          <w:ilvl w:val="2"/>
          <w:numId w:val="7"/>
        </w:numPr>
        <w:spacing w:after="0" w:afterAutospacing="0" w:lineRule="auto"/>
        <w:ind w:left="2160" w:hanging="360"/>
      </w:pPr>
      <w:r w:rsidDel="00000000" w:rsidR="00000000" w:rsidRPr="00000000">
        <w:rPr>
          <w:color w:val="2b2b2b"/>
          <w:sz w:val="21"/>
          <w:szCs w:val="21"/>
          <w:rtl w:val="0"/>
        </w:rPr>
        <w:t xml:space="preserve">Choose Create and close.</w:t>
      </w:r>
      <w:r w:rsidDel="00000000" w:rsidR="00000000" w:rsidRPr="00000000">
        <w:rPr>
          <w:color w:val="2b2b2b"/>
          <w:sz w:val="21"/>
          <w:szCs w:val="21"/>
        </w:rPr>
        <w:drawing>
          <wp:inline distB="114300" distT="114300" distL="114300" distR="114300">
            <wp:extent cx="4251293" cy="3396797"/>
            <wp:effectExtent b="0" l="0" r="0" t="0"/>
            <wp:docPr id="29"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4251293" cy="339679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7"/>
        </w:numPr>
        <w:spacing w:after="0" w:afterAutospacing="0" w:lineRule="auto"/>
        <w:ind w:left="720" w:hanging="360"/>
      </w:pPr>
      <w:r w:rsidDel="00000000" w:rsidR="00000000" w:rsidRPr="00000000">
        <w:rPr>
          <w:color w:val="2b2b2b"/>
          <w:sz w:val="21"/>
          <w:szCs w:val="21"/>
          <w:rtl w:val="0"/>
        </w:rPr>
        <w:t xml:space="preserve">Select the newly created route table, choose Action then Edit Route</w:t>
      </w:r>
      <w:r w:rsidDel="00000000" w:rsidR="00000000" w:rsidRPr="00000000">
        <w:rPr>
          <w:color w:val="2b2b2b"/>
          <w:sz w:val="21"/>
          <w:szCs w:val="21"/>
        </w:rPr>
        <w:drawing>
          <wp:inline distB="114300" distT="114300" distL="114300" distR="114300">
            <wp:extent cx="5731200" cy="1320800"/>
            <wp:effectExtent b="0" l="0" r="0" t="0"/>
            <wp:docPr id="34"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7"/>
        </w:numPr>
        <w:spacing w:after="0" w:afterAutospacing="0" w:lineRule="auto"/>
        <w:ind w:left="720" w:hanging="360"/>
      </w:pPr>
      <w:r w:rsidDel="00000000" w:rsidR="00000000" w:rsidRPr="00000000">
        <w:rPr>
          <w:color w:val="2b2b2b"/>
          <w:sz w:val="21"/>
          <w:szCs w:val="21"/>
          <w:rtl w:val="0"/>
        </w:rPr>
        <w:t xml:space="preserve">Choose Add Route:</w:t>
      </w:r>
    </w:p>
    <w:p w:rsidR="00000000" w:rsidDel="00000000" w:rsidP="00000000" w:rsidRDefault="00000000" w:rsidRPr="00000000" w14:paraId="00000059">
      <w:pPr>
        <w:numPr>
          <w:ilvl w:val="1"/>
          <w:numId w:val="7"/>
        </w:numPr>
        <w:spacing w:after="0" w:afterAutospacing="0" w:lineRule="auto"/>
        <w:ind w:left="1440" w:hanging="360"/>
      </w:pPr>
      <w:r w:rsidDel="00000000" w:rsidR="00000000" w:rsidRPr="00000000">
        <w:rPr>
          <w:color w:val="2b2b2b"/>
          <w:sz w:val="21"/>
          <w:szCs w:val="21"/>
          <w:rtl w:val="0"/>
        </w:rPr>
        <w:t xml:space="preserve">Destination: </w:t>
      </w:r>
      <w:r w:rsidDel="00000000" w:rsidR="00000000" w:rsidRPr="00000000">
        <w:rPr>
          <w:rFonts w:ascii="Roboto Mono" w:cs="Roboto Mono" w:eastAsia="Roboto Mono" w:hAnsi="Roboto Mono"/>
          <w:b w:val="1"/>
          <w:color w:val="cc3524"/>
          <w:sz w:val="20"/>
          <w:szCs w:val="20"/>
          <w:shd w:fill="f0f0f0" w:val="clear"/>
          <w:rtl w:val="0"/>
        </w:rPr>
        <w:t xml:space="preserve">0.0.0.0/0</w:t>
      </w:r>
    </w:p>
    <w:p w:rsidR="00000000" w:rsidDel="00000000" w:rsidP="00000000" w:rsidRDefault="00000000" w:rsidRPr="00000000" w14:paraId="0000005A">
      <w:pPr>
        <w:numPr>
          <w:ilvl w:val="1"/>
          <w:numId w:val="7"/>
        </w:numPr>
        <w:spacing w:after="0" w:afterAutospacing="0" w:lineRule="auto"/>
        <w:ind w:left="1440" w:hanging="360"/>
      </w:pPr>
      <w:r w:rsidDel="00000000" w:rsidR="00000000" w:rsidRPr="00000000">
        <w:rPr>
          <w:color w:val="2b2b2b"/>
          <w:sz w:val="21"/>
          <w:szCs w:val="21"/>
          <w:rtl w:val="0"/>
        </w:rPr>
        <w:t xml:space="preserve">Target: </w:t>
      </w:r>
      <w:r w:rsidDel="00000000" w:rsidR="00000000" w:rsidRPr="00000000">
        <w:rPr>
          <w:rFonts w:ascii="Roboto Mono" w:cs="Roboto Mono" w:eastAsia="Roboto Mono" w:hAnsi="Roboto Mono"/>
          <w:b w:val="1"/>
          <w:color w:val="cc3524"/>
          <w:sz w:val="20"/>
          <w:szCs w:val="20"/>
          <w:shd w:fill="f0f0f0" w:val="clear"/>
          <w:rtl w:val="0"/>
        </w:rPr>
        <w:t xml:space="preserve">class-17-NAT</w:t>
      </w:r>
    </w:p>
    <w:p w:rsidR="00000000" w:rsidDel="00000000" w:rsidP="00000000" w:rsidRDefault="00000000" w:rsidRPr="00000000" w14:paraId="0000005B">
      <w:pPr>
        <w:numPr>
          <w:ilvl w:val="1"/>
          <w:numId w:val="7"/>
        </w:numPr>
        <w:spacing w:after="0" w:afterAutospacing="0" w:lineRule="auto"/>
        <w:ind w:left="1440" w:hanging="360"/>
      </w:pPr>
      <w:r w:rsidDel="00000000" w:rsidR="00000000" w:rsidRPr="00000000">
        <w:rPr>
          <w:color w:val="2b2b2b"/>
          <w:sz w:val="21"/>
          <w:szCs w:val="21"/>
          <w:rtl w:val="0"/>
        </w:rPr>
        <w:t xml:space="preserve">Choose Save Route.</w:t>
      </w:r>
      <w:r w:rsidDel="00000000" w:rsidR="00000000" w:rsidRPr="00000000">
        <w:rPr>
          <w:color w:val="2b2b2b"/>
          <w:sz w:val="21"/>
          <w:szCs w:val="21"/>
        </w:rPr>
        <w:drawing>
          <wp:inline distB="114300" distT="114300" distL="114300" distR="114300">
            <wp:extent cx="4769644" cy="1117142"/>
            <wp:effectExtent b="0" l="0" r="0" t="0"/>
            <wp:docPr id="10"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4769644" cy="111714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7"/>
        </w:numPr>
        <w:spacing w:after="0" w:afterAutospacing="0" w:lineRule="auto"/>
        <w:ind w:left="720" w:hanging="360"/>
      </w:pPr>
      <w:r w:rsidDel="00000000" w:rsidR="00000000" w:rsidRPr="00000000">
        <w:rPr>
          <w:color w:val="2b2b2b"/>
          <w:sz w:val="21"/>
          <w:szCs w:val="21"/>
          <w:rtl w:val="0"/>
        </w:rPr>
        <w:t xml:space="preserve">Continue to click on Action, then Edit Subnet Association.</w:t>
      </w:r>
    </w:p>
    <w:p w:rsidR="00000000" w:rsidDel="00000000" w:rsidP="00000000" w:rsidRDefault="00000000" w:rsidRPr="00000000" w14:paraId="0000005D">
      <w:pPr>
        <w:numPr>
          <w:ilvl w:val="0"/>
          <w:numId w:val="7"/>
        </w:numPr>
        <w:spacing w:after="300" w:lineRule="auto"/>
        <w:ind w:left="720" w:hanging="360"/>
      </w:pPr>
      <w:r w:rsidDel="00000000" w:rsidR="00000000" w:rsidRPr="00000000">
        <w:rPr>
          <w:color w:val="2b2b2b"/>
          <w:sz w:val="21"/>
          <w:szCs w:val="21"/>
          <w:rtl w:val="0"/>
        </w:rPr>
        <w:t xml:space="preserve">Select </w:t>
      </w:r>
      <w:r w:rsidDel="00000000" w:rsidR="00000000" w:rsidRPr="00000000">
        <w:rPr>
          <w:rFonts w:ascii="Roboto Mono" w:cs="Roboto Mono" w:eastAsia="Roboto Mono" w:hAnsi="Roboto Mono"/>
          <w:b w:val="1"/>
          <w:color w:val="cc3524"/>
          <w:sz w:val="20"/>
          <w:szCs w:val="20"/>
          <w:shd w:fill="f0f0f0" w:val="clear"/>
          <w:rtl w:val="0"/>
        </w:rPr>
        <w:t xml:space="preserve">class-17-private-subnet</w:t>
      </w:r>
      <w:r w:rsidDel="00000000" w:rsidR="00000000" w:rsidRPr="00000000">
        <w:rPr>
          <w:color w:val="2b2b2b"/>
          <w:sz w:val="21"/>
          <w:szCs w:val="21"/>
          <w:rtl w:val="0"/>
        </w:rPr>
        <w:t xml:space="preserve"> and click Save.</w:t>
      </w:r>
      <w:r w:rsidDel="00000000" w:rsidR="00000000" w:rsidRPr="00000000">
        <w:rPr>
          <w:color w:val="2b2b2b"/>
          <w:sz w:val="21"/>
          <w:szCs w:val="21"/>
        </w:rPr>
        <w:drawing>
          <wp:inline distB="114300" distT="114300" distL="114300" distR="114300">
            <wp:extent cx="5731200" cy="266700"/>
            <wp:effectExtent b="0" l="0" r="0" t="0"/>
            <wp:docPr id="6"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731200" cy="266700"/>
                    </a:xfrm>
                    <a:prstGeom prst="rect"/>
                    <a:ln/>
                  </pic:spPr>
                </pic:pic>
              </a:graphicData>
            </a:graphic>
          </wp:inline>
        </w:drawing>
      </w:r>
      <w:r w:rsidDel="00000000" w:rsidR="00000000" w:rsidRPr="00000000">
        <w:rPr>
          <w:color w:val="2b2b2b"/>
          <w:sz w:val="21"/>
          <w:szCs w:val="21"/>
          <w:rtl w:val="0"/>
        </w:rPr>
        <w:br w:type="textWrapping"/>
      </w:r>
      <w:r w:rsidDel="00000000" w:rsidR="00000000" w:rsidRPr="00000000">
        <w:rPr>
          <w:i w:val="1"/>
          <w:color w:val="2b2b2b"/>
          <w:sz w:val="21"/>
          <w:szCs w:val="21"/>
          <w:rtl w:val="0"/>
        </w:rPr>
        <w:t xml:space="preserve">Note: At this point you can test pinging google from this instance and it should work.</w:t>
      </w:r>
    </w:p>
    <w:p w:rsidR="00000000" w:rsidDel="00000000" w:rsidP="00000000" w:rsidRDefault="00000000" w:rsidRPr="00000000" w14:paraId="0000005E">
      <w:pPr>
        <w:pStyle w:val="Heading3"/>
        <w:keepNext w:val="0"/>
        <w:keepLines w:val="0"/>
        <w:spacing w:after="160" w:before="0" w:line="320" w:lineRule="auto"/>
        <w:rPr>
          <w:b w:val="1"/>
          <w:color w:val="666666"/>
          <w:sz w:val="27"/>
          <w:szCs w:val="27"/>
        </w:rPr>
      </w:pPr>
      <w:bookmarkStart w:colFirst="0" w:colLast="0" w:name="_rm93rhc7esom" w:id="5"/>
      <w:bookmarkEnd w:id="5"/>
      <w:r w:rsidDel="00000000" w:rsidR="00000000" w:rsidRPr="00000000">
        <w:rPr>
          <w:b w:val="1"/>
          <w:color w:val="666666"/>
          <w:sz w:val="27"/>
          <w:szCs w:val="27"/>
          <w:rtl w:val="0"/>
        </w:rPr>
        <w:t xml:space="preserve">Part 7: Wrap Up</w:t>
      </w:r>
    </w:p>
    <w:p w:rsidR="00000000" w:rsidDel="00000000" w:rsidP="00000000" w:rsidRDefault="00000000" w:rsidRPr="00000000" w14:paraId="0000005F">
      <w:pPr>
        <w:numPr>
          <w:ilvl w:val="0"/>
          <w:numId w:val="8"/>
        </w:numPr>
        <w:spacing w:after="300" w:lineRule="auto"/>
        <w:ind w:left="720" w:hanging="360"/>
      </w:pPr>
      <w:r w:rsidDel="00000000" w:rsidR="00000000" w:rsidRPr="00000000">
        <w:rPr>
          <w:color w:val="2b2b2b"/>
          <w:sz w:val="21"/>
          <w:szCs w:val="21"/>
          <w:rtl w:val="0"/>
        </w:rPr>
        <w:t xml:space="preserve">Shut down your two Ubuntu instances and NAT gateway to avoid incurring cloud charges.</w:t>
      </w:r>
    </w:p>
    <w:p w:rsidR="00000000" w:rsidDel="00000000" w:rsidP="00000000" w:rsidRDefault="00000000" w:rsidRPr="00000000" w14:paraId="0000006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rFonts w:ascii="Arial" w:cs="Arial" w:eastAsia="Arial" w:hAnsi="Arial"/>
        <w:color w:val="2b2b2b"/>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rFonts w:ascii="Arial" w:cs="Arial" w:eastAsia="Arial" w:hAnsi="Arial"/>
        <w:color w:val="2b2b2b"/>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rFonts w:ascii="Arial" w:cs="Arial" w:eastAsia="Arial" w:hAnsi="Arial"/>
        <w:color w:val="2b2b2b"/>
        <w:sz w:val="21"/>
        <w:szCs w:val="21"/>
        <w:u w:val="none"/>
      </w:rPr>
    </w:lvl>
    <w:lvl w:ilvl="3">
      <w:start w:val="1"/>
      <w:numFmt w:val="bullet"/>
      <w:lvlText w:val="●"/>
      <w:lvlJc w:val="left"/>
      <w:pPr>
        <w:ind w:left="2880" w:hanging="360"/>
      </w:pPr>
      <w:rPr>
        <w:rFonts w:ascii="Arial" w:cs="Arial" w:eastAsia="Arial" w:hAnsi="Arial"/>
        <w:color w:val="2b2b2b"/>
        <w:sz w:val="21"/>
        <w:szCs w:val="21"/>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rFonts w:ascii="Arial" w:cs="Arial" w:eastAsia="Arial" w:hAnsi="Arial"/>
        <w:color w:val="2b2b2b"/>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rFonts w:ascii="Arial" w:cs="Arial" w:eastAsia="Arial" w:hAnsi="Arial"/>
        <w:color w:val="2b2b2b"/>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43.png"/><Relationship Id="rId41" Type="http://schemas.openxmlformats.org/officeDocument/2006/relationships/image" Target="media/image29.png"/><Relationship Id="rId44" Type="http://schemas.openxmlformats.org/officeDocument/2006/relationships/image" Target="media/image14.png"/><Relationship Id="rId43" Type="http://schemas.openxmlformats.org/officeDocument/2006/relationships/image" Target="media/image23.png"/><Relationship Id="rId46" Type="http://schemas.openxmlformats.org/officeDocument/2006/relationships/image" Target="media/image37.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4.png"/><Relationship Id="rId47" Type="http://schemas.openxmlformats.org/officeDocument/2006/relationships/hyperlink" Target="https://docs.aws.amazon.com/vpc/latest/userguide/vpc-nat-gateway.html" TargetMode="External"/><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27.png"/><Relationship Id="rId8" Type="http://schemas.openxmlformats.org/officeDocument/2006/relationships/image" Target="media/image25.png"/><Relationship Id="rId31" Type="http://schemas.openxmlformats.org/officeDocument/2006/relationships/image" Target="media/image15.png"/><Relationship Id="rId30" Type="http://schemas.openxmlformats.org/officeDocument/2006/relationships/image" Target="media/image2.png"/><Relationship Id="rId33" Type="http://schemas.openxmlformats.org/officeDocument/2006/relationships/image" Target="media/image42.png"/><Relationship Id="rId32" Type="http://schemas.openxmlformats.org/officeDocument/2006/relationships/image" Target="media/image33.png"/><Relationship Id="rId35" Type="http://schemas.openxmlformats.org/officeDocument/2006/relationships/image" Target="media/image46.png"/><Relationship Id="rId34" Type="http://schemas.openxmlformats.org/officeDocument/2006/relationships/image" Target="media/image19.png"/><Relationship Id="rId37" Type="http://schemas.openxmlformats.org/officeDocument/2006/relationships/image" Target="media/image30.png"/><Relationship Id="rId36" Type="http://schemas.openxmlformats.org/officeDocument/2006/relationships/image" Target="media/image26.png"/><Relationship Id="rId39" Type="http://schemas.openxmlformats.org/officeDocument/2006/relationships/image" Target="media/image1.png"/><Relationship Id="rId38" Type="http://schemas.openxmlformats.org/officeDocument/2006/relationships/image" Target="media/image35.png"/><Relationship Id="rId20" Type="http://schemas.openxmlformats.org/officeDocument/2006/relationships/image" Target="media/image31.png"/><Relationship Id="rId22" Type="http://schemas.openxmlformats.org/officeDocument/2006/relationships/image" Target="media/image34.png"/><Relationship Id="rId21" Type="http://schemas.openxmlformats.org/officeDocument/2006/relationships/image" Target="media/image40.png"/><Relationship Id="rId24" Type="http://schemas.openxmlformats.org/officeDocument/2006/relationships/image" Target="media/image11.png"/><Relationship Id="rId23" Type="http://schemas.openxmlformats.org/officeDocument/2006/relationships/image" Target="media/image18.png"/><Relationship Id="rId26"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image" Target="media/image47.png"/><Relationship Id="rId27" Type="http://schemas.openxmlformats.org/officeDocument/2006/relationships/image" Target="media/image36.png"/><Relationship Id="rId29" Type="http://schemas.openxmlformats.org/officeDocument/2006/relationships/image" Target="media/image21.png"/><Relationship Id="rId51" Type="http://schemas.openxmlformats.org/officeDocument/2006/relationships/image" Target="media/image3.png"/><Relationship Id="rId50" Type="http://schemas.openxmlformats.org/officeDocument/2006/relationships/image" Target="media/image28.png"/><Relationship Id="rId53" Type="http://schemas.openxmlformats.org/officeDocument/2006/relationships/image" Target="media/image39.png"/><Relationship Id="rId52" Type="http://schemas.openxmlformats.org/officeDocument/2006/relationships/image" Target="media/image49.png"/><Relationship Id="rId11" Type="http://schemas.openxmlformats.org/officeDocument/2006/relationships/image" Target="media/image24.png"/><Relationship Id="rId55" Type="http://schemas.openxmlformats.org/officeDocument/2006/relationships/image" Target="media/image10.png"/><Relationship Id="rId10" Type="http://schemas.openxmlformats.org/officeDocument/2006/relationships/image" Target="media/image9.png"/><Relationship Id="rId54" Type="http://schemas.openxmlformats.org/officeDocument/2006/relationships/image" Target="media/image22.png"/><Relationship Id="rId13" Type="http://schemas.openxmlformats.org/officeDocument/2006/relationships/image" Target="media/image12.png"/><Relationship Id="rId12" Type="http://schemas.openxmlformats.org/officeDocument/2006/relationships/image" Target="media/image38.png"/><Relationship Id="rId15" Type="http://schemas.openxmlformats.org/officeDocument/2006/relationships/image" Target="media/image41.png"/><Relationship Id="rId14" Type="http://schemas.openxmlformats.org/officeDocument/2006/relationships/image" Target="media/image45.png"/><Relationship Id="rId17" Type="http://schemas.openxmlformats.org/officeDocument/2006/relationships/image" Target="media/image8.png"/><Relationship Id="rId16" Type="http://schemas.openxmlformats.org/officeDocument/2006/relationships/image" Target="media/image16.png"/><Relationship Id="rId19" Type="http://schemas.openxmlformats.org/officeDocument/2006/relationships/image" Target="media/image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