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Pr="00E0591B" w:rsidRDefault="00E0591B" w:rsidP="00BC6C44">
      <w:pPr>
        <w:jc w:val="both"/>
        <w:rPr>
          <w:rFonts w:ascii="Verdana" w:hAnsi="Verdana"/>
          <w:b/>
          <w:bCs/>
          <w:sz w:val="48"/>
          <w:szCs w:val="48"/>
        </w:rPr>
      </w:pPr>
      <w:r w:rsidRPr="00E0591B">
        <w:rPr>
          <w:rFonts w:ascii="Verdana" w:hAnsi="Verdana"/>
          <w:b/>
          <w:bCs/>
          <w:sz w:val="48"/>
          <w:szCs w:val="48"/>
        </w:rPr>
        <w:t>PROJETO INTEGRADOR</w:t>
      </w: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E0591B" w:rsidRP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E0591B">
        <w:rPr>
          <w:rFonts w:ascii="Verdana" w:hAnsi="Verdana"/>
          <w:b/>
          <w:bCs/>
          <w:sz w:val="24"/>
          <w:szCs w:val="24"/>
        </w:rPr>
        <w:t>DOCUMENTAÇÃO TÉCNICA</w:t>
      </w:r>
    </w:p>
    <w:p w:rsidR="00E0591B" w:rsidRP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E0591B">
        <w:rPr>
          <w:rFonts w:ascii="Verdana" w:hAnsi="Verdana"/>
          <w:b/>
          <w:bCs/>
          <w:sz w:val="24"/>
          <w:szCs w:val="24"/>
        </w:rPr>
        <w:t xml:space="preserve">Nome do Responsável: </w:t>
      </w:r>
      <w:sdt>
        <w:sdtPr>
          <w:rPr>
            <w:rFonts w:ascii="Verdana" w:hAnsi="Verdana"/>
            <w:b/>
            <w:bCs/>
            <w:sz w:val="24"/>
            <w:szCs w:val="24"/>
          </w:rPr>
          <w:id w:val="656348697"/>
          <w:placeholder>
            <w:docPart w:val="7E036A2D8FD64C6EACAD4CCF86DE14BF"/>
          </w:placeholder>
        </w:sdtPr>
        <w:sdtContent>
          <w:r w:rsidRPr="00E0591B">
            <w:rPr>
              <w:rFonts w:ascii="Verdana" w:hAnsi="Verdana"/>
              <w:b/>
              <w:bCs/>
              <w:sz w:val="24"/>
              <w:szCs w:val="24"/>
            </w:rPr>
            <w:t>[Helio Magalhães Paixão]</w:t>
          </w:r>
        </w:sdtContent>
      </w:sdt>
    </w:p>
    <w:p w:rsidR="00E0591B" w:rsidRP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E0591B">
        <w:rPr>
          <w:rFonts w:ascii="Verdana" w:hAnsi="Verdana"/>
          <w:b/>
          <w:bCs/>
          <w:sz w:val="24"/>
          <w:szCs w:val="24"/>
        </w:rPr>
        <w:t xml:space="preserve">Nome do Sistema: </w:t>
      </w:r>
      <w:sdt>
        <w:sdtPr>
          <w:rPr>
            <w:rFonts w:ascii="Verdana" w:hAnsi="Verdana"/>
            <w:b/>
            <w:bCs/>
            <w:sz w:val="24"/>
            <w:szCs w:val="24"/>
          </w:rPr>
          <w:id w:val="-1902285554"/>
          <w:placeholder>
            <w:docPart w:val="7E036A2D8FD64C6EACAD4CCF86DE14BF"/>
          </w:placeholder>
        </w:sdtPr>
        <w:sdtContent>
          <w:r w:rsidRPr="00E0591B">
            <w:rPr>
              <w:rFonts w:ascii="Verdana" w:hAnsi="Verdana"/>
              <w:b/>
              <w:bCs/>
              <w:sz w:val="24"/>
              <w:szCs w:val="24"/>
            </w:rPr>
            <w:t>[</w:t>
          </w:r>
          <w:r>
            <w:rPr>
              <w:rFonts w:ascii="Verdana" w:hAnsi="Verdana"/>
              <w:b/>
              <w:bCs/>
              <w:sz w:val="24"/>
              <w:szCs w:val="24"/>
            </w:rPr>
            <w:t>Sistema conferidor de preços</w:t>
          </w:r>
          <w:r w:rsidRPr="00E0591B">
            <w:rPr>
              <w:rFonts w:ascii="Verdana" w:hAnsi="Verdana"/>
              <w:b/>
              <w:bCs/>
              <w:sz w:val="24"/>
              <w:szCs w:val="24"/>
            </w:rPr>
            <w:t>]</w:t>
          </w:r>
        </w:sdtContent>
      </w:sdt>
    </w:p>
    <w:p w:rsidR="00E0591B" w:rsidRDefault="00E0591B" w:rsidP="00BC6C44">
      <w:pPr>
        <w:jc w:val="both"/>
        <w:rPr>
          <w:rFonts w:ascii="Verdana" w:hAnsi="Verdana"/>
          <w:sz w:val="36"/>
          <w:szCs w:val="36"/>
        </w:rPr>
      </w:pPr>
      <w:r w:rsidRPr="00E0591B">
        <w:rPr>
          <w:rFonts w:ascii="Verdana" w:hAnsi="Verdana"/>
          <w:b/>
          <w:bCs/>
          <w:sz w:val="24"/>
          <w:szCs w:val="24"/>
        </w:rPr>
        <w:t xml:space="preserve">Versão: </w:t>
      </w:r>
      <w:sdt>
        <w:sdtPr>
          <w:rPr>
            <w:rFonts w:ascii="Verdana" w:hAnsi="Verdana"/>
            <w:b/>
            <w:bCs/>
            <w:sz w:val="24"/>
            <w:szCs w:val="24"/>
          </w:rPr>
          <w:id w:val="1924144054"/>
          <w:placeholder>
            <w:docPart w:val="7E036A2D8FD64C6EACAD4CCF86DE14BF"/>
          </w:placeholder>
        </w:sdtPr>
        <w:sdtContent>
          <w:r w:rsidRPr="00E0591B">
            <w:rPr>
              <w:rFonts w:ascii="Verdana" w:hAnsi="Verdana"/>
              <w:b/>
              <w:bCs/>
              <w:sz w:val="24"/>
              <w:szCs w:val="24"/>
            </w:rPr>
            <w:t>(1.0)</w:t>
          </w:r>
        </w:sdtContent>
      </w:sdt>
    </w:p>
    <w:p w:rsidR="00E0591B" w:rsidRDefault="00E0591B" w:rsidP="00BC6C44">
      <w:pPr>
        <w:jc w:val="both"/>
        <w:rPr>
          <w:rFonts w:ascii="Verdana" w:hAnsi="Verdana"/>
          <w:b/>
          <w:bCs/>
          <w:sz w:val="36"/>
          <w:szCs w:val="36"/>
        </w:rPr>
      </w:pPr>
    </w:p>
    <w:p w:rsidR="004C72FA" w:rsidRDefault="004C72FA" w:rsidP="00BC6C44">
      <w:pPr>
        <w:jc w:val="both"/>
        <w:rPr>
          <w:rFonts w:ascii="Verdana" w:hAnsi="Verdana"/>
          <w:sz w:val="36"/>
          <w:szCs w:val="36"/>
        </w:rPr>
      </w:pPr>
      <w:r w:rsidRPr="004C72FA">
        <w:rPr>
          <w:rFonts w:ascii="Verdana" w:hAnsi="Verdana"/>
          <w:b/>
          <w:bCs/>
          <w:sz w:val="36"/>
          <w:szCs w:val="36"/>
        </w:rPr>
        <w:t>SISTEMA CONFERIDOR DE PREÇOS</w:t>
      </w:r>
      <w:r w:rsidRPr="004C72FA">
        <w:rPr>
          <w:rFonts w:ascii="Verdana" w:hAnsi="Verdana"/>
          <w:sz w:val="36"/>
          <w:szCs w:val="36"/>
        </w:rPr>
        <w:t xml:space="preserve"> </w:t>
      </w:r>
    </w:p>
    <w:p w:rsidR="004C72FA" w:rsidRPr="004C72FA" w:rsidRDefault="004C72FA" w:rsidP="00BC6C44">
      <w:pPr>
        <w:jc w:val="both"/>
        <w:rPr>
          <w:rFonts w:ascii="Verdana" w:hAnsi="Verdana"/>
          <w:sz w:val="36"/>
          <w:szCs w:val="36"/>
        </w:rPr>
      </w:pPr>
    </w:p>
    <w:p w:rsidR="004C72FA" w:rsidRDefault="004C72FA" w:rsidP="00BC6C44">
      <w:pPr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1.</w:t>
      </w:r>
      <w:r w:rsidRPr="004C72FA">
        <w:rPr>
          <w:rFonts w:ascii="Verdana" w:hAnsi="Verdana"/>
          <w:b/>
          <w:bCs/>
          <w:sz w:val="24"/>
          <w:szCs w:val="24"/>
        </w:rPr>
        <w:t>APRESENTAÇÃO</w:t>
      </w:r>
    </w:p>
    <w:p w:rsidR="00E0591B" w:rsidRPr="004C72FA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O Sistema Conferidor de Preços (SCP) é uma aplicação desktop desenvolvida para auxiliar consumidores a validar os preços cobrados em notas fiscais de supermercados. O sistema visa garantir que o valor pago no caixa corresponde ao valor esperado ou previamente anotado pelo consumidor, identificando divergências e calculando economias ou prejuízos automaticamente.</w:t>
      </w: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2. DESCRIÇÃO DO PROJETO O software permite que o usuário mantenha um banco de dados pessoal de produtos com "códigos pessoais" (atalhos numéricos ou mnemônicos) e preços de referência. Ao chegar das compras, o usuário utiliza a tela de conferência para digitar o código pessoal e o preço da nota fiscal. O sistema compara instantaneamente os valores e gera um alerta visual e numérico sobre a diferença.</w:t>
      </w:r>
    </w:p>
    <w:p w:rsidR="00E0591B" w:rsidRDefault="00E0591B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4C72FA" w:rsidRPr="004C72FA" w:rsidRDefault="004C72FA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4C72FA">
        <w:rPr>
          <w:rFonts w:ascii="Verdana" w:hAnsi="Verdana"/>
          <w:b/>
          <w:bCs/>
          <w:sz w:val="24"/>
          <w:szCs w:val="24"/>
        </w:rPr>
        <w:t>3. DESCRIÇÃO DOS USUÁRIOS</w:t>
      </w: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Consumidor Doméstico: Pessoas que fazem gestão financeira doméstica e desejam conferir suas compras de supermercado.</w:t>
      </w:r>
    </w:p>
    <w:p w:rsidR="009A5DD9" w:rsidRPr="004C72FA" w:rsidRDefault="009A5DD9" w:rsidP="00BC6C44">
      <w:pPr>
        <w:jc w:val="both"/>
        <w:rPr>
          <w:rFonts w:ascii="Verdana" w:hAnsi="Verdana"/>
          <w:sz w:val="24"/>
          <w:szCs w:val="24"/>
        </w:rPr>
      </w:pPr>
    </w:p>
    <w:p w:rsidR="004C72FA" w:rsidRPr="004C72FA" w:rsidRDefault="004C72FA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4C72FA">
        <w:rPr>
          <w:rFonts w:ascii="Verdana" w:hAnsi="Verdana"/>
          <w:b/>
          <w:bCs/>
          <w:sz w:val="24"/>
          <w:szCs w:val="24"/>
        </w:rPr>
        <w:t>4. NECESSIDADES OBSERVADAS E REGRAS DE NEGÓCIO</w:t>
      </w: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RN01 - Código Pessoal: Cada produto deve ter um código curto definido pelo usuário (</w:t>
      </w:r>
      <w:proofErr w:type="spellStart"/>
      <w:r w:rsidRPr="004C72FA">
        <w:rPr>
          <w:rFonts w:ascii="Verdana" w:hAnsi="Verdana"/>
          <w:sz w:val="24"/>
          <w:szCs w:val="24"/>
        </w:rPr>
        <w:t>ex</w:t>
      </w:r>
      <w:proofErr w:type="spellEnd"/>
      <w:r w:rsidRPr="004C72FA">
        <w:rPr>
          <w:rFonts w:ascii="Verdana" w:hAnsi="Verdana"/>
          <w:sz w:val="24"/>
          <w:szCs w:val="24"/>
        </w:rPr>
        <w:t>: "1" para Leite, "A" para Arroz) para agilizar a digitação, visto que códigos de barras são longos.</w:t>
      </w: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RN02 - Cálculo de Divergência: O sistema deve subtrair o preço de referência do preço da nota. Se o resultado for positivo, houve prejuízo; se negativo, houve economia.</w:t>
      </w: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RN03 - Persistência: Os preços de referência devem ficar salvos para conferências futuras.</w:t>
      </w: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</w:p>
    <w:p w:rsidR="00E0591B" w:rsidRPr="004C72FA" w:rsidRDefault="00E0591B" w:rsidP="00BC6C44">
      <w:pPr>
        <w:jc w:val="both"/>
        <w:rPr>
          <w:rFonts w:ascii="Verdana" w:hAnsi="Verdana"/>
          <w:sz w:val="24"/>
          <w:szCs w:val="24"/>
        </w:rPr>
      </w:pPr>
    </w:p>
    <w:p w:rsidR="004C72FA" w:rsidRDefault="004C72FA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4C72FA">
        <w:rPr>
          <w:rFonts w:ascii="Verdana" w:hAnsi="Verdana"/>
          <w:b/>
          <w:bCs/>
          <w:sz w:val="24"/>
          <w:szCs w:val="24"/>
        </w:rPr>
        <w:t>5. REQUISITOS FUNCIONAIS</w:t>
      </w:r>
    </w:p>
    <w:p w:rsidR="007F281D" w:rsidRPr="004C72FA" w:rsidRDefault="007F281D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RF01 - Manter Produtos: Tela para cadastrar, editar e excluir produtos (Nome, Código Pessoal, Preço Referência e Categoria).</w:t>
      </w: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RF02 - Realizar Conferência: Tela principal onde o usuário digita o código e o preço da nota, recebendo o feedback imediato.</w:t>
      </w: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RF03 - Gerenciar Categorias: Tela para cadastrar categorias de produtos (</w:t>
      </w:r>
      <w:proofErr w:type="spellStart"/>
      <w:r w:rsidRPr="004C72FA">
        <w:rPr>
          <w:rFonts w:ascii="Verdana" w:hAnsi="Verdana"/>
          <w:sz w:val="24"/>
          <w:szCs w:val="24"/>
        </w:rPr>
        <w:t>ex</w:t>
      </w:r>
      <w:proofErr w:type="spellEnd"/>
      <w:r w:rsidRPr="004C72FA">
        <w:rPr>
          <w:rFonts w:ascii="Verdana" w:hAnsi="Verdana"/>
          <w:sz w:val="24"/>
          <w:szCs w:val="24"/>
        </w:rPr>
        <w:t>: Limpeza, Alimentação) para melhor organização.</w:t>
      </w:r>
    </w:p>
    <w:p w:rsidR="009A5DD9" w:rsidRDefault="009A5DD9" w:rsidP="00BC6C44">
      <w:pPr>
        <w:jc w:val="both"/>
        <w:rPr>
          <w:rFonts w:ascii="Verdana" w:hAnsi="Verdana"/>
          <w:sz w:val="24"/>
          <w:szCs w:val="24"/>
        </w:rPr>
      </w:pPr>
    </w:p>
    <w:p w:rsidR="009A5DD9" w:rsidRPr="004C72FA" w:rsidRDefault="009A5DD9" w:rsidP="00BC6C44">
      <w:pPr>
        <w:jc w:val="both"/>
        <w:rPr>
          <w:rFonts w:ascii="Verdana" w:hAnsi="Verdana"/>
          <w:sz w:val="24"/>
          <w:szCs w:val="24"/>
        </w:rPr>
      </w:pPr>
    </w:p>
    <w:p w:rsidR="004C72FA" w:rsidRDefault="004C72FA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4C72FA">
        <w:rPr>
          <w:rFonts w:ascii="Verdana" w:hAnsi="Verdana"/>
          <w:b/>
          <w:bCs/>
          <w:sz w:val="24"/>
          <w:szCs w:val="24"/>
        </w:rPr>
        <w:t>6. REQUISITOS NÃO FUNCIONAIS</w:t>
      </w:r>
    </w:p>
    <w:p w:rsidR="007F281D" w:rsidRPr="004C72FA" w:rsidRDefault="007F281D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RNF01: O sistema deve ser desenvolvido em Java (Desktop).</w:t>
      </w: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RNF02: O banco de dados utilizado será MySQL.</w:t>
      </w:r>
    </w:p>
    <w:p w:rsid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RNF03: A interface deve ser simples, priorizando o uso do teclado para agilidade.</w:t>
      </w:r>
    </w:p>
    <w:p w:rsidR="009A5DD9" w:rsidRPr="004C72FA" w:rsidRDefault="009A5DD9" w:rsidP="00BC6C44">
      <w:pPr>
        <w:jc w:val="both"/>
        <w:rPr>
          <w:rFonts w:ascii="Verdana" w:hAnsi="Verdana"/>
          <w:sz w:val="24"/>
          <w:szCs w:val="24"/>
        </w:rPr>
      </w:pPr>
    </w:p>
    <w:p w:rsidR="004C72FA" w:rsidRDefault="007F281D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4C72FA">
        <w:rPr>
          <w:rFonts w:ascii="Verdana" w:hAnsi="Verdana"/>
          <w:b/>
          <w:bCs/>
          <w:sz w:val="24"/>
          <w:szCs w:val="24"/>
        </w:rPr>
        <w:t xml:space="preserve">7. REGISTROS DE BANCO DE DADOS </w:t>
      </w:r>
    </w:p>
    <w:p w:rsidR="007F281D" w:rsidRPr="004C72FA" w:rsidRDefault="007F281D" w:rsidP="00BC6C44">
      <w:pPr>
        <w:jc w:val="both"/>
        <w:rPr>
          <w:rFonts w:ascii="Verdana" w:hAnsi="Verdana"/>
          <w:b/>
          <w:bCs/>
          <w:sz w:val="24"/>
          <w:szCs w:val="24"/>
        </w:rPr>
      </w:pP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Produtos: (Dados do item e preço).</w:t>
      </w: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Categorias: (Classificação do item).</w:t>
      </w: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  <w:r w:rsidRPr="004C72FA">
        <w:rPr>
          <w:rFonts w:ascii="Verdana" w:hAnsi="Verdana"/>
          <w:sz w:val="24"/>
          <w:szCs w:val="24"/>
        </w:rPr>
        <w:t>Hist</w:t>
      </w:r>
      <w:r w:rsidR="00BA6262">
        <w:rPr>
          <w:rFonts w:ascii="Verdana" w:hAnsi="Verdana"/>
          <w:sz w:val="24"/>
          <w:szCs w:val="24"/>
        </w:rPr>
        <w:t>ó</w:t>
      </w:r>
      <w:r w:rsidRPr="004C72FA">
        <w:rPr>
          <w:rFonts w:ascii="Verdana" w:hAnsi="Verdana"/>
          <w:sz w:val="24"/>
          <w:szCs w:val="24"/>
        </w:rPr>
        <w:t>rico</w:t>
      </w:r>
      <w:r w:rsidR="00BA6262">
        <w:rPr>
          <w:rFonts w:ascii="Verdana" w:hAnsi="Verdana"/>
          <w:sz w:val="24"/>
          <w:szCs w:val="24"/>
        </w:rPr>
        <w:t xml:space="preserve"> </w:t>
      </w:r>
      <w:r w:rsidRPr="00BA6262">
        <w:rPr>
          <w:rFonts w:ascii="Verdana" w:hAnsi="Verdana"/>
          <w:sz w:val="24"/>
          <w:szCs w:val="24"/>
        </w:rPr>
        <w:t>Conferencia</w:t>
      </w:r>
      <w:r w:rsidRPr="004C72FA">
        <w:rPr>
          <w:rFonts w:ascii="Verdana" w:hAnsi="Verdana"/>
          <w:sz w:val="24"/>
          <w:szCs w:val="24"/>
        </w:rPr>
        <w:t>: (Registro das conferências realizadas para consulta posterior).</w:t>
      </w:r>
    </w:p>
    <w:p w:rsidR="004C72FA" w:rsidRPr="004C72FA" w:rsidRDefault="004C72FA" w:rsidP="00BC6C44">
      <w:pPr>
        <w:jc w:val="both"/>
        <w:rPr>
          <w:rFonts w:ascii="Verdana" w:hAnsi="Verdana"/>
          <w:sz w:val="24"/>
          <w:szCs w:val="24"/>
        </w:rPr>
      </w:pPr>
    </w:p>
    <w:p w:rsidR="007B23AE" w:rsidRDefault="007B23AE" w:rsidP="00BC6C44">
      <w:pPr>
        <w:jc w:val="both"/>
        <w:rPr>
          <w:rFonts w:ascii="Verdana" w:hAnsi="Verdana"/>
          <w:sz w:val="24"/>
          <w:szCs w:val="24"/>
        </w:rPr>
      </w:pPr>
    </w:p>
    <w:p w:rsidR="00BC6C44" w:rsidRDefault="00BC6C44" w:rsidP="00BC6C44">
      <w:pPr>
        <w:jc w:val="both"/>
        <w:rPr>
          <w:rFonts w:ascii="Verdana" w:hAnsi="Verdana"/>
          <w:sz w:val="24"/>
          <w:szCs w:val="24"/>
        </w:rPr>
      </w:pPr>
    </w:p>
    <w:p w:rsidR="00BC6C44" w:rsidRDefault="00BC6C44" w:rsidP="00BC6C44">
      <w:pPr>
        <w:jc w:val="both"/>
        <w:rPr>
          <w:rFonts w:ascii="Verdana" w:hAnsi="Verdana"/>
          <w:sz w:val="24"/>
          <w:szCs w:val="24"/>
        </w:rPr>
      </w:pPr>
    </w:p>
    <w:p w:rsidR="00BC6C44" w:rsidRDefault="00BC6C44" w:rsidP="00BC6C44">
      <w:pPr>
        <w:jc w:val="both"/>
        <w:rPr>
          <w:rFonts w:ascii="Verdana" w:hAnsi="Verdana"/>
          <w:sz w:val="24"/>
          <w:szCs w:val="24"/>
        </w:rPr>
      </w:pPr>
    </w:p>
    <w:p w:rsidR="00BC6C44" w:rsidRDefault="00BC6C44" w:rsidP="00BC6C44">
      <w:pPr>
        <w:jc w:val="both"/>
        <w:rPr>
          <w:rFonts w:ascii="Verdana" w:hAnsi="Verdana"/>
          <w:sz w:val="24"/>
          <w:szCs w:val="24"/>
        </w:rPr>
      </w:pPr>
    </w:p>
    <w:p w:rsidR="00BC6C44" w:rsidRDefault="00BC6C44" w:rsidP="00BC6C44">
      <w:pPr>
        <w:jc w:val="both"/>
        <w:rPr>
          <w:rFonts w:ascii="Verdana" w:hAnsi="Verdana"/>
          <w:sz w:val="24"/>
          <w:szCs w:val="24"/>
        </w:rPr>
      </w:pPr>
    </w:p>
    <w:p w:rsidR="00BC6C44" w:rsidRPr="00BC6C44" w:rsidRDefault="00BC6C44" w:rsidP="00BC6C44">
      <w:pPr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8.   </w:t>
      </w:r>
      <w:r w:rsidRPr="00BC6C44">
        <w:rPr>
          <w:rFonts w:ascii="Verdana" w:hAnsi="Verdana"/>
          <w:b/>
          <w:bCs/>
          <w:sz w:val="24"/>
          <w:szCs w:val="24"/>
        </w:rPr>
        <w:t>FLUXO DE UTILIZAÇÃO DO SISTEMA (PASSO A PASSO DO USUÁRIO)</w:t>
      </w:r>
    </w:p>
    <w:p w:rsidR="00B357DB" w:rsidRDefault="00BC6C44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BC6C44">
        <w:rPr>
          <w:rFonts w:ascii="Verdana" w:hAnsi="Verdana"/>
          <w:b/>
          <w:bCs/>
          <w:sz w:val="24"/>
          <w:szCs w:val="24"/>
        </w:rPr>
        <w:t>Inicialização do Sistema</w:t>
      </w:r>
    </w:p>
    <w:p w:rsidR="00BC6C44" w:rsidRPr="00BC6C44" w:rsidRDefault="00BC6C44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br/>
        <w:t>Ao executar o sistema, o usuário é direcionado para a tela inicial (Menu Principal), onde são apresentadas as opções disponíveis do sistema.</w:t>
      </w:r>
    </w:p>
    <w:p w:rsidR="00BC6C44" w:rsidRPr="00BC6C44" w:rsidRDefault="00BC6C44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BC6C44">
        <w:rPr>
          <w:rFonts w:ascii="Verdana" w:hAnsi="Verdana"/>
          <w:b/>
          <w:bCs/>
          <w:sz w:val="24"/>
          <w:szCs w:val="24"/>
        </w:rPr>
        <w:t>Cadastro de Produtos</w:t>
      </w:r>
    </w:p>
    <w:p w:rsidR="00BC6C44" w:rsidRPr="00BC6C44" w:rsidRDefault="00BC6C44" w:rsidP="00BC6C44">
      <w:p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br/>
        <w:t>O usuário acessa a opção de cadastro de produtos e informa:</w:t>
      </w:r>
    </w:p>
    <w:p w:rsidR="00B357DB" w:rsidRDefault="00BC6C44" w:rsidP="00BC6C44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 xml:space="preserve">Código </w:t>
      </w:r>
      <w:r w:rsidR="00B357DB">
        <w:rPr>
          <w:rFonts w:ascii="Verdana" w:hAnsi="Verdana"/>
          <w:sz w:val="24"/>
          <w:szCs w:val="24"/>
        </w:rPr>
        <w:t xml:space="preserve">do produto </w:t>
      </w:r>
    </w:p>
    <w:p w:rsidR="00BC6C44" w:rsidRPr="00BC6C44" w:rsidRDefault="00B357DB" w:rsidP="00BC6C44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nome do </w:t>
      </w:r>
      <w:r w:rsidR="00BC6C44" w:rsidRPr="00BC6C44">
        <w:rPr>
          <w:rFonts w:ascii="Verdana" w:hAnsi="Verdana"/>
          <w:sz w:val="24"/>
          <w:szCs w:val="24"/>
        </w:rPr>
        <w:t>produto</w:t>
      </w:r>
    </w:p>
    <w:p w:rsidR="00BC6C44" w:rsidRPr="00BC6C44" w:rsidRDefault="00B357DB" w:rsidP="00BC6C44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Preço</w:t>
      </w:r>
    </w:p>
    <w:p w:rsidR="00BC6C44" w:rsidRDefault="00BC6C44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BC6C44">
        <w:rPr>
          <w:rFonts w:ascii="Verdana" w:hAnsi="Verdana"/>
          <w:b/>
          <w:bCs/>
          <w:sz w:val="24"/>
          <w:szCs w:val="24"/>
        </w:rPr>
        <w:t>Registro de Nota Fiscal</w:t>
      </w:r>
    </w:p>
    <w:p w:rsidR="00BC6C44" w:rsidRPr="00BC6C44" w:rsidRDefault="00BC6C44" w:rsidP="00BC6C44">
      <w:p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br/>
      </w:r>
      <w:r w:rsidR="00B357DB">
        <w:rPr>
          <w:rFonts w:ascii="Verdana" w:hAnsi="Verdana"/>
          <w:sz w:val="24"/>
          <w:szCs w:val="24"/>
        </w:rPr>
        <w:t>O</w:t>
      </w:r>
      <w:r w:rsidRPr="00BC6C44">
        <w:rPr>
          <w:rFonts w:ascii="Verdana" w:hAnsi="Verdana"/>
          <w:sz w:val="24"/>
          <w:szCs w:val="24"/>
        </w:rPr>
        <w:t xml:space="preserve"> usuário acessa a tela de registro da nota fiscal e informa:</w:t>
      </w:r>
    </w:p>
    <w:p w:rsidR="00BC6C44" w:rsidRPr="00BC6C44" w:rsidRDefault="00BC6C44" w:rsidP="00BC6C44">
      <w:pPr>
        <w:pStyle w:val="PargrafodaLista"/>
        <w:numPr>
          <w:ilvl w:val="0"/>
          <w:numId w:val="11"/>
        </w:num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>Código</w:t>
      </w:r>
      <w:r w:rsidR="00B357DB">
        <w:rPr>
          <w:rFonts w:ascii="Verdana" w:hAnsi="Verdana"/>
          <w:sz w:val="24"/>
          <w:szCs w:val="24"/>
        </w:rPr>
        <w:t>;</w:t>
      </w:r>
    </w:p>
    <w:p w:rsidR="00BC6C44" w:rsidRPr="00BC6C44" w:rsidRDefault="00BC6C44" w:rsidP="00BC6C44">
      <w:pPr>
        <w:pStyle w:val="PargrafodaLista"/>
        <w:numPr>
          <w:ilvl w:val="0"/>
          <w:numId w:val="11"/>
        </w:num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>Nome do produto</w:t>
      </w:r>
      <w:r w:rsidR="00B357DB">
        <w:rPr>
          <w:rFonts w:ascii="Verdana" w:hAnsi="Verdana"/>
          <w:sz w:val="24"/>
          <w:szCs w:val="24"/>
        </w:rPr>
        <w:t>;</w:t>
      </w:r>
    </w:p>
    <w:p w:rsidR="00BC6C44" w:rsidRPr="00BC6C44" w:rsidRDefault="00BC6C44" w:rsidP="00BC6C44">
      <w:pPr>
        <w:pStyle w:val="PargrafodaLista"/>
        <w:numPr>
          <w:ilvl w:val="0"/>
          <w:numId w:val="11"/>
        </w:num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>Preço informado na nota fiscal</w:t>
      </w:r>
      <w:r w:rsidR="00B357DB">
        <w:rPr>
          <w:rFonts w:ascii="Verdana" w:hAnsi="Verdana"/>
          <w:sz w:val="24"/>
          <w:szCs w:val="24"/>
        </w:rPr>
        <w:t>;</w:t>
      </w:r>
    </w:p>
    <w:p w:rsidR="00BC6C44" w:rsidRPr="00BC6C44" w:rsidRDefault="00BC6C44" w:rsidP="00BC6C44">
      <w:p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>O sistema registra temporariamente os itens informados para conferência.</w:t>
      </w:r>
    </w:p>
    <w:p w:rsidR="00BC6C44" w:rsidRPr="00BC6C44" w:rsidRDefault="00BC6C44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BC6C44">
        <w:rPr>
          <w:rFonts w:ascii="Verdana" w:hAnsi="Verdana"/>
          <w:b/>
          <w:bCs/>
          <w:sz w:val="24"/>
          <w:szCs w:val="24"/>
        </w:rPr>
        <w:t>Comparação de Preços</w:t>
      </w:r>
    </w:p>
    <w:p w:rsidR="00BC6C44" w:rsidRPr="00BC6C44" w:rsidRDefault="00BC6C44" w:rsidP="00BC6C44">
      <w:p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br/>
        <w:t>Na tela de comparação de preços, o usuário digita:</w:t>
      </w:r>
    </w:p>
    <w:p w:rsidR="00B357DB" w:rsidRDefault="00BC6C44" w:rsidP="00BC6C44">
      <w:pPr>
        <w:pStyle w:val="PargrafodaLista"/>
        <w:numPr>
          <w:ilvl w:val="0"/>
          <w:numId w:val="12"/>
        </w:num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>Código</w:t>
      </w:r>
      <w:r w:rsidR="00B357DB">
        <w:rPr>
          <w:rFonts w:ascii="Verdana" w:hAnsi="Verdana"/>
          <w:sz w:val="24"/>
          <w:szCs w:val="24"/>
        </w:rPr>
        <w:t>;</w:t>
      </w:r>
    </w:p>
    <w:p w:rsidR="00BC6C44" w:rsidRPr="00BC6C44" w:rsidRDefault="00B357DB" w:rsidP="00BC6C44">
      <w:pPr>
        <w:pStyle w:val="PargrafodaLista"/>
        <w:numPr>
          <w:ilvl w:val="0"/>
          <w:numId w:val="12"/>
        </w:num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>P</w:t>
      </w:r>
      <w:r w:rsidR="00BC6C44" w:rsidRPr="00BC6C44">
        <w:rPr>
          <w:rFonts w:ascii="Verdana" w:hAnsi="Verdana"/>
          <w:sz w:val="24"/>
          <w:szCs w:val="24"/>
        </w:rPr>
        <w:t>roduto</w:t>
      </w:r>
      <w:r>
        <w:rPr>
          <w:rFonts w:ascii="Verdana" w:hAnsi="Verdana"/>
          <w:sz w:val="24"/>
          <w:szCs w:val="24"/>
        </w:rPr>
        <w:t>;</w:t>
      </w:r>
    </w:p>
    <w:p w:rsidR="00BC6C44" w:rsidRPr="00BC6C44" w:rsidRDefault="00BC6C44" w:rsidP="00BC6C44">
      <w:pPr>
        <w:pStyle w:val="PargrafodaLista"/>
        <w:numPr>
          <w:ilvl w:val="0"/>
          <w:numId w:val="12"/>
        </w:num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 xml:space="preserve">Preço anotado </w:t>
      </w:r>
      <w:r w:rsidR="00B357DB">
        <w:rPr>
          <w:rFonts w:ascii="Verdana" w:hAnsi="Verdana"/>
          <w:sz w:val="24"/>
          <w:szCs w:val="24"/>
        </w:rPr>
        <w:t>pelo usuário no supermercado;</w:t>
      </w:r>
    </w:p>
    <w:p w:rsidR="00BC6C44" w:rsidRPr="00BC6C44" w:rsidRDefault="00BC6C44" w:rsidP="00BC6C44">
      <w:p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t xml:space="preserve">O sistema compara o preço </w:t>
      </w:r>
      <w:r w:rsidR="00B357DB">
        <w:rPr>
          <w:rFonts w:ascii="Verdana" w:hAnsi="Verdana"/>
          <w:sz w:val="24"/>
          <w:szCs w:val="24"/>
        </w:rPr>
        <w:t>anotado</w:t>
      </w:r>
      <w:r w:rsidRPr="00BC6C44">
        <w:rPr>
          <w:rFonts w:ascii="Verdana" w:hAnsi="Verdana"/>
          <w:sz w:val="24"/>
          <w:szCs w:val="24"/>
        </w:rPr>
        <w:t xml:space="preserve"> pelo usuário com o preço da nota fiscal ou preço de referência e apresenta:</w:t>
      </w:r>
      <w:r>
        <w:rPr>
          <w:rFonts w:ascii="Verdana" w:hAnsi="Verdana"/>
          <w:sz w:val="24"/>
          <w:szCs w:val="24"/>
        </w:rPr>
        <w:t xml:space="preserve"> </w:t>
      </w:r>
      <w:r w:rsidRPr="00BC6C44">
        <w:rPr>
          <w:rFonts w:ascii="Verdana" w:hAnsi="Verdana"/>
          <w:sz w:val="24"/>
          <w:szCs w:val="24"/>
        </w:rPr>
        <w:t>O valor da diferença</w:t>
      </w:r>
      <w:r w:rsidR="00B357DB">
        <w:rPr>
          <w:rFonts w:ascii="Verdana" w:hAnsi="Verdana"/>
          <w:sz w:val="24"/>
          <w:szCs w:val="24"/>
        </w:rPr>
        <w:t xml:space="preserve"> </w:t>
      </w:r>
    </w:p>
    <w:p w:rsidR="00BC6C44" w:rsidRPr="00BC6C44" w:rsidRDefault="00BC6C44" w:rsidP="00BC6C44">
      <w:pPr>
        <w:jc w:val="both"/>
        <w:rPr>
          <w:rFonts w:ascii="Verdana" w:hAnsi="Verdana"/>
          <w:b/>
          <w:bCs/>
          <w:sz w:val="24"/>
          <w:szCs w:val="24"/>
        </w:rPr>
      </w:pPr>
      <w:r w:rsidRPr="00BC6C44">
        <w:rPr>
          <w:rFonts w:ascii="Verdana" w:hAnsi="Verdana"/>
          <w:b/>
          <w:bCs/>
          <w:sz w:val="24"/>
          <w:szCs w:val="24"/>
        </w:rPr>
        <w:t>Retorno ao Menu ou Encerramento</w:t>
      </w:r>
    </w:p>
    <w:p w:rsidR="00BC6C44" w:rsidRPr="00BC6C44" w:rsidRDefault="00BC6C44" w:rsidP="00BC6C44">
      <w:pPr>
        <w:jc w:val="both"/>
        <w:rPr>
          <w:rFonts w:ascii="Verdana" w:hAnsi="Verdana"/>
          <w:sz w:val="24"/>
          <w:szCs w:val="24"/>
        </w:rPr>
      </w:pPr>
      <w:r w:rsidRPr="00BC6C44">
        <w:rPr>
          <w:rFonts w:ascii="Verdana" w:hAnsi="Verdana"/>
          <w:sz w:val="24"/>
          <w:szCs w:val="24"/>
        </w:rPr>
        <w:br/>
        <w:t>Após a conferência, o usuário pode retornar ao menu principal para realizar novas operações ou encerrar o sistema.</w:t>
      </w:r>
    </w:p>
    <w:p w:rsidR="00BC6C44" w:rsidRPr="00BC6C44" w:rsidRDefault="00BC6C44" w:rsidP="00BC6C44">
      <w:pPr>
        <w:jc w:val="both"/>
      </w:pPr>
    </w:p>
    <w:p w:rsidR="00BC6C44" w:rsidRPr="00BC6C44" w:rsidRDefault="00BC6C44" w:rsidP="00BC6C44">
      <w:pPr>
        <w:jc w:val="both"/>
      </w:pPr>
    </w:p>
    <w:sectPr w:rsidR="00BC6C44" w:rsidRPr="00BC6C44" w:rsidSect="00E0591B"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438"/>
    <w:multiLevelType w:val="hybridMultilevel"/>
    <w:tmpl w:val="839EE8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3069D"/>
    <w:multiLevelType w:val="hybridMultilevel"/>
    <w:tmpl w:val="6174FBAA"/>
    <w:lvl w:ilvl="0" w:tplc="7AD6D0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71EB6"/>
    <w:multiLevelType w:val="multilevel"/>
    <w:tmpl w:val="B884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011A9"/>
    <w:multiLevelType w:val="multilevel"/>
    <w:tmpl w:val="63A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76C1"/>
    <w:multiLevelType w:val="multilevel"/>
    <w:tmpl w:val="1BA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870F7"/>
    <w:multiLevelType w:val="hybridMultilevel"/>
    <w:tmpl w:val="7C343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17F27"/>
    <w:multiLevelType w:val="multilevel"/>
    <w:tmpl w:val="A082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70CC7"/>
    <w:multiLevelType w:val="multilevel"/>
    <w:tmpl w:val="9E3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77A7D"/>
    <w:multiLevelType w:val="hybridMultilevel"/>
    <w:tmpl w:val="B2FE4E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D30B0"/>
    <w:multiLevelType w:val="hybridMultilevel"/>
    <w:tmpl w:val="784A4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D530A"/>
    <w:multiLevelType w:val="multilevel"/>
    <w:tmpl w:val="F16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977DB"/>
    <w:multiLevelType w:val="hybridMultilevel"/>
    <w:tmpl w:val="423C7C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7414A"/>
    <w:multiLevelType w:val="multilevel"/>
    <w:tmpl w:val="CE0C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855236">
    <w:abstractNumId w:val="6"/>
  </w:num>
  <w:num w:numId="2" w16cid:durableId="222495550">
    <w:abstractNumId w:val="7"/>
  </w:num>
  <w:num w:numId="3" w16cid:durableId="811484057">
    <w:abstractNumId w:val="4"/>
  </w:num>
  <w:num w:numId="4" w16cid:durableId="1729181776">
    <w:abstractNumId w:val="3"/>
  </w:num>
  <w:num w:numId="5" w16cid:durableId="1379623706">
    <w:abstractNumId w:val="2"/>
  </w:num>
  <w:num w:numId="6" w16cid:durableId="95299260">
    <w:abstractNumId w:val="0"/>
  </w:num>
  <w:num w:numId="7" w16cid:durableId="1411267359">
    <w:abstractNumId w:val="8"/>
  </w:num>
  <w:num w:numId="8" w16cid:durableId="1352756142">
    <w:abstractNumId w:val="1"/>
  </w:num>
  <w:num w:numId="9" w16cid:durableId="1874685440">
    <w:abstractNumId w:val="12"/>
  </w:num>
  <w:num w:numId="10" w16cid:durableId="2125533472">
    <w:abstractNumId w:val="10"/>
  </w:num>
  <w:num w:numId="11" w16cid:durableId="1180853226">
    <w:abstractNumId w:val="11"/>
  </w:num>
  <w:num w:numId="12" w16cid:durableId="1813597858">
    <w:abstractNumId w:val="9"/>
  </w:num>
  <w:num w:numId="13" w16cid:durableId="789864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FA"/>
    <w:rsid w:val="00282933"/>
    <w:rsid w:val="004C72FA"/>
    <w:rsid w:val="007714C9"/>
    <w:rsid w:val="007B23AE"/>
    <w:rsid w:val="007F281D"/>
    <w:rsid w:val="009A5DD9"/>
    <w:rsid w:val="00B357DB"/>
    <w:rsid w:val="00B80AD1"/>
    <w:rsid w:val="00BA6262"/>
    <w:rsid w:val="00BC6C44"/>
    <w:rsid w:val="00BE3FB7"/>
    <w:rsid w:val="00E0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415D"/>
  <w15:chartTrackingRefBased/>
  <w15:docId w15:val="{88A9070C-3DF0-4329-9A95-3BD85AEF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7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7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7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7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7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72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72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7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72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7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7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72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72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72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7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72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7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036A2D8FD64C6EACAD4CCF86DE14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832F5A-8DAE-42E3-A067-6A8A949BA30D}"/>
      </w:docPartPr>
      <w:docPartBody>
        <w:p w:rsidR="00000000" w:rsidRDefault="008735C0" w:rsidP="008735C0">
          <w:pPr>
            <w:pStyle w:val="7E036A2D8FD64C6EACAD4CCF86DE14BF"/>
          </w:pPr>
          <w:r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C0"/>
    <w:rsid w:val="00282933"/>
    <w:rsid w:val="008735C0"/>
    <w:rsid w:val="00CB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735C0"/>
  </w:style>
  <w:style w:type="paragraph" w:customStyle="1" w:styleId="AD02E815CC9C4592ABBF188B76ACCF11">
    <w:name w:val="AD02E815CC9C4592ABBF188B76ACCF11"/>
    <w:rsid w:val="008735C0"/>
  </w:style>
  <w:style w:type="paragraph" w:customStyle="1" w:styleId="7E036A2D8FD64C6EACAD4CCF86DE14BF">
    <w:name w:val="7E036A2D8FD64C6EACAD4CCF86DE14BF"/>
    <w:rsid w:val="008735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537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</dc:creator>
  <cp:keywords/>
  <dc:description/>
  <cp:lastModifiedBy>Helio</cp:lastModifiedBy>
  <cp:revision>3</cp:revision>
  <dcterms:created xsi:type="dcterms:W3CDTF">2026-02-10T02:45:00Z</dcterms:created>
  <dcterms:modified xsi:type="dcterms:W3CDTF">2026-02-18T05:04:00Z</dcterms:modified>
</cp:coreProperties>
</file>