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07" w:rsidRPr="0077674E" w:rsidRDefault="00375E07" w:rsidP="0077674E">
      <w:pPr>
        <w:pStyle w:val="1"/>
        <w:spacing w:line="360" w:lineRule="auto"/>
        <w:ind w:firstLine="709"/>
        <w:jc w:val="center"/>
        <w:rPr>
          <w:rFonts w:ascii="Times New Roman" w:eastAsia="FreeSet-Regular" w:hAnsi="Times New Roman" w:cs="Times New Roman"/>
          <w:color w:val="000000" w:themeColor="text1"/>
        </w:rPr>
      </w:pPr>
      <w:bookmarkStart w:id="0" w:name="_Toc451002282"/>
      <w:bookmarkStart w:id="1" w:name="_Toc517000590"/>
      <w:r w:rsidRPr="0077674E">
        <w:rPr>
          <w:rFonts w:ascii="Times New Roman" w:eastAsia="FreeSet-Regular" w:hAnsi="Times New Roman" w:cs="Times New Roman"/>
          <w:color w:val="000000" w:themeColor="text1"/>
        </w:rPr>
        <w:t>ТЕХНИЧЕСКОЕ ЗАДАНИЕ</w:t>
      </w:r>
      <w:bookmarkEnd w:id="0"/>
      <w:r w:rsidR="0077674E">
        <w:rPr>
          <w:rFonts w:ascii="Times New Roman" w:eastAsia="FreeSet-Regular" w:hAnsi="Times New Roman" w:cs="Times New Roman"/>
          <w:color w:val="000000" w:themeColor="text1"/>
        </w:rPr>
        <w:t>.</w:t>
      </w:r>
      <w:bookmarkEnd w:id="1"/>
    </w:p>
    <w:p w:rsidR="00375E07" w:rsidRDefault="00375E07" w:rsidP="007767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</w:pPr>
      <w:r w:rsidRPr="0077674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  <w:t xml:space="preserve">Исходные данные: </w:t>
      </w:r>
    </w:p>
    <w:p w:rsidR="007A1C6C" w:rsidRPr="007A1C6C" w:rsidRDefault="007A1C6C" w:rsidP="007A1C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A1C6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        </w:t>
      </w:r>
    </w:p>
    <w:p w:rsidR="00D94285" w:rsidRPr="007A1C6C" w:rsidRDefault="007A1C6C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A1C6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        </w:t>
      </w:r>
      <w:r w:rsidR="00D94285" w:rsidRPr="0077674E">
        <w:rPr>
          <w:rFonts w:ascii="Times New Roman" w:hAnsi="Times New Roman"/>
          <w:b/>
          <w:color w:val="000000" w:themeColor="text1"/>
          <w:sz w:val="28"/>
          <w:szCs w:val="28"/>
        </w:rPr>
        <w:t>Общее задание</w:t>
      </w:r>
      <w:r w:rsidR="00D94285" w:rsidRPr="0077674E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D942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  <w:r w:rsidR="00D9428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</w:t>
      </w:r>
      <w:r w:rsidR="00D94285" w:rsidRPr="007A1C6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оставить программ</w:t>
      </w:r>
      <w:r w:rsidR="00D942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у САПР призматического</w:t>
      </w:r>
      <w:r w:rsidR="00D94285" w:rsidRPr="007A1C6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резца</w:t>
      </w:r>
      <w:r w:rsidR="00D942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.</w:t>
      </w:r>
      <w:r w:rsidR="00D94285" w:rsidRPr="007A1C6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:rsidR="00D94285" w:rsidRPr="007A1C6C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A1C6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:rsidR="00D94285" w:rsidRDefault="00D94285" w:rsidP="00D9428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           </w:t>
      </w:r>
      <w:r w:rsidRPr="0077674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80741" cy="213691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766" t="28314" r="31308" b="1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741" cy="213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5A" w:rsidRDefault="005C5F5A" w:rsidP="00D9428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D94285" w:rsidRDefault="00D94285" w:rsidP="00D9428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                Рис 1</w:t>
      </w:r>
      <w:r w:rsidRPr="007A1C6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Рабочий чертеж призматического резца.</w:t>
      </w:r>
    </w:p>
    <w:p w:rsidR="005C5F5A" w:rsidRDefault="005C5F5A" w:rsidP="00D94285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3E11BD" w:rsidRPr="003E11BD" w:rsidRDefault="003E11BD" w:rsidP="003E11BD">
      <w:r>
        <w:rPr>
          <w:noProof/>
          <w:lang w:eastAsia="ru-RU"/>
        </w:rPr>
        <w:drawing>
          <wp:inline distT="0" distB="0" distL="0" distR="0">
            <wp:extent cx="2426804" cy="145111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177" t="46727" r="21985" b="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04" cy="145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11BD">
        <w:t xml:space="preserve"> </w:t>
      </w:r>
      <w:r>
        <w:rPr>
          <w:noProof/>
          <w:lang w:eastAsia="ru-RU"/>
        </w:rPr>
        <w:drawing>
          <wp:inline distT="0" distB="0" distL="0" distR="0">
            <wp:extent cx="2386219" cy="144604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9007" t="47624" r="26487" b="15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90" cy="144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BD" w:rsidRDefault="003E11BD" w:rsidP="003E11BD">
      <w:pPr>
        <w:spacing w:after="0"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86B83">
        <w:rPr>
          <w:rFonts w:ascii="Times New Roman" w:hAnsi="Times New Roman"/>
          <w:color w:val="000000" w:themeColor="text1"/>
          <w:sz w:val="28"/>
          <w:szCs w:val="28"/>
        </w:rPr>
        <w:t>Рис.</w:t>
      </w:r>
      <w:r w:rsidR="005C5F5A" w:rsidRPr="005C5F5A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C86B83">
        <w:rPr>
          <w:rFonts w:ascii="Times New Roman" w:hAnsi="Times New Roman"/>
          <w:color w:val="000000" w:themeColor="text1"/>
          <w:sz w:val="28"/>
          <w:szCs w:val="28"/>
        </w:rPr>
        <w:t>Фигура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призматический</w:t>
      </w:r>
      <w:r w:rsidRPr="004413C9">
        <w:rPr>
          <w:rFonts w:ascii="Times New Roman" w:eastAsia="Times New Roman" w:hAnsi="Times New Roman"/>
          <w:sz w:val="28"/>
          <w:szCs w:val="28"/>
          <w:lang w:eastAsia="ru-RU"/>
        </w:rPr>
        <w:t xml:space="preserve"> рез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413C9">
        <w:rPr>
          <w:rFonts w:ascii="Times New Roman" w:eastAsia="Times New Roman" w:hAnsi="Times New Roman"/>
          <w:sz w:val="28"/>
          <w:szCs w:val="28"/>
          <w:lang w:eastAsia="ru-RU"/>
        </w:rPr>
        <w:t>ц</w:t>
      </w:r>
      <w:r w:rsidRPr="00C86B83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:rsid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2" w:name="_Toc517000600"/>
    </w:p>
    <w:p w:rsid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E1374" w:rsidRDefault="007E1374" w:rsidP="00D07B6E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E1374" w:rsidRPr="007E1374" w:rsidRDefault="007E1374" w:rsidP="007E137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3" w:name="_GoBack"/>
      <w:bookmarkEnd w:id="3"/>
    </w:p>
    <w:p w:rsidR="00D94285" w:rsidRPr="009942C1" w:rsidRDefault="00D94285" w:rsidP="00D94285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42C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Приложение</w:t>
      </w:r>
      <w:bookmarkEnd w:id="2"/>
    </w:p>
    <w:p w:rsidR="00D94285" w:rsidRP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РЕКОМЕНДОВАННАЯ ПОСЛЕДОВАТЕЛЬНОСТЬ ПРОЕКТИРОВАНИЯ</w:t>
      </w:r>
    </w:p>
    <w:p w:rsidR="00D94285" w:rsidRP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94285" w:rsidRPr="00D94285" w:rsidRDefault="00D94285" w:rsidP="00D94285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заданно</w:t>
      </w:r>
      <w:r w:rsidR="006F0B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 материала, согласно таблице 1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выбрать угол наклона передней поверхности 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γ</m:t>
        </m:r>
      </m:oMath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и задний угол 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α</m:t>
        </m:r>
      </m:oMath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94285" w:rsidRP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94285" w:rsidRPr="00D94285" w:rsidRDefault="006F0B24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Таблица 1</w:t>
      </w:r>
      <w:r w:rsidR="00D94285"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.- Углы режущей части фасонных резцов   </w:t>
      </w:r>
    </w:p>
    <w:p w:rsidR="00D94285" w:rsidRP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      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582"/>
        <w:gridCol w:w="1505"/>
        <w:gridCol w:w="1488"/>
        <w:gridCol w:w="1461"/>
        <w:gridCol w:w="1460"/>
      </w:tblGrid>
      <w:tr w:rsidR="00D94285" w:rsidRPr="00D94285" w:rsidTr="006F0B24">
        <w:trPr>
          <w:trHeight w:val="363"/>
        </w:trPr>
        <w:tc>
          <w:tcPr>
            <w:tcW w:w="171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Материал</w:t>
            </w:r>
          </w:p>
        </w:tc>
        <w:tc>
          <w:tcPr>
            <w:tcW w:w="1582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Прочность материала</w:t>
            </w:r>
          </w:p>
        </w:tc>
        <w:tc>
          <w:tcPr>
            <w:tcW w:w="299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Резцы из быстрорежущей стали</w:t>
            </w:r>
          </w:p>
        </w:tc>
        <w:tc>
          <w:tcPr>
            <w:tcW w:w="29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Резцы из твердого сплава</w:t>
            </w:r>
          </w:p>
        </w:tc>
      </w:tr>
      <w:tr w:rsidR="00D94285" w:rsidRPr="00D94285" w:rsidTr="006F0B24">
        <w:trPr>
          <w:trHeight w:val="239"/>
        </w:trPr>
        <w:tc>
          <w:tcPr>
            <w:tcW w:w="1717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заготовки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3255B9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.5pt;height:18.75pt"/>
              </w:pict>
            </w:r>
            <w:r w:rsidR="00D94285"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, МПа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3255B9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pict>
                <v:shape id="_x0000_i1026" type="#_x0000_t75" alt="" style="width:18pt;height:21.75pt"/>
              </w:pict>
            </w: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3255B9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pict>
                <v:shape id="_x0000_i1027" type="#_x0000_t75" alt="" style="width:18.75pt;height:18.75pt"/>
              </w:pic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3255B9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pict>
                <v:shape id="_x0000_i1028" type="#_x0000_t75" alt="" style="width:18pt;height:21.75pt"/>
              </w:pic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3255B9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pict>
                <v:shape id="_x0000_i1029" type="#_x0000_t75" alt="" style="width:18.75pt;height:18.75pt"/>
              </w:pict>
            </w:r>
          </w:p>
        </w:tc>
      </w:tr>
      <w:tr w:rsidR="00D94285" w:rsidRPr="00D94285" w:rsidTr="006F0B24">
        <w:trPr>
          <w:trHeight w:val="363"/>
        </w:trPr>
        <w:tc>
          <w:tcPr>
            <w:tcW w:w="171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Алюминий, красная медь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D94285" w:rsidRPr="00D94285" w:rsidTr="006F0B24">
        <w:trPr>
          <w:trHeight w:val="363"/>
        </w:trPr>
        <w:tc>
          <w:tcPr>
            <w:tcW w:w="171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Бронза, латунь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94285" w:rsidRPr="00D94285" w:rsidTr="006F0B24">
        <w:trPr>
          <w:trHeight w:val="186"/>
        </w:trPr>
        <w:tc>
          <w:tcPr>
            <w:tcW w:w="1717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Сталь: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</w:tr>
      <w:tr w:rsidR="00D94285" w:rsidRPr="00D94285" w:rsidTr="006F0B24">
        <w:trPr>
          <w:trHeight w:val="177"/>
        </w:trPr>
        <w:tc>
          <w:tcPr>
            <w:tcW w:w="171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НВ  до 150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 500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D94285" w:rsidRPr="00D94285" w:rsidTr="006F0B24">
        <w:trPr>
          <w:trHeight w:val="186"/>
        </w:trPr>
        <w:tc>
          <w:tcPr>
            <w:tcW w:w="171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НВ150-235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500-800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D94285" w:rsidRPr="00D94285" w:rsidTr="006F0B24">
        <w:trPr>
          <w:trHeight w:val="177"/>
        </w:trPr>
        <w:tc>
          <w:tcPr>
            <w:tcW w:w="171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НВ236-290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800-1000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D94285" w:rsidRPr="00D94285" w:rsidTr="006F0B24">
        <w:trPr>
          <w:trHeight w:val="186"/>
        </w:trPr>
        <w:tc>
          <w:tcPr>
            <w:tcW w:w="171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НВ291-350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100-1200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D94285" w:rsidRPr="00D94285" w:rsidTr="006F0B24">
        <w:trPr>
          <w:trHeight w:val="177"/>
        </w:trPr>
        <w:tc>
          <w:tcPr>
            <w:tcW w:w="1717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Чугун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</w:tr>
      <w:tr w:rsidR="00D94285" w:rsidRPr="00D94285" w:rsidTr="006F0B24">
        <w:trPr>
          <w:trHeight w:val="186"/>
        </w:trPr>
        <w:tc>
          <w:tcPr>
            <w:tcW w:w="171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НВ  до 150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94285" w:rsidRPr="00D94285" w:rsidTr="006F0B24">
        <w:trPr>
          <w:trHeight w:val="177"/>
        </w:trPr>
        <w:tc>
          <w:tcPr>
            <w:tcW w:w="171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НВ150-200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94285" w:rsidRPr="00D94285" w:rsidTr="006F0B24">
        <w:trPr>
          <w:trHeight w:val="195"/>
        </w:trPr>
        <w:tc>
          <w:tcPr>
            <w:tcW w:w="1717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НВ201-250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:rsidR="00D94285" w:rsidRP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94285" w:rsidRPr="00D94285" w:rsidRDefault="00D94285" w:rsidP="00D94285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Рассчитать максимальную глубину профиля детали</w:t>
      </w:r>
    </w:p>
    <w:p w:rsidR="00D94285" w:rsidRPr="00D94285" w:rsidRDefault="003255B9" w:rsidP="00D94285">
      <w:pPr>
        <w:pStyle w:val="a7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i/>
                  <w:color w:val="000000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Times New Roman"/>
              <w:color w:val="000000"/>
              <w:sz w:val="28"/>
              <w:szCs w:val="28"/>
              <w:vertAlign w:val="subscript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/>
                  <w:i/>
                  <w:color w:val="000000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max</m:t>
              </m:r>
            </m:sub>
          </m:sSub>
          <m:r>
            <w:rPr>
              <w:rFonts w:ascii="Times New Roman" w:eastAsia="Times New Roman" w:hAnsi="Times New Roman"/>
              <w:color w:val="000000"/>
              <w:sz w:val="28"/>
              <w:szCs w:val="28"/>
              <w:vertAlign w:val="subscript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/>
                  <w:i/>
                  <w:color w:val="000000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min</m:t>
              </m:r>
            </m:sub>
          </m:sSub>
        </m:oMath>
      </m:oMathPara>
    </w:p>
    <w:p w:rsidR="00D94285" w:rsidRPr="00D94285" w:rsidRDefault="003255B9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pict>
          <v:shape id="_x0000_i1030" type="#_x0000_t75" alt="" style="width:107.25pt;height:18.75pt"/>
        </w:pict>
      </w:r>
    </w:p>
    <w:p w:rsidR="00D94285" w:rsidRPr="00D94285" w:rsidRDefault="00D94285" w:rsidP="00D94285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соответствии с величиной</w:t>
      </w:r>
      <m:oMath>
        <m:sSub>
          <m:sSubPr>
            <m:ctrlPr>
              <w:rPr>
                <w:rFonts w:ascii="Cambria Math" w:eastAsia="Times New Roman" w:hAnsi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 xml:space="preserve">   </m:t>
            </m:r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max</m:t>
            </m:r>
          </m:sub>
        </m:sSub>
      </m:oMath>
      <w:r w:rsidR="006F0B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по табл.2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выбираются основные конструктивные параметры фасонного резца.</w:t>
      </w:r>
    </w:p>
    <w:p w:rsidR="00D94285" w:rsidRP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06074" cy="1958009"/>
            <wp:effectExtent l="19050" t="0" r="3826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766" t="28314" r="31308" b="1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32" cy="196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24" w:rsidRPr="00D94285" w:rsidRDefault="006F0B24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94285" w:rsidRPr="006F0B24" w:rsidRDefault="006F0B24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F0B24">
        <w:rPr>
          <w:rFonts w:ascii="Times New Roman" w:hAnsi="Times New Roman"/>
          <w:color w:val="000000"/>
          <w:sz w:val="28"/>
          <w:szCs w:val="28"/>
        </w:rPr>
        <w:t>Таблица 2.- Размеры призматических резцов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  <w:gridCol w:w="510"/>
        <w:gridCol w:w="648"/>
        <w:gridCol w:w="496"/>
        <w:gridCol w:w="496"/>
        <w:gridCol w:w="496"/>
        <w:gridCol w:w="632"/>
        <w:gridCol w:w="820"/>
        <w:gridCol w:w="3364"/>
      </w:tblGrid>
      <w:tr w:rsidR="00D94285" w:rsidRPr="00D94285" w:rsidTr="001120C0">
        <w:trPr>
          <w:jc w:val="center"/>
        </w:trPr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Глубина профиля заготовки</w:t>
            </w: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t</w:t>
            </w: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max,</w:t>
            </w: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гг</w:t>
            </w:r>
          </w:p>
        </w:tc>
        <w:tc>
          <w:tcPr>
            <w:tcW w:w="4219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Размеры фасонных призматических резцов, мм</w:t>
            </w:r>
          </w:p>
        </w:tc>
        <w:tc>
          <w:tcPr>
            <w:tcW w:w="42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Размер хвостовика </w:t>
            </w: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М</w:t>
            </w: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 в зависимости от диаметра ролика</w:t>
            </w: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 d</w:t>
            </w: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мм</w:t>
            </w:r>
          </w:p>
        </w:tc>
      </w:tr>
      <w:tr w:rsidR="00D94285" w:rsidRPr="00D94285" w:rsidTr="001120C0">
        <w:trPr>
          <w:jc w:val="center"/>
        </w:trPr>
        <w:tc>
          <w:tcPr>
            <w:tcW w:w="1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к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4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6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8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</w:tr>
      <w:tr w:rsidR="00D94285" w:rsidRPr="00D94285" w:rsidTr="001120C0">
        <w:trPr>
          <w:jc w:val="center"/>
        </w:trPr>
        <w:tc>
          <w:tcPr>
            <w:tcW w:w="1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4/3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21,31/18,577</w:t>
            </w:r>
          </w:p>
        </w:tc>
      </w:tr>
      <w:tr w:rsidR="00D94285" w:rsidRPr="00D94285" w:rsidTr="001120C0">
        <w:trPr>
          <w:jc w:val="center"/>
        </w:trPr>
        <w:tc>
          <w:tcPr>
            <w:tcW w:w="1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ind w:right="-1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6/4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29,46/24</w:t>
            </w:r>
          </w:p>
        </w:tc>
      </w:tr>
      <w:tr w:rsidR="00D94285" w:rsidRPr="00D94285" w:rsidTr="001120C0">
        <w:trPr>
          <w:jc w:val="center"/>
        </w:trPr>
        <w:tc>
          <w:tcPr>
            <w:tcW w:w="1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6/4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34,46/29</w:t>
            </w:r>
          </w:p>
        </w:tc>
      </w:tr>
      <w:tr w:rsidR="00D94285" w:rsidRPr="00D94285" w:rsidTr="001120C0">
        <w:trPr>
          <w:jc w:val="center"/>
        </w:trPr>
        <w:tc>
          <w:tcPr>
            <w:tcW w:w="1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10/6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45,77/34,846</w:t>
            </w:r>
          </w:p>
        </w:tc>
      </w:tr>
      <w:tr w:rsidR="00D94285" w:rsidRPr="00D94285" w:rsidTr="001120C0">
        <w:trPr>
          <w:jc w:val="center"/>
        </w:trPr>
        <w:tc>
          <w:tcPr>
            <w:tcW w:w="1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10/6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55,77/44,846</w:t>
            </w:r>
          </w:p>
        </w:tc>
      </w:tr>
      <w:tr w:rsidR="00D94285" w:rsidRPr="00D94285" w:rsidTr="001120C0">
        <w:trPr>
          <w:jc w:val="center"/>
        </w:trPr>
        <w:tc>
          <w:tcPr>
            <w:tcW w:w="12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15/8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85" w:rsidRPr="00D94285" w:rsidRDefault="00D94285" w:rsidP="00D942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942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83,66/64,536</w:t>
            </w:r>
          </w:p>
        </w:tc>
      </w:tr>
    </w:tbl>
    <w:p w:rsidR="00D94285" w:rsidRPr="00D94285" w:rsidRDefault="00D94285" w:rsidP="00D942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 w:rsidR="00D94285" w:rsidRPr="00D94285" w:rsidRDefault="00D94285" w:rsidP="00D94285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каждой узловой точки профиля детали рассчитать соответствующую глубину профиля резца 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который ее обрабатывает, и координату 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pi</w:t>
      </w: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D94285" w:rsidRPr="00D94285" w:rsidRDefault="00D94285" w:rsidP="00D94285">
      <w:p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94285" w:rsidRPr="00D94285" w:rsidRDefault="00D94285" w:rsidP="00D942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D94285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30437" cy="2180618"/>
            <wp:effectExtent l="19050" t="0" r="3313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7491" t="35417" r="38737" b="36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00" cy="218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285" w:rsidRPr="00D94285" w:rsidRDefault="00D94285" w:rsidP="00D94285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D942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Полученные узловые точки профиля резца соединяются прямыми линиями (для прямолинейных участков профиля) или сплайном (для криволинейных участков).</w:t>
      </w:r>
    </w:p>
    <w:p w:rsidR="00D94285" w:rsidRPr="00D94285" w:rsidRDefault="00D94285" w:rsidP="00D94285"/>
    <w:p w:rsidR="00D94285" w:rsidRPr="00D94285" w:rsidRDefault="00D94285" w:rsidP="00A07685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D94285" w:rsidRDefault="00D94285" w:rsidP="00A07685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D94285" w:rsidRDefault="00D94285" w:rsidP="00D94285"/>
    <w:p w:rsidR="00A07685" w:rsidRPr="004413C9" w:rsidRDefault="00A07685" w:rsidP="007E1374">
      <w:pPr>
        <w:tabs>
          <w:tab w:val="left" w:pos="6675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sectPr w:rsidR="00A07685" w:rsidRPr="004413C9" w:rsidSect="00E6102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5B9" w:rsidRDefault="003255B9" w:rsidP="00E61029">
      <w:pPr>
        <w:spacing w:after="0" w:line="240" w:lineRule="auto"/>
      </w:pPr>
      <w:r>
        <w:separator/>
      </w:r>
    </w:p>
  </w:endnote>
  <w:endnote w:type="continuationSeparator" w:id="0">
    <w:p w:rsidR="003255B9" w:rsidRDefault="003255B9" w:rsidP="00E6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-Regular"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5B9" w:rsidRDefault="003255B9" w:rsidP="00E61029">
      <w:pPr>
        <w:spacing w:after="0" w:line="240" w:lineRule="auto"/>
      </w:pPr>
      <w:r>
        <w:separator/>
      </w:r>
    </w:p>
  </w:footnote>
  <w:footnote w:type="continuationSeparator" w:id="0">
    <w:p w:rsidR="003255B9" w:rsidRDefault="003255B9" w:rsidP="00E6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8C4"/>
    <w:multiLevelType w:val="hybridMultilevel"/>
    <w:tmpl w:val="75C8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678"/>
    <w:multiLevelType w:val="hybridMultilevel"/>
    <w:tmpl w:val="9558D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7507"/>
    <w:multiLevelType w:val="hybridMultilevel"/>
    <w:tmpl w:val="D172B550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" w15:restartNumberingAfterBreak="0">
    <w:nsid w:val="6515309A"/>
    <w:multiLevelType w:val="multilevel"/>
    <w:tmpl w:val="8706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D3E29"/>
    <w:multiLevelType w:val="hybridMultilevel"/>
    <w:tmpl w:val="D172B550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74CF07F3"/>
    <w:multiLevelType w:val="hybridMultilevel"/>
    <w:tmpl w:val="0E58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E12E6"/>
    <w:multiLevelType w:val="hybridMultilevel"/>
    <w:tmpl w:val="4F0CD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9E2"/>
    <w:rsid w:val="000721A0"/>
    <w:rsid w:val="001928BE"/>
    <w:rsid w:val="0022267C"/>
    <w:rsid w:val="00285F01"/>
    <w:rsid w:val="00313853"/>
    <w:rsid w:val="003255B9"/>
    <w:rsid w:val="00375E07"/>
    <w:rsid w:val="003911BA"/>
    <w:rsid w:val="003E11BD"/>
    <w:rsid w:val="00401A1E"/>
    <w:rsid w:val="004240E7"/>
    <w:rsid w:val="004413C9"/>
    <w:rsid w:val="004772D5"/>
    <w:rsid w:val="005C5F5A"/>
    <w:rsid w:val="00682DAD"/>
    <w:rsid w:val="006A227D"/>
    <w:rsid w:val="006B07D8"/>
    <w:rsid w:val="006F0B24"/>
    <w:rsid w:val="006F44E8"/>
    <w:rsid w:val="007236A8"/>
    <w:rsid w:val="007356F6"/>
    <w:rsid w:val="0077674E"/>
    <w:rsid w:val="007A1C6C"/>
    <w:rsid w:val="007E1374"/>
    <w:rsid w:val="00813345"/>
    <w:rsid w:val="0088036E"/>
    <w:rsid w:val="0092344B"/>
    <w:rsid w:val="0092619E"/>
    <w:rsid w:val="00971664"/>
    <w:rsid w:val="009900DB"/>
    <w:rsid w:val="009942C1"/>
    <w:rsid w:val="009C39F8"/>
    <w:rsid w:val="009E2451"/>
    <w:rsid w:val="00A07685"/>
    <w:rsid w:val="00A4748D"/>
    <w:rsid w:val="00B13177"/>
    <w:rsid w:val="00B950A3"/>
    <w:rsid w:val="00C0082E"/>
    <w:rsid w:val="00C57EB2"/>
    <w:rsid w:val="00C9736F"/>
    <w:rsid w:val="00CB6653"/>
    <w:rsid w:val="00D07B6E"/>
    <w:rsid w:val="00D21E61"/>
    <w:rsid w:val="00D46F5F"/>
    <w:rsid w:val="00D66DBD"/>
    <w:rsid w:val="00D94285"/>
    <w:rsid w:val="00D95248"/>
    <w:rsid w:val="00E209E2"/>
    <w:rsid w:val="00E61029"/>
    <w:rsid w:val="00F05FAA"/>
    <w:rsid w:val="00F24B38"/>
    <w:rsid w:val="00F668A1"/>
    <w:rsid w:val="00FA42C3"/>
    <w:rsid w:val="00FF067E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235202-B330-4DDD-A38E-B054151E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E2"/>
    <w:pPr>
      <w:ind w:firstLine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20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1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9E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20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209E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09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674E"/>
    <w:pPr>
      <w:tabs>
        <w:tab w:val="right" w:leader="dot" w:pos="9344"/>
      </w:tabs>
      <w:spacing w:after="91" w:line="360" w:lineRule="auto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E2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09E2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209E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75E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1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813345"/>
    <w:rPr>
      <w:b/>
      <w:bCs/>
    </w:rPr>
  </w:style>
  <w:style w:type="character" w:customStyle="1" w:styleId="apple-converted-space">
    <w:name w:val="apple-converted-space"/>
    <w:basedOn w:val="a0"/>
    <w:rsid w:val="0092619E"/>
  </w:style>
  <w:style w:type="paragraph" w:styleId="aa">
    <w:name w:val="No Spacing"/>
    <w:uiPriority w:val="1"/>
    <w:qFormat/>
    <w:rsid w:val="009C39F8"/>
    <w:pPr>
      <w:spacing w:after="0" w:line="240" w:lineRule="auto"/>
      <w:ind w:firstLine="0"/>
    </w:pPr>
    <w:rPr>
      <w:rFonts w:ascii="Calibri" w:eastAsia="Calibri" w:hAnsi="Calibri" w:cs="Times New Roman"/>
    </w:rPr>
  </w:style>
  <w:style w:type="character" w:customStyle="1" w:styleId="citation">
    <w:name w:val="citation"/>
    <w:basedOn w:val="a0"/>
    <w:rsid w:val="00A07685"/>
  </w:style>
  <w:style w:type="paragraph" w:styleId="ab">
    <w:name w:val="header"/>
    <w:basedOn w:val="a"/>
    <w:link w:val="ac"/>
    <w:uiPriority w:val="99"/>
    <w:unhideWhenUsed/>
    <w:rsid w:val="00E6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029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E6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029"/>
    <w:rPr>
      <w:rFonts w:ascii="Calibri" w:eastAsia="Calibri" w:hAnsi="Calibri" w:cs="Times New Roman"/>
    </w:rPr>
  </w:style>
  <w:style w:type="character" w:styleId="af">
    <w:name w:val="Placeholder Text"/>
    <w:basedOn w:val="a0"/>
    <w:uiPriority w:val="99"/>
    <w:semiHidden/>
    <w:rsid w:val="00C97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92F7A-825A-41D2-B26D-05116B05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RePack by Diakov</cp:lastModifiedBy>
  <cp:revision>9</cp:revision>
  <dcterms:created xsi:type="dcterms:W3CDTF">2018-06-17T06:32:00Z</dcterms:created>
  <dcterms:modified xsi:type="dcterms:W3CDTF">2018-06-20T18:06:00Z</dcterms:modified>
</cp:coreProperties>
</file>