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tc>
          <w:tcPr>
            <w:tcW w:w="7054" w:type="dxa"/>
          </w:tcPr>
          <w:p>
            <w:pPr>
              <w:rPr>
                <w:rFonts w:ascii="Raleway" w:hAnsi="Raleway" w:eastAsia="Raleway" w:cs="Arial"/>
                <w:sz w:val="20"/>
                <w:szCs w:val="20"/>
                <w:color w:val="000000" w:themeColor="text1"/>
              </w:rPr>
            </w:pPr>
          </w:p>
        </w:tc>
        <w:tc>
          <w:tcPr>
            <w:tcW w:w="3686" w:type="dxa"/>
          </w:tcPr>
          <w:p>
            <w:r>
              <w:rPr>
                <w:rFonts w:ascii="Raleway SemiBold" w:hAnsi="Raleway SemiBold" w:eastAsia="Raleway" w:cs="Arial"/>
                <w:sz w:val="20"/>
                <w:szCs w:val="20"/>
                <w:color w:val="000000" w:themeColor="text1"/>
              </w:rPr>
              <w:t xml:space="preserve">Our Reference </w:t>
            </w:r>
            <w:r>
              <w:rPr>
                <w:rFonts w:ascii="Raleway" w:hAnsi="Raleway" w:eastAsia="Raleway" w:cs="Arial"/>
                <w:sz w:val="20"/>
                <w:szCs w:val="20"/>
                <w:color w:val="000000" w:themeColor="text1"/>
              </w:rPr>
              <w:t xml:space="preserve">THE L11068-00001</w:t>
            </w:r>
          </w:p>
        </w:tc>
      </w:tr>
      <w:tr>
        <w:tc>
          <w:tcPr>
            <w:tcW w:w="7054" w:type="dxa"/>
          </w:tcPr>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p>
          <w:p>
            <w:r>
              <w:rPr>
                <w:rFonts w:ascii="Raleway" w:hAnsi="Raleway" w:eastAsia="Raleway" w:cs="Arial"/>
                <w:sz w:val="20"/>
                <w:szCs w:val="20"/>
                <w:b/>
                <w:color w:val="000000" w:themeColor="text1"/>
              </w:rPr>
              <w:t xml:space="preserve">BY EMAIL ONLY</w:t>
            </w:r>
            <w:r>
              <w:rPr>
                <w:rFonts w:ascii="Raleway" w:hAnsi="Raleway" w:eastAsia="Raleway" w:cs="Arial"/>
                <w:sz w:val="20"/>
                <w:szCs w:val="20"/>
                <w:color w:val="000000" w:themeColor="text1"/>
              </w:rPr>
              <w:t xml:space="preserve"> - </w:t>
              <w:t xml:space="preserve">stewart@thelondonmuralcompany.com</w:t>
            </w:r>
          </w:p>
        </w:tc>
        <w:tc>
          <w:tcPr>
            <w:tcW w:w="3686" w:type="dxa"/>
          </w:tcPr>
          <w:p>
            <w:pPr>
              <w:rPr>
                <w:rFonts w:ascii="Raleway" w:hAnsi="Raleway" w:eastAsia="Raleway" w:cs="Arial"/>
                <w:sz w:val="20"/>
                <w:szCs w:val="20"/>
                <w:color w:val="000000" w:themeColor="text1"/>
              </w:rPr>
            </w:pPr>
          </w:p>
        </w:tc>
      </w:tr>
    </w:tbl>
    <w:p>
      <w:pPr>
        <w:spacing w:before="120"/>
      </w:pPr>
      <w:r>
        <w:rPr>
          <w:rFonts w:ascii="Raleway SemiBold" w:hAnsi="Raleway SemiBold" w:eastAsia="Raleway" w:cs="Arial"/>
          <w:sz w:val="20"/>
          <w:szCs w:val="20"/>
          <w:color w:val="000000" w:themeColor="text1"/>
        </w:rPr>
        <w:t xml:space="preserve">Email </w:t>
      </w:r>
      <w:r>
        <w:rPr>
          <w:rFonts w:ascii="Raleway" w:hAnsi="Raleway" w:eastAsia="Raleway" w:cs="Arial"/>
          <w:sz w:val="20"/>
          <w:szCs w:val="20"/>
          <w:color w:val="000000" w:themeColor="text1"/>
        </w:rPr>
        <w:t xml:space="preserve"/>
      </w:r>
    </w:p>
    <w:p>
      <w:pPr>
        <w:spacing w:before="120"/>
      </w:pPr>
      <w:r>
        <w:rPr>
          <w:rFonts w:ascii="Raleway SemiBold" w:hAnsi="Raleway SemiBold" w:eastAsia="Raleway" w:cs="Arial"/>
          <w:sz w:val="20"/>
          <w:szCs w:val="20"/>
          <w:color w:val="000000" w:themeColor="text1"/>
        </w:rPr>
        <w:t xml:space="preserve">Date </w:t>
      </w:r>
      <w:r>
        <w:rPr>
          <w:rFonts w:ascii="Raleway" w:hAnsi="Raleway" w:eastAsia="Raleway" w:cs="Arial"/>
          <w:sz w:val="20"/>
          <w:szCs w:val="20"/>
          <w:color w:val="000000" w:themeColor="text1"/>
        </w:rPr>
        <w:t xml:space="preserve">17 February 2026</w:t>
      </w:r>
    </w:p>
    <w:p>
      <w:pPr>
        <w:spacing w:before="240"/>
        <w:rPr>
          <w:rFonts w:ascii="Raleway" w:hAnsi="Raleway" w:eastAsia="Raleway" w:cs="Arial"/>
          <w:sz w:val="20"/>
          <w:szCs w:val="20"/>
          <w:color w:val="000000" w:themeColor="text1"/>
        </w:rPr>
      </w:pPr>
    </w:p>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THE L11068-00001</w:t>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
        <w:t xml:space="preserve">, who is a </w:t>
        <w:t xml:space="preserve"/>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
        <w:t xml:space="preserve"> is </w:t>
        <w:t xml:space="preserve"/>
        <w:t xml:space="preserve">.</w:t>
      </w:r>
    </w:p>
    <w:p w14:paraId="41D6D561" w14:textId="77777777" w:rsidR="00AF6372" w:rsidRDefault="00AF6372">
      <w:pPr>
        <w:pStyle w:val="BodyText1"/>
      </w:pPr>
      <w:r>
        <w:t xml:space="preserve">If </w:t>
        <w:t xml:space="preserve"/>
        <w:t xml:space="preserve"> is not available, the following members of staff may be able to deal with any queries you have:</w:t>
      </w:r>
    </w:p>
    <w:p w14:paraId="69C4C606" w14:textId="77777777" w:rsidR="00AF6372" w:rsidRDefault="00AF6372">
      <w:pPr>
        <w:pStyle w:val="BodyText1"/>
      </w:pPr>
      <w:r>
        <w:t xml:space="preserve"/>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
        <w:t xml:space="preserve">.</w:t>
      </w:r>
    </w:p>
    <w:p w14:paraId="471507EC" w14:textId="77777777" w:rsidR="00AF6372" w:rsidRDefault="00AF6372">
      <w:pPr>
        <w:pStyle w:val="BodyText1"/>
      </w:pPr>
      <w:r>
        <w:t xml:space="preserve">We expect this will take </w:t>
        <w:t xml:space="preserve"/>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
        <w:t xml:space="preserve"> and we estimate that our charges up to the completion of that stage will be in the region of £</w:t>
        <w:t xml:space="preserve"/>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
        <w:t xml:space="preserve"> </w:t>
        <w:t xml:space="preserve"/>
        <w:t xml:space="preserve"> including </w:t>
        <w:t xml:space="preserve"/>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info@helix-law.com</w:t>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