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f1820a08e64c7869d6f09002df07737f64dd89d"/>
    <w:p>
      <w:pPr>
        <w:pStyle w:val="Heading1"/>
      </w:pPr>
      <w:r>
        <w:t xml:space="preserve">Quick Start — How do I install this in a new project?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2026-07-14T22:05:00Z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constitution §11.4.140 + §11.4.164 (post-update auto-propagation) + §11.4.75 (mechanical enforcement)</w:t>
      </w:r>
      <w:r>
        <w:t xml:space="preserve"> </w:t>
      </w:r>
      <w:r>
        <w:rPr>
          <w:b/>
          <w:bCs/>
        </w:rPr>
        <w:t xml:space="preserve">Maintainer:</w:t>
      </w:r>
      <w:r>
        <w:t xml:space="preserve"> </w:t>
      </w:r>
      <w:r>
        <w:t xml:space="preserve">constitution submodule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the one-page version. Full detail:</w:t>
      </w:r>
      <w:r>
        <w:t xml:space="preserve"> </w:t>
      </w:r>
      <w:hyperlink r:id="rId9">
        <w:r>
          <w:rPr>
            <w:rStyle w:val="Hyperlink"/>
          </w:rPr>
          <w:t xml:space="preserve">ADMIN_MANUAL.md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REFERENCE.md</w:t>
        </w:r>
      </w:hyperlink>
    </w:p>
    <w:p>
      <w:r>
        <w:pict>
          <v:rect style="width:0;height:1.5pt" o:hralign="center" o:hrstd="t" o:hr="t"/>
        </w:pict>
      </w:r>
    </w:p>
    <w:bookmarkStart w:id="11" w:name="prerequisite"/>
    <w:p>
      <w:pPr>
        <w:pStyle w:val="Heading2"/>
      </w:pPr>
      <w:r>
        <w:t xml:space="preserve">Prerequisite</w:t>
      </w:r>
    </w:p>
    <w:p>
      <w:pPr>
        <w:pStyle w:val="FirstParagraph"/>
      </w:pPr>
      <w:r>
        <w:t xml:space="preserve">The constitution submodule is present in the project (typically at</w:t>
      </w:r>
      <w:r>
        <w:t xml:space="preserve"> </w:t>
      </w:r>
      <w:r>
        <w:rPr>
          <w:rStyle w:val="VerbatimChar"/>
        </w:rPr>
        <w:t xml:space="preserve">./constitution</w:t>
      </w:r>
      <w:r>
        <w:t xml:space="preserve">). Nothing is ever copied out of it — everything is wired</w:t>
      </w:r>
      <w:r>
        <w:t xml:space="preserve"> </w:t>
      </w:r>
      <w:r>
        <w:rPr>
          <w:b/>
          <w:bCs/>
        </w:rPr>
        <w:t xml:space="preserve">by</w:t>
      </w:r>
      <w:r>
        <w:rPr>
          <w:b/>
          <w:bCs/>
        </w:rP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End w:id="11"/>
    <w:bookmarkStart w:id="12" w:name="the-one-command"/>
    <w:p>
      <w:pPr>
        <w:pStyle w:val="Heading2"/>
      </w:pPr>
      <w:r>
        <w:t xml:space="preserve">The one command</w:t>
      </w:r>
    </w:p>
    <w:p>
      <w:pPr>
        <w:pStyle w:val="FirstParagraph"/>
      </w:pPr>
      <w:r>
        <w:t xml:space="preserve">From the</w:t>
      </w:r>
      <w:r>
        <w:t xml:space="preserve"> </w:t>
      </w:r>
      <w:r>
        <w:rPr>
          <w:b/>
          <w:bCs/>
        </w:rPr>
        <w:t xml:space="preserve">project root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constitution/scripts/install_cli_agent_plugins.sh</w:t>
      </w:r>
    </w:p>
    <w:p>
      <w:pPr>
        <w:pStyle w:val="FirstParagraph"/>
      </w:pPr>
      <w:r>
        <w:t xml:space="preserve">Real output:</w:t>
      </w:r>
    </w:p>
    <w:p>
      <w:pPr>
        <w:pStyle w:val="SourceCode"/>
      </w:pPr>
      <w:r>
        <w:rPr>
          <w:rStyle w:val="VerbatimChar"/>
        </w:rPr>
        <w:t xml:space="preserve">[install-plugins] regenerated slash commands from registry (10 Claude Code command file(s))</w:t>
      </w:r>
      <w:r>
        <w:br/>
      </w:r>
      <w:r>
        <w:rPr>
          <w:rStyle w:val="VerbatimChar"/>
        </w:rPr>
        <w:t xml:space="preserve">[install-plugins] wired 10 gemini command(s) → .gemini/commands/</w:t>
      </w:r>
      <w:r>
        <w:br/>
      </w:r>
      <w:r>
        <w:rPr>
          <w:rStyle w:val="VerbatimChar"/>
        </w:rPr>
        <w:t xml:space="preserve">[install-plugins] wired 10 qwen command(s) → .qwen/commands/</w:t>
      </w:r>
      <w:r>
        <w:br/>
      </w:r>
      <w:r>
        <w:rPr>
          <w:rStyle w:val="VerbatimChar"/>
        </w:rPr>
        <w:t xml:space="preserve">[install-plugins] wired 10 codex command(s) → prompts/</w:t>
      </w:r>
      <w:r>
        <w:br/>
      </w:r>
      <w:r>
        <w:rPr>
          <w:rStyle w:val="VerbatimChar"/>
        </w:rPr>
        <w:t xml:space="preserve">[install-plugins] wired the UserPromptSubmit prefix hook (free-form 'NAME :: task' forms)</w:t>
      </w:r>
      <w:r>
        <w:br/>
      </w:r>
      <w:r>
        <w:rPr>
          <w:rStyle w:val="VerbatimChar"/>
        </w:rPr>
        <w:t xml:space="preserve">[install-plugins] linked 3 skill(s) into .claude/skills/ (4 legacy dir(s) without SKILL.md skipped)</w:t>
      </w:r>
      <w:r>
        <w:br/>
      </w:r>
      <w:r>
        <w:rPr>
          <w:rStyle w:val="VerbatimChar"/>
        </w:rPr>
        <w:t xml:space="preserve">[install-plugins] plugin 'helix@helix-constitution' is INSTALLED (verified via `claude plugin list`)</w:t>
      </w:r>
      <w:r>
        <w:br/>
      </w:r>
      <w:r>
        <w:rPr>
          <w:rStyle w:val="VerbatimChar"/>
        </w:rPr>
        <w:t xml:space="preserve">[install-plugins] done — action directives + skills are wired for this project</w:t>
      </w:r>
    </w:p>
    <w:p>
      <w:pPr>
        <w:pStyle w:val="FirstParagraph"/>
      </w:pPr>
      <w:r>
        <w:t xml:space="preserve">That is</w:t>
      </w:r>
      <w:r>
        <w:t xml:space="preserve"> </w:t>
      </w:r>
      <w:r>
        <w:rPr>
          <w:b/>
          <w:bCs/>
        </w:rPr>
        <w:t xml:space="preserve">everything</w:t>
      </w:r>
      <w:r>
        <w:t xml:space="preserve">: the commands are regenerated from</w:t>
      </w:r>
      <w:r>
        <w:t xml:space="preserve"> </w:t>
      </w:r>
      <w:r>
        <w:rPr>
          <w:rStyle w:val="VerbatimChar"/>
        </w:rPr>
        <w:t xml:space="preserve">actions/registry.yaml</w:t>
      </w:r>
      <w:r>
        <w:t xml:space="preserve"> </w:t>
      </w:r>
      <w:r>
        <w:t xml:space="preserve">and symlinked into every agent’s command directory, the free-form prompt hook is</w:t>
      </w:r>
      <w:r>
        <w:t xml:space="preserve"> </w:t>
      </w:r>
      <w:r>
        <w:t xml:space="preserve">wired, the three Agent Skills are linked, and the</w:t>
      </w:r>
      <w:r>
        <w:t xml:space="preserve"> </w:t>
      </w:r>
      <w:r>
        <w:rPr>
          <w:rStyle w:val="VerbatimChar"/>
        </w:rPr>
        <w:t xml:space="preserve">helix</w:t>
      </w:r>
      <w:r>
        <w:t xml:space="preserve"> </w:t>
      </w:r>
      <w:r>
        <w:t xml:space="preserve">plugin is installed and</w:t>
      </w:r>
      <w:r>
        <w:t xml:space="preserve"> </w:t>
      </w:r>
      <w:r>
        <w:rPr>
          <w:b/>
          <w:bCs/>
        </w:rPr>
        <w:t xml:space="preserve">verified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claude plugin list</w:t>
      </w:r>
      <w:r>
        <w:t xml:space="preserve"> </w:t>
      </w:r>
      <w:r>
        <w:t xml:space="preserve">(a tool’s own success message is never</w:t>
      </w:r>
      <w:r>
        <w:t xml:space="preserve"> </w:t>
      </w:r>
      <w:r>
        <w:t xml:space="preserve">trusted).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— re-running is always safe, and the prompt hook is</w:t>
      </w:r>
      <w:r>
        <w:t xml:space="preserve"> </w:t>
      </w:r>
      <w:r>
        <w:t xml:space="preserve">registered exactly once no matter how often you run it.</w:t>
      </w:r>
    </w:p>
    <w:bookmarkEnd w:id="12"/>
    <w:bookmarkStart w:id="13" w:name="verify"/>
    <w:p>
      <w:pPr>
        <w:pStyle w:val="Heading2"/>
      </w:pPr>
      <w:r>
        <w:t xml:space="preserve">Verify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constitution/scripts/install_cli_agent_plugins.sh </w:t>
      </w:r>
      <w:r>
        <w:rPr>
          <w:rStyle w:val="AttributeTok"/>
        </w:rPr>
        <w:t xml:space="preserve">--check</w:t>
      </w:r>
    </w:p>
    <w:p>
      <w:pPr>
        <w:pStyle w:val="FirstParagraph"/>
      </w:pPr>
      <w:r>
        <w:t xml:space="preserve">Real output:</w:t>
      </w:r>
    </w:p>
    <w:p>
      <w:pPr>
        <w:pStyle w:val="SourceCode"/>
      </w:pPr>
      <w:r>
        <w:rPr>
          <w:rStyle w:val="VerbatimChar"/>
        </w:rPr>
        <w:t xml:space="preserve">[install-plugins] constitution side: marketplace + plugin manifests present; 10 command(s); 3 skill(s)</w:t>
      </w:r>
      <w:r>
        <w:br/>
      </w:r>
      <w:r>
        <w:rPr>
          <w:rStyle w:val="VerbatimChar"/>
        </w:rPr>
        <w:t xml:space="preserve">[install-plugins] project side: 3 skill symlink(s) in .claude/skills/</w:t>
      </w:r>
      <w:r>
        <w:br/>
      </w:r>
      <w:r>
        <w:rPr>
          <w:rStyle w:val="VerbatimChar"/>
        </w:rPr>
        <w:t xml:space="preserve">[install-plugins] project side: UserPromptSubmit prefix hook is registered</w:t>
      </w:r>
      <w:r>
        <w:br/>
      </w:r>
      <w:r>
        <w:rPr>
          <w:rStyle w:val="VerbatimChar"/>
        </w:rPr>
        <w:t xml:space="preserve">[install-plugins] project side: plugin 'helix' is installed + enabled</w:t>
      </w:r>
      <w:r>
        <w:br/>
      </w:r>
      <w:r>
        <w:rPr>
          <w:rStyle w:val="VerbatimChar"/>
        </w:rPr>
        <w:t xml:space="preserve">[install-plugins] VERDICT: WIRED</w:t>
      </w:r>
    </w:p>
    <w:p>
      <w:pPr>
        <w:pStyle w:val="FirstParagraph"/>
      </w:pPr>
      <w:r>
        <w:t xml:space="preserve">(10 = 5 directives × 2 command files each; 3 = the three Agent Skills; the 4</w:t>
      </w:r>
      <w:r>
        <w:t xml:space="preserve"> </w:t>
      </w:r>
      <w:r>
        <w:t xml:space="preserve">skipped legacy dirs have no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and are not part of this system.)</w:t>
      </w:r>
    </w:p>
    <w:p>
      <w:pPr>
        <w:pStyle w:val="BodyText"/>
      </w:pPr>
      <w:r>
        <w:t xml:space="preserve">Then, in Claude Code,</w:t>
      </w:r>
      <w:r>
        <w:t xml:space="preserve"> </w:t>
      </w:r>
      <w:r>
        <w:rPr>
          <w:rStyle w:val="VerbatimChar"/>
        </w:rPr>
        <w:t xml:space="preserve">/helix:</w:t>
      </w:r>
      <w:r>
        <w:t xml:space="preserve"> </w:t>
      </w:r>
      <w:r>
        <w:t xml:space="preserve">+ Tab should list</w:t>
      </w:r>
      <w:r>
        <w:t xml:space="preserve"> </w:t>
      </w:r>
      <w:r>
        <w:rPr>
          <w:rStyle w:val="VerbatimChar"/>
        </w:rPr>
        <w:t xml:space="preserve">background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reminder</w:t>
      </w:r>
      <w:r>
        <w:t xml:space="preserve">,</w:t>
      </w:r>
      <w:r>
        <w:t xml:space="preserve"> </w:t>
      </w:r>
      <w:r>
        <w:rPr>
          <w:rStyle w:val="VerbatimChar"/>
        </w:rPr>
        <w:t xml:space="preserve">bug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</w:t>
      </w:r>
      <w:r>
        <w:t xml:space="preserve">, and their</w:t>
      </w:r>
      <w:r>
        <w:t xml:space="preserve"> </w:t>
      </w:r>
      <w:r>
        <w:rPr>
          <w:rStyle w:val="VerbatimChar"/>
        </w:rPr>
        <w:t xml:space="preserve">default-</w:t>
      </w:r>
      <w:r>
        <w:t xml:space="preserve"> </w:t>
      </w:r>
      <w:r>
        <w:t xml:space="preserve">aliases. Or simply type:</w:t>
      </w:r>
    </w:p>
    <w:p>
      <w:pPr>
        <w:pStyle w:val="SourceCode"/>
      </w:pPr>
      <w:r>
        <w:rPr>
          <w:rStyle w:val="VerbatimChar"/>
        </w:rPr>
        <w:t xml:space="preserve">ISSUE: smoke-testing the directive wiring</w:t>
      </w:r>
    </w:p>
    <w:bookmarkEnd w:id="13"/>
    <w:bookmarkStart w:id="14" w:name="X8908fbd65fd8207244d789a825a42870062d599"/>
    <w:p>
      <w:pPr>
        <w:pStyle w:val="Heading2"/>
      </w:pPr>
      <w:r>
        <w:t xml:space="preserve">The one-time step you need only if the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CLI is missing</w:t>
      </w:r>
    </w:p>
    <w:p>
      <w:pPr>
        <w:pStyle w:val="FirstParagraph"/>
      </w:pPr>
      <w:r>
        <w:t xml:space="preserve">The installer will</w:t>
      </w:r>
      <w:r>
        <w:t xml:space="preserve"> </w:t>
      </w:r>
      <w:r>
        <w:rPr>
          <w:b/>
          <w:bCs/>
        </w:rPr>
        <w:t xml:space="preserve">say so honestly</w:t>
      </w:r>
      <w:r>
        <w:t xml:space="preserve"> </w:t>
      </w:r>
      <w:r>
        <w:t xml:space="preserve">and not claim success. Run, from the</w:t>
      </w:r>
      <w:r>
        <w:t xml:space="preserve"> </w:t>
      </w:r>
      <w:r>
        <w:t xml:space="preserve">project root: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plugin marketplace add ./constitution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plugin install helix@helix-constitution</w:t>
      </w:r>
    </w:p>
    <w:p>
      <w:pPr>
        <w:pStyle w:val="FirstParagraph"/>
      </w:pPr>
      <w:r>
        <w:t xml:space="preserve">Everything else still completes — the commands are generated, the other agents’</w:t>
      </w:r>
      <w:r>
        <w:t xml:space="preserve"> </w:t>
      </w:r>
      <w:r>
        <w:t xml:space="preserve">command directories are wired, the prompt hook is registered, and the skills are</w:t>
      </w:r>
      <w:r>
        <w:t xml:space="preserve"> </w:t>
      </w:r>
      <w:r>
        <w:t xml:space="preserve">linked. Gemini CLI, Qwen Code and Codex CLI do not need the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CLI at all.</w:t>
      </w:r>
      <w:r>
        <w:t xml:space="preserve"> </w:t>
      </w:r>
      <w:r>
        <w:t xml:space="preserve">With the CLI absent,</w:t>
      </w:r>
      <w:r>
        <w:t xml:space="preserve"> </w:t>
      </w:r>
      <w:r>
        <w:rPr>
          <w:rStyle w:val="VerbatimChar"/>
        </w:rPr>
        <w:t xml:space="preserve">--check</w:t>
      </w:r>
      <w:r>
        <w:t xml:space="preserve"> </w:t>
      </w:r>
      <w:r>
        <w:t xml:space="preserve">honestly reports the plugin state as</w:t>
      </w:r>
      <w:r>
        <w:t xml:space="preserve"> </w:t>
      </w:r>
      <w:r>
        <w:rPr>
          <w:b/>
          <w:bCs/>
        </w:rPr>
        <w:t xml:space="preserve">UNKNOWN</w:t>
      </w:r>
      <w:r>
        <w:t xml:space="preserve"> </w:t>
      </w:r>
      <w:r>
        <w:t xml:space="preserve">rather than claiming either way.</w:t>
      </w:r>
    </w:p>
    <w:bookmarkEnd w:id="14"/>
    <w:bookmarkStart w:id="15" w:name="after-installation"/>
    <w:p>
      <w:pPr>
        <w:pStyle w:val="Heading2"/>
      </w:pPr>
      <w:r>
        <w:t xml:space="preserve">After installation</w:t>
      </w:r>
    </w:p>
    <w:p>
      <w:pPr>
        <w:pStyle w:val="FirstParagraph"/>
      </w:pPr>
      <w:r>
        <w:t xml:space="preserve">On every subsequent constitution pull, run: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constitution/scripts/post_update_hook.sh</w:t>
      </w:r>
    </w:p>
    <w:p>
      <w:pPr>
        <w:pStyle w:val="FirstParagraph"/>
      </w:pPr>
      <w:r>
        <w:t xml:space="preserve">If a directive was added upstream, it is re-wired into your project</w:t>
      </w:r>
      <w:r>
        <w:t xml:space="preserve"> </w:t>
      </w:r>
      <w:r>
        <w:t xml:space="preserve">automatically — no manual step.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ADMIN_MANUAL.md" TargetMode="External" /><Relationship Type="http://schemas.openxmlformats.org/officeDocument/2006/relationships/hyperlink" Id="rId10" Target="REFERENC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ADMIN_MANUAL.md" TargetMode="External" /><Relationship Type="http://schemas.openxmlformats.org/officeDocument/2006/relationships/hyperlink" Id="rId10" Target="REFERENC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2026-07-14T22:23:02Z</dcterms:created>
  <dcterms:modified xsi:type="dcterms:W3CDTF">2026-07-14T22:23:02Z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