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38</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2026-08-26T11:55:02Z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2026-08-26 — SPECKIT 002-anti-slop-enforcement T402/T403/T404: 4 NEW universal anchors §11.4.268 (tamper-evident evidence chain + periodic anchor record: deletion, reordering and tail-truncation of an evidence chain are DETECTED, not merely discouraged) / §11.4.269 (critic/consensus advisory-only ban AT THE EVIDENCE-ACCEPTANCE SEAM: an ungoverned confidence or consensus score never substitutes for a machine-written verdict) / §11.4.270 (dependency-existence-verdict register: every proposed dependency carries a closed-set existence verdict, so a hallucinated package cannot be adopted silently) / §11.4.271 (waiver mechanism: the strict FORMALIZATION of allow-with-tracked-debt, unifying §11.4.234(D)'s recorded deferral with the §11.4.135 ratchet), plus 3 EXTENSIONS landed INSIDE existing bodies per §11.4.227 extend-don't-restate — §11.4.115 clause (H) (evidence-record full field set + stream-digest-before-truncation + recorder reconciliation), a titled EXTENSION block in §11.4.238 (discovery-channel record schema + escape-ratchet no-data-point rule), and §11.4.240 clause (F) (independence-tier vocabulary + Tier-C capability-separation triggers, degrading honestly on a single-uid host). The 4 NEW anchors are mirrored byte-identically into CLAUDE.md / AGENTS.md / QWEN.md / GEMINI.md (T403, all PASS, per-anchor content hashes agree); anchor-block integrity verified by TWO independent instruments that must agree (T404, both rc=0). HONEST BOUNDARY (§11.4.6): the 3 EXTENSIONS were deliberately NOT propagated to the mirrors in this change — syncing §11.4.115 would additionally overwrite pre-existing divergent mirror wording and insert the block currently MISSING from GEMINI.md (a pre-existing §11.4.157 lockstep violation, tracked, outside this change's authorization); that mirror gap for §11.4.115/238/240 is RECORDED as owed, not left implicit. Gate-code for the recommended CM-* mechanism gates is a separate work item and is NOT claimed shipped (§11.4.6/§11.4.227). 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20"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15"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2"/>
        </w:numPr>
      </w:pPr>
      <w:r>
        <w:t xml:space="preserve">Challenges —</w:t>
      </w:r>
      <w:r>
        <w:t xml:space="preserve"> </w:t>
      </w:r>
      <w:r>
        <w:rPr>
          <w:rStyle w:val="VerbatimChar"/>
        </w:rPr>
        <w:t xml:space="preserve">git@github.com:vasic-digital/Challenges.git</w:t>
      </w:r>
    </w:p>
    <w:p>
      <w:pPr>
        <w:pStyle w:val="Compact"/>
        <w:numPr>
          <w:ilvl w:val="0"/>
          <w:numId w:val="1002"/>
        </w:numPr>
      </w:pPr>
      <w:r>
        <w:t xml:space="preserve">HelixQA —</w:t>
      </w:r>
      <w:r>
        <w:t xml:space="preserve"> </w:t>
      </w:r>
      <w:r>
        <w:rPr>
          <w:rStyle w:val="VerbatimChar"/>
        </w:rPr>
        <w:t xml:space="preserve">git@github.com:HelixDevelopment/HelixQA.git</w:t>
      </w:r>
    </w:p>
    <w:p>
      <w:pPr>
        <w:pStyle w:val="Compact"/>
        <w:numPr>
          <w:ilvl w:val="0"/>
          <w:numId w:val="1002"/>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5"/>
    <w:bookmarkStart w:id="16"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6"/>
    <w:bookmarkStart w:id="17"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7"/>
    <w:bookmarkStart w:id="18"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8"/>
    <w:bookmarkStart w:id="19"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2026-08-26T14:43:45Z</dcterms:created>
  <dcterms:modified xsi:type="dcterms:W3CDTF">2026-08-26T14:43:45Z</dcterms:modified>
</cp:coreProperties>
</file>

<file path=docProps/custom.xml><?xml version="1.0" encoding="utf-8"?>
<Properties xmlns="http://schemas.openxmlformats.org/officeDocument/2006/custom-properties" xmlns:vt="http://schemas.openxmlformats.org/officeDocument/2006/docPropsVTypes"/>
</file>