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fx_attrib_with</w:t>
      </w:r>
    </w:p>
    <w:bookmarkStart w:id="11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Preamble prose that is not a workable item — kept verbatim as a raw segment.</w:t>
      </w:r>
    </w:p>
    <w:bookmarkStart w:id="9" w:name="X72fd545a66cb87aa1049fc413453f80daba86ab"/>
    <w:p>
      <w:pPr>
        <w:pStyle w:val="Heading2"/>
      </w:pPr>
      <w:r>
        <w:t xml:space="preserve">WIT-501 — participant-attributed item carrying both attribution fields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Queued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Feature</w:t>
      </w:r>
      <w:r>
        <w:t xml:space="preserve"> </w:t>
      </w:r>
      <w:r>
        <w:rPr>
          <w:b/>
          <w:bCs/>
        </w:rPr>
        <w:t xml:space="preserve">Severity:</w:t>
      </w:r>
      <w:r>
        <w:t xml:space="preserve"> </w:t>
      </w:r>
      <w:r>
        <w:t xml:space="preserve">High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@milos85vasic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@someoneelse</w:t>
      </w:r>
    </w:p>
    <w:p>
      <w:pPr>
        <w:pStyle w:val="BodyText"/>
      </w:pPr>
      <w:r>
        <w:t xml:space="preserve">This item carries both §11.4.104 attribution fields and must round-trip byte-identical.</w:t>
      </w:r>
    </w:p>
    <w:bookmarkEnd w:id="9"/>
    <w:bookmarkStart w:id="10" w:name="X37fb7e8c0d645937b3855ce7c1b78a314cbf8ae"/>
    <w:p>
      <w:pPr>
        <w:pStyle w:val="Heading2"/>
      </w:pPr>
      <w:r>
        <w:t xml:space="preserve">WIT-502 — item attributed to the system agent only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</w:t>
      </w:r>
      <w:r>
        <w:t xml:space="preserve"> </w:t>
      </w:r>
      <w:r>
        <w:rPr>
          <w:b/>
          <w:bCs/>
        </w:rPr>
        <w:t xml:space="preserve">Type:</w:t>
      </w:r>
      <w:r>
        <w:t xml:space="preserve"> </w:t>
      </w:r>
      <w:r>
        <w:t xml:space="preserve">Bug</w:t>
      </w:r>
      <w:r>
        <w:t xml:space="preserve"> </w:t>
      </w:r>
      <w:r>
        <w:rPr>
          <w:b/>
          <w:bCs/>
        </w:rPr>
        <w:t xml:space="preserve">Created-By:</w:t>
      </w:r>
      <w:r>
        <w:t xml:space="preserve"> </w:t>
      </w:r>
      <w:r>
        <w:t xml:space="preserve">Claude</w:t>
      </w:r>
      <w:r>
        <w:t xml:space="preserve"> </w:t>
      </w:r>
      <w:r>
        <w:rPr>
          <w:b/>
          <w:bCs/>
        </w:rPr>
        <w:t xml:space="preserve">Assigned-To:</w:t>
      </w:r>
      <w:r>
        <w:t xml:space="preserve"> </w:t>
      </w:r>
      <w:r>
        <w:t xml:space="preserve">@milos85vasic</w:t>
      </w:r>
    </w:p>
    <w:p>
      <w:pPr>
        <w:pStyle w:val="BodyText"/>
      </w:pPr>
      <w:r>
        <w:t xml:space="preserve">System-opened item: created_by is the reserved Claude sentinel, assigned to the operator.</w:t>
      </w:r>
    </w:p>
    <w:p>
      <w:r>
        <w:pict>
          <v:rect style="width:0;height:1.5pt" o:hralign="center" o:hrstd="t" o:hr="t"/>
        </w:pic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fx_attrib_with</dc:title>
  <dc:creator/>
  <dc:language>en</dc:language>
  <cp:keywords/>
  <dcterms:created xsi:type="dcterms:W3CDTF">2026-07-02T11:26:26Z</dcterms:created>
  <dcterms:modified xsi:type="dcterms:W3CDTF">2026-07-02T11:26:26Z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