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 STANDING DEFAULT — the agent MUST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waiting for an operator prompt/request/per-issue confirmation, the MOMENT an issue is detected (composes §11.4.126 default-autonomous-loop's from-first-prompt standing-default); plugin +</w:t>
            </w:r>
            <w:r>
              <w:t xml:space="preserve"> </w:t>
            </w:r>
            <w:r>
              <w:rPr>
                <w:rStyle w:val="VerbatimChar"/>
              </w:rPr>
              <w:t xml:space="preserve">superpowers:systematic-debugging</w:t>
            </w:r>
            <w:r>
              <w:t xml:space="preserve"> </w:t>
            </w:r>
            <w:r>
              <w:t xml:space="preserve">+</w:t>
            </w:r>
            <w:r>
              <w:t xml:space="preserve"> </w:t>
            </w:r>
            <w:r>
              <w:rPr>
                <w:rStyle w:val="VerbatimChar"/>
              </w:rPr>
              <w:t xml:space="preserve">superpowers:using-superpowers</w:t>
            </w:r>
            <w:r>
              <w:t xml:space="preserve"> </w:t>
            </w:r>
            <w:r>
              <w:t xml:space="preserve">skills confirmed installed+loadable per clause (C) before any dependent investigation (live-capability-list, never assumed §11.4.6); "did not activate because the operator did not ask" is itself a §11.4.102(D) violation. STRENGTHENS clause (A) — makes the activation trigger prompt-independent + standing-default — never weakens it: (A)/(B)/(C) + four-phase-arc + Iron-Law ("NO FIXES WITHOUT ROOT CAUSE INVESTIGATION FIRST") preserved in full.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CLAUDE.md + AGENTS.md + QWEN.md + GEMINI.md mirrors updated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2026-07-14T17:51:40Z</dcterms:created>
  <dcterms:modified xsi:type="dcterms:W3CDTF">2026-07-14T17:51:40Z</dcterms:modified>
</cp:coreProperties>
</file>

<file path=docProps/custom.xml><?xml version="1.0" encoding="utf-8"?>
<Properties xmlns="http://schemas.openxmlformats.org/officeDocument/2006/custom-properties" xmlns:vt="http://schemas.openxmlformats.org/officeDocument/2006/docPropsVTypes"/>
</file>