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helix-constitution-universal-claude.md"/>
    <w:p>
      <w:pPr>
        <w:pStyle w:val="Heading1"/>
      </w:pPr>
      <w:r>
        <w:t xml:space="preserve">Helix Constitution — Universal CLAUDE.md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w:t>
            </w:r>
            <w:r>
              <w:t xml:space="preserve"> </w:t>
            </w:r>
            <w:r>
              <w:rPr>
                <w:rStyle w:val="VerbatimChar"/>
              </w:rPr>
              <w:t xml:space="preserve">{TODO|In-progress|Completed}</w:t>
            </w:r>
            <w:r>
              <w:t xml:space="preserve"> </w:t>
            </w:r>
            <w:r>
              <w:t xml:space="preserve">lifecycle + minimal-LLM deterministic tooling 100% test-covered §11.4.27. Both Classification: universal (§11.4.17); project-specific dual per-display brightness/auto-dim/font-size landed ONLY in the consumer layer (RK3588/Presenter), NOT here. Propagation gates</w:t>
            </w:r>
            <w:r>
              <w:t xml:space="preserve"> </w:t>
            </w:r>
            <w:r>
              <w:rPr>
                <w:rStyle w:val="VerbatimChar"/>
              </w:rPr>
              <w:t xml:space="preserve">CM-COVENANT-114-148-PROPAGATION</w:t>
            </w:r>
            <w:r>
              <w:t xml:space="preserve"> </w:t>
            </w:r>
            <w:r>
              <w:t xml:space="preserve">+</w:t>
            </w:r>
            <w:r>
              <w:t xml:space="preserve"> </w:t>
            </w:r>
            <w:r>
              <w:rPr>
                <w:rStyle w:val="VerbatimChar"/>
              </w:rPr>
              <w:t xml:space="preserve">CM-COVENANT-114-149-PROPAGATION</w:t>
            </w:r>
            <w:r>
              <w:t xml:space="preserve"> </w:t>
            </w:r>
            <w:r>
              <w:t xml:space="preserve">+ paired §1.1 mutations. Prior round: Added §11.4.147 mirror — Crashed-agent respawn-until-complete + no-work-loss registry mandate (User mandate 2026-06-10): every dispatched agent/subagent MUST be tracked through its full lifecycle so a crash NEVER loses/forgets/corrupts its work (crash ≠ done, §11.4.6) — (a) durable append-only agent REGISTRY (status CLOSED SET</w:t>
            </w:r>
            <w:r>
              <w:t xml:space="preserve"> </w:t>
            </w:r>
            <w:r>
              <w:rPr>
                <w:rStyle w:val="VerbatimChar"/>
              </w:rPr>
              <w:t xml:space="preserve">{dispatched|in-flight|crashed|respawned|complete}</w:t>
            </w:r>
            <w:r>
              <w:t xml:space="preserve">) on the §11.4.116 sync substrate, SINGLE SOURCE OF TRUTH for</w:t>
            </w:r>
            <w:r>
              <w:t xml:space="preserve"> </w:t>
            </w:r>
            <w:r>
              <w:t xml:space="preserve">“is this work owed?”</w:t>
            </w:r>
            <w:r>
              <w:t xml:space="preserve">; (b) mechanical CRASH-DETECTION (transient rate-limit/socket-close) → flip to</w:t>
            </w:r>
            <w:r>
              <w:t xml:space="preserve"> </w:t>
            </w:r>
            <w:r>
              <w:rPr>
                <w:rStyle w:val="VerbatimChar"/>
              </w:rPr>
              <w:t xml:space="preserve">crashed</w:t>
            </w:r>
            <w:r>
              <w:t xml:space="preserve"> </w:t>
            </w:r>
            <w:r>
              <w:t xml:space="preserve">+ keep OPEN → RESPAWN until</w:t>
            </w:r>
            <w:r>
              <w:t xml:space="preserve"> </w:t>
            </w:r>
            <w:r>
              <w:rPr>
                <w:rStyle w:val="VerbatimChar"/>
              </w:rPr>
              <w:t xml:space="preserve">complete</w:t>
            </w:r>
            <w:r>
              <w:t xml:space="preserve"> </w:t>
            </w:r>
            <w:r>
              <w:t xml:space="preserve">autonomously per §11.4.101 with ALREADY-DEFINED backoff; (c) PARTIAL-STATE preserve → §11.4.84-check → resume-or-clean-restart (§9.2 backup) in a per-agent worktree; (d) the §11.4.87/.94/.97/.126 loop done-condition MUST NOT read satisfied while any entry is non-</w:t>
            </w:r>
            <w:r>
              <w:rPr>
                <w:rStyle w:val="VerbatimChar"/>
              </w:rPr>
              <w:t xml:space="preserve">complete</w:t>
            </w:r>
            <w:r>
              <w:t xml:space="preserve">. Forensic FACT this session: 5 subagents killed by rate-limit + 2 by socket-close + one PARTIAL dual-sliders edit, re-dispatched by pure conductor vigilance with NO mechanical guarantee; agent-side analogue of §11.4.144. Composes §11.4.6/.58/.84/.87/.94/.97/.101/.116/.102/.108/.125/.142/.40/.128/.144/§9.2/§1.1. Classification: universal (§11.4.17). Prior round: Added §11.4.144 mirror — Tracked/recorded-device availability-following mandate (User mandate 2026-06-10): every device the project is tracking / following / recording (test / debug / manual-testing, across every reachable transport — USB / wireless ADB / SSH / serial / network introspection API) MUST be availability-FOLLOWED — connection state continuously monitored, any drop handled, never silently abandoned and never presented as a continuous recording; the §11.4.128 always-on recorder KNOWS a tracked device is absent (its loop guards on the reachable state) but, lacking a following discipline, merely spins idle (no data, no offline event, no resume, no escalation) → silent corpus hole = §11.4 PASS-bluff at the recording-integrity layer. On a drop the system MUST automatically (a) DETECT + log an honest offline event (§11.4.6 fabricated-continuity bluff; §11.4.128 always-on gap), (b) WAIT using the project’s ALREADY-DEFINED reconnection timings — never invented (§11.4.6), the SAME grace/reconnect/poll budgets the recovery path already uses, (c) RE-ATTACH + log an honest online/resume event the moment the device returns, (d) ESCALATE to the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never performing a destructive recovery (power-cycle) autonomously without that authorization (§11.4.21/.101 — high-blast-radius recovery is gated; while blocked keep following + log the blocked-escalation honestly). Composes §11.4.128/.69/.6/.14/.21/.101. Classification: universal (§11.4.17). Prior round: Added §11.4.143 mirror — Real-user-journey mandate for video-streaming-app full-automation tests (User mandate 2026-06-10, verbatim</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w:t>
            </w:r>
            <w:r>
              <w:t xml:space="preserve">):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w:t>
            </w:r>
            <w:r>
              <w:t xml:space="preserve"> </w:t>
            </w:r>
            <w:r>
              <w:t xml:space="preserve">“ALL changes we do MUST pass through the code review step!!! ALWAYS!!!”</w:t>
            </w:r>
            <w:r>
              <w:t xml:space="preserve">): EVERY change to ANY governed repository — no exception (source/fixes/tests/gates/mutations/docs/doc-tooling/build-CI/config/governance/conductor-edits/sub-agent-output/refactors/one-liners) — MUST pass an INDEPENDENT code-review step BEFORE acceptance/commit/build; the ABSOLUTE form of §11.4.125 (no</w:t>
            </w:r>
            <w:r>
              <w:t xml:space="preserve"> </w:t>
            </w:r>
            <w:r>
              <w:t xml:space="preserve">“just a doc edit”</w:t>
            </w:r>
            <w:r>
              <w:t xml:space="preserve">/</w:t>
            </w:r>
            <w:r>
              <w:t xml:space="preserve">“just a one-liner”</w:t>
            </w:r>
            <w:r>
              <w:t xml:space="preserve">/</w:t>
            </w:r>
            <w:r>
              <w:t xml:space="preserve">“self-review §11.4.92 suffices”</w:t>
            </w:r>
            <w:r>
              <w:t xml:space="preserve">/</w:t>
            </w:r>
            <w:r>
              <w:t xml:space="preserve">“trivial change”</w:t>
            </w:r>
            <w:r>
              <w:t xml:space="preserve"> </w:t>
            </w:r>
            <w:r>
              <w:t xml:space="preserve">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the highest-risk set FIRST (closed factors: (a) most-recently-worked, (b) historically most-problematic, (c) highest crash/break/regress likelihood, (d) most-reopened per §11.4.55), each validated GREEN with real (physical) captured evidence (§11.4.5/.69/.107, no bluff §11.4.6), and ONLY AFTER that set is GREEN does the rest of the suite run; running the suite in arbitrary order or lower-risk-before-highest-risk-GREEN is a §11.4.132 violation; REFINES/STRENGTHENS §11.4.130 (generalises</w:t>
            </w:r>
            <w:r>
              <w:t xml:space="preserve"> </w:t>
            </w:r>
            <w:r>
              <w:t xml:space="preserve">“validate-just-fixed-first”</w:t>
            </w:r>
            <w:r>
              <w:t xml:space="preserve"> </w:t>
            </w:r>
            <w:r>
              <w:t xml:space="preserve">to the full risk-ordered set) + §11.4.46 (adds explicit risk-ordering) + §11.4.42 (applies implementation-priority discipline to VALIDATION ordering).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(PREPARE-on-demand) into a STANDING version-controlled ARTIFACT, ALWAYS present + ALWAYS in sync: (A) exists at the declared path at all times; (B) (re)written whenever a fresh session is needed OR live state materially changes (new HEAD/build-artifact id/phase/device state/in-flight job/blocking decision) — §12.10 trigger set, a stale file = §11.4.131 violation (same class as §12.10 stale-CONTINUATION); (C) carries SHORT+FULL §11.4.127 variants +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Prior round: Added §11.4.127 mirror — Session-handoff resumption-prompt mandate (User mandate 2026-06-06): when a fresh session is needed (context limits / degradation) OR the operator asks whether a new session is needed, the agent MUST ALWAYS prepare + proactively provide a ready-to-paste resumption prompt valid for that EXACT moment + project phase (a SHORT first-sentence variant + a FULL detailed block on demand) that points to the live handoff docs (.remember/remember.md if present + docs/CONTINUATION.md per §12.10, read FIRST + git fetch –all), states current PHASE + immediate NEXT action + terminal goal, embeds exact live-state anchors (build IDs/artifact MD5, device serials, commit HEAD, in-flight PIDs + log paths, captured-evidence paths), and restates binding constraints (anti-bluff §11.4, no-force-push §11.4.113, exact version/naming, hardware gotchas); MUST be moment-valid never a generic template; handoff docs MUST be current BEFORE the prompt is given; a missing/stale/generic prompt is a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w:t>
            </w:r>
            <w:r>
              <w:t xml:space="preserve"> </w:t>
            </w:r>
            <w:r>
              <w:t xml:space="preserve">“zero importers ⇒ dead ⇒ delete”</w:t>
            </w:r>
            <w:r>
              <w:t xml:space="preserve"> </w:t>
            </w:r>
            <w:r>
              <w:t xml:space="preserve">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w:t>
            </w:r>
            <w:r>
              <w:t xml:space="preserve"> </w:t>
            </w:r>
            <w:r>
              <w:t xml:space="preserve">“no references”</w:t>
            </w:r>
            <w:r>
              <w:t xml:space="preserve"> </w:t>
            </w:r>
            <w:r>
              <w:t xml:space="preserve">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(restore a mistakenly-deleted call-site per §11.4.114; finish never-completed wiring) and add any missing/unwired tests (§11.4.27/.43/.115); ALWAYS be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w:t>
            </w:r>
            <w:r>
              <w:t xml:space="preserve"> </w:t>
            </w:r>
            <w:r>
              <w:t xml:space="preserve">“untestable”</w:t>
            </w:r>
            <w:r>
              <w:t xml:space="preserve"> </w:t>
            </w:r>
            <w:r>
              <w:t xml:space="preserve">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(diff the broken state against the known-good tag FIRST — the tagged-good version is the regression oracle), §11.4.115 RED-baseline-on-the-broken-artifact + polarity-switch (one test reproduces the defect on the pre-fix artifact then flips RED_MODE=0 to GREEN-guard — refines §11.4.43), §11.4.116 real-time conductor↔autonomous-test-framework sync channel (append-only JSONL event stream + atomically-rewritten status snapshot the orchestrator tails live; every verdict event carries its evidence path), §11.4.117 CV/OCR pixel-oracle fallback for non-introspectable UIs (drive + assert via pixels when the accessibility tree is blank — refines §11.4.48/.52/.107), §11.4.118 discovery-pressure to confirm known-issue-set completeness (fixing the reported set is necessary-not-sufficient; provable enumerated discovery coverage), §11.4.119 single-resource-owner partitioning for parallel hardware testing (exactly ONE stream owns each device’s exclusive resource — refines §11.4.58/.103), §11.4.120 fix-breaks-its-own-gate reconciliation (rewrite the gate to assert the NEW mechanism; never fake-pass, never revert the fix), §11.4.121 no-commit-while-build-writes-tracked-artifacts (defer commit to build completion so partial/stale artifacts never land — build-output analogue of §11.4.84).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8" w:name="Xae1079e5d26c2f5a703aec3fac8bb543456d5af"/>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w:t>
      </w:r>
      <w:r>
        <w:t xml:space="preserve"> </w:t>
      </w:r>
      <w:r>
        <w:t xml:space="preserve">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fail-bluffs-are-equally-forbidden"/>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recorded-evidence-requirement"/>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per-environment-topology-test-dispatch"/>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f96d58bb843e9f4c6d613e11e644d582b46291b"/>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captured-evidence-quality-analysis"/>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no-guessing-mandate"/>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demotion-evidence-rule"/>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w:t>
      </w:r>
      <w:r>
        <w:t xml:space="preserve"> </w:t>
      </w:r>
      <w:r>
        <w:t xml:space="preserve">“I cannot reproduce in</w:t>
      </w:r>
      <w:r>
        <w:t xml:space="preserve"> </w:t>
      </w:r>
      <w:r>
        <w:t xml:space="preserve">isolation”</w:t>
      </w:r>
      <w:r>
        <w:t xml:space="preserve"> </w:t>
      </w:r>
      <w:r>
        <w:t xml:space="preserve">is a hypothesis, not a finding.</w:t>
      </w:r>
    </w:p>
    <w:bookmarkEnd w:id="18"/>
    <w:bookmarkStart w:id="19" w:name="deep-web-research-before-implementation"/>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w:t>
      </w:r>
      <w:r>
        <w:t xml:space="preserve"> </w:t>
      </w:r>
      <w:r>
        <w:t xml:space="preserve">“NO external solution found — original work”</w:t>
      </w:r>
      <w:r>
        <w:t xml:space="preserve">.</w:t>
      </w:r>
    </w:p>
    <w:bookmarkEnd w:id="19"/>
    <w:bookmarkStart w:id="20" w:name="batch-source-fixes-before-rebuil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w:t>
      </w:r>
      <w:r>
        <w:t xml:space="preserve"> </w:t>
      </w:r>
      <w:r>
        <w:t xml:space="preserve">“fix A → rebuild → flash → cycle → fix B → rebuild</w:t>
      </w:r>
      <w:r>
        <w:t xml:space="preserve"> </w:t>
      </w:r>
      <w:r>
        <w:t xml:space="preserve">→ …”</w:t>
      </w:r>
      <w:r>
        <w:t xml:space="preserve"> </w:t>
      </w:r>
      <w:r>
        <w:t xml:space="preserve">serializes operator time onto rebuild latency.</w:t>
      </w:r>
    </w:p>
    <w:bookmarkEnd w:id="20"/>
    <w:bookmarkStart w:id="21" w:name="credentials-handling-mandate"/>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61f216398b4ec1e8cd9b9170fcc55d5f3921bc6"/>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file-layout-discipline"/>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auto-generated-docs-sync"/>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out-of-band-sink-side-captured-eviden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test-playback-cleanup"/>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item-status-tracking"/>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item-type-tracking"/>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9102c57f41fcbe48aebf5b62b884841a3b4828e"/>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w:t>
      </w:r>
      <w:r>
        <w:t xml:space="preserve"> </w:t>
      </w:r>
      <w:r>
        <w:t xml:space="preserve">“MUST”</w:t>
      </w:r>
      <w:r>
        <w:t xml:space="preserve">-bearing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acda7246a17668f5cad87e77cac238668778696"/>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w:t>
      </w:r>
      <w:r>
        <w:t xml:space="preserve"> </w:t>
      </w:r>
      <w:r>
        <w:t xml:space="preserve">“do everything”</w:t>
      </w:r>
      <w:r>
        <w:t xml:space="preserve">),</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7fe8048bdba50c1ef954154bbb75e90cacddde3"/>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cc8e5c1deb3a7843aa178eee3dfc4681eca4a32"/>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183be26f7ab292434fc7f8651d0ef5ac1e086d9"/>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w:t>
      </w:r>
      <w:r>
        <w:t xml:space="preserve"> </w:t>
      </w:r>
      <w:r>
        <w:t xml:space="preserve">“Attempted: a — …;</w:t>
      </w:r>
      <w:r>
        <w:t xml:space="preserve"> </w:t>
      </w:r>
      <w:r>
        <w:t xml:space="preserve">b — …; c — …”</w:t>
      </w:r>
      <w:r>
        <w:t xml:space="preserve"> </w:t>
      </w:r>
      <w:r>
        <w:t xml:space="preserve">trail). Classification: universal (per §11.4.17).</w:t>
      </w:r>
      <w:r>
        <w:t xml:space="preserve"> </w:t>
      </w:r>
      <w:r>
        <w:t xml:space="preserve">No escape hatch.</w:t>
      </w:r>
    </w:p>
    <w:bookmarkEnd w:id="33"/>
    <w:bookmarkStart w:id="34" w:name="X433bd887499f4eedc500bda1603a172814936f0"/>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f3da6316283670b7787a97353bc860c6591bc7b"/>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15e8a08dc633f3942f4d0855e0e561c85f1128c"/>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r>
        <w:t xml:space="preserve"> </w:t>
      </w:r>
      <w:r>
        <w:t xml:space="preserve">+ 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e3db4a73fb2d8e9abe1b01cd9e6f089d24fa37a"/>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5"/>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5"/>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5"/>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5"/>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5"/>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w:t>
      </w:r>
      <w:r>
        <w:t xml:space="preserve"> </w:t>
      </w:r>
      <w:r>
        <w:t xml:space="preserve">“make conflicts go away”</w:t>
      </w:r>
      <w:r>
        <w:t xml:space="preserve"> </w:t>
      </w:r>
      <w:r>
        <w:t xml:space="preserve">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5"/>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5"/>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ed2032aa7575298e43ddfe7bca109789d4d3a7e"/>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c6ac829cd921f6aef29573bf4cf298445bb20a"/>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3ce11b51109df71ee0483bea667799c3ccab8cc"/>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6"/>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6"/>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6"/>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6"/>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6"/>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6"/>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r>
        <w:t xml:space="preserve"> </w:t>
      </w:r>
      <w:r>
        <w:t xml:space="preserve">+ §12.1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BodyText"/>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29be83145e9c18acf8bf8dafea05eca4810fbc3"/>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w:t>
      </w:r>
      <w:r>
        <w:t xml:space="preserve"> </w:t>
      </w:r>
      <w:r>
        <w:t xml:space="preserve">“Does</w:t>
      </w:r>
      <w:r>
        <w:t xml:space="preserve"> </w:t>
      </w:r>
      <w:r>
        <w:t xml:space="preserve">renaming break the technology?”</w:t>
      </w:r>
      <w:r>
        <w:t xml:space="preserve"> </w:t>
      </w:r>
      <w:r>
        <w:t xml:space="preserve">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3a0897ff682b062a7c29ff413cc58c7c2000b7c"/>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25188479ee9a07bf82acc5840549c742b64b960"/>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w:t>
      </w:r>
      <w:r>
        <w:t xml:space="preserve"> </w:t>
      </w:r>
      <w:r>
        <w:t xml:space="preserve">“for now”</w:t>
      </w:r>
      <w:r>
        <w:t xml:space="preserve">,</w:t>
      </w:r>
      <w:r>
        <w:t xml:space="preserve"> </w:t>
      </w:r>
      <w:r>
        <w:t xml:space="preserve">“in production this</w:t>
      </w:r>
      <w:r>
        <w:t xml:space="preserve"> </w:t>
      </w:r>
      <w:r>
        <w:t xml:space="preserve">would”</w:t>
      </w:r>
      <w:r>
        <w:t xml:space="preserve">,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r>
        <w:t xml:space="preserve"> </w:t>
      </w:r>
      <w:r>
        <w:t xml:space="preserve">- Challenges —</w:t>
      </w:r>
      <w:r>
        <w:t xml:space="preserve"> </w:t>
      </w:r>
      <w:r>
        <w:rPr>
          <w:rStyle w:val="VerbatimChar"/>
        </w:rPr>
        <w:t xml:space="preserve">git@github.com:vasic-digital/Challenges.git</w:t>
      </w:r>
      <w:r>
        <w:t xml:space="preserve"> </w:t>
      </w:r>
      <w:r>
        <w:t xml:space="preserve">- HelixQA —</w:t>
      </w:r>
      <w:r>
        <w:t xml:space="preserve"> </w:t>
      </w:r>
      <w:r>
        <w:rPr>
          <w:rStyle w:val="VerbatimChar"/>
        </w:rPr>
        <w:t xml:space="preserve">git@github.com:HelixDevelopment/HelixQA.git</w:t>
      </w:r>
      <w:r>
        <w:t xml:space="preserve"> </w:t>
      </w:r>
      <w:r>
        <w:t xml:space="preserve">- 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BodyText"/>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51882367e3d8228a320596979fd365aeb975f3c"/>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w:t>
      </w:r>
      <w:r>
        <w:t xml:space="preserve"> </w:t>
      </w:r>
      <w:r>
        <w:t xml:space="preserve">“closed, positive evidence captured”</w:t>
      </w:r>
      <w:r>
        <w:t xml:space="preserve">)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3b70dc0e9fe114612bd132813f62f90bdfbab3c"/>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07"/>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07"/>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07"/>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07"/>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w:t>
      </w:r>
      <w:r>
        <w:t xml:space="preserve"> </w:t>
      </w:r>
      <w:r>
        <w:t xml:space="preserve">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d9d69ae2b1a5f15c76d1238d0ec1d52e9110a1c"/>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w:t>
      </w:r>
      <w:r>
        <w:t xml:space="preserve"> </w:t>
      </w:r>
      <w:r>
        <w:t xml:space="preserve">“How inheritance works”</w:t>
      </w:r>
      <w:r>
        <w:t xml:space="preserve"> </w:t>
      </w:r>
      <w:r>
        <w:t xml:space="preserve">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w:t>
      </w:r>
      <w:r>
        <w:t xml:space="preserve"> </w:t>
      </w:r>
      <w:r>
        <w:t xml:space="preserve">“the parent CLAUDE.md”</w:t>
      </w:r>
      <w:r>
        <w:t xml:space="preserve"> </w:t>
      </w:r>
      <w:r>
        <w:t xml:space="preserve">or</w:t>
      </w:r>
      <w:r>
        <w:t xml:space="preserve"> </w:t>
      </w:r>
      <w:r>
        <w:t xml:space="preserve">“the root Constitution,”</w:t>
      </w:r>
      <w:r>
        <w:t xml:space="preserve"> </w:t>
      </w:r>
      <w:r>
        <w:t xml:space="preserve">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w:t>
      </w:r>
      <w:r>
        <w:t xml:space="preserve"> </w:t>
      </w:r>
      <w:r>
        <w:t xml:space="preserve">“the project CLAUDE.md”</w:t>
      </w:r>
      <w:r>
        <w:t xml:space="preserve"> </w:t>
      </w:r>
      <w:r>
        <w:t xml:space="preserve">or</w:t>
      </w:r>
      <w:r>
        <w:t xml:space="preserve"> </w:t>
      </w:r>
      <w:r>
        <w:t xml:space="preserve">“this project’s</w:t>
      </w:r>
      <w:r>
        <w:t xml:space="preserve"> </w:t>
      </w:r>
      <w:r>
        <w:t xml:space="preserve">AGENTS.md,”</w:t>
      </w:r>
      <w:r>
        <w:t xml:space="preserve"> </w:t>
      </w:r>
      <w:r>
        <w:t xml:space="preserve">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w:t>
      </w:r>
      <w:r>
        <w:t xml:space="preserve"> </w:t>
      </w:r>
      <w:r>
        <w:t xml:space="preserve">“Lifted from</w:t>
      </w:r>
      <w:r>
        <w:t xml:space="preserve"> </w:t>
      </w:r>
      <w:r>
        <w:t xml:space="preserve"> </w:t>
      </w:r>
      <w:r>
        <w:t xml:space="preserve">to constitution</w:t>
      </w:r>
      <w:r>
        <w:t xml:space="preserve"> </w:t>
      </w:r>
      <w:r>
        <w:t xml:space="preserve">per §11.4.35”</w:t>
      </w:r>
      <w:r>
        <w:t xml:space="preserve"> </w:t>
      </w:r>
      <w:r>
        <w:t xml:space="preserve">/</w:t>
      </w:r>
      <w:r>
        <w:t xml:space="preserve"> </w:t>
      </w:r>
      <w:r>
        <w:t xml:space="preserve">“Demoted from constitution to</w:t>
      </w:r>
      <w:r>
        <w:t xml:space="preserve"> </w:t>
      </w:r>
      <w:r>
        <w:t xml:space="preserve"> </w:t>
      </w:r>
      <w:r>
        <w:t xml:space="preserve">per</w:t>
      </w:r>
      <w:r>
        <w:t xml:space="preserve"> </w:t>
      </w:r>
      <w:r>
        <w:t xml:space="preserve">§11.4.35”</w:t>
      </w:r>
      <w:r>
        <w:t xml:space="preserve"> </w:t>
      </w:r>
      <w:r>
        <w:t xml:space="preserve">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95b94f8ff56429c9a8c4d33dcc4cb65110f4189"/>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r>
        <w:t xml:space="preserve"> </w:t>
      </w:r>
      <w:r>
        <w:t xml:space="preserve">+ paired mutation (§1.1).</w:t>
      </w:r>
    </w:p>
    <w:p>
      <w:pPr>
        <w:pStyle w:val="BodyText"/>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66a5dcbeebccf9ddc12712af7183b35c2d87192"/>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w:t>
      </w:r>
      <w:r>
        <w:t xml:space="preserve"> </w:t>
      </w:r>
      <w:r>
        <w:t xml:space="preserve">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w:t>
      </w:r>
      <w:r>
        <w:t xml:space="preserve"> </w:t>
      </w:r>
      <w:r>
        <w:t xml:space="preserve">“do X</w:t>
      </w:r>
      <w:r>
        <w:t xml:space="preserve"> </w:t>
      </w:r>
      <w:r>
        <w:t xml:space="preserve">immediately”</w:t>
      </w:r>
      <w:r>
        <w:t xml:space="preserve"> </w:t>
      </w:r>
      <w:r>
        <w:t xml:space="preserve">— skipping it on the basis of</w:t>
      </w:r>
      <w:r>
        <w:t xml:space="preserve"> </w:t>
      </w:r>
      <w:r>
        <w:t xml:space="preserve">“nothing could have</w:t>
      </w:r>
      <w:r>
        <w:t xml:space="preserve"> </w:t>
      </w:r>
      <w:r>
        <w:t xml:space="preserve">changed in the last N minutes”</w:t>
      </w:r>
      <w:r>
        <w:t xml:space="preserve"> </w:t>
      </w:r>
      <w:r>
        <w:t xml:space="preserve">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a5c71fa4343ebbb94317588643e223f074533c9"/>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b57fadd20c7f39b60f8f573bd4a4ebcb5be421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w:t>
      </w:r>
      <w:r>
        <w:t xml:space="preserve"> </w:t>
      </w:r>
      <w:r>
        <w:t xml:space="preserve">“tests pass but feature</w:t>
      </w:r>
      <w:r>
        <w:t xml:space="preserve"> </w:t>
      </w:r>
      <w:r>
        <w:t xml:space="preserve">broken”</w:t>
      </w:r>
      <w:r>
        <w:t xml:space="preserve"> </w:t>
      </w:r>
      <w:r>
        <w:t xml:space="preserve">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aa4f60edb49b7891b82331baa18c3ac45875bdc"/>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08"/>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08"/>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08"/>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08"/>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w:t>
      </w:r>
      <w:r>
        <w:t xml:space="preserve"> </w:t>
      </w:r>
      <w:r>
        <w:t xml:space="preserve">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r>
        <w:t xml:space="preserve"> </w:t>
      </w:r>
      <w:r>
        <w:t xml:space="preserve">### §11.4.42 — Iteration-discipline mandate (User mandate, 2026-05-18)</w:t>
      </w:r>
    </w:p>
    <w:p>
      <w:pPr>
        <w:pStyle w:val="BodyText"/>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1"/>
    <w:bookmarkStart w:id="52" w:name="X1b5806798b5ba46d959fb39e88a31901e89647c"/>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w:t>
      </w:r>
      <w:r>
        <w:t xml:space="preserve"> </w:t>
      </w:r>
      <w:r>
        <w:t xml:space="preserve">“Test added after the fix”</w:t>
      </w:r>
      <w:r>
        <w:t xml:space="preserve"> </w:t>
      </w:r>
      <w:r>
        <w:t xml:space="preserve">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2"/>
    <w:bookmarkStart w:id="53" w:name="Xb8051f2416713dc673499542197068cce6929e6"/>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3"/>
    <w:bookmarkStart w:id="54" w:name="Xaf232fd95671dfc8aa327ff79e28ee70634e6eb"/>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r>
        <w:t xml:space="preserve"> </w:t>
      </w:r>
      <w:r>
        <w:t xml:space="preserve">+ 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BodyText"/>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4"/>
    <w:bookmarkStart w:id="55" w:name="Xf13779569debc50608835d0e7b641e618b1b72d"/>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r>
        <w:t xml:space="preserve"> </w:t>
      </w:r>
      <w:r>
        <w:t xml:space="preserve">+ §11.4.43 + §11.4.44 + §12.10. Each recent-item fix MUST have a</w:t>
      </w:r>
      <w:r>
        <w:t xml:space="preserve"> </w:t>
      </w:r>
      <w:r>
        <w:t xml:space="preserve">paired §11.4.43 RED-then-GREEN — a GREEN with no prior RED is a</w:t>
      </w:r>
      <w:r>
        <w:t xml:space="preserve"> </w:t>
      </w:r>
      <w:r>
        <w:t xml:space="preserve">bluff.</w:t>
      </w:r>
    </w:p>
    <w:p>
      <w:pPr>
        <w:pStyle w:val="BodyText"/>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5"/>
    <w:bookmarkStart w:id="57" w:name="X877f3c4968d967a146511d598eb7c04a56a0150"/>
    <w:p>
      <w:pPr>
        <w:pStyle w:val="Heading3"/>
      </w:pPr>
      <w:r>
        <w:t xml:space="preserve">§11.4.47 — Firebase data review mandate (User mandate, 2026-05-18)</w:t>
      </w:r>
    </w:p>
    <w:p>
      <w:pPr>
        <w:pStyle w:val="FirstParagraph"/>
      </w:pPr>
      <w:r>
        <w:t xml:space="preserve">Before every</w:t>
      </w:r>
      <w:r>
        <w:t xml:space="preserve"> </w:t>
      </w:r>
      <w:r>
        <w:t xml:space="preserve">“bigger working round”</w:t>
      </w:r>
      <w:r>
        <w:t xml:space="preserve"> </w:t>
      </w:r>
      <w:r>
        <w:t xml:space="preserve">(pre-build,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BodyText"/>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§11.4.48.</w:t>
      </w:r>
    </w:p>
    <w:p>
      <w:pPr>
        <w:pStyle w:val="BodyText"/>
      </w:pPr>
      <w:r>
        <w:t xml:space="preserve">Non-compliance is a release blocker regardless of context.</w:t>
      </w:r>
    </w:p>
    <w:p>
      <w:pPr>
        <w:pStyle w:val="BodyText"/>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§11.4.49.</w:t>
      </w:r>
    </w:p>
    <w:p>
      <w:pPr>
        <w:pStyle w:val="BodyText"/>
      </w:pPr>
      <w:r>
        <w:t xml:space="preserve">Non-compliance is a release blocker regardless of context.</w:t>
      </w:r>
    </w:p>
    <w:p>
      <w:pPr>
        <w:pStyle w:val="BodyText"/>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§11.4.50.</w:t>
      </w:r>
    </w:p>
    <w:p>
      <w:pPr>
        <w:pStyle w:val="BodyText"/>
      </w:pPr>
      <w:r>
        <w:t xml:space="preserve">Non-compliance is a release blocker regardless of context.</w:t>
      </w:r>
    </w:p>
    <w:p>
      <w:pPr>
        <w:pStyle w:val="BodyText"/>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w:t>
      </w:r>
      <w:r>
        <w:t xml:space="preserve"> </w:t>
      </w:r>
      <w:r>
        <w:t xml:space="preserve">“tests pass but feature doesn’t work for users”</w:t>
      </w:r>
      <w:r>
        <w:t xml:space="preserve"> </w:t>
      </w:r>
      <w:r>
        <w:t xml:space="preserve">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BodyText"/>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BodyText"/>
      </w:pPr>
      <w:r>
        <w:rPr>
          <w:b/>
          <w:bCs/>
        </w:rPr>
        <w:t xml:space="preserve">§11.4.54 — ATM-NNN ticket identifier mandate (User mandate, 2026-05-19)</w:t>
      </w:r>
    </w:p>
    <w:p>
      <w:pPr>
        <w:pStyle w:val="BodyText"/>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BodyText"/>
      </w:pPr>
      <w:r>
        <w:rPr>
          <w:b/>
          <w:bCs/>
        </w:rPr>
        <w:t xml:space="preserve">§11.4.55 — Reopens-history tracking + per-item Reopens.md doc (User mandate, 2026-05-19)</w:t>
      </w:r>
    </w:p>
    <w:p>
      <w:pPr>
        <w:pStyle w:val="BodyText"/>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BodyText"/>
      </w:pPr>
      <w:r>
        <w:rPr>
          <w:b/>
          <w:bCs/>
        </w:rPr>
        <w:t xml:space="preserve">§11.4.56 — Status_Summary parity + two-audience format (User mandate, 2026-05-19)</w:t>
      </w:r>
    </w:p>
    <w:p>
      <w:pPr>
        <w:pStyle w:val="BodyText"/>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BodyText"/>
      </w:pPr>
      <w:r>
        <w:rPr>
          <w:b/>
          <w:bCs/>
        </w:rPr>
        <w:t xml:space="preserve">§11.4.57 — README.md doc-link section + revision metadata (User mandate, 2026-05-19)</w:t>
      </w:r>
    </w:p>
    <w:p>
      <w:pPr>
        <w:pStyle w:val="BodyText"/>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rPr>
          <w:b/>
          <w:bCs/>
        </w:rPr>
        <w:t xml:space="preserve">Forensic anchor — direct user mandate (verbatim, 2026-05-19T~05:00Z MSK):</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r>
        <w:t xml:space="preserve"> </w:t>
      </w:r>
      <w:r>
        <w:t xml:space="preserve">+ §11.4.41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BodyText"/>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BodyText"/>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§11.4.59.</w:t>
      </w:r>
    </w:p>
    <w:p>
      <w:pPr>
        <w:pStyle w:val="BodyText"/>
      </w:pPr>
      <w:r>
        <w:t xml:space="preserve">Non-compliance is a release blocker regardless of context.</w:t>
      </w:r>
    </w:p>
    <w:p>
      <w:pPr>
        <w:pStyle w:val="BodyText"/>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§11.4.60.</w:t>
      </w:r>
    </w:p>
    <w:p>
      <w:pPr>
        <w:pStyle w:val="BodyText"/>
      </w:pPr>
      <w:r>
        <w:t xml:space="preserve">Non-compliance is a release blocker regardless of context.</w:t>
      </w:r>
    </w:p>
    <w:p>
      <w:pPr>
        <w:pStyle w:val="BodyText"/>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57"/>
    <w:bookmarkEnd w:id="58"/>
    <w:bookmarkStart w:id="63"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59" w:name="forbidden-directly-or-indirectly"/>
    <w:p>
      <w:pPr>
        <w:pStyle w:val="Heading3"/>
      </w:pPr>
      <w:r>
        <w:t xml:space="preserve">Forbidden — directly OR indirectly</w:t>
      </w:r>
    </w:p>
    <w:p>
      <w:pPr>
        <w:pStyle w:val="Compact"/>
        <w:numPr>
          <w:ilvl w:val="0"/>
          <w:numId w:val="1009"/>
        </w:numPr>
      </w:pPr>
      <w:r>
        <w:t xml:space="preserve">Suspending the host (</w:t>
      </w:r>
      <w:r>
        <w:rPr>
          <w:rStyle w:val="VerbatimChar"/>
        </w:rPr>
        <w:t xml:space="preserve">systemctl suspend</w:t>
      </w:r>
      <w:r>
        <w:t xml:space="preserve">, etc.).</w:t>
      </w:r>
    </w:p>
    <w:p>
      <w:pPr>
        <w:pStyle w:val="Compact"/>
        <w:numPr>
          <w:ilvl w:val="0"/>
          <w:numId w:val="1009"/>
        </w:numPr>
      </w:pPr>
      <w:r>
        <w:t xml:space="preserve">Hibernating / hybrid-sleeping the host.</w:t>
      </w:r>
    </w:p>
    <w:p>
      <w:pPr>
        <w:pStyle w:val="Compact"/>
        <w:numPr>
          <w:ilvl w:val="0"/>
          <w:numId w:val="1009"/>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09"/>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09"/>
        </w:numPr>
      </w:pPr>
      <w:r>
        <w:t xml:space="preserve">Programmatic rfkill toggles, lid-switch handlers, power-button</w:t>
      </w:r>
      <w:r>
        <w:t xml:space="preserve"> </w:t>
      </w:r>
      <w:r>
        <w:t xml:space="preserve">handlers — these cascade into idle-actions.</w:t>
      </w:r>
    </w:p>
    <w:p>
      <w:pPr>
        <w:pStyle w:val="Compact"/>
        <w:numPr>
          <w:ilvl w:val="0"/>
          <w:numId w:val="1009"/>
        </w:numPr>
      </w:pPr>
      <w:r>
        <w:t xml:space="preserve">Disabling session managers</w:t>
      </w:r>
      <w:r>
        <w:t xml:space="preserve"> </w:t>
      </w:r>
      <w:r>
        <w:t xml:space="preserve">“to make things faster”</w:t>
      </w:r>
      <w:r>
        <w:t xml:space="preserve">.</w:t>
      </w:r>
    </w:p>
    <w:bookmarkEnd w:id="59"/>
    <w:bookmarkStart w:id="60" w:name="required-safeguards-for-heavy-scripts"/>
    <w:p>
      <w:pPr>
        <w:pStyle w:val="Heading3"/>
      </w:pPr>
      <w:r>
        <w:t xml:space="preserve">Required safeguards for heavy scripts</w:t>
      </w:r>
    </w:p>
    <w:p>
      <w:pPr>
        <w:pStyle w:val="Compact"/>
        <w:numPr>
          <w:ilvl w:val="0"/>
          <w:numId w:val="1010"/>
        </w:numPr>
      </w:pPr>
      <w:r>
        <w:t xml:space="preserve">Source the project’s host-safety helper library.</w:t>
      </w:r>
    </w:p>
    <w:p>
      <w:pPr>
        <w:pStyle w:val="Compact"/>
        <w:numPr>
          <w:ilvl w:val="0"/>
          <w:numId w:val="1010"/>
        </w:numPr>
      </w:pPr>
      <w:r>
        <w:t xml:space="preserve">Call its pre-flight check and abort if it fails.</w:t>
      </w:r>
    </w:p>
    <w:p>
      <w:pPr>
        <w:pStyle w:val="Compact"/>
        <w:numPr>
          <w:ilvl w:val="0"/>
          <w:numId w:val="1010"/>
        </w:numPr>
      </w:pPr>
      <w:r>
        <w:t xml:space="preserve">Wrap any subprocess expected to exceed ~4 GiB RSS in a bounded</w:t>
      </w:r>
      <w:r>
        <w:t xml:space="preserve"> </w:t>
      </w:r>
      <w:r>
        <w:t xml:space="preserve">execution scope.</w:t>
      </w:r>
    </w:p>
    <w:p>
      <w:pPr>
        <w:pStyle w:val="Compact"/>
        <w:numPr>
          <w:ilvl w:val="0"/>
          <w:numId w:val="1010"/>
        </w:numPr>
      </w:pPr>
      <w:r>
        <w:t xml:space="preserve">Cap parallelism to fit available RAM.</w:t>
      </w:r>
    </w:p>
    <w:bookmarkEnd w:id="60"/>
    <w:bookmarkStart w:id="61" w:name="memory-budget-ceiling-60-maximum"/>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1"/>
    <w:bookmarkStart w:id="62" w:name="continuation-document-maintenance"/>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End w:id="63"/>
    <w:bookmarkStart w:id="64" w:name="Xbc35f6340c785e09456b3b6107b2aa586f2caf2"/>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11"/>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11"/>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11"/>
        </w:numPr>
      </w:pPr>
      <w:r>
        <w:rPr>
          <w:b/>
          <w:bCs/>
        </w:rPr>
        <w:t xml:space="preserve">Define expected post-op state</w:t>
      </w:r>
      <w:r>
        <w:t xml:space="preserve">.</w:t>
      </w:r>
    </w:p>
    <w:p>
      <w:pPr>
        <w:pStyle w:val="Compact"/>
        <w:numPr>
          <w:ilvl w:val="0"/>
          <w:numId w:val="1011"/>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11"/>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11"/>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11"/>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w:t>
      </w:r>
      <w:r>
        <w:t xml:space="preserve"> </w:t>
      </w:r>
      <w:r>
        <w:t xml:space="preserve">section.</w:t>
      </w:r>
    </w:p>
    <w:p>
      <w:pPr>
        <w:pStyle w:val="FirstParagraph"/>
      </w:pPr>
      <w:r>
        <w:t xml:space="preserve">Hardlinked backup is so cheap (zero disk, &lt;2 s) that there is NEVER</w:t>
      </w:r>
      <w:r>
        <w:t xml:space="preserve"> </w:t>
      </w:r>
      <w:r>
        <w:t xml:space="preserve">an excuse to skip it.</w:t>
      </w:r>
    </w:p>
    <w:bookmarkEnd w:id="64"/>
    <w:bookmarkStart w:id="65" w:name="mandatory-commit-push-constraints"/>
    <w:p>
      <w:pPr>
        <w:pStyle w:val="Heading2"/>
      </w:pPr>
      <w:r>
        <w:t xml:space="preserve">MANDATORY COMMIT &amp; PUSH CONSTRAINTS</w:t>
      </w:r>
    </w:p>
    <w:p>
      <w:pPr>
        <w:pStyle w:val="Compact"/>
        <w:numPr>
          <w:ilvl w:val="0"/>
          <w:numId w:val="1012"/>
        </w:numPr>
      </w:pPr>
      <w:r>
        <w:rPr>
          <w:b/>
          <w:bCs/>
        </w:rPr>
        <w:t xml:space="preserve">Use the project’s official commit wrapper</w:t>
      </w:r>
      <w:r>
        <w:t xml:space="preserve"> </w:t>
      </w:r>
      <w:r>
        <w:t xml:space="preserve">for the main repo</w:t>
      </w:r>
      <w:r>
        <w:t xml:space="preserve"> </w:t>
      </w:r>
      <w:r>
        <w:t xml:space="preserve">(e.g. </w:t>
      </w:r>
      <w:r>
        <w:rPr>
          <w:rStyle w:val="VerbatimChar"/>
        </w:rPr>
        <w:t xml:space="preserve">scripts/commit_all.sh</w:t>
      </w:r>
      <w:r>
        <w:t xml:space="preserve">).</w:t>
      </w:r>
    </w:p>
    <w:p>
      <w:pPr>
        <w:pStyle w:val="Compact"/>
        <w:numPr>
          <w:ilvl w:val="0"/>
          <w:numId w:val="1012"/>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12"/>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12"/>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5"/>
    <w:bookmarkStart w:id="66"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13"/>
        </w:numPr>
      </w:pPr>
      <w:r>
        <w:rPr>
          <w:b/>
          <w:bCs/>
        </w:rPr>
        <w:t xml:space="preserve">Pre-build / pre-merge verification</w:t>
      </w:r>
      <w:r>
        <w:t xml:space="preserve"> </w:t>
      </w:r>
      <w:r>
        <w:t xml:space="preserve">— BEFORE every build.</w:t>
      </w:r>
    </w:p>
    <w:p>
      <w:pPr>
        <w:pStyle w:val="Compact"/>
        <w:numPr>
          <w:ilvl w:val="0"/>
          <w:numId w:val="1013"/>
        </w:numPr>
      </w:pPr>
      <w:r>
        <w:rPr>
          <w:b/>
          <w:bCs/>
        </w:rPr>
        <w:t xml:space="preserve">Post-build / packaging verification</w:t>
      </w:r>
      <w:r>
        <w:t xml:space="preserve"> </w:t>
      </w:r>
      <w:r>
        <w:t xml:space="preserve">— AFTER every build.</w:t>
      </w:r>
    </w:p>
    <w:p>
      <w:pPr>
        <w:pStyle w:val="Compact"/>
        <w:numPr>
          <w:ilvl w:val="0"/>
          <w:numId w:val="1013"/>
        </w:numPr>
      </w:pPr>
      <w:r>
        <w:rPr>
          <w:b/>
          <w:bCs/>
        </w:rPr>
        <w:t xml:space="preserve">Post-deploy verification</w:t>
      </w:r>
      <w:r>
        <w:t xml:space="preserve"> </w:t>
      </w:r>
      <w:r>
        <w:t xml:space="preserve">— AFTER every deploy / flash.</w:t>
      </w:r>
    </w:p>
    <w:p>
      <w:pPr>
        <w:pStyle w:val="FirstParagraph"/>
      </w:pPr>
      <w:r>
        <w:t xml:space="preserve">NEVER skip tests. NEVER mark a test as</w:t>
      </w:r>
      <w:r>
        <w:t xml:space="preserve"> </w:t>
      </w:r>
      <w:r>
        <w:t xml:space="preserve">“broken — disable for now”</w:t>
      </w:r>
      <w:r>
        <w:t xml:space="preserve"> </w:t>
      </w:r>
      <w:r>
        <w:t xml:space="preserve">without fixing the underlying issue. NEVER ship a release with</w:t>
      </w:r>
      <w:r>
        <w:t xml:space="preserve"> </w:t>
      </w:r>
      <w:r>
        <w:t xml:space="preserve">unresolved WARNs.</w:t>
      </w:r>
    </w:p>
    <w:bookmarkEnd w:id="66"/>
    <w:bookmarkStart w:id="67"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14"/>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14"/>
        </w:numPr>
      </w:pPr>
      <w:r>
        <w:t xml:space="preserve">Static analyzers / linters / type-checkers MUST run clean (zero</w:t>
      </w:r>
      <w:r>
        <w:t xml:space="preserve"> </w:t>
      </w:r>
      <w:r>
        <w:t xml:space="preserve">warnings) before commit.</w:t>
      </w:r>
    </w:p>
    <w:p>
      <w:pPr>
        <w:pStyle w:val="Compact"/>
        <w:numPr>
          <w:ilvl w:val="0"/>
          <w:numId w:val="1014"/>
        </w:numPr>
      </w:pPr>
      <w:r>
        <w:t xml:space="preserve">Style is set by the project’s formatter; do not hand-edit style</w:t>
      </w:r>
      <w:r>
        <w:t xml:space="preserve"> </w:t>
      </w:r>
      <w:r>
        <w:t xml:space="preserve">in PRs.</w:t>
      </w:r>
    </w:p>
    <w:p>
      <w:pPr>
        <w:pStyle w:val="Compact"/>
        <w:numPr>
          <w:ilvl w:val="0"/>
          <w:numId w:val="1014"/>
        </w:numPr>
      </w:pPr>
      <w:r>
        <w:t xml:space="preserve">Public APIs are documented at the source.</w:t>
      </w:r>
    </w:p>
    <w:bookmarkEnd w:id="67"/>
    <w:bookmarkStart w:id="121" w:name="when-in-doubt"/>
    <w:p>
      <w:pPr>
        <w:pStyle w:val="Heading2"/>
      </w:pPr>
      <w:r>
        <w:t xml:space="preserve">When in doubt</w:t>
      </w:r>
    </w:p>
    <w:p>
      <w:pPr>
        <w:pStyle w:val="Compact"/>
        <w:numPr>
          <w:ilvl w:val="0"/>
          <w:numId w:val="1015"/>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15"/>
        </w:numPr>
      </w:pPr>
      <w:r>
        <w:t xml:space="preserve">Cross-reference the project’s CLAUDE.md / AGENTS.md for project-</w:t>
      </w:r>
      <w:r>
        <w:t xml:space="preserve"> </w:t>
      </w:r>
      <w:r>
        <w:t xml:space="preserve">specific extensions.</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6"/>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6"/>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6"/>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7"/>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7"/>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7"/>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8"/>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8"/>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8"/>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8"/>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8"/>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other-owned submodules AND — non-negotiably — every credential/secret path per §11.4.10 (a secret reaching the index is a §11.4.10 violation).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w:t>
      </w:r>
      <w:r>
        <w:t xml:space="preserve"> </w:t>
      </w:r>
      <w:r>
        <w:t xml:space="preserve">“All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w:t>
      </w:r>
      <w:r>
        <w:t xml:space="preserve"> </w:t>
      </w:r>
      <w:r>
        <w:t xml:space="preserve">“We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w:t>
      </w:r>
      <w:r>
        <w:t xml:space="preserve"> </w:t>
      </w:r>
      <w:r>
        <w:t xml:space="preserve">“Any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 </w:t>
      </w:r>
      <w:r>
        <w:rPr>
          <w:rStyle w:val="VerbatimChar"/>
        </w:rPr>
        <w:t xml:space="preserve">RLIMIT_CPU</w:t>
      </w:r>
      <w:r>
        <w:t xml:space="preserve">+</w:t>
      </w:r>
      <w:r>
        <w:rPr>
          <w:rStyle w:val="VerbatimChar"/>
        </w:rPr>
        <w:t xml:space="preserve">SIGXCPU</w:t>
      </w:r>
      <w:r>
        <w:t xml:space="preserve"> </w:t>
      </w:r>
      <w:r>
        <w:t xml:space="preserve">as the macOS proxy for</w:t>
      </w:r>
      <w:r>
        <w:t xml:space="preserve"> </w:t>
      </w:r>
      <w:r>
        <w:t xml:space="preserve">“process is bounded”</w:t>
      </w:r>
      <w:r>
        <w:t xml:space="preserve">).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w:t>
      </w:r>
      <w:r>
        <w:t xml:space="preserve"> </w:t>
      </w:r>
      <w:r>
        <w:t xml:space="preserve">“we didn’t implement yet”</w:t>
      </w:r>
      <w:r>
        <w:t xml:space="preserve">),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pPr>
        <w:pStyle w:val="BodyText"/>
      </w:pPr>
      <w:r>
        <w:rPr>
          <w:b/>
          <w:bCs/>
        </w:rPr>
        <w:t xml:space="preserve">§11.4.82 — Iteration-speedup discipline mandate (User mandate, 2026-05-22)</w:t>
      </w:r>
    </w:p>
    <w:p>
      <w:pPr>
        <w:pStyle w:val="BodyText"/>
      </w:pPr>
      <w:r>
        <w:t xml:space="preserve">Forensic anchor — direct user mandate (verbatim, 2026-05-22):</w:t>
      </w:r>
      <w:r>
        <w:t xml:space="preserve"> </w:t>
      </w: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19"/>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19"/>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19"/>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19"/>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19"/>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19"/>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19"/>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19"/>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19"/>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bookmarkStart w:id="70" w:name="Xc0e547589a000b4ff39571fc9bf04c5a5725fe1"/>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5471ef7691e778cf420f203c1f1f7afea2fdd7b"/>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w:t>
      </w:r>
      <w:r>
        <w:t xml:space="preserve"> </w:t>
      </w:r>
      <w:r>
        <w:t xml:space="preserve">“SECURITY FIX: restore commons_auth/middleware.go JWT verify”</w:t>
      </w:r>
      <w:r>
        <w:t xml:space="preserve">)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fae77eab5b7d115962269ee6fa09cceed11ca6a"/>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beb0efc2c3abd7eb7ae074a5af6676909926193"/>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65253a2f5bdd06f29482a7ccc71ef35d0874cc8"/>
    <w:p>
      <w:pPr>
        <w:pStyle w:val="Heading3"/>
      </w:pPr>
      <w:r>
        <w:t xml:space="preserve">§11.4.87 — Endless-loop autonomous work + zero-idle agent dispatch + anti-bluff testing mandate (User mandate, 2026-05-26)</w:t>
      </w:r>
    </w:p>
    <w:p>
      <w:pPr>
        <w:pStyle w:val="FirstParagraph"/>
      </w:pPr>
      <w:r>
        <w:t xml:space="preserve">When the operator instructs an AI agent to</w:t>
      </w:r>
      <w:r>
        <w:t xml:space="preserve"> </w:t>
      </w:r>
      <w:r>
        <w:t xml:space="preserve">“continue in endless loop fully autonomously”</w:t>
      </w:r>
      <w:r>
        <w:t xml:space="preserve"> </w:t>
      </w:r>
      <w:r>
        <w:t xml:space="preserve">(or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w:t>
      </w:r>
      <w:r>
        <w:t xml:space="preserve"> </w:t>
      </w:r>
      <w:r>
        <w:t xml:space="preserve">“waiting for results”</w:t>
      </w:r>
      <w:r>
        <w:t xml:space="preserve"> </w:t>
      </w:r>
      <w:r>
        <w:t xml:space="preserve">is the ONLY acceptable idle reason; (C) every closure lands four-layer test coverage per §11.4.4(b) with captured-evidence (audio/video/network/UI/sysfs —</w:t>
      </w:r>
      <w:r>
        <w:t xml:space="preserve"> </w:t>
      </w:r>
      <w:r>
        <w:t xml:space="preserve">“physical proofs”</w:t>
      </w:r>
      <w:r>
        <w:t xml:space="preserve">); (D) the §11.4 anti-bluff covenant family (§11.4.1/§11.4.2/§11.4.6/§11.4.7/§11.4.27/§11.4.50/§11.4.52/§11.4.68/§11.4.69/§11.4.83) is the operative truth-discipline — tests AND HelixQA Challenges bound equally per the historical forensic anchor</w:t>
      </w:r>
      <w:r>
        <w:t xml:space="preserve"> </w:t>
      </w:r>
      <w:r>
        <w:t xml:space="preserve">“we had been in position that all tests do execute with success and all Challenges as well, but in reality the most of the features does not work and can’t be used”</w:t>
      </w:r>
      <w:r>
        <w:t xml:space="preserve">;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5e97feef444829df55b657433e0c97babd6a09d"/>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w:t>
      </w:r>
      <w:r>
        <w:t xml:space="preserve"> </w:t>
      </w:r>
      <w:r>
        <w:t xml:space="preserve">“no external dependency in-flight”</w:t>
      </w:r>
      <w:r>
        <w:t xml:space="preserve"> </w:t>
      </w:r>
      <w:r>
        <w:t xml:space="preserve">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bcc89827410d6fac484d6c21893a5d8f1736639"/>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c2e27421b727ba2779108faf452a946a3cfca8a"/>
    <w:p>
      <w:pPr>
        <w:pStyle w:val="Heading3"/>
      </w:pPr>
      <w:r>
        <w:t xml:space="preserve">§11.4.90 — Obsolete status + per-item obsolescence audit (User mandate, 2026-05-27)</w:t>
      </w:r>
    </w:p>
    <w:p>
      <w:pPr>
        <w:pStyle w:val="FirstParagraph"/>
      </w:pPr>
      <w:r>
        <w:t xml:space="preserve">Forensic anchor — verbatim user mandate (2026-05-27):</w:t>
      </w:r>
      <w:r>
        <w:t xml:space="preserve"> </w:t>
      </w:r>
      <w:r>
        <w:t xml:space="preserve">“Bug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w:t>
      </w:r>
      <w:r>
        <w:t xml:space="preserve">.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§11.4.90. Non-compliance is a release blocker.</w:t>
      </w:r>
    </w:p>
    <w:bookmarkEnd w:id="77"/>
    <w:bookmarkStart w:id="78" w:name="X180a39a34ee2a64381ac059c572df31d588a05a"/>
    <w:p>
      <w:pPr>
        <w:pStyle w:val="Heading3"/>
      </w:pPr>
      <w:r>
        <w:t xml:space="preserve">§11.4.91 — Summary-doc clarity mandate (User mandate, 2026-05-27)</w:t>
      </w:r>
    </w:p>
    <w:p>
      <w:pPr>
        <w:pStyle w:val="FirstParagraph"/>
      </w:pPr>
      <w:r>
        <w:t xml:space="preserve">Forensic anchor — verbatim user mandate (2026-05-27):</w:t>
      </w:r>
      <w:r>
        <w:t xml:space="preserve"> </w:t>
      </w:r>
      <w:r>
        <w:t xml:space="preserve">“Summary docs - Issues_Summary some not clear one line descriptions - like</w:t>
      </w:r>
      <w:r>
        <w:t xml:space="preserve"> </w:t>
      </w:r>
      <w:r>
        <w:t xml:space="preserve">‘Composes with’</w:t>
      </w:r>
      <w:r>
        <w:t xml:space="preserve"> </w:t>
      </w:r>
      <w:r>
        <w:t xml:space="preserve">…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§11.4.91. Non-compliance is a release blocker.</w:t>
      </w:r>
    </w:p>
    <w:bookmarkEnd w:id="78"/>
    <w:bookmarkStart w:id="79" w:name="Xbe7f461f174242c87761caa00233eb814c37407"/>
    <w:p>
      <w:pPr>
        <w:pStyle w:val="Heading3"/>
      </w:pPr>
      <w:r>
        <w:t xml:space="preserve">§11.4.92 — Multi-pass change-evaluation discipline (User mandate, 2026-05-27)</w:t>
      </w:r>
    </w:p>
    <w:p>
      <w:pPr>
        <w:pStyle w:val="FirstParagraph"/>
      </w:pPr>
      <w:r>
        <w:t xml:space="preserve">Forensic anchor — verbatim user mandate (2026-05-27):</w:t>
      </w:r>
      <w:r>
        <w:t xml:space="preserve"> </w:t>
      </w:r>
      <w:r>
        <w:t xml:space="preserve">“Every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w:t>
      </w:r>
      <w:r>
        <w:t xml:space="preserve"> </w:t>
      </w:r>
      <w:r>
        <w:t xml:space="preserve">“NO external solution found — original work”</w:t>
      </w:r>
      <w:r>
        <w:t xml:space="preserve"> </w:t>
      </w:r>
      <w:r>
        <w:t xml:space="preserve">+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§11.4.92. Non-compliance is a release blocker.</w:t>
      </w:r>
    </w:p>
    <w:bookmarkEnd w:id="79"/>
    <w:bookmarkStart w:id="80" w:name="X45105d9baf9167057cdf28fe741b82199333fac"/>
    <w:p>
      <w:pPr>
        <w:pStyle w:val="Heading3"/>
      </w:pPr>
      <w:r>
        <w:t xml:space="preserve">§11.4.93 — SQLite-backed single-source-of-truth for workable items (User mandate, 2026-05-27)</w:t>
      </w:r>
    </w:p>
    <w:p>
      <w:pPr>
        <w:pStyle w:val="FirstParagraph"/>
      </w:pPr>
      <w:r>
        <w:t xml:space="preserve">Forensic anchor — verbatim user mandate (2026-05-27):</w:t>
      </w:r>
      <w:r>
        <w:t xml:space="preserve"> </w:t>
      </w:r>
      <w:r>
        <w:t xml:space="preserve">“There MUST be single source of truth for all of our workable items - SQlite database … proper scripts (we recommend Go programs) … reduce a chance for sync to be broken … generate always all docs from DB or to re-generate Db from all docs we have in opposite direction”</w:t>
      </w:r>
      <w:r>
        <w:t xml:space="preserve">.</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670e9f3b718bdf4b352b15432b07528762cdedb"/>
    <w:p>
      <w:pPr>
        <w:pStyle w:val="Heading3"/>
      </w:pPr>
      <w:r>
        <w:t xml:space="preserve">§11.4.94 — Zero-idle priority-first parallel-by-default operating mode (User mandate, 2026-05-27)</w:t>
      </w:r>
    </w:p>
    <w:p>
      <w:pPr>
        <w:pStyle w:val="FirstParagraph"/>
      </w:pPr>
      <w:r>
        <w:t xml:space="preserve">Forensic anchor — verbatim user mandate (2026-05-27):</w:t>
      </w:r>
      <w:r>
        <w:t xml:space="preserve"> </w:t>
      </w:r>
      <w:r>
        <w:t xml:space="preserve">“We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w:t>
      </w:r>
      <w:r>
        <w:t xml:space="preserve"> </w:t>
      </w:r>
      <w:r>
        <w:t xml:space="preserve">“don’t see what to do”</w:t>
      </w:r>
      <w:r>
        <w:t xml:space="preserve"> </w:t>
      </w:r>
      <w:r>
        <w:t xml:space="preserve">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w:t>
      </w:r>
      <w:r>
        <w:t xml:space="preserve"> </w:t>
      </w:r>
      <w:r>
        <w:t xml:space="preserve">“nothing to do — sleeping”</w:t>
      </w:r>
      <w:r>
        <w:t xml:space="preserve"> </w:t>
      </w:r>
      <w:r>
        <w:t xml:space="preserve">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§11.4.94. Non-compliance is a release blocker.</w:t>
      </w:r>
    </w:p>
    <w:bookmarkEnd w:id="81"/>
    <w:bookmarkStart w:id="82" w:name="Xd908a14e22eb8f59f3398097d1e360d80a402f1"/>
    <w:p>
      <w:pPr>
        <w:pStyle w:val="Heading3"/>
      </w:pPr>
      <w:r>
        <w:t xml:space="preserve">§11.4.95 — Workable-items SQLite DB TRACKED in git, NEVER gitignored (User mandate, 2026-05-27)</w:t>
      </w:r>
    </w:p>
    <w:p>
      <w:pPr>
        <w:pStyle w:val="FirstParagraph"/>
      </w:pPr>
      <w:r>
        <w:t xml:space="preserve">Forensic anchor — verbatim user mandate (2026-05-27):</w:t>
      </w:r>
      <w:r>
        <w:t xml:space="preserve"> </w:t>
      </w:r>
      <w:r>
        <w:t xml:space="preserve">“We shall not Git ignore our workable items SQlite DB since it is our single source of truth … workable items SQlite DB regularly commited and pushed to all upstreams!”</w:t>
      </w:r>
    </w:p>
    <w:p>
      <w:pPr>
        <w:pStyle w:val="BodyText"/>
      </w:pPr>
      <w:r>
        <w:t xml:space="preserve">§11.4.93’s earlier</w:t>
      </w:r>
      <w:r>
        <w:t xml:space="preserve"> </w:t>
      </w:r>
      <w:r>
        <w:t xml:space="preserve">“gitignored per §11.4.30”</w:t>
      </w:r>
      <w:r>
        <w:t xml:space="preserve"> </w:t>
      </w:r>
      <w:r>
        <w:t xml:space="preserve">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§11.4.95. Non-compliance is a release blocker.</w:t>
      </w:r>
    </w:p>
    <w:bookmarkEnd w:id="82"/>
    <w:bookmarkStart w:id="83" w:name="Xd4eda0aa8007d4eed7790e9b89cdbd410a9e351"/>
    <w:p>
      <w:pPr>
        <w:pStyle w:val="Heading3"/>
      </w:pPr>
      <w:r>
        <w:t xml:space="preserve">§11.4.96 — Safe-parallel-work-with-long-build catalogue + mandate (User mandate, 2026-05-27)</w:t>
      </w:r>
    </w:p>
    <w:p>
      <w:pPr>
        <w:pStyle w:val="FirstParagraph"/>
      </w:pPr>
      <w:r>
        <w:t xml:space="preserve">Forensic anchor — verbatim user mandate (2026-05-27):</w:t>
      </w:r>
      <w:r>
        <w:t xml:space="preserve"> </w:t>
      </w:r>
      <w:r>
        <w:t xml:space="preserve">“Are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w:t>
      </w:r>
      <w:r>
        <w:t xml:space="preserve"> </w:t>
      </w:r>
      <w:r>
        <w:t xml:space="preserve">“Build running, nothing else to do”</w:t>
      </w:r>
      <w:r>
        <w:t xml:space="preserve"> </w:t>
      </w:r>
      <w:r>
        <w:t xml:space="preserve">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§11.4.96. Non-compliance is a release blocker.</w:t>
      </w:r>
    </w:p>
    <w:bookmarkEnd w:id="83"/>
    <w:bookmarkStart w:id="84" w:name="Xb1ff67f2bb68684a932262e93822c674bd8aa63"/>
    <w:p>
      <w:pPr>
        <w:pStyle w:val="Heading3"/>
      </w:pPr>
      <w:r>
        <w:t xml:space="preserve">§11.4.97 — Maximum-use-of-idle-time + progress-update cadence (User mandate, 2026-05-27)</w:t>
      </w:r>
    </w:p>
    <w:p>
      <w:pPr>
        <w:pStyle w:val="FirstParagraph"/>
      </w:pPr>
      <w:r>
        <w:t xml:space="preserve">Forensic anchor — verbatim user mandate (2026-05-27):</w:t>
      </w:r>
      <w:r>
        <w:t xml:space="preserve"> </w:t>
      </w:r>
      <w:r>
        <w:t xml:space="preserve">“keep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w:t>
      </w:r>
      <w:r>
        <w:t xml:space="preserve"> </w:t>
      </w:r>
      <w:r>
        <w:t xml:space="preserve">“as much as possible, if not it all but as much as we can”</w:t>
      </w:r>
      <w:r>
        <w:t xml:space="preserve"> </w:t>
      </w:r>
      <w:r>
        <w:t xml:space="preserve">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§11.4.97. Non-compliance is a release blocker.</w:t>
      </w:r>
    </w:p>
    <w:bookmarkEnd w:id="84"/>
    <w:bookmarkStart w:id="85" w:name="X5b329dccdfcc358e4556c80112005fca80de67c"/>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Compact"/>
        <w:numPr>
          <w:ilvl w:val="0"/>
          <w:numId w:val="1020"/>
        </w:numPr>
      </w:pPr>
      <w:r>
        <w:t xml:space="preserve">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w:t>
      </w:r>
      <w:r>
        <w:t xml:space="preserve"> </w:t>
      </w:r>
      <w:r>
        <w:t xml:space="preserve">“operator MUST type a message”</w:t>
      </w:r>
      <w:r>
        <w:t xml:space="preserve"> </w:t>
      </w:r>
      <w:r>
        <w:t xml:space="preserve">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FirstParagraph"/>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§11.4.98. Non-compliance is a release blocker.</w:t>
      </w:r>
    </w:p>
    <w:bookmarkEnd w:id="85"/>
    <w:bookmarkStart w:id="86" w:name="X2f7cc1382f6ce2d937611e28458386dfc0bcaa4"/>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w:t>
      </w:r>
      <w:r>
        <w:t xml:space="preserve"> </w:t>
      </w:r>
      <w:r>
        <w:t xml:space="preserve">“Make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w:t>
      </w:r>
      <w:r>
        <w:t xml:space="preserve"> </w:t>
      </w:r>
      <w:r>
        <w:t xml:space="preserve">“## Sources verified”</w:t>
      </w:r>
      <w:r>
        <w:t xml:space="preserve"> </w:t>
      </w:r>
      <w:r>
        <w:t xml:space="preserve">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w:t>
      </w:r>
      <w:r>
        <w:t xml:space="preserve"> </w:t>
      </w:r>
      <w:r>
        <w:t xml:space="preserve">“Sources verified</w:t>
      </w:r>
      <w:r>
        <w:t xml:space="preserve"> </w:t>
      </w:r>
      <w:r>
        <w:t xml:space="preserve">”</w:t>
      </w:r>
      <w:r>
        <w:t xml:space="preserve"> </w:t>
      </w:r>
      <w:r>
        <w:t xml:space="preserve">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6"/>
    <w:bookmarkStart w:id="87" w:name="X490685c5ee037d09c832b74717ab315dbd9f4ff"/>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0359ffd8a27a6eb6fd25f3a58f83190ba359b2a"/>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w:t>
      </w:r>
      <w:r>
        <w:t xml:space="preserve">/superpowers:systematic-debugging”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w:t>
      </w:r>
      <w:r>
        <w:t xml:space="preserve"> </w:t>
      </w:r>
      <w:r>
        <w:t xml:space="preserve">“/using-superpowers”</w:t>
      </w:r>
      <w:r>
        <w:t xml:space="preserve"> </w:t>
      </w:r>
      <w:r>
        <w:t xml:space="preserve">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w:t>
      </w:r>
      <w:r>
        <w:t xml:space="preserve">“probably transient / flaky”</w:t>
      </w:r>
      <w:r>
        <w:t xml:space="preserve">)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5d6bb964ec6a196e3a5c7fe62755c95e5623c22"/>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w:t>
      </w:r>
      <w:r>
        <w:t xml:space="preserve"> </w:t>
      </w:r>
      <w:r>
        <w:t xml:space="preserve">“nothing visible to do”</w:t>
      </w:r>
      <w:r>
        <w:t xml:space="preserve"> </w:t>
      </w:r>
      <w:r>
        <w:t xml:space="preserve">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d24df30d6391ab7d2b09a4fd21b75706060cc14"/>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8f09e8cf981950dc26b9d77520ea0b7b8658da6"/>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w:t>
      </w:r>
      <w:r>
        <w:t xml:space="preserve"> </w:t>
      </w:r>
      <w:r>
        <w:t xml:space="preserve">“no match”</w:t>
      </w:r>
      <w:r>
        <w:t xml:space="preserve">);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ffe037c34de267efaf1988a18b50af42074f279"/>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392079f322559b0d5165dc5cfd881afb311571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w:t>
      </w:r>
      <w:r>
        <w:t xml:space="preserve"> </w:t>
      </w:r>
      <w:r>
        <w:t xml:space="preserve">“a picture”</w:t>
      </w:r>
      <w:r>
        <w:t xml:space="preserve"> </w:t>
      </w:r>
      <w:r>
        <w:t xml:space="preserve">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3a0d8fb062f6fc01fba89bfda84aab406a8cff9"/>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w:t>
      </w:r>
      <w:r>
        <w:t xml:space="preserve"> </w:t>
      </w:r>
      <w:r>
        <w:t xml:space="preserve">“green”</w:t>
      </w:r>
      <w:r>
        <w:t xml:space="preserve"> </w:t>
      </w:r>
      <w:r>
        <w:t xml:space="preserve">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w:t>
      </w:r>
      <w:r>
        <w:t xml:space="preserve"> </w:t>
      </w:r>
      <w:r>
        <w:t xml:space="preserve">“fixed-but-not-working”</w:t>
      </w:r>
      <w:r>
        <w:t xml:space="preserve"> </w:t>
      </w:r>
      <w:r>
        <w:t xml:space="preserve">in a DIFFERENT place is NOT independent bugs — it is ONE architectural VERIFICATION flaw; patching each symptom is thrashing.</w:t>
      </w:r>
    </w:p>
    <w:p>
      <w:pPr>
        <w:pStyle w:val="BodyText"/>
      </w:pPr>
      <w:r>
        <w:t xml:space="preserve">A fix crosses FOUR distinct layers, and</w:t>
      </w:r>
      <w:r>
        <w:t xml:space="preserve"> </w:t>
      </w:r>
      <w:r>
        <w:t xml:space="preserve">“fixed”</w:t>
      </w:r>
      <w:r>
        <w:t xml:space="preserve"> </w:t>
      </w:r>
      <w:r>
        <w:t xml:space="preserve">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w:t>
      </w:r>
      <w:r>
        <w:rPr>
          <w:b/>
          <w:bCs/>
        </w:rPr>
        <w:t xml:space="preserve"> </w:t>
      </w:r>
      <w:r>
        <w:rPr>
          <w:b/>
          <w:bCs/>
        </w:rPr>
        <w:t xml:space="preserve">“fixed”</w:t>
      </w:r>
      <w:r>
        <w:t xml:space="preserve"> </w:t>
      </w:r>
      <w:r>
        <w:t xml:space="preserve">— it REPLACES</w:t>
      </w:r>
      <w:r>
        <w:t xml:space="preserve"> </w:t>
      </w:r>
      <w:r>
        <w:t xml:space="preserve">“a gate greps the source”</w:t>
      </w:r>
      <w:r>
        <w:t xml:space="preserve"> </w:t>
      </w:r>
      <w:r>
        <w:t xml:space="preserve">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w:t>
      </w:r>
      <w:r>
        <w:t xml:space="preserve"> </w:t>
      </w:r>
      <w:r>
        <w:t xml:space="preserve">“fixed-but-not-working”</w:t>
      </w:r>
      <w:r>
        <w:t xml:space="preserve"> </w:t>
      </w:r>
      <w:r>
        <w:t xml:space="preserve">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w:t>
      </w:r>
      <w:r>
        <w:rPr>
          <w:b/>
          <w:bCs/>
        </w:rPr>
        <w:t xml:space="preserve"> </w:t>
      </w:r>
      <w:r>
        <w:rPr>
          <w:b/>
          <w:bCs/>
        </w:rPr>
        <w:t xml:space="preserve">“validated”</w:t>
      </w:r>
      <w:r>
        <w:rPr>
          <w:b/>
          <w:bCs/>
        </w:rPr>
        <w:t xml:space="preserve"> </w:t>
      </w:r>
      <w:r>
        <w:rPr>
          <w:b/>
          <w:bCs/>
        </w:rPr>
        <w:t xml:space="preserve">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w:t>
      </w:r>
      <w:r>
        <w:t xml:space="preserve"> </w:t>
      </w:r>
      <w:r>
        <w:t xml:space="preserve">“clean baseline”</w:t>
      </w:r>
      <w:r>
        <w:t xml:space="preserve"> </w:t>
      </w:r>
      <w:r>
        <w:t xml:space="preserve">=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a7bdb49e421ae24e1bdaecdb94a4913e53be44"/>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da5933bc489bc1ac788b59e02bbbbf07489914c"/>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57479dd998d2975271d70cb34f2aff338558c86"/>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w:t>
      </w:r>
      <w:r>
        <w:t xml:space="preserve"> </w:t>
      </w:r>
      <w:r>
        <w:t xml:space="preserve">“Wired Headphone”</w:t>
      </w:r>
      <w:r>
        <w:t xml:space="preserve"> </w:t>
      </w:r>
      <w:r>
        <w:t xml:space="preserve">+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w:t>
      </w:r>
      <w:r>
        <w:t xml:space="preserve"> </w:t>
      </w:r>
      <w:r>
        <w:t xml:space="preserve">“the index is</w:t>
      </w:r>
      <w:r>
        <w:t xml:space="preserve"> </w:t>
      </w:r>
      <w:r>
        <w:rPr>
          <w:i/>
          <w:iCs/>
        </w:rPr>
        <w:t xml:space="preserve">usually</w:t>
      </w:r>
      <w:r>
        <w:t xml:space="preserve"> </w:t>
      </w:r>
      <w:r>
        <w:t xml:space="preserve">stable”</w:t>
      </w:r>
      <w:r>
        <w:t xml:space="preserve"> </w:t>
      </w:r>
      <w:r>
        <w:t xml:space="preserve">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44fecc8d3c795f50ae4411c74113e958d93a214"/>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w:t>
      </w:r>
      <w:r>
        <w:t xml:space="preserve"> </w:t>
      </w:r>
      <w:r>
        <w:t xml:space="preserve">“impossible”</w:t>
      </w:r>
      <w:r>
        <w:t xml:space="preserve"> </w:t>
      </w:r>
      <w:r>
        <w:t xml:space="preserve">is never confused with</w:t>
      </w:r>
      <w:r>
        <w:t xml:space="preserve"> </w:t>
      </w:r>
      <w:r>
        <w:t xml:space="preserve">“broken/unhandled”</w:t>
      </w:r>
      <w:r>
        <w:t xml:space="preserve">.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w:t>
      </w:r>
      <w:r>
        <w:t xml:space="preserve"> </w:t>
      </w:r>
      <w:r>
        <w:t xml:space="preserve">“could not find a way”</w:t>
      </w:r>
      <w:r>
        <w:t xml:space="preserve"> </w:t>
      </w:r>
      <w:r>
        <w:t xml:space="preserve">/</w:t>
      </w:r>
      <w:r>
        <w:t xml:space="preserve"> </w:t>
      </w:r>
      <w:r>
        <w:t xml:space="preserve">“very hard”</w:t>
      </w:r>
      <w:r>
        <w:t xml:space="preserve"> </w:t>
      </w:r>
      <w:r>
        <w:t xml:space="preserve">/</w:t>
      </w:r>
      <w:r>
        <w:t xml:space="preserve"> </w:t>
      </w:r>
      <w:r>
        <w:t xml:space="preserve">“no time”</w:t>
      </w:r>
      <w:r>
        <w:t xml:space="preserve"> </w:t>
      </w:r>
      <w:r>
        <w:t xml:space="preserve">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w:t>
      </w:r>
      <w:r>
        <w:t xml:space="preserve"> </w:t>
      </w:r>
      <w:r>
        <w:t xml:space="preserve">“probably can’t”</w:t>
      </w:r>
      <w:r>
        <w:t xml:space="preserve">) / §11.4.7 (reopening requires NEW positive evidence) / §11.4.8 (</w:t>
      </w:r>
      <w:r>
        <w:t xml:space="preserve">“NO external solution found — structurally impossible”</w:t>
      </w:r>
      <w:r>
        <w:t xml:space="preserve"> </w:t>
      </w:r>
      <w:r>
        <w:t xml:space="preserve">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90f8d27aba241fb8194dfdd4dced0f806c1881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w:t>
      </w:r>
      <w:r>
        <w:t xml:space="preserve"> </w:t>
      </w:r>
      <w:r>
        <w:t xml:space="preserve">“after a merge-first audit”</w:t>
      </w:r>
      <w:r>
        <w:t xml:space="preserve"> </w:t>
      </w:r>
      <w:r>
        <w:t xml:space="preserve">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w:t>
      </w:r>
      <w:r>
        <w:t xml:space="preserve"> </w:t>
      </w:r>
      <w:r>
        <w:t xml:space="preserve">“…then force-push”</w:t>
      </w:r>
      <w:r>
        <w:t xml:space="preserve"> </w:t>
      </w:r>
      <w:r>
        <w:t xml:space="preserve">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c19cf480c7e31c36c174e96b0e597fe0b41fb44"/>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w:t>
      </w:r>
      <w:r>
        <w:t xml:space="preserve"> </w:t>
      </w:r>
      <w:r>
        <w:t xml:space="preserve">“it worked before”</w:t>
      </w:r>
      <w:r>
        <w:t xml:space="preserve"> </w:t>
      </w:r>
      <w:r>
        <w:t xml:space="preserve">is a HYPOTHESIS until the known-good tag is identified AND the feature is confirmed working there;</w:t>
      </w:r>
      <w:r>
        <w:t xml:space="preserve"> </w:t>
      </w:r>
      <w:r>
        <w:t xml:space="preserve">“probably regressed in the last batch”</w:t>
      </w:r>
      <w:r>
        <w:t xml:space="preserve"> </w:t>
      </w:r>
      <w:r>
        <w:t xml:space="preserve">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c4463c367106d5ce159e56b114b2051be59ec5e"/>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5ba6a51a7529b4353ef86fd5c0864dc749d3bbf"/>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ee20e9fe5207b996fde5d4ed8ad72eb77730d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w:t>
      </w:r>
      <w:r>
        <w:t xml:space="preserve"> </w:t>
      </w:r>
      <w:r>
        <w:t xml:space="preserve">“near-empty hierarchy → INFEASIBLE”</w:t>
      </w:r>
      <w:r>
        <w:t xml:space="preserve"> </w:t>
      </w:r>
      <w:r>
        <w:t xml:space="preserve">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70d1235d01647235276993d6c8cc41d267d25ca"/>
    <w:p>
      <w:pPr>
        <w:pStyle w:val="Heading3"/>
      </w:pPr>
      <w:r>
        <w:t xml:space="preserve">§11.4.118 — Discovery-pressure to confirm known-issue-set completeness mandate (1.1.8-dev remediation, 2026-06-03)</w:t>
      </w:r>
    </w:p>
    <w:p>
      <w:pPr>
        <w:pStyle w:val="FirstParagraph"/>
      </w:pPr>
      <w:r>
        <w:t xml:space="preserve">A remediation/release cycle MUST NOT treat</w:t>
      </w:r>
      <w:r>
        <w:t xml:space="preserve"> </w:t>
      </w:r>
      <w:r>
        <w:t xml:space="preserve">“every reported defect is fixed”</w:t>
      </w:r>
      <w:r>
        <w:t xml:space="preserve"> </w:t>
      </w:r>
      <w:r>
        <w:t xml:space="preserve">as</w:t>
      </w:r>
      <w:r>
        <w:t xml:space="preserve"> </w:t>
      </w:r>
      <w:r>
        <w:t xml:space="preserve">“the build is good”</w:t>
      </w:r>
      <w:r>
        <w:t xml:space="preserve"> </w:t>
      </w:r>
      <w:r>
        <w:t xml:space="preserve">— the reported set is biased by what the operator happened to test (</w:t>
      </w:r>
      <w:r>
        <w:t xml:space="preserve">“we only see what we test”</w:t>
      </w:r>
      <w:r>
        <w:t xml:space="preserve">).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w:t>
      </w:r>
      <w:r>
        <w:t xml:space="preserve"> </w:t>
      </w:r>
      <w:r>
        <w:t xml:space="preserve">“We found no other issues”</w:t>
      </w:r>
      <w:r>
        <w:t xml:space="preserve"> </w:t>
      </w:r>
      <w:r>
        <w:t xml:space="preserve">is a §11.4 bluff unless accompanied by</w:t>
      </w:r>
      <w:r>
        <w:t xml:space="preserve"> </w:t>
      </w:r>
      <w:r>
        <w:t xml:space="preserve">“here is the enumerated set we exercised”</w:t>
      </w:r>
      <w:r>
        <w:t xml:space="preserve"> </w:t>
      </w:r>
      <w:r>
        <w:t xml:space="preserve">— absence of evidence of looking is not evidence of absence. New findings trigger §11.4.4 interrupt + the §11.4.114/§11.4.115 isolation→RED→fix loop. Honest boundary (§11.4.6): discovery reduces the unknown-unknown surface but does not prove zero remaining defects — the earned claim is</w:t>
      </w:r>
      <w:r>
        <w:t xml:space="preserve"> </w:t>
      </w:r>
      <w:r>
        <w:t xml:space="preserve">“reported set + enumerated discovery set addressed,”</w:t>
      </w:r>
      <w:r>
        <w:t xml:space="preserve"> </w:t>
      </w:r>
      <w:r>
        <w:t xml:space="preserve">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96dbbfc28f18f477a0cc5855e6b911c625e23b"/>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w:t>
      </w:r>
      <w:r>
        <w:t xml:space="preserve"> </w:t>
      </w:r>
      <w:r>
        <w:t xml:space="preserve">“read-only”</w:t>
      </w:r>
      <w:r>
        <w:t xml:space="preserve"> </w:t>
      </w:r>
      <w:r>
        <w:t xml:space="preserve">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1745a96352089ae49ccd2ac192ad3922475d459"/>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w:t>
      </w:r>
      <w:r>
        <w:t xml:space="preserve"> </w:t>
      </w:r>
      <w:r>
        <w:t xml:space="preserve">“stale gate, reconcile”</w:t>
      </w:r>
      <w:r>
        <w:t xml:space="preserve"> </w:t>
      </w:r>
      <w:r>
        <w:t xml:space="preserve">—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67de3a6c18641acf60777cefef615c5fd44fe4a"/>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w:t>
      </w:r>
      <w:r>
        <w:t xml:space="preserve"> </w:t>
      </w:r>
      <w:r>
        <w:t xml:space="preserve">“commit captures transient non-final tree state”</w:t>
      </w:r>
      <w:r>
        <w:t xml:space="preserve"> </w:t>
      </w:r>
      <w:r>
        <w:t xml:space="preserve">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w:t>
      </w:r>
      <w:r>
        <w:t xml:space="preserve"> </w:t>
      </w:r>
      <w:r>
        <w:t xml:space="preserve">“the build probably finished”</w:t>
      </w:r>
      <w:r>
        <w:t xml:space="preserve"> </w:t>
      </w:r>
      <w:r>
        <w:t xml:space="preserve">is not</w:t>
      </w:r>
      <w:r>
        <w:t xml:space="preserve"> </w:t>
      </w:r>
      <w:r>
        <w:t xml:space="preserve">“the build finished”</w:t>
      </w:r>
      <w:r>
        <w:t xml:space="preserve"> </w:t>
      </w:r>
      <w:r>
        <w:t xml:space="preserve">—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149b74102dcd8383d1eefc8b5ddba8f3aa88655"/>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w:t>
      </w:r>
      <w:r>
        <w:t xml:space="preserve"> </w:t>
      </w:r>
      <w:r>
        <w:t xml:space="preserve">“should I remove X?”</w:t>
      </w:r>
      <w:r>
        <w:t xml:space="preserve"> </w:t>
      </w:r>
      <w:r>
        <w:t xml:space="preserve">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w:t>
      </w:r>
      <w:r>
        <w:t xml:space="preserve"> </w:t>
      </w:r>
      <w:r>
        <w:t xml:space="preserve">“it was broken anyway”</w:t>
      </w:r>
      <w:r>
        <w:t xml:space="preserve">,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w:t>
      </w:r>
      <w:r>
        <w:t xml:space="preserve"> </w:t>
      </w:r>
      <w:r>
        <w:t xml:space="preserve">“an end-user capability that shipped before no longer ships.”</w:t>
      </w:r>
      <w:r>
        <w:t xml:space="preserve"> </w:t>
      </w:r>
      <w:r>
        <w:t xml:space="preserve">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e114dff702f0fd3a79584d77ef422a31825fe39"/>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w:t>
      </w:r>
      <w:r>
        <w:t xml:space="preserve"> </w:t>
      </w:r>
      <w:r>
        <w:t xml:space="preserve">“untestable”</w:t>
      </w:r>
      <w:r>
        <w:t xml:space="preserve"> </w:t>
      </w:r>
      <w:r>
        <w:t xml:space="preserve">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w:t>
      </w:r>
      <w:r>
        <w:t xml:space="preserve"> </w:t>
      </w:r>
      <w:r>
        <w:t xml:space="preserve">“Unclear how to validate”</w:t>
      </w:r>
      <w:r>
        <w:t xml:space="preserve"> </w:t>
      </w:r>
      <w:r>
        <w:t xml:space="preserve">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w:t>
      </w:r>
      <w:r>
        <w:t xml:space="preserve"> </w:t>
      </w:r>
      <w:r>
        <w:t xml:space="preserve">“untestable”</w:t>
      </w:r>
      <w:r>
        <w:t xml:space="preserve"> </w:t>
      </w:r>
      <w:r>
        <w:t xml:space="preserve">/</w:t>
      </w:r>
      <w:r>
        <w:t xml:space="preserve"> </w:t>
      </w:r>
      <w:r>
        <w:t xml:space="preserve">“not automatable”</w:t>
      </w:r>
      <w:r>
        <w:t xml:space="preserve"> </w:t>
      </w:r>
      <w:r>
        <w:t xml:space="preserve">/ accepting a metadata-only PASS WITHOUT first exhausting this deep-research path is itself a §11.4.123 violation — same severity class as a PASS-bluff. The research output (cited source URLs + the evidence-producing method, OR the literal</w:t>
      </w:r>
      <w:r>
        <w:t xml:space="preserve"> </w:t>
      </w:r>
      <w:r>
        <w:t xml:space="preserve">“NO external solution found — original work”</w:t>
      </w:r>
      <w:r>
        <w:t xml:space="preserve"> </w:t>
      </w:r>
      <w:r>
        <w:t xml:space="preserve">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2ee375a3dac2a706cdbf238635428964da7b040"/>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w:t>
      </w:r>
      <w:r>
        <w:t xml:space="preserve"> </w:t>
      </w:r>
      <w:r>
        <w:t xml:space="preserve">is a GUESS (§11.4.6), never a finding — a</w:t>
      </w:r>
      <w:r>
        <w:t xml:space="preserve"> </w:t>
      </w:r>
      <w:r>
        <w:t xml:space="preserve">“no references”</w:t>
      </w:r>
      <w:r>
        <w:t xml:space="preserve"> </w:t>
      </w:r>
      <w:r>
        <w:t xml:space="preserve">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w:t>
      </w:r>
      <w:r>
        <w:t xml:space="preserve"> </w:t>
      </w:r>
      <w:r>
        <w:t xml:space="preserve">“no references”</w:t>
      </w:r>
      <w:r>
        <w:t xml:space="preserve"> </w:t>
      </w:r>
      <w:r>
        <w:t xml:space="preserve">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w:t>
      </w:r>
      <w:r>
        <w:t xml:space="preserve"> </w:t>
      </w:r>
      <w:r>
        <w:t xml:space="preserve">“probably dead”</w:t>
      </w:r>
      <w:r>
        <w:t xml:space="preserve"> </w:t>
      </w:r>
      <w:r>
        <w:t xml:space="preserve">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7881c54abf3cab7f8ad4d03cb8e31b94898e59f"/>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02a46326cb4b743c02b3c6b7d30d2fca9d616dd"/>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w:t>
      </w:r>
      <w:r>
        <w:t xml:space="preserve">“continue in endless loop fully autonomously”</w:t>
      </w:r>
      <w:r>
        <w:t xml:space="preserve"> </w:t>
      </w:r>
      <w:r>
        <w:t xml:space="preserve">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27813c6ec10d89a78b4a69bc43db29b710724fa"/>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w:t>
      </w:r>
      <w:r>
        <w:t xml:space="preserve">“Read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9fa3b4961eb24270c4679906e4882e79e5f4d17"/>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e360c0925999e2c6fd64a86f16200f3b21e754"/>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b1724ce4b17de4d059db6389935591f10d2a89"/>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w:t>
      </w:r>
      <w:r>
        <w:t xml:space="preserve"> </w:t>
      </w:r>
      <w:r>
        <w:t xml:space="preserve">“the fix probably took”</w:t>
      </w:r>
      <w:r>
        <w:t xml:space="preserve"> </w:t>
      </w:r>
      <w:r>
        <w:t xml:space="preserve">≠</w:t>
      </w:r>
      <w:r>
        <w:t xml:space="preserve"> </w:t>
      </w:r>
      <w:r>
        <w:t xml:space="preserve">“the fix took”</w:t>
      </w:r>
      <w:r>
        <w:t xml:space="preserve"> </w:t>
      </w:r>
      <w:r>
        <w:t xml:space="preserve">—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0e08daf72a44742895d55a83a28d1f2a43cdf0d"/>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4cac45831d8080bfd2585fae73c1cc0f148e44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w:t>
      </w:r>
      <w:r>
        <w:t xml:space="preserve"> </w:t>
      </w:r>
      <w:r>
        <w:t xml:space="preserve">“validate the just-fixed items first”</w:t>
      </w:r>
      <w:r>
        <w:t xml:space="preserve"> </w:t>
      </w:r>
      <w:r>
        <w:t xml:space="preserve">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5c9bb8bd240f082ccf33a9a6c70244d6894ddbb"/>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e1abeea59d49146414401688a5d97be833a473e"/>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w:t>
      </w:r>
      <w:r>
        <w:t xml:space="preserve"> </w:t>
      </w:r>
      <w:r>
        <w:t xml:space="preserve">“addressed the findings”</w:t>
      </w:r>
      <w:r>
        <w:t xml:space="preserve"> </w:t>
      </w:r>
      <w:r>
        <w:t xml:space="preserve">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w:t>
      </w:r>
      <w:r>
        <w:t xml:space="preserve"> </w:t>
      </w:r>
      <w:r>
        <w:t xml:space="preserve">“until no blocking findings remain”</w:t>
      </w:r>
      <w:r>
        <w:t xml:space="preserve">):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w:t>
      </w:r>
      <w:r>
        <w:t xml:space="preserve"> </w:t>
      </w:r>
      <w:r>
        <w:t xml:space="preserve">“fixed”</w:t>
      </w:r>
      <w:r>
        <w:t xml:space="preserve"> </w:t>
      </w:r>
      <w:r>
        <w:t xml:space="preserve">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r>
        <w:t xml:space="preserve">“too many dropped buffers”</w:t>
      </w:r>
      <w:r>
        <w:t xml:space="preserve"> </w:t>
      </w:r>
      <w:r>
        <w:t xml:space="preserve">&gt;25,</w:t>
      </w:r>
      <w:r>
        <w:t xml:space="preserve"> </w:t>
      </w:r>
      <w:r>
        <w:t xml:space="preserve">“unexpected presentation timestamp”</w:t>
      </w:r>
      <w:r>
        <w:t xml:space="preserve">,</w:t>
      </w:r>
      <w:r>
        <w:t xml:space="preserve"> </w:t>
      </w:r>
      <w:r>
        <w:t xml:space="preserve">“test timed out”</w:t>
      </w:r>
      <w:r>
        <w:t xml:space="preserve">).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w:t>
      </w:r>
      <w:r>
        <w:t xml:space="preserve"> </w:t>
      </w:r>
      <w:r>
        <w:t xml:space="preserve">“physically verify the 2nd-display subtitle”</w:t>
      </w:r>
      <w:r>
        <w:t xml:space="preserve"> </w:t>
      </w:r>
      <w:r>
        <w:t xml:space="preserve">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w:t>
      </w:r>
      <w:r>
        <w:t xml:space="preserve"> </w:t>
      </w:r>
      <w:r>
        <w:t xml:space="preserve">“physical”</w:t>
      </w:r>
      <w:r>
        <w:t xml:space="preserve"> </w:t>
      </w:r>
      <w:r>
        <w:t xml:space="preserve">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w:t>
      </w:r>
      <w:r>
        <w:t xml:space="preserve"> </w:t>
      </w:r>
      <w:r>
        <w:t xml:space="preserve">“the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r>
        <w:t xml:space="preserve"> </w:t>
      </w:r>
      <w:r>
        <w:t xml:space="preserve">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6">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56"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2026-06-15T15:33:39Z</dcterms:created>
  <dcterms:modified xsi:type="dcterms:W3CDTF">2026-06-15T15:33:39Z</dcterms:modified>
</cp:coreProperties>
</file>

<file path=docProps/custom.xml><?xml version="1.0" encoding="utf-8"?>
<Properties xmlns="http://schemas.openxmlformats.org/officeDocument/2006/custom-properties" xmlns:vt="http://schemas.openxmlformats.org/officeDocument/2006/docPropsVTypes"/>
</file>