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6" w:name="helix-constitution-universal-agents.md"/>
    <w:p>
      <w:pPr>
        <w:pStyle w:val="Heading1"/>
      </w:pPr>
      <w:r>
        <w:t xml:space="preserve">Helix Constitution — Universal AGENTS.md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35</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2026-06-22T00:00:00Z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&amp; Verification Mandate: every recorded artifact MUST pass MEDIA VALIDATION pipeline before acceptance (OCR/transcription/text parsing vs SPECIFY-phase patterns, self-validated analyzer, structured verdict with pinpoint on FAIL, post-recording+real-time triggers, paired §1.1 mutation). Added §11.4.164 mirror — Universal Constitution Auto-Propagation &amp; Hook System: post_update_hook.sh detects/registers/installs changed skills/MCP/hooks/scripts; consumer invokes after every constitutional pull. Added §11.4.165 mirror — Universal Independent Verification Agent Mandate: every output passes INDEPENDENT verifier (§11.4.70/.20), iterates to zero-finding GO (§11.4.134).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w:t>
            </w:r>
            <w:r>
              <w:t xml:space="preserve"> </w:t>
            </w:r>
            <w:r>
              <w:rPr>
                <w:rStyle w:val="VerbatimChar"/>
              </w:rPr>
              <w:t xml:space="preserve">{TODO|In-progress|Completed}</w:t>
            </w:r>
            <w:r>
              <w:t xml:space="preserve"> </w:t>
            </w:r>
            <w:r>
              <w:t xml:space="preserve">lifecycle + minimal-LLM deterministic tooling 100% test-covered §11.4.27. Both Classification: universal (§11.4.17); project-specific dual per-display brightness/auto-dim/font-size landed ONLY in the consumer layer (RK3588/Presenter), NOT here. Propagation gates</w:t>
            </w:r>
            <w:r>
              <w:t xml:space="preserve"> </w:t>
            </w:r>
            <w:r>
              <w:rPr>
                <w:rStyle w:val="VerbatimChar"/>
              </w:rPr>
              <w:t xml:space="preserve">CM-COVENANT-114-148-PROPAGATION</w:t>
            </w:r>
            <w:r>
              <w:t xml:space="preserve"> </w:t>
            </w:r>
            <w:r>
              <w:t xml:space="preserve">+</w:t>
            </w:r>
            <w:r>
              <w:t xml:space="preserve"> </w:t>
            </w:r>
            <w:r>
              <w:rPr>
                <w:rStyle w:val="VerbatimChar"/>
              </w:rPr>
              <w:t xml:space="preserve">CM-COVENANT-114-149-PROPAGATION</w:t>
            </w:r>
            <w:r>
              <w:t xml:space="preserve"> </w:t>
            </w:r>
            <w:r>
              <w:t xml:space="preserve">+ paired §1.1 mutations. Prior round: Added §11.4.147 mirror — Crashed-agent respawn-until-complete + no-work-loss registry mandate (User mandate 2026-06-10): every dispatched agent/subagent MUST be tracked through its full lifecycle so a crash NEVER loses/forgets/corrupts its work (crash ≠ done, §11.4.6) — (a) durable append-only agent REGISTRY (status CLOSED SET</w:t>
            </w:r>
            <w:r>
              <w:t xml:space="preserve"> </w:t>
            </w:r>
            <w:r>
              <w:rPr>
                <w:rStyle w:val="VerbatimChar"/>
              </w:rPr>
              <w:t xml:space="preserve">{dispatched|in-flight|crashed|respawned|complete}</w:t>
            </w:r>
            <w:r>
              <w:t xml:space="preserve">) on the §11.4.116 sync substrate, SINGLE SOURCE OF TRUTH for</w:t>
            </w:r>
            <w:r>
              <w:t xml:space="preserve"> </w:t>
            </w:r>
            <w:r>
              <w:t xml:space="preserve">“is this work owed?”</w:t>
            </w:r>
            <w:r>
              <w:t xml:space="preserve">; (b) mechanical CRASH-DETECTION (transient rate-limit/socket-close) → flip to</w:t>
            </w:r>
            <w:r>
              <w:t xml:space="preserve"> </w:t>
            </w:r>
            <w:r>
              <w:rPr>
                <w:rStyle w:val="VerbatimChar"/>
              </w:rPr>
              <w:t xml:space="preserve">crashed</w:t>
            </w:r>
            <w:r>
              <w:t xml:space="preserve"> </w:t>
            </w:r>
            <w:r>
              <w:t xml:space="preserve">+ keep OPEN → RESPAWN until</w:t>
            </w:r>
            <w:r>
              <w:t xml:space="preserve"> </w:t>
            </w:r>
            <w:r>
              <w:rPr>
                <w:rStyle w:val="VerbatimChar"/>
              </w:rPr>
              <w:t xml:space="preserve">complete</w:t>
            </w:r>
            <w:r>
              <w:t xml:space="preserve"> </w:t>
            </w:r>
            <w:r>
              <w:t xml:space="preserve">autonomously per §11.4.101 with ALREADY-DEFINED backoff; (c) PARTIAL-STATE preserve → §11.4.84-check → resume-or-clean-restart (§9.2 backup) in a per-agent worktree; (d) the §11.4.87/.94/.97/.126 loop done-condition MUST NOT read satisfied while any entry is non-</w:t>
            </w:r>
            <w:r>
              <w:rPr>
                <w:rStyle w:val="VerbatimChar"/>
              </w:rPr>
              <w:t xml:space="preserve">complete</w:t>
            </w:r>
            <w:r>
              <w:t xml:space="preserve">. Forensic FACT this session: 5 subagents killed by rate-limit + 2 by socket-close + one PARTIAL dual-sliders edit, re-dispatched by pure conductor vigilance with NO mechanical guarantee; agent-side analogue of §11.4.144. Composes §11.4.6/.58/.84/.87/.94/.97/.101/.116/.102/.108/.125/.142/.40/.128/.144/§9.2/§1.1. Classification: universal (§11.4.17). Prior round: Added §11.4.144 mirror — Tracked/recorded-device availability-following mandate (User mandate 2026-06-10): every device the project is tracking / following / recording (test / debug / manual-testing, across every reachable transport — USB / wireless ADB / SSH / serial / network introspection API) MUST be availability-FOLLOWED — connection state continuously monitored, any drop handled, never silently abandoned and never presented as a continuous recording; the §11.4.128 always-on recorder KNOWS a tracked device is absent (its loop guards on the reachable state) but, lacking a following discipline, merely spins idle (no data, no offline event, no resume, no escalation) → silent corpus hole = §11.4 PASS-bluff at the recording-integrity layer. On a drop the system MUST automatically (a) DETECT + log an honest offline event (§11.4.6 fabricated-continuity bluff; §11.4.128 always-on gap), (b) WAIT using the project’s ALREADY-DEFINED reconnection timings — never invented (§11.4.6), the SAME grace/reconnect/poll budgets the recovery path already uses, (c) RE-ATTACH + log an honest online/resume event the moment the device returns, (d) ESCALATE to the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never performing a destructive recovery (power-cycle) autonomously without that authorization (§11.4.21/.101 — high-blast-radius recovery is gated; while blocked keep following + log the blocked-escalation honestly). Composes §11.4.128/.69/.6/.14/.21/.101. Classification: universal (§11.4.17). Prior round: Added §11.4.143 mirror — Real-user-journey mandate for video-streaming-app full-automation tests (User mandate 2026-06-10, verbatim</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w:t>
            </w:r>
            <w:r>
              <w:t xml:space="preserve">): any full-automation test asserting a video player / streaming app plays content MUST drive the REAL end-user journey through the app’s OWN UI — launch → BROWSE the actual catalog → choose a SPECIFIC title → press the real Play/Resume button → confirm THAT chosen content plays with its correct subtitles on the intended routing target — NEVER a sample / demo / loop-clip / deep-link /</w:t>
            </w:r>
            <w:r>
              <w:t xml:space="preserve"> </w:t>
            </w:r>
            <w:r>
              <w:rPr>
                <w:rStyle w:val="VerbatimChar"/>
              </w:rPr>
              <w:t xml:space="preserve">am start -a VIEW</w:t>
            </w:r>
            <w:r>
              <w:t xml:space="preserve"> </w:t>
            </w:r>
            <w:r>
              <w:t xml:space="preserve">/ synthetic shortcut (those validate ROUTING only, not real chosen-content playback → a §11.4 PASS-bluff at the user-journey layer); non-introspectable streaming UIs use the §11.4.117 CV/OCR pixel oracle; login via the §11.4.10 credential single-source; chosen-content confirmation via §11.4.107 liveness + §11.4.136 real-content + §11.4.137 subtitle correctness; honest</w:t>
            </w:r>
            <w:r>
              <w:t xml:space="preserve"> </w:t>
            </w:r>
            <w:r>
              <w:rPr>
                <w:rStyle w:val="VerbatimChar"/>
              </w:rPr>
              <w:t xml:space="preserve">operator_attended</w:t>
            </w:r>
            <w:r>
              <w:t xml:space="preserve"> </w:t>
            </w:r>
            <w:r>
              <w:t xml:space="preserve">SKIP-with-reason per §11.4.52/.3 ONLY where autonomous is genuinely infeasible (hard login / geo-block / secure-surface blanking) — NEVER a faked routing-only PASS. Composes §11.4.48/.107/.117/.136/.137/.52/.3/§107/§1.1. Classification: universal (§11.4.17). Prior round: Added §11.4.142 mirror — Universal code-review mandate — every change reviewed, always, no exception (User mandate 2026-06-09, verbatim</w:t>
            </w:r>
            <w:r>
              <w:t xml:space="preserve"> </w:t>
            </w:r>
            <w:r>
              <w:t xml:space="preserve">“ALL changes we do MUST pass through the code review step!!! ALWAYS!!!”</w:t>
            </w:r>
            <w:r>
              <w:t xml:space="preserve">): EVERY change to ANY governed repository — no exception (source/fixes/tests/gates/mutations/docs/doc-tooling/build-CI/config/governance/conductor-edits/sub-agent-output/refactors/one-liners) — MUST pass an INDEPENDENT code-review step BEFORE acceptance/commit/build; the ABSOLUTE form of §11.4.125 (no</w:t>
            </w:r>
            <w:r>
              <w:t xml:space="preserve"> </w:t>
            </w:r>
            <w:r>
              <w:t xml:space="preserve">“just a doc edit”</w:t>
            </w:r>
            <w:r>
              <w:t xml:space="preserve">/</w:t>
            </w:r>
            <w:r>
              <w:t xml:space="preserve">“just a one-liner”</w:t>
            </w:r>
            <w:r>
              <w:t xml:space="preserve">/</w:t>
            </w:r>
            <w:r>
              <w:t xml:space="preserve">“self-review §11.4.92 suffices”</w:t>
            </w:r>
            <w:r>
              <w:t xml:space="preserve">/</w:t>
            </w:r>
            <w:r>
              <w:t xml:space="preserve">“trivial change”</w:t>
            </w:r>
            <w:r>
              <w:t xml:space="preserve"> </w:t>
            </w:r>
            <w:r>
              <w:t xml:space="preserve">carve-out); independence load-bearing (reviewer structurally separated from author per §11.4.70/.20, §11.4.92 self-review PRECEDES never satisfies); anti-bluff (§11.4/.1, conclusions captured-evidence §11.4.5/.69) + iterates to clean GO per §11.4.134; honest boundary §11.4.6 — does NOT replace §11.4.108/.40, it is the FIRST of MULTIPLE STRONG LAYERS. Composes §11.4.1/.4/.5/.6/.20/.40/.69/.70/.92/.108/.110/.125/.134/§107/§1.1. Classification: universal (§11.4.17). Prior round: Added §11.4.132 mirror — Risk-ordered validation priority mandate (User mandate 2026-06-07): tests/validations/verifications MUST run in RISK-DESCENDING order — highest-risk set FIRST (closed factors: (a) most-recently-worked, (b) historically most-problematic, (c) highest crash/break/regress likelihood, (d) most-reopened per §11.4.55), each GREEN with real (physical) captured evidence (§11.4.5/.69/.107, no bluff §11.4.6), and ONLY AFTER that set is GREEN does the rest of the suite run; arbitrary-order or lower-risk-before-highest-risk-GREEN = §11.4.132 violation; REFINES/STRENGTHENS §11.4.130 + §11.4.46 + §11.4.42 by adding explicit risk-ordering to VALIDATION. Composes §11.4.4/.5/.6/.7/.40/.42/.46/.50/.55/.69/.107/.130. Classification: universal (§11.4.17). Prior round: Added §11.4.131 mirror — Standing session-resumption file mandate (User mandate 2026-06-07): every project MUST maintain a SINGLE canonical always-current session-resumption FILE at a fixed project-declared standard path (declared once per §11.4.35, never moved without a §11.4.66 operator decision) — the OUT-OF-THE-BOX entry point for any fresh session; promotes §11.4.127 (PREPARE-on-demand) into a STANDING version-controlled ARTIFACT, ALWAYS present + in sync, SHORT+FULL variants + live-state anchors + §11.4.65 export + §11.4.44 revision header. Composes §12.10/.127/.65/.44/.6/.66/.126. Classification: universal (§11.4.17). Prior round: Added §11.4.127 mirror — Session-handoff resumption-prompt mandate (User mandate 2026-06-06): when a fresh session is needed (context limits/degradation) OR the operator asks whether a new session is needed, the agent MUST ALWAYS prepare + proactively provide a ready-to-paste resumption prompt valid for that EXACT moment + project phase (SHORT first-sentence + FULL block on demand) pointing to the live handoff docs (.remember/remember.md if present + docs/CONTINUATION.md §12.10, read FIRST + git fetch –all), stating PHASE + NEXT action + terminal goal, embedding exact live-state anchors (build IDs/MD5, device serials, HEAD, in-flight PIDs+logs, evidence paths) + binding constraints (anti-bluff §11.4, no-force-push §11.4.113, exact version/naming, hardware gotchas); MUST be moment-valid never generic; handoff docs current BEFORE the prompt; missing/stale/generic = §11.4.127 violation. Composes §12.10/.6/.66/.87/.103/.126. Classification: universal (§11.4.17). Prior round: Added §11.4.126 mirror — Default autonomous-loop working mode from first prompt (User mandate 2026-06-04): the endless fully-autonomous loop is the DEFAULT working mode, engaged automatically the moment the operator sends the FIRST request/prompt of a session — no per-session activation handshake; the loop continues until EITHER (A) a new fully-validated-and-verified version (tag) is created AND published across all owned submodules + main repo to all remotes (per §2.1/§11.4.40/§11.4.113), OR (B) for non-release main-stream work that work is fully completed AND all side work streams done AND nothing is left in the working queue for the current scope; STOPS ONLY on explicit operator STOP, empty current-scope queue, or §12 host-safety; goal ABSOLUTE EFFICIENCY; mimicking/imitation/false-results/bluff of ANY kind ABSOLUTELY FORBIDDEN (composes the §11.4 anti-bluff covenant — actually perform the work, never narrate/pretend it); §11.4.126 is the CAPSTONE promoting §11.4.87 from opt-in to always-on. Composes §11.4.87/.94/.97/.101/.103/.66/.6/.40/.42/.72/.113 + §2.1 + §12. Classification: universal (§11.4.17). Prior round: Added §11.4.125 mirror — Code-review-agent gate before pre-build + main build (mandatory multi-layer review) (User mandate 2026-06-04): after all batch fixes/changes/implementations are done and BEFORE the pre-build test sweep + main (artifact) build, the agent MUST dispatch dedicated code-review agent(s) (subagent-driven per §11.4.70/.20) that analyze all batch work + all existing data/facts/captured-evidence + the existing codebase (blast radius) + current git history, determine quality + safety + will-it-REALLY-work, and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Classification: universal (§11.4.17). Prior round: Added §11.4.124 mirror — Dead/unwired-code investigate-before-remove mandate (User mandate 2026-06-04):</w:t>
            </w:r>
            <w:r>
              <w:t xml:space="preserve"> </w:t>
            </w:r>
            <w:r>
              <w:t xml:space="preserve">“zero importers ⇒ dead ⇒ delete”</w:t>
            </w:r>
            <w:r>
              <w:t xml:space="preserve"> </w:t>
            </w:r>
            <w:r>
              <w:t xml:space="preserve">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 when/how it became dead + whether</w:t>
            </w:r>
            <w:r>
              <w:t xml:space="preserve"> </w:t>
            </w:r>
            <w:r>
              <w:t xml:space="preserve">“no references”</w:t>
            </w:r>
            <w:r>
              <w:t xml:space="preserve"> </w:t>
            </w:r>
            <w:r>
              <w:t xml:space="preserve">is real or a hidden reference (reflection/DI/build-tags/codegen/plugin/FFI/config) the static tool cannot see;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(§11.4.114) and add any missing/unwired tests (§11.4.27/.43/.115); ALWAYS extra careful — when uncertain, default to NOT removing per §11.4.6/.101/.122. Classification: universal (§11.4.17). Prior round: Added §11.4.123 mirror — Rock-solid-proof-or-deep-research mandate (User mandate 2026-06-03): every reported issue / fix / claimed completion MUST be 100% validated with rock-solid CAPTURED proof (§11.4.5/.69/.107) before fixed/implemented/completed; metadata-only / config-only / absence-of-error / grep-without-runtime PASS forbidden (§11.4/.1); when UNSURE how to validate, the agent MUST ALWAYS first perform deep web research (§11.4.8+§11.4.99) to discover/build an evidence-producing method — declaring</w:t>
            </w:r>
            <w:r>
              <w:t xml:space="preserve"> </w:t>
            </w:r>
            <w:r>
              <w:t xml:space="preserve">“untestable”</w:t>
            </w:r>
            <w:r>
              <w:t xml:space="preserve"> </w:t>
            </w:r>
            <w:r>
              <w:t xml:space="preserve">or accepting a metadata-only PASS without exhausting that research is itself a §11.4.123 violation; forensic case study (FACT) 1.1.8-dev FLAG_SECURE + non-introspectable-UI validation unclear → deep research yielded the CV/OCR/liveness/sink-probe oracle stack (§11.4.107/.112/.117). Classification: universal (§11.4.17). Prior round: Added §11.4.122 mirror — No-silent-removal-of-existing-components-without-operator-confirmation mandate (User mandate 2026-06-03): no application/component/service/package/feature/driver/module/prebuilt — any already-existing end-user capability — may be removed from the existing codebase/System without FIRST interactively asking the operator (§11.4.66, never silent/autonomous) + an EXPLICIT keep-or-remove decision; silent removal is a release blocker; forensic case study F2 Apple-TV-class app + F4 Huawei HMS component removed without asking, operator reversed both; tracked DROP path ask→approve→</w:t>
            </w:r>
            <w:r>
              <w:rPr>
                <w:rStyle w:val="VerbatimChar"/>
              </w:rPr>
              <w:t xml:space="preserve">Obsolete</w:t>
            </w:r>
            <w:r>
              <w:t xml:space="preserve"> </w:t>
            </w:r>
            <w:r>
              <w:t xml:space="preserve">reason</w:t>
            </w:r>
            <w:r>
              <w:t xml:space="preserve"> </w:t>
            </w:r>
            <w:r>
              <w:rPr>
                <w:rStyle w:val="VerbatimChar"/>
              </w:rPr>
              <w:t xml:space="preserve">feature-removed</w:t>
            </w:r>
            <w:r>
              <w:t xml:space="preserve">+citation (§11.4.90)→remove. Classification: universal (§11.4.17). Prior round: Added §11.4.114–§11.4.121 mirrors (eight new universal anchors from the 1.1.8-dev live-defect remediation, 2026-06-03): §11.4.114 last-known-good-tag regression isolation; §11.4.115 RED-baseline-on-the-broken-artifact + polarity-switch (refines §11.4.43); §11.4.116 real-time conductor↔autonomous-test-framework sync channel (append-only event stream + atomically-rewritten status snapshot, verdict events carry evidence paths); §11.4.117 CV/OCR pixel-oracle fallback for non-introspectable UIs (refines §11.4.48/.52/.107); §11.4.118 discovery-pressure to confirm known-issue-set completeness; §11.4.119 single-resource-owner partitioning for parallel hardware testing (refines §11.4.58/.103); §11.4.120 fix-breaks-its-own-gate reconciliation (rewrite the gate, never fake-pass / never revert the fix); §11.4.121 no-commit-while-build-writes-tracked-artifacts (build-output analogue of §11.4.84). All Classification: universal (§11.4.17). §11.4.108–§11.4.113 + §11.4.78–§11.4.107 mirrors continue from earlier Revisions.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w:t>
        </w:r>
        <w:r>
          <w:rPr>
            <w:rStyle w:val="Hyperlink"/>
          </w:rPr>
          <w:t xml:space="preserve"> </w:t>
        </w:r>
        <w:r>
          <w:rPr>
            <w:rStyle w:val="Hyperlink"/>
          </w:rPr>
          <w:t xml:space="preserve">@imports</w:t>
        </w:r>
        <w:r>
          <w:rPr>
            <w:rStyle w:val="Hyperlink"/>
          </w:rPr>
          <w:t xml:space="preserve">)</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4" w:name="Xf8b620886f81d34c293a43b4be8e7ddbf345c1f"/>
    <w:p>
      <w:pPr>
        <w:pStyle w:val="Heading2"/>
      </w:pPr>
      <w:r>
        <w:t xml:space="preserve">Critical base rules restated (for agents that don’t honour</w:t>
      </w:r>
      <w:r>
        <w:t xml:space="preserve"> </w:t>
      </w:r>
      <w:r>
        <w:t xml:space="preserve">@imports</w:t>
      </w:r>
      <w:r>
        <w:t xml:space="preserve">)</w:t>
      </w:r>
    </w:p>
    <w:bookmarkStart w:id="13" w:name="X1985c680435eb0ed25daff7a94b389d4698dfa5"/>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w:t>
      </w:r>
      <w:r>
        <w:t xml:space="preserve">‘LIKELY’</w:t>
      </w:r>
      <w:r>
        <w:t xml:space="preserve"> </w:t>
      </w:r>
      <w:r>
        <w:t xml:space="preserve">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9247ed595aa81415a7a8177c3ae5aa083850cd1"/>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w:t>
      </w:r>
      <w:r>
        <w:t xml:space="preserve"> </w:t>
      </w:r>
      <w:r>
        <w:t xml:space="preserve">“MUST”</w:t>
      </w:r>
      <w:r>
        <w:t xml:space="preserve">-bearing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458d8e57869cb4dd3d8c9e39cad8013ba1d1b81"/>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1af4e31e18707fc5bdc63d320a63bcd6d8b077d"/>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b366a60b9e02043767dea332a7a05ba435be018"/>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abaecf204332d55510eb670e3f600c8c6e1ab76"/>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w:t>
      </w:r>
      <w:r>
        <w:t xml:space="preserve"> </w:t>
      </w:r>
      <w:r>
        <w:t xml:space="preserve">trail). Classification:</w:t>
      </w:r>
      <w:r>
        <w:t xml:space="preserve"> </w:t>
      </w:r>
      <w:r>
        <w:t xml:space="preserve">universal (per §11.4.17). No escape hatch.</w:t>
      </w:r>
    </w:p>
    <w:bookmarkEnd w:id="23"/>
    <w:bookmarkStart w:id="24" w:name="X9da33116660780392461a500aa8f2b044f56e02"/>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064975c50e8756e2020f73be9dabc27cbcd54e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r>
        <w:t xml:space="preserve"> </w:t>
      </w:r>
      <w:r>
        <w:t xml:space="preserve">+ 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7515f6c83979f540096fee69462b8af9b7962a9"/>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84dc16f081e7c4f4b2aeb2f36cd5ec9cc240bab"/>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r>
        <w:t xml:space="preserve"> </w:t>
      </w:r>
      <w:r>
        <w:t xml:space="preserve">+ 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a180adfb4950eec1c8ad2fbadd8295c6093811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f0640c110082bae816a4073af79dc389edd0779"/>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b2329bf50d9d39430a5a7992dbce03c78c5dbbb"/>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6d439c55aba93cfa4a321412d42709d699647b1"/>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66fbf56a53385e03b5c29355d9d58cfc8615a58"/>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b78647170b8eda73e223958474872dba53593b"/>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w:t>
      </w:r>
      <w:r>
        <w:t xml:space="preserve">“for now”</w:t>
      </w:r>
      <w:r>
        <w:t xml:space="preserve"> </w:t>
      </w:r>
      <w:r>
        <w:t xml:space="preserve">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ee09c72f7fc6ee0f69dcab6436472b7cfc1e547"/>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e1df59267a6dcd7564b137e5ae4ee313139068e"/>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49a640a53db02864f63120730bc9e5523169494"/>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w:t>
      </w:r>
      <w:r>
        <w:t xml:space="preserve"> </w:t>
      </w:r>
      <w:r>
        <w:t xml:space="preserve">“Parent CLAUDE.md”</w:t>
      </w:r>
      <w:r>
        <w:t xml:space="preserve"> </w:t>
      </w:r>
      <w:r>
        <w:t xml:space="preserve">/</w:t>
      </w:r>
      <w:r>
        <w:t xml:space="preserve"> </w:t>
      </w:r>
      <w:r>
        <w:t xml:space="preserve">“root Constitution”</w:t>
      </w:r>
      <w:r>
        <w:t xml:space="preserve"> </w:t>
      </w:r>
      <w:r>
        <w:t xml:space="preserve">→ constitution</w:t>
      </w:r>
      <w:r>
        <w:t xml:space="preserve"> </w:t>
      </w:r>
      <w:r>
        <w:t xml:space="preserve">submodule file at</w:t>
      </w:r>
      <w:r>
        <w:t xml:space="preserve"> </w:t>
      </w:r>
      <w:r>
        <w:rPr>
          <w:rStyle w:val="VerbatimChar"/>
        </w:rPr>
        <w:t xml:space="preserve">constitution/&lt;filename&gt;</w:t>
      </w:r>
      <w:r>
        <w:t xml:space="preserve">.</w:t>
      </w:r>
      <w:r>
        <w:t xml:space="preserve"> </w:t>
      </w:r>
      <w:r>
        <w:t xml:space="preserve">“Project CLAUDE.md”</w:t>
      </w:r>
      <w:r>
        <w:t xml:space="preserve"> </w:t>
      </w:r>
      <w:r>
        <w:t xml:space="preserve">/</w:t>
      </w:r>
      <w:r>
        <w:t xml:space="preserve"> </w:t>
      </w:r>
      <w:r>
        <w:t xml:space="preserve">“this project’s AGENTS.md”</w:t>
      </w:r>
      <w:r>
        <w:t xml:space="preserve"> </w:t>
      </w:r>
      <w:r>
        <w:t xml:space="preserve">→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w:t>
      </w:r>
      <w:r>
        <w:t xml:space="preserve"> </w:t>
      </w:r>
      <w:r>
        <w:t xml:space="preserve">“Lifted from</w:t>
      </w:r>
      <w:r>
        <w:t xml:space="preserve"> </w:t>
      </w:r>
      <w:r>
        <w:t xml:space="preserve"> </w:t>
      </w:r>
      <w:r>
        <w:t xml:space="preserve">to</w:t>
      </w:r>
      <w:r>
        <w:t xml:space="preserve"> </w:t>
      </w:r>
      <w:r>
        <w:t xml:space="preserve">constitution per §11.4.35”</w:t>
      </w:r>
      <w:r>
        <w:t xml:space="preserve"> </w:t>
      </w:r>
      <w:r>
        <w:t xml:space="preserve">/</w:t>
      </w:r>
      <w:r>
        <w:t xml:space="preserve"> </w:t>
      </w:r>
      <w:r>
        <w:t xml:space="preserve">“Demoted from constitution to</w:t>
      </w:r>
      <w:r>
        <w:t xml:space="preserve"> </w:t>
      </w:r>
      <w:r>
        <w:t xml:space="preserve"> </w:t>
      </w:r>
      <w:r>
        <w:t xml:space="preserve">per §11.4.35”</w:t>
      </w:r>
      <w:r>
        <w:t xml:space="preserve"> </w:t>
      </w:r>
      <w:r>
        <w:t xml:space="preserve">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1a19370729e0fd8e70a6c2c813ef933c504b28a"/>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2f031cbf098e7a71791e16ad323d358bb2382f8"/>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w:t>
      </w:r>
      <w:r>
        <w:t xml:space="preserve"> </w:t>
      </w:r>
      <w:r>
        <w:t xml:space="preserve">“nothing could</w:t>
      </w:r>
      <w:r>
        <w:t xml:space="preserve"> </w:t>
      </w:r>
      <w:r>
        <w:t xml:space="preserve">have changed”</w:t>
      </w:r>
      <w:r>
        <w:t xml:space="preserve"> </w:t>
      </w:r>
      <w:r>
        <w:t xml:space="preserve">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aaca6b650afc321448a49a93a02322f547926c1"/>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4820795d94ab9be308d28bc8c8863465b9e5fbc"/>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aa80c3bbbb09729f01324bc38ac27d507a09777"/>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w:t>
      </w:r>
      <w:r>
        <w:t xml:space="preserve"> </w:t>
      </w:r>
      <w:r>
        <w:t xml:space="preserve">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r>
        <w:t xml:space="preserve"> </w:t>
      </w:r>
      <w:r>
        <w:t xml:space="preserve">+ 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r>
        <w:t xml:space="preserve"> </w:t>
      </w:r>
      <w:r>
        <w:t xml:space="preserve">### Iteration-discipline mandate (§11.4.42, User mandate 2026-05-18)</w:t>
      </w:r>
    </w:p>
    <w:p>
      <w:pPr>
        <w:pStyle w:val="BodyText"/>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1"/>
    <w:bookmarkStart w:id="42" w:name="X2280bd44ca064fea220f9f9a9347a834e94041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2"/>
    <w:bookmarkStart w:id="43" w:name="Xd87493d4395ecb3a501836f04ef3bcba34822d4"/>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r>
        <w:t xml:space="preserve"> </w:t>
      </w:r>
      <w:r>
        <w:t xml:space="preserve">+</w:t>
      </w:r>
      <w:r>
        <w:t xml:space="preserve"> </w:t>
      </w: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3"/>
    <w:bookmarkStart w:id="44" w:name="X0482e609e6589c441c20facb61783f85b9f7bc3"/>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4"/>
    <w:bookmarkStart w:id="45" w:name="Xb6c28d19acd174bb6910278b4d6a2649d3761db"/>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r>
        <w:t xml:space="preserve"> </w:t>
      </w:r>
      <w:r>
        <w:t xml:space="preserve">+ §11.4.42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5"/>
    <w:bookmarkStart w:id="46" w:name="Xa4e2fcd9fc1d55edcbdc90d8215ad5ca8cd59bc"/>
    <w:p>
      <w:pPr>
        <w:pStyle w:val="Heading3"/>
      </w:pPr>
      <w:r>
        <w:t xml:space="preserve">Firebase data review (§11.4.47, User mandate 2026-05-18)</w:t>
      </w:r>
    </w:p>
    <w:p>
      <w:pPr>
        <w:pStyle w:val="FirstParagraph"/>
      </w:pPr>
      <w:r>
        <w:t xml:space="preserve">Before every</w:t>
      </w:r>
      <w:r>
        <w:t xml:space="preserve"> </w:t>
      </w:r>
      <w:r>
        <w:t xml:space="preserve">“bigger working round”</w:t>
      </w:r>
      <w:r>
        <w:t xml:space="preserve"> </w:t>
      </w:r>
      <w:r>
        <w:t xml:space="preserve">(pre-build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6"/>
    <w:bookmarkStart w:id="47" w:name="X99b06be2028295ff74783ff62d2ff80cec8e618"/>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r>
        <w:t xml:space="preserve"> </w:t>
      </w:r>
      <w:r>
        <w:t xml:space="preserve">+</w:t>
      </w:r>
      <w:r>
        <w:t xml:space="preserve"> </w:t>
      </w: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BodyText"/>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7"/>
    <w:bookmarkStart w:id="48" w:name="X678fa9308afa92375134aef57a01cc47b4c6d70"/>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8"/>
    <w:bookmarkStart w:id="49" w:name="Xc90d81f6262aeb7a4833af8764d9d70e43888cb"/>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w:t>
      </w:r>
      <w:r>
        <w:t xml:space="preserve"> </w:t>
      </w:r>
      <w:r>
        <w:t xml:space="preserve">“first</w:t>
      </w:r>
      <w:r>
        <w:t xml:space="preserve"> </w:t>
      </w:r>
      <w:r>
        <w:t xml:space="preserve">PASSed therefore X was a flake”</w:t>
      </w:r>
      <w:r>
        <w:t xml:space="preserve"> </w:t>
      </w:r>
      <w:r>
        <w:t xml:space="preserve">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49"/>
    <w:bookmarkStart w:id="50" w:name="X8984f2c95e4b8abb6df7bc24aa201ca50dc4114"/>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0"/>
    <w:bookmarkStart w:id="51" w:name="Xb85c4f7f1c72fafa0a7ff07e2d9d5da11286109"/>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w:t>
      </w:r>
      <w:r>
        <w:t xml:space="preserve"> </w:t>
      </w:r>
      <w:r>
        <w:t xml:space="preserve">“tests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1"/>
    <w:bookmarkStart w:id="52" w:name="Xef8ae968b96c2deb41077ff0e988451aebb7876"/>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2"/>
    <w:bookmarkStart w:id="53" w:name="Xa23204e934100de57dea9eee3fae3cfe8ec9437"/>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3"/>
    <w:bookmarkStart w:id="54" w:name="X36373c906f4e4033728d5a460d586c6f2bbeac3"/>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4"/>
    <w:bookmarkStart w:id="55" w:name="X3b9c6d0f110742fe52ca62fba6fea42163028f1"/>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5"/>
    <w:bookmarkStart w:id="56" w:name="X37a4c584562549922be64831daee0ee990fb88c"/>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6"/>
    <w:bookmarkStart w:id="57" w:name="X1f137c7b8278c2633d01855af502c5018b9f2a0"/>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BodyText"/>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7"/>
    <w:bookmarkStart w:id="58" w:name="X53b18210b3a20d3f0ce6f6894f542dcb7c2f179"/>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r>
        <w:t xml:space="preserve"> </w:t>
      </w:r>
      <w:r>
        <w:t xml:space="preserve">+ §11.4.18 + §11.4.44 + §11.4.45 + §11.4.53 + §11.4.56 + §11.4.57 +</w:t>
      </w:r>
      <w:r>
        <w:t xml:space="preserve"> </w:t>
      </w:r>
      <w:r>
        <w:t xml:space="preserve">§12.10.</w:t>
      </w:r>
    </w:p>
    <w:p>
      <w:pPr>
        <w:pStyle w:val="BodyText"/>
      </w:pPr>
      <w:r>
        <w:t xml:space="preserve">Classification: universal (§11.4.17). See Constitution §11.4.59 for</w:t>
      </w:r>
      <w:r>
        <w:t xml:space="preserve"> </w:t>
      </w:r>
      <w:r>
        <w:t xml:space="preserve">the full mandate.</w:t>
      </w:r>
    </w:p>
    <w:bookmarkEnd w:id="58"/>
    <w:bookmarkStart w:id="59" w:name="Xf0f517838a53d677bfc22906b1979cc138504d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59"/>
    <w:bookmarkStart w:id="60"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0"/>
    <w:bookmarkStart w:id="61"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1"/>
    <w:bookmarkStart w:id="62"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2"/>
    <w:bookmarkStart w:id="63"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3"/>
    <w:bookmarkEnd w:id="64"/>
    <w:bookmarkStart w:id="65" w:name="cli-workflow-expectations"/>
    <w:p>
      <w:pPr>
        <w:pStyle w:val="Heading2"/>
      </w:pPr>
      <w:r>
        <w:t xml:space="preserve">CLI workflow expectations</w:t>
      </w:r>
    </w:p>
    <w:p>
      <w:pPr>
        <w:pStyle w:val="Compact"/>
        <w:numPr>
          <w:ilvl w:val="0"/>
          <w:numId w:val="1005"/>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05"/>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05"/>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05"/>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05"/>
        </w:numPr>
      </w:pPr>
      <w:r>
        <w:rPr>
          <w:b/>
          <w:bCs/>
        </w:rPr>
        <w:t xml:space="preserve">Run pre-build / post-build / runtime gates</w:t>
      </w:r>
      <w:r>
        <w:t xml:space="preserve"> </w:t>
      </w:r>
      <w:r>
        <w:t xml:space="preserve">before declaring a</w:t>
      </w:r>
      <w:r>
        <w:t xml:space="preserve"> </w:t>
      </w:r>
      <w:r>
        <w:t xml:space="preserve">change complete. NEVER report</w:t>
      </w:r>
      <w:r>
        <w:t xml:space="preserve"> </w:t>
      </w:r>
      <w:r>
        <w:t xml:space="preserve">“done”</w:t>
      </w:r>
      <w:r>
        <w:t xml:space="preserve"> </w:t>
      </w:r>
      <w:r>
        <w:t xml:space="preserve">without running the</w:t>
      </w:r>
      <w:r>
        <w:t xml:space="preserve"> </w:t>
      </w:r>
      <w:r>
        <w:t xml:space="preserve">relevant gate.</w:t>
      </w:r>
    </w:p>
    <w:p>
      <w:pPr>
        <w:pStyle w:val="Compact"/>
        <w:numPr>
          <w:ilvl w:val="0"/>
          <w:numId w:val="1005"/>
        </w:numPr>
      </w:pPr>
      <w:r>
        <w:rPr>
          <w:b/>
          <w:bCs/>
        </w:rPr>
        <w:t xml:space="preserve">Cite external research sources</w:t>
      </w:r>
      <w:r>
        <w:t xml:space="preserve"> </w:t>
      </w:r>
      <w:r>
        <w:t xml:space="preserve">for non-trivial fixes</w:t>
      </w:r>
      <w:r>
        <w:t xml:space="preserve"> </w:t>
      </w:r>
      <w:r>
        <w:t xml:space="preserve">(§11.4.8). Either a citation OR the literal</w:t>
      </w:r>
      <w:r>
        <w:t xml:space="preserve"> </w:t>
      </w:r>
      <w:r>
        <w:t xml:space="preserve">“NO external</w:t>
      </w:r>
      <w:r>
        <w:t xml:space="preserve"> </w:t>
      </w:r>
      <w:r>
        <w:t xml:space="preserve">solution found — original work”</w:t>
      </w:r>
      <w:r>
        <w:t xml:space="preserve">.</w:t>
      </w:r>
    </w:p>
    <w:p>
      <w:pPr>
        <w:pStyle w:val="Compact"/>
        <w:numPr>
          <w:ilvl w:val="0"/>
          <w:numId w:val="1005"/>
        </w:numPr>
      </w:pPr>
      <w:r>
        <w:rPr>
          <w:b/>
          <w:bCs/>
        </w:rPr>
        <w:t xml:space="preserve">Refuse to bluff.</w:t>
      </w:r>
      <w:r>
        <w:t xml:space="preserve"> </w:t>
      </w:r>
      <w:r>
        <w:t xml:space="preserve">If a step requires information you don’t</w:t>
      </w:r>
      <w:r>
        <w:t xml:space="preserve"> </w:t>
      </w:r>
      <w:r>
        <w:t xml:space="preserve">have, say so and STOP. Don’t guess.</w:t>
      </w:r>
    </w:p>
    <w:bookmarkEnd w:id="65"/>
    <w:bookmarkStart w:id="66"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06"/>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06"/>
        </w:numPr>
      </w:pPr>
      <w:r>
        <w:rPr>
          <w:rStyle w:val="VerbatimChar"/>
          <w:b/>
          <w:bCs/>
        </w:rPr>
        <w:t xml:space="preserve">constitution/Constitution.md</w:t>
      </w:r>
      <w:r>
        <w:t xml:space="preserve"> </w:t>
      </w:r>
      <w:r>
        <w:t xml:space="preserve">(this submodule) — universal.</w:t>
      </w:r>
    </w:p>
    <w:p>
      <w:pPr>
        <w:pStyle w:val="Compact"/>
        <w:numPr>
          <w:ilvl w:val="0"/>
          <w:numId w:val="1006"/>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06"/>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6"/>
    <w:bookmarkStart w:id="115" w:name="when-stuck"/>
    <w:p>
      <w:pPr>
        <w:pStyle w:val="Heading2"/>
      </w:pPr>
      <w:r>
        <w:t xml:space="preserve">When stuck</w:t>
      </w:r>
    </w:p>
    <w:p>
      <w:pPr>
        <w:pStyle w:val="Compact"/>
        <w:numPr>
          <w:ilvl w:val="0"/>
          <w:numId w:val="1007"/>
        </w:numPr>
      </w:pPr>
      <w:r>
        <w:t xml:space="preserve">Read</w:t>
      </w:r>
      <w:r>
        <w:t xml:space="preserve"> </w:t>
      </w:r>
      <w:r>
        <w:rPr>
          <w:rStyle w:val="VerbatimChar"/>
        </w:rPr>
        <w:t xml:space="preserve">constitution/Constitution.md</w:t>
      </w:r>
      <w:r>
        <w:t xml:space="preserve">.</w:t>
      </w:r>
    </w:p>
    <w:p>
      <w:pPr>
        <w:pStyle w:val="Compact"/>
        <w:numPr>
          <w:ilvl w:val="0"/>
          <w:numId w:val="1007"/>
        </w:numPr>
      </w:pPr>
      <w:r>
        <w:t xml:space="preserve">Cross-reference the project’s CLAUDE.md / AGENTS.md.</w:t>
      </w:r>
    </w:p>
    <w:p>
      <w:pPr>
        <w:pStyle w:val="Compact"/>
        <w:numPr>
          <w:ilvl w:val="0"/>
          <w:numId w:val="1007"/>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w:t>
      </w:r>
      <w:r>
        <w:t xml:space="preserve"> </w:t>
      </w:r>
      <w:r>
        <w:t xml:space="preserve">“Recommended”</w:t>
      </w:r>
      <w:r>
        <w:t xml:space="preserve"> </w:t>
      </w:r>
      <w:r>
        <w:t xml:space="preserve">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w:t>
      </w:r>
      <w:r>
        <w:t xml:space="preserve"> </w:t>
      </w:r>
      <w:r>
        <w:t xml:space="preserve">“what would you like?”</w:t>
      </w:r>
      <w:r>
        <w:t xml:space="preserve"> </w:t>
      </w:r>
      <w:r>
        <w:t xml:space="preserve">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r>
        <w:t xml:space="preserve"> </w:t>
      </w:r>
      <w:r>
        <w:t xml:space="preserve">+</w:t>
      </w:r>
      <w:r>
        <w:t xml:space="preserve"> </w:t>
      </w:r>
      <w:r>
        <w:t xml:space="preserve">“Make sure that this is mandatory rule!”</w:t>
      </w:r>
    </w:p>
    <w:p>
      <w:pPr>
        <w:pStyle w:val="BodyText"/>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r>
        <w:t xml:space="preserve"> </w:t>
      </w:r>
      <w:r>
        <w:t xml:space="preserve">+ paired meta-test mutations per §1.1.</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w:t>
      </w:r>
      <w:r>
        <w:t xml:space="preserve"> </w:t>
      </w:r>
      <w:r>
        <w:t xml:space="preserve">“82/84 PASS”</w:t>
      </w:r>
      <w:r>
        <w:t xml:space="preserve"> </w:t>
      </w:r>
      <w:r>
        <w:t xml:space="preserve">+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0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0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0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0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0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0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w:t>
      </w:r>
      <w:r>
        <w:t xml:space="preserve"> </w:t>
      </w:r>
      <w:r>
        <w:t xml:space="preserve">“Make sure all fixes for audio are always top priority in main working stream!”</w:t>
      </w:r>
      <w:r>
        <w:t xml:space="preserve"> </w:t>
      </w:r>
      <w:r>
        <w:t xml:space="preserve">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w:t>
      </w:r>
      <w:r>
        <w:t xml:space="preserve"> </w:t>
      </w:r>
      <w:r>
        <w:t xml:space="preserve">“but this non-audio task is faster”</w:t>
      </w:r>
      <w:r>
        <w:t xml:space="preserve"> </w:t>
      </w:r>
      <w:r>
        <w:t xml:space="preserve">or</w:t>
      </w:r>
      <w:r>
        <w:t xml:space="preserve"> </w:t>
      </w:r>
      <w:r>
        <w:t xml:space="preserve">“but this research is more interesting”</w:t>
      </w:r>
      <w:r>
        <w:t xml:space="preserve"> </w:t>
      </w:r>
      <w:r>
        <w:t xml:space="preserve">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w:t>
      </w:r>
      <w:r>
        <w:t xml:space="preserve"> </w:t>
      </w: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w:t>
      </w:r>
      <w:r>
        <w:t xml:space="preserve"> </w:t>
      </w:r>
      <w:r>
        <w:t xml:space="preserve">“We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8">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w:t>
      </w:r>
      <w:r>
        <w:t xml:space="preserve"> </w:t>
      </w:r>
      <w:r>
        <w:t xml:space="preserve">“Why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1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1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1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1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1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w:t>
      </w:r>
      <w:r>
        <w:t xml:space="preserve"> </w:t>
      </w:r>
      <w:r>
        <w:t xml:space="preserve">“For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w:t>
      </w:r>
      <w:r>
        <w:t xml:space="preserve"> </w:t>
      </w:r>
      <w:r>
        <w:t xml:space="preserve">“We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w:t>
      </w:r>
      <w:r>
        <w:t xml:space="preserve"> </w:t>
      </w:r>
      <w:r>
        <w:t xml:space="preserve">“Make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w:t>
      </w:r>
      <w:r>
        <w:rPr>
          <w:rStyle w:val="VerbatimChar"/>
        </w:rPr>
        <w:t xml:space="preserve">/pattern/</w:t>
      </w:r>
      <w:r>
        <w:t xml:space="preserve">) to exclude only actual rubbish (build outputs, caches, credentials).</w:t>
      </w:r>
      <w:r>
        <w:t xml:space="preserve"> </w:t>
      </w:r>
      <w:r>
        <w:rPr>
          <w:b/>
          <w:bCs/>
        </w:rPr>
        <w:t xml:space="preserve">ALL SOURCE CODE MUST REMAIN INDEXABLE</w:t>
      </w:r>
      <w:r>
        <w:t xml:space="preserve"> </w:t>
      </w:r>
      <w:r>
        <w:t xml:space="preserve">—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kernel-5.10/</w:t>
      </w:r>
      <w:r>
        <w:t xml:space="preserve">, etc.) are tracked source and MUST NOT be blocked.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w:t>
      </w:r>
      <w:r>
        <w:t xml:space="preserve"> </w:t>
      </w:r>
      <w:r>
        <w:t xml:space="preserve">“All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w:t>
      </w:r>
      <w:r>
        <w:t xml:space="preserve"> </w:t>
      </w:r>
      <w:r>
        <w:t xml:space="preserve">“We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w:t>
      </w:r>
      <w:r>
        <w:t xml:space="preserve"> </w:t>
      </w:r>
      <w:r>
        <w:t xml:space="preserve">“Any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w:t>
      </w:r>
      <w:r>
        <w:t xml:space="preserve"> </w:t>
      </w:r>
      <w:r>
        <w:t xml:space="preserve">“How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1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1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1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1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1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1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1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1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1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w:t>
      </w:r>
      <w:r>
        <w:t xml:space="preserve"> </w:t>
      </w: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w:t>
      </w:r>
      <w:r>
        <w:t xml:space="preserve"> </w:t>
      </w: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w:t>
      </w:r>
      <w:r>
        <w:t xml:space="preserve"> </w:t>
      </w: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w:t>
      </w:r>
      <w:r>
        <w:t xml:space="preserve"> </w:t>
      </w: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w:t>
      </w:r>
      <w:r>
        <w:t xml:space="preserve"> </w:t>
      </w:r>
      <w:r>
        <w:t xml:space="preserve">“continue in endless loop fully autonomously”</w:t>
      </w:r>
      <w:r>
        <w:t xml:space="preserve"> </w:t>
      </w:r>
      <w:r>
        <w:t xml:space="preserve">(or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w:t>
      </w:r>
      <w:r>
        <w:t xml:space="preserve"> </w:t>
      </w:r>
      <w:r>
        <w:t xml:space="preserve">“waiting for results”</w:t>
      </w:r>
      <w:r>
        <w:t xml:space="preserve"> </w:t>
      </w:r>
      <w:r>
        <w:t xml:space="preserve">is the ONLY idle reason; (C) every closure lands four-layer test coverage per §11.4.4(b) with captured-evidence</w:t>
      </w:r>
      <w:r>
        <w:t xml:space="preserve"> </w:t>
      </w:r>
      <w:r>
        <w:t xml:space="preserve">“physical proofs”</w:t>
      </w:r>
      <w:r>
        <w:t xml:space="preserve"> </w:t>
      </w:r>
      <w:r>
        <w:t xml:space="preserve">(tinycap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w:t>
      </w:r>
      <w:r>
        <w:t xml:space="preserve"> </w:t>
      </w:r>
      <w:r>
        <w:t xml:space="preserve">“tests pass but features don’t work”</w:t>
      </w:r>
      <w:r>
        <w:t xml:space="preserve">);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0" w:name="Xbcc89827410d6fac484d6c21893a5d8f1736639"/>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w:t>
      </w:r>
      <w:r>
        <w:t xml:space="preserve"> </w:t>
      </w:r>
      <w:r>
        <w:t xml:space="preserve">“waiting for results”</w:t>
      </w:r>
      <w:r>
        <w:t xml:space="preserve"> </w:t>
      </w:r>
      <w:r>
        <w:t xml:space="preserve">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0"/>
    <w:bookmarkStart w:id="71" w:name="Xc2e27421b727ba2779108faf452a946a3cfca8a"/>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§11.4.90. Non-compliance is a release blocker.</w:t>
      </w:r>
    </w:p>
    <w:bookmarkEnd w:id="71"/>
    <w:bookmarkStart w:id="72" w:name="X180a39a34ee2a64381ac059c572df31d588a05a"/>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§11.4.91. Non-compliance is a release blocker.</w:t>
      </w:r>
    </w:p>
    <w:bookmarkEnd w:id="72"/>
    <w:bookmarkStart w:id="73" w:name="Xbe7f461f174242c87761caa00233eb814c37407"/>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§11.4.92. Non-compliance is a release blocker.</w:t>
      </w:r>
    </w:p>
    <w:bookmarkEnd w:id="73"/>
    <w:bookmarkStart w:id="74" w:name="X45105d9baf9167057cdf28fe741b82199333fac"/>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§11.4.93. Non-compliance is a release blocker.</w:t>
      </w:r>
    </w:p>
    <w:bookmarkEnd w:id="74"/>
    <w:bookmarkStart w:id="75" w:name="X670e9f3b718bdf4b352b15432b07528762cdedb"/>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w:t>
      </w:r>
      <w:r>
        <w:t xml:space="preserve"> </w:t>
      </w:r>
      <w:r>
        <w:t xml:space="preserve">“nothing to do”</w:t>
      </w:r>
      <w:r>
        <w:t xml:space="preserve"> </w:t>
      </w:r>
      <w:r>
        <w:t xml:space="preserve">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§11.4.94. Non-compliance is a release blocker.</w:t>
      </w:r>
    </w:p>
    <w:bookmarkEnd w:id="75"/>
    <w:bookmarkStart w:id="76" w:name="Xd908a14e22eb8f59f3398097d1e360d80a402f1"/>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§11.4.95. Non-compliance is a release blocker.</w:t>
      </w:r>
    </w:p>
    <w:bookmarkEnd w:id="76"/>
    <w:bookmarkStart w:id="77" w:name="Xd4eda0aa8007d4eed7790e9b89cdbd410a9e351"/>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w:t>
      </w:r>
      <w:r>
        <w:t xml:space="preserve"> </w:t>
      </w:r>
      <w:r>
        <w:t xml:space="preserve">“Build running, nothing else to do”</w:t>
      </w:r>
      <w:r>
        <w:t xml:space="preserve"> </w:t>
      </w:r>
      <w:r>
        <w:t xml:space="preserve">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§11.4.96. Non-compliance is a release blocker.</w:t>
      </w:r>
    </w:p>
    <w:bookmarkEnd w:id="77"/>
    <w:bookmarkStart w:id="78" w:name="Xb1ff67f2bb68684a932262e93822c674bd8aa63"/>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§11.4.97. Non-compliance is a release blocker.</w:t>
      </w:r>
    </w:p>
    <w:bookmarkEnd w:id="78"/>
    <w:bookmarkStart w:id="79" w:name="X5b329dccdfcc358e4556c80112005fca80de67c"/>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w:t>
      </w:r>
      <w:r>
        <w:t xml:space="preserve"> </w:t>
      </w:r>
      <w:r>
        <w:t xml:space="preserve">“operator MUST type”</w:t>
      </w:r>
      <w:r>
        <w:t xml:space="preserve"> </w:t>
      </w:r>
      <w:r>
        <w:t xml:space="preserve">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§11.4.98. Non-compliance is a release blocker.</w:t>
      </w:r>
    </w:p>
    <w:bookmarkEnd w:id="79"/>
    <w:bookmarkStart w:id="80" w:name="X2f7cc1382f6ce2d937611e28458386dfc0bcaa4"/>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w:t>
      </w:r>
      <w:r>
        <w:t xml:space="preserve"> </w:t>
      </w:r>
      <w:r>
        <w:t xml:space="preserve">“Make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Compact"/>
        <w:numPr>
          <w:ilvl w:val="0"/>
          <w:numId w:val="1012"/>
        </w:numPr>
      </w:pPr>
      <w:r>
        <w:t xml:space="preserve">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w:t>
      </w:r>
      <w:r>
        <w:t xml:space="preserve"> </w:t>
      </w:r>
      <w:r>
        <w:t xml:space="preserve">“## Sources verified”</w:t>
      </w:r>
      <w:r>
        <w:t xml:space="preserve"> </w:t>
      </w:r>
      <w:r>
        <w:t xml:space="preserve">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FirstParagraph"/>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80"/>
    <w:bookmarkStart w:id="81" w:name="X490685c5ee037d09c832b74717ab315dbd9f4ff"/>
    <w:p>
      <w:pPr>
        <w:pStyle w:val="Heading3"/>
      </w:pPr>
      <w:r>
        <w:t xml:space="preserve">§11.4.101 — Autonomous-decision-over-blocking mandate (User mandate, 2026-05-28)</w:t>
      </w:r>
    </w:p>
    <w:p>
      <w:pPr>
        <w:pStyle w:val="FirstParagraph"/>
      </w:pPr>
      <w: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§11.4.101. Non-compliance is a release blocker.</w:t>
      </w:r>
    </w:p>
    <w:bookmarkEnd w:id="81"/>
    <w:bookmarkStart w:id="82" w:name="X0359ffd8a27a6eb6fd25f3a58f83190ba359b2a"/>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w:t>
      </w:r>
      <w:r>
        <w:t xml:space="preserve"> </w:t>
      </w:r>
      <w:r>
        <w:t xml:space="preserve">“Make sure that we ALWAYS trigger / start the”</w:t>
      </w:r>
      <w:r>
        <w:t xml:space="preserve">/superpowers:systematic-debugging”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w:t>
      </w:r>
      <w:r>
        <w:t xml:space="preserve"> </w:t>
      </w:r>
      <w:r>
        <w:t xml:space="preserve">“/using-superpowers”</w:t>
      </w:r>
      <w:r>
        <w:t xml:space="preserve"> </w:t>
      </w:r>
      <w:r>
        <w:t xml:space="preserve">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w:t>
      </w:r>
      <w:r>
        <w:t xml:space="preserve">“probably transient/flaky”</w:t>
      </w:r>
      <w:r>
        <w:t xml:space="preserve">)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t xml:space="preserve">Composes with §11.4.4 / §11.4.6 / §11.4.7 / §11.4.8 / §11.4.43 / §11.4.70 / §11.4.82(A) / §11.4.92.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§11.4.102. Non-compliance is a release blocker.</w:t>
      </w:r>
    </w:p>
    <w:bookmarkEnd w:id="82"/>
    <w:bookmarkStart w:id="83" w:name="X5d6bb964ec6a196e3a5c7fe62755c95e5623c22"/>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§11.4.103. Non-compliance is a release blocker.</w:t>
      </w:r>
    </w:p>
    <w:bookmarkEnd w:id="83"/>
    <w:bookmarkStart w:id="84" w:name="Xd24df30d6391ab7d2b09a4fd21b75706060cc14"/>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4"/>
    <w:bookmarkStart w:id="85" w:name="X8f09e8cf981950dc26b9d77520ea0b7b8658da6"/>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w:t>
      </w:r>
      <w:r>
        <w:t xml:space="preserve"> </w:t>
      </w:r>
      <w:r>
        <w:t xml:space="preserve">“no match”</w:t>
      </w:r>
      <w:r>
        <w:t xml:space="preserve">);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5"/>
    <w:bookmarkStart w:id="86" w:name="Xffe037c34de267efaf1988a18b50af42074f279"/>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6"/>
    <w:bookmarkStart w:id="87" w:name="X392079f322559b0d5165dc5cfd881afb311571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w:t>
      </w:r>
      <w:r>
        <w:t xml:space="preserve"> </w:t>
      </w:r>
      <w:r>
        <w:t xml:space="preserve">“a picture”</w:t>
      </w:r>
      <w:r>
        <w:t xml:space="preserve"> </w:t>
      </w:r>
      <w:r>
        <w:t xml:space="preserve">—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7"/>
    <w:bookmarkStart w:id="88" w:name="X3a0d8fb062f6fc01fba89bfda84aab406a8cff9"/>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w:t>
      </w:r>
      <w:r>
        <w:t xml:space="preserve"> </w:t>
      </w:r>
      <w:r>
        <w:t xml:space="preserve">“green”</w:t>
      </w:r>
      <w:r>
        <w:t xml:space="preserve"> </w:t>
      </w:r>
      <w:r>
        <w:t xml:space="preserve">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w:t>
      </w:r>
      <w:r>
        <w:t xml:space="preserve"> </w:t>
      </w:r>
      <w:r>
        <w:t xml:space="preserve">“fixed-but-not-working”</w:t>
      </w:r>
      <w:r>
        <w:t xml:space="preserve"> </w:t>
      </w:r>
      <w:r>
        <w:t xml:space="preserve">in a DIFFERENT place is ONE architectural VERIFICATION flaw, not independent bugs — patching symptoms is thrashing. A fix crosses FOUR distinct layers, and</w:t>
      </w:r>
      <w:r>
        <w:t xml:space="preserve"> </w:t>
      </w:r>
      <w:r>
        <w:t xml:space="preserve">“fixed”</w:t>
      </w:r>
      <w:r>
        <w:t xml:space="preserve"> </w:t>
      </w:r>
      <w:r>
        <w:t xml:space="preserve">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w:t>
      </w:r>
      <w:r>
        <w:t xml:space="preserve"> </w:t>
      </w:r>
      <w:r>
        <w:t xml:space="preserve">“fixed”</w:t>
      </w:r>
      <w:r>
        <w:t xml:space="preserve">, REPLACING</w:t>
      </w:r>
      <w:r>
        <w:t xml:space="preserve"> </w:t>
      </w:r>
      <w:r>
        <w:t xml:space="preserve">“a gate greps the source”</w:t>
      </w:r>
      <w:r>
        <w:t xml:space="preserv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w:t>
      </w:r>
      <w:r>
        <w:t xml:space="preserve"> </w:t>
      </w:r>
      <w:r>
        <w:t xml:space="preserve">“fixed-but-not-working”</w:t>
      </w:r>
      <w:r>
        <w:t xml:space="preserve"> </w:t>
      </w:r>
      <w:r>
        <w:t xml:space="preserve">discoveries in one cycle signal an architectural VERIFICATION flaw, not three independent bugs; on the 3rd STOP patching symptoms (§11.4.4), fix the VERIFICATION pipeline, re-certify EVERY item through it on a clean target; (6) a batch is</w:t>
      </w:r>
      <w:r>
        <w:t xml:space="preserve"> </w:t>
      </w:r>
      <w:r>
        <w:t xml:space="preserve">“validated”</w:t>
      </w:r>
      <w:r>
        <w:t xml:space="preserve"> </w:t>
      </w:r>
      <w:r>
        <w:t xml:space="preserve">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8"/>
    <w:bookmarkStart w:id="89" w:name="Xea7bdb49e421ae24e1bdaecdb94a4913e53be44"/>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89"/>
    <w:bookmarkStart w:id="90" w:name="Xda5933bc489bc1ac788b59e02bbbbf07489914c"/>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0"/>
    <w:bookmarkStart w:id="91" w:name="X57479dd998d2975271d70cb34f2aff338558c86"/>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w:t>
      </w:r>
      <w:r>
        <w:t xml:space="preserve"> </w:t>
      </w:r>
      <w:r>
        <w:t xml:space="preserve">“Wired Headphone”</w:t>
      </w:r>
      <w:r>
        <w:t xml:space="preserve"> </w:t>
      </w:r>
      <w:r>
        <w:t xml:space="preserve">+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1"/>
    <w:bookmarkStart w:id="92" w:name="X44fecc8d3c795f50ae4411c74113e958d93a214"/>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w:t>
      </w:r>
      <w:r>
        <w:t xml:space="preserve"> </w:t>
      </w:r>
      <w:r>
        <w:t xml:space="preserve">“impossible”</w:t>
      </w:r>
      <w:r>
        <w:t xml:space="preserve"> </w:t>
      </w:r>
      <w:r>
        <w:t xml:space="preserve">is never confused with</w:t>
      </w:r>
      <w:r>
        <w:t xml:space="preserve"> </w:t>
      </w:r>
      <w:r>
        <w:t xml:space="preserve">“broken/unhandled”</w:t>
      </w:r>
      <w:r>
        <w:t xml:space="preserve">. Honest boundary (§11.4.6): reserved for</w:t>
      </w:r>
      <w:r>
        <w:t xml:space="preserve"> </w:t>
      </w:r>
      <w:r>
        <w:rPr>
          <w:i/>
          <w:iCs/>
        </w:rPr>
        <w:t xml:space="preserve">proven</w:t>
      </w:r>
      <w:r>
        <w:t xml:space="preserve"> </w:t>
      </w:r>
      <w:r>
        <w:t xml:space="preserve">impossibility —</w:t>
      </w:r>
      <w:r>
        <w:t xml:space="preserve"> </w:t>
      </w:r>
      <w:r>
        <w:t xml:space="preserve">“could not find a way”</w:t>
      </w:r>
      <w:r>
        <w:t xml:space="preserve"> </w:t>
      </w:r>
      <w:r>
        <w:t xml:space="preserve">/</w:t>
      </w:r>
      <w:r>
        <w:t xml:space="preserve"> </w:t>
      </w:r>
      <w:r>
        <w:t xml:space="preserve">“very hard”</w:t>
      </w:r>
      <w:r>
        <w:t xml:space="preserve"> </w:t>
      </w:r>
      <w:r>
        <w:t xml:space="preserve">/</w:t>
      </w:r>
      <w:r>
        <w:t xml:space="preserve"> </w:t>
      </w:r>
      <w:r>
        <w:t xml:space="preserve">“no time”</w:t>
      </w:r>
      <w:r>
        <w:t xml:space="preserve"> </w:t>
      </w:r>
      <w:r>
        <w:t xml:space="preserve">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2"/>
    <w:bookmarkStart w:id="93" w:name="X90f8d27aba241fb8194dfdd4dced0f806c18816"/>
    <w:p>
      <w:pPr>
        <w:pStyle w:val="Heading3"/>
      </w:pPr>
      <w:r>
        <w:t xml:space="preserve">§11.4.113 — Absolute no-force-push + merge-onto-latest-main mandate (User mandate, 2026-06-03)</w:t>
      </w:r>
    </w:p>
    <w:p>
      <w:pPr>
        <w:pStyle w:val="FirstParagraph"/>
      </w:pPr>
      <w: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r>
        <w:t xml:space="preserve"> </w:t>
      </w: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w:t>
      </w:r>
      <w:r>
        <w:t xml:space="preserve"> </w:t>
      </w:r>
      <w:r>
        <w:t xml:space="preserve">“after merge-first audit”</w:t>
      </w:r>
      <w:r>
        <w:t xml:space="preserve"> </w:t>
      </w:r>
      <w:r>
        <w:t xml:space="preserve">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w:t>
      </w:r>
      <w:r>
        <w:t xml:space="preserve"> </w:t>
      </w:r>
      <w:r>
        <w:t xml:space="preserve">“…then force-push”</w:t>
      </w:r>
      <w:r>
        <w:t xml:space="preserve"> </w:t>
      </w:r>
      <w:r>
        <w:t xml:space="preserve">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3"/>
    <w:bookmarkStart w:id="94" w:name="Xc19cf480c7e31c36c174e96b0e597fe0b41fb44"/>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w:t>
      </w:r>
      <w:r>
        <w:t xml:space="preserve"> </w:t>
      </w:r>
      <w:r>
        <w:t xml:space="preserve">“it worked before”</w:t>
      </w:r>
      <w:r>
        <w:t xml:space="preserve"> </w:t>
      </w:r>
      <w:r>
        <w:t xml:space="preserve">is a HYPOTHESIS until the tag is identified AND the feature confirmed working there;</w:t>
      </w:r>
      <w:r>
        <w:t xml:space="preserve"> </w:t>
      </w:r>
      <w:r>
        <w:t xml:space="preserve">“probably regressed last batch”</w:t>
      </w:r>
      <w:r>
        <w:t xml:space="preserve"> </w:t>
      </w:r>
      <w:r>
        <w:t xml:space="preserve">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4"/>
    <w:bookmarkStart w:id="95" w:name="Xc4463c367106d5ce159e56b114b2051be59ec5e"/>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5"/>
    <w:bookmarkStart w:id="96" w:name="X5ba6a51a7529b4353ef86fd5c0864dc749d3bbf"/>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6"/>
    <w:bookmarkStart w:id="97" w:name="Xee20e9fe5207b996fde5d4ed8ad72eb77730d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w:t>
      </w:r>
      <w:r>
        <w:t xml:space="preserve"> </w:t>
      </w:r>
      <w:r>
        <w:t xml:space="preserve">“near-empty hierarchy → INFEASIBLE”</w:t>
      </w:r>
      <w:r>
        <w:t xml:space="preserve"> </w:t>
      </w:r>
      <w:r>
        <w:t xml:space="preserve">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7"/>
    <w:bookmarkStart w:id="98" w:name="X70d1235d01647235276993d6c8cc41d267d25ca"/>
    <w:p>
      <w:pPr>
        <w:pStyle w:val="Heading3"/>
      </w:pPr>
      <w:r>
        <w:t xml:space="preserve">§11.4.118 — Discovery-pressure to confirm known-issue-set completeness mandate (1.1.8-dev remediation, 2026-06-03)</w:t>
      </w:r>
    </w:p>
    <w:p>
      <w:pPr>
        <w:pStyle w:val="FirstParagraph"/>
      </w:pPr>
      <w:r>
        <w:t xml:space="preserve">A remediation/release cycle MUST NOT treat</w:t>
      </w:r>
      <w:r>
        <w:t xml:space="preserve"> </w:t>
      </w:r>
      <w:r>
        <w:t xml:space="preserve">“every reported defect is fixed”</w:t>
      </w:r>
      <w:r>
        <w:t xml:space="preserve"> </w:t>
      </w:r>
      <w:r>
        <w:t xml:space="preserve">as</w:t>
      </w:r>
      <w:r>
        <w:t xml:space="preserve"> </w:t>
      </w:r>
      <w:r>
        <w:t xml:space="preserve">“the build is good”</w:t>
      </w:r>
      <w:r>
        <w:t xml:space="preserve"> </w:t>
      </w:r>
      <w:r>
        <w:t xml:space="preserve">— the reported set is biased by what the operator happened to test (</w:t>
      </w:r>
      <w:r>
        <w:t xml:space="preserve">“we only see what we test”</w:t>
      </w:r>
      <w:r>
        <w:t xml:space="preserve">).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w:t>
      </w:r>
      <w:r>
        <w:t xml:space="preserve"> </w:t>
      </w:r>
      <w:r>
        <w:t xml:space="preserve">“We found no other issues”</w:t>
      </w:r>
      <w:r>
        <w:t xml:space="preserve"> </w:t>
      </w:r>
      <w:r>
        <w:t xml:space="preserve">is a §11.4 bluff unless paired with</w:t>
      </w:r>
      <w:r>
        <w:t xml:space="preserve"> </w:t>
      </w:r>
      <w:r>
        <w:t xml:space="preserve">“here is the enumerated set we exercised”</w:t>
      </w:r>
      <w:r>
        <w:t xml:space="preserve"> </w:t>
      </w:r>
      <w:r>
        <w:t xml:space="preserve">— absence of evidence of looking is not evidence of absence. New findings trigger §11.4.4 interrupt + §11.4.114/§11.4.115 isolation→RED→fix. Honest boundary (§11.4.6): discovery reduces the unknown-unknown surface, does not prove zero remaining defects — earned claim is</w:t>
      </w:r>
      <w:r>
        <w:t xml:space="preserve"> </w:t>
      </w:r>
      <w:r>
        <w:t xml:space="preserve">“reported set + enumerated discovery set addressed,”</w:t>
      </w:r>
      <w:r>
        <w:t xml:space="preserve"> </w:t>
      </w:r>
      <w:r>
        <w:t xml:space="preserve">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8"/>
    <w:bookmarkStart w:id="99" w:name="X396dbbfc28f18f477a0cc5855e6b911c625e23b"/>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w:t>
      </w:r>
      <w:r>
        <w:t xml:space="preserve"> </w:t>
      </w:r>
      <w:r>
        <w:t xml:space="preserve">“read-only”</w:t>
      </w:r>
      <w:r>
        <w:t xml:space="preserve"> </w:t>
      </w:r>
      <w:r>
        <w:t xml:space="preserve">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99"/>
    <w:bookmarkStart w:id="100" w:name="X1745a96352089ae49ccd2ac192ad3922475d459"/>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w:t>
      </w:r>
      <w:r>
        <w:t xml:space="preserve"> </w:t>
      </w:r>
      <w:r>
        <w:t xml:space="preserve">“stale gate”</w:t>
      </w:r>
      <w:r>
        <w:t xml:space="preserve"> </w:t>
      </w:r>
      <w:r>
        <w:t xml:space="preserve">—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0"/>
    <w:bookmarkStart w:id="101" w:name="X67de3a6c18641acf60777cefef615c5fd44fe4a"/>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w:t>
      </w:r>
      <w:r>
        <w:t xml:space="preserve"> </w:t>
      </w:r>
      <w:r>
        <w:t xml:space="preserve">“commit captures transient non-final tree state”</w:t>
      </w:r>
      <w:r>
        <w:t xml:space="preserve"> </w:t>
      </w:r>
      <w:r>
        <w:t xml:space="preserve">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w:t>
      </w:r>
      <w:r>
        <w:t xml:space="preserve"> </w:t>
      </w:r>
      <w:r>
        <w:t xml:space="preserve">“the build probably finished”</w:t>
      </w:r>
      <w:r>
        <w:t xml:space="preserve"> </w:t>
      </w:r>
      <w:r>
        <w:t xml:space="preserve">is not</w:t>
      </w:r>
      <w:r>
        <w:t xml:space="preserve"> </w:t>
      </w:r>
      <w:r>
        <w:t xml:space="preserve">“the build finished”</w:t>
      </w:r>
      <w:r>
        <w:t xml:space="preserve"> </w:t>
      </w:r>
      <w:r>
        <w:t xml:space="preserve">—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1"/>
    <w:bookmarkStart w:id="102" w:name="X149b74102dcd8383d1eefc8b5ddba8f3aa88655"/>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w:t>
      </w:r>
      <w:r>
        <w:t xml:space="preserve"> </w:t>
      </w:r>
      <w:r>
        <w:t xml:space="preserve">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w:t>
      </w:r>
      <w:r>
        <w:t xml:space="preserve"> </w:t>
      </w:r>
      <w:r>
        <w:t xml:space="preserve">“a capability that shipped before no longer ships.”</w:t>
      </w:r>
      <w:r>
        <w:t xml:space="preserve"> </w:t>
      </w:r>
      <w:r>
        <w:t xml:space="preserve">Adding / replacing-with-operator-approved-equivalent / fixing is NOT a removal; when uncertain, treat AS a removal and ask (§11.4.6 no-guessing). A silent removal is a release blocker regardless of rationale (dedup /</w:t>
      </w:r>
      <w:r>
        <w:t xml:space="preserve"> </w:t>
      </w:r>
      <w:r>
        <w:t xml:space="preserve">“broken anyway”</w:t>
      </w:r>
      <w:r>
        <w:t xml:space="preserve"> </w:t>
      </w:r>
      <w:r>
        <w:t xml:space="preserve">/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2"/>
    <w:bookmarkStart w:id="103" w:name="Xe114dff702f0fd3a79584d77ef422a31825fe39"/>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r>
        <w:t xml:space="preserve"> </w:t>
      </w:r>
      <w:r>
        <w:t xml:space="preserve">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w:t>
      </w:r>
      <w:r>
        <w:t xml:space="preserve"> </w:t>
      </w:r>
      <w:r>
        <w:t xml:space="preserve">“unclear how to validate”</w:t>
      </w:r>
      <w:r>
        <w:t xml:space="preserve"> </w:t>
      </w:r>
      <w:r>
        <w:t xml:space="preserve">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w:t>
      </w:r>
      <w:r>
        <w:t xml:space="preserve"> </w:t>
      </w:r>
      <w:r>
        <w:t xml:space="preserve">“untestable”</w:t>
      </w:r>
      <w:r>
        <w:t xml:space="preserve">/</w:t>
      </w:r>
      <w:r>
        <w:t xml:space="preserve">“not automatable”</w:t>
      </w:r>
      <w:r>
        <w:t xml:space="preserve"> </w:t>
      </w:r>
      <w:r>
        <w:t xml:space="preserve">or accepting a metadata-only PASS WITHOUT first exhausting this deep-research path is itself a §11.4.123 violation (same severity as a PASS-bluff); the cited research (URLs + the method, OR</w:t>
      </w:r>
      <w:r>
        <w:t xml:space="preserve"> </w:t>
      </w:r>
      <w:r>
        <w:t xml:space="preserve">“NO external solution found — original work”</w:t>
      </w:r>
      <w:r>
        <w:t xml:space="preserve"> </w:t>
      </w:r>
      <w:r>
        <w:t xml:space="preserve">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3"/>
    <w:bookmarkStart w:id="104" w:name="X2ee375a3dac2a706cdbf238635428964da7b040"/>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w:t>
      </w:r>
      <w:r>
        <w:t xml:space="preserve"> </w:t>
      </w:r>
      <w:r>
        <w:t xml:space="preserve">is a GUESS (§11.4.6), never a finding — a</w:t>
      </w:r>
      <w:r>
        <w:t xml:space="preserve"> </w:t>
      </w:r>
      <w:r>
        <w:t xml:space="preserve">“no references”</w:t>
      </w:r>
      <w:r>
        <w:t xml:space="preserve"> </w:t>
      </w:r>
      <w:r>
        <w:t xml:space="preserve">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w:t>
      </w:r>
      <w:r>
        <w:t xml:space="preserve"> </w:t>
      </w:r>
      <w:r>
        <w:t xml:space="preserve">“no references”</w:t>
      </w:r>
      <w:r>
        <w:t xml:space="preserve"> </w:t>
      </w:r>
      <w:r>
        <w:t xml:space="preserve">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w:t>
      </w:r>
      <w:r>
        <w:t xml:space="preserve"> </w:t>
      </w:r>
      <w:r>
        <w:t xml:space="preserve">“probably dead”</w:t>
      </w:r>
      <w:r>
        <w:t xml:space="preserve"> </w:t>
      </w:r>
      <w:r>
        <w:t xml:space="preserve">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4"/>
    <w:bookmarkStart w:id="105" w:name="X7881c54abf3cab7f8ad4d03cb8e31b94898e59f"/>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5"/>
    <w:bookmarkStart w:id="106" w:name="X02a46326cb4b743c02b3c6b7d30d2fca9d616dd"/>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6"/>
    <w:bookmarkStart w:id="107" w:name="X27813c6ec10d89a78b4a69bc43db29b710724fa"/>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w:t>
      </w:r>
      <w:r>
        <w:t xml:space="preserve">“Read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7"/>
    <w:bookmarkStart w:id="108" w:name="X9fa3b4961eb24270c4679906e4882e79e5f4d17"/>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8"/>
    <w:bookmarkStart w:id="109" w:name="Xde360c0925999e2c6fd64a86f16200f3b21e754"/>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09"/>
    <w:bookmarkStart w:id="110" w:name="X6b1724ce4b17de4d059db6389935591f10d2a89"/>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w:t>
      </w:r>
      <w:r>
        <w:t xml:space="preserve"> </w:t>
      </w:r>
      <w:r>
        <w:t xml:space="preserve">“probably took”</w:t>
      </w:r>
      <w:r>
        <w:t xml:space="preserve"> </w:t>
      </w:r>
      <w:r>
        <w:t xml:space="preserve">≠</w:t>
      </w:r>
      <w:r>
        <w:t xml:space="preserve"> </w:t>
      </w:r>
      <w:r>
        <w:t xml:space="preserve">“took”</w:t>
      </w:r>
      <w:r>
        <w:t xml:space="preserve">;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0"/>
    <w:bookmarkStart w:id="111" w:name="X0e08daf72a44742895d55a83a28d1f2a43cdf0d"/>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1"/>
    <w:bookmarkStart w:id="112" w:name="X4cac45831d8080bfd2585fae73c1cc0f148e44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w:t>
      </w:r>
      <w:r>
        <w:t xml:space="preserve"> </w:t>
      </w:r>
      <w:r>
        <w:t xml:space="preserve">“validate-just-fixed-first”</w:t>
      </w:r>
      <w:r>
        <w:t xml:space="preserve"> </w:t>
      </w:r>
      <w:r>
        <w:t xml:space="preserve">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2"/>
    <w:bookmarkStart w:id="113" w:name="X5c9bb8bd240f082ccf33a9a6c70244d6894ddbb"/>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3"/>
    <w:bookmarkStart w:id="114" w:name="Xe1abeea59d49146414401688a5d97be833a473e"/>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w:t>
      </w:r>
      <w:r>
        <w:t xml:space="preserve"> </w:t>
      </w:r>
      <w:r>
        <w:t xml:space="preserve">“addressed the findings”</w:t>
      </w:r>
      <w:r>
        <w:t xml:space="preserve"> </w:t>
      </w:r>
      <w:r>
        <w:t xml:space="preserve">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w:t>
      </w:r>
      <w:r>
        <w:t xml:space="preserve"> </w:t>
      </w:r>
      <w:r>
        <w:t xml:space="preserve">“fixed”</w:t>
      </w:r>
      <w:r>
        <w:t xml:space="preserve"> </w:t>
      </w:r>
      <w:r>
        <w:t xml:space="preserve">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r>
        <w:t xml:space="preserve">“too many dropped buffers”</w:t>
      </w:r>
      <w:r>
        <w:t xml:space="preserve"> </w:t>
      </w:r>
      <w:r>
        <w:t xml:space="preserve">&gt;25,</w:t>
      </w:r>
      <w:r>
        <w:t xml:space="preserve"> </w:t>
      </w:r>
      <w:r>
        <w:t xml:space="preserve">“unexpected presentation timestamp”</w:t>
      </w:r>
      <w:r>
        <w:t xml:space="preserve">,</w:t>
      </w:r>
      <w:r>
        <w:t xml:space="preserve"> </w:t>
      </w:r>
      <w:r>
        <w:t xml:space="preserve">“test timed out”</w:t>
      </w:r>
      <w:r>
        <w:t xml:space="preserve">).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w:t>
      </w:r>
      <w:r>
        <w:t xml:space="preserve"> </w:t>
      </w:r>
      <w:r>
        <w:t xml:space="preserve">“physically verify the 2nd-display subtitle”</w:t>
      </w:r>
      <w:r>
        <w:t xml:space="preserve"> </w:t>
      </w:r>
      <w:r>
        <w:t xml:space="preserve">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w:t>
      </w:r>
      <w:r>
        <w:t xml:space="preserve"> </w:t>
      </w:r>
      <w:r>
        <w:t xml:space="preserve">“physical”</w:t>
      </w:r>
      <w:r>
        <w:t xml:space="preserve"> </w:t>
      </w:r>
      <w:r>
        <w:t xml:space="preserve">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w:t>
      </w:r>
      <w:r>
        <w:t xml:space="preserve"> </w:t>
      </w:r>
      <w:r>
        <w:t xml:space="preserve">“the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r>
        <w:t xml:space="preserve"> </w:t>
      </w:r>
      <w:r>
        <w:t xml:space="preserve">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r>
        <w:t xml:space="preserve"> </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w:t>
      </w:r>
      <w:r>
        <w:t xml:space="preserve"> </w:t>
      </w:r>
      <w:r>
        <w:t xml:space="preserve">“ALL changes we do MUST pass through the code review step!!! ALWAYS!!!”</w:t>
      </w:r>
      <w:r>
        <w:t xml:space="preserve"> </w:t>
      </w:r>
      <w:r>
        <w:t xml:space="preserve">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w:t>
      </w:r>
      <w:r>
        <w:t xml:space="preserve"> </w:t>
      </w:r>
      <w:r>
        <w:t xml:space="preserve">“after all fixes/changes/implementations are done”</w:t>
      </w:r>
      <w:r>
        <w:t xml:space="preserve"> </w:t>
      </w:r>
      <w:r>
        <w:t xml:space="preserve">phrasing could leave open — no</w:t>
      </w:r>
      <w:r>
        <w:t xml:space="preserve"> </w:t>
      </w:r>
      <w:r>
        <w:t xml:space="preserve">“just a doc edit”</w:t>
      </w:r>
      <w:r>
        <w:t xml:space="preserve">, no</w:t>
      </w:r>
      <w:r>
        <w:t xml:space="preserve"> </w:t>
      </w:r>
      <w:r>
        <w:t xml:space="preserve">“just a one-liner”</w:t>
      </w:r>
      <w:r>
        <w:t xml:space="preserve">, no</w:t>
      </w:r>
      <w:r>
        <w:t xml:space="preserve"> </w:t>
      </w:r>
      <w:r>
        <w:t xml:space="preserve">“the author already self-reviewed (§11.4.92)”</w:t>
      </w:r>
      <w:r>
        <w:t xml:space="preserve">, no</w:t>
      </w:r>
      <w:r>
        <w:t xml:space="preserve"> </w:t>
      </w:r>
      <w:r>
        <w:t xml:space="preserve">“trivial change”</w:t>
      </w:r>
      <w:r>
        <w:t xml:space="preserve"> </w:t>
      </w:r>
      <w:r>
        <w:t xml:space="preserve">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w:t>
      </w:r>
      <w:r>
        <w:t xml:space="preserve"> </w:t>
      </w:r>
      <w:r>
        <w:t xml:space="preserve">“looks good”</w:t>
      </w:r>
      <w:r>
        <w:t xml:space="preserve"> </w:t>
      </w:r>
      <w:r>
        <w:t xml:space="preserve">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r>
        <w:t xml:space="preserve"> </w:t>
      </w:r>
      <w:r>
        <w:t xml:space="preserve">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w:t>
      </w:r>
      <w:r>
        <w:t xml:space="preserve"> </w:t>
      </w:r>
      <w:r>
        <w:t xml:space="preserve">“the show I picked actually plays”</w:t>
      </w:r>
      <w:r>
        <w:t xml:space="preserve"> </w:t>
      </w:r>
      <w:r>
        <w:t xml:space="preserve">— unproven (the operator’s</w:t>
      </w:r>
      <w:r>
        <w:t xml:space="preserve"> </w:t>
      </w:r>
      <w:r>
        <w:t xml:space="preserve">“we just eventually play on 2nd display sample, and that’s it mostly”</w:t>
      </w:r>
      <w:r>
        <w:t xml:space="preserve"> </w:t>
      </w:r>
      <w:r>
        <w:t xml:space="preserve">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w:t>
      </w:r>
      <w:r>
        <w:t xml:space="preserve"> </w:t>
      </w:r>
      <w:r>
        <w:t xml:space="preserve">“the routing fired so the title is playing”</w:t>
      </w:r>
      <w:r>
        <w:t xml:space="preserve"> </w:t>
      </w:r>
      <w:r>
        <w:t xml:space="preserve">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w:t>
      </w:r>
      <w:r>
        <w:t xml:space="preserve"> </w:t>
      </w:r>
      <w:r>
        <w:t xml:space="preserve">“refute-the-change”</w:t>
      </w:r>
      <w:r>
        <w:t xml:space="preserve"> </w:t>
      </w:r>
      <w:r>
        <w:t xml:space="preserve">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w:t>
      </w:r>
      <w:r>
        <w:t xml:space="preserve">“looks fine”</w:t>
      </w:r>
      <w:r>
        <w:t xml:space="preserve"> </w:t>
      </w:r>
      <w:r>
        <w:t xml:space="preserve">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w:t>
      </w:r>
      <w:r>
        <w:t xml:space="preserve"> </w:t>
      </w:r>
      <w:r>
        <w:t xml:space="preserve">“no other issues found”</w:t>
      </w:r>
      <w:r>
        <w:t xml:space="preserve">);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w:t>
      </w:r>
      <w:r>
        <w:t xml:space="preserve"> </w:t>
      </w:r>
      <w:r>
        <w:t xml:space="preserve">“any agent that crashed because of something MUST BE respawned and finish its work at some point! We MUST NOT lose any work, forget about or have it corrupted!”</w:t>
      </w:r>
      <w:r>
        <w:t xml:space="preserve"> </w:t>
      </w:r>
      <w:r>
        <w:t xml:space="preserve">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w:t>
      </w:r>
      <w:r>
        <w:t xml:space="preserve"> </w:t>
      </w:r>
      <w:r>
        <w:t xml:space="preserve">“it probably finished before dying”</w:t>
      </w:r>
      <w:r>
        <w:t xml:space="preserve"> </w:t>
      </w:r>
      <w:r>
        <w:t xml:space="preserve">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w:t>
      </w:r>
      <w:r>
        <w:t xml:space="preserve"> </w:t>
      </w:r>
      <w:r>
        <w:t xml:space="preserve">“an entry with no dispatch-event cannot show</w:t>
      </w:r>
      <w:r>
        <w:t xml:space="preserve"> </w:t>
      </w:r>
      <w:r>
        <w:rPr>
          <w:rStyle w:val="VerbatimChar"/>
        </w:rPr>
        <w:t xml:space="preserve">complete</w:t>
      </w:r>
      <w:r>
        <w:t xml:space="preserve">”</w:t>
      </w:r>
      <w:r>
        <w:t xml:space="preserve">); the registry is the SINGLE SOURCE OF TRUTH for</w:t>
      </w:r>
      <w:r>
        <w:t xml:space="preserve"> </w:t>
      </w:r>
      <w:r>
        <w:t xml:space="preserve">“is this work owed?”</w:t>
      </w:r>
      <w:r>
        <w:t xml:space="preserve"> </w:t>
      </w:r>
      <w:r>
        <w:t xml:space="preserve">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w:t>
      </w:r>
      <w:r>
        <w:rPr>
          <w:b/>
          <w:bCs/>
        </w:rPr>
        <w:t xml:space="preserve"> </w:t>
      </w:r>
      <w:r>
        <w:rPr>
          <w:b/>
          <w:bCs/>
        </w:rPr>
        <w:t xml:space="preserve">“crash ≠ done”</w:t>
      </w:r>
      <w:r>
        <w:rPr>
          <w:b/>
          <w:bCs/>
        </w:rPr>
        <w:t xml:space="preserve"> </w:t>
      </w:r>
      <w:r>
        <w:rPr>
          <w:b/>
          <w:bCs/>
        </w:rPr>
        <w:t xml:space="preserve">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w:t>
      </w:r>
      <w:r>
        <w:t xml:space="preserve"> </w:t>
      </w: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w:t>
      </w:r>
      <w:r>
        <w:t xml:space="preserve"> </w:t>
      </w:r>
      <w:r>
        <w:t xml:space="preserve">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w:t>
      </w:r>
      <w:r>
        <w:t xml:space="preserve"> </w:t>
      </w:r>
      <w:r>
        <w:t xml:space="preserve">“we can’t”</w:t>
      </w:r>
      <w:r>
        <w:t xml:space="preserve"> </w:t>
      </w:r>
      <w:r>
        <w:t xml:space="preserve">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w:t>
      </w:r>
      <w:r>
        <w:t xml:space="preserve"> </w:t>
      </w:r>
      <w:r>
        <w:t xml:space="preserve">“we found nothing worse”</w:t>
      </w:r>
      <w:r>
        <w:t xml:space="preserve"> </w:t>
      </w:r>
      <w:r>
        <w:t xml:space="preserve">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w:t>
      </w:r>
      <w:r>
        <w:t xml:space="preserve"> </w:t>
      </w:r>
      <w:r>
        <w:t xml:space="preserve">“we probably don’t have a bigger problem”</w:t>
      </w:r>
      <w:r>
        <w:t xml:space="preserve"> </w:t>
      </w:r>
      <w:r>
        <w:t xml:space="preserve">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w:t>
      </w:r>
      <w:r>
        <w:t xml:space="preserve"> </w:t>
      </w:r>
      <w:r>
        <w:t xml:space="preserve">“Every release tag and version name we create — on the main repository and on every Submodule we own — MUST be prefixed with the project’s release prefix, e.g.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r>
        <w:t xml:space="preserve"> </w:t>
      </w:r>
      <w:r>
        <w:t xml:space="preserve">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w:t>
      </w:r>
      <w:r>
        <w:t xml:space="preserve"> </w:t>
      </w: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r>
        <w:t xml:space="preserve"> </w:t>
      </w:r>
      <w:r>
        <w:t xml:space="preserve">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w:t>
      </w:r>
      <w:r>
        <w:t xml:space="preserve"> </w:t>
      </w:r>
      <w:r>
        <w:t xml:space="preserve">“acknowledged in console”</w:t>
      </w:r>
      <w:r>
        <w:t xml:space="preserve"> </w:t>
      </w:r>
      <w:r>
        <w:t xml:space="preserve">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w:t>
      </w:r>
      <w:r>
        <w:t xml:space="preserve"> </w:t>
      </w:r>
      <w:r>
        <w:t xml:space="preserve">“no new issues”</w:t>
      </w:r>
      <w:r>
        <w:t xml:space="preserve"> </w:t>
      </w:r>
      <w:r>
        <w:t xml:space="preserve">requires the enumerated monitored-surfaces+window §11.4.118;</w:t>
      </w:r>
      <w:r>
        <w:t xml:space="preserve"> </w:t>
      </w:r>
      <w:r>
        <w:t xml:space="preserve">“fixed”</w:t>
      </w:r>
      <w:r>
        <w:t xml:space="preserve"> </w:t>
      </w:r>
      <w:r>
        <w:t xml:space="preserve">requires the RED→GREEN flip §11.4.115/.130; a guard whose §1.1 mutation does not FAIL it is a bluff gate). Honest boundary §11.4.6: processing every recorded issue breaks the silent-recurrence vector — it does NOT prove zero remaining field defects nor replace §11.4.108/.40; an issue is</w:t>
      </w:r>
      <w:r>
        <w:t xml:space="preserve"> </w:t>
      </w:r>
      <w:r>
        <w:t xml:space="preserve">“closed”</w:t>
      </w:r>
      <w:r>
        <w:t xml:space="preserve"> </w:t>
      </w:r>
      <w:r>
        <w:t xml:space="preserve">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w:t>
      </w:r>
      <w:r>
        <w:t xml:space="preserve"> </w:t>
      </w:r>
      <w:r>
        <w:t xml:space="preserve">“confirmed”</w:t>
      </w:r>
      <w:r>
        <w:t xml:space="preserve"> </w:t>
      </w:r>
      <w:r>
        <w:t xml:space="preserve">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w:t>
      </w:r>
      <w:r>
        <w:t xml:space="preserve"> </w:t>
      </w:r>
      <w:r>
        <w:t xml:space="preserve">“confirmed”</w:t>
      </w:r>
      <w:r>
        <w:t xml:space="preserve"> </w:t>
      </w:r>
      <w:r>
        <w:t xml:space="preserve">(a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w:t>
      </w:r>
      <w:r>
        <w:t xml:space="preserve"> </w:t>
      </w:r>
      <w:r>
        <w:t xml:space="preserve">“recording you perform does record the window containing apps and services, not the whole desktop or monitor screen!”</w:t>
      </w:r>
      <w:r>
        <w:t xml:space="preserve"> </w:t>
      </w:r>
      <w:r>
        <w:t xml:space="preserve">+</w:t>
      </w:r>
      <w:r>
        <w:t xml:space="preserve"> </w:t>
      </w:r>
      <w:r>
        <w:t xml:space="preserve">“All old recording files MUST BE removed when new one starts!”</w:t>
      </w:r>
      <w:r>
        <w:t xml:space="preserve"> </w:t>
      </w:r>
      <w:r>
        <w:t xml:space="preserve">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w:t>
      </w:r>
      <w:r>
        <w:t xml:space="preserve"> </w:t>
      </w:r>
      <w:r>
        <w:t xml:space="preserve">“remove old”</w:t>
      </w:r>
      <w:r>
        <w:t xml:space="preserve"> </w:t>
      </w:r>
      <w:r>
        <w:t xml:space="preserve">=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w:t>
      </w:r>
      <w:r>
        <w:t xml:space="preserve"> </w:t>
      </w:r>
      <w:r>
        <w:t xml:space="preserve">“All recorded videos MUST START with prefix: the PROJECT NAME (ALWAYS USE THE PROJECT NAME). Project name MUST be obtained according to the constitution’s own project-name resolution.”</w:t>
      </w:r>
      <w:r>
        <w:t xml:space="preserve"> </w:t>
      </w:r>
      <w:r>
        <w:t xml:space="preserve">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w:t>
      </w:r>
      <w:r>
        <w:t xml:space="preserve"> </w:t>
      </w: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r>
        <w:t xml:space="preserve"> </w:t>
      </w:r>
      <w:r>
        <w:t xml:space="preserve">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w:t>
      </w:r>
      <w:r>
        <w:t xml:space="preserve"> </w:t>
      </w:r>
      <w:r>
        <w:t xml:space="preserve">=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w:t>
      </w:r>
      <w:r>
        <w:t xml:space="preserve"> </w:t>
      </w:r>
      <w:r>
        <w:t xml:space="preserve">“does a push to OUR upstream trigger a run?”</w:t>
      </w:r>
      <w:r>
        <w:t xml:space="preserve"> </w:t>
      </w:r>
      <w:r>
        <w:t xml:space="preserve">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w:t>
      </w:r>
      <w:r>
        <w:t xml:space="preserve"> </w:t>
      </w:r>
      <w:r>
        <w:t xml:space="preserve">“Make sure with CLAUDE.md, AGENTS.md, QWEN.md we maintain GEMINI.md too! Add this mandatory fact / rule to root constitution Submodule we are inheriting / extending - CONSITUTION.md, CLAUDE.md, QWEN.md, AGENTS.md, GEMINI.md and other related relevant files!”</w:t>
      </w:r>
      <w:r>
        <w:t xml:space="preserve"> </w:t>
      </w:r>
      <w:r>
        <w:t xml:space="preserve">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w:t>
      </w:r>
      <w:r>
        <w:t xml:space="preserve"> </w:t>
      </w:r>
      <w:r>
        <w:t xml:space="preserve">“in sync”</w:t>
      </w:r>
      <w:r>
        <w:t xml:space="preserve"> </w:t>
      </w:r>
      <w:r>
        <w:t xml:space="preserve">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w:t>
      </w:r>
      <w:r>
        <w:t xml:space="preserve"> </w:t>
      </w:r>
      <w:r>
        <w:t xml:space="preserve">“a video was produced”</w:t>
      </w:r>
      <w:r>
        <w:t xml:space="preserve"> </w:t>
      </w:r>
      <w:r>
        <w:t xml:space="preserve">is NOT evidence,</w:t>
      </w:r>
      <w:r>
        <w:t xml:space="preserve"> </w:t>
      </w:r>
      <w:r>
        <w:t xml:space="preserve">“the System read the screen + confirmed a genuine result”</w:t>
      </w:r>
      <w:r>
        <w:t xml:space="preserve"> </w:t>
      </w:r>
      <w:r>
        <w:t xml:space="preserve">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w:t>
      </w:r>
      <w:r>
        <w:t xml:space="preserve"> </w:t>
      </w:r>
      <w:r>
        <w:t xml:space="preserve">“TODO implement”</w:t>
      </w:r>
      <w:r>
        <w:t xml:space="preserve"> </w:t>
      </w:r>
      <w:r>
        <w:t xml:space="preserve">/</w:t>
      </w:r>
      <w:r>
        <w:t xml:space="preserve"> </w:t>
      </w:r>
      <w:r>
        <w:t xml:space="preserve">“simulate”</w:t>
      </w:r>
      <w:r>
        <w:t xml:space="preserve"> </w:t>
      </w:r>
      <w:r>
        <w:t xml:space="preserve">/</w:t>
      </w:r>
      <w:r>
        <w:t xml:space="preserve"> </w:t>
      </w:r>
      <w:r>
        <w:t xml:space="preserve">“for now”</w:t>
      </w:r>
      <w:r>
        <w:t xml:space="preserve"> </w:t>
      </w:r>
      <w:r>
        <w:t xml:space="preserve">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w:t>
      </w:r>
      <w:r>
        <w:t xml:space="preserve"> </w:t>
      </w:r>
      <w:r>
        <w:t xml:space="preserve">“something ran”</w:t>
      </w:r>
      <w:r>
        <w:t xml:space="preserve">), LLM responses are REAL content (not simulated, not placeholder, not empty), every claim of</w:t>
      </w:r>
      <w:r>
        <w:t xml:space="preserve"> </w:t>
      </w:r>
      <w:r>
        <w:t xml:space="preserve">“working”</w:t>
      </w:r>
      <w:r>
        <w:t xml:space="preserve"> </w:t>
      </w:r>
      <w:r>
        <w:t xml:space="preserve">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vision verification confirms on-screen content — does NOT replace §11.4.5 quality analysis nor §11.4.108 runtime-signature verification; FLAG_SECURE surfaces use the §11.4.117 proxy oracle per §11.4.112.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(https://github.com/nexu-io/open-design)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(video/audio/screenshots/asciicast/text) MUST pass a MEDIA VALIDATION pipeline before acceptance — OCR for video/screenshots (§11.4.117/.107(12)), transcription for audio, text parsing; compare extracted content against SPECIFY-phase expected patterns (§11.4.159(J)); self-validated analyzer with golden-good/golden-bad fixture pair (§11.4.107(10)); produce structured verdict (PASS/FAIL + evidence path + matched/unmatched patterns + pinpoint data on FAIL — which frame/line/timestamp, expected vs actual); post-recording AND real-time trigger (§11.4.159(M)); paired §1.1 mutation ensures golden-bad fixture produces FAIL. Honest boundary: confirms artifact content matches patterns — does NOT replace §11.4.5 quality, §11.4.107 liveness, nor §11.4.108 runtime-signature. Classification: universal (§11.4.17). Propagaton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§11.4.28) that: detects changed files (governance MDs + scripts/hooks/skills/mcp/plugins); registers new/modified skills via consumer’s</w:t>
      </w:r>
      <w:r>
        <w:t xml:space="preserve"> </w:t>
      </w:r>
      <w:r>
        <w:rPr>
          <w:rStyle w:val="VerbatimChar"/>
        </w:rPr>
        <w:t xml:space="preserve">scripts/register_skills.sh</w:t>
      </w:r>
      <w:r>
        <w:t xml:space="preserve">; registers MCP servers via consumer’s</w:t>
      </w:r>
      <w:r>
        <w:t xml:space="preserve"> </w:t>
      </w:r>
      <w:r>
        <w:rPr>
          <w:rStyle w:val="VerbatimChar"/>
        </w:rPr>
        <w:t xml:space="preserve">scripts/register_mcp.sh</w:t>
      </w:r>
      <w:r>
        <w:t xml:space="preserve">; installs hooks into</w:t>
      </w:r>
      <w:r>
        <w:t xml:space="preserve"> </w:t>
      </w:r>
      <w:r>
        <w:rPr>
          <w:rStyle w:val="VerbatimChar"/>
        </w:rPr>
        <w:t xml:space="preserve">.git/hooks/</w:t>
      </w:r>
      <w:r>
        <w:t xml:space="preserve">; validates scripts syntax per §11.4.67; emits summary log; failures logged per §11.4.6; tested by §1.1 mutation (add skill → hook detects it). Consumer MUST invoke after every pull. Honest boundary: installs components — does NOT guarantee runtime acceptance nor replace §11.4.32 sweep. Classification: universal (§11.4.17).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code/media/docs/config output MUST pass INDEPENDENT verifier (§11.4.70/.20, structurally separate from author, §11.4.92 PRECEDES never satisfies), iterating to GO per §11.4.134. CODE: §11.4.142 review + build+test + paired §1.1 mutations + §11.4.108 runtime-signature. MEDIA: §11.4.163 pipeline + genuine-content check (§11.4.159(I)) + format check (§11.4.159(B)). DOCS: exports current §11.4.65 + revision header §11.4.44. CONFIG: syntax + schema + §11.4.10 leak check. Structured findings per class; verifier self-validated by §1.1 mutation. Honest boundary: source/artifact integrity — does NOT replace §11.4.108 runtime-signature nor §11.4.40 retest. Classification: universal (§11.4.17).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Compact summary: every BIG work item (new feature OR drastic/large fix) MUST be developed as its own isolated</w:t>
      </w:r>
      <w:r>
        <w:t xml:space="preserve"> </w:t>
      </w:r>
      <w:r>
        <w:rPr>
          <w:b/>
          <w:bCs/>
        </w:rPr>
        <w:t xml:space="preserve">feature work-stream</w:t>
      </w:r>
      <w:r>
        <w:t xml:space="preserve"> </w:t>
      </w:r>
      <w:r>
        <w:t xml:space="preserve">— its OWN full project copy in a sibling directory, its OWN</w:t>
      </w:r>
      <w:r>
        <w:t xml:space="preserve"> </w:t>
      </w:r>
      <w:r>
        <w:rPr>
          <w:rStyle w:val="VerbatimChar"/>
        </w:rPr>
        <w:t xml:space="preserve">feature/&lt;slug&gt;</w:t>
      </w:r>
      <w:r>
        <w:t xml:space="preserve"> </w:t>
      </w:r>
      <w:r>
        <w:t xml:space="preserve">branch, its OWN per-feature flashable builds + feature release tags, kept SEPARATE from the trunk until the operator manually approves after testing, with the trunk regularly merged INTO every feature stream. (A) one big item = one feature work-stream in a sibling project copy (</w:t>
      </w:r>
      <w:r>
        <w:rPr>
          <w:rStyle w:val="VerbatimChar"/>
        </w:rPr>
        <w:t xml:space="preserve">&lt;project&gt;_&lt;slug&gt;</w:t>
      </w:r>
      <w:r>
        <w:t xml:space="preserve">, §11.4.29 slug); small changes stay on the trunk. (B) disk-feasible duplication MANDATORY, naive deep copies FORBIDDEN — a CoW/reflink clone (</w:t>
      </w:r>
      <w:r>
        <w:rPr>
          <w:rStyle w:val="VerbatimChar"/>
        </w:rPr>
        <w:t xml:space="preserve">cp -a --reflink=auto</w:t>
      </w:r>
      <w:r>
        <w:t xml:space="preserve"> </w:t>
      </w:r>
      <w:r>
        <w:t xml:space="preserve">/ FS snapshot) on btrfs/XFS/ZFS/APFS, else a shared-object-store mechanism (</w:t>
      </w:r>
      <w:r>
        <w:rPr>
          <w:rStyle w:val="VerbatimChar"/>
        </w:rPr>
        <w:t xml:space="preserve">git worktree</w:t>
      </w:r>
      <w:r>
        <w:t xml:space="preserve"> </w:t>
      </w:r>
      <w:r>
        <w:t xml:space="preserve">+ externalized build output); per-stream</w:t>
      </w:r>
      <w:r>
        <w:t xml:space="preserve"> </w:t>
      </w:r>
      <w:r>
        <w:rPr>
          <w:rStyle w:val="VerbatimChar"/>
        </w:rPr>
        <w:t xml:space="preserve">out/</w:t>
      </w:r>
      <w:r>
        <w:t xml:space="preserve"> </w:t>
      </w:r>
      <w:r>
        <w:t xml:space="preserve">excluded from the clone + one shared ccache; ~0-disk-per-fresh-stream verified by captured evidence (§11.4.69) before relied on (§11.4.6 no-guessing). (C) own branch + own tags greppable per §11.4.151 (</w:t>
      </w:r>
      <w:r>
        <w:rPr>
          <w:rStyle w:val="VerbatimChar"/>
        </w:rPr>
        <w:t xml:space="preserve">&lt;base&gt;-feat-&lt;slug&gt;[-&lt;iter&gt;]</w:t>
      </w:r>
      <w:r>
        <w:t xml:space="preserve">), NEVER merged to trunk until §11.4.40 full retest GREEN on a clean target → §11.4.41 merge-first → §11.4.113 ff-only (no-force) merge. (D) trunk merged INTO every live stream FREQUENTLY (per trunk tag / daily,</w:t>
      </w:r>
      <w:r>
        <w:t xml:space="preserve"> </w:t>
      </w:r>
      <w:r>
        <w:rPr>
          <w:rStyle w:val="VerbatimChar"/>
        </w:rPr>
        <w:t xml:space="preserve">git merge</w:t>
      </w:r>
      <w:r>
        <w:t xml:space="preserve"> </w:t>
      </w:r>
      <w:r>
        <w:t xml:space="preserve">never rebase a shared/tagged branch); a stale stream is flagged. (E) feature branch + mirrored feature tag cascades to EVERY touched submodule the moment a submodule is modified (§11.4.113 + tag-cascade); untouched submodules stay trunk-pinned. (F) single-builder build QUEUE (FIFO + advisory lock, §11.4.58 L1 / §12.7 / §12.8) + finite-device test queue (§11.4.119 per-device exclusive ownership); idle streams’ regenerable build output GC’d (§11.4.77). (G) every change crosses the full quality gauntlet (§11.4.142/.125/.134 review + §11.4.145 impact research + §11.4 / .5 / .69 / .107 anti-bluff testing) — a feature stream is NOT a quality carve-out. (H) resumable, data-safe lifecycle — a stream registry (§11.4.116 / §11.4.147) tracks branch/base-tag/out-state/last-trunk-merge/merge-approval; atomic</w:t>
      </w:r>
      <w:r>
        <w:t xml:space="preserve"> </w:t>
      </w:r>
      <w:r>
        <w:rPr>
          <w:rStyle w:val="VerbatimChar"/>
        </w:rPr>
        <w:t xml:space="preserve">.partial</w:t>
      </w:r>
      <w:r>
        <w:t xml:space="preserve">→rename create + §11.4.84 quiescence resume; retire only after merged/approved + §9.2 backup; bounded by §12 / §12.6. Honest boundary (§11.4.6): guarantees ISOLATION + disk-feasibility + greppable identity + controlled trunk↔feature merge — NOT that any stream’s work is correct (still crosses §11.4.108 + §11.4.40). Classification: universal (§11.4.17) — consumer supplies its CoW mechanism, sibling-dir + tag naming, build/device-queue counts, big-item threshold per §11.4.35.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recommended gates</w:t>
      </w:r>
      <w:r>
        <w:t xml:space="preserve"> </w:t>
      </w:r>
      <w:r>
        <w:rPr>
          <w:rStyle w:val="VerbatimChar"/>
        </w:rPr>
        <w:t xml:space="preserve">CM-FEATURE-WORKSTREAM-COW-CLONE</w:t>
      </w:r>
      <w:r>
        <w:t xml:space="preserve"> </w:t>
      </w:r>
      <w:r>
        <w:t xml:space="preserve">/</w:t>
      </w:r>
      <w:r>
        <w:t xml:space="preserve"> </w:t>
      </w:r>
      <w:r>
        <w:rPr>
          <w:rStyle w:val="VerbatimChar"/>
        </w:rPr>
        <w:t xml:space="preserve">CM-FEATURE-WORKSTREAM-NO-MERGE-UNTIL-APPROVED</w:t>
      </w:r>
      <w:r>
        <w:t xml:space="preserve"> </w:t>
      </w:r>
      <w:r>
        <w:t xml:space="preserve">/</w:t>
      </w:r>
      <w:r>
        <w:t xml:space="preserve"> </w:t>
      </w:r>
      <w:r>
        <w:rPr>
          <w:rStyle w:val="VerbatimChar"/>
        </w:rPr>
        <w:t xml:space="preserve">CM-FEATURE-WORKSTREAM-TRUNK-SYNC-CADENCE</w:t>
      </w:r>
      <w:r>
        <w:t xml:space="preserve"> </w:t>
      </w:r>
      <w:r>
        <w:t xml:space="preserve">/</w:t>
      </w:r>
      <w:r>
        <w:t xml:space="preserve"> </w:t>
      </w:r>
      <w:r>
        <w:rPr>
          <w:rStyle w:val="VerbatimChar"/>
        </w:rPr>
        <w:t xml:space="preserve">CM-FEATURE-WORKSTREAM-SUBMODULE-CASCADE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§11.4.167. 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pPr>
        <w:pStyle w:val="BodyText"/>
      </w:pPr>
      <w:r>
        <w:rPr>
          <w:b/>
          <w:bCs/>
        </w:rPr>
        <w:t xml:space="preserve">§11.4.168 — Exported-document independent content + textual + full-visual validation mandate (User mandate, 2026-06-23).</w:t>
      </w:r>
      <w:r>
        <w:t xml:space="preserve"> </w:t>
      </w:r>
      <w:r>
        <w:t xml:space="preserve">Compact summary: every generated/exported document (HTML / PDF / DOCX / any format in the §11.4.65 export scope) MUST pass INDEPENDENT validation by a review agent structurally separate from the generator (§11.4.70/§11.4.142, NEVER the author self-checking), on BOTH the source AND every exported artifact, ALWAYS, across THREE layers: (1) CONTENT — the export faithfully carries the source’s intent + data, nothing dropped/truncated/garbled; (2) TEXTUAL — human-readable, NO raw markup / 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 / unrendered code-fence leaking as body text (the exact 2026-06-23 raw-gantt-in-PDF failure); (3) FULL VISUAL — embedded diagrams render as IMAGES not source, layout intact, no overlap/cut-off/garble/collapse, verified by RENDERING the export (</w:t>
      </w:r>
      <w:r>
        <w:rPr>
          <w:rStyle w:val="VerbatimChar"/>
        </w:rPr>
        <w:t xml:space="preserve">pdftotext</w:t>
      </w:r>
      <w:r>
        <w:t xml:space="preserve"> </w:t>
      </w:r>
      <w:r>
        <w:t xml:space="preserve">catches raw source as text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visual content) with captured evidence per §11.4.5/§11.4.69/§11.4.107. Anti-bluff: a rubber-stamp is not validation; the analyzer is self-validated golden-good/golden-bad per §11.4.107(10) (a golden-bad export seeded with raw</w:t>
      </w:r>
      <w:r>
        <w:t xml:space="preserve"> </w:t>
      </w:r>
      <w:r>
        <w:rPr>
          <w:rStyle w:val="VerbatimChar"/>
        </w:rPr>
        <w:t xml:space="preserve">gantt</w:t>
      </w:r>
      <w:r>
        <w:t xml:space="preserve"> </w:t>
      </w:r>
      <w:r>
        <w:t xml:space="preserve">source MUST FAIL); iterate to a clean GO per §11.4.134. Forensic FACT (2026-06-23): a</w:t>
      </w:r>
      <w:r>
        <w:t xml:space="preserve"> </w:t>
      </w:r>
      <w:r>
        <w:t xml:space="preserve">“green”</w:t>
      </w:r>
      <w:r>
        <w:t xml:space="preserve"> </w:t>
      </w:r>
      <w:r>
        <w:t xml:space="preserve">Mermaid fix shipped raw gantt source as readable text into user-facing PDFs because validation grepped the HTML for</w:t>
      </w:r>
      <w:r>
        <w:t xml:space="preserve"> </w:t>
      </w:r>
      <w:r>
        <w:rPr>
          <w:rStyle w:val="VerbatimChar"/>
        </w:rPr>
        <w:t xml:space="preserve">class="mermaid"</w:t>
      </w:r>
      <w:r>
        <w:t xml:space="preserve"> </w:t>
      </w:r>
      <w:r>
        <w:t xml:space="preserve">and NEVER checked the exported PDF — operator caught it (§11.4.138). A generated doc shipping without this content+textual+visual validation, or containing raw diagram source / unreadable garble, is a §11.4 PASS-bluff at the documentation layer. Honest boundary (§11.4.6): confirms the exported artifact a reader opens is faithful/readable/visually-rendered — does NOT prove the source content is correct (§11.4.142/§11.4.135) nor replace the §11.4.65 mtime-parity freshness gate (this is the READABILITY/FIDELITY layer the mtime gate cannot see); FLAG_SECURE/un-rasterisable surfaces document the gap per §11.4.112 + §11.4.117 proxy oracle, never a faked visual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 (a PDF/HTML/DOCX containing raw diagram source as body text → gate 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§11.4.168. Non-compliance is a release blocker.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w:t>
      </w:r>
    </w:p>
    <w:p>
      <w:pPr>
        <w:pStyle w:val="BodyText"/>
      </w:pPr>
      <w:r>
        <w:rPr>
          <w:b/>
          <w:bCs/>
        </w:rPr>
        <w:t xml:space="preserve">§11.4.169 — Mandatory comprehensive test-type coverage with anti-bluff captured evidence (User mandate, 2026-06-25).</w:t>
      </w:r>
      <w:r>
        <w:t xml:space="preserve"> </w:t>
      </w:r>
      <w:r>
        <w:t xml:space="preserve">Every project MUST have, with coverage aiming 100% and zero false results / rock-solid hard physical proof / zero bluff, this CLOSED enumerated test-type set: (1)</w:t>
      </w:r>
      <w:r>
        <w:t xml:space="preserve"> </w:t>
      </w:r>
      <w:r>
        <w:rPr>
          <w:b/>
          <w:bCs/>
        </w:rPr>
        <w:t xml:space="preserve">unit</w:t>
      </w:r>
      <w:r>
        <w:t xml:space="preserve"> </w:t>
      </w:r>
      <w:r>
        <w:t xml:space="preserve">(the ONLY layer mocks/stubs/fakes/placeholders are permitted §11.4.27(A)); (2)</w:t>
      </w:r>
      <w:r>
        <w:t xml:space="preserve"> </w:t>
      </w:r>
      <w:r>
        <w:rPr>
          <w:b/>
          <w:bCs/>
        </w:rPr>
        <w:t xml:space="preserve">integration</w:t>
      </w:r>
      <w:r>
        <w:t xml:space="preserve"> </w:t>
      </w:r>
      <w:r>
        <w:t xml:space="preserve">(real fully-wired components against real infra, no fakes beyond unit, infra booted on-demand via the</w:t>
      </w:r>
      <w:r>
        <w:t xml:space="preserve"> </w:t>
      </w:r>
      <w:r>
        <w:rPr>
          <w:b/>
          <w:bCs/>
        </w:rPr>
        <w:t xml:space="preserve">containers</w:t>
      </w:r>
      <w:r>
        <w:t xml:space="preserve"> </w:t>
      </w:r>
      <w:r>
        <w:t xml:space="preserve">submodule §11.4.76/§11.4.161); (3)</w:t>
      </w:r>
      <w:r>
        <w:t xml:space="preserve"> </w:t>
      </w:r>
      <w:r>
        <w:rPr>
          <w:b/>
          <w:bCs/>
        </w:rPr>
        <w:t xml:space="preserve">e2e</w:t>
      </w:r>
      <w:r>
        <w:t xml:space="preserve"> </w:t>
      </w:r>
      <w:r>
        <w:t xml:space="preserve">(full user journey across the real System §11.4.5/§11.4.107); (4)</w:t>
      </w:r>
      <w:r>
        <w:t xml:space="preserve"> </w:t>
      </w:r>
      <w:r>
        <w:rPr>
          <w:b/>
          <w:bCs/>
        </w:rPr>
        <w:t xml:space="preserve">full-automation</w:t>
      </w:r>
      <w:r>
        <w:t xml:space="preserve"> </w:t>
      </w:r>
      <w:r>
        <w:t xml:space="preserve">(fully autonomous, re-runnable, NO manual step after start §11.4.25/§11.4.52/§11.4.98, deterministic across N iterations §11.4.50); (5)</w:t>
      </w:r>
      <w:r>
        <w:t xml:space="preserve"> </w:t>
      </w:r>
      <w:r>
        <w:rPr>
          <w:b/>
          <w:bCs/>
        </w:rPr>
        <w:t xml:space="preserve">Challenges</w:t>
      </w:r>
      <w:r>
        <w:t xml:space="preserve"> </w:t>
      </w:r>
      <w:r>
        <w:t xml:space="preserve">(the</w:t>
      </w:r>
      <w:r>
        <w:t xml:space="preserve"> </w:t>
      </w:r>
      <w:r>
        <w:rPr>
          <w:b/>
          <w:bCs/>
        </w:rPr>
        <w:t xml:space="preserve">challenges</w:t>
      </w:r>
      <w:r>
        <w:t xml:space="preserve"> </w:t>
      </w:r>
      <w:r>
        <w:t xml:space="preserve">submodule</w:t>
      </w:r>
      <w:r>
        <w:t xml:space="preserve"> </w:t>
      </w:r>
      <w:r>
        <w:rPr>
          <w:rStyle w:val="VerbatimChar"/>
        </w:rPr>
        <w:t xml:space="preserve">vasic-digital/challenges</w:t>
      </w:r>
      <w:r>
        <w:t xml:space="preserve"> </w:t>
      </w:r>
      <w:r>
        <w:t xml:space="preserve">— anti-bluff Challenge banks scoring PASS only on positive captured evidence §11.4.27(B)/§11.4.4(b) layer 4); (6)</w:t>
      </w:r>
      <w:r>
        <w:t xml:space="preserve"> </w:t>
      </w:r>
      <w:r>
        <w:rPr>
          <w:b/>
          <w:bCs/>
        </w:rPr>
        <w:t xml:space="preserve">HelixQA</w:t>
      </w:r>
      <w:r>
        <w:t xml:space="preserve"> </w:t>
      </w:r>
      <w:r>
        <w:t xml:space="preserve">(the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per application/service/platform AND comprehensive</w:t>
      </w:r>
      <w:r>
        <w:t xml:space="preserve"> </w:t>
      </w:r>
      <w:r>
        <w:rPr>
          <w:b/>
          <w:bCs/>
        </w:rPr>
        <w:t xml:space="preserve">fully-autonomous QA sessions</w:t>
      </w:r>
      <w:r>
        <w:t xml:space="preserve"> </w:t>
      </w:r>
      <w:r>
        <w:t xml:space="preserve">driving every registered bank with captured wire evidence per check §11.4.27); (7)</w:t>
      </w:r>
      <w:r>
        <w:t xml:space="preserve"> </w:t>
      </w:r>
      <w:r>
        <w:rPr>
          <w:b/>
          <w:bCs/>
        </w:rPr>
        <w:t xml:space="preserve">DDoS/load-flood</w:t>
      </w:r>
      <w:r>
        <w:t xml:space="preserve"> </w:t>
      </w:r>
      <w:r>
        <w:t xml:space="preserve">(sustained adversarial traffic — refuse cleanly OR degrade gracefully, never collapse; captured throughput/latency/error evidence); (8)</w:t>
      </w:r>
      <w:r>
        <w:t xml:space="preserve"> </w:t>
      </w:r>
      <w:r>
        <w:rPr>
          <w:b/>
          <w:bCs/>
        </w:rPr>
        <w:t xml:space="preserve">security</w:t>
      </w:r>
      <w:r>
        <w:t xml:space="preserve"> </w:t>
      </w:r>
      <w:r>
        <w:t xml:space="preserve">(authn/authz, injection/taint, secret-leak §11.4.10, transport+crypto, dependency CVEs, default-deny; composes the</w:t>
      </w:r>
      <w:r>
        <w:t xml:space="preserve"> </w:t>
      </w:r>
      <w:r>
        <w:rPr>
          <w:b/>
          <w:bCs/>
        </w:rPr>
        <w:t xml:space="preserve">security</w:t>
      </w:r>
      <w:r>
        <w:t xml:space="preserve"> </w:t>
      </w:r>
      <w:r>
        <w:t xml:space="preserve">submodule); (9)</w:t>
      </w:r>
      <w:r>
        <w:t xml:space="preserve"> </w:t>
      </w:r>
      <w:r>
        <w:rPr>
          <w:b/>
          <w:bCs/>
        </w:rPr>
        <w:t xml:space="preserve">stress+chaos</w:t>
      </w:r>
      <w:r>
        <w:t xml:space="preserve"> </w:t>
      </w:r>
      <w:r>
        <w:t xml:space="preserve">(sustained load + concurrent contention + boundary inputs + failure-injection [process-death/network-fault/input-corruption/resource-exhaustion/state-corruption] with categorised recovery + captured evidence §11.4.85); (10)</w:t>
      </w:r>
      <w:r>
        <w:t xml:space="preserve"> </w:t>
      </w:r>
      <w:r>
        <w:rPr>
          <w:b/>
          <w:bCs/>
        </w:rPr>
        <w:t xml:space="preserve">concurrency/atomicity</w:t>
      </w:r>
      <w:r>
        <w:t xml:space="preserve"> </w:t>
      </w:r>
      <w:r>
        <w:t xml:space="preserve">(correctness under concurrent callers, no lost updates, transactional atomicity proven, idempotency under replay); (11)</w:t>
      </w:r>
      <w:r>
        <w:t xml:space="preserve"> </w:t>
      </w:r>
      <w:r>
        <w:rPr>
          <w:b/>
          <w:bCs/>
        </w:rPr>
        <w:t xml:space="preserve">race-condition/deadlock</w:t>
      </w:r>
      <w:r>
        <w:t xml:space="preserve"> </w:t>
      </w:r>
      <w:r>
        <w:t xml:space="preserve">(race detector + lock-order/deadlock analysis under contention; no blocking op inside a shared-lock region per §1; captured detector output is the evidence); (12)</w:t>
      </w:r>
      <w:r>
        <w:t xml:space="preserve"> </w:t>
      </w:r>
      <w:r>
        <w:rPr>
          <w:b/>
          <w:bCs/>
        </w:rPr>
        <w:t xml:space="preserve">memory</w:t>
      </w:r>
      <w:r>
        <w:t xml:space="preserve"> </w:t>
      </w:r>
      <w:r>
        <w:t xml:space="preserve">(leak census over soak, peak-RSS ceilings e.g. the iOS-NEPacketTunnelProvider-class budget, allocation/fragmentation profile; no unbounded growth across a 24h/N-iteration soak); (13)</w:t>
      </w:r>
      <w:r>
        <w:t xml:space="preserve"> </w:t>
      </w:r>
      <w:r>
        <w:rPr>
          <w:b/>
          <w:bCs/>
        </w:rPr>
        <w:t xml:space="preserve">benchmarking/performance</w:t>
      </w:r>
      <w:r>
        <w:t xml:space="preserve"> </w:t>
      </w:r>
      <w:r>
        <w:t xml:space="preserve">(p50/p95/p99 latency + throughput + resource cost vs a recorded baseline; a regression vs baseline is a finding). Each type is REQUIRED where the domain warrants it and each PASS cites rock-solid captured PHYSICAL evidence (§11.4.5/§11.4.69/§11.4.107); the ONLY permitted absence is an honest §11.4.3 SKIP-with-reason (topology/hardware/credential genuinely absent), NEVER a silent gap; a green result with no falsifiable captured evidence is a §11.4 PASS-bluff. Four-layer §11.4.4(b) enforcement of the suite (pre-build per-type-present-+-executable + post-build + runtime + paired §1.1 mutation per type) + per-project coverage ledger (§11.4.25/§11.4.52) classifying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§11.4.169 is the strict explicitly-enumerated expansion of §11.4.27. Composes/strengthens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 (strip a required type or drop its evidence citation → gate 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§11.4.169. Non-compliance is a release blocker.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w:t>
      </w:r>
      <w:r>
        <w:t xml:space="preserve"> </w:t>
      </w:r>
      <w:r>
        <w:t xml:space="preserve">“validated”</w:t>
      </w:r>
      <w:r>
        <w:t xml:space="preserve"> </w:t>
      </w:r>
      <w:r>
        <w:t xml:space="preserve">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w:t>
      </w:r>
      <w:r>
        <w:t xml:space="preserve"> </w:t>
      </w:r>
      <w:r>
        <w:t xml:space="preserve">“green”</w:t>
      </w:r>
      <w:r>
        <w:t xml:space="preserve"> </w:t>
      </w:r>
      <w:r>
        <w:t xml:space="preserve">UI suite with no rendered-pixel artefact for the changed surface is a §11.4 PASS-bluff at the visual layer. Self-validated golden-good/golden-bad analyzer §11.4.107(10), thresholds calibrated on the project’s own fixtures §11.4.6.</w:t>
      </w:r>
      <w:r>
        <w:t xml:space="preserve"> </w:t>
      </w:r>
      <w:r>
        <w:t xml:space="preserve">“device offline”</w:t>
      </w:r>
      <w:r>
        <w:t xml:space="preserve"> </w:t>
      </w:r>
      <w:r>
        <w:t xml:space="preserve">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9" Target="Constitution.md" TargetMode="External" /><Relationship Type="http://schemas.openxmlformats.org/officeDocument/2006/relationships/hyperlink" Id="rId67" Target="constitution/Constitution.md" TargetMode="External" /><Relationship Type="http://schemas.openxmlformats.org/officeDocument/2006/relationships/hyperlink" Id="rId68"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69" Target="Constitution.md" TargetMode="External" /><Relationship Type="http://schemas.openxmlformats.org/officeDocument/2006/relationships/hyperlink" Id="rId67" Target="constitution/Constitution.md" TargetMode="External" /><Relationship Type="http://schemas.openxmlformats.org/officeDocument/2006/relationships/hyperlink" Id="rId68"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2026-06-29T16:45:11Z</dcterms:created>
  <dcterms:modified xsi:type="dcterms:W3CDTF">2026-06-29T16:45:11Z</dcterms:modified>
</cp:coreProperties>
</file>

<file path=docProps/custom.xml><?xml version="1.0" encoding="utf-8"?>
<Properties xmlns="http://schemas.openxmlformats.org/officeDocument/2006/custom-properties" xmlns:vt="http://schemas.openxmlformats.org/officeDocument/2006/docPropsVTypes"/>
</file>