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coped_readsh--companion-guide"/>
    <w:p>
      <w:pPr>
        <w:pStyle w:val="Heading1"/>
      </w:pPr>
      <w:r>
        <w:t xml:space="preserve">scoped_read.sh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2026-07-17T00:00:00Z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§11.4.141 M4 implementation. Prevents full-file loading when a targeted read suffices.</w:t>
      </w:r>
    </w:p>
    <w:bookmarkEnd w:id="9"/>
    <w:bookmarkStart w:id="10" w:name="functions"/>
    <w:p>
      <w:pPr>
        <w:pStyle w:val="Heading2"/>
      </w:pPr>
      <w:r>
        <w:t xml:space="preserve">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sr_grep_then_read</w:t>
            </w:r>
          </w:p>
        </w:tc>
        <w:tc>
          <w:tcPr/>
          <w:p>
            <w:pPr>
              <w:pStyle w:val="Compact"/>
            </w:pPr>
            <w:r>
              <w:t xml:space="preserve">Grep pattern → read matching lines with 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sr_grep_then_read "func" "main.go"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sr_section_read</w:t>
            </w:r>
          </w:p>
        </w:tc>
        <w:tc>
          <w:tcPr/>
          <w:p>
            <w:pPr>
              <w:pStyle w:val="Compact"/>
            </w:pPr>
            <w:r>
              <w:t xml:space="preserve">Read section by heading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sr_section_read "## Usage" "README.md"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sr_cached_result</w:t>
            </w:r>
          </w:p>
        </w:tc>
        <w:tc>
          <w:tcPr/>
          <w:p>
            <w:pPr>
              <w:pStyle w:val="Compact"/>
            </w:pPr>
            <w:r>
              <w:t xml:space="preserve">Cache command results (5min TTL)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sr_cached_result "key" "command"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sr_clear_cache</w:t>
            </w:r>
          </w:p>
        </w:tc>
        <w:tc>
          <w:tcPr/>
          <w:p>
            <w:pPr>
              <w:pStyle w:val="Compact"/>
            </w:pPr>
            <w:r>
              <w:t xml:space="preserve">Clear the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sr_clear_cache</w:t>
            </w:r>
          </w:p>
        </w:tc>
      </w:tr>
    </w:tbl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constitution/scripts/token_efficiency/scoped_read.sh</w:t>
      </w:r>
      <w:r>
        <w:br/>
      </w:r>
      <w:r>
        <w:br/>
      </w:r>
      <w:r>
        <w:rPr>
          <w:rStyle w:val="CommentTok"/>
        </w:rPr>
        <w:t xml:space="preserve"># Read 5 lines of context around "func main" in main.go</w:t>
      </w:r>
      <w:r>
        <w:br/>
      </w:r>
      <w:r>
        <w:rPr>
          <w:rStyle w:val="ExtensionTok"/>
        </w:rPr>
        <w:t xml:space="preserve">sr_grep_then_read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 main"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"main.go"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Read the "## Usage" section from README.md</w:t>
      </w:r>
      <w:r>
        <w:br/>
      </w:r>
      <w:r>
        <w:rPr>
          <w:rStyle w:val="ExtensionTok"/>
        </w:rPr>
        <w:t xml:space="preserve">sr_section_read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Usage"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"README.md"</w:t>
      </w:r>
      <w:r>
        <w:br/>
      </w:r>
      <w:r>
        <w:br/>
      </w:r>
      <w:r>
        <w:rPr>
          <w:rStyle w:val="CommentTok"/>
        </w:rPr>
        <w:t xml:space="preserve"># Cache a command result</w:t>
      </w:r>
      <w:r>
        <w:br/>
      </w:r>
      <w:r>
        <w:rPr>
          <w:rStyle w:val="ExtensionTok"/>
        </w:rPr>
        <w:t xml:space="preserve">sr_cached_result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"git_status"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 status --short"</w:t>
      </w:r>
    </w:p>
    <w:bookmarkEnd w:id="11"/>
    <w:bookmarkStart w:id="12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1"/>
        </w:numPr>
      </w:pPr>
      <w:r>
        <w:t xml:space="preserve">Constitution §11.4.141 M4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token_efficiency_lib.sh</w:t>
      </w:r>
      <w:r>
        <w:t xml:space="preserve"> </w:t>
      </w:r>
      <w:r>
        <w:t xml:space="preserve">— for status and caching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context_compactor.sh</w:t>
      </w:r>
      <w:r>
        <w:t xml:space="preserve"> </w:t>
      </w:r>
      <w:r>
        <w:t xml:space="preserve">— for context pruning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2026-08-10T10:59:27Z</dcterms:created>
  <dcterms:modified xsi:type="dcterms:W3CDTF">2026-08-10T10:59:27Z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