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8" w:name="helix-universal-constitution"/>
    <w:p>
      <w:pPr>
        <w:pStyle w:val="Heading1"/>
      </w:pPr>
      <w:r>
        <w:t xml:space="preserve">Helix Universal Constitution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33</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2026-07-04T00:00:00Z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§11.4.177–§11.4.180 — multi-track git-hardening family (User mandate 2026-07-04, forensic FACT: 4 git worktrees shared ONE common</w:t>
            </w:r>
            <w:r>
              <w:t xml:space="preserve"> </w:t>
            </w:r>
            <w:r>
              <w:rPr>
                <w:rStyle w:val="VerbatimChar"/>
              </w:rPr>
              <w:t xml:space="preserve">.git</w:t>
            </w:r>
            <w:r>
              <w:t xml:space="preserve">; a stale</w:t>
            </w:r>
            <w:r>
              <w:t xml:space="preserve"> </w:t>
            </w:r>
            <w:r>
              <w:rPr>
                <w:rStyle w:val="VerbatimChar"/>
              </w:rPr>
              <w:t xml:space="preserve">.git/index.lock</w:t>
            </w:r>
            <w:r>
              <w:t xml:space="preserve"> </w:t>
            </w:r>
            <w:r>
              <w:t xml:space="preserve">+</w:t>
            </w:r>
            <w:r>
              <w:t xml:space="preserve"> </w:t>
            </w:r>
            <w:r>
              <w:rPr>
                <w:rStyle w:val="VerbatimChar"/>
              </w:rPr>
              <w:t xml:space="preserve">.git/.push_all.lock</w:t>
            </w:r>
            <w:r>
              <w:t xml:space="preserve"> </w:t>
            </w:r>
            <w:r>
              <w:t xml:space="preserve">holding a DEAD PID froze commits/pushes across ALL tracks ~9 h; all worktrees had basename</w:t>
            </w:r>
            <w:r>
              <w:t xml:space="preserve"> </w:t>
            </w:r>
            <w:r>
              <w:rPr>
                <w:rStyle w:val="VerbatimChar"/>
              </w:rPr>
              <w:t xml:space="preserve">atmosphere</w:t>
            </w:r>
            <w:r>
              <w:t xml:space="preserve"> </w:t>
            </w:r>
            <w:r>
              <w:t xml:space="preserve">→ session-name collision; a project-specific script was symlinked into the global toolkit PATH). §11.4.177 Developer-tooling project-decoupling + invocation-directory operation (no project script wired into a global/shared PATH; shared tools operate on the invocation dir, never a hardcoded project path; generalises §11.4.28 decoupling to all shared tooling). §11.4.178 Track-qualified identity for parallel work streams (session/lock/log/device claims addressed by</w:t>
            </w:r>
            <w:r>
              <w:t xml:space="preserve"> </w:t>
            </w:r>
            <w:r>
              <w:rPr>
                <w:rStyle w:val="VerbatimChar"/>
              </w:rPr>
              <w:t xml:space="preserve">&lt;project&gt;__&lt;track&gt;__&lt;role&gt;</w:t>
            </w:r>
            <w:r>
              <w:t xml:space="preserve">, never a bare basename; generalises §11.4.111/§11.4.119 to identity). §11.4.179 Corruption-isolated parallel git streams (each stream its OWN</w:t>
            </w:r>
            <w:r>
              <w:t xml:space="preserve"> </w:t>
            </w:r>
            <w:r>
              <w:rPr>
                <w:rStyle w:val="VerbatimChar"/>
              </w:rPr>
              <w:t xml:space="preserve">.git</w:t>
            </w:r>
            <w:r>
              <w:t xml:space="preserve">, never a shared-common-dir worktree;</w:t>
            </w:r>
            <w:r>
              <w:t xml:space="preserve"> </w:t>
            </w:r>
            <w:r>
              <w:rPr>
                <w:rStyle w:val="VerbatimChar"/>
              </w:rPr>
              <w:t xml:space="preserve">git rev-parse --git-common-dir</w:t>
            </w:r>
            <w:r>
              <w:t xml:space="preserve"> </w:t>
            </w:r>
            <w:r>
              <w:t xml:space="preserve">resolves inside its own tree; CoW/reflink-with-own-</w:t>
            </w:r>
            <w:r>
              <w:rPr>
                <w:rStyle w:val="VerbatimChar"/>
              </w:rPr>
              <w:t xml:space="preserve">.git</w:t>
            </w:r>
            <w:r>
              <w:t xml:space="preserve"> </w:t>
            </w:r>
            <w:r>
              <w:t xml:space="preserve">per §11.4.167 satisfies disk-feasibility + isolation). §11.4.180 Commit/push wrappers auto-reap provably-stale (dead-holder</w:t>
            </w:r>
            <w:r>
              <w:t xml:space="preserve"> </w:t>
            </w:r>
            <w:r>
              <w:rPr>
                <w:rStyle w:val="VerbatimChar"/>
              </w:rPr>
              <w:t xml:space="preserve">kill -0</w:t>
            </w:r>
            <w:r>
              <w:t xml:space="preserve">) locks before acquiring, NEVER a live-held lock (§9.2), logging each REAPED/KEPT decision. All Classification: universal (§11.4.17). Propagation gates</w:t>
            </w:r>
            <w:r>
              <w:t xml:space="preserve"> </w:t>
            </w:r>
            <w:r>
              <w:rPr>
                <w:rStyle w:val="VerbatimChar"/>
              </w:rPr>
              <w:t xml:space="preserve">CM-COVENANT-114-177/178/179/180-PROPAGATION</w:t>
            </w:r>
            <w:r>
              <w:t xml:space="preserve"> </w:t>
            </w:r>
            <w:r>
              <w:t xml:space="preserve">+ recommended gates</w:t>
            </w:r>
            <w:r>
              <w:t xml:space="preserve"> </w:t>
            </w:r>
            <w:r>
              <w:rPr>
                <w:rStyle w:val="VerbatimChar"/>
              </w:rPr>
              <w:t xml:space="preserve">CM-TOOLING-PROJECT-DECOUPLED</w:t>
            </w:r>
            <w:r>
              <w:t xml:space="preserve">/</w:t>
            </w:r>
            <w:r>
              <w:rPr>
                <w:rStyle w:val="VerbatimChar"/>
              </w:rPr>
              <w:t xml:space="preserve">CM-TRACK-QUALIFIED-IDENTITY</w:t>
            </w:r>
            <w:r>
              <w:t xml:space="preserve">/</w:t>
            </w:r>
            <w:r>
              <w:rPr>
                <w:rStyle w:val="VerbatimChar"/>
              </w:rPr>
              <w:t xml:space="preserve">CM-GIT-STREAMS-OWN-COMMON-DIR</w:t>
            </w:r>
            <w:r>
              <w:t xml:space="preserve">/</w:t>
            </w:r>
            <w:r>
              <w:rPr>
                <w:rStyle w:val="VerbatimChar"/>
              </w:rPr>
              <w:t xml:space="preserve">CM-WRAPPER-STALE-LOCK-AUTO-REAP</w:t>
            </w:r>
            <w:r>
              <w:t xml:space="preserve"> </w:t>
            </w:r>
            <w:r>
              <w:t xml:space="preserve">(gate-code = separate work item). CLAUDE.md + AGENTS.md + QWEN.md + GEMINI.md mirrors updated in lockstep (§11.4.157). Prior round: Added §12.11 — Maximal dynamic resource utilization for containerized builds (User mandate 2026-07-03): the containerized build path (its OWN cgroup + own MemoryMax → OOM-kills ITSELF, never user.slice) MUST use the maximal SAFE fraction of host capacity computed DYNAMICALLY per host —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Gate CM-MAXRES-DYNAMIC-BUILD + CM-COVENANT-12-11-PROPAGATION. Also added §11.4.176 — Conflict-free multi-track work-division + exactly-once claim registry + capability-aware deadlock-proof device-lock (User mandate 2026-07-02): two mandatory multi-track arbitration layers conflict-free by construction —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 evidence-based resource-tuning. Gates CM-WORK-DIVISION-EXCLUSIVE-CLAIM + CM-DEVICE-LOCK-DEADLOCK-FREE + CM-COVENANT-114-176-PROPAGATION. Both Classification: universal (§11.4.17). Prior round: Added §11.4.170 — Device-independent host-side rendered-UI visual-proof mandate (User mandate 2026-06-25): every change to ANY user-facing UI surface MUST be proven by device-independent host-side RENDERED PIXELS (Compose→Roborazzi/Paparazzi, web→Playwright, SwiftUI→snapshot-testing) per screen×state×{light,dark} theme, dual-validated by (i) golden image-diff AND (ii) an OCR/vision layout oracle (legibility + NO overlap/clip/off-screen/collapsed-or-giant-unbounded widget); VALUE/TOKEN-EQUALITY UI tests are FORBIDDEN as the proof a UI is correct (the giant-button bluff: green token-equality tests while the real screen was broken) — they may supplement, never substitute the rendered-pixel artefact;</w:t>
            </w:r>
            <w:r>
              <w:t xml:space="preserve"> </w:t>
            </w:r>
            <w:r>
              <w:t xml:space="preserve">“device offline”</w:t>
            </w:r>
            <w:r>
              <w:t xml:space="preserve"> </w:t>
            </w:r>
            <w:r>
              <w:t xml:space="preserve">is NEVER a valid skip (host-render is device-free); composes §11.4.162/.168/.153/.158/.159/.160; self-validated golden-good/golden-bad analyzer §11.4.107(10). Propagation gate</w:t>
            </w:r>
            <w:r>
              <w:t xml:space="preserve"> </w:t>
            </w:r>
            <w:r>
              <w:rPr>
                <w:rStyle w:val="VerbatimChar"/>
              </w:rPr>
              <w:t xml:space="preserve">CM-COVENANT-114-170-PROPAGATION</w:t>
            </w:r>
            <w:r>
              <w:t xml:space="preserve"> </w:t>
            </w:r>
            <w:r>
              <w:t xml:space="preserve">+ recommended gate</w:t>
            </w:r>
            <w:r>
              <w:t xml:space="preserve"> </w:t>
            </w:r>
            <w:r>
              <w:rPr>
                <w:rStyle w:val="VerbatimChar"/>
              </w:rPr>
              <w:t xml:space="preserve">CM-HOST-RENDERED-UI-VISUAL-PROOF</w:t>
            </w:r>
            <w:r>
              <w:t xml:space="preserve"> </w:t>
            </w:r>
            <w:r>
              <w:t xml:space="preserve">+ paired §1.1 mutation. Classification: universal (§11.4.17). Prior round: Added §11.4.169 — Mandatory comprehensive test-type coverage with anti-bluff captured evidence (User mandate 2026-06-25): every project MUST cover a CLOSED enumerated test-type set — unit, integration (real System, infra via containers submodule §11.4.76), e2e, full-automation (§11.4.25/.52/.98, deterministic §11.4.50), Challenges (challenges submodule §11.4.27(B)), HelixQA (helix_qa submodule — written test banks/suites per app/service/platform + comprehensive fully-autonomous QA sessions §11.4.27), DDoS/load-flood, security (§11.4.10 + security submodule), stress+chaos (§11.4.85), concurrency/atomicity, race-condition/deadlock, memory, benchmarking/performance — each to as-close-to-100% coverage as the domain permits, every PASS citing rock-solid captured PHYSICAL evidence (§11.4.5/.69/.107), zero false results/zero bluff (§11.4/.1/.6); the ONLY permitted absence is an honest §11.4.3 SKIP-with-reason, never a silent gap; strict enumerated expansion of §11.4.27; four-layer §11.4.4(b) enforcement + coverage ledger (§11.4.25/.52). Propagation gate</w:t>
            </w:r>
            <w:r>
              <w:t xml:space="preserve"> </w:t>
            </w:r>
            <w:r>
              <w:rPr>
                <w:rStyle w:val="VerbatimChar"/>
              </w:rPr>
              <w:t xml:space="preserve">CM-COVENANT-114-169-PROPAGATION</w:t>
            </w:r>
            <w:r>
              <w:t xml:space="preserve"> </w:t>
            </w:r>
            <w:r>
              <w:t xml:space="preserve">+ recommended gate</w:t>
            </w:r>
            <w:r>
              <w:t xml:space="preserve"> </w:t>
            </w:r>
            <w:r>
              <w:rPr>
                <w:rStyle w:val="VerbatimChar"/>
              </w:rPr>
              <w:t xml:space="preserve">CM-MANDATORY-TEST-TYPES-COVERED</w:t>
            </w:r>
            <w:r>
              <w:t xml:space="preserve"> </w:t>
            </w:r>
            <w:r>
              <w:t xml:space="preserve">+ paired §1.1 mutation (gate-code = separate work item). Classification: universal (§11.4.17). CLAUDE.md + AGENTS.md + GEMINI.md + QWEN.md mirrors updated in lockstep (§11.4.157).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 Universal Media Validation &amp; Verification Mandate: every recorded artifact passes MEDIA VALIDATION pipeline (OCR/transcription/text parsing vs SPECIFY-phase patterns, self-validated analyzer §11.4.107(10), structured verdict with pinpoint on FAIL, post-recording+real-time triggers, paired §1.1 mutation). Added §11.4.164 — Universal Constitution Auto-Propagation &amp; Hook System: post_update_hook.sh detects/registers/installs changed skills/MCP/hooks/scripts; consumer invokes after every constitutional pull. Added §11.4.165 — Universal Independent Verification Agent Mandate: every code/media/docs/config output passes INDEPENDENT verifier (§11.4.70/.20, structurally separate), iterates to zero-finding GO (§11.4.134); code=review+build+mutations+runtime-signature, media=pipeline+genuine+format, docs=exports+revision, config=syntax+schema+leaks; verifier self-validated by §1.1 mutation. All Classification: universal (§11.4.17). Propagation gates</w:t>
            </w:r>
            <w:r>
              <w:t xml:space="preserve"> </w:t>
            </w:r>
            <w:r>
              <w:rPr>
                <w:rStyle w:val="VerbatimChar"/>
              </w:rPr>
              <w:t xml:space="preserve">CM-COVENANT-114-163/164/165-PROPAGATION</w:t>
            </w:r>
            <w:r>
              <w:t xml:space="preserve"> </w:t>
            </w:r>
            <w:r>
              <w:t xml:space="preserve">+ recommended per-class gates + paired §1.1 mutations. Prior round: Added §11.4.162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CLAUDE.md + AGENTS.md + QWEN.md + GEMINI.md mirrors updated in lockstep. Prior round: Added §11.4.152 — Crashlytics-recorded-data continuous monitoring + systematic-debug + regression-test-coverage mandate (User mandate 2026-06-13): every project with Firebase Crashlytics enabled/wired MUST continuously monitor ALL four recorded surfaces — fatal crashes, ANRs, performance traces, AND non-fatals — systematic-debug each (reproduce-before-fix §11.4.102/.115), fix/improve, and cover every closure with a permanent §11.4.135 regression guard (RED-on-broken→GREEN-on-fixed) + a closure log citing the console issue id/URL + the validation/verification test paths; on a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(Crashlytics-Resolved Issue Coverage) + §6.AC (Comprehensive Non-Fatal Telemetry).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w:t>
            </w:r>
            <w:r>
              <w:t xml:space="preserve">(gate-code = separate work item). Classification: universal (§11.4.17). CLAUDE.md + AGENTS.md + QWEN.md mirrors updated in lockstep. Prior round: Added §11.4.151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myproject-1.0.0-dev-0.0.1</w:t>
            </w:r>
            <w:r>
              <w:t xml:space="preserve">); prefix resolution order is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the lowercased snake_case project-root dir name §11.4.29; the SAME prefix across main + all owned submodules in one release makes it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w:t>
            </w:r>
            <w:r>
              <w:t xml:space="preserve">(gate-code = separate work item). Classification: universal (§11.4.17). CLAUDE.md + AGENTS.md + QWEN.md mirrors updated in lockstep. Prior round: Added §11.4.148 + §11.4.149 — workable-item integrity + testing-diary family (User mandate 2026-06-10). §11.4.148 Workable-item integrity (status+type+id) + comprehensive structured description + bidirectional external-tracker sync + BLOCKED unblock-choices: BINDS + STRENGTHENS §11.4.15/.16/.21/.54/.91/.93/.95/.106 into ONE integrity contract spanning DB ↔ docs ↔ external tracker — (D1) no item without a valid status + valid type + stable id on ALL three surfaces; (D2) comprehensive structured description (what/manifest/repro/acceptance) in DB + docs + tracker, never a stub; (D3) BLOCKED items carry WHY + enumerated unblock CHOICES (tightens §11.4.21, mirrors §11.4.66 2–4-option shape;</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 fingerprint-gated + §11.4.106 docs_chain-bound; (D5) generic external-tracker push carries statuses (collapsed per §11.4.33/.112)/types/assignee (§11.4.104, default-from-env-var, never logged §11.4.10)/sub-tasks, idempotent dry-run-then-real match-by-stable-key, sink-side</w:t>
            </w:r>
            <w:r>
              <w:t xml:space="preserve"> </w:t>
            </w:r>
            <w:r>
              <w:rPr>
                <w:rStyle w:val="VerbatimChar"/>
              </w:rPr>
              <w:t xml:space="preserve">created/updated/failed</w:t>
            </w:r>
            <w:r>
              <w:t xml:space="preserve"> </w:t>
            </w:r>
            <w:r>
              <w:t xml:space="preserve">proof §11.4.69, machinery project-agnostic §11.4.28. Composes §11.4.15/.16/.21/.33/.34/.54/.66/.86/.91/.93/.95/.104/.106/.112/.123/.10/.28/.69/.6/§1.1. Propagation gate</w:t>
            </w:r>
            <w:r>
              <w:t xml:space="preserve"> </w:t>
            </w:r>
            <w:r>
              <w:rPr>
                <w:rStyle w:val="VerbatimChar"/>
              </w:rPr>
              <w:t xml:space="preserve">CM-COVENANT-114-148-PROPAGATION</w:t>
            </w:r>
            <w:r>
              <w:t xml:space="preserve"> </w:t>
            </w:r>
            <w:r>
              <w:t xml:space="preserve">+ recommended gates</w:t>
            </w:r>
            <w:r>
              <w:t xml:space="preserve"> </w:t>
            </w:r>
            <w:r>
              <w:rPr>
                <w:rStyle w:val="VerbatimChar"/>
              </w:rPr>
              <w:t xml:space="preserve">CM-ITEM-INTEGRITY-STATUS-TYPE-ID</w:t>
            </w:r>
            <w:r>
              <w:t xml:space="preserve">/</w:t>
            </w:r>
            <w:r>
              <w:rPr>
                <w:rStyle w:val="VerbatimChar"/>
              </w:rPr>
              <w:t xml:space="preserve">CM-ITEM-COMPREHENSIVE-DESCRIPTION</w:t>
            </w:r>
            <w:r>
              <w:t xml:space="preserve">/</w:t>
            </w:r>
            <w:r>
              <w:rPr>
                <w:rStyle w:val="VerbatimChar"/>
              </w:rPr>
              <w:t xml:space="preserve">CM-BLOCKED-UNBLOCK-CHOICES</w:t>
            </w:r>
            <w:r>
              <w:t xml:space="preserve">/</w:t>
            </w:r>
            <w:r>
              <w:rPr>
                <w:rStyle w:val="VerbatimChar"/>
              </w:rPr>
              <w:t xml:space="preserve">CM-TRACKER-SYNC-IDEMPOTENT</w:t>
            </w:r>
            <w:r>
              <w:t xml:space="preserve"> </w:t>
            </w:r>
            <w:r>
              <w:t xml:space="preserve">(gate-code = separate work item). §11.4.149 Per-workable-item testing-diary: every item carries an append-only TESTING DIARY (date/time + tested-by + result + in-depth observations + action-taken+why), distinct from §11.4.93 item_history (state) + §11.4.55 Reopens (cycles) — it records TEST EXECUTIONS — (a)</w:t>
            </w:r>
            <w:r>
              <w:t xml:space="preserve"> </w:t>
            </w:r>
            <w:r>
              <w:rPr>
                <w:rStyle w:val="VerbatimChar"/>
              </w:rPr>
              <w:t xml:space="preserve">test_diary</w:t>
            </w:r>
            <w:r>
              <w:t xml:space="preserve"> </w:t>
            </w:r>
            <w:r>
              <w:t xml:space="preserve">table in the §11.4.93/.95 SQLite SSoT with a schema constraint making a PASS-without-evidence-path impossible §11.4.69; (b) in-depth diary + derived at-a-glance summary VIEW feeding §11.4.132 risk-ordering; (c) 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§11.4.86-fingerprinted + §11.4.106 docs_chain-bound (never missed); (d) external-tracker SUB-TASK model with</w:t>
            </w:r>
            <w:r>
              <w:t xml:space="preserve"> </w:t>
            </w:r>
            <w:r>
              <w:rPr>
                <w:rStyle w:val="VerbatimChar"/>
              </w:rPr>
              <w:t xml:space="preserve">{TODO|In-progress|Completed}</w:t>
            </w:r>
            <w:r>
              <w:t xml:space="preserve"> </w:t>
            </w:r>
            <w:r>
              <w:t xml:space="preserve">lifecycle (item description stays the item per §11.4.148 D2; diary = children), §11.4.148 D5 idempotent push; (e) minimal-LLM deterministic tooling (prose authored by the tester), 100% test-covered §11.4.27 (unit + integration-against-real-tracker honest §11.4.3 SKIP-when-token-absent + export + HelixQA Challenge + paired §1.1). Honest boundary §11.4.6 — guarantees a complete auditable test-history, NOT that any single verdict is correct. Composes §11.4.6/.27/.45/.50/.55/.65/.69/.86/.93/.95/.106/.107/.123/.132/.148/.10/.13/.28/.33/.112/§1.1. Propagation gate</w:t>
            </w:r>
            <w:r>
              <w:t xml:space="preserve"> </w:t>
            </w:r>
            <w:r>
              <w:rPr>
                <w:rStyle w:val="VerbatimChar"/>
              </w:rPr>
              <w:t xml:space="preserve">CM-COVENANT-114-149-PROPAGATION</w:t>
            </w:r>
            <w:r>
              <w:t xml:space="preserve"> </w:t>
            </w:r>
            <w:r>
              <w:t xml:space="preserve">+ recommended gates</w:t>
            </w:r>
            <w:r>
              <w:t xml:space="preserve"> </w:t>
            </w:r>
            <w:r>
              <w:rPr>
                <w:rStyle w:val="VerbatimChar"/>
              </w:rPr>
              <w:t xml:space="preserve">CM-TEST-DIARY-SYNC</w:t>
            </w:r>
            <w:r>
              <w:t xml:space="preserve">/</w:t>
            </w:r>
            <w:r>
              <w:rPr>
                <w:rStyle w:val="VerbatimChar"/>
              </w:rPr>
              <w:t xml:space="preserve">CM-DIARY-PASS-REQUIRES-EVIDENCE</w:t>
            </w:r>
            <w:r>
              <w:t xml:space="preserve"> </w:t>
            </w:r>
            <w:r>
              <w:t xml:space="preserve">(gate-code = separate work item). Both Classification: universal (§11.4.17); project-specific dual per-display brightness/auto-dim/font-size defaults landed ONLY in a consuming project’s consumer layer (RK3588/Presenter), NOT here. CLAUDE.md + AGENTS.md + QWEN.md mirrors updated in lockstep. Prior round: Added §11.4.147 — Crashed-agent respawn-until-complete + no-work-loss registry mandate (User mandate 2026-06-10): every dispatched agent/subagent MUST be tracked through its full lifecycle so a crash NEVER loses/forgets/corrupts its work (a crashed agent is NOT a completed agent, §11.4.6 — abnormal termination is positive evidence the unit is OPEN) — (a) durable append-only agent REGISTRY (stable id + §11.4.58 file-scope + §11.4.5/.69 evidence dir +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rate-limit/socket-close/any non-completion exit)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autonomously per §11.4.101 using ALREADY-DEFINED backoff (never invented §11.4.6), non-transient terminal error investigated per §11.4.102; (c) PARTIAL-STATE preserve → §11.4.84-quiescence-check → resume-idempotently OR clean-restart (§9.2 backup), per-agent</w:t>
            </w:r>
            <w:r>
              <w:t xml:space="preserve"> </w:t>
            </w:r>
            <w:r>
              <w:rPr>
                <w:rStyle w:val="VerbatimChar"/>
              </w:rPr>
              <w:t xml:space="preserve">git worktree</w:t>
            </w:r>
            <w:r>
              <w:t xml:space="preserve"> </w:t>
            </w:r>
            <w:r>
              <w:t xml:space="preserve">isolation; (d)</w:t>
            </w:r>
            <w:r>
              <w:t xml:space="preserve"> </w:t>
            </w:r>
            <w:r>
              <w:t xml:space="preserve">“crash ≠ done”</w:t>
            </w:r>
            <w:r>
              <w:t xml:space="preserve"> </w:t>
            </w:r>
            <w:r>
              <w:t xml:space="preserve">— the §11.4.87/.94/.97/.126 loop done-condition MUST NOT read satisfied while any entry is non-</w:t>
            </w:r>
            <w:r>
              <w:rPr>
                <w:rStyle w:val="VerbatimChar"/>
              </w:rPr>
              <w:t xml:space="preserve">complete</w:t>
            </w:r>
            <w:r>
              <w:t xml:space="preserve">, a</w:t>
            </w:r>
            <w:r>
              <w:t xml:space="preserve"> </w:t>
            </w:r>
            <w:r>
              <w:rPr>
                <w:rStyle w:val="VerbatimChar"/>
              </w:rPr>
              <w:t xml:space="preserve">complete</w:t>
            </w:r>
            <w:r>
              <w:t xml:space="preserve"> </w:t>
            </w:r>
            <w:r>
              <w:t xml:space="preserve">without landed evidence is a §11.4 PASS-bluff. Forensic anchor (FACT, this session): 5 subagents killed at once by rate-limit, 2 by socket-close, one left PARTIAL dual-sliders edits — re-dispatched by pure conductor vigilance with NO mechanical guarantee; agent-side analogue of §11.4.144. Composes §11.4.6/.58/.84/.87/.94/.97/.101/.116/.102/.108/.125/.142/.40/.128/.144/§9.2/§1.1. Propagation gate</w:t>
            </w:r>
            <w:r>
              <w:t xml:space="preserve"> </w:t>
            </w:r>
            <w:r>
              <w:rPr>
                <w:rStyle w:val="VerbatimChar"/>
              </w:rPr>
              <w:t xml:space="preserve">CM-COVENANT-114-147-PROPAGATION</w:t>
            </w:r>
            <w:r>
              <w:t xml:space="preserve"> </w:t>
            </w:r>
            <w:r>
              <w:t xml:space="preserve">+ recommended gate</w:t>
            </w:r>
            <w:r>
              <w:t xml:space="preserve"> </w:t>
            </w:r>
            <w:r>
              <w:rPr>
                <w:rStyle w:val="VerbatimChar"/>
              </w:rPr>
              <w:t xml:space="preserve">CM-CRASHED-AGENT-RESPAWN-TRACKED</w:t>
            </w:r>
            <w:r>
              <w:t xml:space="preserve"> </w:t>
            </w:r>
            <w:r>
              <w:t xml:space="preserve">(gate-code = separate work item). Classification: universal (§11.4.17). CLAUDE.md + AGENTS.md + QWEN.md mirrors updated in lockstep. Prior round: Added §11.4.145 — Independent multi-angle impact-research per change (User mandate 2026-06-10): for EVERY fix/change/new-feature INDEPENDENT impact-research agents (subagent-driven §11.4.70/.20, structurally separate from the author — adversarial</w:t>
            </w:r>
            <w:r>
              <w:t xml:space="preserve"> </w:t>
            </w:r>
            <w:r>
              <w:t xml:space="preserve">“refute-the-change”</w:t>
            </w:r>
            <w:r>
              <w:t xml:space="preserve"> </w:t>
            </w:r>
            <w:r>
              <w:t xml:space="preserve">stance defeating the documented LLM confirmation-bias failure mode) MUST research the change AND its connected/dependent features across a CLOSED SET OF EIGHT ANGLES — (1) correctness/logic, (2) regression (what existing working feature could break — call-graph impact), (3) latent/dangerous-code THE RECENTS CLASS (runtime-only failure, interface/ABI/contract mismatch, concurrency/data-race, resource lifecycle), (4) security, (5) performance, (6) host/data/target-hardware safety §12/§9/.133, (7) cross-feature interaction, (8) business-logic conformance; forensic anchor (FACT) the recents/3-button-nav path shipped a latent AIDL-contract mismatch that PASSED code review yet ANR’d at RUNTIME ONLY (the §11.4.108 SOURCE→ARTIFACT→RUNTIME→USER-VISIBLE gap) → §11.4.145 shifts blast-radius discovery LEFT; each angle names the TOOL(S) + obtains the required DEPTH (diff + full unit + declared contract + spec + every connected feature, NEVER diff-lines-alone) + emits captured-evidence (§11.4.5/.69,</w:t>
            </w:r>
            <w:r>
              <w:t xml:space="preserve"> </w:t>
            </w:r>
            <w:r>
              <w:t xml:space="preserve">“looks fine”</w:t>
            </w:r>
            <w:r>
              <w:t xml:space="preserve"> </w:t>
            </w:r>
            <w:r>
              <w:t xml:space="preserve">forbidden §11.4.1), N/A angle =</w:t>
            </w:r>
            <w:r>
              <w:t xml:space="preserve"> </w:t>
            </w:r>
            <w:r>
              <w:rPr>
                <w:rStyle w:val="VerbatimChar"/>
              </w:rPr>
              <w:t xml:space="preserve">NOT_APPLICABLE:&lt;reason&gt;</w:t>
            </w:r>
            <w:r>
              <w:t xml:space="preserve"> </w:t>
            </w:r>
            <w:r>
              <w:t xml:space="preserve">§11.4.6 never silently skipped; output = a per-change impact-research REPORT (one section/angle: tool+evidence+verdict) + a single GO/NO-GO BLOCKING acceptance/commit/build on ANY unmitigated risk, iterating to CLEAN GO §11.4.134 before the §11.4.125 gate; honest boundary §11.4.6 — does NOT replace §11.4.108/.40, the FIRST of MULTIPLE STRONG LAYERS. Composes §11.4.92/.125/.108/.110/.134/.78/.79/.107/.85/.133/§12/§9/.99/.6/§1.1. Propagation gate</w:t>
            </w:r>
            <w:r>
              <w:t xml:space="preserve"> </w:t>
            </w:r>
            <w:r>
              <w:rPr>
                <w:rStyle w:val="VerbatimChar"/>
              </w:rPr>
              <w:t xml:space="preserve">CM-COVENANT-114-145-PROPAGATION</w:t>
            </w:r>
            <w:r>
              <w:t xml:space="preserve"> </w:t>
            </w:r>
            <w:r>
              <w:t xml:space="preserve">+ recommended gate</w:t>
            </w:r>
            <w:r>
              <w:t xml:space="preserve"> </w:t>
            </w:r>
            <w:r>
              <w:rPr>
                <w:rStyle w:val="VerbatimChar"/>
              </w:rPr>
              <w:t xml:space="preserve">CM-IMPACT-RESEARCH-PER-CHANGE</w:t>
            </w:r>
            <w:r>
              <w:t xml:space="preserve"> </w:t>
            </w:r>
            <w:r>
              <w:t xml:space="preserve">(gate-code = separate work item). Classification: universal (§11.4.17). CLAUDE.md + AGENTS.md + QWEN.md mirrors updated in lockstep. Added §11.4.146 — Reproduce-first test + same-test-confirms-fix + mandatory extend-to-all-cases workflow (User mandate 2026-06-10): every reported problem MUST be handled by a NAMED three-step test workflow (§11.4.146 NAMES + BINDS existing disciplines, adds ONLY two emphases) — STEP 1 REPRODUCE-FIRST+INVESTIGATE: author the §11.4.43 RED test as a §11.4.115 RED-baseline-on-the-broken-artifact (capture defect-present physical evidence §11.4.5/.69/.107) + NEW EMPHASIS D1 the same RED test is ALSO a deliberate investigation instrument §11.4.102(A) gathering ADDITIONAL forensic data characterising the defect (triggers/boundaries/scope/adjacent failure modes) feeding BOTH the fix design AND the STEP-3 extend scope; STEP 2 SAME-TEST-CONFIRMS-FIX: the SAME source (§11.4.115 polarity</w:t>
            </w:r>
            <w:r>
              <w:t xml:space="preserve"> </w:t>
            </w:r>
            <w:r>
              <w:rPr>
                <w:rStyle w:val="VerbatimChar"/>
              </w:rPr>
              <w:t xml:space="preserve">RED_MODE=1→0</w:t>
            </w:r>
            <w:r>
              <w:t xml:space="preserve">) confirms ABSENT on a clean target §11.4.108/.139, validate-fix-first §11.4.130, deterministic §11.4.50, no separate happy-path substitute; STEP 3 EXTEND-TO-ALL-CASES (NEW EMPHASIS D2, mandatory per-fix): FAN OUT across the full case-space of the SAME functionality — all flows + valid/invalid/boundary (§11.4.85) + concurrent (§11.4.85) + chaos (§11.4.85) + topology (§11.4.3) — enumerated per §11.4.118 (never</w:t>
            </w:r>
            <w:r>
              <w:t xml:space="preserve"> </w:t>
            </w:r>
            <w:r>
              <w:t xml:space="preserve">“no other issues found”</w:t>
            </w:r>
            <w:r>
              <w:t xml:space="preserve">), each user-visible case physical-evidence §11.4.123 + registered into the §11.4.135 standing suite, a new fan-out defect triggers §11.4.4 + re-enters STEP 1; NOT deferred to a release-cycle sweep, NOT reduced to a single guard. Composes §11.4.43/.115/.102/.130/.108/.139/.50/.85/.118/.135/.3/.123/.5/.69/.107/.138/.4/§107/§1.1. Propagation gate</w:t>
            </w:r>
            <w:r>
              <w:t xml:space="preserve"> </w:t>
            </w:r>
            <w:r>
              <w:rPr>
                <w:rStyle w:val="VerbatimChar"/>
              </w:rPr>
              <w:t xml:space="preserve">CM-COVENANT-114-146-PROPAGATION</w:t>
            </w:r>
            <w:r>
              <w:t xml:space="preserve"> </w:t>
            </w:r>
            <w:r>
              <w:t xml:space="preserve">+ recommended gate</w:t>
            </w:r>
            <w:r>
              <w:t xml:space="preserve"> </w:t>
            </w:r>
            <w:r>
              <w:rPr>
                <w:rStyle w:val="VerbatimChar"/>
              </w:rPr>
              <w:t xml:space="preserve">CM-REPRODUCE-FIRST-THEN-EXTEND</w:t>
            </w:r>
            <w:r>
              <w:t xml:space="preserve"> </w:t>
            </w:r>
            <w:r>
              <w:t xml:space="preserve">(gate-code = separate work item). Classification: universal (§11.4.17). CLAUDE.md + AGENTS.md + QWEN.md mirrors updated in lockstep. Prior round: Added §11.4.144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captured, no offline event, no resume, no escalation), so the corpus shows a continuous timeline with a silent hole — a §11.4 PASS-bluff at the recording-integrity layer. On a drop the system MUST automatically (a) DETECT + log an honest offline event (§11.4.6 fabricated-continuity bluff; §11.4.128 always-on gap), (b) WAIT using the project’s ALREADY-DEFINED reconnection timings — never invented numbers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Propagation gate</w:t>
            </w:r>
            <w:r>
              <w:t xml:space="preserve"> </w:t>
            </w:r>
            <w:r>
              <w:rPr>
                <w:rStyle w:val="VerbatimChar"/>
              </w:rPr>
              <w:t xml:space="preserve">CM-COVENANT-114-144-PROPAGATION</w:t>
            </w:r>
            <w:r>
              <w:t xml:space="preserve"> </w:t>
            </w:r>
            <w:r>
              <w:t xml:space="preserve">+ recommended gate</w:t>
            </w:r>
            <w:r>
              <w:t xml:space="preserve"> </w:t>
            </w:r>
            <w:r>
              <w:rPr>
                <w:rStyle w:val="VerbatimChar"/>
              </w:rPr>
              <w:t xml:space="preserve">CM-DEVICE-AVAILABILITY-FOLLOWED</w:t>
            </w:r>
            <w:r>
              <w:t xml:space="preserve"> </w:t>
            </w:r>
            <w:r>
              <w:t xml:space="preserve">(gate-code = separate work item). Classification: universal (§11.4.17). CLAUDE.md + AGENTS.md + QWEN.md mirrors updated in lockstep. Prior round: Added §11.4.143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the operator’s</w:t>
            </w:r>
            <w:r>
              <w:t xml:space="preserve"> </w:t>
            </w:r>
            <w:r>
              <w:t xml:space="preserve">“we just eventually play on 2nd display sample”</w:t>
            </w:r>
            <w:r>
              <w:t xml:space="preserve"> </w:t>
            </w:r>
            <w:r>
              <w:t xml:space="preserve">gap);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Propagation gate</w:t>
            </w:r>
            <w:r>
              <w:t xml:space="preserve"> </w:t>
            </w:r>
            <w:r>
              <w:rPr>
                <w:rStyle w:val="VerbatimChar"/>
              </w:rPr>
              <w:t xml:space="preserve">CM-COVENANT-114-143-PROPAGATION</w:t>
            </w:r>
            <w:r>
              <w:t xml:space="preserve"> </w:t>
            </w:r>
            <w:r>
              <w:t xml:space="preserve">+ recommended gate</w:t>
            </w:r>
            <w:r>
              <w:t xml:space="preserve"> </w:t>
            </w:r>
            <w:r>
              <w:rPr>
                <w:rStyle w:val="VerbatimChar"/>
              </w:rPr>
              <w:t xml:space="preserve">CM-VIDEO-REAL-JOURNEY-TEST</w:t>
            </w:r>
            <w:r>
              <w:t xml:space="preserve"> </w:t>
            </w:r>
            <w:r>
              <w:t xml:space="preserve">(gate-code = separate work item). Classification: universal (§11.4.17). CLAUDE.md + AGENTS.md + QWEN.md mirrors updated in lockstep. Prior round: Added §11.4.142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without exception (source, fixes, tests, gates, meta-test mutations, docs, doc-tooling, build/CI scripts, config, governance files, conductor main-stream edits, sub-agent output, refactors, single-line edits) — MUST pass an INDEPENDENT code-review step BEFORE acceptance/commit/build; the ABSOLUTE form of §11.4.125 (strips every implicit scoping — no</w:t>
            </w:r>
            <w:r>
              <w:t xml:space="preserve"> </w:t>
            </w:r>
            <w:r>
              <w:t xml:space="preserve">“just a doc edit”</w:t>
            </w:r>
            <w:r>
              <w:t xml:space="preserve">, no</w:t>
            </w:r>
            <w:r>
              <w:t xml:space="preserve"> </w:t>
            </w:r>
            <w:r>
              <w:t xml:space="preserve">“just a one-liner”</w:t>
            </w:r>
            <w:r>
              <w:t xml:space="preserve">, no</w:t>
            </w:r>
            <w:r>
              <w:t xml:space="preserve"> </w:t>
            </w:r>
            <w:r>
              <w:t xml:space="preserve">“self-review (§11.4.92) suffices”</w:t>
            </w:r>
            <w:r>
              <w:t xml:space="preserve">, no</w:t>
            </w:r>
            <w:r>
              <w:t xml:space="preserve"> </w:t>
            </w:r>
            <w:r>
              <w:t xml:space="preserve">“trivial change”</w:t>
            </w:r>
            <w:r>
              <w:t xml:space="preserve"> </w:t>
            </w:r>
            <w:r>
              <w:t xml:space="preserve">carve-out); independence is load-bearing (reviewer structurally separated from the author — dedicated review agent subagent-driven per §11.4.70/.20 or distinct human, NEVER author re-reading own work; §11.4.92 self-review PRECEDES never satisfies); the review is itself anti-bluff (§11.4/.1 — a rubber-stamp is not a review; conclusions captured-evidence per §11.4.5/.69) and iterates to a clean GO per §11.4.134 (any finding/warning re-arms; acceptance on ZERO findings + ZERO warnings); honest boundary §11.4.6 — does NOT replace §11.4.108 runtime-signature verification nor §11.4.40 full-suite retest, it is the FIRST of MULTIPLE STRONG LAYERS every change crosses. Composes §11.4.1/.4/.5/.6/.20/.40/.69/.70/.92/.108/.110/.125/.134/§107/§1.1. Propagation gate</w:t>
            </w:r>
            <w:r>
              <w:t xml:space="preserve"> </w:t>
            </w:r>
            <w:r>
              <w:rPr>
                <w:rStyle w:val="VerbatimChar"/>
              </w:rPr>
              <w:t xml:space="preserve">CM-COVENANT-114-142-PROPAGATION</w:t>
            </w:r>
            <w:r>
              <w:t xml:space="preserve"> </w:t>
            </w:r>
            <w:r>
              <w:t xml:space="preserve">+ recommended gate</w:t>
            </w:r>
            <w:r>
              <w:t xml:space="preserve"> </w:t>
            </w:r>
            <w:r>
              <w:rPr>
                <w:rStyle w:val="VerbatimChar"/>
              </w:rPr>
              <w:t xml:space="preserve">CM-EVERY-CHANGE-REVIEWED</w:t>
            </w:r>
            <w:r>
              <w:t xml:space="preserve"> </w:t>
            </w:r>
            <w:r>
              <w:t xml:space="preserve">(gate-code = separate work item). Classification: universal (§11.4.17). CLAUDE.md + AGENTS.md + QWEN.md mirrors updated in lockstep. Prior round: Added §11.4.125 Code-review-agent gate before pre-build + main build (mandatory multi-layer review) (User mandate 2026-06-04, verbatim</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r>
              <w:t xml:space="preserve">): after all batch fixes/changes/implementations are done and BEFORE the pre-build test sweep + the main (artifact) build, the agent MUST dispatch dedicated code-review agent(s) (subagent-driven per §11.4.70/.20) that (1) analyze all batch work, (2) all existing data/facts/captured-evidence, (3) the existing codebase + blast radius, (4) current git history, (5) determine quality + safety + will-it-REALLY-work, (6)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Propagation gate</w:t>
            </w:r>
            <w:r>
              <w:t xml:space="preserve"> </w:t>
            </w:r>
            <w:r>
              <w:rPr>
                <w:rStyle w:val="VerbatimChar"/>
              </w:rPr>
              <w:t xml:space="preserve">CM-COVENANT-114-125-PROPAGATION</w:t>
            </w:r>
            <w:r>
              <w:t xml:space="preserve"> </w:t>
            </w:r>
            <w:r>
              <w:t xml:space="preserve">+ recommended gate</w:t>
            </w:r>
            <w:r>
              <w:t xml:space="preserve"> </w:t>
            </w:r>
            <w:r>
              <w:rPr>
                <w:rStyle w:val="VerbatimChar"/>
              </w:rPr>
              <w:t xml:space="preserve">CM-CODE-REVIEW-GATE-BEFORE-BUILD</w:t>
            </w:r>
            <w:r>
              <w:t xml:space="preserve"> </w:t>
            </w:r>
            <w:r>
              <w:t xml:space="preserve">(gate-code = separate work item). Classification: universal (§11.4.17). CLAUDE.md + AGENTS.md + QWEN.md mirrors updated in lockstep. Prior round: Added §11.4.124 Dead/unwired-code investigate-before-remove mandate (User mandate 2026-06-04, verbatim</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r>
              <w:t xml:space="preserve">):</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when/how it became dead, and whether</w:t>
            </w:r>
            <w:r>
              <w:t xml:space="preserve"> </w:t>
            </w:r>
            <w:r>
              <w:t xml:space="preserve">“no references”</w:t>
            </w:r>
            <w:r>
              <w:t xml:space="preserve"> </w:t>
            </w:r>
            <w:r>
              <w:t xml:space="preserve">is real or a hidden reference the static tool cannot see (reflection/DI/build-tags/codegen/plugin/FFI/config);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(restore a mistakenly-deleted call-site per §11.4.114; finish never-completed wiring) and add any missing/unwired tests (§11.4.27/.43/.115); ALWAYS be extra careful — when uncertain, default to NOT removing per §11.4.6/.101/.122. Composes §11.4.6/.8/.84/.90/.92/.101/.114/.122/.27/.43/.115. Propagation gate</w:t>
            </w:r>
            <w:r>
              <w:t xml:space="preserve"> </w:t>
            </w:r>
            <w:r>
              <w:rPr>
                <w:rStyle w:val="VerbatimChar"/>
              </w:rPr>
              <w:t xml:space="preserve">CM-COVENANT-114-124-PROPAGATION</w:t>
            </w:r>
            <w:r>
              <w:t xml:space="preserve"> </w:t>
            </w:r>
            <w:r>
              <w:t xml:space="preserve">+ recommended gate</w:t>
            </w:r>
            <w:r>
              <w:t xml:space="preserve"> </w:t>
            </w:r>
            <w:r>
              <w:rPr>
                <w:rStyle w:val="VerbatimChar"/>
              </w:rPr>
              <w:t xml:space="preserve">CM-DEAD-CODE-INVESTIGATE-BEFORE-REMOVE</w:t>
            </w:r>
            <w:r>
              <w:t xml:space="preserve"> </w:t>
            </w:r>
            <w:r>
              <w:t xml:space="preserve">(gate-code = separate work item). Classification: universal (§11.4.17). CLAUDE.md + AGENTS.md + QWEN.md mirrors updated in lockstep. Prior round: Added §11.4.123 Rock-solid-proof-or-deep-research mandate (User mandate 2026-06-03, verbatim</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 which produces rock-solid evidence(s) and leaves no space for false results or any kind of bluff!”</w:t>
            </w:r>
            <w:r>
              <w:t xml:space="preserve">): every reported issue / fix / claimed completion MUST be 100% validated with rock-solid CAPTURED proof (§11.4.5/.69/.107) before it is marked fixed/implemented/completed (§11.4.33); metadata-only / config-only / absence-of-error / grep-without-runtime PASS forbidden (§11.4/.1); when UNSURE how to validate (no evidence-producing method, or only metadata/config evidence) the agent MUST ALWAYS first perform deep web research per §11.4.8+§11.4.99 to discover or build an evidence-producing validation method — declaring</w:t>
            </w:r>
            <w:r>
              <w:t xml:space="preserve"> </w:t>
            </w:r>
            <w:r>
              <w:t xml:space="preserve">“untestable”</w:t>
            </w:r>
            <w:r>
              <w:t xml:space="preserve"> </w:t>
            </w:r>
            <w:r>
              <w:t xml:space="preserve">or accepting a metadata-only PASS WITHOUT exhausting that research is itself a §11.4.123 violation; only after the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Forensic case study (FACT): in the 1.1.8-dev remediation the validation method for FLAG_SECURE secondary-display capture + non-introspectable streaming-app UIs was unclear; deep web research (</w:t>
            </w:r>
            <w:r>
              <w:rPr>
                <w:rStyle w:val="VerbatimChar"/>
              </w:rPr>
              <w:t xml:space="preserve">docs/research/testing_frameworks_20260603/</w:t>
            </w:r>
            <w:r>
              <w:t xml:space="preserve">) yielded the CV/OCR/liveness/sink-probe oracle stack (§11.4.107/.112/.117), making rock-solid evidence possible. Composes §11.4.5/.6/.8/.52/.69/.99/.107/.118/.21/.112. Propagation gate</w:t>
            </w:r>
            <w:r>
              <w:t xml:space="preserve"> </w:t>
            </w:r>
            <w:r>
              <w:rPr>
                <w:rStyle w:val="VerbatimChar"/>
              </w:rPr>
              <w:t xml:space="preserve">CM-COVENANT-114-123-PROPAGATION</w:t>
            </w:r>
            <w:r>
              <w:t xml:space="preserve"> </w:t>
            </w:r>
            <w:r>
              <w:t xml:space="preserve">+ recommended gate</w:t>
            </w:r>
            <w:r>
              <w:t xml:space="preserve"> </w:t>
            </w:r>
            <w:r>
              <w:rPr>
                <w:rStyle w:val="VerbatimChar"/>
              </w:rPr>
              <w:t xml:space="preserve">CM-ROCK-SOLID-PROOF-OR-RESEARCH</w:t>
            </w:r>
            <w:r>
              <w:t xml:space="preserve"> </w:t>
            </w:r>
            <w:r>
              <w:t xml:space="preserve">(gate-code = separate work item). Classification: universal (§11.4.17). CLAUDE.md + AGENTS.md + QWEN.md mirrors updated in lockstep. Prior round: Added §11.4.122 No-silent-removal-of-existing-components-without-operator-confirmation mandate (User mandate 2026-06-03, verbatim</w:t>
            </w:r>
            <w:r>
              <w:t xml:space="preserve"> </w:t>
            </w:r>
            <w:r>
              <w:t xml:space="preserve">“Never ever remove any application, system component or service from already existing codebase / System without interactively asked question to us! THIS IS MANDATORY RULE / CONSTRAINT!”</w:t>
            </w:r>
            <w:r>
              <w:t xml:space="preserve">; forensic case study — F2 Apple-TV-class app + F4 Huawei HMS component removed in the 1.1.8-dev burn-down WITHOUT asking, operator reversed both): no application/component/service/package/feature/driver/module/library/prebuilt — any already-existing end-user capability — may be removed from the existing codebase/System without FIRST interactively asking the operator (§11.4.66 mechanism, never silent, never autonomous) and receiving an EXPLICIT keep-or-remove decision; a silent removal is a release blocker regardless of rationale; tracked DROP path is ask→operator-approves→mark</w:t>
            </w:r>
            <w:r>
              <w:t xml:space="preserve"> </w:t>
            </w:r>
            <w:r>
              <w:rPr>
                <w:rStyle w:val="VerbatimChar"/>
              </w:rPr>
              <w:t xml:space="preserve">Obsolete (→ Fixed.md)</w:t>
            </w:r>
            <w:r>
              <w:t xml:space="preserve"> </w:t>
            </w:r>
            <w:r>
              <w:t xml:space="preserve">reason</w:t>
            </w:r>
            <w:r>
              <w:t xml:space="preserve"> </w:t>
            </w:r>
            <w:r>
              <w:rPr>
                <w:rStyle w:val="VerbatimChar"/>
              </w:rPr>
              <w:t xml:space="preserve">feature-removed</w:t>
            </w:r>
            <w:r>
              <w:t xml:space="preserve">+operator-approval citation (§11.4.90)→then remove. Composes §11.4.66/.101/.90/.112/.6/.40/.42. Propagation gate</w:t>
            </w:r>
            <w:r>
              <w:t xml:space="preserve"> </w:t>
            </w:r>
            <w:r>
              <w:rPr>
                <w:rStyle w:val="VerbatimChar"/>
              </w:rPr>
              <w:t xml:space="preserve">CM-COVENANT-114-122-PROPAGATION</w:t>
            </w:r>
            <w:r>
              <w:t xml:space="preserve"> </w:t>
            </w:r>
            <w:r>
              <w:t xml:space="preserve">+ recommended gate</w:t>
            </w:r>
            <w:r>
              <w:t xml:space="preserve"> </w:t>
            </w:r>
            <w:r>
              <w:rPr>
                <w:rStyle w:val="VerbatimChar"/>
              </w:rPr>
              <w:t xml:space="preserve">CM-NO-SILENT-COMPONENT-REMOVAL</w:t>
            </w:r>
            <w:r>
              <w:t xml:space="preserve"> </w:t>
            </w:r>
            <w:r>
              <w:t xml:space="preserve">(gate-code = separate work item). Classification: universal (§11.4.17). CLAUDE.md + AGENTS.md + QWEN.md mirrors updated in lockstep. Prior round: Added §11.4.114–§11.4.121 (eight new universal anchors from the 1.1.8-dev live-defect remediation, 2026-06-03): §11.4.114 last-known-good-tag regression isolation (diff the broken state against the known-good tag FIRST — the tagged-good version is the regression oracle; surgical forward-fix over wholesale revert); §11.4.115 RED-baseline-on-the-broken-artifact + polarity-switch (one test reproduces the defect on the pre-fix artifact then flips</w:t>
            </w:r>
            <w:r>
              <w:t xml:space="preserve"> </w:t>
            </w:r>
            <w:r>
              <w:rPr>
                <w:rStyle w:val="VerbatimChar"/>
              </w:rPr>
              <w:t xml:space="preserve">RED_MODE=0</w:t>
            </w:r>
            <w:r>
              <w:t xml:space="preserve"> </w:t>
            </w:r>
            <w:r>
              <w:t xml:space="preserve">to GREEN-guard — refines §11.4.43’s RED step); §11.4.116 real-time conductor↔autonomous-test-framework sync channel (append-only JSONL event stream + atomically-rewritten status snapshot the orchestrator tails live; every verdict event carries its evidence path, project-neutral per §11.4.28); §11.4.117 CV/OCR pixel-oracle fallback for non-introspectable UIs (drive + assert via pixels when the accessibility tree is blank — TV-Compose / leanback / canvas / games; refines §11.4.48/.52/.107); §11.4.118 discovery-pressure to confirm known-issue-set completeness (fixing the reported set is necessary-not-sufficient; provable enumerated discovery coverage, not</w:t>
            </w:r>
            <w:r>
              <w:t xml:space="preserve"> </w:t>
            </w:r>
            <w:r>
              <w:t xml:space="preserve">“found nothing else”</w:t>
            </w:r>
            <w:r>
              <w:t xml:space="preserve">); §11.4.119 single-resource-owner partitioning for parallel hardware testing (exactly ONE stream owns each device’s exclusive resource, others read-only — refines §11.4.58/.103 for hardware contention); §11.4.120 fix-breaks-its-own-gate reconciliation (the gate FAIL is the correct signal the fix worked — rewrite the gate to assert the NEW mechanism + update its mutation; never fake-pass, never revert the fix); §11.4.121 no-commit-while-build-writes-tracked-artifacts (defer commit to build completion so partial/stale artifacts never land in VCS — build-output analogue of §11.4.84). All eight Classification: universal (§11.4.17). CLAUDE.md + AGENTS.md + QWEN.md mirrors updated in lockstep. Prior round: §11.4.108 Four-layer fix-verification + runtime-signature-as-definition-of-done mandate (systematic-debugging Phase 4.5, 2026-06-03). A fix crosses FOUR distinct layers — SOURCE (committed) → ARTIFACT (bytes landed in the produced artifact) → RUNTIME-ON-CLEAN-TARGET (active on a clean/fresh deployment) → USER-VISIBLE (works for the end user) — and</w:t>
            </w:r>
            <w:r>
              <w:t xml:space="preserve"> </w:t>
            </w:r>
            <w:r>
              <w:t xml:space="preserve">“fixed”</w:t>
            </w:r>
            <w:r>
              <w:t xml:space="preserve"> </w:t>
            </w:r>
            <w:r>
              <w:t xml:space="preserve">at one layer does NOT imply fixed at the next; source-green is the cheapest least-conclusive signal. Every fix declares ONE machine-checkable runtime signature verified on a clean target; this per-fix runtime-signature registry is the SINGLE SOURCE OF TRUTH for</w:t>
            </w:r>
            <w:r>
              <w:t xml:space="preserve"> </w:t>
            </w:r>
            <w:r>
              <w:t xml:space="preserve">“fixed”</w:t>
            </w:r>
            <w:r>
              <w:t xml:space="preserve">, REPLACING</w:t>
            </w:r>
            <w:r>
              <w:t xml:space="preserve"> </w:t>
            </w:r>
            <w:r>
              <w:t xml:space="preserve">“a gate greps the source”</w:t>
            </w:r>
            <w:r>
              <w:t xml:space="preserve">. Gates span all four layers (artifact gate asserts BYTES landed, not merely that the source still contains the change). Eliminate the stale-deployment/shadow layer by construction — deployment MUST yield a clean state (wipe the mutable overlay) OR pre-validation MUST prove running-artifact == built-artifact; validation against possibly-stale state is INVALID. Meta-rule: ≥3</w:t>
            </w:r>
            <w:r>
              <w:t xml:space="preserve"> </w:t>
            </w:r>
            <w:r>
              <w:t xml:space="preserve">“fixed-but-not-working”</w:t>
            </w:r>
            <w:r>
              <w:t xml:space="preserve"> </w:t>
            </w:r>
            <w:r>
              <w:t xml:space="preserve">discoveries in one cycle = ONE architectural VERIFICATION flaw (not independent bugs) → STOP patching symptoms, fix the pipeline, re-certify every item on a clean target. A batch is validated only after comprehensive per-item runtime-signature verification on a clean baseline. Composes §11.4.1/.2/.4/.5/.6/.27/.40/.46/.50/.52/.69/.102. Propagation gate</w:t>
            </w:r>
            <w:r>
              <w:t xml:space="preserve"> </w:t>
            </w:r>
            <w:r>
              <w:rPr>
                <w:rStyle w:val="VerbatimChar"/>
              </w:rPr>
              <w:t xml:space="preserve">CM-COVENANT-114-108-PROPAGATION</w:t>
            </w:r>
            <w:r>
              <w:t xml:space="preserve"> </w:t>
            </w:r>
            <w:r>
              <w:t xml:space="preserve">+ recommended per-fix gate</w:t>
            </w:r>
            <w:r>
              <w:t xml:space="preserve"> </w:t>
            </w:r>
            <w:r>
              <w:rPr>
                <w:rStyle w:val="VerbatimChar"/>
              </w:rPr>
              <w:t xml:space="preserve">CM-RUNTIME-SIGNATURE-REGISTRY</w:t>
            </w:r>
            <w:r>
              <w:t xml:space="preserve"> </w:t>
            </w:r>
            <w:r>
              <w:t xml:space="preserve">(gate-code = separate work item). Classification: universal. CLAUDE.md + AGENTS.md + QWEN.md mirrors updated in lockstep. Prior round: §11.4.107 Anti-bluff AV/test-validation techniques mandate (User-driven research, 2026-06-02). A single captured frame is NOT proof of playback — prove live advancing frames via a freeze-detection oracle (near-duplicate / perceptual-hash adjacent-frame distance, NOT byte-identical) + an independent frame-advance counter from the platform compositor/decoder telemetry; loading/buffering is a distinct state (wait for genuine playback-start, never false-FAIL a still-loading stream nor false-PASS a spinner); not-stale-from-previous cross-check; no-flash-on-wrong-output high-frequency sampling during routing transitions; feed/UI-driven (not deep-link) test method; metamorphic relations for the oracle problem on un-owned streamed content; full-reference quality metrics (SSIM/VMAF/ΔE2000) vs golden source for owned content; mutation-test every analyzer with a golden-good + golden-bad fixture pair so the analyzer itself cannot bluff; per-channel audio loudness (EBU R128) + XRUN census; confidence-floored ROI OCR; thresholds calibrated on the project’s own fixtures (§11.4.6). Composes §11.4.5/.6/.50/.68/.69/.85. Classification: universal. CLAUDE.md + AGENTS.md + QWEN.md mirrors updated in lockstep. Prior round: §11.4.103 Continuous parallel-stream working routine (User mandate 2026-05-29) — parallel-stream floor raised ≥2 →</w:t>
            </w:r>
            <w:r>
              <w:t xml:space="preserve"> </w:t>
            </w:r>
            <w:r>
              <w:rPr>
                <w:b/>
                <w:bCs/>
              </w:rPr>
              <w:t xml:space="preserve">≥3</w:t>
            </w:r>
            <w:r>
              <w:t xml:space="preserve"> </w:t>
            </w:r>
            <w:r>
              <w:t xml:space="preserve">+</w:t>
            </w:r>
            <w:r>
              <w:t xml:space="preserve"> </w:t>
            </w:r>
            <w:r>
              <w:rPr>
                <w:b/>
                <w:bCs/>
              </w:rPr>
              <w:t xml:space="preserve">auto-backfill rule</w:t>
            </w:r>
            <w:r>
              <w:t xml:space="preserve"> </w:t>
            </w:r>
            <w:r>
              <w:t xml:space="preserve">(the moment a stream is fully done, a new one immediately takes its place; count never drops below 3 while actionable items remain; idle below 3 only when no remaining items OR all externally blocked). Original: the proven multi-stream operating pattern promoted to the project’s standing default working routine: main work stream stays FREE (ALL commit AND push detached, never blocking); ≥3 parallel subagent-driven background streams whenever non-contending actionable work exists; most-critical + most-visible first with audio always top (§11.4.72); §11.4.96 safe-during-build scope only (NO second gradle/</w:t>
            </w:r>
            <w:r>
              <w:rPr>
                <w:rStyle w:val="VerbatimChar"/>
              </w:rPr>
              <w:t xml:space="preserve">m -j</w:t>
            </w:r>
            <w:r>
              <w:t xml:space="preserve">/containerised build while the 42 GB AOSP rebuild runs, §12.8); heavy anti-bluff on every closure (§11.4.5/.6/.50/.69/.102); idle ONLY when genuinely externally blocked (§11.4.94/.97). Composes §11.4.58/.70/.72/.87/.88/.89/.94/.96/.97/.101/.102. Propagation gate</w:t>
            </w:r>
            <w:r>
              <w:t xml:space="preserve"> </w:t>
            </w:r>
            <w:r>
              <w:rPr>
                <w:rStyle w:val="VerbatimChar"/>
              </w:rPr>
              <w:t xml:space="preserve">CM-COVENANT-114-103-PROPAGATION</w:t>
            </w:r>
            <w:r>
              <w:t xml:space="preserve"> </w:t>
            </w:r>
            <w:r>
              <w:t xml:space="preserve">(gate-code = separate work item). Classification: universal. CLAUDE.md + AGENTS.md + QWEN.md mirrors updated in lockstep. Prior round: §11.4.102 Mandatory systematic-debugging activation + always-loaded skill-discovery + plugin-dependency availability (User mandate 2026-05-29). On ANY spotted issue/bug/test-failure/misalignment/inconsistency the agent MUST launch</w:t>
            </w:r>
            <w:r>
              <w:t xml:space="preserve"> </w:t>
            </w:r>
            <w:r>
              <w:rPr>
                <w:rStyle w:val="VerbatimChar"/>
              </w:rPr>
              <w:t xml:space="preserve">superpowers:systematic-debugging</w:t>
            </w:r>
            <w:r>
              <w:t xml:space="preserve"> </w:t>
            </w:r>
            <w:r>
              <w:t xml:space="preserve">(or platform-equivalent) BEFORE proposing any fix — Iron Law</w:t>
            </w:r>
            <w:r>
              <w:t xml:space="preserve"> </w:t>
            </w:r>
            <w:r>
              <w:t xml:space="preserve">“NO FIXES WITHOUT ROOT CAUSE INVESTIGATION FIRST”</w:t>
            </w:r>
            <w:r>
              <w:t xml:space="preserve">, full 4-phase arc;</w:t>
            </w:r>
            <w:r>
              <w:t xml:space="preserve"> </w:t>
            </w:r>
            <w:r>
              <w:rPr>
                <w:rStyle w:val="VerbatimChar"/>
              </w:rPr>
              <w:t xml:space="preserve">superpowers:using-superpowers</w:t>
            </w:r>
            <w:r>
              <w:t xml:space="preserve"> </w:t>
            </w:r>
            <w:r>
              <w:t xml:space="preserve">skill-discovery ALWAYS loaded + consulted before any task (any ≥1%-applicable skill MUST be invoked); every mandated skill plugin/dependency MUST be installed + loadable (missing = release-blocker). Composes §11.4.4/.6/.7/.8/.43/.70/.82(A)/.92. Propagation gate</w:t>
            </w:r>
            <w:r>
              <w:t xml:space="preserve"> </w:t>
            </w:r>
            <w:r>
              <w:rPr>
                <w:rStyle w:val="VerbatimChar"/>
              </w:rPr>
              <w:t xml:space="preserve">CM-COVENANT-114-102-PROPAGATION</w:t>
            </w:r>
            <w:r>
              <w:t xml:space="preserve"> </w:t>
            </w:r>
            <w:r>
              <w:t xml:space="preserve">(gate-code = separate work item). Classification: universal. CLAUDE.md + AGENTS.md + QWEN.md mirrors updated in lockstep. Prior round: §11.4.101 Autonomous-decision-over-blocking mandate (User mandate 2026-05-28).</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e5e6c2e93dc34e4dd2a5a8e08a60416bf4d1d20"/>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false-positive-immunity-is-an-invariant"/>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049bf2538cfa4f046bdc402c1b59bf8ba8ce71"/>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w:t>
      </w:r>
      <w:r>
        <w:t xml:space="preserve"> </w:t>
      </w:r>
      <w:r>
        <w:t xml:space="preserve">“another commit/push wrapper is already</w:t>
      </w:r>
      <w:r>
        <w:t xml:space="preserve"> </w:t>
      </w:r>
      <w:r>
        <w:t xml:space="preserve">running”</w:t>
      </w:r>
      <w:r>
        <w:t xml:space="preserve"> </w:t>
      </w:r>
      <w:r>
        <w:t xml:space="preserve">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multi-upstream-push-is-the-norm"/>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fe7bd56e10d5dc06a7f6fe352d2ac3a842bd924"/>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28466d1b9634e59c59572ea6917fef71897982f"/>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66e4c766e1debf2b56a478ba29963e378c5c32"/>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documentation-up-to-the-nano-details"/>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31b3a2c5c56f03d133ad7cc406bb039f5d2aeef"/>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w:t>
      </w:r>
      <w:r>
        <w:t xml:space="preserve"> </w:t>
      </w:r>
      <w:r>
        <w:t xml:space="preserve">“ok”</w:t>
      </w:r>
      <w:r>
        <w:t xml:space="preserve"> </w:t>
      </w:r>
      <w:r>
        <w:t xml:space="preserve">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70c1a50aa7b221f8b732607493501d605c3529f"/>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f92dd5fc75b018ce6e03db4f5656de4bb63f40e"/>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w:t>
      </w:r>
      <w:r>
        <w:t xml:space="preserve"> </w:t>
      </w:r>
      <w:r>
        <w:t xml:space="preserve">—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d738bf1beb7856facb42f88c7699da4aacfa1a"/>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ee305abb4a87b78a92ef319a3cf95f6702bf60b"/>
    <w:p>
      <w:pPr>
        <w:pStyle w:val="Heading3"/>
      </w:pPr>
      <w:r>
        <w:t xml:space="preserve">§9.1 Mandatory safety protocol for destructive operations</w:t>
      </w:r>
    </w:p>
    <w:p>
      <w:pPr>
        <w:pStyle w:val="FirstParagraph"/>
      </w:pPr>
      <w:r>
        <w:t xml:space="preserve">Every destructive operation MUST execute, in strict order:</w:t>
      </w:r>
    </w:p>
    <w:p>
      <w:pPr>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373b17fc297fa218d6ca9fb8dd03b2d2832166b"/>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r>
        <w:t xml:space="preserve"> </w:t>
      </w:r>
      <w:r>
        <w:t xml:space="preserve">- 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r>
        <w:t xml:space="preserve"> </w:t>
      </w:r>
      <w:r>
        <w:t xml:space="preserve">- A human must affirmatively say</w:t>
      </w:r>
      <w:r>
        <w:t xml:space="preserve"> </w:t>
      </w:r>
      <w:r>
        <w:t xml:space="preserve">“force-push”</w:t>
      </w:r>
      <w:r>
        <w:t xml:space="preserve"> </w:t>
      </w:r>
      <w:r>
        <w:t xml:space="preserve">(or equivalent) in the</w:t>
      </w:r>
      <w:r>
        <w:t xml:space="preserve"> </w:t>
      </w:r>
      <w:r>
        <w:t xml:space="preserve">session to authorize each force-push.</w:t>
      </w:r>
      <w:r>
        <w:t xml:space="preserve"> </w:t>
      </w:r>
      <w:r>
        <w:t xml:space="preserve">- 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r>
        <w:t xml:space="preserve"> </w:t>
      </w:r>
      <w:r>
        <w:t xml:space="preserve">- Every force-push event is recorded in</w:t>
      </w:r>
      <w:r>
        <w:t xml:space="preserve"> </w:t>
      </w:r>
      <w:r>
        <w:rPr>
          <w:rStyle w:val="VerbatimChar"/>
        </w:rPr>
        <w:t xml:space="preserve">docs/changelogs/&lt;tag&gt;.md</w:t>
      </w:r>
      <w:r>
        <w:t xml:space="preserve"> </w:t>
      </w:r>
      <w:r>
        <w:t xml:space="preserve">under a</w:t>
      </w:r>
      <w:r>
        <w:t xml:space="preserve"> </w:t>
      </w:r>
      <w:r>
        <w:t xml:space="preserve">“Force-push audit”</w:t>
      </w:r>
      <w:r>
        <w:t xml:space="preserve"> </w:t>
      </w:r>
      <w:r>
        <w:t xml:space="preserve">section (target refs, backup location,</w:t>
      </w:r>
      <w:r>
        <w:t xml:space="preserve"> </w:t>
      </w:r>
      <w:r>
        <w:t xml:space="preserve">validation gate output).</w:t>
      </w:r>
    </w:p>
    <w:bookmarkEnd w:id="22"/>
    <w:bookmarkStart w:id="23" w:name="X11ddf0ff70aec60c108ea5d0a23c5ee1fbde033"/>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0a3eb78a77099e003e8356b3e39777ffdc89edc"/>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r>
        <w:t xml:space="preserve"> </w:t>
      </w:r>
      <w:r>
        <w:t xml:space="preserve">- What was stripped and why</w:t>
      </w:r>
      <w:r>
        <w:t xml:space="preserve"> </w:t>
      </w:r>
      <w:r>
        <w:t xml:space="preserve">- 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r>
        <w:t xml:space="preserve"> </w:t>
      </w:r>
      <w:r>
        <w:t xml:space="preserve">- Pre-op HEAD commit vs post-op HEAD commit</w:t>
      </w:r>
      <w:r>
        <w:t xml:space="preserve"> </w:t>
      </w:r>
      <w:r>
        <w:t xml:space="preserve">- Pre-op HEAD tree hash vs post-op HEAD tree hash (MUST match for</w:t>
      </w:r>
      <w:r>
        <w:t xml:space="preserve"> </w:t>
      </w:r>
      <w:r>
        <w:t xml:space="preserve">non-content-changing rewrites)</w:t>
      </w:r>
      <w:r>
        <w:t xml:space="preserve"> </w:t>
      </w:r>
      <w:r>
        <w:t xml:space="preserve">- Backup location</w:t>
      </w:r>
    </w:p>
    <w:p>
      <w:r>
        <w:pict>
          <v:rect style="width:0;height:1.5pt" o:hralign="center" o:hrstd="t" o:hr="t"/>
        </w:pict>
      </w:r>
    </w:p>
    <w:bookmarkEnd w:id="24"/>
    <w:bookmarkEnd w:id="25"/>
    <w:bookmarkStart w:id="26" w:name="enforcement"/>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17" w:name="end-user-quality-covenant"/>
    <w:p>
      <w:pPr>
        <w:pStyle w:val="Heading2"/>
      </w:pPr>
      <w:r>
        <w:t xml:space="preserve">§11. End-user quality covenant</w:t>
      </w:r>
    </w:p>
    <w:bookmarkStart w:id="27" w:name="X9d64cd0d55b4042310d84812c7a7d9bdba94ab3"/>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w:t>
      </w:r>
      <w:r>
        <w:t xml:space="preserve"> </w:t>
      </w:r>
      <w:r>
        <w:t xml:space="preserve">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w:t>
      </w:r>
      <w:r>
        <w:t xml:space="preserve"> </w:t>
      </w:r>
      <w:r>
        <w:t xml:space="preserve">“MANDATORY ANTI-BLUFF COVENANT — END-USER</w:t>
      </w:r>
      <w:r>
        <w:t xml:space="preserve"> </w:t>
      </w:r>
      <w:r>
        <w:t xml:space="preserve">QUALITY GUARANTEE”</w:t>
      </w:r>
      <w:r>
        <w:t xml:space="preserve"> </w:t>
      </w:r>
      <w:r>
        <w:t xml:space="preserve">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fail-bluffs-are-equally-forbidden"/>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r>
        <w:t xml:space="preserve"> </w:t>
      </w:r>
      <w:r>
        <w:t xml:space="preserve">- 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w:t>
      </w:r>
      <w:r>
        <w:t xml:space="preserve"> </w:t>
      </w:r>
      <w:r>
        <w:t xml:space="preserve">“1: parameter not</w:t>
      </w:r>
      <w:r>
        <w:t xml:space="preserve"> </w:t>
      </w:r>
      <w:r>
        <w:t xml:space="preserve">set”</w:t>
      </w:r>
      <w:r>
        <w:t xml:space="preserve"> </w:t>
      </w:r>
      <w:r>
        <w:t xml:space="preserve">→ orchestrator records FAIL → engineer assumes product bug.</w:t>
      </w:r>
      <w:r>
        <w:t xml:space="preserve"> </w:t>
      </w:r>
      <w:r>
        <w:t xml:space="preserve">- 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BodyText"/>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recorded-evidence-requirement"/>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18"/>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18"/>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18"/>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per-environment-topology-test-dispatch"/>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w:t>
      </w:r>
      <w:r>
        <w:t xml:space="preserve"> </w:t>
      </w:r>
      <w:r>
        <w:t xml:space="preserve">“passes”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f96d58bb843e9f4c6d613e11e644d582b46291b"/>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w:t>
      </w:r>
      <w:r>
        <w:t xml:space="preserve"> </w:t>
      </w:r>
      <w:r>
        <w:t xml:space="preserve">“all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19"/>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w:t>
      </w:r>
      <w:r>
        <w:t xml:space="preserve"> </w:t>
      </w:r>
      <w:r>
        <w:t xml:space="preserve">“let it finish for the data”</w:t>
      </w:r>
      <w:r>
        <w:t xml:space="preserve"> </w:t>
      </w:r>
      <w:r>
        <w:t xml:space="preserve">— the data is</w:t>
      </w:r>
      <w:r>
        <w:t xml:space="preserve"> </w:t>
      </w:r>
      <w:r>
        <w:t xml:space="preserve">contaminated.</w:t>
      </w:r>
    </w:p>
    <w:p>
      <w:pPr>
        <w:pStyle w:val="Compact"/>
        <w:numPr>
          <w:ilvl w:val="0"/>
          <w:numId w:val="1019"/>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19"/>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19"/>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0"/>
        </w:numPr>
      </w:pPr>
      <w:r>
        <w:rPr>
          <w:b/>
          <w:bCs/>
        </w:rPr>
        <w:t xml:space="preserve">Pre-build / pre-merge gate</w:t>
      </w:r>
      <w:r>
        <w:t xml:space="preserve"> </w:t>
      </w:r>
      <w:r>
        <w:t xml:space="preserve">(source-level catch)</w:t>
      </w:r>
    </w:p>
    <w:p>
      <w:pPr>
        <w:pStyle w:val="Compact"/>
        <w:numPr>
          <w:ilvl w:val="1"/>
          <w:numId w:val="1020"/>
        </w:numPr>
      </w:pPr>
      <w:r>
        <w:rPr>
          <w:b/>
          <w:bCs/>
        </w:rPr>
        <w:t xml:space="preserve">Post-build / packaging gate</w:t>
      </w:r>
      <w:r>
        <w:t xml:space="preserve"> </w:t>
      </w:r>
      <w:r>
        <w:t xml:space="preserve">(artifact-level catch)</w:t>
      </w:r>
    </w:p>
    <w:p>
      <w:pPr>
        <w:pStyle w:val="Compact"/>
        <w:numPr>
          <w:ilvl w:val="1"/>
          <w:numId w:val="1020"/>
        </w:numPr>
      </w:pPr>
      <w:r>
        <w:rPr>
          <w:b/>
          <w:bCs/>
        </w:rPr>
        <w:t xml:space="preserve">Runtime / on-device test</w:t>
      </w:r>
      <w:r>
        <w:t xml:space="preserve"> </w:t>
      </w:r>
      <w:r>
        <w:t xml:space="preserve">(end-user-behaviour catch)</w:t>
      </w:r>
    </w:p>
    <w:p>
      <w:pPr>
        <w:pStyle w:val="Compact"/>
        <w:numPr>
          <w:ilvl w:val="1"/>
          <w:numId w:val="1020"/>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19"/>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19"/>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19"/>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19"/>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19"/>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captured-evidence-quality-analysis"/>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r>
        <w:t xml:space="preserve"> </w:t>
      </w:r>
      <w:r>
        <w:t xml:space="preserve">1.</w:t>
      </w:r>
      <w:r>
        <w:t xml:space="preserve"> </w:t>
      </w:r>
      <w:r>
        <w:rPr>
          <w:b/>
          <w:bCs/>
        </w:rPr>
        <w:t xml:space="preserve">Presence</w:t>
      </w:r>
      <w:r>
        <w:t xml:space="preserve"> </w:t>
      </w:r>
      <w:r>
        <w:t xml:space="preserve">— non-trivial RMS amplitude in captured output.</w:t>
      </w:r>
      <w:r>
        <w:t xml:space="preserve"> </w:t>
      </w:r>
      <w:r>
        <w:t xml:space="preserve">2.</w:t>
      </w:r>
      <w:r>
        <w:t xml:space="preserve"> </w:t>
      </w: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w:t>
      </w:r>
      <w:r>
        <w:t xml:space="preserve"> </w:t>
      </w:r>
      <w:r>
        <w:t xml:space="preserve">“5.1 PASS”</w:t>
      </w:r>
      <w:r>
        <w:t xml:space="preserve"> </w:t>
      </w:r>
      <w:r>
        <w:t xml:space="preserve">claim is a PASS-bluff.</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w:t>
      </w:r>
      <w:r>
        <w:t xml:space="preserve"> </w:t>
      </w:r>
      <w:r>
        <w:t xml:space="preserve">4.</w:t>
      </w:r>
      <w:r>
        <w:t xml:space="preserve"> </w:t>
      </w: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r>
        <w:t xml:space="preserve"> </w:t>
      </w:r>
      <w:r>
        <w:t xml:space="preserve">5.</w:t>
      </w:r>
      <w:r>
        <w:t xml:space="preserve"> </w:t>
      </w:r>
      <w:r>
        <w:rPr>
          <w:b/>
          <w:bCs/>
        </w:rPr>
        <w:t xml:space="preserve">Coexistence-artifact census</w:t>
      </w:r>
      <w:r>
        <w:t xml:space="preserve"> </w:t>
      </w:r>
      <w:r>
        <w:t xml:space="preserve">— radio / IPC / shared-resource</w:t>
      </w:r>
      <w:r>
        <w:t xml:space="preserve"> </w:t>
      </w:r>
      <w:r>
        <w:t xml:space="preserve">contention above tolerance.</w:t>
      </w:r>
    </w:p>
    <w:p>
      <w:pPr>
        <w:pStyle w:val="BodyText"/>
      </w:pPr>
      <w:r>
        <w:rPr>
          <w:b/>
          <w:bCs/>
        </w:rPr>
        <w:t xml:space="preserve">Video quality analysis — every video test that PASSes MUST verify:</w:t>
      </w:r>
      <w:r>
        <w:t xml:space="preserve"> </w:t>
      </w:r>
      <w:r>
        <w:t xml:space="preserve">1.</w:t>
      </w:r>
      <w:r>
        <w:t xml:space="preserve"> </w:t>
      </w:r>
      <w:r>
        <w:rPr>
          <w:b/>
          <w:bCs/>
        </w:rPr>
        <w:t xml:space="preserve">Presence</w:t>
      </w:r>
      <w:r>
        <w:t xml:space="preserve"> </w:t>
      </w:r>
      <w:r>
        <w:t xml:space="preserve">— captured recording has non-zero size AND decoded-</w:t>
      </w:r>
      <w:r>
        <w:t xml:space="preserve"> </w:t>
      </w:r>
      <w:r>
        <w:t xml:space="preserve">frame total &gt; 0. A 0-byte file is the canonical PASS-bluff.</w:t>
      </w:r>
      <w:r>
        <w:t xml:space="preserve"> </w:t>
      </w:r>
      <w:r>
        <w:t xml:space="preserve">2.</w:t>
      </w:r>
      <w:r>
        <w:t xml:space="preserve"> </w:t>
      </w:r>
      <w:r>
        <w:rPr>
          <w:b/>
          <w:bCs/>
        </w:rPr>
        <w:t xml:space="preserve">Routing target</w:t>
      </w:r>
      <w:r>
        <w:t xml:space="preserve"> </w:t>
      </w:r>
      <w:r>
        <w:t xml:space="preserve">— analyzer confirms video appeared on the</w:t>
      </w:r>
      <w:r>
        <w:t xml:space="preserve"> </w:t>
      </w:r>
      <w:r>
        <w:t xml:space="preserve">intended display / surface.</w:t>
      </w:r>
      <w:r>
        <w:t xml:space="preserve"> </w:t>
      </w:r>
      <w:r>
        <w:t xml:space="preserve">3.</w:t>
      </w:r>
      <w:r>
        <w:t xml:space="preserve"> </w:t>
      </w:r>
      <w:r>
        <w:rPr>
          <w:b/>
          <w:bCs/>
        </w:rPr>
        <w:t xml:space="preserve">Frame health</w:t>
      </w:r>
      <w:r>
        <w:t xml:space="preserve"> </w:t>
      </w:r>
      <w:r>
        <w:t xml:space="preserve">— drop count, jitter, freeze detection, tearing.</w:t>
      </w:r>
      <w:r>
        <w:t xml:space="preserve"> </w:t>
      </w:r>
      <w:r>
        <w:t xml:space="preserve">4.</w:t>
      </w:r>
      <w:r>
        <w:t xml:space="preserve"> </w:t>
      </w:r>
      <w:r>
        <w:rPr>
          <w:b/>
          <w:bCs/>
        </w:rPr>
        <w:t xml:space="preserve">Obstruction census</w:t>
      </w:r>
      <w:r>
        <w:t xml:space="preserve"> </w:t>
      </w:r>
      <w:r>
        <w:t xml:space="preserve">— OCR scan for hostile overlays (error</w:t>
      </w:r>
      <w:r>
        <w:t xml:space="preserve"> </w:t>
      </w:r>
      <w:r>
        <w:t xml:space="preserve">dialogs, sign-in dialogs, geo-restriction overlays, paywall, etc).</w:t>
      </w:r>
      <w:r>
        <w:t xml:space="preserve"> </w:t>
      </w:r>
      <w:r>
        <w:t xml:space="preserve">5.</w:t>
      </w:r>
      <w:r>
        <w:t xml:space="preserve"> </w:t>
      </w:r>
      <w:r>
        <w:rPr>
          <w:b/>
          <w:bCs/>
        </w:rPr>
        <w:t xml:space="preserve">Resolution + codec</w:t>
      </w:r>
      <w:r>
        <w:t xml:space="preserve"> </w:t>
      </w:r>
      <w:r>
        <w:t xml:space="preserve">— captured dimensions match what the test</w:t>
      </w:r>
      <w:r>
        <w:t xml:space="preserve"> </w:t>
      </w:r>
      <w:r>
        <w:t xml:space="preserve">claims.</w:t>
      </w:r>
    </w:p>
    <w:bookmarkEnd w:id="32"/>
    <w:bookmarkStart w:id="33" w:name="no-guessing-mandate"/>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1"/>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1"/>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w:t>
      </w:r>
      <w:r>
        <w:t xml:space="preserve"> </w:t>
      </w:r>
      <w:r>
        <w:t xml:space="preserve">“X likely caused Y”</w:t>
      </w:r>
      <w:r>
        <w:t xml:space="preserve"> </w:t>
      </w:r>
      <w:r>
        <w:t xml:space="preserve">sentence in the codebase or documentation</w:t>
      </w:r>
      <w:r>
        <w:t xml:space="preserve"> </w:t>
      </w:r>
      <w:r>
        <w:t xml:space="preserve">is a §11.4.6 violation. Every</w:t>
      </w:r>
      <w:r>
        <w:t xml:space="preserve"> </w:t>
      </w:r>
      <w:r>
        <w:t xml:space="preserve">“appears to be benign”</w:t>
      </w:r>
      <w:r>
        <w:t xml:space="preserve"> </w:t>
      </w:r>
      <w:r>
        <w:t xml:space="preserve">without a</w:t>
      </w:r>
      <w:r>
        <w:t xml:space="preserve"> </w:t>
      </w:r>
      <w:r>
        <w:t xml:space="preserve">concrete forensic trace is a §11.4.6 violation.</w:t>
      </w:r>
    </w:p>
    <w:bookmarkEnd w:id="33"/>
    <w:bookmarkStart w:id="34" w:name="demotion-evidence-rule"/>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2"/>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2"/>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2"/>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2"/>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w:t>
      </w:r>
      <w:r>
        <w:t xml:space="preserve"> </w:t>
      </w:r>
      <w:r>
        <w:t xml:space="preserve">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deep-web-research-before-implementation"/>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3"/>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3"/>
        </w:numPr>
      </w:pPr>
      <w:r>
        <w:rPr>
          <w:b/>
          <w:bCs/>
        </w:rPr>
        <w:t xml:space="preserve">Vendor technical guides</w:t>
      </w:r>
      <w:r>
        <w:t xml:space="preserve"> </w:t>
      </w:r>
      <w:r>
        <w:t xml:space="preserve">for the hardware / cloud / library.</w:t>
      </w:r>
    </w:p>
    <w:p>
      <w:pPr>
        <w:pStyle w:val="Compact"/>
        <w:numPr>
          <w:ilvl w:val="0"/>
          <w:numId w:val="1023"/>
        </w:numPr>
      </w:pPr>
      <w:r>
        <w:rPr>
          <w:b/>
          <w:bCs/>
        </w:rPr>
        <w:t xml:space="preserve">Open-source codebases</w:t>
      </w:r>
      <w:r>
        <w:t xml:space="preserve"> </w:t>
      </w:r>
      <w:r>
        <w:t xml:space="preserve">that already solved analogous problems.</w:t>
      </w:r>
    </w:p>
    <w:p>
      <w:pPr>
        <w:pStyle w:val="Compact"/>
        <w:numPr>
          <w:ilvl w:val="0"/>
          <w:numId w:val="1023"/>
        </w:numPr>
      </w:pPr>
      <w:r>
        <w:rPr>
          <w:b/>
          <w:bCs/>
        </w:rPr>
        <w:t xml:space="preserve">Coding tutorials + technical articles</w:t>
      </w:r>
      <w:r>
        <w:t xml:space="preserve">.</w:t>
      </w:r>
    </w:p>
    <w:p>
      <w:pPr>
        <w:pStyle w:val="Compact"/>
        <w:numPr>
          <w:ilvl w:val="0"/>
          <w:numId w:val="1023"/>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w:t>
      </w:r>
      <w:r>
        <w:t xml:space="preserve"> </w:t>
      </w:r>
      <w:r>
        <w:t xml:space="preserve">“NO external solution found —</w:t>
      </w:r>
      <w:r>
        <w:t xml:space="preserve"> </w:t>
      </w:r>
      <w:r>
        <w:t xml:space="preserve">original work”</w:t>
      </w:r>
      <w:r>
        <w:t xml:space="preserve">.</w:t>
      </w:r>
    </w:p>
    <w:bookmarkEnd w:id="35"/>
    <w:bookmarkStart w:id="36" w:name="batch-source-fixes-before-rebuil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credentials-handling-mandate"/>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4"/>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4"/>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25"/>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25"/>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4"/>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w:t>
      </w:r>
      <w:r>
        <w:t xml:space="preserve"> </w:t>
      </w:r>
      <w:r>
        <w:t xml:space="preserve">“credentials not configured for</w:t>
      </w:r>
      <w:r>
        <w:t xml:space="preserve"> </w:t>
      </w:r>
      <w:r>
        <w:t xml:space="preserve">”</w:t>
      </w:r>
      <w:r>
        <w:t xml:space="preserve"> </w:t>
      </w:r>
      <w:r>
        <w:t xml:space="preserve">— it does</w:t>
      </w:r>
      <w:r>
        <w:t xml:space="preserve"> </w:t>
      </w:r>
      <w:r>
        <w:t xml:space="preserve">NOT proceed without credentials and does NOT use defaults.</w:t>
      </w:r>
    </w:p>
    <w:p>
      <w:pPr>
        <w:pStyle w:val="Compact"/>
        <w:numPr>
          <w:ilvl w:val="0"/>
          <w:numId w:val="1024"/>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4"/>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4"/>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4"/>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61f216398b4ec1e8cd9b9170fcc55d5f3921bc6"/>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26"/>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26"/>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26"/>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26"/>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26"/>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w:t>
      </w:r>
      <w:r>
        <w:t xml:space="preserve"> </w:t>
      </w:r>
      <w:r>
        <w:t xml:space="preserve">“I think it’s</w:t>
      </w:r>
      <w:r>
        <w:t xml:space="preserve"> </w:t>
      </w:r>
      <w:r>
        <w:t xml:space="preserve">not leaked”</w:t>
      </w:r>
      <w:r>
        <w:t xml:space="preserve"> </w:t>
      </w:r>
      <w:r>
        <w:t xml:space="preserve">without grep evidence is a guess). Classification:</w:t>
      </w:r>
      <w:r>
        <w:t xml:space="preserve"> </w:t>
      </w:r>
      <w:r>
        <w:t xml:space="preserve">universal (per §11.4.17). No escape hatch.</w:t>
      </w:r>
    </w:p>
    <w:bookmarkEnd w:id="38"/>
    <w:bookmarkStart w:id="39" w:name="file-layout-discipline"/>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w:t>
      </w:r>
      <w:r>
        <w:t xml:space="preserve"> </w:t>
      </w:r>
      <w:r>
        <w:t xml:space="preserve">“for backwards compatibility”</w:t>
      </w:r>
      <w:r>
        <w:t xml:space="preserve">.</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auto-generated-docs-sync-mandate"/>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out-of-band-sink-side-captured-eviden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w:t>
      </w:r>
      <w:r>
        <w:t xml:space="preserve"> </w:t>
      </w:r>
      <w:r>
        <w:t xml:space="preserve">pattern §11.4 forbids.</w:t>
      </w:r>
      <w:r>
        <w:t xml:space="preserve"> </w:t>
      </w:r>
      <w:r>
        <w:t xml:space="preserve">Sink-side reports MUST be:</w:t>
      </w:r>
      <w:r>
        <w:t xml:space="preserve"> </w:t>
      </w:r>
      <w:r>
        <w:t xml:space="preserve">- Identity-verified (MAC, serial, UUID match) before consumed as</w:t>
      </w:r>
      <w:r>
        <w:t xml:space="preserve"> </w:t>
      </w:r>
      <w:r>
        <w:t xml:space="preserve">evidence.</w:t>
      </w:r>
      <w:r>
        <w:t xml:space="preserve"> </w:t>
      </w:r>
      <w:r>
        <w:t xml:space="preserve">- Topology-dispatched (§11.4.3) — sink-probe-unreachable → SKIP,</w:t>
      </w:r>
      <w:r>
        <w:t xml:space="preserve"> </w:t>
      </w:r>
      <w:r>
        <w:t xml:space="preserve">never FAIL.</w:t>
      </w:r>
      <w:r>
        <w:t xml:space="preserve"> </w:t>
      </w:r>
      <w:r>
        <w:t xml:space="preserve">- Cross-referenced with the on-source state at a matching</w:t>
      </w:r>
      <w:r>
        <w:t xml:space="preserve"> </w:t>
      </w:r>
      <w:r>
        <w:t xml:space="preserve">wall-clock instant.</w:t>
      </w:r>
    </w:p>
    <w:bookmarkEnd w:id="41"/>
    <w:bookmarkStart w:id="42" w:name="test-playback-cleanup-mandat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27"/>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27"/>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27"/>
        </w:numPr>
      </w:pPr>
      <w:r>
        <w:t xml:space="preserve">Tests MUST verify the cleanup succeeded via positive evidence</w:t>
      </w:r>
      <w:r>
        <w:t xml:space="preserve"> </w:t>
      </w:r>
      <w:r>
        <w:t xml:space="preserve">(§11.4.5).</w:t>
      </w:r>
    </w:p>
    <w:p>
      <w:pPr>
        <w:pStyle w:val="Compact"/>
        <w:numPr>
          <w:ilvl w:val="0"/>
          <w:numId w:val="1027"/>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27"/>
        </w:numPr>
      </w:pPr>
      <w:r>
        <w:t xml:space="preserve">No grace period for</w:t>
      </w:r>
      <w:r>
        <w:t xml:space="preserve"> </w:t>
      </w:r>
      <w:r>
        <w:t xml:space="preserve">“the next test will clean it up”</w:t>
      </w:r>
      <w:r>
        <w:t xml:space="preserve"> </w:t>
      </w:r>
      <w:r>
        <w:t xml:space="preserve">—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item-status-tracking-mandate"/>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item-type-tracking-mandat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9102c57f41fcbe48aebf5b62b884841a3b4828e"/>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w:t>
      </w:r>
      <w:r>
        <w:t xml:space="preserve"> </w:t>
      </w:r>
      <w:r>
        <w:t xml:space="preserve">“MUST”</w:t>
      </w:r>
      <w:r>
        <w:t xml:space="preserve">-bearing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w:t>
      </w:r>
      <w:r>
        <w:t xml:space="preserve"> </w:t>
      </w:r>
      <w:r>
        <w:t xml:space="preserve">“USB-HID multitouch</w:t>
      </w:r>
      <w:r>
        <w:t xml:space="preserve"> </w:t>
      </w:r>
      <w:r>
        <w:t xml:space="preserve">panels”</w:t>
      </w:r>
      <w:r>
        <w:t xml:space="preserve">)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acda7246a17668f5cad87e77cac238668778696"/>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28"/>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28"/>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28"/>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28"/>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29"/>
        </w:numPr>
      </w:pPr>
      <w:r>
        <w:t xml:space="preserve">The task is a single edit or single file read with no follow-up.</w:t>
      </w:r>
    </w:p>
    <w:p>
      <w:pPr>
        <w:pStyle w:val="Compact"/>
        <w:numPr>
          <w:ilvl w:val="0"/>
          <w:numId w:val="1029"/>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29"/>
        </w:numPr>
      </w:pPr>
      <w:r>
        <w:t xml:space="preserve">The task is gating critical state (a commit, a push, a tag</w:t>
      </w:r>
      <w:r>
        <w:t xml:space="preserve"> </w:t>
      </w:r>
      <w:r>
        <w:t xml:space="preserve">cascade) that must be sequenced before the next operator action.</w:t>
      </w:r>
    </w:p>
    <w:p>
      <w:pPr>
        <w:pStyle w:val="Compact"/>
        <w:numPr>
          <w:ilvl w:val="0"/>
          <w:numId w:val="1029"/>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w:t>
      </w:r>
      <w:r>
        <w:t xml:space="preserve"> </w:t>
      </w:r>
      <w:r>
        <w:t xml:space="preserve">“complete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w:t>
      </w:r>
      <w:r>
        <w:t xml:space="preserve"> </w:t>
      </w:r>
      <w:r>
        <w:t xml:space="preserve">“be helpful”</w:t>
      </w:r>
      <w:r>
        <w:t xml:space="preserve"> </w:t>
      </w:r>
      <w:r>
        <w:t xml:space="preserve">(</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w:t>
      </w:r>
      <w:r>
        <w:t xml:space="preserve"> </w:t>
      </w:r>
      <w:r>
        <w:t xml:space="preserve">“completed”</w:t>
      </w:r>
      <w:r>
        <w:t xml:space="preserve"> </w:t>
      </w:r>
      <w:r>
        <w:t xml:space="preserve">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w:t>
      </w:r>
      <w:r>
        <w:t xml:space="preserve"> </w:t>
      </w:r>
      <w:r>
        <w:t xml:space="preserve">“forward-reference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7fe8048bdba50c1ef954154bbb75e90cacddde3"/>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pStyle w:val="Compact"/>
        <w:numPr>
          <w:ilvl w:val="0"/>
          <w:numId w:val="1030"/>
        </w:numPr>
      </w:pPr>
      <w:r>
        <w:rPr>
          <w:b/>
          <w:bCs/>
        </w:rPr>
        <w:t xml:space="preserve">In-source documentation block</w:t>
      </w:r>
      <w:r>
        <w:t xml:space="preserve"> </w:t>
      </w:r>
      <w:r>
        <w:t xml:space="preserve">at the top of the file:</w:t>
      </w:r>
    </w:p>
    <w:p>
      <w:pPr>
        <w:pStyle w:val="Compact"/>
        <w:numPr>
          <w:ilvl w:val="1"/>
          <w:numId w:val="1031"/>
        </w:numPr>
      </w:pPr>
      <w:r>
        <w:t xml:space="preserve">Purpose: one-sentence description of what the script does.</w:t>
      </w:r>
    </w:p>
    <w:p>
      <w:pPr>
        <w:pStyle w:val="Compact"/>
        <w:numPr>
          <w:ilvl w:val="1"/>
          <w:numId w:val="1031"/>
        </w:numPr>
      </w:pPr>
      <w:r>
        <w:t xml:space="preserve">Usage: complete invocation syntax with all flags, env vars,</w:t>
      </w:r>
      <w:r>
        <w:t xml:space="preserve"> </w:t>
      </w:r>
      <w:r>
        <w:t xml:space="preserve">positional arguments, examples.</w:t>
      </w:r>
    </w:p>
    <w:p>
      <w:pPr>
        <w:pStyle w:val="Compact"/>
        <w:numPr>
          <w:ilvl w:val="1"/>
          <w:numId w:val="1031"/>
        </w:numPr>
      </w:pPr>
      <w:r>
        <w:t xml:space="preserve">Inputs: env vars, files read, command-line args, stdin.</w:t>
      </w:r>
    </w:p>
    <w:p>
      <w:pPr>
        <w:pStyle w:val="Compact"/>
        <w:numPr>
          <w:ilvl w:val="1"/>
          <w:numId w:val="1031"/>
        </w:numPr>
      </w:pPr>
      <w:r>
        <w:t xml:space="preserve">Outputs: files written, stdout/stderr behaviour, exit codes.</w:t>
      </w:r>
    </w:p>
    <w:p>
      <w:pPr>
        <w:pStyle w:val="Compact"/>
        <w:numPr>
          <w:ilvl w:val="1"/>
          <w:numId w:val="1031"/>
        </w:numPr>
      </w:pPr>
      <w:r>
        <w:t xml:space="preserve">Side-effects: anything that changes system state outside the</w:t>
      </w:r>
      <w:r>
        <w:t xml:space="preserve"> </w:t>
      </w:r>
      <w:r>
        <w:t xml:space="preserve">script’s own scratch directory.</w:t>
      </w:r>
    </w:p>
    <w:p>
      <w:pPr>
        <w:pStyle w:val="Compact"/>
        <w:numPr>
          <w:ilvl w:val="1"/>
          <w:numId w:val="1031"/>
        </w:numPr>
      </w:pPr>
      <w:r>
        <w:t xml:space="preserve">Dependencies: required commands (and how to install them) +</w:t>
      </w:r>
      <w:r>
        <w:t xml:space="preserve"> </w:t>
      </w:r>
      <w:r>
        <w:t xml:space="preserve">required system state (e.g.,</w:t>
      </w:r>
      <w:r>
        <w:t xml:space="preserve"> </w:t>
      </w:r>
      <w:r>
        <w:t xml:space="preserve">“must be run as root”</w:t>
      </w:r>
      <w:r>
        <w:t xml:space="preserve">,</w:t>
      </w:r>
      <w:r>
        <w:t xml:space="preserve"> </w:t>
      </w:r>
      <w:r>
        <w:t xml:space="preserve">“must run</w:t>
      </w:r>
      <w:r>
        <w:t xml:space="preserve"> </w:t>
      </w:r>
      <w:r>
        <w:t xml:space="preserve">from project root”</w:t>
      </w:r>
      <w:r>
        <w:t xml:space="preserve">).</w:t>
      </w:r>
    </w:p>
    <w:p>
      <w:pPr>
        <w:pStyle w:val="Compact"/>
        <w:numPr>
          <w:ilvl w:val="1"/>
          <w:numId w:val="1031"/>
        </w:numPr>
      </w:pPr>
      <w:r>
        <w:t xml:space="preserve">Cross-references: companion guides under</w:t>
      </w:r>
      <w:r>
        <w:t xml:space="preserve"> </w:t>
      </w:r>
      <w:r>
        <w:rPr>
          <w:rStyle w:val="VerbatimChar"/>
        </w:rPr>
        <w:t xml:space="preserve">docs/</w:t>
      </w:r>
      <w:r>
        <w:t xml:space="preserve">.</w:t>
      </w:r>
    </w:p>
    <w:p>
      <w:pPr>
        <w:pStyle w:val="Compact"/>
        <w:numPr>
          <w:ilvl w:val="0"/>
          <w:numId w:val="1030"/>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2"/>
        </w:numPr>
      </w:pPr>
      <w:r>
        <w:rPr>
          <w:b/>
          <w:bCs/>
        </w:rPr>
        <w:t xml:space="preserve">Overview</w:t>
      </w:r>
      <w:r>
        <w:t xml:space="preserve"> </w:t>
      </w:r>
      <w:r>
        <w:t xml:space="preserve">— what the script does in plain English.</w:t>
      </w:r>
    </w:p>
    <w:p>
      <w:pPr>
        <w:pStyle w:val="Compact"/>
        <w:numPr>
          <w:ilvl w:val="1"/>
          <w:numId w:val="1032"/>
        </w:numPr>
      </w:pPr>
      <w:r>
        <w:rPr>
          <w:b/>
          <w:bCs/>
        </w:rPr>
        <w:t xml:space="preserve">Prerequisites</w:t>
      </w:r>
      <w:r>
        <w:t xml:space="preserve"> </w:t>
      </w:r>
      <w:r>
        <w:t xml:space="preserve">— environment + dependencies.</w:t>
      </w:r>
    </w:p>
    <w:p>
      <w:pPr>
        <w:pStyle w:val="Compact"/>
        <w:numPr>
          <w:ilvl w:val="1"/>
          <w:numId w:val="1032"/>
        </w:numPr>
      </w:pPr>
      <w:r>
        <w:rPr>
          <w:b/>
          <w:bCs/>
        </w:rPr>
        <w:t xml:space="preserve">Usage examples</w:t>
      </w:r>
      <w:r>
        <w:t xml:space="preserve"> </w:t>
      </w:r>
      <w:r>
        <w:t xml:space="preserve">— copy-paste recipes for the common cases.</w:t>
      </w:r>
    </w:p>
    <w:p>
      <w:pPr>
        <w:pStyle w:val="Compact"/>
        <w:numPr>
          <w:ilvl w:val="1"/>
          <w:numId w:val="1032"/>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2"/>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2"/>
        </w:numPr>
      </w:pPr>
      <w:r>
        <w:rPr>
          <w:b/>
          <w:bCs/>
        </w:rPr>
        <w:t xml:space="preserve">Related scripts</w:t>
      </w:r>
      <w:r>
        <w:t xml:space="preserve"> </w:t>
      </w:r>
      <w:r>
        <w:t xml:space="preserve">— companion scripts and how they compose.</w:t>
      </w:r>
    </w:p>
    <w:p>
      <w:pPr>
        <w:pStyle w:val="Compact"/>
        <w:numPr>
          <w:ilvl w:val="1"/>
          <w:numId w:val="1032"/>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cc8e5c1deb3a7843aa178eee3dfc4681eca4a32"/>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3"/>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34"/>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34"/>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34"/>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3"/>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3"/>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3"/>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r>
        <w:t xml:space="preserve"> </w:t>
      </w:r>
      <w:r>
        <w:t xml:space="preserve">-</w:t>
      </w:r>
      <w:r>
        <w:t xml:space="preserve"> </w:t>
      </w:r>
      <w:r>
        <w:rPr>
          <w:rStyle w:val="VerbatimChar"/>
        </w:rPr>
        <w:t xml:space="preserve">docs/Fixed_Summary.md</w:t>
      </w:r>
      <w:r>
        <w:t xml:space="preserve"> </w:t>
      </w:r>
      <w:r>
        <w:t xml:space="preserve">exists.</w:t>
      </w:r>
      <w:r>
        <w:t xml:space="preserve"> </w:t>
      </w:r>
      <w:r>
        <w:t xml:space="preserve">-</w:t>
      </w:r>
      <w:r>
        <w:t xml:space="preserve"> </w:t>
      </w: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r>
        <w:t xml:space="preserve"> </w:t>
      </w:r>
      <w:r>
        <w:t xml:space="preserve">-</w:t>
      </w:r>
      <w:r>
        <w:t xml:space="preserve"> </w:t>
      </w:r>
      <w:r>
        <w:rPr>
          <w:rStyle w:val="VerbatimChar"/>
        </w:rPr>
        <w:t xml:space="preserve">mtime(Fixed_Summary.md) &gt;= mtime(Fixed.md)</w:t>
      </w:r>
      <w:r>
        <w:t xml:space="preserve"> </w:t>
      </w:r>
      <w:r>
        <w:t xml:space="preserve">(regenerated after</w:t>
      </w:r>
      <w:r>
        <w:t xml:space="preserve"> </w:t>
      </w:r>
      <w:r>
        <w:t xml:space="preserve">Fixed.md edits).</w:t>
      </w:r>
      <w:r>
        <w:t xml:space="preserve"> </w:t>
      </w:r>
      <w:r>
        <w:t xml:space="preserve">- 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r>
        <w:t xml:space="preserve"> </w:t>
      </w:r>
      <w:r>
        <w:t xml:space="preserve">- 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r>
        <w:t xml:space="preserve"> </w:t>
      </w:r>
      <w:r>
        <w:t xml:space="preserve">- 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BodyText"/>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w:t>
      </w:r>
      <w:r>
        <w:t xml:space="preserve"> </w:t>
      </w:r>
      <w:r>
        <w:t xml:space="preserve">hazard §11.4 forbids</w:t>
      </w:r>
      <w:r>
        <w:t xml:space="preserve"> </w:t>
      </w:r>
      <w:r>
        <w:t xml:space="preserve">— an operator reading Issues_Summary can no longer answer</w:t>
      </w:r>
      <w:r>
        <w:t xml:space="preserve"> </w:t>
      </w:r>
      <w:r>
        <w:t xml:space="preserve">“where is</w:t>
      </w:r>
      <w:r>
        <w:t xml:space="preserve"> </w:t>
      </w:r>
      <w:r>
        <w:t xml:space="preserve">item X now?”</w:t>
      </w:r>
      <w:r>
        <w:t xml:space="preserve"> </w:t>
      </w:r>
      <w:r>
        <w:t xml:space="preserve">by cross-referencing Fixed_Summary because the schemas</w:t>
      </w:r>
      <w:r>
        <w:t xml:space="preserve"> </w:t>
      </w:r>
      <w:r>
        <w:t xml:space="preserve">diverge. Non-compliance is a release blocker regardless of context.</w:t>
      </w:r>
    </w:p>
    <w:bookmarkEnd w:id="48"/>
    <w:bookmarkStart w:id="49" w:name="X3539f7e5fff665a55b9ff5f88310df6b3781a03"/>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w:t>
      </w:r>
      <w:r>
        <w:t xml:space="preserve"> </w:t>
      </w:r>
      <w:r>
        <w:t xml:space="preserve">“nothing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35"/>
        </w:numPr>
      </w:pPr>
      <w:r>
        <w:rPr>
          <w:b/>
          <w:bCs/>
        </w:rPr>
        <w:t xml:space="preserve">(a) CLI / ADB / SSH / API access</w:t>
      </w:r>
      <w:r>
        <w:t xml:space="preserve"> </w:t>
      </w:r>
      <w:r>
        <w:t xml:space="preserve">— can the work be done via</w:t>
      </w:r>
      <w:r>
        <w:t xml:space="preserve"> </w:t>
      </w:r>
      <w:r>
        <w:t xml:space="preserve">any access the agent already has? (e.g.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35"/>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35"/>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35"/>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35"/>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w:t>
      </w:r>
      <w:r>
        <w:t xml:space="preserve"> </w:t>
      </w:r>
      <w:r>
        <w:t xml:space="preserve">“I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36"/>
        </w:numPr>
      </w:pPr>
      <w:r>
        <w:rPr>
          <w:b/>
          <w:bCs/>
        </w:rPr>
        <w:t xml:space="preserve">WHAT</w:t>
      </w:r>
      <w:r>
        <w:t xml:space="preserve"> </w:t>
      </w:r>
      <w:r>
        <w:t xml:space="preserve">— the specific concrete action the operator must</w:t>
      </w:r>
      <w:r>
        <w:t xml:space="preserve"> </w:t>
      </w:r>
      <w:r>
        <w:t xml:space="preserve">perform (verb + object + target system). Generic</w:t>
      </w:r>
      <w:r>
        <w:t xml:space="preserve"> </w:t>
      </w:r>
      <w:r>
        <w:t xml:space="preserve">“the operator</w:t>
      </w:r>
      <w:r>
        <w:t xml:space="preserve"> </w:t>
      </w:r>
      <w:r>
        <w:t xml:space="preserve">must investigate”</w:t>
      </w:r>
      <w:r>
        <w:t xml:space="preserve"> </w:t>
      </w:r>
      <w:r>
        <w:t xml:space="preserve">is forbidden — name the action.</w:t>
      </w:r>
    </w:p>
    <w:p>
      <w:pPr>
        <w:pStyle w:val="Compact"/>
        <w:numPr>
          <w:ilvl w:val="0"/>
          <w:numId w:val="1036"/>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w:t>
      </w:r>
      <w:r>
        <w:t xml:space="preserve"> </w:t>
      </w:r>
      <w:r>
        <w:t xml:space="preserve">“Subagent delegation: tried general-purpose with X</w:t>
      </w:r>
      <w:r>
        <w:t xml:space="preserve"> </w:t>
      </w:r>
      <w:r>
        <w:t xml:space="preserve">scope — blocked because Y”</w:t>
      </w:r>
      <w:r>
        <w:t xml:space="preserve"> </w:t>
      </w:r>
      <w:r>
        <w:t xml:space="preserve">is the bar.</w:t>
      </w:r>
    </w:p>
    <w:p>
      <w:pPr>
        <w:pStyle w:val="Compact"/>
        <w:numPr>
          <w:ilvl w:val="0"/>
          <w:numId w:val="1036"/>
        </w:numPr>
      </w:pPr>
      <w:r>
        <w:rPr>
          <w:b/>
          <w:bCs/>
        </w:rPr>
        <w:t xml:space="preserve">UNBLOCK CONDITION</w:t>
      </w:r>
      <w:r>
        <w:t xml:space="preserve"> </w:t>
      </w:r>
      <w:r>
        <w:t xml:space="preserve">— the observable signal that the operator</w:t>
      </w:r>
      <w:r>
        <w:t xml:space="preserve"> </w:t>
      </w:r>
      <w:r>
        <w:t xml:space="preserve">has completed the action (e.g. </w:t>
      </w:r>
      <w:r>
        <w:t xml:space="preserve">“operator confirms hardware</w:t>
      </w:r>
      <w:r>
        <w:t xml:space="preserve"> </w:t>
      </w:r>
      <w:r>
        <w:t xml:space="preserve">rev-B installed”</w:t>
      </w:r>
      <w:r>
        <w:t xml:space="preserve">,</w:t>
      </w:r>
      <w:r>
        <w:t xml:space="preserve"> </w:t>
      </w:r>
      <w:r>
        <w:t xml:space="preserve">“operator pastes new API key into</w:t>
      </w:r>
      <w:r>
        <w:t xml:space="preserve"> </w:t>
      </w:r>
      <w:r>
        <w:rPr>
          <w:rStyle w:val="VerbatimChar"/>
        </w:rPr>
        <w:t xml:space="preserve">scripts/testing/secrets/.foo.env</w:t>
      </w:r>
      <w:r>
        <w:t xml:space="preserve">”</w:t>
      </w:r>
      <w:r>
        <w:t xml:space="preserve">,</w:t>
      </w:r>
      <w:r>
        <w:t xml:space="preserve"> </w:t>
      </w:r>
      <w:r>
        <w:t xml:space="preserve">“operator force-pushes</w:t>
      </w:r>
      <w:r>
        <w:t xml:space="preserve"> </w:t>
      </w:r>
      <w:r>
        <w:t xml:space="preserve">PR #123 merge to upstream”</w:t>
      </w:r>
      <w:r>
        <w:t xml:space="preserve">). Without this, the agent cannot</w:t>
      </w:r>
      <w:r>
        <w:t xml:space="preserve"> </w:t>
      </w:r>
      <w:r>
        <w:t xml:space="preserve">automatically detect when to re-evaluate.</w:t>
      </w:r>
    </w:p>
    <w:p>
      <w:pPr>
        <w:pStyle w:val="Compact"/>
        <w:numPr>
          <w:ilvl w:val="0"/>
          <w:numId w:val="1036"/>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w:t>
      </w:r>
      <w:r>
        <w:t xml:space="preserve"> </w:t>
      </w:r>
      <w:r>
        <w:t xml:space="preserve">@username</w:t>
      </w:r>
      <w:r>
        <w:t xml:space="preserve">”</w:t>
      </w:r>
      <w:r>
        <w:t xml:space="preserve">,</w:t>
      </w:r>
      <w:r>
        <w:t xml:space="preserve"> </w:t>
      </w:r>
      <w:r>
        <w:t xml:space="preserve">“see</w:t>
      </w:r>
      <w:r>
        <w:t xml:space="preserve"> </w:t>
      </w:r>
      <w:r>
        <w:rPr>
          <w:rStyle w:val="VerbatimChar"/>
        </w:rPr>
        <w:t xml:space="preserve">docs/operator/&lt;topic&gt;.md</w:t>
      </w:r>
      <w:r>
        <w:t xml:space="preserve">”</w:t>
      </w:r>
      <w:r>
        <w:t xml:space="preserve">,</w:t>
      </w:r>
      <w:r>
        <w:t xml:space="preserve"> </w:t>
      </w:r>
      <w:r>
        <w:t xml:space="preserve">“vendor: support-id 12345”</w:t>
      </w:r>
      <w:r>
        <w:t xml:space="preserve">).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w:t>
      </w:r>
      <w:r>
        <w:t xml:space="preserve"> </w:t>
      </w:r>
      <w:r>
        <w:t xml:space="preserve">form).</w:t>
      </w:r>
    </w:p>
    <w:p>
      <w:pPr>
        <w:pStyle w:val="BodyText"/>
      </w:pPr>
      <w:r>
        <w:rPr>
          <w:b/>
          <w:bCs/>
        </w:rPr>
        <w:t xml:space="preserve">7. Pre-build gates (recommended, per consuming project):</w:t>
      </w:r>
    </w:p>
    <w:p>
      <w:pPr>
        <w:pStyle w:val="Compact"/>
        <w:numPr>
          <w:ilvl w:val="0"/>
          <w:numId w:val="1037"/>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37"/>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w:t>
      </w:r>
      <w:r>
        <w:t xml:space="preserve"> </w:t>
      </w:r>
      <w:r>
        <w:t xml:space="preserve">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w:t>
      </w:r>
      <w:r>
        <w:t xml:space="preserve">).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433bd887499f4eedc500bda1603a172814936f0"/>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38"/>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38"/>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38"/>
        </w:numPr>
      </w:pPr>
      <w:r>
        <w:t xml:space="preserve">The fixed-bug archive (</w:t>
      </w:r>
      <w:r>
        <w:rPr>
          <w:rStyle w:val="VerbatimChar"/>
        </w:rPr>
        <w:t xml:space="preserve">docs/Fixed.md</w:t>
      </w:r>
      <w:r>
        <w:t xml:space="preserve">) and its HTML + PDF exports.</w:t>
      </w:r>
    </w:p>
    <w:p>
      <w:pPr>
        <w:pStyle w:val="Compact"/>
        <w:numPr>
          <w:ilvl w:val="0"/>
          <w:numId w:val="1038"/>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38"/>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38"/>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39"/>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39"/>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39"/>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39"/>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39"/>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0"/>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8ac9730dd5667639cb3bd4b8b4c7a07fceaa725"/>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pct" w:w="5000"/>
        <w:tblLayout w:type="fixed"/>
        <w:tblLook w:firstRow="1" w:lastRow="0" w:firstColumn="0" w:lastColumn="0" w:noHBand="0" w:noVBand="0" w:val="0020"/>
      </w:tblPr>
      <w:tblGrid>
        <w:gridCol w:w="1508"/>
        <w:gridCol w:w="2451"/>
        <w:gridCol w:w="396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1"/>
        </w:numPr>
      </w:pPr>
      <w:r>
        <w:t xml:space="preserve">Operator-blocked / Blocker</w:t>
      </w:r>
    </w:p>
    <w:p>
      <w:pPr>
        <w:pStyle w:val="Compact"/>
        <w:numPr>
          <w:ilvl w:val="0"/>
          <w:numId w:val="1041"/>
        </w:numPr>
      </w:pPr>
      <w:r>
        <w:t xml:space="preserve">In testing</w:t>
      </w:r>
    </w:p>
    <w:p>
      <w:pPr>
        <w:pStyle w:val="Compact"/>
        <w:numPr>
          <w:ilvl w:val="0"/>
          <w:numId w:val="1041"/>
        </w:numPr>
      </w:pPr>
      <w:r>
        <w:t xml:space="preserve">Ready for testing</w:t>
      </w:r>
    </w:p>
    <w:p>
      <w:pPr>
        <w:pStyle w:val="Compact"/>
        <w:numPr>
          <w:ilvl w:val="0"/>
          <w:numId w:val="1041"/>
        </w:numPr>
      </w:pPr>
      <w:r>
        <w:t xml:space="preserve">In progress</w:t>
      </w:r>
    </w:p>
    <w:p>
      <w:pPr>
        <w:pStyle w:val="Compact"/>
        <w:numPr>
          <w:ilvl w:val="0"/>
          <w:numId w:val="1041"/>
        </w:numPr>
      </w:pPr>
      <w:r>
        <w:t xml:space="preserve">Reopened</w:t>
      </w:r>
    </w:p>
    <w:p>
      <w:pPr>
        <w:pStyle w:val="Compact"/>
        <w:numPr>
          <w:ilvl w:val="0"/>
          <w:numId w:val="1041"/>
        </w:numPr>
      </w:pPr>
      <w:r>
        <w:t xml:space="preserve">Queued</w:t>
      </w:r>
    </w:p>
    <w:p>
      <w:pPr>
        <w:pStyle w:val="Compact"/>
        <w:numPr>
          <w:ilvl w:val="0"/>
          <w:numId w:val="1041"/>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2"/>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f3da6316283670b7787a97353bc860c6591bc7b"/>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r>
        <w:t xml:space="preserve"> </w:t>
      </w:r>
      <w:r>
        <w:t xml:space="preserve">+</w:t>
      </w:r>
      <w:r>
        <w:t xml:space="preserve"> </w:t>
      </w: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BodyText"/>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43"/>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p>
    <w:p>
      <w:pPr>
        <w:pStyle w:val="Compact"/>
        <w:numPr>
          <w:ilvl w:val="1"/>
          <w:numId w:val="1044"/>
        </w:numPr>
      </w:pPr>
      <w:r>
        <w:t xml:space="preserve">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w:t>
      </w:r>
      <w:r>
        <w:t xml:space="preserve"> </w:t>
      </w:r>
      <w:r>
        <w:t xml:space="preserve">“the</w:t>
      </w:r>
      <w:r>
        <w:t xml:space="preserve"> </w:t>
      </w:r>
      <w:r>
        <w:t xml:space="preserve">build OOM’d, no idea why”</w:t>
      </w:r>
      <w:r>
        <w:t xml:space="preserve"> </w:t>
      </w:r>
      <w:r>
        <w:t xml:space="preserve">into</w:t>
      </w:r>
      <w:r>
        <w:t xml:space="preserve"> </w:t>
      </w:r>
      <w:r>
        <w:t xml:space="preserve">“build X at git-SHA Y peaked at Z GB</w:t>
      </w:r>
      <w:r>
        <w:t xml:space="preserve"> </w:t>
      </w:r>
      <w:r>
        <w:t xml:space="preserve">at minute N, which is W% above the rolling p95”</w:t>
      </w:r>
      <w:r>
        <w:t xml:space="preserve">. The discipline pays</w:t>
      </w:r>
      <w:r>
        <w:t xml:space="preserve"> </w:t>
      </w:r>
      <w:r>
        <w:t xml:space="preserve">for itself the first time it diagnoses a build-resource regression.</w:t>
      </w:r>
    </w:p>
    <w:bookmarkEnd w:id="52"/>
    <w:bookmarkStart w:id="53" w:name="X15e8a08dc633f3942f4d0855e0e561c85f1128c"/>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45"/>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45"/>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45"/>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45"/>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45"/>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45"/>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w:t>
      </w:r>
      <w:r>
        <w:t xml:space="preserve"> </w:t>
      </w:r>
      <w:r>
        <w:t xml:space="preserve">“the</w:t>
      </w:r>
      <w:r>
        <w:t xml:space="preserve"> </w:t>
      </w:r>
      <w:r>
        <w:t xml:space="preserve">feature works locally for me, ship it”</w:t>
      </w:r>
      <w:r>
        <w:t xml:space="preserve">.</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w:t>
      </w:r>
      <w:r>
        <w:t xml:space="preserve"> </w:t>
      </w:r>
      <w:r>
        <w:t xml:space="preserve">“Done”</w:t>
      </w:r>
      <w:r>
        <w:t xml:space="preserve"> </w:t>
      </w:r>
      <w:r>
        <w:t xml:space="preserve">without honoring §11.4.25 is</w:t>
      </w:r>
      <w:r>
        <w:t xml:space="preserve"> </w:t>
      </w:r>
      <w:r>
        <w:t xml:space="preserve">making a false claim regardless of how the work-item tracker</w:t>
      </w:r>
      <w:r>
        <w:t xml:space="preserve"> </w:t>
      </w:r>
      <w:r>
        <w:t xml:space="preserve">labels the row.</w:t>
      </w:r>
    </w:p>
    <w:bookmarkEnd w:id="53"/>
    <w:bookmarkStart w:id="54" w:name="Xe3db4a73fb2d8e9abe1b01cd9e6f089d24fa37a"/>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46"/>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46"/>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46"/>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46"/>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46"/>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w:t>
      </w:r>
      <w:r>
        <w:t xml:space="preserve"> </w:t>
      </w:r>
      <w:r>
        <w:t xml:space="preserve">“make conflicts go away”</w:t>
      </w:r>
      <w:r>
        <w:t xml:space="preserve"> </w:t>
      </w:r>
      <w:r>
        <w:t xml:space="preserve">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46"/>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46"/>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w:t>
      </w:r>
      <w:r>
        <w:t xml:space="preserve"> </w:t>
      </w:r>
      <w:r>
        <w:t xml:space="preserve">“I’ll fetch later”</w:t>
      </w:r>
      <w:r>
        <w:t xml:space="preserve"> </w:t>
      </w:r>
      <w:r>
        <w:t xml:space="preserve">or</w:t>
      </w:r>
      <w:r>
        <w:t xml:space="preserve"> </w:t>
      </w:r>
      <w:r>
        <w:t xml:space="preserve">“I’ll push to the other</w:t>
      </w:r>
      <w:r>
        <w:t xml:space="preserve"> </w:t>
      </w:r>
      <w:r>
        <w:t xml:space="preserve">upstreams in the next commit”</w:t>
      </w:r>
      <w:r>
        <w:t xml:space="preserve">.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ed2032aa7575298e43ddfe7bca109789d4d3a7e"/>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47"/>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47"/>
        </w:numPr>
      </w:pPr>
      <w:r>
        <w:t xml:space="preserve">The script:</w:t>
      </w:r>
    </w:p>
    <w:p>
      <w:pPr>
        <w:pStyle w:val="Compact"/>
        <w:numPr>
          <w:ilvl w:val="1"/>
          <w:numId w:val="1048"/>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48"/>
        </w:numPr>
      </w:pPr>
      <w:r>
        <w:t xml:space="preserve">Reads the newly-added submodule’s</w:t>
      </w:r>
      <w:r>
        <w:t xml:space="preserve"> </w:t>
      </w:r>
      <w:r>
        <w:rPr>
          <w:rStyle w:val="VerbatimChar"/>
        </w:rPr>
        <w:t xml:space="preserve">helix-deps.yaml</w:t>
      </w:r>
      <w:r>
        <w:t xml:space="preserve">.</w:t>
      </w:r>
    </w:p>
    <w:p>
      <w:pPr>
        <w:pStyle w:val="Compact"/>
        <w:numPr>
          <w:ilvl w:val="1"/>
          <w:numId w:val="1048"/>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48"/>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48"/>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49"/>
        </w:numPr>
      </w:pPr>
      <w:r>
        <w:t xml:space="preserve">Bootstraps a throwaway consuming project from scratch in a temp</w:t>
      </w:r>
      <w:r>
        <w:t xml:space="preserve"> </w:t>
      </w:r>
      <w:r>
        <w:t xml:space="preserve">directory.</w:t>
      </w:r>
    </w:p>
    <w:p>
      <w:pPr>
        <w:pStyle w:val="Compact"/>
        <w:numPr>
          <w:ilvl w:val="0"/>
          <w:numId w:val="1049"/>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49"/>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49"/>
        </w:numPr>
      </w:pPr>
      <w:r>
        <w:t xml:space="preserve">Runs the submodule’s own test suite against the bootstrapped</w:t>
      </w:r>
      <w:r>
        <w:t xml:space="preserve"> </w:t>
      </w:r>
      <w:r>
        <w:t xml:space="preserve">layout; asserts pass.</w:t>
      </w:r>
    </w:p>
    <w:p>
      <w:pPr>
        <w:pStyle w:val="Compact"/>
        <w:numPr>
          <w:ilvl w:val="0"/>
          <w:numId w:val="1049"/>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c6ac829cd921f6aef29573bf4cf298445bb20a"/>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0"/>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0"/>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0"/>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1"/>
        </w:numPr>
      </w:pPr>
      <w:r>
        <w:t xml:space="preserve">the canonical fix.</w:t>
      </w:r>
    </w:p>
    <w:p>
      <w:pPr>
        <w:pStyle w:val="Compact"/>
        <w:numPr>
          <w:ilvl w:val="0"/>
          <w:numId w:val="1050"/>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0"/>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3ce11b51109df71ee0483bea667799c3ccab8cc"/>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2"/>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53"/>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53"/>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53"/>
        </w:numPr>
      </w:pPr>
      <w:r>
        <w:t xml:space="preserve">Bundled assets where the bundler is committed.</w:t>
      </w:r>
    </w:p>
    <w:p>
      <w:pPr>
        <w:numPr>
          <w:ilvl w:val="0"/>
          <w:numId w:val="1052"/>
        </w:numPr>
      </w:pPr>
      <w:r>
        <w:rPr>
          <w:b/>
          <w:bCs/>
        </w:rPr>
        <w:t xml:space="preserve">Cache files</w:t>
      </w:r>
      <w:r>
        <w:t xml:space="preserve"> </w:t>
      </w:r>
      <w:r>
        <w:t xml:space="preserve">— anything a tool regenerates on demand:</w:t>
      </w:r>
    </w:p>
    <w:p>
      <w:pPr>
        <w:pStyle w:val="Compact"/>
        <w:numPr>
          <w:ilvl w:val="1"/>
          <w:numId w:val="1054"/>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2"/>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2"/>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55"/>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55"/>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55"/>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2"/>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2"/>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2"/>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w:t>
      </w:r>
      <w:r>
        <w:rPr>
          <w:b/>
          <w:bCs/>
        </w:rPr>
        <w:t xml:space="preserve"> </w:t>
      </w:r>
      <w:r>
        <w:rPr>
          <w:b/>
          <w:bCs/>
        </w:rPr>
        <w:t xml:space="preserve">“recreatable”</w:t>
      </w:r>
      <w:r>
        <w:rPr>
          <w:b/>
          <w:bCs/>
        </w:rPr>
        <w:t xml:space="preserve"> </w:t>
      </w:r>
      <w:r>
        <w:rPr>
          <w:b/>
          <w:bCs/>
        </w:rPr>
        <w:t xml:space="preserve">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w:t>
      </w:r>
      <w:r>
        <w:t xml:space="preserve"> </w:t>
      </w:r>
      <w:r>
        <w:t xml:space="preserve">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w:t>
      </w:r>
      <w:r>
        <w:t xml:space="preserve"> </w:t>
      </w:r>
      <w:r>
        <w:t xml:space="preserve">“fix”</w:t>
      </w:r>
      <w:r>
        <w:t xml:space="preserve"> </w:t>
      </w:r>
      <w:r>
        <w:t xml:space="preserve">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29be83145e9c18acf8bf8dafea05eca4810fbc3"/>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r>
        <w:t xml:space="preserve"> </w:t>
      </w:r>
      <w:r>
        <w:t xml:space="preserve">- 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56"/>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56"/>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56"/>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w:t>
      </w:r>
      <w:r>
        <w:t xml:space="preserve"> </w:t>
      </w:r>
      <w:r>
        <w:t xml:space="preserve">“does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3a0897ff682b062a7c29ff413cc58c7c2000b7c"/>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57"/>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57"/>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57"/>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57"/>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58"/>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r>
        <w:t xml:space="preserve">).</w:t>
      </w:r>
    </w:p>
    <w:p>
      <w:pPr>
        <w:pStyle w:val="Compact"/>
        <w:numPr>
          <w:ilvl w:val="0"/>
          <w:numId w:val="1058"/>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58"/>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p>
    <w:p>
      <w:pPr>
        <w:pStyle w:val="Compact"/>
        <w:numPr>
          <w:ilvl w:val="1"/>
          <w:numId w:val="1059"/>
        </w:numPr>
      </w:pPr>
      <w:r>
        <w:t xml:space="preserve">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and (iii) every dependency</w:t>
      </w:r>
      <w:r>
        <w:t xml:space="preserve"> </w:t>
      </w:r>
      <w:r>
        <w:t xml:space="preserve">declared by an owned submodule has a corresponding</w:t>
      </w:r>
      <w:r>
        <w:t xml:space="preserve"> </w:t>
      </w:r>
      <w:r>
        <w:t xml:space="preserve">parent-project submodule entry at the canonical path.</w:t>
      </w:r>
    </w:p>
    <w:p>
      <w:pPr>
        <w:pStyle w:val="Compact"/>
        <w:numPr>
          <w:ilvl w:val="0"/>
          <w:numId w:val="1058"/>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0"/>
        </w:numPr>
      </w:pPr>
      <w:r>
        <w:t xml:space="preserve">Engineering rounds plan in submodule-aware tranches:</w:t>
      </w:r>
      <w:r>
        <w:t xml:space="preserve"> </w:t>
      </w:r>
      <w:r>
        <w:t xml:space="preserve">“improve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r>
        <w:t xml:space="preserve">.</w:t>
      </w:r>
    </w:p>
    <w:p>
      <w:pPr>
        <w:pStyle w:val="Compact"/>
        <w:numPr>
          <w:ilvl w:val="0"/>
          <w:numId w:val="1060"/>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0"/>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0" w:name="X25188479ee9a07bf82acc5840549c742b64b960"/>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 https://github.com/vasic-digital/Challenges). EVERYTHING MUST</w:t>
      </w:r>
      <w:r>
        <w:t xml:space="preserve"> </w:t>
      </w:r>
      <w:r>
        <w:t xml:space="preserve">BE tested using HelixQA (fully incorporating HelixQA Submodule</w:t>
      </w:r>
      <w:r>
        <w:t xml:space="preserve"> </w:t>
      </w:r>
      <w:r>
        <w:t xml:space="preserve">— https://github.com/HelixDevelopment/HelixQA).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w:t>
      </w:r>
      <w:r>
        <w:t xml:space="preserve"> </w:t>
      </w:r>
      <w:r>
        <w:t xml:space="preserve">“for now”</w:t>
      </w:r>
      <w:r>
        <w:t xml:space="preserve">,</w:t>
      </w:r>
      <w:r>
        <w:t xml:space="preserve"> </w:t>
      </w:r>
      <w:r>
        <w:t xml:space="preserve">“in production this would”</w:t>
      </w:r>
      <w:r>
        <w:t xml:space="preserve">,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1"/>
        </w:numPr>
      </w:pPr>
      <w:r>
        <w:rPr>
          <w:b/>
          <w:bCs/>
        </w:rPr>
        <w:t xml:space="preserve">Unit</w:t>
      </w:r>
      <w:r>
        <w:t xml:space="preserve"> </w:t>
      </w:r>
      <w:r>
        <w:t xml:space="preserve">— fast, isolated, mocks permitted per (A).</w:t>
      </w:r>
    </w:p>
    <w:p>
      <w:pPr>
        <w:pStyle w:val="Compact"/>
        <w:numPr>
          <w:ilvl w:val="0"/>
          <w:numId w:val="1061"/>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1"/>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1"/>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1"/>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1"/>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1"/>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1"/>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1"/>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1"/>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1"/>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1"/>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1"/>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1"/>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1"/>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r>
        <w:t xml:space="preserve"> </w:t>
      </w:r>
      <w:r>
        <w:t xml:space="preserve">+ 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BodyText"/>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62"/>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62"/>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62"/>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w:t>
      </w:r>
      <w:r>
        <w:t xml:space="preserve"> </w:t>
      </w:r>
      <w:r>
        <w:t xml:space="preserve">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0"/>
    <w:bookmarkStart w:id="61" w:name="X51882367e3d8228a320596979fd365aeb975f3c"/>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w:t>
      </w:r>
      <w:r>
        <w:t xml:space="preserve"> </w:t>
      </w:r>
      <w:r>
        <w:t xml:space="preserve">“implemented”</w:t>
      </w:r>
      <w:r>
        <w:t xml:space="preserve">, feature deliveries aren’t</w:t>
      </w:r>
      <w:r>
        <w:t xml:space="preserve"> </w:t>
      </w:r>
      <w:r>
        <w:t xml:space="preserve">“fixed”</w:t>
      </w:r>
      <w:r>
        <w:t xml:space="preserve">,</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w:t>
      </w:r>
      <w:r>
        <w:t xml:space="preserve"> </w:t>
      </w:r>
      <w:r>
        <w:t xml:space="preserve">“closed,</w:t>
      </w:r>
      <w:r>
        <w:t xml:space="preserve"> </w:t>
      </w:r>
      <w:r>
        <w:t xml:space="preserve">positive evidence captured”</w:t>
      </w:r>
      <w:r>
        <w:t xml:space="preserve">)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1"/>
    <w:bookmarkStart w:id="62" w:name="X3b70dc0e9fe114612bd132813f62f90bdfbab3c"/>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63"/>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63"/>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63"/>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63"/>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w:t>
      </w:r>
      <w:r>
        <w:t xml:space="preserve"> </w:t>
      </w:r>
      <w:r>
        <w:t xml:space="preserve">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2"/>
    <w:bookmarkStart w:id="63" w:name="Xd9d69ae2b1a5f15c76d1238d0ec1d52e9110a1c"/>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w:t>
      </w:r>
      <w:r>
        <w:t xml:space="preserve"> </w:t>
      </w:r>
      <w:r>
        <w:t xml:space="preserve">“parent</w:t>
      </w:r>
      <w:r>
        <w:t xml:space="preserve"> </w:t>
      </w:r>
      <w:r>
        <w:t xml:space="preserve">CLAUDE.md”</w:t>
      </w:r>
      <w:r>
        <w:t xml:space="preserve">,</w:t>
      </w:r>
      <w:r>
        <w:t xml:space="preserve"> </w:t>
      </w:r>
      <w:r>
        <w:t xml:space="preserve">“root CLAUDE.md”</w:t>
      </w:r>
      <w:r>
        <w:t xml:space="preserve">,</w:t>
      </w:r>
      <w:r>
        <w:t xml:space="preserve"> </w:t>
      </w:r>
      <w:r>
        <w:t xml:space="preserve">“main constitution”</w:t>
      </w:r>
      <w:r>
        <w:t xml:space="preserve"> </w:t>
      </w:r>
      <w:r>
        <w:t xml:space="preserve">—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w:t>
      </w:r>
      <w:r>
        <w:t xml:space="preserve"> </w:t>
      </w:r>
      <w:r>
        <w:t xml:space="preserve">“How inheritance works”</w:t>
      </w:r>
      <w:r>
        <w:t xml:space="preserve"> </w:t>
      </w:r>
      <w:r>
        <w:t xml:space="preserve">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64"/>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64"/>
        </w:numPr>
      </w:pPr>
      <w:r>
        <w:rPr>
          <w:b/>
          <w:bCs/>
        </w:rPr>
        <w:t xml:space="preserve">Terminology anchor.</w:t>
      </w:r>
      <w:r>
        <w:t xml:space="preserve"> </w:t>
      </w:r>
      <w:r>
        <w:t xml:space="preserve">When prose in any file in this</w:t>
      </w:r>
      <w:r>
        <w:t xml:space="preserve"> </w:t>
      </w:r>
      <w:r>
        <w:t xml:space="preserve">constitutional family references</w:t>
      </w:r>
      <w:r>
        <w:t xml:space="preserve"> </w:t>
      </w:r>
      <w:r>
        <w:t xml:space="preserve">“the parent CLAUDE.md”</w:t>
      </w:r>
      <w:r>
        <w:t xml:space="preserve"> </w:t>
      </w:r>
      <w:r>
        <w:t xml:space="preserve">or</w:t>
      </w:r>
      <w:r>
        <w:t xml:space="preserve"> </w:t>
      </w:r>
      <w:r>
        <w:t xml:space="preserve">“the</w:t>
      </w:r>
      <w:r>
        <w:t xml:space="preserve"> </w:t>
      </w:r>
      <w:r>
        <w:t xml:space="preserve">root Constitution,”</w:t>
      </w:r>
      <w:r>
        <w:t xml:space="preserve"> </w:t>
      </w:r>
      <w:r>
        <w:t xml:space="preserve">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w:t>
      </w:r>
      <w:r>
        <w:t xml:space="preserve"> </w:t>
      </w:r>
      <w:r>
        <w:t xml:space="preserve">“the project CLAUDE.md”</w:t>
      </w:r>
      <w:r>
        <w:t xml:space="preserve"> </w:t>
      </w:r>
      <w:r>
        <w:t xml:space="preserve">or</w:t>
      </w:r>
      <w:r>
        <w:t xml:space="preserve"> </w:t>
      </w:r>
      <w:r>
        <w:t xml:space="preserve">“this project’s</w:t>
      </w:r>
      <w:r>
        <w:t xml:space="preserve"> </w:t>
      </w:r>
      <w:r>
        <w:t xml:space="preserve">AGENTS.md,”</w:t>
      </w:r>
      <w:r>
        <w:t xml:space="preserve"> </w:t>
      </w:r>
      <w:r>
        <w:t xml:space="preserve">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w:t>
      </w:r>
      <w:r>
        <w:t xml:space="preserve">“the CLAUDE.md”</w:t>
      </w:r>
      <w:r>
        <w:t xml:space="preserve">,</w:t>
      </w:r>
      <w:r>
        <w:t xml:space="preserve"> </w:t>
      </w:r>
      <w:r>
        <w:t xml:space="preserve">“the</w:t>
      </w:r>
      <w:r>
        <w:t xml:space="preserve"> </w:t>
      </w:r>
      <w:r>
        <w:t xml:space="preserve">constitution”</w:t>
      </w:r>
      <w:r>
        <w:t xml:space="preserve">) via this rule.</w:t>
      </w:r>
    </w:p>
    <w:p>
      <w:pPr>
        <w:numPr>
          <w:ilvl w:val="0"/>
          <w:numId w:val="1064"/>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64"/>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64"/>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64"/>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65"/>
        </w:numPr>
      </w:pPr>
      <w:r>
        <w:t xml:space="preserve">The native import:</w:t>
      </w:r>
      <w:r>
        <w:t xml:space="preserve"> </w:t>
      </w:r>
      <w:r>
        <w:rPr>
          <w:rStyle w:val="VerbatimChar"/>
        </w:rPr>
        <w:t xml:space="preserve">@constitution/CLAUDE.md</w:t>
      </w:r>
    </w:p>
    <w:p>
      <w:pPr>
        <w:pStyle w:val="Compact"/>
        <w:numPr>
          <w:ilvl w:val="1"/>
          <w:numId w:val="1065"/>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r>
        <w:t xml:space="preserve">.</w:t>
      </w:r>
    </w:p>
    <w:p>
      <w:pPr>
        <w:numPr>
          <w:ilvl w:val="0"/>
          <w:numId w:val="1064"/>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w:t>
      </w:r>
      <w:r>
        <w:t xml:space="preserve"> </w:t>
      </w:r>
      <w:r>
        <w:t xml:space="preserve">“Lifted from</w:t>
      </w:r>
      <w:r>
        <w:t xml:space="preserve"> </w:t>
      </w:r>
      <w:r>
        <w:t xml:space="preserve"> </w:t>
      </w:r>
      <w:r>
        <w:t xml:space="preserve">to</w:t>
      </w:r>
      <w:r>
        <w:t xml:space="preserve"> </w:t>
      </w:r>
      <w:r>
        <w:t xml:space="preserve">constitution per §11.4.35”</w:t>
      </w:r>
      <w:r>
        <w:t xml:space="preserve"> </w:t>
      </w:r>
      <w:r>
        <w:t xml:space="preserve">/</w:t>
      </w:r>
      <w:r>
        <w:t xml:space="preserve"> </w:t>
      </w:r>
      <w:r>
        <w:t xml:space="preserve">“Demoted from constitution to</w:t>
      </w:r>
      <w:r>
        <w:t xml:space="preserve"> </w:t>
      </w:r>
      <w:r>
        <w:t xml:space="preserve"> </w:t>
      </w:r>
      <w:r>
        <w:t xml:space="preserve">per §11.4.35”</w:t>
      </w:r>
      <w:r>
        <w:t xml:space="preserve"> </w:t>
      </w:r>
      <w:r>
        <w:t xml:space="preserve">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66"/>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w:t>
      </w:r>
      <w:r>
        <w:t xml:space="preserve"> </w:t>
      </w:r>
      <w:r>
        <w:t xml:space="preserve">“leave both copies in place to be safe”</w:t>
      </w:r>
      <w:r>
        <w:t xml:space="preserve"> </w:t>
      </w:r>
      <w:r>
        <w:t xml:space="preserve">—</w:t>
      </w:r>
      <w:r>
        <w:t xml:space="preserve"> </w:t>
      </w:r>
      <w:r>
        <w:t xml:space="preserve">duplicates silently diverge over time.</w:t>
      </w:r>
    </w:p>
    <w:bookmarkEnd w:id="63"/>
    <w:bookmarkStart w:id="64" w:name="X95b94f8ff56429c9a8c4d33dcc4cb65110f4189"/>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67"/>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67"/>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67"/>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67"/>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67"/>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67"/>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4"/>
    <w:bookmarkStart w:id="65" w:name="X66a5dcbeebccf9ddc12712af7183b35c2d87192"/>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68"/>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w:t>
      </w:r>
      <w:r>
        <w:t xml:space="preserve"> </w:t>
      </w:r>
      <w:r>
        <w:t xml:space="preserve">“Gitee removal”</w:t>
      </w:r>
      <w:r>
        <w:t xml:space="preserve"> </w:t>
      </w:r>
      <w:r>
        <w:t xml:space="preserve">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68"/>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68"/>
        </w:numPr>
      </w:pPr>
      <w:r>
        <w:rPr>
          <w:b/>
          <w:bCs/>
        </w:rPr>
        <w:t xml:space="preserve">Divergent history</w:t>
      </w:r>
      <w:r>
        <w:t xml:space="preserve"> </w:t>
      </w:r>
      <w:r>
        <w:t xml:space="preserve">— if the agent commits a parallel</w:t>
      </w:r>
      <w:r>
        <w:t xml:space="preserve"> </w:t>
      </w:r>
      <w:r>
        <w:t xml:space="preserve">“completion”</w:t>
      </w:r>
      <w:r>
        <w:t xml:space="preserve"> </w:t>
      </w:r>
      <w:r>
        <w:t xml:space="preserve">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w:t>
      </w:r>
      <w:r>
        <w:t xml:space="preserve"> </w:t>
      </w:r>
      <w:r>
        <w:t xml:space="preserve">“do X immediately”</w:t>
      </w:r>
      <w:r>
        <w:t xml:space="preserve"> </w:t>
      </w:r>
      <w:r>
        <w:t xml:space="preserve">—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69"/>
        </w:numPr>
      </w:pPr>
      <w:r>
        <w:t xml:space="preserve">The consuming project root.</w:t>
      </w:r>
    </w:p>
    <w:p>
      <w:pPr>
        <w:pStyle w:val="Compact"/>
        <w:numPr>
          <w:ilvl w:val="0"/>
          <w:numId w:val="1069"/>
        </w:numPr>
      </w:pPr>
      <w:r>
        <w:t xml:space="preserve">Every owned submodule (per §11.4.28) — recursive.</w:t>
      </w:r>
    </w:p>
    <w:p>
      <w:pPr>
        <w:pStyle w:val="Compact"/>
        <w:numPr>
          <w:ilvl w:val="0"/>
          <w:numId w:val="1069"/>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69"/>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w:t>
      </w:r>
      <w:r>
        <w:t xml:space="preserve"> </w:t>
      </w:r>
      <w:r>
        <w:t xml:space="preserve">“I just fetched”</w:t>
      </w:r>
      <w:r>
        <w:t xml:space="preserve"> </w:t>
      </w:r>
      <w:r>
        <w:t xml:space="preserve">or</w:t>
      </w:r>
      <w:r>
        <w:t xml:space="preserve"> </w:t>
      </w:r>
      <w:r>
        <w:t xml:space="preserve">“nothing could have</w:t>
      </w:r>
      <w:r>
        <w:t xml:space="preserve"> </w:t>
      </w:r>
      <w:r>
        <w:t xml:space="preserve">changed in the last N minutes”</w:t>
      </w:r>
      <w:r>
        <w:t xml:space="preserve"> </w:t>
      </w:r>
      <w:r>
        <w:t xml:space="preserve">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w:t>
      </w:r>
      <w:r>
        <w:t xml:space="preserve"> </w:t>
      </w:r>
      <w:r>
        <w:t xml:space="preserve">“freshly</w:t>
      </w:r>
      <w:r>
        <w:t xml:space="preserve"> </w:t>
      </w:r>
      <w:r>
        <w:t xml:space="preserve">discovered defect”</w:t>
      </w:r>
      <w:r>
        <w:t xml:space="preserve"> </w:t>
      </w:r>
      <w:r>
        <w:t xml:space="preserve">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5"/>
    <w:bookmarkStart w:id="66" w:name="Xa5c71fa4343ebbb94317588643e223f074533c9"/>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w:t>
      </w:r>
      <w:r>
        <w:t xml:space="preserve"> </w:t>
      </w:r>
      <w:r>
        <w:t xml:space="preserve">includes (non-exhaustive):</w:t>
      </w:r>
    </w:p>
    <w:p>
      <w:pPr>
        <w:pStyle w:val="Compact"/>
        <w:numPr>
          <w:ilvl w:val="0"/>
          <w:numId w:val="1070"/>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0"/>
        </w:numPr>
      </w:pPr>
      <w:r>
        <w:t xml:space="preserve">Splash screens declared in the install metadata.</w:t>
      </w:r>
    </w:p>
    <w:p>
      <w:pPr>
        <w:pStyle w:val="Compact"/>
        <w:numPr>
          <w:ilvl w:val="0"/>
          <w:numId w:val="1070"/>
        </w:numPr>
      </w:pPr>
      <w:r>
        <w:t xml:space="preserve">Application name strings as declared in the install metadata.</w:t>
      </w:r>
    </w:p>
    <w:p>
      <w:pPr>
        <w:pStyle w:val="Compact"/>
        <w:numPr>
          <w:ilvl w:val="0"/>
          <w:numId w:val="1070"/>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6"/>
    <w:bookmarkStart w:id="67" w:name="Xce1e5e6cb689a9ff34d8386a4fd168e65fce4ef"/>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1"/>
        </w:numPr>
      </w:pPr>
      <w:r>
        <w:t xml:space="preserve">A screenshot or screen recording captured at a named checkpoint.</w:t>
      </w:r>
    </w:p>
    <w:p>
      <w:pPr>
        <w:pStyle w:val="Compact"/>
        <w:numPr>
          <w:ilvl w:val="0"/>
          <w:numId w:val="1071"/>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1"/>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72"/>
        </w:numPr>
      </w:pPr>
      <w:r>
        <w:t xml:space="preserve">Scenarios are stored in a canonical bank directory designated by the consuming</w:t>
      </w:r>
      <w:r>
        <w:t xml:space="preserve"> </w:t>
      </w:r>
      <w:r>
        <w:t xml:space="preserve">project (e.g. </w:t>
      </w:r>
      <w:r>
        <w:rPr>
          <w:rStyle w:val="VerbatimChar"/>
        </w:rPr>
        <w:t xml:space="preserve">&lt;banks-root&gt;/feature-coverage/</w:t>
      </w:r>
      <w:r>
        <w:t xml:space="preserve">).</w:t>
      </w:r>
    </w:p>
    <w:p>
      <w:pPr>
        <w:pStyle w:val="Compact"/>
        <w:numPr>
          <w:ilvl w:val="0"/>
          <w:numId w:val="1072"/>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72"/>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72"/>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72"/>
        </w:numPr>
      </w:pPr>
      <w:r>
        <w:rPr>
          <w:b/>
          <w:bCs/>
        </w:rPr>
        <w:t xml:space="preserve">Portable host tooling</w:t>
      </w:r>
      <w:r>
        <w:t xml:space="preserve">: evidence-validation scripts MUST use POSIX-portable</w:t>
      </w:r>
      <w:r>
        <w:t xml:space="preserve"> </w:t>
      </w:r>
      <w:r>
        <w:t xml:space="preserve">file-size helpers (e.g.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7"/>
    <w:bookmarkStart w:id="68" w:name="Xb57fadd20c7f39b60f8f573bd4a4ebcb5be421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w:t>
      </w:r>
      <w:r>
        <w:t xml:space="preserve"> </w:t>
      </w:r>
      <w:r>
        <w:t xml:space="preserve">“spot-check”</w:t>
      </w:r>
      <w:r>
        <w:t xml:space="preserve"> </w:t>
      </w:r>
      <w:r>
        <w:t xml:space="preserve">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73"/>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73"/>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73"/>
        </w:numPr>
      </w:pPr>
      <w:r>
        <w:rPr>
          <w:b/>
          <w:bCs/>
        </w:rPr>
        <w:t xml:space="preserve">On-device 4-phase cycle</w:t>
      </w:r>
      <w:r>
        <w:t xml:space="preserve"> </w:t>
      </w:r>
      <w:r>
        <w:t xml:space="preserve">(e.g.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73"/>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73"/>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73"/>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73"/>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w:t>
      </w:r>
      <w:r>
        <w:t xml:space="preserve"> </w:t>
      </w:r>
      <w:r>
        <w:t xml:space="preserve">“tests passed but feature broken”</w:t>
      </w:r>
      <w:r>
        <w:t xml:space="preserve"> </w:t>
      </w:r>
      <w:r>
        <w:t xml:space="preserve">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68"/>
    <w:bookmarkStart w:id="69" w:name="Xaa4f60edb49b7891b82331baa18c3ac45875bdc"/>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74"/>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74"/>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75"/>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75"/>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75"/>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74"/>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74"/>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numPr>
          <w:ilvl w:val="0"/>
          <w:numId w:val="1076"/>
        </w:numPr>
      </w:pP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numPr>
          <w:ilvl w:val="0"/>
          <w:numId w:val="1076"/>
        </w:numPr>
      </w:pP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numPr>
          <w:ilvl w:val="0"/>
          <w:numId w:val="1076"/>
        </w:numPr>
      </w:pP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77"/>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77"/>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w:t>
      </w:r>
      <w:r>
        <w:t xml:space="preserve"> </w:t>
      </w:r>
      <w:r>
        <w:t xml:space="preserve">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w:t>
      </w:r>
      <w:r>
        <w:t xml:space="preserve"> </w:t>
      </w:r>
      <w:r>
        <w:t xml:space="preserve">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w:t>
      </w:r>
      <w:r>
        <w:t xml:space="preserve">“just force-push, we’ll fix it</w:t>
      </w:r>
      <w:r>
        <w:t xml:space="preserve"> </w:t>
      </w:r>
      <w:r>
        <w:t xml:space="preserve">later”</w:t>
      </w:r>
      <w:r>
        <w:t xml:space="preserve">)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r>
        <w:t xml:space="preserve"> </w:t>
      </w:r>
      <w:r>
        <w:t xml:space="preserve">### §11.4.42 — Iteration-discipline mandate (User mandate, 2026-05-18)</w:t>
      </w:r>
    </w:p>
    <w:p>
      <w:pPr>
        <w:pStyle w:val="BodyText"/>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78"/>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78"/>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78"/>
        </w:numPr>
      </w:pPr>
      <w:r>
        <w:rPr>
          <w:b/>
          <w:bCs/>
        </w:rPr>
        <w:t xml:space="preserve">Smoke-test gate.</w:t>
      </w:r>
      <w:r>
        <w:t xml:space="preserve"> </w:t>
      </w:r>
      <w:r>
        <w:t xml:space="preserve">After flash, run the SMOKE bundle:</w:t>
      </w:r>
    </w:p>
    <w:p>
      <w:pPr>
        <w:pStyle w:val="Compact"/>
        <w:numPr>
          <w:ilvl w:val="1"/>
          <w:numId w:val="1079"/>
        </w:numPr>
      </w:pPr>
      <w:r>
        <w:t xml:space="preserve">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78"/>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78"/>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w:t>
      </w:r>
      <w:r>
        <w:t xml:space="preserve"> </w:t>
      </w:r>
      <w:r>
        <w:t xml:space="preserve">“we’ve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69"/>
    <w:bookmarkStart w:id="70" w:name="X1b5806798b5ba46d959fb39e88a31901e89647c"/>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0"/>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w:t>
      </w:r>
      <w:r>
        <w:t xml:space="preserve"> </w:t>
      </w:r>
      <w:r>
        <w:t xml:space="preserve">is itself a §11.4 PASS-bluff.</w:t>
      </w:r>
    </w:p>
    <w:p>
      <w:pPr>
        <w:numPr>
          <w:ilvl w:val="0"/>
          <w:numId w:val="1080"/>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0"/>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0"/>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0"/>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w:t>
      </w:r>
      <w:r>
        <w:t xml:space="preserve"> </w:t>
      </w:r>
      <w:r>
        <w:t xml:space="preserve">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0"/>
    <w:bookmarkStart w:id="71" w:name="Xb8051f2416713dc673499542197068cce6929e6"/>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1"/>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1"/>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w:t>
      </w:r>
      <w:r>
        <w:t xml:space="preserve"> </w:t>
      </w:r>
      <w:r>
        <w:t xml:space="preserve">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r>
        <w:t xml:space="preserve"> </w:t>
      </w:r>
      <w:r>
        <w:t xml:space="preserve">-</w:t>
      </w:r>
      <w:r>
        <w:t xml:space="preserve"> </w:t>
      </w: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r>
        <w:t xml:space="preserve"> </w:t>
      </w:r>
      <w:r>
        <w:t xml:space="preserve">-</w:t>
      </w:r>
      <w:r>
        <w:t xml:space="preserve"> </w:t>
      </w:r>
      <w:r>
        <w:rPr>
          <w:rStyle w:val="VerbatimChar"/>
        </w:rPr>
        <w:t xml:space="preserve">.git/hooks/pre-commit</w:t>
      </w:r>
      <w:r>
        <w:t xml:space="preserve"> </w:t>
      </w:r>
      <w:r>
        <w:t xml:space="preserve">— automatic entry point; walks staged</w:t>
      </w:r>
      <w:r>
        <w:t xml:space="preserve"> </w:t>
      </w:r>
      <w:r>
        <w:t xml:space="preserve">IN-scope docs, calls the bump for each, re-stages.</w:t>
      </w:r>
      <w:r>
        <w:t xml:space="preserve"> </w:t>
      </w:r>
      <w:r>
        <w:t xml:space="preserve">-</w:t>
      </w:r>
      <w:r>
        <w:t xml:space="preserve"> </w:t>
      </w: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r>
        <w:t xml:space="preserve"> </w:t>
      </w:r>
      <w:r>
        <w:t xml:space="preserve">-</w:t>
      </w:r>
      <w:r>
        <w:t xml:space="preserve"> </w:t>
      </w: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BodyText"/>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1"/>
    <w:bookmarkStart w:id="72" w:name="Xaf232fd95671dfc8aa327ff79e28ee70634e6eb"/>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2"/>
        </w:numPr>
      </w:pPr>
      <w:r>
        <w:t xml:space="preserve">MUST exist when a domain integration is non-trivial (more than</w:t>
      </w:r>
      <w:r>
        <w:t xml:space="preserve"> </w:t>
      </w:r>
      <w:r>
        <w:t xml:space="preserve">one fix / test / gate landing for that integration).</w:t>
      </w:r>
    </w:p>
    <w:p>
      <w:pPr>
        <w:pStyle w:val="Compact"/>
        <w:numPr>
          <w:ilvl w:val="0"/>
          <w:numId w:val="1082"/>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2"/>
        </w:numPr>
      </w:pPr>
      <w:r>
        <w:t xml:space="preserve">MUST be auto-synced (HTML + PDF) on every related-test-cycle</w:t>
      </w:r>
      <w:r>
        <w:t xml:space="preserve"> </w:t>
      </w:r>
      <w:r>
        <w:t xml:space="preserve">completion AND every fix touching the integration.</w:t>
      </w:r>
      <w:r>
        <w:t xml:space="preserve"> </w:t>
      </w:r>
      <w:r>
        <w:t xml:space="preserve">“Auto-synced”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2"/>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2"/>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2"/>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2"/>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2"/>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2"/>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2"/>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83"/>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83"/>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2"/>
    <w:bookmarkStart w:id="73" w:name="Xf13779569debc50608835d0e7b641e618b1b72d"/>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w:t>
      </w:r>
      <w:r>
        <w:rPr>
          <w:b/>
          <w:bCs/>
        </w:rPr>
        <w:t xml:space="preserve"> </w:t>
      </w:r>
      <w:r>
        <w:rPr>
          <w:b/>
          <w:bCs/>
        </w:rPr>
        <w:t xml:space="preserve">“recent work”</w:t>
      </w:r>
      <w:r>
        <w:rPr>
          <w:b/>
          <w:bCs/>
        </w:rPr>
        <w:t xml:space="preserve"> </w:t>
      </w:r>
      <w:r>
        <w:rPr>
          <w:b/>
          <w:bCs/>
        </w:rPr>
        <w:t xml:space="preserve">(closed-set):</w:t>
      </w:r>
    </w:p>
    <w:p>
      <w:pPr>
        <w:pStyle w:val="Compact"/>
        <w:numPr>
          <w:ilvl w:val="0"/>
          <w:numId w:val="1084"/>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84"/>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84"/>
        </w:numPr>
      </w:pPr>
      <w:r>
        <w:rPr>
          <w:rStyle w:val="VerbatimChar"/>
        </w:rPr>
        <w:t xml:space="preserve">docs/CONTINUATION.md</w:t>
      </w:r>
      <w:r>
        <w:t xml:space="preserve"> </w:t>
      </w:r>
      <w:r>
        <w:t xml:space="preserve">§3</w:t>
      </w:r>
      <w:r>
        <w:t xml:space="preserve"> </w:t>
      </w:r>
      <w:r>
        <w:t xml:space="preserve">“Active work”</w:t>
      </w:r>
      <w:r>
        <w:t xml:space="preserve"> </w:t>
      </w:r>
      <w:r>
        <w:t xml:space="preserve">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85"/>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85"/>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85"/>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86"/>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86"/>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86"/>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w:t>
      </w:r>
      <w:r>
        <w:t xml:space="preserve"> </w:t>
      </w:r>
      <w:r>
        <w:t xml:space="preserve">“tests passed but feature</w:t>
      </w:r>
      <w:r>
        <w:t xml:space="preserve"> </w:t>
      </w:r>
      <w:r>
        <w:t xml:space="preserve">broken”</w:t>
      </w:r>
      <w:r>
        <w:t xml:space="preserve"> </w:t>
      </w:r>
      <w:r>
        <w:t xml:space="preserve">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3"/>
    <w:bookmarkStart w:id="74" w:name="X877f3c4968d967a146511d598eb7c04a56a0150"/>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w:t>
      </w:r>
      <w:r>
        <w:t xml:space="preserve"> </w:t>
      </w:r>
      <w:r>
        <w:t xml:space="preserve">“bigger working round”</w:t>
      </w:r>
      <w:r>
        <w:t xml:space="preserve"> </w:t>
      </w:r>
      <w:r>
        <w:t xml:space="preserve">(pre-build,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w:t>
      </w:r>
      <w:r>
        <w:t xml:space="preserve"> </w:t>
      </w:r>
      <w:r>
        <w:t xml:space="preserve">“tests pass, feature</w:t>
      </w:r>
      <w:r>
        <w:t xml:space="preserve"> </w:t>
      </w:r>
      <w:r>
        <w:t xml:space="preserve">broken in the wild”</w:t>
      </w:r>
      <w:r>
        <w:t xml:space="preserve"> </w:t>
      </w:r>
      <w:r>
        <w:t xml:space="preserve">failure mode §11.4 prohibits.</w:t>
      </w:r>
    </w:p>
    <w:p>
      <w:pPr>
        <w:pStyle w:val="BodyText"/>
      </w:pPr>
      <w:r>
        <w:rPr>
          <w:b/>
          <w:bCs/>
        </w:rPr>
        <w:t xml:space="preserve">Five mandatory elements</w:t>
      </w:r>
      <w:r>
        <w:t xml:space="preserve"> </w:t>
      </w:r>
      <w:r>
        <w:t xml:space="preserve">(ALL must hold):</w:t>
      </w:r>
    </w:p>
    <w:p>
      <w:pPr>
        <w:pStyle w:val="Compact"/>
        <w:numPr>
          <w:ilvl w:val="0"/>
          <w:numId w:val="1087"/>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87"/>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87"/>
        </w:numPr>
      </w:pPr>
      <w:r>
        <w:rPr>
          <w:b/>
          <w:bCs/>
        </w:rPr>
        <w:t xml:space="preserve">Issues.md output.</w:t>
      </w:r>
      <w:r>
        <w:t xml:space="preserve"> </w:t>
      </w:r>
      <w:r>
        <w:t xml:space="preserve">Every</w:t>
      </w:r>
      <w:r>
        <w:t xml:space="preserve"> </w:t>
      </w:r>
      <w:r>
        <w:t xml:space="preserve">“problematic”</w:t>
      </w:r>
      <w:r>
        <w:t xml:space="preserve"> </w:t>
      </w:r>
      <w:r>
        <w:t xml:space="preserve">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87"/>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87"/>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w:t>
      </w:r>
      <w:r>
        <w:t xml:space="preserve">“crash in App X”</w:t>
      </w:r>
      <w:r>
        <w:t xml:space="preserve">)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r>
        <w:t xml:space="preserve"> </w:t>
      </w:r>
      <w:r>
        <w:t xml:space="preserve">&gt; 100/day → Major; 10–100 → Low; &lt; 10 → Informational. ANR</w:t>
      </w:r>
      <w:r>
        <w:t xml:space="preserve"> </w:t>
      </w:r>
      <w:r>
        <w:t xml:space="preserve">&gt; 1% sessions → Major; 0.1–1% → Low. Performance KPI regression</w:t>
      </w:r>
      <w:r>
        <w:t xml:space="preserve"> </w:t>
      </w:r>
      <w:r>
        <w:t xml:space="preserve">&gt; 20% → Major; 10–20% → Low. Analytics funnel-drop &gt; 50% → Major;</w:t>
      </w:r>
      <w:r>
        <w:t xml:space="preserve"> </w:t>
      </w:r>
      <w:r>
        <w:t xml:space="preserve">25–50% → Low; feature_used regression &gt; 75% → Major. Composes</w:t>
      </w:r>
      <w:r>
        <w:t xml:space="preserve"> </w:t>
      </w:r>
      <w:r>
        <w:t xml:space="preserve">with §11.4.16 Type assignment.</w:t>
      </w:r>
    </w:p>
    <w:p>
      <w:pPr>
        <w:pStyle w:val="BodyText"/>
      </w:pPr>
      <w:r>
        <w:rPr>
          <w:b/>
          <w:bCs/>
        </w:rPr>
        <w:t xml:space="preserve">Gates:</w:t>
      </w:r>
    </w:p>
    <w:p>
      <w:pPr>
        <w:pStyle w:val="Compact"/>
        <w:numPr>
          <w:ilvl w:val="0"/>
          <w:numId w:val="1088"/>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88"/>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88"/>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w:t>
      </w:r>
      <w:r>
        <w:t xml:space="preserve"> </w:t>
      </w:r>
      <w:r>
        <w:t xml:space="preserve">“AI: captured-evidence-</w:t>
      </w:r>
      <w:r>
        <w:t xml:space="preserve"> </w:t>
      </w:r>
      <w:r>
        <w:t xml:space="preserve">contradicts”</w:t>
      </w:r>
      <w:r>
        <w:t xml:space="preserve"> </w:t>
      </w:r>
      <w:r>
        <w:t xml:space="preserve">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4"/>
    <w:bookmarkStart w:id="75" w:name="X00f8d1801c42847ff50c57479ba71a76150fe5f"/>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89"/>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89"/>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89"/>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89"/>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89"/>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r>
        <w:t xml:space="preserve"> </w:t>
      </w:r>
      <w:r>
        <w:t xml:space="preserve">- Captured-evidence: dual_display_record.sh ON for both displays</w:t>
      </w:r>
      <w:r>
        <w:t xml:space="preserve"> </w:t>
      </w:r>
      <w:r>
        <w:t xml:space="preserve">per §11.4.5</w:t>
      </w:r>
      <w:r>
        <w:t xml:space="preserve"> </w:t>
      </w:r>
      <w:r>
        <w:t xml:space="preserve">- Assertion:</w:t>
      </w:r>
      <w:r>
        <w:t xml:space="preserve"> </w:t>
      </w:r>
      <w:r>
        <w:rPr>
          <w:rStyle w:val="VerbatimChar"/>
        </w:rPr>
        <w:t xml:space="preserve">ffprobe -count_frames</w:t>
      </w:r>
      <w:r>
        <w:t xml:space="preserve"> </w:t>
      </w:r>
      <w:r>
        <w:t xml:space="preserve">on secondary mp4 reports</w:t>
      </w:r>
      <w:r>
        <w:t xml:space="preserve"> </w:t>
      </w:r>
      <w:r>
        <w:t xml:space="preserve">&gt; N frames within 3 s of play-action timestamp</w:t>
      </w:r>
      <w:r>
        <w:t xml:space="preserve"> </w:t>
      </w:r>
      <w:r>
        <w:t xml:space="preserve">- 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r>
        <w:t xml:space="preserve"> </w:t>
      </w:r>
      <w:r>
        <w:t xml:space="preserve">- 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BodyText"/>
      </w:pPr>
      <w:r>
        <w:t xml:space="preserve">When secondary absent (D2 default topology): SKIP per §11.4.3</w:t>
      </w:r>
      <w:r>
        <w:t xml:space="preserve"> </w:t>
      </w:r>
      <w:r>
        <w:t xml:space="preserve">with explicit reason</w:t>
      </w:r>
      <w:r>
        <w:t xml:space="preserve"> </w:t>
      </w:r>
      <w:r>
        <w:t xml:space="preserve">“topology: no secondary display attached”</w:t>
      </w:r>
      <w:r>
        <w:t xml:space="preserve">.</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r>
        <w:t xml:space="preserve"> </w:t>
      </w:r>
      <w:r>
        <w:t xml:space="preserve">+ §CG:</w:t>
      </w:r>
      <w:r>
        <w:t xml:space="preserve"> </w:t>
      </w:r>
      <w:r>
        <w:t xml:space="preserve">- 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r>
        <w:t xml:space="preserve"> </w:t>
      </w:r>
      <w:r>
        <w:t xml:space="preserve">- 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r>
        <w:t xml:space="preserve"> </w:t>
      </w:r>
      <w:r>
        <w:t xml:space="preserve">- Assert reported codec matches expected via</w:t>
      </w:r>
      <w:r>
        <w:t xml:space="preserve"> </w:t>
      </w:r>
      <w:r>
        <w:rPr>
          <w:rStyle w:val="VerbatimChar"/>
        </w:rPr>
        <w:t xml:space="preserve">arvus_assert_codec_format &lt;regex&gt;</w:t>
      </w:r>
      <w:r>
        <w:t xml:space="preserve"> </w:t>
      </w:r>
      <w:r>
        <w:t xml:space="preserve">- ARVUS_HOST unreachable (ABK4 not joined / sink off) → SKIP</w:t>
      </w:r>
      <w:r>
        <w:t xml:space="preserve"> </w:t>
      </w:r>
      <w:r>
        <w:t xml:space="preserve">per §11.4.3, never FAIL</w:t>
      </w:r>
    </w:p>
    <w:p>
      <w:pPr>
        <w:pStyle w:val="BodyText"/>
      </w:pPr>
      <w:r>
        <w:rPr>
          <w:b/>
          <w:bCs/>
        </w:rPr>
        <w:t xml:space="preserve">Pre-build gates:</w:t>
      </w:r>
      <w:r>
        <w:t xml:space="preserve"> </w:t>
      </w:r>
      <w:r>
        <w:t xml:space="preserve">-</w:t>
      </w:r>
      <w:r>
        <w:t xml:space="preserve"> </w:t>
      </w: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r>
        <w:t xml:space="preserve"> </w:t>
      </w:r>
      <w:r>
        <w:t xml:space="preserve">-</w:t>
      </w:r>
      <w:r>
        <w:t xml:space="preserve"> </w:t>
      </w: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r>
        <w:t xml:space="preserve"> </w:t>
      </w:r>
      <w:r>
        <w:t xml:space="preserve">- 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BodyText"/>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w:t>
      </w:r>
      <w:r>
        <w:t xml:space="preserve"> </w:t>
      </w:r>
      <w:r>
        <w:t xml:space="preserve">“too</w:t>
      </w:r>
      <w:r>
        <w:t xml:space="preserve"> </w:t>
      </w:r>
      <w:r>
        <w:t xml:space="preserve">slow”</w:t>
      </w:r>
      <w:r>
        <w:t xml:space="preserve"> </w:t>
      </w:r>
      <w:r>
        <w:t xml:space="preserve">should land scenario-level parallelism (multi-device</w:t>
      </w:r>
      <w:r>
        <w:t xml:space="preserve"> </w:t>
      </w:r>
      <w:r>
        <w:t xml:space="preserve">fan-out) rather than bypass the discipline.</w:t>
      </w:r>
    </w:p>
    <w:p>
      <w:pPr>
        <w:pStyle w:val="BodyText"/>
      </w:pPr>
      <w:r>
        <w:rPr>
          <w:b/>
          <w:bCs/>
        </w:rPr>
        <w:t xml:space="preserve">Composition.</w:t>
      </w:r>
      <w:r>
        <w:t xml:space="preserve"> </w:t>
      </w:r>
      <w:r>
        <w:t xml:space="preserve">- §11.4.3 — topology dispatch (secondary present vs absent)</w:t>
      </w:r>
      <w:r>
        <w:t xml:space="preserve"> </w:t>
      </w:r>
      <w:r>
        <w:t xml:space="preserve">- §11.4.5 — captured-evidence quality (every UI tap captured)</w:t>
      </w:r>
      <w:r>
        <w:t xml:space="preserve"> </w:t>
      </w:r>
      <w:r>
        <w:t xml:space="preserve">- §11.4.13 — Arvus codec-state mandate</w:t>
      </w:r>
      <w:r>
        <w:t xml:space="preserve"> </w:t>
      </w:r>
      <w:r>
        <w:t xml:space="preserve">- §11.4.14 — playback cleanup verified via UI back-button path</w:t>
      </w:r>
      <w:r>
        <w:t xml:space="preserve"> </w:t>
      </w:r>
      <w:r>
        <w:t xml:space="preserve">- §11.4.43 — RED-test-first discipline (initial UI tests RED</w:t>
      </w:r>
      <w:r>
        <w:t xml:space="preserve"> </w:t>
      </w:r>
      <w:r>
        <w:t xml:space="preserve">against §CL/§CM)</w:t>
      </w:r>
      <w:r>
        <w:t xml:space="preserve"> </w:t>
      </w:r>
      <w:r>
        <w:t xml:space="preserve">- §11.4.44 — revision header on every plan/driver doc</w:t>
      </w:r>
      <w:r>
        <w:t xml:space="preserve"> </w:t>
      </w:r>
      <w:r>
        <w:t xml:space="preserve">- §CG — Arvus dashboard screenshot</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5"/>
    <w:bookmarkStart w:id="76" w:name="Xc3de4dcd07cc2da5f7029131a9694daf08ded75"/>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090"/>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090"/>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090"/>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w:t>
      </w:r>
      <w:r>
        <w:t xml:space="preserve"> </w:t>
      </w:r>
      <w:r>
        <w:t xml:space="preserve">“how the playback gets started”</w:t>
      </w:r>
      <w:r>
        <w:t xml:space="preserve">;</w:t>
      </w:r>
      <w:r>
        <w:t xml:space="preserve"> </w:t>
      </w:r>
      <w:r>
        <w:t xml:space="preserve">everything downstream of</w:t>
      </w:r>
      <w:r>
        <w:t xml:space="preserve"> </w:t>
      </w:r>
      <w:r>
        <w:t xml:space="preserve">“playback is now happening”</w:t>
      </w:r>
      <w:r>
        <w:t xml:space="preserve"> </w:t>
      </w:r>
      <w:r>
        <w:t xml:space="preserve">routes</w:t>
      </w:r>
      <w:r>
        <w:t xml:space="preserve"> </w:t>
      </w:r>
      <w:r>
        <w:t xml:space="preserve">through the shared base.</w:t>
      </w:r>
    </w:p>
    <w:p>
      <w:pPr>
        <w:pStyle w:val="Compact"/>
        <w:numPr>
          <w:ilvl w:val="0"/>
          <w:numId w:val="1090"/>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090"/>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r>
        <w:t xml:space="preserve"> </w:t>
      </w:r>
      <w:r>
        <w:t xml:space="preserve">-</w:t>
      </w:r>
      <w:r>
        <w:t xml:space="preserve"> </w:t>
      </w: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r>
        <w:t xml:space="preserve"> </w:t>
      </w:r>
      <w:r>
        <w:t xml:space="preserve">-</w:t>
      </w:r>
      <w:r>
        <w:t xml:space="preserve"> </w:t>
      </w: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r>
        <w:t xml:space="preserve"> </w:t>
      </w:r>
      <w:r>
        <w:t xml:space="preserve">- Paired mutations (3): strip anchor → propagation gate FAILs;</w:t>
      </w:r>
      <w:r>
        <w:t xml:space="preserve"> </w:t>
      </w:r>
      <w:r>
        <w:t xml:space="preserve">delete UI variant → coverage gate FAILs; delete Intent variant</w:t>
      </w:r>
      <w:r>
        <w:t xml:space="preserve"> </w:t>
      </w:r>
      <w:r>
        <w:t xml:space="preserve">→ coverage gate FAILs.</w:t>
      </w:r>
    </w:p>
    <w:p>
      <w:pPr>
        <w:pStyle w:val="BodyText"/>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w:t>
      </w:r>
      <w:r>
        <w:t xml:space="preserve"> </w:t>
      </w:r>
      <w:r>
        <w:t xml:space="preserve">“too slow”</w:t>
      </w:r>
      <w:r>
        <w:t xml:space="preserve"> </w:t>
      </w:r>
      <w:r>
        <w:t xml:space="preserve">should land scenario-level</w:t>
      </w:r>
      <w:r>
        <w:t xml:space="preserve"> </w:t>
      </w:r>
      <w:r>
        <w:t xml:space="preserve">parallelism rather than bypass the discipline.</w:t>
      </w:r>
    </w:p>
    <w:p>
      <w:pPr>
        <w:pStyle w:val="BodyText"/>
      </w:pPr>
      <w:r>
        <w:rPr>
          <w:b/>
          <w:bCs/>
        </w:rPr>
        <w:t xml:space="preserve">Composition.</w:t>
      </w:r>
      <w:r>
        <w:t xml:space="preserve"> </w:t>
      </w:r>
      <w:r>
        <w:t xml:space="preserve">- §11.4.3 — topology dispatch (Arvus reachable, secondary present)</w:t>
      </w:r>
      <w:r>
        <w:t xml:space="preserve"> </w:t>
      </w:r>
      <w:r>
        <w:t xml:space="preserve">- §11.4.5 — captured-evidence content-quality analysis</w:t>
      </w:r>
      <w:r>
        <w:t xml:space="preserve"> </w:t>
      </w:r>
      <w:r>
        <w:t xml:space="preserve">- §11.4.6 — UNCONFIRMED tagging for un-verified Kinopoisk element IDs</w:t>
      </w:r>
      <w:r>
        <w:t xml:space="preserve"> </w:t>
      </w:r>
      <w:r>
        <w:t xml:space="preserve">- §11.4.10 — credentials never echoed, per-device per-service loader</w:t>
      </w:r>
      <w:r>
        <w:t xml:space="preserve"> </w:t>
      </w:r>
      <w:r>
        <w:t xml:space="preserve">- §11.4.13 — Arvus codec-state mandate (out-of-band evidence)</w:t>
      </w:r>
      <w:r>
        <w:t xml:space="preserve"> </w:t>
      </w:r>
      <w:r>
        <w:t xml:space="preserve">- §11.4.14 — playback cleanup via EXIT trap in shared base</w:t>
      </w:r>
      <w:r>
        <w:t xml:space="preserve"> </w:t>
      </w:r>
      <w:r>
        <w:t xml:space="preserve">- §11.4.17 — universal classification</w:t>
      </w:r>
      <w:r>
        <w:t xml:space="preserve"> </w:t>
      </w:r>
      <w:r>
        <w:t xml:space="preserve">- §11.4.43 — RED-first TDD (both variants RED until §CN fix lands)</w:t>
      </w:r>
      <w:r>
        <w:t xml:space="preserve"> </w:t>
      </w:r>
      <w:r>
        <w:t xml:space="preserve">- §11.4.44 — revision header on every variant script + design doc</w:t>
      </w:r>
      <w:r>
        <w:t xml:space="preserve"> </w:t>
      </w:r>
      <w:r>
        <w:t xml:space="preserve">- §11.4.48 — UI-driven traversal (this MANDATE refines, not replaces)</w:t>
      </w:r>
      <w:r>
        <w:t xml:space="preserve"> </w:t>
      </w:r>
      <w:r>
        <w:t xml:space="preserve">- §CG — Arvus dashboard screenshot via Presenter receiver</w:t>
      </w:r>
      <w:r>
        <w:t xml:space="preserve"> </w:t>
      </w:r>
      <w:r>
        <w:t xml:space="preserve">- §CB — credentials loader</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6"/>
    <w:bookmarkStart w:id="77" w:name="X9b1ce175fa7e6ee49eeb8876b1e8d101732cabd"/>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w:t>
      </w:r>
      <w:r>
        <w:t xml:space="preserve"> </w:t>
      </w:r>
      <w:r>
        <w:t xml:space="preserve">“PASS once,</w:t>
      </w:r>
      <w:r>
        <w:t xml:space="preserve"> </w:t>
      </w:r>
      <w:r>
        <w:t xml:space="preserve">FAIL once, PASS again”</w:t>
      </w:r>
      <w:r>
        <w:t xml:space="preserve"> </w:t>
      </w:r>
      <w:r>
        <w:t xml:space="preserve">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091"/>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092"/>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w:t>
      </w:r>
      <w:r>
        <w:t xml:space="preserve"> </w:t>
      </w:r>
      <w:r>
        <w:t xml:space="preserve">“first PASSed therefore X was</w:t>
      </w:r>
      <w:r>
        <w:t xml:space="preserve"> </w:t>
      </w:r>
      <w:r>
        <w:t xml:space="preserve">a flake”</w:t>
      </w:r>
      <w:r>
        <w:t xml:space="preserve"> </w:t>
      </w:r>
      <w:r>
        <w:t xml:space="preserve">path. §11.4.7’s expanded forbidden-vocabulary list is</w:t>
      </w:r>
      <w:r>
        <w:t xml:space="preserve"> </w:t>
      </w:r>
      <w:r>
        <w:t xml:space="preserve">enforced mechanically here.</w:t>
      </w:r>
    </w:p>
    <w:p>
      <w:pPr>
        <w:numPr>
          <w:ilvl w:val="0"/>
          <w:numId w:val="1091"/>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091"/>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093"/>
        </w:numPr>
      </w:pPr>
      <w:r>
        <w:t xml:space="preserve">Loops N times, captures exit code + evidence-hash per iter</w:t>
      </w:r>
    </w:p>
    <w:p>
      <w:pPr>
        <w:pStyle w:val="Compact"/>
        <w:numPr>
          <w:ilvl w:val="1"/>
          <w:numId w:val="1093"/>
        </w:numPr>
      </w:pPr>
      <w:r>
        <w:t xml:space="preserve">Asserts all N exit codes identical AND all N evidence-hashes</w:t>
      </w:r>
      <w:r>
        <w:t xml:space="preserve"> </w:t>
      </w:r>
      <w:r>
        <w:t xml:space="preserve">identical</w:t>
      </w:r>
    </w:p>
    <w:p>
      <w:pPr>
        <w:pStyle w:val="Compact"/>
        <w:numPr>
          <w:ilvl w:val="1"/>
          <w:numId w:val="1093"/>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093"/>
        </w:numPr>
      </w:pPr>
      <w:r>
        <w:t xml:space="preserve">Per §11.4.7 forbidden vocabulary: NO operator-facing escape</w:t>
      </w:r>
      <w:r>
        <w:t xml:space="preserve"> </w:t>
      </w:r>
      <w:r>
        <w:t xml:space="preserve">path converts a divergent N-iter run into PASS</w:t>
      </w:r>
    </w:p>
    <w:p>
      <w:pPr>
        <w:numPr>
          <w:ilvl w:val="0"/>
          <w:numId w:val="1091"/>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094"/>
        </w:numPr>
      </w:pPr>
      <w:r>
        <w:t xml:space="preserve">Walks source layers (every public API surface)</w:t>
      </w:r>
    </w:p>
    <w:p>
      <w:pPr>
        <w:pStyle w:val="Compact"/>
        <w:numPr>
          <w:ilvl w:val="1"/>
          <w:numId w:val="1094"/>
        </w:numPr>
      </w:pPr>
      <w:r>
        <w:t xml:space="preserve">Walks test layers (test_*.sh references)</w:t>
      </w:r>
    </w:p>
    <w:p>
      <w:pPr>
        <w:pStyle w:val="Compact"/>
        <w:numPr>
          <w:ilvl w:val="1"/>
          <w:numId w:val="1094"/>
        </w:numPr>
      </w:pPr>
      <w:r>
        <w:t xml:space="preserve">Emits coverage report at</w:t>
      </w:r>
      <w:r>
        <w:t xml:space="preserve"> </w:t>
      </w:r>
      <w:r>
        <w:rPr>
          <w:rStyle w:val="VerbatimChar"/>
        </w:rPr>
        <w:t xml:space="preserve">qa-results/feature_coverage/ &lt;ISO-UTC&gt;/coverage.tsv</w:t>
      </w:r>
    </w:p>
    <w:p>
      <w:pPr>
        <w:pStyle w:val="Compact"/>
        <w:numPr>
          <w:ilvl w:val="1"/>
          <w:numId w:val="1094"/>
        </w:numPr>
      </w:pPr>
      <w:r>
        <w:t xml:space="preserve">Pre-build gate enforces minimum threshold; threshold ratchets</w:t>
      </w:r>
      <w:r>
        <w:t xml:space="preserve"> </w:t>
      </w:r>
      <w:r>
        <w:t xml:space="preserve">up each phase (70 → 85 → 95 → 99)</w:t>
      </w:r>
    </w:p>
    <w:p>
      <w:pPr>
        <w:numPr>
          <w:ilvl w:val="0"/>
          <w:numId w:val="1091"/>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095"/>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095"/>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095"/>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096"/>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096"/>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096"/>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r>
        <w:t xml:space="preserve"> </w:t>
      </w:r>
      <w:r>
        <w:t xml:space="preserve">- §11.4.1 — FAIL-bluffs forbidden</w:t>
      </w:r>
      <w:r>
        <w:t xml:space="preserve"> </w:t>
      </w:r>
      <w:r>
        <w:t xml:space="preserve">- §11.4.2 — captured-evidence (every iteration captures its own)</w:t>
      </w:r>
      <w:r>
        <w:t xml:space="preserve"> </w:t>
      </w:r>
      <w:r>
        <w:t xml:space="preserve">- §11.4.5 — quality analysis (per-iteration content compared)</w:t>
      </w:r>
      <w:r>
        <w:t xml:space="preserve"> </w:t>
      </w:r>
      <w:r>
        <w:t xml:space="preserve">- §11.4.6 — no guessing (UNCONFIRMED required for any iteration-</w:t>
      </w:r>
      <w:r>
        <w:t xml:space="preserve"> </w:t>
      </w:r>
      <w:r>
        <w:t xml:space="preserve">budget assumption)</w:t>
      </w:r>
      <w:r>
        <w:t xml:space="preserve"> </w:t>
      </w:r>
      <w:r>
        <w:t xml:space="preserve">- §11.4.7 — forbidden flake/intermittent vocabulary (enforced</w:t>
      </w:r>
      <w:r>
        <w:t xml:space="preserve"> </w:t>
      </w:r>
      <w:r>
        <w:t xml:space="preserve">mechanically by this mandate)</w:t>
      </w:r>
      <w:r>
        <w:t xml:space="preserve"> </w:t>
      </w:r>
      <w:r>
        <w:t xml:space="preserve">- §11.4.43 — RED-first TDD (every new test starts RED, N-iter</w:t>
      </w:r>
      <w:r>
        <w:t xml:space="preserve"> </w:t>
      </w:r>
      <w:r>
        <w:t xml:space="preserve">applies across the GREEN transition)</w:t>
      </w:r>
      <w:r>
        <w:t xml:space="preserve"> </w:t>
      </w:r>
      <w:r>
        <w:t xml:space="preserve">- §11.4.46 — validate-before-suite (N-iter applied at single-test</w:t>
      </w:r>
      <w:r>
        <w:t xml:space="preserve"> </w:t>
      </w:r>
      <w:r>
        <w:t xml:space="preserve">scope first)</w:t>
      </w:r>
      <w:r>
        <w:t xml:space="preserve"> </w:t>
      </w:r>
      <w:r>
        <w:t xml:space="preserve">- §11.4.48 — UI-driven traversal (each UI traversal MUST be</w:t>
      </w:r>
      <w:r>
        <w:t xml:space="preserve"> </w:t>
      </w:r>
      <w:r>
        <w:t xml:space="preserve">N-iter-consistent)</w:t>
      </w:r>
      <w:r>
        <w:t xml:space="preserve"> </w:t>
      </w:r>
      <w:r>
        <w:t xml:space="preserve">- §11.4.49 — dual-approach (both variants of every dual-approach</w:t>
      </w:r>
      <w:r>
        <w:t xml:space="preserve"> </w:t>
      </w:r>
      <w:r>
        <w:t xml:space="preserve">test MUST pass N iterations identically)</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77"/>
    <w:bookmarkStart w:id="78" w:name="X4636464bdf39f94dc41b57510546033ea030195"/>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w:t>
      </w:r>
      <w:r>
        <w:t xml:space="preserve">“LIVE-ADB-PROBE — try the fix on</w:t>
      </w:r>
      <w:r>
        <w:t xml:space="preserve"> </w:t>
      </w:r>
      <w:r>
        <w:t xml:space="preserve">the running device first”</w:t>
      </w:r>
      <w:r>
        <w:t xml:space="preserve">)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097"/>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097"/>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097"/>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097"/>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097"/>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r>
        <w:t xml:space="preserve"> </w:t>
      </w:r>
      <w:r>
        <w:t xml:space="preserve">- §11.4.43 — TDD-fix workflow (§11.4.51 REFINES step 2 with the</w:t>
      </w:r>
      <w:r>
        <w:t xml:space="preserve"> </w:t>
      </w:r>
      <w:r>
        <w:t xml:space="preserve">mechanical classifier).</w:t>
      </w:r>
      <w:r>
        <w:t xml:space="preserve"> </w:t>
      </w:r>
      <w:r>
        <w:t xml:space="preserve">- §11.4.9 — batch-source-fixes-before-rebuild (compose: live-ADB-</w:t>
      </w:r>
      <w:r>
        <w:t xml:space="preserve"> </w:t>
      </w:r>
      <w:r>
        <w:t xml:space="preserve">test individually, then batch-commit).</w:t>
      </w:r>
      <w:r>
        <w:t xml:space="preserve"> </w:t>
      </w:r>
      <w:r>
        <w:t xml:space="preserve">- §11.4.6 — no guessing (each classification justified by matrix</w:t>
      </w:r>
      <w:r>
        <w:t xml:space="preserve"> </w:t>
      </w:r>
      <w:r>
        <w:t xml:space="preserve">row; unmatched paths default to rebuild-required, never silent</w:t>
      </w:r>
      <w:r>
        <w:t xml:space="preserve"> </w:t>
      </w:r>
      <w:r>
        <w:t xml:space="preserve">testable).</w:t>
      </w:r>
      <w:r>
        <w:t xml:space="preserve"> </w:t>
      </w:r>
      <w:r>
        <w:t xml:space="preserve">- §11.4.46 — validate-recent-work-before-post-flash (live-probe IS</w:t>
      </w:r>
      <w:r>
        <w:t xml:space="preserve"> </w:t>
      </w:r>
      <w:r>
        <w:t xml:space="preserve">implicit pre-validation).</w:t>
      </w:r>
      <w:r>
        <w:t xml:space="preserve"> </w:t>
      </w:r>
      <w:r>
        <w:t xml:space="preserve">- §11.4.48 — UI-driven tests (live-probe CAN use uiautomator over</w:t>
      </w:r>
      <w:r>
        <w:t xml:space="preserve"> </w:t>
      </w:r>
      <w:r>
        <w:t xml:space="preserve">adb shell).</w:t>
      </w:r>
      <w:r>
        <w:t xml:space="preserve"> </w:t>
      </w:r>
      <w:r>
        <w:t xml:space="preserve">- §11.4.49 — dual-approach (live-probe applies to both UI and</w:t>
      </w:r>
      <w:r>
        <w:t xml:space="preserve"> </w:t>
      </w:r>
      <w:r>
        <w:t xml:space="preserve">Intent variants).</w:t>
      </w:r>
      <w:r>
        <w:t xml:space="preserve"> </w:t>
      </w:r>
      <w:r>
        <w:t xml:space="preserve">- §11.4.50 — deterministic consistency (live-probe runs N</w:t>
      </w:r>
      <w:r>
        <w:t xml:space="preserve"> </w:t>
      </w:r>
      <w:r>
        <w:t xml:space="preserve">iterations on the live device before commit).</w:t>
      </w:r>
    </w:p>
    <w:p>
      <w:pPr>
        <w:pStyle w:val="BodyText"/>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w:t>
      </w:r>
      <w:r>
        <w:t xml:space="preserve"> </w:t>
      </w:r>
      <w:r>
        <w:t xml:space="preserve">“EVERY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78"/>
    <w:bookmarkStart w:id="79" w:name="X3107e5360c7729e8299af229610da8c311fe535"/>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w:t>
      </w:r>
      <w:r>
        <w:t xml:space="preserve"> </w:t>
      </w:r>
      <w:r>
        <w:t xml:space="preserve">“operator drives remote control while</w:t>
      </w:r>
      <w:r>
        <w:t xml:space="preserve"> </w:t>
      </w:r>
      <w:r>
        <w:t xml:space="preserve">test polls”</w:t>
      </w:r>
      <w:r>
        <w:t xml:space="preserve"> </w:t>
      </w:r>
      <w:r>
        <w:t xml:space="preserve">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w:t>
      </w:r>
      <w:r>
        <w:t xml:space="preserve"> </w:t>
      </w:r>
      <w:r>
        <w:t xml:space="preserve">“full</w:t>
      </w:r>
      <w:r>
        <w:t xml:space="preserve"> </w:t>
      </w:r>
      <w:r>
        <w:t xml:space="preserve">automation”</w:t>
      </w:r>
      <w:r>
        <w:t xml:space="preserve"> </w:t>
      </w:r>
      <w:r>
        <w:t xml:space="preserve">from</w:t>
      </w:r>
      <w:r>
        <w:t xml:space="preserve"> </w:t>
      </w:r>
      <w:r>
        <w:t xml:space="preserve">“preferred”</w:t>
      </w:r>
      <w:r>
        <w:t xml:space="preserve"> </w:t>
      </w:r>
      <w:r>
        <w:t xml:space="preserve">to</w:t>
      </w:r>
      <w:r>
        <w:t xml:space="preserve"> </w:t>
      </w:r>
      <w:r>
        <w:t xml:space="preserve">“mandatory”</w:t>
      </w:r>
      <w:r>
        <w:t xml:space="preserve">: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098"/>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w:t>
      </w:r>
      <w:r>
        <w:t xml:space="preserve"> </w:t>
      </w:r>
      <w:r>
        <w:t xml:space="preserve">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w:t>
      </w:r>
      <w:r>
        <w:t xml:space="preserve"> </w:t>
      </w:r>
      <w:r>
        <w:t xml:space="preserve">“tests pass but feature doesn’t work for</w:t>
      </w:r>
      <w:r>
        <w:t xml:space="preserve"> </w:t>
      </w:r>
      <w:r>
        <w:t xml:space="preserve">users”</w:t>
      </w:r>
      <w:r>
        <w:t xml:space="preserve"> </w:t>
      </w:r>
      <w:r>
        <w:t xml:space="preserve">failure mode §11.4 specifically forbids.</w:t>
      </w:r>
    </w:p>
    <w:p>
      <w:pPr>
        <w:numPr>
          <w:ilvl w:val="0"/>
          <w:numId w:val="1098"/>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099"/>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099"/>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099"/>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099"/>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099"/>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098"/>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098"/>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00"/>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r>
        <w:t xml:space="preserve"> </w:t>
      </w:r>
      <w:r>
        <w:t xml:space="preserve">- §11.4.25 — full-automation-coverage mandate. §11.4.52 is the strict</w:t>
      </w:r>
      <w:r>
        <w:t xml:space="preserve"> </w:t>
      </w:r>
      <w:r>
        <w:t xml:space="preserve">expansion of invariant 1 + 2:</w:t>
      </w:r>
      <w:r>
        <w:t xml:space="preserve"> </w:t>
      </w:r>
      <w:r>
        <w:t xml:space="preserve">“anti-bluff posture”</w:t>
      </w:r>
      <w:r>
        <w:t xml:space="preserve"> </w:t>
      </w:r>
      <w:r>
        <w:t xml:space="preserve">and</w:t>
      </w:r>
      <w:r>
        <w:t xml:space="preserve"> </w:t>
      </w:r>
      <w:r>
        <w:t xml:space="preserve">“proof of</w:t>
      </w:r>
      <w:r>
        <w:t xml:space="preserve"> </w:t>
      </w:r>
      <w:r>
        <w:t xml:space="preserve">working capability”</w:t>
      </w:r>
      <w:r>
        <w:t xml:space="preserve"> </w:t>
      </w:r>
      <w:r>
        <w:t xml:space="preserve">cannot be carried by operator-attended-only</w:t>
      </w:r>
      <w:r>
        <w:t xml:space="preserve"> </w:t>
      </w:r>
      <w:r>
        <w:t xml:space="preserve">evidence — they MUST be carried by at least one autonomous path.</w:t>
      </w:r>
      <w:r>
        <w:t xml:space="preserve"> </w:t>
      </w:r>
      <w:r>
        <w:t xml:space="preserve">- §11.4.27 — no-fakes-beyond-unit-tests + 100%-test-type-coverage.</w:t>
      </w:r>
      <w:r>
        <w:t xml:space="preserve"> </w:t>
      </w:r>
      <w:r>
        <w:t xml:space="preserve">§11.4.52 is the operational layer that closes the gap between</w:t>
      </w:r>
      <w:r>
        <w:t xml:space="preserve"> </w:t>
      </w:r>
      <w:r>
        <w:t xml:space="preserve">“the project has full-automation tests”</w:t>
      </w:r>
      <w:r>
        <w:t xml:space="preserve"> </w:t>
      </w:r>
      <w:r>
        <w:t xml:space="preserve">and</w:t>
      </w:r>
      <w:r>
        <w:t xml:space="preserve"> </w:t>
      </w:r>
      <w:r>
        <w:t xml:space="preserve">“every PASS has an</w:t>
      </w:r>
      <w:r>
        <w:t xml:space="preserve"> </w:t>
      </w:r>
      <w:r>
        <w:t xml:space="preserve">autonomous evidence path”</w:t>
      </w:r>
      <w:r>
        <w:t xml:space="preserve">.</w:t>
      </w:r>
      <w:r>
        <w:t xml:space="preserve"> </w:t>
      </w:r>
      <w:r>
        <w:t xml:space="preserve">- §11.4.39 — per-feature on-device end-user validation. §11.4.52</w:t>
      </w:r>
      <w:r>
        <w:t xml:space="preserve"> </w:t>
      </w:r>
      <w:r>
        <w:t xml:space="preserve">refines: the on-device scenario MUST itself be autonomously</w:t>
      </w:r>
      <w:r>
        <w:t xml:space="preserve"> </w:t>
      </w:r>
      <w:r>
        <w:t xml:space="preserve">drivable.</w:t>
      </w:r>
      <w:r>
        <w:t xml:space="preserve"> </w:t>
      </w:r>
      <w:r>
        <w:t xml:space="preserve">- §11.4.43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r>
        <w:t xml:space="preserve"> </w:t>
      </w:r>
      <w:r>
        <w:t xml:space="preserve">- §11.4.48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r>
        <w:t xml:space="preserve"> </w:t>
      </w:r>
      <w:r>
        <w:t xml:space="preserve">- §11.4.49 — dual-approach testing. The Intent variant in a</w:t>
      </w:r>
      <w:r>
        <w:t xml:space="preserve"> </w:t>
      </w:r>
      <w:r>
        <w:t xml:space="preserve">dual-approach pair often IS the autonomous path when the UI</w:t>
      </w:r>
      <w:r>
        <w:t xml:space="preserve"> </w:t>
      </w:r>
      <w:r>
        <w:t xml:space="preserve">variant requires operator assistance.</w:t>
      </w:r>
      <w:r>
        <w:t xml:space="preserve"> </w:t>
      </w:r>
      <w:r>
        <w:t xml:space="preserve">- §11.4.50 — deterministic consistency. Autonomous paths run N</w:t>
      </w:r>
      <w:r>
        <w:t xml:space="preserve"> </w:t>
      </w:r>
      <w:r>
        <w:t xml:space="preserve">iterations naturally; operator-attended paths cannot satisfy the</w:t>
      </w:r>
      <w:r>
        <w:t xml:space="preserve"> </w:t>
      </w:r>
      <w:r>
        <w:t xml:space="preserve">N-iteration discipline at scale.</w:t>
      </w:r>
      <w:r>
        <w:t xml:space="preserve"> </w:t>
      </w:r>
      <w:r>
        <w:t xml:space="preserve">- §11.4.51 — live-ADB-first maximization. The instrumentation-APK</w:t>
      </w:r>
      <w:r>
        <w:t xml:space="preserve"> </w:t>
      </w:r>
      <w:r>
        <w:t xml:space="preserve">path is itself LIVE_ADB_TESTABLE (gradle build +</w:t>
      </w:r>
      <w:r>
        <w:t xml:space="preserve"> </w:t>
      </w:r>
      <w:r>
        <w:rPr>
          <w:rStyle w:val="VerbatimChar"/>
        </w:rPr>
        <w:t xml:space="preserve">adb install -r</w:t>
      </w:r>
      <w:r>
        <w:t xml:space="preserve"> </w:t>
      </w:r>
      <w:r>
        <w:t xml:space="preserve">+ run + read JSON result), so live-probe IS the design loop</w:t>
      </w:r>
      <w:r>
        <w:t xml:space="preserve"> </w:t>
      </w:r>
      <w:r>
        <w:t xml:space="preserve">for the autonomous path.</w:t>
      </w:r>
    </w:p>
    <w:p>
      <w:pPr>
        <w:pStyle w:val="BodyText"/>
      </w:pPr>
      <w:r>
        <w:rPr>
          <w:b/>
          <w:bCs/>
        </w:rPr>
        <w:t xml:space="preserve">Pre-build gates:</w:t>
      </w:r>
      <w:r>
        <w:t xml:space="preserve"> </w:t>
      </w:r>
      <w:r>
        <w:t xml:space="preserve">-</w:t>
      </w:r>
      <w:r>
        <w:t xml:space="preserve"> </w:t>
      </w: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r>
        <w:t xml:space="preserve"> </w:t>
      </w:r>
      <w:r>
        <w:t xml:space="preserve">+ nested submodules + HelixQA dependencies — same scan pattern</w:t>
      </w:r>
      <w:r>
        <w:t xml:space="preserve"> </w:t>
      </w:r>
      <w:r>
        <w:t xml:space="preserve">as</w:t>
      </w:r>
      <w:r>
        <w:t xml:space="preserve"> </w:t>
      </w:r>
      <w:r>
        <w:rPr>
          <w:rStyle w:val="VerbatimChar"/>
        </w:rPr>
        <w:t xml:space="preserve">CM-COVENANT-114-51-PROPAGATION</w:t>
      </w:r>
      <w:r>
        <w:t xml:space="preserve">).</w:t>
      </w:r>
      <w:r>
        <w:t xml:space="preserve"> </w:t>
      </w:r>
      <w:r>
        <w:t xml:space="preserve">-</w:t>
      </w:r>
      <w:r>
        <w:t xml:space="preserve"> </w:t>
      </w: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BodyText"/>
      </w:pPr>
      <w:r>
        <w:rPr>
          <w:b/>
          <w:bCs/>
        </w:rPr>
        <w:t xml:space="preserve">Paired mutations (per §1.1):</w:t>
      </w:r>
      <w:r>
        <w:t xml:space="preserve"> </w:t>
      </w:r>
      <w:r>
        <w:t xml:space="preserve">- 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r>
        <w:t xml:space="preserve"> </w:t>
      </w:r>
      <w:r>
        <w:t xml:space="preserve">- 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BodyText"/>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w:t>
      </w:r>
      <w:r>
        <w:t xml:space="preserve"> </w:t>
      </w:r>
      <w:r>
        <w:t xml:space="preserve">“execution of tests and Challenges MUST guarantee the</w:t>
      </w:r>
      <w:r>
        <w:t xml:space="preserve"> </w:t>
      </w:r>
      <w:r>
        <w:t xml:space="preserve">quality, the completition and full usability by end users”</w:t>
      </w:r>
      <w:r>
        <w:t xml:space="preserve">.</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r>
        <w:t xml:space="preserve"> </w:t>
      </w:r>
      <w:r>
        <w:t xml:space="preserve">+ 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79"/>
    <w:bookmarkStart w:id="80" w:name="Xfba9e3e9935984bc95ecc78d0ce47444fc79936"/>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r>
        <w:t xml:space="preserve"> </w:t>
      </w:r>
      <w:r>
        <w:t xml:space="preserve">+ 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BodyText"/>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r>
        <w:t xml:space="preserve"> </w:t>
      </w:r>
      <w:r>
        <w:t xml:space="preserve">- §11.4.12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r>
        <w:t xml:space="preserve"> </w:t>
      </w:r>
      <w:r>
        <w:t xml:space="preserve">- §11.4.19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r>
        <w:t xml:space="preserve"> </w:t>
      </w:r>
      <w:r>
        <w:t xml:space="preserve">- §11.4.23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r>
        <w:t xml:space="preserve"> </w:t>
      </w:r>
      <w:r>
        <w:t xml:space="preserve">- §11.4.33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r>
        <w:t xml:space="preserve"> </w:t>
      </w:r>
      <w:r>
        <w:t xml:space="preserve">- §11.4.44 — revision-header mandate applies to</w:t>
      </w:r>
      <w:r>
        <w:t xml:space="preserve"> </w:t>
      </w:r>
      <w:r>
        <w:rPr>
          <w:rStyle w:val="VerbatimChar"/>
        </w:rPr>
        <w:t xml:space="preserve">Fixed_Summary.md</w:t>
      </w:r>
      <w:r>
        <w:t xml:space="preserve"> </w:t>
      </w:r>
      <w:r>
        <w:t xml:space="preserve">exactly as it applies to every other tracked Markdown doc.</w:t>
      </w:r>
      <w:r>
        <w:t xml:space="preserve"> </w:t>
      </w:r>
      <w:r>
        <w:t xml:space="preserve">- §12.10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BodyText"/>
      </w:pPr>
      <w:r>
        <w:rPr>
          <w:b/>
          <w:bCs/>
        </w:rPr>
        <w:t xml:space="preserve">Pre-build gates:</w:t>
      </w:r>
    </w:p>
    <w:p>
      <w:pPr>
        <w:numPr>
          <w:ilvl w:val="0"/>
          <w:numId w:val="1101"/>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01"/>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02"/>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02"/>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02"/>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w:t>
      </w:r>
      <w:r>
        <w:t xml:space="preserve"> </w:t>
      </w:r>
      <w:r>
        <w:t xml:space="preserve">“like all other docs:</w:t>
      </w:r>
      <w:r>
        <w:t xml:space="preserve"> </w:t>
      </w:r>
      <w:r>
        <w:t xml:space="preserve">ALWAYS in sync and up to date and ALWAYS exported into the PDF and</w:t>
      </w:r>
      <w:r>
        <w:t xml:space="preserve"> </w:t>
      </w:r>
      <w:r>
        <w:t xml:space="preserve">HTML”</w:t>
      </w:r>
      <w:r>
        <w:t xml:space="preserve">. A divergent Fixed_Summary breaks operator + AI-agent ability</w:t>
      </w:r>
      <w:r>
        <w:t xml:space="preserve"> </w:t>
      </w:r>
      <w:r>
        <w:t xml:space="preserve">to discover what is fixed vs what is still open — and that breakage</w:t>
      </w:r>
      <w:r>
        <w:t xml:space="preserve"> </w:t>
      </w:r>
      <w:r>
        <w:t xml:space="preserve">IS the §11.4</w:t>
      </w:r>
      <w:r>
        <w:t xml:space="preserve"> </w:t>
      </w:r>
      <w:r>
        <w:t xml:space="preserve">“tests pass but reality differs”</w:t>
      </w:r>
      <w:r>
        <w:t xml:space="preserve"> </w:t>
      </w:r>
      <w:r>
        <w:t xml:space="preserve">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0"/>
    <w:bookmarkStart w:id="81" w:name="X8e9ab10f4a3b183506554f975a185220d5a21de"/>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03"/>
        </w:numPr>
      </w:pPr>
      <w:r>
        <w:rPr>
          <w:b/>
          <w:bCs/>
        </w:rPr>
        <w:t xml:space="preserve">Renumbered</w:t>
      </w:r>
      <w:r>
        <w:t xml:space="preserve"> </w:t>
      </w:r>
      <w:r>
        <w:t xml:space="preserve">— the bind is permanent.</w:t>
      </w:r>
    </w:p>
    <w:p>
      <w:pPr>
        <w:pStyle w:val="Compact"/>
        <w:numPr>
          <w:ilvl w:val="0"/>
          <w:numId w:val="1103"/>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03"/>
        </w:numPr>
      </w:pPr>
      <w:r>
        <w:rPr>
          <w:b/>
          <w:bCs/>
        </w:rPr>
        <w:t xml:space="preserve">Decremented</w:t>
      </w:r>
      <w:r>
        <w:t xml:space="preserve"> </w:t>
      </w:r>
      <w:r>
        <w:t xml:space="preserve">— counter is monotonic-only.</w:t>
      </w:r>
    </w:p>
    <w:p>
      <w:pPr>
        <w:pStyle w:val="Compact"/>
        <w:numPr>
          <w:ilvl w:val="0"/>
          <w:numId w:val="1103"/>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04"/>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04"/>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04"/>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04"/>
        </w:numPr>
      </w:pPr>
      <w:r>
        <w:t xml:space="preserve">§11.4.57 (README.md doc-link section) — every Issues / Fixed item</w:t>
      </w:r>
      <w:r>
        <w:t xml:space="preserve"> </w:t>
      </w:r>
      <w:r>
        <w:t xml:space="preserve">may be linked by ATM-NNN in external references.</w:t>
      </w:r>
    </w:p>
    <w:p>
      <w:pPr>
        <w:pStyle w:val="Compact"/>
        <w:numPr>
          <w:ilvl w:val="0"/>
          <w:numId w:val="1104"/>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05"/>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05"/>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05"/>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05"/>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06"/>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06"/>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06"/>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06"/>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w:t>
      </w:r>
      <w:r>
        <w:t xml:space="preserve"> </w:t>
      </w:r>
      <w:r>
        <w:t xml:space="preserve">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1"/>
    <w:bookmarkStart w:id="82" w:name="Xfc17b07f03ad6255433f60e0a99e379c9ebd38f"/>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w:t>
      </w:r>
      <w:r>
        <w:t xml:space="preserve"> </w:t>
      </w:r>
      <w:r>
        <w:t xml:space="preserve">“why</w:t>
      </w:r>
      <w:r>
        <w:t xml:space="preserve"> </w:t>
      </w:r>
      <w:r>
        <w:t xml:space="preserve">was this reopened five times”</w:t>
      </w:r>
      <w:r>
        <w:t xml:space="preserve"> </w:t>
      </w:r>
      <w:r>
        <w:t xml:space="preserve">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07"/>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07"/>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07"/>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07"/>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08"/>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08"/>
        </w:numPr>
      </w:pPr>
      <w:r>
        <w:rPr>
          <w:b/>
          <w:bCs/>
        </w:rPr>
        <w:t xml:space="preserve">On:</w:t>
      </w:r>
      <w:r>
        <w:t xml:space="preserve"> </w:t>
      </w:r>
      <w:r>
        <w:t xml:space="preserve">ISO date.</w:t>
      </w:r>
    </w:p>
    <w:p>
      <w:pPr>
        <w:pStyle w:val="Compact"/>
        <w:numPr>
          <w:ilvl w:val="1"/>
          <w:numId w:val="1108"/>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08"/>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08"/>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08"/>
        </w:numPr>
      </w:pPr>
      <w:r>
        <w:rPr>
          <w:b/>
          <w:bCs/>
        </w:rPr>
        <w:t xml:space="preserve">Outcome:</w:t>
      </w:r>
      <w:r>
        <w:t xml:space="preserve"> </w:t>
      </w:r>
      <w:r>
        <w:t xml:space="preserve">what the next state transition was.</w:t>
      </w:r>
    </w:p>
    <w:p>
      <w:pPr>
        <w:pStyle w:val="Compact"/>
        <w:numPr>
          <w:ilvl w:val="0"/>
          <w:numId w:val="1107"/>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07"/>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09"/>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09"/>
        </w:numPr>
      </w:pPr>
      <w:r>
        <w:t xml:space="preserve">§11.4.54 (ATM-NNN) provides the stable identifier so the per-</w:t>
      </w:r>
      <w:r>
        <w:t xml:space="preserve"> </w:t>
      </w:r>
      <w:r>
        <w:t xml:space="preserve">item doc has a permanent path even after Issues→Fixed migration.</w:t>
      </w:r>
    </w:p>
    <w:p>
      <w:pPr>
        <w:pStyle w:val="Compact"/>
        <w:numPr>
          <w:ilvl w:val="0"/>
          <w:numId w:val="1109"/>
        </w:numPr>
      </w:pPr>
      <w:r>
        <w:t xml:space="preserve">§11.4.44 (revision header) applies to every Reopens.md.</w:t>
      </w:r>
    </w:p>
    <w:p>
      <w:pPr>
        <w:pStyle w:val="Compact"/>
        <w:numPr>
          <w:ilvl w:val="0"/>
          <w:numId w:val="1109"/>
        </w:numPr>
      </w:pPr>
      <w:r>
        <w:t xml:space="preserve">§11.4.45 (Status.md per-integration) — the per-item Reopens.md</w:t>
      </w:r>
      <w:r>
        <w:t xml:space="preserve"> </w:t>
      </w:r>
      <w:r>
        <w:t xml:space="preserve">is the item-scoped analogue of the integration-scoped Status.md.</w:t>
      </w:r>
    </w:p>
    <w:p>
      <w:pPr>
        <w:pStyle w:val="Compact"/>
        <w:numPr>
          <w:ilvl w:val="0"/>
          <w:numId w:val="1109"/>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10"/>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10"/>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10"/>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10"/>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11"/>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11"/>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11"/>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11"/>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w:t>
      </w:r>
      <w:r>
        <w:t xml:space="preserve"> </w:t>
      </w:r>
      <w:r>
        <w:t xml:space="preserve">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2"/>
    <w:bookmarkStart w:id="83" w:name="X308378a6221c148589c430815cdbe7514e0cbad"/>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12"/>
        </w:numPr>
      </w:pPr>
      <w:r>
        <w:rPr>
          <w:b/>
          <w:bCs/>
        </w:rPr>
        <w:t xml:space="preserve">Revision header</w:t>
      </w:r>
      <w:r>
        <w:t xml:space="preserve"> </w:t>
      </w:r>
      <w:r>
        <w:t xml:space="preserve">per §11.4.44.</w:t>
      </w:r>
    </w:p>
    <w:p>
      <w:pPr>
        <w:pStyle w:val="Compact"/>
        <w:numPr>
          <w:ilvl w:val="0"/>
          <w:numId w:val="1112"/>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13"/>
        </w:numPr>
      </w:pPr>
      <w:r>
        <w:t xml:space="preserve">Plain-language summary of current state (1-3 paragraphs).</w:t>
      </w:r>
    </w:p>
    <w:p>
      <w:pPr>
        <w:pStyle w:val="Compact"/>
        <w:numPr>
          <w:ilvl w:val="1"/>
          <w:numId w:val="1113"/>
        </w:numPr>
      </w:pPr>
      <w:r>
        <w:rPr>
          <w:b/>
          <w:bCs/>
        </w:rPr>
        <w:t xml:space="preserve">What works</w:t>
      </w:r>
      <w:r>
        <w:t xml:space="preserve"> </w:t>
      </w:r>
      <w:r>
        <w:t xml:space="preserve">(1-3 bullets, end-user-visible behaviour).</w:t>
      </w:r>
    </w:p>
    <w:p>
      <w:pPr>
        <w:pStyle w:val="Compact"/>
        <w:numPr>
          <w:ilvl w:val="1"/>
          <w:numId w:val="1113"/>
        </w:numPr>
      </w:pPr>
      <w:r>
        <w:rPr>
          <w:b/>
          <w:bCs/>
        </w:rPr>
        <w:t xml:space="preserve">What’s broken or pending</w:t>
      </w:r>
      <w:r>
        <w:t xml:space="preserve"> </w:t>
      </w:r>
      <w:r>
        <w:t xml:space="preserve">(1-3 bullets).</w:t>
      </w:r>
    </w:p>
    <w:p>
      <w:pPr>
        <w:pStyle w:val="Compact"/>
        <w:numPr>
          <w:ilvl w:val="1"/>
          <w:numId w:val="1113"/>
        </w:numPr>
      </w:pPr>
      <w:r>
        <w:rPr>
          <w:b/>
          <w:bCs/>
        </w:rPr>
        <w:t xml:space="preserve">Operator / team actions</w:t>
      </w:r>
      <w:r>
        <w:t xml:space="preserve"> </w:t>
      </w:r>
      <w:r>
        <w:t xml:space="preserve">if any.</w:t>
      </w:r>
    </w:p>
    <w:p>
      <w:pPr>
        <w:pStyle w:val="Compact"/>
        <w:numPr>
          <w:ilvl w:val="1"/>
          <w:numId w:val="1113"/>
        </w:numPr>
      </w:pPr>
      <w:r>
        <w:t xml:space="preserve">NO code references, NO §-letter jargon, NO captured-evidence</w:t>
      </w:r>
      <w:r>
        <w:t xml:space="preserve"> </w:t>
      </w:r>
      <w:r>
        <w:t xml:space="preserve">file paths, NO gate / mutation names.</w:t>
      </w:r>
    </w:p>
    <w:p>
      <w:pPr>
        <w:pStyle w:val="Compact"/>
        <w:numPr>
          <w:ilvl w:val="0"/>
          <w:numId w:val="1112"/>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14"/>
        </w:numPr>
      </w:pPr>
      <w:r>
        <w:t xml:space="preserve">§-letter references, gate names, commit hashes, captured-</w:t>
      </w:r>
      <w:r>
        <w:t xml:space="preserve"> </w:t>
      </w:r>
      <w:r>
        <w:t xml:space="preserve">evidence file paths.</w:t>
      </w:r>
    </w:p>
    <w:p>
      <w:pPr>
        <w:pStyle w:val="Compact"/>
        <w:numPr>
          <w:ilvl w:val="1"/>
          <w:numId w:val="1114"/>
        </w:numPr>
      </w:pPr>
      <w:r>
        <w:t xml:space="preserve">Cross-references to Issues.md / Fixed.md items by ATM-NNN</w:t>
      </w:r>
      <w:r>
        <w:t xml:space="preserve"> </w:t>
      </w:r>
      <w:r>
        <w:t xml:space="preserve">(§11.4.54).</w:t>
      </w:r>
    </w:p>
    <w:p>
      <w:pPr>
        <w:pStyle w:val="Compact"/>
        <w:numPr>
          <w:ilvl w:val="0"/>
          <w:numId w:val="1112"/>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12"/>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15"/>
        </w:numPr>
      </w:pPr>
      <w:r>
        <w:t xml:space="preserve">§11.4.45 (Status.md per integration) — Status_Summary.md</w:t>
      </w:r>
      <w:r>
        <w:t xml:space="preserve"> </w:t>
      </w:r>
      <w:r>
        <w:t xml:space="preserve">COMPLEMENTS, never replaces. Both files exist together.</w:t>
      </w:r>
    </w:p>
    <w:p>
      <w:pPr>
        <w:pStyle w:val="Compact"/>
        <w:numPr>
          <w:ilvl w:val="0"/>
          <w:numId w:val="1115"/>
        </w:numPr>
      </w:pPr>
      <w:r>
        <w:t xml:space="preserve">§11.4.12 + §11.4.53 (parity discipline) — Status_Summary follows</w:t>
      </w:r>
      <w:r>
        <w:t xml:space="preserve"> </w:t>
      </w:r>
      <w:r>
        <w:t xml:space="preserve">the same regeneration / HTML+PDF / mtime-alignment pattern.</w:t>
      </w:r>
    </w:p>
    <w:p>
      <w:pPr>
        <w:pStyle w:val="Compact"/>
        <w:numPr>
          <w:ilvl w:val="0"/>
          <w:numId w:val="1115"/>
        </w:numPr>
      </w:pPr>
      <w:r>
        <w:t xml:space="preserve">§11.4.44 (revision header) — applies to Status_Summary.md.</w:t>
      </w:r>
    </w:p>
    <w:p>
      <w:pPr>
        <w:pStyle w:val="Compact"/>
        <w:numPr>
          <w:ilvl w:val="0"/>
          <w:numId w:val="1115"/>
        </w:numPr>
      </w:pPr>
      <w:r>
        <w:t xml:space="preserve">§11.4.23 (colorizer) — Status_Summary.html receives the same</w:t>
      </w:r>
      <w:r>
        <w:t xml:space="preserve"> </w:t>
      </w:r>
      <w:r>
        <w:t xml:space="preserve">type/status visual cues if it embeds tracked-item references.</w:t>
      </w:r>
    </w:p>
    <w:p>
      <w:pPr>
        <w:pStyle w:val="Compact"/>
        <w:numPr>
          <w:ilvl w:val="0"/>
          <w:numId w:val="1115"/>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16"/>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16"/>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16"/>
        </w:numPr>
      </w:pPr>
      <w:r>
        <w:rPr>
          <w:rStyle w:val="VerbatimChar"/>
        </w:rPr>
        <w:t xml:space="preserve">CM-STATUS-SUMMARY-REVISION-HEADER</w:t>
      </w:r>
      <w:r>
        <w:t xml:space="preserve"> </w:t>
      </w:r>
      <w:r>
        <w:t xml:space="preserve">— §11.4.44 header present.</w:t>
      </w:r>
    </w:p>
    <w:p>
      <w:pPr>
        <w:pStyle w:val="Compact"/>
        <w:numPr>
          <w:ilvl w:val="0"/>
          <w:numId w:val="1116"/>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17"/>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17"/>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17"/>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3"/>
    <w:bookmarkStart w:id="84" w:name="Xce226d30d67477da218cf5de7c2aa970c2d3530"/>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18"/>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18"/>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18"/>
        </w:numPr>
      </w:pPr>
      <w:r>
        <w:rPr>
          <w:rStyle w:val="VerbatimChar"/>
        </w:rPr>
        <w:t xml:space="preserve">CONTINUATION.md</w:t>
      </w:r>
      <w:r>
        <w:t xml:space="preserve"> </w:t>
      </w:r>
      <w:r>
        <w:t xml:space="preserve">(§12.10).</w:t>
      </w:r>
    </w:p>
    <w:p>
      <w:pPr>
        <w:pStyle w:val="Compact"/>
        <w:numPr>
          <w:ilvl w:val="0"/>
          <w:numId w:val="1118"/>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19"/>
        </w:numPr>
      </w:pPr>
      <w:r>
        <w:t xml:space="preserve">Scans the canonical doc paths.</w:t>
      </w:r>
    </w:p>
    <w:p>
      <w:pPr>
        <w:pStyle w:val="Compact"/>
        <w:numPr>
          <w:ilvl w:val="0"/>
          <w:numId w:val="1119"/>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19"/>
        </w:numPr>
      </w:pPr>
      <w:r>
        <w:t xml:space="preserve">Renders the markdown table with current values.</w:t>
      </w:r>
    </w:p>
    <w:p>
      <w:pPr>
        <w:pStyle w:val="Compact"/>
        <w:numPr>
          <w:ilvl w:val="0"/>
          <w:numId w:val="1119"/>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20"/>
        </w:numPr>
      </w:pPr>
      <w:r>
        <w:t xml:space="preserve">§11.4.12 + §11.4.19 + §11.4.53 (Issues / Issues_Summary / Fixed</w:t>
      </w:r>
      <w:r>
        <w:t xml:space="preserve"> </w:t>
      </w:r>
      <w:r>
        <w:t xml:space="preserve">/ Fixed_Summary parity) — README links to all four.</w:t>
      </w:r>
    </w:p>
    <w:p>
      <w:pPr>
        <w:pStyle w:val="Compact"/>
        <w:numPr>
          <w:ilvl w:val="0"/>
          <w:numId w:val="1120"/>
        </w:numPr>
      </w:pPr>
      <w:r>
        <w:t xml:space="preserve">§11.4.44 (revision header) — README pulls Revision +</w:t>
      </w:r>
      <w:r>
        <w:t xml:space="preserve"> </w:t>
      </w:r>
      <w:r>
        <w:t xml:space="preserve">Last modified from each doc’s header.</w:t>
      </w:r>
    </w:p>
    <w:p>
      <w:pPr>
        <w:pStyle w:val="Compact"/>
        <w:numPr>
          <w:ilvl w:val="0"/>
          <w:numId w:val="1120"/>
        </w:numPr>
      </w:pPr>
      <w:r>
        <w:t xml:space="preserve">§11.4.45 (Status.md) + §11.4.56 (Status_Summary.md) — README</w:t>
      </w:r>
      <w:r>
        <w:t xml:space="preserve"> </w:t>
      </w:r>
      <w:r>
        <w:t xml:space="preserve">enumerates every Status pair.</w:t>
      </w:r>
    </w:p>
    <w:p>
      <w:pPr>
        <w:pStyle w:val="Compact"/>
        <w:numPr>
          <w:ilvl w:val="0"/>
          <w:numId w:val="1120"/>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21"/>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21"/>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21"/>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21"/>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22"/>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22"/>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22"/>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22"/>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4"/>
    <w:bookmarkStart w:id="86" w:name="X64b1240002133e8daa562fe125b290f8658c436"/>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r>
        <w:t xml:space="preserve"> </w:t>
      </w:r>
      <w:r>
        <w:t xml:space="preserve">+ 60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BodyText"/>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r>
        <w:t xml:space="preserve"> </w:t>
      </w:r>
      <w:r>
        <w:t xml:space="preserve">+ cross-PWU scope overlap check. Overlap detected → PWU rejected to</w:t>
      </w:r>
      <w:r>
        <w:t xml:space="preserve"> </w:t>
      </w:r>
      <w:r>
        <w:t xml:space="preserve">Stage 1 for rebase (per §11.4.41 step 2 integration-before-force-push).</w:t>
      </w:r>
    </w:p>
    <w:p>
      <w:pPr>
        <w:pStyle w:val="BodyText"/>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23"/>
        </w:numPr>
      </w:pPr>
      <w:r>
        <w:t xml:space="preserve">§11.4.4 — four-layer test coverage per PWU (pre-build + post-build +</w:t>
      </w:r>
      <w:r>
        <w:t xml:space="preserve"> </w:t>
      </w:r>
      <w:r>
        <w:t xml:space="preserve">on-device + HelixQA bank).</w:t>
      </w:r>
    </w:p>
    <w:p>
      <w:pPr>
        <w:pStyle w:val="Compact"/>
        <w:numPr>
          <w:ilvl w:val="0"/>
          <w:numId w:val="1123"/>
        </w:numPr>
      </w:pPr>
      <w:r>
        <w:t xml:space="preserve">§11.4.5 — audio/video quality analysis comprehensiveness (PWU</w:t>
      </w:r>
      <w:r>
        <w:t xml:space="preserve"> </w:t>
      </w:r>
      <w:r>
        <w:t xml:space="preserve">captured-evidence directory).</w:t>
      </w:r>
    </w:p>
    <w:p>
      <w:pPr>
        <w:pStyle w:val="Compact"/>
        <w:numPr>
          <w:ilvl w:val="0"/>
          <w:numId w:val="1123"/>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23"/>
        </w:numPr>
      </w:pPr>
      <w:r>
        <w:t xml:space="preserve">§11.4.7 — demotion-evidence rule (3/3 deterministic-consistency</w:t>
      </w:r>
      <w:r>
        <w:t xml:space="preserve"> </w:t>
      </w:r>
      <w:r>
        <w:t xml:space="preserve">closes the demotion-bluff path).</w:t>
      </w:r>
    </w:p>
    <w:p>
      <w:pPr>
        <w:pStyle w:val="Compact"/>
        <w:numPr>
          <w:ilvl w:val="0"/>
          <w:numId w:val="1123"/>
        </w:numPr>
      </w:pPr>
      <w:r>
        <w:t xml:space="preserve">§11.4.9 — batch-source-fixes-before-rebuild (Stage 2 → Stage 3</w:t>
      </w:r>
      <w:r>
        <w:t xml:space="preserve"> </w:t>
      </w:r>
      <w:r>
        <w:t xml:space="preserve">batch threshold).</w:t>
      </w:r>
    </w:p>
    <w:p>
      <w:pPr>
        <w:pStyle w:val="Compact"/>
        <w:numPr>
          <w:ilvl w:val="0"/>
          <w:numId w:val="1123"/>
        </w:numPr>
      </w:pPr>
      <w:r>
        <w:t xml:space="preserve">§11.4.15 + §11.4.16 + §11.4.33 — PWU status + type vocabulary +</w:t>
      </w:r>
      <w:r>
        <w:t xml:space="preserve"> </w:t>
      </w:r>
      <w:r>
        <w:t xml:space="preserve">type-aware closure terminal value.</w:t>
      </w:r>
    </w:p>
    <w:p>
      <w:pPr>
        <w:pStyle w:val="Compact"/>
        <w:numPr>
          <w:ilvl w:val="0"/>
          <w:numId w:val="1123"/>
        </w:numPr>
      </w:pPr>
      <w:r>
        <w:t xml:space="preserve">§11.4.19 — atomic Issues.md → Fixed.md migration on PWU closure.</w:t>
      </w:r>
    </w:p>
    <w:p>
      <w:pPr>
        <w:pStyle w:val="Compact"/>
        <w:numPr>
          <w:ilvl w:val="0"/>
          <w:numId w:val="1123"/>
        </w:numPr>
      </w:pPr>
      <w:r>
        <w:t xml:space="preserve">§11.4.41 — Pre-Force-Push Merge-First 4-step pipeline at Stage 2 entry.</w:t>
      </w:r>
    </w:p>
    <w:p>
      <w:pPr>
        <w:pStyle w:val="Compact"/>
        <w:numPr>
          <w:ilvl w:val="0"/>
          <w:numId w:val="1123"/>
        </w:numPr>
      </w:pPr>
      <w:r>
        <w:t xml:space="preserve">§11.4.42 — Iteration-discipline (PWU pipeline IS the iteration</w:t>
      </w:r>
      <w:r>
        <w:t xml:space="preserve"> </w:t>
      </w:r>
      <w:r>
        <w:t xml:space="preserve">conductor; §11.4.58 binds steps 1-5 to PWU stages 1-5).</w:t>
      </w:r>
    </w:p>
    <w:p>
      <w:pPr>
        <w:pStyle w:val="Compact"/>
        <w:numPr>
          <w:ilvl w:val="0"/>
          <w:numId w:val="1123"/>
        </w:numPr>
      </w:pPr>
      <w:r>
        <w:t xml:space="preserve">§11.4.43 — TDD RED-first per-PWU enforced at merge time.</w:t>
      </w:r>
    </w:p>
    <w:p>
      <w:pPr>
        <w:pStyle w:val="Compact"/>
        <w:numPr>
          <w:ilvl w:val="0"/>
          <w:numId w:val="1123"/>
        </w:numPr>
      </w:pPr>
      <w:r>
        <w:t xml:space="preserve">§11.4.45 — Integration-status-doc maintenance (PWU’s Status.md</w:t>
      </w:r>
      <w:r>
        <w:t xml:space="preserve"> </w:t>
      </w:r>
      <w:r>
        <w:t xml:space="preserve">updated at every stage transition).</w:t>
      </w:r>
    </w:p>
    <w:p>
      <w:pPr>
        <w:pStyle w:val="Compact"/>
        <w:numPr>
          <w:ilvl w:val="0"/>
          <w:numId w:val="1123"/>
        </w:numPr>
      </w:pPr>
      <w:r>
        <w:t xml:space="preserve">§11.4.49 — Dual-approach testing (PWU MUST ship both UI-driven AND</w:t>
      </w:r>
      <w:r>
        <w:t xml:space="preserve"> </w:t>
      </w:r>
      <w:r>
        <w:t xml:space="preserve">Intent/Broadcast-driven variants when applicable).</w:t>
      </w:r>
    </w:p>
    <w:p>
      <w:pPr>
        <w:pStyle w:val="Compact"/>
        <w:numPr>
          <w:ilvl w:val="0"/>
          <w:numId w:val="1123"/>
        </w:numPr>
      </w:pPr>
      <w:r>
        <w:t xml:space="preserve">§11.4.50 — Deterministic-consistency (3-iter normal / 10-iter</w:t>
      </w:r>
      <w:r>
        <w:t xml:space="preserve"> </w:t>
      </w:r>
      <w:r>
        <w:t xml:space="preserve">cycle-validation merge-time enforcement).</w:t>
      </w:r>
    </w:p>
    <w:p>
      <w:pPr>
        <w:pStyle w:val="Compact"/>
        <w:numPr>
          <w:ilvl w:val="0"/>
          <w:numId w:val="1123"/>
        </w:numPr>
      </w:pPr>
      <w:r>
        <w:t xml:space="preserve">§11.4.52 — Autonomous-validation (PWU’s on-device test MUST run</w:t>
      </w:r>
      <w:r>
        <w:t xml:space="preserve"> </w:t>
      </w:r>
      <w:r>
        <w:t xml:space="preserve">without operator presence per Stage 4 parallel design).</w:t>
      </w:r>
    </w:p>
    <w:p>
      <w:pPr>
        <w:pStyle w:val="Compact"/>
        <w:numPr>
          <w:ilvl w:val="0"/>
          <w:numId w:val="1123"/>
        </w:numPr>
      </w:pPr>
      <w:r>
        <w:t xml:space="preserve">§11.4.54 — ATM-NNN ticket identifier (PWU identifier replaces</w:t>
      </w:r>
      <w:r>
        <w:t xml:space="preserve"> </w:t>
      </w:r>
      <w:r>
        <w:t xml:space="preserve">Phase 39.X letters).</w:t>
      </w:r>
    </w:p>
    <w:p>
      <w:pPr>
        <w:pStyle w:val="Compact"/>
        <w:numPr>
          <w:ilvl w:val="0"/>
          <w:numId w:val="1123"/>
        </w:numPr>
      </w:pPr>
      <w:r>
        <w:t xml:space="preserve">§11.4.57 — README.md doc-link refresh at Stage 5.</w:t>
      </w:r>
    </w:p>
    <w:p>
      <w:pPr>
        <w:pStyle w:val="Compact"/>
        <w:numPr>
          <w:ilvl w:val="0"/>
          <w:numId w:val="1123"/>
        </w:numPr>
      </w:pPr>
      <w:r>
        <w:t xml:space="preserve">§12.6 — 60% memory-budget ceiling (caps concurrent agent count).</w:t>
      </w:r>
    </w:p>
    <w:p>
      <w:pPr>
        <w:pStyle w:val="Compact"/>
        <w:numPr>
          <w:ilvl w:val="0"/>
          <w:numId w:val="1123"/>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23"/>
        </w:numPr>
      </w:pPr>
      <w:r>
        <w:t xml:space="preserve">§12.8 + §12.8b + §12.8c — concurrency hardening (Stage 3 preflight</w:t>
      </w:r>
      <w:r>
        <w:t xml:space="preserve"> </w:t>
      </w:r>
      <w:r>
        <w:t xml:space="preserve">refuses on running gradle/kotlin/git-pack-objects/load-per-cpu spike).</w:t>
      </w:r>
    </w:p>
    <w:p>
      <w:pPr>
        <w:pStyle w:val="Compact"/>
        <w:numPr>
          <w:ilvl w:val="0"/>
          <w:numId w:val="1123"/>
        </w:numPr>
      </w:pPr>
      <w:r>
        <w:t xml:space="preserve">§12.10 — CONTINUATION.md maintenance (conductor owns the file by</w:t>
      </w:r>
      <w:r>
        <w:t xml:space="preserve"> </w:t>
      </w:r>
      <w:r>
        <w:t xml:space="preserve">§3.4 forbidden cross-PWU rule).</w:t>
      </w:r>
    </w:p>
    <w:p>
      <w:pPr>
        <w:pStyle w:val="Compact"/>
        <w:numPr>
          <w:ilvl w:val="0"/>
          <w:numId w:val="1123"/>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24"/>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24"/>
        </w:numPr>
      </w:pPr>
      <w:r>
        <w:rPr>
          <w:rStyle w:val="VerbatimChar"/>
        </w:rPr>
        <w:t xml:space="preserve">CM-PWU-ANTI-BLUFF-COVERAGE</w:t>
      </w:r>
      <w:r>
        <w:t xml:space="preserve"> </w:t>
      </w:r>
      <w:r>
        <w:t xml:space="preserve">— for every PWU with status</w:t>
      </w:r>
      <w:r>
        <w:t xml:space="preserve"> </w:t>
      </w:r>
      <w:r>
        <w:t xml:space="preserve">“Ready for</w:t>
      </w:r>
      <w:r>
        <w:t xml:space="preserve"> </w:t>
      </w:r>
      <w:r>
        <w:t xml:space="preserve">merge”</w:t>
      </w:r>
      <w:r>
        <w:t xml:space="preserve"> </w:t>
      </w:r>
      <w:r>
        <w:t xml:space="preserve">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24"/>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24"/>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24"/>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25"/>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25"/>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25"/>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25"/>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25"/>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r>
        <w:t xml:space="preserve"> </w:t>
      </w:r>
      <w:r>
        <w:t xml:space="preserve">+ 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BodyText"/>
      </w:pPr>
      <w:r>
        <w:rPr>
          <w:b/>
          <w:bCs/>
        </w:rPr>
        <w:t xml:space="preserve">Reference:</w:t>
      </w:r>
      <w:r>
        <w:t xml:space="preserve"> </w:t>
      </w:r>
      <w:r>
        <w:t xml:space="preserve">parent</w:t>
      </w:r>
      <w:r>
        <w:t xml:space="preserve"> </w:t>
      </w:r>
      <w:hyperlink r:id="rId85">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6"/>
    <w:bookmarkStart w:id="88" w:name="Xab920220471408b8a2e04cacfb5fdd0ff46db2e"/>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26"/>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26"/>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26"/>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26"/>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26"/>
        </w:numPr>
      </w:pPr>
      <w:r>
        <w:rPr>
          <w:b/>
          <w:bCs/>
        </w:rPr>
        <w:t xml:space="preserve">Contain a Documentation Map section</w:t>
      </w:r>
      <w:r>
        <w:t xml:space="preserve"> </w:t>
      </w:r>
      <w:r>
        <w:t xml:space="preserve">linking to every Status.md</w:t>
      </w:r>
    </w:p>
    <w:p>
      <w:pPr>
        <w:pStyle w:val="Compact"/>
        <w:numPr>
          <w:ilvl w:val="1"/>
          <w:numId w:val="1127"/>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26"/>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88"/>
    <w:bookmarkStart w:id="89" w:name="Xb89c3b43e4bcd21055e6fd99b1f4fe4e20a27a8"/>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w:t>
      </w:r>
      <w:r>
        <w:t xml:space="preserve"> </w:t>
      </w:r>
      <w:r>
        <w:t xml:space="preserve">“one</w:t>
      </w:r>
      <w:r>
        <w:t xml:space="preserve"> </w:t>
      </w:r>
      <w:r>
        <w:t xml:space="preserve">per-class gate silently disabled while operator reads a divergent</w:t>
      </w:r>
      <w:r>
        <w:t xml:space="preserve"> </w:t>
      </w:r>
      <w:r>
        <w:t xml:space="preserve">HTML/PDF”</w:t>
      </w:r>
      <w:r>
        <w:t xml:space="preserve"> </w:t>
      </w:r>
      <w:r>
        <w:t xml:space="preserve">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28"/>
        </w:numPr>
      </w:pPr>
      <w:r>
        <w:rPr>
          <w:rStyle w:val="VerbatimChar"/>
        </w:rPr>
        <w:t xml:space="preserve">docs/Issues.md</w:t>
      </w:r>
      <w:r>
        <w:t xml:space="preserve"> </w:t>
      </w:r>
      <w:r>
        <w:t xml:space="preserve">— open-item tracker (§11.4.12 + §11.4.15 + §11.4.16)</w:t>
      </w:r>
    </w:p>
    <w:p>
      <w:pPr>
        <w:pStyle w:val="Compact"/>
        <w:numPr>
          <w:ilvl w:val="0"/>
          <w:numId w:val="1128"/>
        </w:numPr>
      </w:pPr>
      <w:r>
        <w:rPr>
          <w:rStyle w:val="VerbatimChar"/>
        </w:rPr>
        <w:t xml:space="preserve">docs/Issues_Summary.md</w:t>
      </w:r>
      <w:r>
        <w:t xml:space="preserve"> </w:t>
      </w:r>
      <w:r>
        <w:t xml:space="preserve">— auto-generated short form (§11.4.12)</w:t>
      </w:r>
    </w:p>
    <w:p>
      <w:pPr>
        <w:pStyle w:val="Compact"/>
        <w:numPr>
          <w:ilvl w:val="0"/>
          <w:numId w:val="1128"/>
        </w:numPr>
      </w:pPr>
      <w:r>
        <w:rPr>
          <w:rStyle w:val="VerbatimChar"/>
        </w:rPr>
        <w:t xml:space="preserve">docs/Fixed.md</w:t>
      </w:r>
      <w:r>
        <w:t xml:space="preserve"> </w:t>
      </w:r>
      <w:r>
        <w:t xml:space="preserve">— closed-item archive (§11.4.53)</w:t>
      </w:r>
    </w:p>
    <w:p>
      <w:pPr>
        <w:pStyle w:val="Compact"/>
        <w:numPr>
          <w:ilvl w:val="0"/>
          <w:numId w:val="1128"/>
        </w:numPr>
      </w:pPr>
      <w:r>
        <w:rPr>
          <w:rStyle w:val="VerbatimChar"/>
        </w:rPr>
        <w:t xml:space="preserve">docs/Fixed_Summary.md</w:t>
      </w:r>
      <w:r>
        <w:t xml:space="preserve"> </w:t>
      </w:r>
      <w:r>
        <w:t xml:space="preserve">— auto-generated short form (§11.4.53)</w:t>
      </w:r>
    </w:p>
    <w:p>
      <w:pPr>
        <w:pStyle w:val="Compact"/>
        <w:numPr>
          <w:ilvl w:val="0"/>
          <w:numId w:val="1128"/>
        </w:numPr>
      </w:pPr>
      <w:r>
        <w:rPr>
          <w:rStyle w:val="VerbatimChar"/>
        </w:rPr>
        <w:t xml:space="preserve">docs/CONTINUATION.md</w:t>
      </w:r>
      <w:r>
        <w:t xml:space="preserve"> </w:t>
      </w:r>
      <w:r>
        <w:t xml:space="preserve">— resumption handoff (§12.10)</w:t>
      </w:r>
    </w:p>
    <w:p>
      <w:pPr>
        <w:pStyle w:val="Compact"/>
        <w:numPr>
          <w:ilvl w:val="0"/>
          <w:numId w:val="1128"/>
        </w:numPr>
      </w:pPr>
      <w:r>
        <w:rPr>
          <w:rStyle w:val="VerbatimChar"/>
        </w:rPr>
        <w:t xml:space="preserve">README.md</w:t>
      </w:r>
      <w:r>
        <w:t xml:space="preserve"> </w:t>
      </w:r>
      <w:r>
        <w:t xml:space="preserve">— project overview + doc-link index (§11.4.57 + §11.4.59)</w:t>
      </w:r>
    </w:p>
    <w:p>
      <w:pPr>
        <w:pStyle w:val="Compact"/>
        <w:numPr>
          <w:ilvl w:val="0"/>
          <w:numId w:val="1128"/>
        </w:numPr>
      </w:pPr>
      <w:r>
        <w:rPr>
          <w:rStyle w:val="VerbatimChar"/>
        </w:rPr>
        <w:t xml:space="preserve">docs/**/Status.md</w:t>
      </w:r>
      <w:r>
        <w:t xml:space="preserve"> </w:t>
      </w:r>
      <w:r>
        <w:t xml:space="preserve">(every domain-scoped instance) — per-integration status (§11.4.45)</w:t>
      </w:r>
    </w:p>
    <w:p>
      <w:pPr>
        <w:pStyle w:val="Compact"/>
        <w:numPr>
          <w:ilvl w:val="0"/>
          <w:numId w:val="1128"/>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29"/>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29"/>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29"/>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89"/>
    <w:bookmarkStart w:id="90" w:name="X0815a7f6f88257c19154f90f7fe8cd53def576e"/>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w:t>
      </w:r>
      <w:r>
        <w:t xml:space="preserve">“structured content”</w:t>
      </w:r>
      <w:r>
        <w:t xml:space="preserve">)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30"/>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30"/>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31"/>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31"/>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0"/>
    <w:bookmarkStart w:id="91" w:name="X95bc84c27969a016db9dad1af5c5acff45f8a5d"/>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w:t>
      </w:r>
      <w:r>
        <w:t xml:space="preserve"> </w:t>
      </w:r>
      <w:r>
        <w:t xml:space="preserve">“I’ll just tweak this one file”</w:t>
      </w:r>
      <w:r>
        <w:t xml:space="preserve"> </w:t>
      </w:r>
      <w:r>
        <w:t xml:space="preserve">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w:t>
      </w:r>
      <w:r>
        <w:t xml:space="preserve"> </w:t>
      </w:r>
      <w:r>
        <w:t xml:space="preserve">“small”</w:t>
      </w:r>
      <w:r>
        <w:t xml:space="preserve"> </w:t>
      </w:r>
      <w:r>
        <w:t xml:space="preserve">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1"/>
    <w:bookmarkStart w:id="92" w:name="X7899a258c8bf33251e4ff4c1bb7c3d58f0196f8"/>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w:t>
      </w:r>
      <w:r>
        <w:t xml:space="preserve"> </w:t>
      </w:r>
      <w:r>
        <w:t xml:space="preserve">“operator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r>
        <w:t xml:space="preserve"> </w:t>
      </w:r>
      <w:r>
        <w:t xml:space="preserve">- Project root</w:t>
      </w:r>
      <w:r>
        <w:t xml:space="preserve"> </w:t>
      </w:r>
      <w:r>
        <w:rPr>
          <w:rStyle w:val="VerbatimChar"/>
        </w:rPr>
        <w:t xml:space="preserve">*.md</w:t>
      </w:r>
      <w:r>
        <w:t xml:space="preserve"> </w:t>
      </w:r>
      <w:r>
        <w:t xml:space="preserve">(README.md, CLAUDE.md, AGENTS.md, CONTRIBUTING.md, etc.)</w:t>
      </w:r>
      <w:r>
        <w:t xml:space="preserve"> </w:t>
      </w:r>
      <w:r>
        <w:t xml:space="preserve">-</w:t>
      </w:r>
      <w:r>
        <w:t xml:space="preserve"> </w:t>
      </w:r>
      <w:r>
        <w:rPr>
          <w:rStyle w:val="VerbatimChar"/>
        </w:rPr>
        <w:t xml:space="preserve">docs/**/*.md</w:t>
      </w:r>
      <w:r>
        <w:t xml:space="preserve"> </w:t>
      </w:r>
      <w:r>
        <w:t xml:space="preserve">(guides, research, plans, changelogs, procedures, hardware notes)</w:t>
      </w:r>
      <w:r>
        <w:t xml:space="preserve"> </w:t>
      </w:r>
      <w:r>
        <w:t xml:space="preserve">-</w:t>
      </w:r>
      <w:r>
        <w:t xml:space="preserve"> </w:t>
      </w:r>
      <w:r>
        <w:rPr>
          <w:rStyle w:val="VerbatimChar"/>
        </w:rPr>
        <w:t xml:space="preserve">scripts/**/*.md</w:t>
      </w:r>
      <w:r>
        <w:t xml:space="preserve"> </w:t>
      </w:r>
      <w:r>
        <w:t xml:space="preserve">(script-companion docs in documentation format, NOT shebang scripts)</w:t>
      </w:r>
      <w:r>
        <w:t xml:space="preserve"> </w:t>
      </w:r>
      <w:r>
        <w:t xml:space="preserve">- 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r>
        <w:t xml:space="preserve"> </w:t>
      </w:r>
      <w:r>
        <w:t xml:space="preserve">-</w:t>
      </w:r>
      <w:r>
        <w:t xml:space="preserve"> </w:t>
      </w:r>
      <w:r>
        <w:rPr>
          <w:rStyle w:val="VerbatimChar"/>
        </w:rPr>
        <w:t xml:space="preserve">constitution/**/*.md</w:t>
      </w:r>
      <w:r>
        <w:t xml:space="preserve"> </w:t>
      </w:r>
      <w:r>
        <w:t xml:space="preserve">(the canonical-root submodule)</w:t>
      </w:r>
      <w:r>
        <w:t xml:space="preserve"> </w:t>
      </w:r>
      <w:r>
        <w:t xml:space="preserve">-</w:t>
      </w:r>
      <w:r>
        <w:t xml:space="preserve"> </w:t>
      </w: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BodyText"/>
      </w:pPr>
      <w:r>
        <w:t xml:space="preserve">EXCLUDED (NOT subject to §11.4.65 — these are application/service source</w:t>
      </w:r>
      <w:r>
        <w:t xml:space="preserve"> </w:t>
      </w:r>
      <w:r>
        <w:t xml:space="preserve">code or third-party trees we do not own):</w:t>
      </w:r>
      <w:r>
        <w:t xml:space="preserve"> </w:t>
      </w:r>
      <w:r>
        <w:t xml:space="preserve">-</w:t>
      </w:r>
      <w:r>
        <w:t xml:space="preserve"> </w:t>
      </w:r>
      <w:r>
        <w:rPr>
          <w:rStyle w:val="VerbatimChar"/>
        </w:rPr>
        <w:t xml:space="preserve">external/**</w:t>
      </w:r>
      <w:r>
        <w:t xml:space="preserve"> </w:t>
      </w:r>
      <w:r>
        <w:t xml:space="preserve">(AOSP-mainline / upstream-mirror source trees)</w:t>
      </w:r>
      <w:r>
        <w:t xml:space="preserve"> </w:t>
      </w:r>
      <w:r>
        <w:t xml:space="preserve">-</w:t>
      </w:r>
      <w:r>
        <w:t xml:space="preserve"> </w:t>
      </w:r>
      <w:r>
        <w:rPr>
          <w:rStyle w:val="VerbatimChar"/>
        </w:rPr>
        <w:t xml:space="preserve">prebuilts/**</w:t>
      </w:r>
      <w:r>
        <w:t xml:space="preserve"> </w:t>
      </w:r>
      <w:r>
        <w:t xml:space="preserve">(binary prebuilts + their bundled docs)</w:t>
      </w:r>
      <w:r>
        <w:t xml:space="preserve"> </w:t>
      </w:r>
      <w:r>
        <w:t xml:space="preserve">-</w:t>
      </w:r>
      <w:r>
        <w:t xml:space="preserve"> </w:t>
      </w:r>
      <w:r>
        <w:rPr>
          <w:rStyle w:val="VerbatimChar"/>
        </w:rPr>
        <w:t xml:space="preserve">packages/modules/**</w:t>
      </w:r>
      <w:r>
        <w:t xml:space="preserve"> </w:t>
      </w:r>
      <w:r>
        <w:t xml:space="preserve">(AOSP mainline modules)</w:t>
      </w:r>
      <w:r>
        <w:t xml:space="preserve"> </w:t>
      </w:r>
      <w:r>
        <w:t xml:space="preserve">-</w:t>
      </w:r>
      <w:r>
        <w:t xml:space="preserve"> </w:t>
      </w:r>
      <w:r>
        <w:rPr>
          <w:rStyle w:val="VerbatimChar"/>
        </w:rPr>
        <w:t xml:space="preserve">kernel-5.10/**</w:t>
      </w:r>
      <w:r>
        <w:t xml:space="preserve"> </w:t>
      </w:r>
      <w:r>
        <w:t xml:space="preserve">(kernel source tree — has its own upstream docs)</w:t>
      </w:r>
      <w:r>
        <w:t xml:space="preserve"> </w:t>
      </w:r>
      <w:r>
        <w:t xml:space="preserve">-</w:t>
      </w:r>
      <w:r>
        <w:t xml:space="preserve"> </w:t>
      </w:r>
      <w:r>
        <w:rPr>
          <w:rStyle w:val="VerbatimChar"/>
        </w:rPr>
        <w:t xml:space="preserve">out/**</w:t>
      </w:r>
      <w:r>
        <w:t xml:space="preserve"> </w:t>
      </w:r>
      <w:r>
        <w:t xml:space="preserve">(build output)</w:t>
      </w:r>
      <w:r>
        <w:t xml:space="preserve"> </w:t>
      </w:r>
      <w:r>
        <w:t xml:space="preserve">-</w:t>
      </w:r>
      <w:r>
        <w:t xml:space="preserve"> </w:t>
      </w:r>
      <w:r>
        <w:rPr>
          <w:rStyle w:val="VerbatimChar"/>
        </w:rPr>
        <w:t xml:space="preserve">build/**</w:t>
      </w:r>
      <w:r>
        <w:t xml:space="preserve"> </w:t>
      </w:r>
      <w:r>
        <w:t xml:space="preserve">(AOSP build system)</w:t>
      </w:r>
      <w:r>
        <w:t xml:space="preserve"> </w:t>
      </w:r>
      <w:r>
        <w:t xml:space="preserve">- 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r>
        <w:t xml:space="preserve"> </w:t>
      </w:r>
      <w:r>
        <w:t xml:space="preserve">- 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BodyText"/>
      </w:pPr>
      <w:r>
        <w:rPr>
          <w:b/>
          <w:bCs/>
        </w:rPr>
        <w:t xml:space="preserve">Mandatory protections (ALL must hold):</w:t>
      </w:r>
    </w:p>
    <w:p>
      <w:pPr>
        <w:pStyle w:val="Compact"/>
        <w:numPr>
          <w:ilvl w:val="0"/>
          <w:numId w:val="1132"/>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32"/>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32"/>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32"/>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33"/>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32"/>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34"/>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p>
    <w:p>
      <w:pPr>
        <w:pStyle w:val="Compact"/>
        <w:numPr>
          <w:ilvl w:val="1"/>
          <w:numId w:val="1135"/>
        </w:numPr>
      </w:pPr>
      <w:r>
        <w:t xml:space="preserve">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34"/>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2"/>
    <w:bookmarkStart w:id="93" w:name="Xd7bb4b8e36ae420f22181f51c2e610ac22d32a4"/>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36"/>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36"/>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36"/>
        </w:numPr>
      </w:pPr>
      <w:r>
        <w:rPr>
          <w:b/>
          <w:bCs/>
        </w:rPr>
        <w:t xml:space="preserve">Construct 2–4 mutually-exclusive options.</w:t>
      </w:r>
      <w:r>
        <w:t xml:space="preserve"> </w:t>
      </w:r>
      <w:r>
        <w:t xml:space="preserve">Each option carries</w:t>
      </w:r>
    </w:p>
    <w:p>
      <w:pPr>
        <w:pStyle w:val="Compact"/>
        <w:numPr>
          <w:ilvl w:val="1"/>
          <w:numId w:val="1137"/>
        </w:numPr>
      </w:pPr>
      <w:r>
        <w:t xml:space="preserve">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w:t>
      </w:r>
      <w:r>
        <w:t xml:space="preserve"> </w:t>
      </w:r>
      <w:r>
        <w:t xml:space="preserve">“Recommended”</w:t>
      </w:r>
      <w:r>
        <w:t xml:space="preserve"> </w:t>
      </w:r>
      <w:r>
        <w:t xml:space="preserve">with rationale. Options MUST</w:t>
      </w:r>
      <w:r>
        <w:t xml:space="preserve"> </w:t>
      </w:r>
      <w:r>
        <w:t xml:space="preserve">genuinely differ — restating one option as three close variants</w:t>
      </w:r>
      <w:r>
        <w:t xml:space="preserve"> </w:t>
      </w:r>
      <w:r>
        <w:t xml:space="preserve">is itself a §11.4.66 violation.</w:t>
      </w:r>
    </w:p>
    <w:p>
      <w:pPr>
        <w:numPr>
          <w:ilvl w:val="0"/>
          <w:numId w:val="1136"/>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w:t>
      </w:r>
      <w:r>
        <w:t xml:space="preserve"> </w:t>
      </w:r>
      <w:r>
        <w:t xml:space="preserve">“what would you like?”</w:t>
      </w:r>
      <w:r>
        <w:t xml:space="preserve"> </w:t>
      </w:r>
      <w:r>
        <w:t xml:space="preserve">when</w:t>
      </w:r>
      <w:r>
        <w:t xml:space="preserve"> </w:t>
      </w:r>
      <w:r>
        <w:t xml:space="preserve">interactive options would do — that wastes operator attention.</w:t>
      </w:r>
    </w:p>
    <w:p>
      <w:pPr>
        <w:numPr>
          <w:ilvl w:val="0"/>
          <w:numId w:val="1136"/>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38"/>
        </w:numPr>
      </w:pPr>
      <w:r>
        <w:t xml:space="preserve">§11.4.6 (no-guessing — interactive options replace agent guessing</w:t>
      </w:r>
      <w:r>
        <w:t xml:space="preserve"> </w:t>
      </w:r>
      <w:r>
        <w:t xml:space="preserve">about operator preference)</w:t>
      </w:r>
    </w:p>
    <w:p>
      <w:pPr>
        <w:pStyle w:val="Compact"/>
        <w:numPr>
          <w:ilvl w:val="0"/>
          <w:numId w:val="1138"/>
        </w:numPr>
      </w:pPr>
      <w:r>
        <w:t xml:space="preserve">§11.4.7 (demotion-evidence — operator preference is captured-</w:t>
      </w:r>
      <w:r>
        <w:t xml:space="preserve"> </w:t>
      </w:r>
      <w:r>
        <w:t xml:space="preserve">evidence for direction changes)</w:t>
      </w:r>
    </w:p>
    <w:p>
      <w:pPr>
        <w:pStyle w:val="Compact"/>
        <w:numPr>
          <w:ilvl w:val="0"/>
          <w:numId w:val="1138"/>
        </w:numPr>
      </w:pPr>
      <w:r>
        <w:t xml:space="preserve">§11.4.40 (full-suite retest — uninterrupted work post-answer means</w:t>
      </w:r>
      <w:r>
        <w:t xml:space="preserve"> </w:t>
      </w:r>
      <w:r>
        <w:t xml:space="preserve">the test cycle resumes cleanly without context drift)</w:t>
      </w:r>
    </w:p>
    <w:p>
      <w:pPr>
        <w:pStyle w:val="Compact"/>
        <w:numPr>
          <w:ilvl w:val="0"/>
          <w:numId w:val="1138"/>
        </w:numPr>
      </w:pPr>
      <w:r>
        <w:t xml:space="preserve">§11.4.41 (merge-first — when operators make conflicting choices</w:t>
      </w:r>
      <w:r>
        <w:t xml:space="preserve"> </w:t>
      </w:r>
      <w:r>
        <w:t xml:space="preserve">across sessions, the merge-first discipline preserves both)</w:t>
      </w:r>
    </w:p>
    <w:p>
      <w:pPr>
        <w:pStyle w:val="Compact"/>
        <w:numPr>
          <w:ilvl w:val="0"/>
          <w:numId w:val="1138"/>
        </w:numPr>
      </w:pPr>
      <w:r>
        <w:t xml:space="preserve">§11.4.42 (iteration-discipline — interactive-question loop is</w:t>
      </w:r>
      <w:r>
        <w:t xml:space="preserve"> </w:t>
      </w:r>
      <w:r>
        <w:t xml:space="preserve">built into the per-cycle methodology)</w:t>
      </w:r>
    </w:p>
    <w:p>
      <w:pPr>
        <w:pStyle w:val="Compact"/>
        <w:numPr>
          <w:ilvl w:val="0"/>
          <w:numId w:val="1138"/>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39"/>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39"/>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39"/>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39"/>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39"/>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3"/>
    <w:bookmarkStart w:id="94" w:name="X39fd7c86b476b2630ac19a1e0e2e671ad1f5ee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40"/>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40"/>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40"/>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40"/>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40"/>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41"/>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41"/>
        </w:numPr>
      </w:pPr>
      <w:r>
        <w:t xml:space="preserve">§11.4.4 (test-interrupt-on-discovery — a parse FAIL at cycle</w:t>
      </w:r>
      <w:r>
        <w:t xml:space="preserve"> </w:t>
      </w:r>
      <w:r>
        <w:t xml:space="preserve">start IS the discovery event; cycle stops, fix lands, retest)</w:t>
      </w:r>
    </w:p>
    <w:p>
      <w:pPr>
        <w:pStyle w:val="Compact"/>
        <w:numPr>
          <w:ilvl w:val="0"/>
          <w:numId w:val="1141"/>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41"/>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41"/>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42"/>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42"/>
        </w:numPr>
      </w:pPr>
      <w:r>
        <w:rPr>
          <w:b/>
          <w:bCs/>
        </w:rPr>
        <w:t xml:space="preserve">No</w:t>
      </w:r>
      <w:r>
        <w:rPr>
          <w:b/>
          <w:bCs/>
        </w:rPr>
        <w:t xml:space="preserve"> </w:t>
      </w:r>
      <w:r>
        <w:rPr>
          <w:b/>
          <w:bCs/>
        </w:rPr>
        <w:t xml:space="preserve">“this script only runs on bash”</w:t>
      </w:r>
      <w:r>
        <w:rPr>
          <w:b/>
          <w:bCs/>
        </w:rPr>
        <w:t xml:space="preserve"> </w:t>
      </w:r>
      <w:r>
        <w:rPr>
          <w:b/>
          <w:bCs/>
        </w:rPr>
        <w:t xml:space="preserve">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42"/>
        </w:numPr>
      </w:pPr>
      <w:r>
        <w:rPr>
          <w:b/>
          <w:bCs/>
        </w:rPr>
        <w:t xml:space="preserve">No</w:t>
      </w:r>
      <w:r>
        <w:rPr>
          <w:b/>
          <w:bCs/>
        </w:rPr>
        <w:t xml:space="preserve"> </w:t>
      </w:r>
      <w:r>
        <w:rPr>
          <w:b/>
          <w:bCs/>
        </w:rPr>
        <w:t xml:space="preserve">“the runtime guard catches it”</w:t>
      </w:r>
      <w:r>
        <w:rPr>
          <w:b/>
          <w:bCs/>
        </w:rPr>
        <w:t xml:space="preserve"> </w:t>
      </w:r>
      <w:r>
        <w:rPr>
          <w:b/>
          <w:bCs/>
        </w:rPr>
        <w:t xml:space="preserve">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42"/>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4"/>
    <w:bookmarkStart w:id="95" w:name="Xdb6437446a1bda56bb16608916ea17a3196a5ae"/>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w:t>
      </w:r>
      <w:r>
        <w:t xml:space="preserve"> </w:t>
      </w:r>
      <w:r>
        <w:t xml:space="preserve">“PASSed”</w:t>
      </w:r>
      <w:r>
        <w:t xml:space="preserve"> </w:t>
      </w:r>
      <w:r>
        <w:t xml:space="preserve">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43"/>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43"/>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43"/>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43"/>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43"/>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43"/>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44"/>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44"/>
        </w:numPr>
      </w:pPr>
      <w:r>
        <w:rPr>
          <w:rStyle w:val="VerbatimChar"/>
        </w:rPr>
        <w:t xml:space="preserve">arvus_probe_codec_state</w:t>
      </w:r>
      <w:r>
        <w:t xml:space="preserve"> </w:t>
      </w:r>
      <w:r>
        <w:t xml:space="preserve">returns empty string → test logs</w:t>
      </w:r>
      <w:r>
        <w:t xml:space="preserve"> </w:t>
      </w:r>
      <w:r>
        <w:t xml:space="preserve">“codec_state:”</w:t>
      </w:r>
      <w:r>
        <w:t xml:space="preserve"> </w:t>
      </w:r>
      <w:r>
        <w:t xml:space="preserve">(blank)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44"/>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w:t>
      </w:r>
      <w:r>
        <w:t xml:space="preserve"> </w:t>
      </w:r>
      <w:r>
        <w:t xml:space="preserve">“HDMI</w:t>
      </w:r>
      <w:r>
        <w:t xml:space="preserve"> </w:t>
      </w:r>
      <w:r>
        <w:t xml:space="preserve">routing PASS”</w:t>
      </w:r>
      <w:r>
        <w:t xml:space="preserve">.</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44"/>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45"/>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45"/>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45"/>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45"/>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5"/>
    <w:bookmarkStart w:id="96" w:name="Xe39816a1315c9fcfd9348fb88ca558f22f7df95"/>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46"/>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46"/>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w:t>
      </w:r>
      <w:r>
        <w:t xml:space="preserve"> </w:t>
      </w:r>
      <w:r>
        <w:t xml:space="preserve">“sink unreachable, SKIP</w:t>
      </w:r>
      <w:r>
        <w:t xml:space="preserve"> </w:t>
      </w:r>
      <w:r>
        <w:t xml:space="preserve">the assertion.”</w:t>
      </w:r>
      <w:r>
        <w:t xml:space="preserve"> </w:t>
      </w:r>
      <w:r>
        <w:t xml:space="preserve">§11.4.68 closed this for audio; §11.4.69 closes</w:t>
      </w:r>
      <w:r>
        <w:t xml:space="preserve"> </w:t>
      </w:r>
      <w:r>
        <w:t xml:space="preserve">it universally across every feature class with a downstream sink.</w:t>
      </w:r>
    </w:p>
    <w:p>
      <w:pPr>
        <w:pStyle w:val="Compact"/>
        <w:numPr>
          <w:ilvl w:val="0"/>
          <w:numId w:val="1146"/>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46"/>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46"/>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46"/>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47"/>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48"/>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48"/>
        </w:numPr>
      </w:pPr>
      <w:r>
        <w:t xml:space="preserve">Verifies the path exists AND is non-empty (</w:t>
      </w:r>
      <w:r>
        <w:rPr>
          <w:rStyle w:val="VerbatimChar"/>
        </w:rPr>
        <w:t xml:space="preserve">[ -s "$path" ]</w:t>
      </w:r>
      <w:r>
        <w:t xml:space="preserve">)</w:t>
      </w:r>
    </w:p>
    <w:p>
      <w:pPr>
        <w:pStyle w:val="Compact"/>
        <w:numPr>
          <w:ilvl w:val="1"/>
          <w:numId w:val="1148"/>
        </w:numPr>
      </w:pPr>
      <w:r>
        <w:t xml:space="preserve">If the path is missing or empty, the helper EXITs the test as</w:t>
      </w:r>
      <w:r>
        <w:t xml:space="preserve"> </w:t>
      </w:r>
      <w:r>
        <w:t xml:space="preserve">FAILed with a diagnostic citing the missing evidence path</w:t>
      </w:r>
    </w:p>
    <w:p>
      <w:pPr>
        <w:pStyle w:val="Compact"/>
        <w:numPr>
          <w:ilvl w:val="1"/>
          <w:numId w:val="1148"/>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48"/>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47"/>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49"/>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49"/>
        </w:numPr>
      </w:pPr>
      <w:r>
        <w:t xml:space="preserve">REJECTs ad-hoc reasons — any string not in the closed set</w:t>
      </w:r>
      <w:r>
        <w:t xml:space="preserve"> </w:t>
      </w:r>
      <w:r>
        <w:t xml:space="preserve">fails the helper at call time</w:t>
      </w:r>
    </w:p>
    <w:p>
      <w:pPr>
        <w:pStyle w:val="Compact"/>
        <w:numPr>
          <w:ilvl w:val="1"/>
          <w:numId w:val="1149"/>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49"/>
        </w:numPr>
      </w:pPr>
      <w:r>
        <w:t xml:space="preserve">SKIP remains mechanically distinct from PASS in cycle math</w:t>
      </w:r>
      <w:r>
        <w:t xml:space="preserve"> </w:t>
      </w:r>
      <w:r>
        <w:t xml:space="preserve">(per §11.4.1)</w:t>
      </w:r>
    </w:p>
    <w:p>
      <w:pPr>
        <w:pStyle w:val="Compact"/>
        <w:numPr>
          <w:ilvl w:val="0"/>
          <w:numId w:val="1147"/>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50"/>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50"/>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50"/>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51"/>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51"/>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51"/>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52"/>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52"/>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52"/>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53"/>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53"/>
        </w:numPr>
      </w:pPr>
      <w:r>
        <w:t xml:space="preserve">§11.4.2 (recorded-evidence requirement — Element 2 helper</w:t>
      </w:r>
      <w:r>
        <w:t xml:space="preserve"> </w:t>
      </w:r>
      <w:r>
        <w:t xml:space="preserve">contracts make captured evidence mechanically required per PASS)</w:t>
      </w:r>
    </w:p>
    <w:p>
      <w:pPr>
        <w:pStyle w:val="Compact"/>
        <w:numPr>
          <w:ilvl w:val="0"/>
          <w:numId w:val="1153"/>
        </w:numPr>
      </w:pPr>
      <w:r>
        <w:t xml:space="preserve">§11.4.5 (audio + video quality 5-layer — §11.4.69 enforces that</w:t>
      </w:r>
      <w:r>
        <w:t xml:space="preserve"> </w:t>
      </w:r>
      <w:r>
        <w:t xml:space="preserve">the layers are exercised before PASS via the taxonomy probe)</w:t>
      </w:r>
    </w:p>
    <w:p>
      <w:pPr>
        <w:pStyle w:val="Compact"/>
        <w:numPr>
          <w:ilvl w:val="0"/>
          <w:numId w:val="1153"/>
        </w:numPr>
      </w:pPr>
      <w:r>
        <w:t xml:space="preserve">§11.4.6 (no-guessing — sink-side evidence eliminates</w:t>
      </w:r>
      <w:r>
        <w:t xml:space="preserve"> </w:t>
      </w:r>
      <w:r>
        <w:t xml:space="preserve">“we think</w:t>
      </w:r>
      <w:r>
        <w:t xml:space="preserve"> </w:t>
      </w:r>
      <w:r>
        <w:t xml:space="preserve">audio is routing”</w:t>
      </w:r>
      <w:r>
        <w:t xml:space="preserve"> </w:t>
      </w:r>
      <w:r>
        <w:t xml:space="preserve">guessing; the codec field reads concretely)</w:t>
      </w:r>
    </w:p>
    <w:p>
      <w:pPr>
        <w:pStyle w:val="Compact"/>
        <w:numPr>
          <w:ilvl w:val="0"/>
          <w:numId w:val="1153"/>
        </w:numPr>
      </w:pPr>
      <w:r>
        <w:t xml:space="preserve">§11.4.13 (Arvus sink-side evidence — §11.4.69 mechanically closes</w:t>
      </w:r>
      <w:r>
        <w:t xml:space="preserve"> </w:t>
      </w:r>
      <w:r>
        <w:t xml:space="preserve">the SKIP-fail-open escape §11.4.13 left open)</w:t>
      </w:r>
    </w:p>
    <w:p>
      <w:pPr>
        <w:pStyle w:val="Compact"/>
        <w:numPr>
          <w:ilvl w:val="0"/>
          <w:numId w:val="1153"/>
        </w:numPr>
      </w:pPr>
      <w:r>
        <w:t xml:space="preserve">§11.4.27 (no-fakes-beyond-unit — §11.4.69 adds the runtime hook</w:t>
      </w:r>
      <w:r>
        <w:t xml:space="preserve"> </w:t>
      </w:r>
      <w:r>
        <w:t xml:space="preserve">§11.4.27 lacked)</w:t>
      </w:r>
    </w:p>
    <w:p>
      <w:pPr>
        <w:pStyle w:val="Compact"/>
        <w:numPr>
          <w:ilvl w:val="0"/>
          <w:numId w:val="1153"/>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53"/>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53"/>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54"/>
        </w:numPr>
      </w:pPr>
      <w:r>
        <w:t xml:space="preserve">No</w:t>
      </w:r>
      <w:r>
        <w:t xml:space="preserve"> </w:t>
      </w:r>
      <w:r>
        <w:rPr>
          <w:rStyle w:val="VerbatimChar"/>
        </w:rPr>
        <w:t xml:space="preserve">--skip-evidence</w:t>
      </w:r>
      <w:r>
        <w:t xml:space="preserve"> </w:t>
      </w:r>
      <w:r>
        <w:t xml:space="preserve">flag.</w:t>
      </w:r>
    </w:p>
    <w:p>
      <w:pPr>
        <w:pStyle w:val="Compact"/>
        <w:numPr>
          <w:ilvl w:val="0"/>
          <w:numId w:val="1154"/>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54"/>
        </w:numPr>
      </w:pPr>
      <w:r>
        <w:t xml:space="preserve">No</w:t>
      </w:r>
      <w:r>
        <w:t xml:space="preserve"> </w:t>
      </w:r>
      <w:r>
        <w:rPr>
          <w:rStyle w:val="VerbatimChar"/>
        </w:rPr>
        <w:t xml:space="preserve">--allow-fail-open-skip</w:t>
      </w:r>
      <w:r>
        <w:t xml:space="preserve"> </w:t>
      </w:r>
      <w:r>
        <w:t xml:space="preserve">flag.</w:t>
      </w:r>
    </w:p>
    <w:p>
      <w:pPr>
        <w:pStyle w:val="Compact"/>
        <w:numPr>
          <w:ilvl w:val="0"/>
          <w:numId w:val="1154"/>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54"/>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6"/>
    <w:bookmarkStart w:id="97" w:name="Xd86339ac5faccfb95cde438e201268b82ec1640"/>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55"/>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55"/>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55"/>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55"/>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55"/>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97"/>
    <w:bookmarkStart w:id="98" w:name="Xd68592ed525ea007112cae6d3a3e0b752c68c8d"/>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56"/>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56"/>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56"/>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56"/>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56"/>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w:t>
      </w:r>
      <w:r>
        <w:t xml:space="preserve"> </w:t>
      </w:r>
      <w:r>
        <w:t xml:space="preserve">“we think it does X”</w:t>
      </w:r>
      <w:r>
        <w:t xml:space="preserve">).</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57"/>
        </w:numPr>
      </w:pPr>
      <w:r>
        <w:t xml:space="preserve">Pushing-without-fetching produces silent stale-baseline regressions (consumer A’s PR diverges from consumer B’s PR; neither saw the other; both merge; resulting tree corrupts).</w:t>
      </w:r>
    </w:p>
    <w:p>
      <w:pPr>
        <w:pStyle w:val="Compact"/>
        <w:numPr>
          <w:ilvl w:val="0"/>
          <w:numId w:val="1157"/>
        </w:numPr>
      </w:pPr>
      <w:r>
        <w:t xml:space="preserve">Pulling-without-investigating destroys the foreign work’s traceability (we now carry someone else’s code without understanding it; future debugging crosses the §11.4.6 no-guessing line).</w:t>
      </w:r>
    </w:p>
    <w:p>
      <w:pPr>
        <w:pStyle w:val="Compact"/>
        <w:numPr>
          <w:ilvl w:val="0"/>
          <w:numId w:val="1157"/>
        </w:numPr>
      </w:pPr>
      <w:r>
        <w:t xml:space="preserve">Integrating-without-testing reproduces the §11.4 PASS-bluff pattern (we adopt a change but don’t prove it works in OUR system).</w:t>
      </w:r>
    </w:p>
    <w:p>
      <w:pPr>
        <w:pStyle w:val="Compact"/>
        <w:numPr>
          <w:ilvl w:val="0"/>
          <w:numId w:val="1157"/>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98"/>
    <w:bookmarkStart w:id="99" w:name="X7391c637c592002d63b834c6ce815083067b523"/>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99"/>
    <w:bookmarkStart w:id="100" w:name="X725e11fed175deacbd8b3cfb74f71f412269c3d"/>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w:t>
      </w:r>
      <w:r>
        <w:t xml:space="preserve"> </w:t>
      </w:r>
      <w:r>
        <w:t xml:space="preserve">“what this system does”</w:t>
      </w:r>
      <w:r>
        <w:t xml:space="preserve"> </w:t>
      </w:r>
      <w:r>
        <w:t xml:space="preserve">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58"/>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58"/>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w:t>
      </w:r>
      <w:r>
        <w:t xml:space="preserve"> </w:t>
      </w:r>
      <w:r>
        <w:t xml:space="preserve">“secondary”</w:t>
      </w:r>
      <w:r>
        <w:t xml:space="preserve"> </w:t>
      </w:r>
      <w:r>
        <w:t xml:space="preserve">maps to the existing §11.4.61 metadata-table</w:t>
      </w:r>
      <w:r>
        <w:t xml:space="preserve"> </w:t>
      </w:r>
      <w:r>
        <w:rPr>
          <w:rStyle w:val="VerbatimChar"/>
        </w:rPr>
        <w:t xml:space="preserve">Revision</w:t>
      </w:r>
      <w:r>
        <w:t xml:space="preserve"> </w:t>
      </w:r>
      <w:r>
        <w:t xml:space="preserve">row):</w:t>
      </w:r>
    </w:p>
    <w:p>
      <w:pPr>
        <w:pStyle w:val="Compact"/>
        <w:numPr>
          <w:ilvl w:val="1"/>
          <w:numId w:val="1159"/>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59"/>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58"/>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58"/>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58"/>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r>
        <w:t xml:space="preserve"> </w:t>
      </w:r>
      <w:r>
        <w:t xml:space="preserve">- 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r>
        <w:t xml:space="preserve"> </w:t>
      </w:r>
      <w:r>
        <w:t xml:space="preserve">- The file at</w:t>
      </w:r>
      <w:r>
        <w:t xml:space="preserve"> </w:t>
      </w:r>
      <w:r>
        <w:rPr>
          <w:rStyle w:val="VerbatimChar"/>
        </w:rPr>
        <w:t xml:space="preserve">main_spec_path</w:t>
      </w:r>
      <w:r>
        <w:t xml:space="preserve"> </w:t>
      </w:r>
      <w:r>
        <w:t xml:space="preserve">exists.</w:t>
      </w:r>
      <w:r>
        <w:t xml:space="preserve"> </w:t>
      </w:r>
      <w:r>
        <w:t xml:space="preserve">- 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r>
        <w:t xml:space="preserve"> </w:t>
      </w:r>
      <w:r>
        <w:t xml:space="preserve">- 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BodyText"/>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0"/>
    <w:bookmarkStart w:id="102" w:name="Xef314a697672bdfdf0d86915e64d3ce46651b17"/>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60"/>
        </w:numPr>
      </w:pPr>
      <w:r>
        <w:rPr>
          <w:b/>
          <w:bCs/>
        </w:rPr>
        <w:t xml:space="preserve">Survey the canonical Submodule catalogue.</w:t>
      </w:r>
      <w:r>
        <w:t xml:space="preserve"> </w:t>
      </w:r>
      <w:r>
        <w:t xml:space="preserve">Two organisations are authoritative:</w:t>
      </w:r>
    </w:p>
    <w:p>
      <w:pPr>
        <w:pStyle w:val="Compact"/>
        <w:numPr>
          <w:ilvl w:val="1"/>
          <w:numId w:val="1161"/>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61"/>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60"/>
        </w:numPr>
      </w:pPr>
      <w:r>
        <w:rPr>
          <w:b/>
          <w:bCs/>
        </w:rPr>
        <w:t xml:space="preserve">Inventory existing Submodules.</w:t>
      </w:r>
      <w:r>
        <w:t xml:space="preserve"> </w:t>
      </w:r>
      <w:r>
        <w:t xml:space="preserve">The canonical repo INDEX is</w:t>
      </w:r>
      <w:r>
        <w:t xml:space="preserve"> </w:t>
      </w:r>
      <w:hyperlink r:id="rId101">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w:t>
      </w:r>
      <w:r>
        <w:t xml:space="preserve"> </w:t>
      </w:r>
      <w:r>
        <w:t xml:space="preserve">“is there already a Submodule for X?”</w:t>
      </w:r>
      <w:r>
        <w:t xml:space="preserve"> </w:t>
      </w:r>
      <w:r>
        <w:t xml:space="preserve">in one glance. The catalogue MUST be re-generated quarterly (or after any non-trivial repo create/rename) per its §3 regeneration recipe.</w:t>
      </w:r>
    </w:p>
    <w:p>
      <w:pPr>
        <w:pStyle w:val="Compact"/>
        <w:numPr>
          <w:ilvl w:val="0"/>
          <w:numId w:val="1160"/>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60"/>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60"/>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60"/>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62"/>
        </w:numPr>
      </w:pPr>
      <w:r>
        <w:rPr>
          <w:rStyle w:val="VerbatimChar"/>
        </w:rPr>
        <w:t xml:space="preserve">Catalogue-Check: reuse &lt;org/repo&gt;@&lt;sha&gt;</w:t>
      </w:r>
      <w:r>
        <w:t xml:space="preserve"> </w:t>
      </w:r>
      <w:r>
        <w:t xml:space="preserve">— the existing Submodule covers this.</w:t>
      </w:r>
    </w:p>
    <w:p>
      <w:pPr>
        <w:pStyle w:val="Compact"/>
        <w:numPr>
          <w:ilvl w:val="1"/>
          <w:numId w:val="1162"/>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62"/>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r>
        <w:t xml:space="preserve"> </w:t>
      </w:r>
      <w:r>
        <w:t xml:space="preserve">- 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r>
        <w:t xml:space="preserve"> </w:t>
      </w:r>
      <w:r>
        <w:t xml:space="preserve">- The gate’s paired mutation strips the line from a PR and asserts the gate FAILs.</w:t>
      </w:r>
    </w:p>
    <w:p>
      <w:pPr>
        <w:pStyle w:val="BodyText"/>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2"/>
    <w:bookmarkStart w:id="103" w:name="Xbb141f6085d9f57c94dba8fc8b522bfedf64008"/>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w:t>
      </w:r>
      <w:r>
        <w:t xml:space="preserve">“tests pass while feature broken-for-end-user”</w:t>
      </w:r>
      <w:r>
        <w:t xml:space="preserve">)</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6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6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6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6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6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6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6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65"/>
        </w:numPr>
      </w:pPr>
      <w:r>
        <w:rPr>
          <w:rStyle w:val="VerbatimChar"/>
        </w:rPr>
        <w:t xml:space="preserve">scripts/git_hooks/pre-commit</w:t>
      </w:r>
      <w:r>
        <w:t xml:space="preserve"> </w:t>
      </w:r>
      <w:r>
        <w:t xml:space="preserve">— Layer 1 implementation.</w:t>
      </w:r>
    </w:p>
    <w:p>
      <w:pPr>
        <w:pStyle w:val="Compact"/>
        <w:numPr>
          <w:ilvl w:val="0"/>
          <w:numId w:val="1165"/>
        </w:numPr>
      </w:pPr>
      <w:r>
        <w:rPr>
          <w:rStyle w:val="VerbatimChar"/>
        </w:rPr>
        <w:t xml:space="preserve">scripts/git_hooks/pre-push</w:t>
      </w:r>
      <w:r>
        <w:t xml:space="preserve"> </w:t>
      </w:r>
      <w:r>
        <w:t xml:space="preserve">— Layer 3 implementation.</w:t>
      </w:r>
    </w:p>
    <w:p>
      <w:pPr>
        <w:pStyle w:val="Compact"/>
        <w:numPr>
          <w:ilvl w:val="0"/>
          <w:numId w:val="1165"/>
        </w:numPr>
      </w:pPr>
      <w:r>
        <w:rPr>
          <w:rStyle w:val="VerbatimChar"/>
        </w:rPr>
        <w:t xml:space="preserve">scripts/git_hooks/post-commit</w:t>
      </w:r>
      <w:r>
        <w:t xml:space="preserve"> </w:t>
      </w:r>
      <w:r>
        <w:t xml:space="preserve">— Layer 4 implementation.</w:t>
      </w:r>
    </w:p>
    <w:p>
      <w:pPr>
        <w:pStyle w:val="Compact"/>
        <w:numPr>
          <w:ilvl w:val="0"/>
          <w:numId w:val="1165"/>
        </w:numPr>
      </w:pPr>
      <w:r>
        <w:rPr>
          <w:rStyle w:val="VerbatimChar"/>
        </w:rPr>
        <w:t xml:space="preserve">scripts/git_hooks/commit-msg</w:t>
      </w:r>
      <w:r>
        <w:t xml:space="preserve"> </w:t>
      </w:r>
      <w:r>
        <w:t xml:space="preserve">— Bypass-rationale enforcement.</w:t>
      </w:r>
    </w:p>
    <w:p>
      <w:pPr>
        <w:pStyle w:val="Compact"/>
        <w:numPr>
          <w:ilvl w:val="0"/>
          <w:numId w:val="116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6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6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6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6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67"/>
        </w:numPr>
      </w:pPr>
      <w:r>
        <w:rPr>
          <w:rStyle w:val="VerbatimChar"/>
        </w:rPr>
        <w:t xml:space="preserve">CM-COVENANT-114-75-PROPAGATION</w:t>
      </w:r>
      <w:r>
        <w:t xml:space="preserve"> </w:t>
      </w:r>
      <w:r>
        <w:t xml:space="preserve">— anchor literal across canonical files.</w:t>
      </w:r>
    </w:p>
    <w:p>
      <w:pPr>
        <w:pStyle w:val="Compact"/>
        <w:numPr>
          <w:ilvl w:val="0"/>
          <w:numId w:val="1167"/>
        </w:numPr>
      </w:pPr>
      <w:r>
        <w:rPr>
          <w:rStyle w:val="VerbatimChar"/>
        </w:rPr>
        <w:t xml:space="preserve">CM-GIT-HOOKS-INSTALL-SCRIPT</w:t>
      </w:r>
      <w:r>
        <w:t xml:space="preserve"> </w:t>
      </w:r>
      <w:r>
        <w:t xml:space="preserve">— installer present + executable.</w:t>
      </w:r>
    </w:p>
    <w:p>
      <w:pPr>
        <w:pStyle w:val="Compact"/>
        <w:numPr>
          <w:ilvl w:val="0"/>
          <w:numId w:val="1167"/>
        </w:numPr>
      </w:pPr>
      <w:r>
        <w:rPr>
          <w:rStyle w:val="VerbatimChar"/>
        </w:rPr>
        <w:t xml:space="preserve">CM-GIT-HOOKS-SOURCE-DIR</w:t>
      </w:r>
      <w:r>
        <w:t xml:space="preserve"> </w:t>
      </w:r>
      <w:r>
        <w:t xml:space="preserve">— 4 hook bodies present + executable.</w:t>
      </w:r>
    </w:p>
    <w:p>
      <w:pPr>
        <w:pStyle w:val="Compact"/>
        <w:numPr>
          <w:ilvl w:val="0"/>
          <w:numId w:val="116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6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3"/>
    <w:bookmarkStart w:id="104" w:name="Xe2d6730fa3b49c15ae297ac9a6bd960fa9a9ad4"/>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 https://github.com/vasic-digital/containers (git@github.com:vasic-digital/containers.git).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6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6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6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6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6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6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r>
        <w:t xml:space="preserve"> </w:t>
      </w:r>
      <w:r>
        <w:t xml:space="preserve">- 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r>
        <w:t xml:space="preserve"> </w:t>
      </w:r>
      <w:r>
        <w:t xml:space="preserve">- The gate’s paired mutation strips the import and asserts the gate FAILs.</w:t>
      </w:r>
    </w:p>
    <w:p>
      <w:pPr>
        <w:pStyle w:val="BodyText"/>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w:t>
      </w:r>
      <w:r>
        <w:t xml:space="preserve"> </w:t>
      </w:r>
      <w:r>
        <w:t xml:space="preserve">“pass without infra running”</w:t>
      </w:r>
      <w:r>
        <w:t xml:space="preserve"> </w:t>
      </w:r>
      <w:r>
        <w:t xml:space="preserve">(a §11.4 bluff) or break with cryptic</w:t>
      </w:r>
      <w:r>
        <w:t xml:space="preserve"> </w:t>
      </w:r>
      <w:r>
        <w:t xml:space="preserve">“connection refused”</w:t>
      </w:r>
      <w:r>
        <w:t xml:space="preserve"> </w:t>
      </w:r>
      <w:r>
        <w:t xml:space="preserve">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4"/>
    <w:bookmarkStart w:id="105" w:name="X94012034d8217a97ca4e428720dfd04c73cdc81"/>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169"/>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169"/>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170"/>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170"/>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170"/>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170"/>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171"/>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171"/>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171"/>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171"/>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171"/>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171"/>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171"/>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171"/>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171"/>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172"/>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172"/>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172"/>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w:t>
      </w:r>
      <w:r>
        <w:t xml:space="preserve"> </w:t>
      </w:r>
      <w:r>
        <w:t xml:space="preserve">“this is too big to track, exclude it”</w:t>
      </w:r>
      <w:r>
        <w:t xml:space="preserve"> </w:t>
      </w:r>
      <w:r>
        <w:t xml:space="preserve">—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05"/>
    <w:bookmarkStart w:id="106" w:name="X3b8516eb2bfd491ea79fd91f43c9e1a84ea88df"/>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173"/>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173"/>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173"/>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173"/>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173"/>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173"/>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06"/>
    <w:bookmarkStart w:id="107" w:name="X6713902543fabff4f59a2473372e6aa40378336"/>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w:t>
      </w:r>
      <w:r>
        <w:t xml:space="preserve"> </w:t>
      </w:r>
      <w:r>
        <w:t xml:space="preserve">“other-owned submodules”</w:t>
      </w:r>
      <w:r>
        <w:t xml:space="preserve"> </w:t>
      </w:r>
      <w:r>
        <w:t xml:space="preserve">generically). The classifier is</w:t>
      </w:r>
      <w:r>
        <w:t xml:space="preserve"> </w:t>
      </w:r>
      <w:r>
        <w:rPr>
          <w:b/>
          <w:bCs/>
        </w:rPr>
        <w:t xml:space="preserve">write-access via the project’s own CLIs</w:t>
      </w:r>
      <w:r>
        <w:t xml:space="preserve">, not</w:t>
      </w:r>
      <w:r>
        <w:t xml:space="preserve"> </w:t>
      </w:r>
      <w:r>
        <w:t xml:space="preserve">“internal vs external”</w:t>
      </w:r>
      <w:r>
        <w:t xml:space="preserve"> </w:t>
      </w:r>
      <w:r>
        <w:t xml:space="preserve">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174"/>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174"/>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174"/>
        </w:numPr>
      </w:pPr>
      <w:r>
        <w:rPr>
          <w:b/>
          <w:bCs/>
        </w:rPr>
        <w:t xml:space="preserve">Re-index.</w:t>
      </w:r>
      <w:r>
        <w:t xml:space="preserve"> </w:t>
      </w:r>
      <w:r>
        <w:t xml:space="preserve">Run the project’s canonical CodeGraph initialiser (e.g.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174"/>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174"/>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r>
        <w:t xml:space="preserve"> </w:t>
      </w:r>
      <w:r>
        <w:t xml:space="preserve">- §11.4.74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r>
        <w:t xml:space="preserve"> </w:t>
      </w:r>
      <w:r>
        <w:t xml:space="preserve">- §11.4.78 (CodeGraph mandate): this §11.4.79 refines step 2’s exclude-list contract without weakening any other step.</w:t>
      </w:r>
      <w:r>
        <w:t xml:space="preserve"> </w:t>
      </w:r>
      <w:r>
        <w:t xml:space="preserve">- §11.4.10 (credentials never tracked): the exclude list MUST still cover every</w:t>
      </w:r>
      <w:r>
        <w:t xml:space="preserve"> </w:t>
      </w:r>
      <w:r>
        <w:rPr>
          <w:rStyle w:val="VerbatimChar"/>
        </w:rPr>
        <w:t xml:space="preserve">.env*</w:t>
      </w:r>
      <w:r>
        <w:t xml:space="preserve">, keystore, signing key, service-account JSON regardless of submodule ownership.</w:t>
      </w:r>
      <w:r>
        <w:t xml:space="preserve"> </w:t>
      </w:r>
      <w:r>
        <w:t xml:space="preserve">- §1.1 (paired mutation): every validate probe added per step 5 above MUST land with a mutation pair.</w:t>
      </w:r>
      <w:r>
        <w:t xml:space="preserve"> </w:t>
      </w:r>
      <w:r>
        <w:t xml:space="preserve">- §107 (end-user usability): an indexed graph that lies about which symbols are reachable is a §107 PASS-bluff against the AI coding agents that consume it.</w:t>
      </w:r>
    </w:p>
    <w:p>
      <w:pPr>
        <w:pStyle w:val="BodyText"/>
      </w:pPr>
      <w:r>
        <w:rPr>
          <w:b/>
          <w:bCs/>
        </w:rPr>
        <w:t xml:space="preserve">Why this matters.</w:t>
      </w:r>
      <w:r>
        <w:t xml:space="preserve"> </w:t>
      </w:r>
      <w:r>
        <w:t xml:space="preserve">When AI coding agents work across a project that vendors own-org capability modules (e.g.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07"/>
    <w:bookmarkStart w:id="108" w:name="Xf4341a7b020b6e9d8a737288998725ca07605f0"/>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175"/>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w:t>
      </w:r>
      <w:r>
        <w:t xml:space="preserve"> </w:t>
      </w:r>
      <w:r>
        <w:t xml:space="preserve">“update succeeded”</w:t>
      </w:r>
      <w:r>
        <w:t xml:space="preserve"> </w:t>
      </w:r>
      <w:r>
        <w:t xml:space="preserve">PASS MUST observe the new version, not just</w:t>
      </w:r>
      <w:r>
        <w:t xml:space="preserve"> </w:t>
      </w:r>
      <w:r>
        <w:rPr>
          <w:rStyle w:val="VerbatimChar"/>
        </w:rPr>
        <w:t xml:space="preserve">npm update</w:t>
      </w:r>
      <w:r>
        <w:t xml:space="preserve"> </w:t>
      </w:r>
      <w:r>
        <w:t xml:space="preserve">exit code.</w:t>
      </w:r>
    </w:p>
    <w:p>
      <w:pPr>
        <w:numPr>
          <w:ilvl w:val="0"/>
          <w:numId w:val="1175"/>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175"/>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w:t>
      </w:r>
      <w:r>
        <w:t xml:space="preserve"> </w:t>
      </w:r>
      <w:r>
        <w:t xml:space="preserve">“weekly”</w:t>
      </w:r>
      <w:r>
        <w:t xml:space="preserve"> </w:t>
      </w:r>
      <w:r>
        <w:t xml:space="preserve">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w:t>
      </w:r>
      <w:r>
        <w:t xml:space="preserve"> </w:t>
      </w:r>
      <w:r>
        <w:t xml:space="preserve">“ok”</w:t>
      </w:r>
      <w:r>
        <w:t xml:space="preserve"> </w:t>
      </w:r>
      <w:r>
        <w:t xml:space="preserve">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w:t>
      </w:r>
      <w:r>
        <w:t xml:space="preserve"> </w:t>
      </w:r>
      <w:r>
        <w:t xml:space="preserve">“run codegraph index when I remember”</w:t>
      </w:r>
      <w:r>
        <w:t xml:space="preserve"> </w:t>
      </w:r>
      <w:r>
        <w:t xml:space="preserve">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08"/>
    <w:bookmarkStart w:id="109" w:name="X39c97fcba51dbf86c5b093cd3182acc0df67fc3"/>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w:t>
      </w:r>
      <w:r>
        <w:t xml:space="preserve"> </w:t>
      </w:r>
      <w:r>
        <w:t xml:space="preserve">“process is bounded under load”</w:t>
      </w:r>
      <w:r>
        <w:t xml:space="preserve">).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w:t>
      </w:r>
      <w:r>
        <w:t xml:space="preserve"> </w:t>
      </w:r>
      <w:r>
        <w:t xml:space="preserve">“platform X probably can’t do Y”</w:t>
      </w:r>
      <w:r>
        <w:t xml:space="preserve"> </w:t>
      </w:r>
      <w:r>
        <w:t xml:space="preserve">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w:t>
      </w:r>
      <w:r>
        <w:t xml:space="preserve"> </w:t>
      </w:r>
      <w:r>
        <w:t xml:space="preserve">“for later”</w:t>
      </w:r>
      <w:r>
        <w:t xml:space="preserve"> </w:t>
      </w:r>
      <w:r>
        <w:t xml:space="preserve">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09"/>
    <w:bookmarkStart w:id="119" w:name="X2db9ae1e25b1857e409874b78a8e886a8cd157d"/>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0"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w:t>
      </w:r>
      <w:r>
        <w:t xml:space="preserve"> </w:t>
      </w:r>
      <w:r>
        <w:t xml:space="preserve">“we don’t have time for forensics, just rebuild”</w:t>
      </w:r>
      <w:r>
        <w:t xml:space="preserve"> </w:t>
      </w:r>
      <w:r>
        <w:t xml:space="preserve">is the §11.4.82 anti-pattern.</w:t>
      </w:r>
    </w:p>
    <w:bookmarkEnd w:id="110"/>
    <w:bookmarkStart w:id="111"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1"/>
    <w:bookmarkStart w:id="112"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2"/>
    <w:bookmarkStart w:id="113"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3"/>
    <w:bookmarkStart w:id="114"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4"/>
    <w:bookmarkStart w:id="115"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15"/>
    <w:bookmarkStart w:id="116" w:name="X78e0f9f0b5b222779d53067172136c3cc345e65"/>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r>
        <w:t xml:space="preserve"> </w:t>
      </w:r>
      <w:r>
        <w:t xml:space="preserve">-</w:t>
      </w:r>
      <w:r>
        <w:t xml:space="preserve"> </w:t>
      </w: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r>
        <w:t xml:space="preserve"> </w:t>
      </w:r>
      <w:r>
        <w:t xml:space="preserve">-</w:t>
      </w:r>
      <w:r>
        <w:t xml:space="preserve"> </w:t>
      </w: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r>
        <w:t xml:space="preserve"> </w:t>
      </w:r>
      <w:r>
        <w:t xml:space="preserve">-</w:t>
      </w:r>
      <w:r>
        <w:t xml:space="preserve"> </w:t>
      </w: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16"/>
    <w:bookmarkStart w:id="117"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17"/>
    <w:bookmarkStart w:id="118" w:name="Xfca3deb82d4605e159572634c29dcce1558a494"/>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18"/>
    <w:bookmarkEnd w:id="119"/>
    <w:bookmarkStart w:id="120" w:name="Xc0e547589a000b4ff39571fc9bf04c5a5725fe1"/>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176"/>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176"/>
        </w:numPr>
      </w:pPr>
      <w:r>
        <w:t xml:space="preserve">The transcript MUST be full bidirectional — every prompt/command sent + every response received + every error message + every state change observed. One-sided (</w:t>
      </w:r>
      <w:r>
        <w:t xml:space="preserve">“we sent X”</w:t>
      </w:r>
      <w:r>
        <w:t xml:space="preserve">) is not a transcript; both halves are required.</w:t>
      </w:r>
    </w:p>
    <w:p>
      <w:pPr>
        <w:pStyle w:val="Compact"/>
        <w:numPr>
          <w:ilvl w:val="0"/>
          <w:numId w:val="1176"/>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176"/>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176"/>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w:t>
      </w:r>
      <w:r>
        <w:t xml:space="preserve"> </w:t>
      </w:r>
      <w:r>
        <w:t xml:space="preserve">“user-facing-channel”</w:t>
      </w:r>
      <w:r>
        <w:t xml:space="preserve"> </w:t>
      </w:r>
      <w:r>
        <w:t xml:space="preserve">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0"/>
    <w:bookmarkStart w:id="121"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w:t>
      </w:r>
      <w:r>
        <w:t xml:space="preserve"> </w:t>
      </w:r>
      <w:r>
        <w:t xml:space="preserve">“SECURITY FIX: restore commons_auth/middleware.go JWT verify”</w:t>
      </w:r>
      <w:r>
        <w:t xml:space="preserve">)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177"/>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178"/>
        </w:numPr>
      </w:pPr>
      <w:r>
        <w:t xml:space="preserve">Greps the working tree for mutation markers (canonical list above; the consuming project MAY extend with project-specific markers).</w:t>
      </w:r>
    </w:p>
    <w:p>
      <w:pPr>
        <w:pStyle w:val="Compact"/>
        <w:numPr>
          <w:ilvl w:val="1"/>
          <w:numId w:val="1178"/>
        </w:numPr>
      </w:pPr>
      <w:r>
        <w:t xml:space="preserve">Lists every modified / untracked / staged file and matches each one against the subagent’s declared scope. Any file outside the declared scope → ABORT.</w:t>
      </w:r>
    </w:p>
    <w:p>
      <w:pPr>
        <w:pStyle w:val="Compact"/>
        <w:numPr>
          <w:ilvl w:val="1"/>
          <w:numId w:val="1178"/>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177"/>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177"/>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177"/>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177"/>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w:t>
      </w:r>
      <w:r>
        <w:t xml:space="preserve"> </w:t>
      </w:r>
      <w:r>
        <w:t xml:space="preserve">“do not let unrelated content leak into a commit”</w:t>
      </w:r>
      <w:r>
        <w:t xml:space="preserve">),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1"/>
    <w:bookmarkStart w:id="122"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pStyle w:val="Compact"/>
        <w:numPr>
          <w:ilvl w:val="0"/>
          <w:numId w:val="1179"/>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180"/>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180"/>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180"/>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pStyle w:val="Compact"/>
        <w:numPr>
          <w:ilvl w:val="0"/>
          <w:numId w:val="1179"/>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181"/>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181"/>
        </w:numPr>
      </w:pPr>
      <w:r>
        <w:rPr>
          <w:b/>
          <w:bCs/>
        </w:rPr>
        <w:t xml:space="preserve">Network-fault injection</w:t>
      </w:r>
      <w:r>
        <w:t xml:space="preserve"> </w:t>
      </w:r>
      <w:r>
        <w:t xml:space="preserve">— drop / delay / reorder packets on the relevant interface mid-call. Categorised error per §11.4.69 (e.g.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181"/>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181"/>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181"/>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182"/>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w:t>
      </w:r>
      <w:r>
        <w:t xml:space="preserve">“all iterations exited 0”</w:t>
      </w:r>
      <w:r>
        <w:t xml:space="preserve">) without per-iteration latency / failure / state evidence is itself a §11.4 PASS-bluff at the stress-layer.</w:t>
      </w:r>
    </w:p>
    <w:p>
      <w:pPr>
        <w:pStyle w:val="Compact"/>
        <w:numPr>
          <w:ilvl w:val="0"/>
          <w:numId w:val="1182"/>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182"/>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183"/>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183"/>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183"/>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183"/>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184"/>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184"/>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184"/>
        </w:numPr>
      </w:pPr>
      <w:r>
        <w:rPr>
          <w:b/>
          <w:bCs/>
        </w:rPr>
        <w:t xml:space="preserve">§11.4.5</w:t>
      </w:r>
      <w:r>
        <w:t xml:space="preserve"> </w:t>
      </w:r>
      <w:r>
        <w:t xml:space="preserve">— captured-evidence content quality applies to stress + chaos evidence too (latency distribution recorded, not just count; error categories enumerated, not just</w:t>
      </w:r>
      <w:r>
        <w:t xml:space="preserve"> </w:t>
      </w:r>
      <w:r>
        <w:t xml:space="preserve">“some errors”</w:t>
      </w:r>
      <w:r>
        <w:t xml:space="preserve">).</w:t>
      </w:r>
    </w:p>
    <w:p>
      <w:pPr>
        <w:pStyle w:val="Compact"/>
        <w:numPr>
          <w:ilvl w:val="0"/>
          <w:numId w:val="1184"/>
        </w:numPr>
      </w:pPr>
      <w:r>
        <w:rPr>
          <w:b/>
          <w:bCs/>
        </w:rPr>
        <w:t xml:space="preserve">§11.4.6</w:t>
      </w:r>
      <w:r>
        <w:t xml:space="preserve"> </w:t>
      </w:r>
      <w:r>
        <w:t xml:space="preserve">— no guessing. Categorised errors per closed-set.</w:t>
      </w:r>
      <w:r>
        <w:t xml:space="preserve"> </w:t>
      </w:r>
      <w:r>
        <w:t xml:space="preserve">“Probably the network”</w:t>
      </w:r>
      <w:r>
        <w:t xml:space="preserve"> </w:t>
      </w:r>
      <w:r>
        <w:t xml:space="preserve">is forbidden — capture the categorisation.</w:t>
      </w:r>
    </w:p>
    <w:p>
      <w:pPr>
        <w:pStyle w:val="Compact"/>
        <w:numPr>
          <w:ilvl w:val="0"/>
          <w:numId w:val="1184"/>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184"/>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184"/>
        </w:numPr>
      </w:pPr>
      <w:r>
        <w:rPr>
          <w:b/>
          <w:bCs/>
        </w:rPr>
        <w:t xml:space="preserve">§11.4.52</w:t>
      </w:r>
      <w:r>
        <w:t xml:space="preserve"> </w:t>
      </w:r>
      <w:r>
        <w:t xml:space="preserve">— autonomous validation. Stress + chaos tests MUST run end-to-end without operator presence.</w:t>
      </w:r>
    </w:p>
    <w:p>
      <w:pPr>
        <w:pStyle w:val="Compact"/>
        <w:numPr>
          <w:ilvl w:val="0"/>
          <w:numId w:val="1184"/>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184"/>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w:t>
      </w:r>
      <w:r>
        <w:t xml:space="preserve"> </w:t>
      </w:r>
      <w:r>
        <w:t xml:space="preserve">“Everything must produce rock solid proofs and follow fully no-bluff policy!”</w:t>
      </w:r>
      <w:r>
        <w:t xml:space="preserve"> </w:t>
      </w:r>
      <w:r>
        <w:t xml:space="preserve">— and a fix never tested under stress + chaos is not a rock-solid proof.</w:t>
      </w:r>
    </w:p>
    <w:p>
      <w:r>
        <w:pict>
          <v:rect style="width:0;height:1.5pt" o:hralign="center" o:hrstd="t" o:hr="t"/>
        </w:pict>
      </w:r>
    </w:p>
    <w:bookmarkEnd w:id="122"/>
    <w:bookmarkStart w:id="123" w:name="Xbeb0efc2c3abd7eb7ae074a5af6676909926193"/>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185"/>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185"/>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185"/>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185"/>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3"/>
    <w:bookmarkStart w:id="124" w:name="X65253a2f5bdd06f29482a7ccc71ef35d0874cc8"/>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w:t>
      </w:r>
      <w:r>
        <w:t xml:space="preserve"> </w:t>
      </w:r>
      <w:r>
        <w:t xml:space="preserve">“continue in endless loop fully autonomously”</w:t>
      </w:r>
      <w:r>
        <w:t xml:space="preserve"> </w:t>
      </w:r>
      <w:r>
        <w:t xml:space="preserve">—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r>
        <w:t xml:space="preserve"> </w:t>
      </w:r>
      <w:r>
        <w:t xml:space="preserve">-</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r>
        <w:t xml:space="preserve"> </w:t>
      </w:r>
      <w:r>
        <w:t xml:space="preserve">-</w:t>
      </w:r>
      <w:r>
        <w:t xml:space="preserve"> </w:t>
      </w:r>
      <w:r>
        <w:rPr>
          <w:rStyle w:val="VerbatimChar"/>
        </w:rPr>
        <w:t xml:space="preserve">docs/CONTINUATION.md</w:t>
      </w:r>
      <w:r>
        <w:t xml:space="preserve"> </w:t>
      </w:r>
      <w:r>
        <w:t xml:space="preserve">§3</w:t>
      </w:r>
      <w:r>
        <w:t xml:space="preserve"> </w:t>
      </w:r>
      <w:r>
        <w:t xml:space="preserve">“Active work”</w:t>
      </w:r>
      <w:r>
        <w:t xml:space="preserve"> </w:t>
      </w:r>
      <w:r>
        <w:t xml:space="preserve">section is empty.</w:t>
      </w:r>
      <w:r>
        <w:t xml:space="preserve"> </w:t>
      </w:r>
      <w:r>
        <w:t xml:space="preserve">- 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r>
        <w:t xml:space="preserve"> </w:t>
      </w:r>
      <w:r>
        <w:t xml:space="preserve">- No external dependency is in-flight (build, flash, push, sync).</w:t>
      </w:r>
    </w:p>
    <w:p>
      <w:pPr>
        <w:pStyle w:val="BodyText"/>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w:t>
      </w:r>
      <w:r>
        <w:t xml:space="preserve"> </w:t>
      </w:r>
      <w:r>
        <w:t xml:space="preserve">“Wait for the results of something”</w:t>
      </w:r>
      <w:r>
        <w:t xml:space="preserve"> </w:t>
      </w:r>
      <w:r>
        <w:t xml:space="preserve">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w:t>
      </w:r>
      <w:r>
        <w:t xml:space="preserve"> </w:t>
      </w:r>
      <w:r>
        <w:t xml:space="preserve">“physical proofs”</w:t>
      </w:r>
      <w:r>
        <w:t xml:space="preserve"> </w:t>
      </w:r>
      <w:r>
        <w:t xml:space="preserve">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w:t>
      </w:r>
      <w:r>
        <w:t xml:space="preserve"> </w:t>
      </w: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r>
        <w:t xml:space="preserve"> </w:t>
      </w:r>
      <w:r>
        <w:t xml:space="preserve">1. ALL conditions in (A) are simultaneously TRUE (zero open items + zero active CONTINUATION work + zero subagents in flight + zero external dependencies in-flight); OR</w:t>
      </w:r>
      <w:r>
        <w:t xml:space="preserve"> </w:t>
      </w:r>
      <w:r>
        <w:t xml:space="preserve">2. 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r>
        <w:t xml:space="preserve"> </w:t>
      </w:r>
      <w:r>
        <w:t xml:space="preserve">3. The host-session-safety covenant (§12 + §12.6 + §12.7 + §12.8 + §12.9 + §12.10) demands suspension to protect the operator’s session; OR</w:t>
      </w:r>
      <w:r>
        <w:t xml:space="preserve"> </w:t>
      </w:r>
      <w:r>
        <w:t xml:space="preserve">4. The agent has scheduled a wake-up to resume against a known-future-actionable signal (e.g. CI completion, build completion, hardware-attended phase).</w:t>
      </w:r>
    </w:p>
    <w:p>
      <w:pPr>
        <w:pStyle w:val="BodyText"/>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4"/>
    <w:bookmarkStart w:id="125" w:name="X5e97feef444829df55b657433e0c97babd6a09d"/>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w:t>
      </w:r>
      <w:r>
        <w:t xml:space="preserve"> </w:t>
      </w:r>
      <w:r>
        <w:t xml:space="preserve">“no external dependency is in-flight”</w:t>
      </w:r>
      <w:r>
        <w:t xml:space="preserve"> </w:t>
      </w:r>
      <w:r>
        <w:t xml:space="preserve">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25"/>
    <w:bookmarkStart w:id="126"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w:t>
      </w:r>
      <w:r>
        <w:t xml:space="preserve"> </w:t>
      </w:r>
      <w:r>
        <w:t xml:space="preserve">“Wait for results”</w:t>
      </w:r>
      <w:r>
        <w:t xml:space="preserve"> </w:t>
      </w:r>
      <w:r>
        <w:t xml:space="preserve">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w:t>
      </w:r>
      <w:r>
        <w:t xml:space="preserve"> </w:t>
      </w:r>
      <w:r>
        <w:t xml:space="preserve">“context-cache benefit”</w:t>
      </w:r>
      <w:r>
        <w:t xml:space="preserve"> </w:t>
      </w:r>
      <w:r>
        <w:t xml:space="preserve">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26"/>
    <w:bookmarkStart w:id="127" w:name="X7f12caf55b6236e5911021ae5b2b56c64d2d683"/>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186"/>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186"/>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186"/>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186"/>
        </w:numPr>
      </w:pPr>
      <w:r>
        <w:rPr>
          <w:b/>
          <w:bCs/>
        </w:rPr>
        <w:t xml:space="preserve">Triple-check evidence:</w:t>
      </w:r>
      <w:r>
        <w:t xml:space="preserve"> </w:t>
      </w:r>
      <w:r>
        <w:t xml:space="preserve">path to captured evidence (git log, code grep, runtime behaviour) confirming the item is genuinely no longer valid. Per operator mandate</w:t>
      </w:r>
      <w:r>
        <w:t xml:space="preserve"> </w:t>
      </w:r>
      <w:r>
        <w:t xml:space="preserve">“There MUST NOT be any mistake”</w:t>
      </w:r>
      <w:r>
        <w:t xml:space="preserve"> </w:t>
      </w:r>
      <w:r>
        <w:t xml:space="preserve">—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w:t>
      </w:r>
      <w:r>
        <w:t xml:space="preserve"> </w:t>
      </w:r>
      <w:r>
        <w:t xml:space="preserve">“mark obsolete tickets with some light gray background or somthing that will indicate that item is no longer valid. Maybe text - the description to be strikethrough styled as well”</w:t>
      </w:r>
      <w:r>
        <w:t xml:space="preserve">.</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27"/>
    <w:bookmarkStart w:id="128" w:name="X180a39a34ee2a64381ac059c572df31d588a05a"/>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w:t>
      </w:r>
      <w:r>
        <w:t xml:space="preserve"> </w:t>
      </w:r>
      <w:r>
        <w:t xml:space="preserve">‘Composes with’</w:t>
      </w:r>
      <w:r>
        <w:t xml:space="preserve">.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187"/>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187"/>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187"/>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187"/>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187"/>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188"/>
        </w:numPr>
      </w:pPr>
      <w:r>
        <w:t xml:space="preserve">Bad:</w:t>
      </w:r>
      <w:r>
        <w:t xml:space="preserve"> </w:t>
      </w:r>
      <w:r>
        <w:t xml:space="preserve">“Composes with”</w:t>
      </w:r>
    </w:p>
    <w:p>
      <w:pPr>
        <w:numPr>
          <w:ilvl w:val="0"/>
          <w:numId w:val="1188"/>
        </w:numPr>
      </w:pPr>
      <w:r>
        <w:t xml:space="preserve">Good:</w:t>
      </w:r>
      <w:r>
        <w:t xml:space="preserve"> </w:t>
      </w:r>
      <w:r>
        <w:t xml:space="preserve">“MPV fork comprehensive secondary-display playback + interaction-pattern + chaos test suite (§KB-2)”</w:t>
      </w:r>
    </w:p>
    <w:p>
      <w:pPr>
        <w:numPr>
          <w:ilvl w:val="0"/>
          <w:numId w:val="1188"/>
        </w:numPr>
      </w:pPr>
      <w:r>
        <w:t xml:space="preserve">Bad:</w:t>
      </w:r>
      <w:r>
        <w:t xml:space="preserve"> </w:t>
      </w:r>
      <w:r>
        <w:t xml:space="preserve">“Critical”</w:t>
      </w:r>
    </w:p>
    <w:p>
      <w:pPr>
        <w:numPr>
          <w:ilvl w:val="0"/>
          <w:numId w:val="1188"/>
        </w:numPr>
      </w:pPr>
      <w:r>
        <w:t xml:space="preserve">Good:</w:t>
      </w:r>
      <w:r>
        <w:t xml:space="preserve"> </w:t>
      </w:r>
      <w:r>
        <w:t xml:space="preserve">“HDMI audio total loss with</w:t>
      </w:r>
      <w:r>
        <w:t xml:space="preserve"> </w:t>
      </w:r>
      <w:r>
        <w:t xml:space="preserve">‘command error 1’</w:t>
      </w:r>
      <w:r>
        <w:t xml:space="preserve"> </w:t>
      </w:r>
      <w:r>
        <w:t xml:space="preserve">on D3 post-reflash (Tier 1/2/3 source-side fixes landed, REQUIRES_REBUILD validation pending)”</w:t>
      </w:r>
    </w:p>
    <w:p>
      <w:pPr>
        <w:numPr>
          <w:ilvl w:val="0"/>
          <w:numId w:val="1188"/>
        </w:numPr>
      </w:pPr>
      <w:r>
        <w:t xml:space="preserve">Bad:</w:t>
      </w:r>
      <w:r>
        <w:t xml:space="preserve"> </w:t>
      </w:r>
      <w:r>
        <w:t xml:space="preserve">“§JU”</w:t>
      </w:r>
    </w:p>
    <w:p>
      <w:pPr>
        <w:numPr>
          <w:ilvl w:val="0"/>
          <w:numId w:val="1188"/>
        </w:numPr>
      </w:pPr>
      <w:r>
        <w:t xml:space="preserve">Good:</w:t>
      </w:r>
      <w:r>
        <w:t xml:space="preserve"> </w:t>
      </w:r>
      <w:r>
        <w:t xml:space="preserve">“Presenter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w:t>
      </w:r>
      <w:r>
        <w:t xml:space="preserve"> </w:t>
      </w:r>
      <w:r>
        <w:t xml:space="preserve">“Composes with”</w:t>
      </w:r>
      <w:r>
        <w:t xml:space="preserve"> </w:t>
      </w:r>
      <w:r>
        <w:t xml:space="preserve">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28"/>
    <w:bookmarkStart w:id="129" w:name="Xbe7f461f174242c87761caa00233eb814c37407"/>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w:t>
      </w:r>
      <w:r>
        <w:t xml:space="preserve"> </w:t>
      </w:r>
      <w:r>
        <w:t xml:space="preserve">“should work”</w:t>
      </w:r>
      <w:r>
        <w:t xml:space="preserve"> </w:t>
      </w:r>
      <w:r>
        <w:t xml:space="preserve">—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w:t>
      </w:r>
      <w:r>
        <w:t xml:space="preserve"> </w:t>
      </w:r>
      <w:r>
        <w:t xml:space="preserve">“NO external solution found — original work”</w:t>
      </w:r>
      <w:r>
        <w:t xml:space="preserve"> </w:t>
      </w:r>
      <w:r>
        <w:t xml:space="preserve">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w:t>
      </w:r>
      <w:r>
        <w:t xml:space="preserve"> </w:t>
      </w:r>
      <w:r>
        <w:t xml:space="preserve">“tests pass but feature doesn’t work”</w:t>
      </w:r>
      <w:r>
        <w:t xml:space="preserve"> </w:t>
      </w:r>
      <w:r>
        <w:t xml:space="preserve">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29"/>
    <w:bookmarkStart w:id="130" w:name="X45105d9baf9167057cdf28fe741b82199333fac"/>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189"/>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189"/>
        </w:numPr>
      </w:pPr>
      <w:r>
        <w:rPr>
          <w:b/>
          <w:bCs/>
        </w:rPr>
        <w:t xml:space="preserve">Schema (mandatory minimum tables):</w:t>
      </w:r>
    </w:p>
    <w:p>
      <w:pPr>
        <w:pStyle w:val="Compact"/>
        <w:numPr>
          <w:ilvl w:val="1"/>
          <w:numId w:val="1190"/>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190"/>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190"/>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190"/>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190"/>
        </w:numPr>
      </w:pPr>
      <w:r>
        <w:rPr>
          <w:rStyle w:val="VerbatimChar"/>
        </w:rPr>
        <w:t xml:space="preserve">firebase_metadata</w:t>
      </w:r>
      <w:r>
        <w:t xml:space="preserve"> </w:t>
      </w:r>
      <w:r>
        <w:t xml:space="preserve">— per §11.4.47.</w:t>
      </w:r>
    </w:p>
    <w:p>
      <w:pPr>
        <w:pStyle w:val="Compact"/>
        <w:numPr>
          <w:ilvl w:val="1"/>
          <w:numId w:val="1190"/>
        </w:numPr>
      </w:pPr>
      <w:r>
        <w:rPr>
          <w:rStyle w:val="VerbatimChar"/>
        </w:rPr>
        <w:t xml:space="preserve">meta</w:t>
      </w:r>
      <w:r>
        <w:t xml:space="preserve"> </w:t>
      </w:r>
      <w:r>
        <w:t xml:space="preserve">— schema version, last_sync_direction, last_sync_timestamp, integrity_hash.</w:t>
      </w:r>
    </w:p>
    <w:p>
      <w:pPr>
        <w:numPr>
          <w:ilvl w:val="0"/>
          <w:numId w:val="1189"/>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191"/>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191"/>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191"/>
        </w:numPr>
      </w:pPr>
      <w:r>
        <w:rPr>
          <w:rStyle w:val="VerbatimChar"/>
        </w:rPr>
        <w:t xml:space="preserve">workable-items diff</w:t>
      </w:r>
      <w:r>
        <w:t xml:space="preserve"> </w:t>
      </w:r>
      <w:r>
        <w:t xml:space="preserve">— print DB vs MD divergence. Used by pre-build gate.</w:t>
      </w:r>
    </w:p>
    <w:p>
      <w:pPr>
        <w:pStyle w:val="Compact"/>
        <w:numPr>
          <w:ilvl w:val="1"/>
          <w:numId w:val="1191"/>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191"/>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191"/>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189"/>
        </w:numPr>
      </w:pPr>
      <w:r>
        <w:rPr>
          <w:b/>
          <w:bCs/>
        </w:rPr>
        <w:t xml:space="preserve">Operational integration:</w:t>
      </w:r>
    </w:p>
    <w:p>
      <w:pPr>
        <w:pStyle w:val="Compact"/>
        <w:numPr>
          <w:ilvl w:val="1"/>
          <w:numId w:val="1192"/>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192"/>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192"/>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189"/>
        </w:numPr>
      </w:pPr>
      <w:r>
        <w:rPr>
          <w:b/>
          <w:bCs/>
        </w:rPr>
        <w:t xml:space="preserve">Anti-bluff test coverage</w:t>
      </w:r>
      <w:r>
        <w:t xml:space="preserve"> </w:t>
      </w:r>
      <w:r>
        <w:t xml:space="preserve">(mandatory per §11.4 + §11.4.85 + §11.4.27):</w:t>
      </w:r>
    </w:p>
    <w:p>
      <w:pPr>
        <w:pStyle w:val="Compact"/>
        <w:numPr>
          <w:ilvl w:val="1"/>
          <w:numId w:val="1193"/>
        </w:numPr>
      </w:pPr>
      <w:r>
        <w:t xml:space="preserve">Unit tests for every CRUD operation + every schema invariant.</w:t>
      </w:r>
    </w:p>
    <w:p>
      <w:pPr>
        <w:pStyle w:val="Compact"/>
        <w:numPr>
          <w:ilvl w:val="1"/>
          <w:numId w:val="1193"/>
        </w:numPr>
      </w:pPr>
      <w:r>
        <w:t xml:space="preserve">Integration test: full round-trip MD→DB→MD with byte-identical re-emission (modulo cosmetic-whitespace normalisation per closed-set tolerance).</w:t>
      </w:r>
    </w:p>
    <w:p>
      <w:pPr>
        <w:pStyle w:val="Compact"/>
        <w:numPr>
          <w:ilvl w:val="1"/>
          <w:numId w:val="1193"/>
        </w:numPr>
      </w:pPr>
      <w:r>
        <w:t xml:space="preserve">Stress + chaos per §11.4.85: 1000-row insert / concurrent-write (10 writers) / mid-write SIGKILL / corrupt-DB recovery / disk-full handling.</w:t>
      </w:r>
    </w:p>
    <w:p>
      <w:pPr>
        <w:pStyle w:val="Compact"/>
        <w:numPr>
          <w:ilvl w:val="1"/>
          <w:numId w:val="1193"/>
        </w:numPr>
      </w:pPr>
      <w:r>
        <w:t xml:space="preserve">Paired §1.1 meta-test mutation: strip a CRUD function → unit test FAILs.</w:t>
      </w:r>
    </w:p>
    <w:p>
      <w:pPr>
        <w:pStyle w:val="Compact"/>
        <w:numPr>
          <w:ilvl w:val="1"/>
          <w:numId w:val="1193"/>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r>
        <w:t xml:space="preserve"> </w:t>
      </w:r>
      <w:r>
        <w:t xml:space="preserve">-</w:t>
      </w:r>
      <w:r>
        <w:t xml:space="preserve"> </w:t>
      </w: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r>
        <w:t xml:space="preserve"> </w:t>
      </w:r>
      <w:r>
        <w:t xml:space="preserve">-</w:t>
      </w:r>
      <w:r>
        <w:t xml:space="preserve"> </w:t>
      </w:r>
      <w:r>
        <w:rPr>
          <w:b/>
          <w:bCs/>
        </w:rPr>
        <w:t xml:space="preserve">Phase 2</w:t>
      </w:r>
      <w:r>
        <w:t xml:space="preserve">: Go binary scaffold + schema DDL committed.</w:t>
      </w:r>
      <w:r>
        <w:t xml:space="preserve"> </w:t>
      </w:r>
      <w:r>
        <w:t xml:space="preserve">-</w:t>
      </w:r>
      <w:r>
        <w:t xml:space="preserve"> </w:t>
      </w: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r>
        <w:t xml:space="preserve"> </w:t>
      </w:r>
      <w:r>
        <w:t xml:space="preserve">-</w:t>
      </w:r>
      <w:r>
        <w:t xml:space="preserve"> </w:t>
      </w: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r>
        <w:t xml:space="preserve"> </w:t>
      </w:r>
      <w:r>
        <w:t xml:space="preserve">-</w:t>
      </w:r>
      <w:r>
        <w:t xml:space="preserve"> </w:t>
      </w:r>
      <w:r>
        <w:rPr>
          <w:b/>
          <w:bCs/>
        </w:rPr>
        <w:t xml:space="preserve">Phase 5</w:t>
      </w:r>
      <w:r>
        <w:t xml:space="preserve">: existing generators (</w:t>
      </w:r>
      <w:r>
        <w:rPr>
          <w:rStyle w:val="VerbatimChar"/>
        </w:rPr>
        <w:t xml:space="preserve">generate_issues_summary.sh</w:t>
      </w:r>
      <w:r>
        <w:t xml:space="preserve"> </w:t>
      </w:r>
      <w:r>
        <w:t xml:space="preserve">etc.) become Go-binary shims.</w:t>
      </w:r>
      <w:r>
        <w:t xml:space="preserve"> </w:t>
      </w:r>
      <w:r>
        <w:t xml:space="preserve">-</w:t>
      </w:r>
      <w:r>
        <w:t xml:space="preserve"> </w:t>
      </w:r>
      <w:r>
        <w:rPr>
          <w:b/>
          <w:bCs/>
        </w:rPr>
        <w:t xml:space="preserve">Phase 6</w:t>
      </w:r>
      <w:r>
        <w:t xml:space="preserve">: legacy text-direct edits prohibited (pre-commit hook).</w:t>
      </w:r>
    </w:p>
    <w:p>
      <w:pPr>
        <w:pStyle w:val="BodyText"/>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0"/>
    <w:bookmarkStart w:id="131" w:name="X670e9f3b718bdf4b352b15432b07528762cdedb"/>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w:t>
      </w:r>
      <w:r>
        <w:t xml:space="preserve"> </w:t>
      </w:r>
      <w:r>
        <w:t xml:space="preserve">“I don’t see what to do next”</w:t>
      </w:r>
      <w:r>
        <w:t xml:space="preserve"> </w:t>
      </w:r>
      <w:r>
        <w:t xml:space="preserve">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w:t>
      </w:r>
      <w:r>
        <w:t xml:space="preserve"> </w:t>
      </w:r>
      <w:r>
        <w:t xml:space="preserve">“waiting for X”</w:t>
      </w:r>
      <w:r>
        <w:t xml:space="preserve"> </w:t>
      </w:r>
      <w:r>
        <w:t xml:space="preserve">/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w:t>
      </w:r>
      <w:r>
        <w:t xml:space="preserve"> </w:t>
      </w:r>
      <w:r>
        <w:t xml:space="preserve">“no parallel work available”</w:t>
      </w:r>
      <w:r>
        <w:t xml:space="preserve"> </w:t>
      </w:r>
      <w:r>
        <w:t xml:space="preserve">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w:t>
      </w:r>
      <w:r>
        <w:t xml:space="preserve"> </w:t>
      </w:r>
      <w:r>
        <w:t xml:space="preserve">“Let us know how goes this mandatory approach”</w:t>
      </w:r>
      <w:r>
        <w:t xml:space="preserve">. The conductor surfaces parallel-work catalogue + in-flight branches + recent closures in compact summary form whenever the operator asks</w:t>
      </w:r>
      <w:r>
        <w:t xml:space="preserve"> </w:t>
      </w:r>
      <w:r>
        <w:t xml:space="preserve">“how are we progressing”</w:t>
      </w:r>
      <w:r>
        <w:t xml:space="preserve"> </w:t>
      </w:r>
      <w:r>
        <w:t xml:space="preserve">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194"/>
        </w:numPr>
      </w:pPr>
      <w:r>
        <w:t xml:space="preserve">Scheduling a wake-up without first surveying the parallel-work queue per (B).</w:t>
      </w:r>
    </w:p>
    <w:p>
      <w:pPr>
        <w:pStyle w:val="Compact"/>
        <w:numPr>
          <w:ilvl w:val="0"/>
          <w:numId w:val="1194"/>
        </w:numPr>
      </w:pPr>
      <w:r>
        <w:t xml:space="preserve">Returning</w:t>
      </w:r>
      <w:r>
        <w:t xml:space="preserve"> </w:t>
      </w:r>
      <w:r>
        <w:t xml:space="preserve">“nothing to do — sleeping”</w:t>
      </w:r>
      <w:r>
        <w:t xml:space="preserve"> </w:t>
      </w:r>
      <w:r>
        <w:t xml:space="preserve">when non-trivial priority items remain that the conductor could autonomously progress.</w:t>
      </w:r>
    </w:p>
    <w:p>
      <w:pPr>
        <w:pStyle w:val="Compact"/>
        <w:numPr>
          <w:ilvl w:val="0"/>
          <w:numId w:val="1194"/>
        </w:numPr>
      </w:pPr>
      <w:r>
        <w:t xml:space="preserve">Serialising work that could run in parallel without justification.</w:t>
      </w:r>
    </w:p>
    <w:p>
      <w:pPr>
        <w:pStyle w:val="Compact"/>
        <w:numPr>
          <w:ilvl w:val="0"/>
          <w:numId w:val="1194"/>
        </w:numPr>
      </w:pPr>
      <w:r>
        <w:t xml:space="preserve">Picking lower-priority items while higher-priority ones remain progressable.</w:t>
      </w:r>
    </w:p>
    <w:p>
      <w:pPr>
        <w:pStyle w:val="Compact"/>
        <w:numPr>
          <w:ilvl w:val="0"/>
          <w:numId w:val="1194"/>
        </w:numPr>
      </w:pPr>
      <w:r>
        <w:t xml:space="preserve">Doing work foreground that should run via subagent or background.</w:t>
      </w:r>
    </w:p>
    <w:p>
      <w:pPr>
        <w:pStyle w:val="Compact"/>
        <w:numPr>
          <w:ilvl w:val="0"/>
          <w:numId w:val="1194"/>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1"/>
    <w:bookmarkStart w:id="132" w:name="X0861fffbc5e5272f56c12e0c2b333dcf6a1ef24"/>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195"/>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w:t>
      </w:r>
      <w:r>
        <w:t xml:space="preserve"> </w:t>
      </w:r>
      <w:r>
        <w:t xml:space="preserve">“build-artefact-class”</w:t>
      </w:r>
      <w:r>
        <w:t xml:space="preserve"> </w:t>
      </w:r>
      <w:r>
        <w:t xml:space="preserve">heuristics — the DB is NOT a build artefact, it IS authoritative source data.</w:t>
      </w:r>
    </w:p>
    <w:p>
      <w:pPr>
        <w:pStyle w:val="Compact"/>
        <w:numPr>
          <w:ilvl w:val="0"/>
          <w:numId w:val="1195"/>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195"/>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195"/>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195"/>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w:t>
      </w:r>
      <w:r>
        <w:t xml:space="preserve"> </w:t>
      </w:r>
      <w:r>
        <w:t xml:space="preserve">“gitignored per §11.4.30 with §11.4.77 regeneration mechanism”</w:t>
      </w:r>
      <w:r>
        <w:t xml:space="preserve"> </w:t>
      </w:r>
      <w:r>
        <w:t xml:space="preserve">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2"/>
    <w:bookmarkStart w:id="133" w:name="Xd4eda0aa8007d4eed7790e9b89cdbd410a9e351"/>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w:t>
      </w:r>
      <w:r>
        <w:t xml:space="preserve"> </w:t>
      </w:r>
      <w:r>
        <w:t xml:space="preserve">“always check parallel-work feasibility before idle”</w:t>
      </w:r>
      <w:r>
        <w:t xml:space="preserv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196"/>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196"/>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196"/>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196"/>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196"/>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196"/>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196"/>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196"/>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196"/>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196"/>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196"/>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197"/>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197"/>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197"/>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197"/>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197"/>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197"/>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197"/>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197"/>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198"/>
        </w:numPr>
      </w:pPr>
      <w:r>
        <w:t xml:space="preserve">Before EVERY pause point during a long build, the conductor MUST consult this catalogue, identify all (A)-(K) items in the priority queue per §11.4.42 + §11.4.72, dispatch at least one per §11.4.20 / §11.4.70 subagent-driven default + §11.4.89 background-task discipline.</w:t>
      </w:r>
      <w:r>
        <w:t xml:space="preserve"> </w:t>
      </w:r>
      <w:r>
        <w:t xml:space="preserve">“Build is running, nothing else to do”</w:t>
      </w:r>
      <w:r>
        <w:t xml:space="preserve"> </w:t>
      </w:r>
      <w:r>
        <w:t xml:space="preserve">is NEVER true per §11.4.94 + this catalogue.</w:t>
      </w:r>
    </w:p>
    <w:p>
      <w:pPr>
        <w:pStyle w:val="FirstParagraph"/>
      </w:pPr>
      <w:r>
        <w:rPr>
          <w:b/>
          <w:bCs/>
        </w:rPr>
        <w:t xml:space="preserve">Subagent-driven default for catalogue items:</w:t>
      </w:r>
    </w:p>
    <w:p>
      <w:pPr>
        <w:pStyle w:val="Compact"/>
        <w:numPr>
          <w:ilvl w:val="0"/>
          <w:numId w:val="1199"/>
        </w:numPr>
      </w:pPr>
    </w:p>
    <w:p>
      <w:pPr>
        <w:pStyle w:val="Compact"/>
        <w:numPr>
          <w:ilvl w:val="1"/>
          <w:numId w:val="1200"/>
        </w:numPr>
      </w:pPr>
      <w:r>
        <w:t xml:space="preserve">MD work + (E) constitution edits + (F) commits: conductor-direct (lightweight + critical-state sequencing).</w:t>
      </w:r>
    </w:p>
    <w:p>
      <w:pPr>
        <w:pStyle w:val="Compact"/>
        <w:numPr>
          <w:ilvl w:val="0"/>
          <w:numId w:val="1199"/>
        </w:numPr>
      </w:pPr>
    </w:p>
    <w:p>
      <w:pPr>
        <w:pStyle w:val="Compact"/>
        <w:numPr>
          <w:ilvl w:val="1"/>
          <w:numId w:val="1201"/>
        </w:numPr>
      </w:pPr>
      <w:r>
        <w:t xml:space="preserve">generator/helper work + (C) gate authoring + (D) on-device test authoring + (G) live-ADB probes + (I) web research + (J) DB ops: subagent-dispatchable per §11.4.20.</w:t>
      </w:r>
    </w:p>
    <w:p>
      <w:pPr>
        <w:pStyle w:val="Compact"/>
        <w:numPr>
          <w:ilvl w:val="0"/>
          <w:numId w:val="1199"/>
        </w:numPr>
      </w:pPr>
    </w:p>
    <w:p>
      <w:pPr>
        <w:pStyle w:val="Compact"/>
        <w:numPr>
          <w:ilvl w:val="1"/>
          <w:numId w:val="1202"/>
        </w:numPr>
      </w:pPr>
      <w:r>
        <w:t xml:space="preserve">is itself the subagent dispatch — composes with the rest.</w:t>
      </w:r>
    </w:p>
    <w:p>
      <w:pPr>
        <w:pStyle w:val="Compact"/>
        <w:numPr>
          <w:ilvl w:val="0"/>
          <w:numId w:val="1199"/>
        </w:numPr>
      </w:pPr>
    </w:p>
    <w:p>
      <w:pPr>
        <w:pStyle w:val="Compact"/>
        <w:numPr>
          <w:ilvl w:val="1"/>
          <w:numId w:val="1203"/>
        </w:numPr>
      </w:pPr>
      <w:r>
        <w:t xml:space="preserve">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3"/>
    <w:bookmarkStart w:id="134" w:name="X9dd527dae8e4433681eb4ff443c796f5d1a9819"/>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w:t>
      </w:r>
      <w:r>
        <w:t xml:space="preserve"> </w:t>
      </w:r>
      <w:r>
        <w:t xml:space="preserve">“As much as possible, if not it all but as much as we can”</w:t>
      </w:r>
      <w:r>
        <w:t xml:space="preserve"> </w:t>
      </w:r>
      <w:r>
        <w:t xml:space="preserve">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04"/>
        </w:numPr>
      </w:pPr>
      <w:r>
        <w:t xml:space="preserve">Every commit that lands (HEAD advance) — 1-line</w:t>
      </w:r>
      <w:r>
        <w:t xml:space="preserve"> </w:t>
      </w:r>
      <w:r>
        <w:t xml:space="preserve">“what just landed”</w:t>
      </w:r>
      <w:r>
        <w:t xml:space="preserve">.</w:t>
      </w:r>
    </w:p>
    <w:p>
      <w:pPr>
        <w:pStyle w:val="Compact"/>
        <w:numPr>
          <w:ilvl w:val="0"/>
          <w:numId w:val="1204"/>
        </w:numPr>
      </w:pPr>
      <w:r>
        <w:t xml:space="preserve">Every subagent return — 1-line</w:t>
      </w:r>
      <w:r>
        <w:t xml:space="preserve"> </w:t>
      </w:r>
      <w:r>
        <w:t xml:space="preserve">“subagent X returned, integrated”</w:t>
      </w:r>
      <w:r>
        <w:t xml:space="preserve">.</w:t>
      </w:r>
    </w:p>
    <w:p>
      <w:pPr>
        <w:pStyle w:val="Compact"/>
        <w:numPr>
          <w:ilvl w:val="0"/>
          <w:numId w:val="1204"/>
        </w:numPr>
      </w:pPr>
      <w:r>
        <w:t xml:space="preserve">Every constitutional anchor landed — 1-line</w:t>
      </w:r>
      <w:r>
        <w:t xml:space="preserve"> </w:t>
      </w:r>
      <w:r>
        <w:t xml:space="preserve">“§X.Y.Z propagated to 6 remotes”</w:t>
      </w:r>
      <w:r>
        <w:t xml:space="preserve">.</w:t>
      </w:r>
    </w:p>
    <w:p>
      <w:pPr>
        <w:pStyle w:val="Compact"/>
        <w:numPr>
          <w:ilvl w:val="0"/>
          <w:numId w:val="1204"/>
        </w:numPr>
      </w:pPr>
      <w:r>
        <w:t xml:space="preserve">Every gathered physical proof — 1-line</w:t>
      </w:r>
      <w:r>
        <w:t xml:space="preserve"> </w:t>
      </w:r>
      <w:r>
        <w:t xml:space="preserve">“captured evidence at qa-results/</w:t>
      </w:r>
      <w:r>
        <w:t xml:space="preserve">”</w:t>
      </w:r>
      <w:r>
        <w:t xml:space="preserve">.</w:t>
      </w:r>
    </w:p>
    <w:p>
      <w:pPr>
        <w:pStyle w:val="Compact"/>
        <w:numPr>
          <w:ilvl w:val="0"/>
          <w:numId w:val="1204"/>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4"/>
    <w:bookmarkStart w:id="135"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05"/>
        </w:numPr>
      </w:pPr>
      <w:r>
        <w:rPr>
          <w:b/>
          <w:bCs/>
        </w:rPr>
        <w:t xml:space="preserve">No</w:t>
      </w:r>
      <w:r>
        <w:rPr>
          <w:b/>
          <w:bCs/>
        </w:rPr>
        <w:t xml:space="preserve"> </w:t>
      </w:r>
      <w:r>
        <w:rPr>
          <w:b/>
          <w:bCs/>
        </w:rPr>
        <w:t xml:space="preserve">“operator MUST type a message”</w:t>
      </w:r>
      <w:r>
        <w:rPr>
          <w:b/>
          <w:bCs/>
        </w:rPr>
        <w:t xml:space="preserve"> </w:t>
      </w:r>
      <w:r>
        <w:rPr>
          <w:b/>
          <w:bCs/>
        </w:rPr>
        <w:t xml:space="preserve">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05"/>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05"/>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05"/>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05"/>
        </w:numPr>
      </w:pPr>
      <w:r>
        <w:rPr>
          <w:b/>
          <w:bCs/>
        </w:rPr>
        <w:t xml:space="preserve">§11.4.98 obsolescence audit.</w:t>
      </w:r>
      <w:r>
        <w:t xml:space="preserve"> </w:t>
      </w:r>
      <w:r>
        <w:t xml:space="preserve">Every existing test that ships under this Constitution MUST be classified as either</w:t>
      </w:r>
      <w:r>
        <w:t xml:space="preserve"> </w:t>
      </w:r>
      <w:r>
        <w:t xml:space="preserve">“self-driving”</w:t>
      </w:r>
      <w:r>
        <w:t xml:space="preserve"> </w:t>
      </w:r>
      <w:r>
        <w:t xml:space="preserve">(COMPLIANT) or</w:t>
      </w:r>
      <w:r>
        <w:t xml:space="preserve"> </w:t>
      </w:r>
      <w:r>
        <w:t xml:space="preserve">“manual-dependency”</w:t>
      </w:r>
      <w:r>
        <w:t xml:space="preserve"> </w:t>
      </w:r>
      <w:r>
        <w:t xml:space="preserve">(NON-COMPLIANT — must be rewritten or marked §11.4.90 Obsolete). The audit is a release-gate item — a release that ships a NON-COMPLIANT test still pretending to PASS is blocked.</w:t>
      </w:r>
    </w:p>
    <w:p>
      <w:pPr>
        <w:pStyle w:val="Compact"/>
        <w:numPr>
          <w:ilvl w:val="0"/>
          <w:numId w:val="1205"/>
        </w:numPr>
      </w:pPr>
      <w:r>
        <w:rPr>
          <w:b/>
          <w:bCs/>
        </w:rPr>
        <w:t xml:space="preserve">No false-positive PASS.</w:t>
      </w:r>
      <w:r>
        <w:t xml:space="preserve"> </w:t>
      </w:r>
      <w:r>
        <w:t xml:space="preserve">A test PASS that does NOT exercise the load-bearing code path — e.g. a</w:t>
      </w:r>
      <w:r>
        <w:t xml:space="preserve"> </w:t>
      </w:r>
      <w:r>
        <w:t xml:space="preserve">“live”</w:t>
      </w:r>
      <w:r>
        <w:t xml:space="preserve"> </w:t>
      </w:r>
      <w:r>
        <w:t xml:space="preserve">test that skips silently because env vars are missing yet reports PASS, or a</w:t>
      </w:r>
      <w:r>
        <w:t xml:space="preserve"> </w:t>
      </w:r>
      <w:r>
        <w:t xml:space="preserve">“live”</w:t>
      </w:r>
      <w:r>
        <w:t xml:space="preserve"> </w:t>
      </w:r>
      <w:r>
        <w:t xml:space="preserve">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w:t>
      </w:r>
      <w:r>
        <w:t xml:space="preserve"> </w:t>
      </w:r>
      <w:r>
        <w:t xml:space="preserve">“manual-dependency”</w:t>
      </w:r>
      <w:r>
        <w:t xml:space="preserve"> </w:t>
      </w:r>
      <w:r>
        <w:t xml:space="preserve">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w:t>
      </w:r>
      <w:r>
        <w:t xml:space="preserve"> </w:t>
      </w:r>
      <w:r>
        <w:t xml:space="preserve">“No bluff is allowed!”</w:t>
      </w:r>
    </w:p>
    <w:p>
      <w:r>
        <w:pict>
          <v:rect style="width:0;height:1.5pt" o:hralign="center" o:hrstd="t" o:hr="t"/>
        </w:pict>
      </w:r>
    </w:p>
    <w:bookmarkEnd w:id="135"/>
    <w:bookmarkStart w:id="136" w:name="X06f1a25afcf0c98fadad4a65e7bb14eaa7b4eb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 https://core.telegram.org/api/obtaining_api_id (</w:t>
      </w:r>
      <w:r>
        <w:t xml:space="preserve">“all accounts that sign up or log in using unofficial Telegram clients are automatically put under observation”</w:t>
      </w:r>
      <w:r>
        <w:t xml:space="preserve">) AND (b) the gotd/td maintainer’s</w:t>
      </w:r>
      <w:r>
        <w:t xml:space="preserve"> </w:t>
      </w:r>
      <w:r>
        <w:t xml:space="preserve">“How to not get banned?”</w:t>
      </w:r>
      <w:r>
        <w:t xml:space="preserve"> </w:t>
      </w:r>
      <w:r>
        <w:t xml:space="preserve">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06"/>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06"/>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06"/>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06"/>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06"/>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07"/>
        </w:numPr>
      </w:pPr>
      <w:r>
        <w:rPr>
          <w:b/>
          <w:bCs/>
        </w:rPr>
        <w:t xml:space="preserve">Before being cited as the authority for an operator-action campaign</w:t>
      </w:r>
      <w:r>
        <w:t xml:space="preserve"> </w:t>
      </w:r>
      <w:r>
        <w:t xml:space="preserve">(the operator’s command to</w:t>
      </w:r>
      <w:r>
        <w:t xml:space="preserve"> </w:t>
      </w:r>
      <w:r>
        <w:t xml:space="preserve">“follow this guide”</w:t>
      </w:r>
      <w:r>
        <w:t xml:space="preserve"> </w:t>
      </w:r>
      <w:r>
        <w:t xml:space="preserve">is the trigger).</w:t>
      </w:r>
    </w:p>
    <w:p>
      <w:pPr>
        <w:pStyle w:val="Compact"/>
        <w:numPr>
          <w:ilvl w:val="0"/>
          <w:numId w:val="1207"/>
        </w:numPr>
      </w:pPr>
      <w:r>
        <w:rPr>
          <w:b/>
          <w:bCs/>
        </w:rPr>
        <w:t xml:space="preserve">At every major release boundary</w:t>
      </w:r>
      <w:r>
        <w:t xml:space="preserve"> </w:t>
      </w:r>
      <w:r>
        <w:t xml:space="preserve">(vN.0.0 tag — the release-gate sweep includes a §11.4.99 freshness audit).</w:t>
      </w:r>
    </w:p>
    <w:p>
      <w:pPr>
        <w:pStyle w:val="Compact"/>
        <w:numPr>
          <w:ilvl w:val="0"/>
          <w:numId w:val="1207"/>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07"/>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w:t>
      </w:r>
      <w:r>
        <w:t xml:space="preserve"> </w:t>
      </w:r>
      <w:r>
        <w:t xml:space="preserve">“Sources verified”</w:t>
      </w:r>
      <w:r>
        <w:t xml:space="preserve"> </w:t>
      </w:r>
      <w:r>
        <w:t xml:space="preserve">date NEVER older than 90 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w:t>
      </w:r>
      <w:r>
        <w:t xml:space="preserve"> </w:t>
      </w:r>
      <w:r>
        <w:t xml:space="preserve">“external precedent or literal</w:t>
      </w:r>
      <w:r>
        <w:t xml:space="preserve"> </w:t>
      </w:r>
      <w:r>
        <w:t xml:space="preserve">‘NO external solution found’</w:t>
      </w:r>
      <w:r>
        <w:t xml:space="preserve">”</w:t>
      </w:r>
      <w:r>
        <w:t xml:space="preserve">.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w:t>
      </w:r>
      <w:r>
        <w:t xml:space="preserve"> </w:t>
      </w:r>
      <w:r>
        <w:t xml:space="preserve">“Sources verified</w:t>
      </w:r>
      <w:r>
        <w:t xml:space="preserve"> </w:t>
      </w:r>
      <w:r>
        <w:t xml:space="preserve">”</w:t>
      </w:r>
      <w:r>
        <w:t xml:space="preserve"> </w:t>
      </w:r>
      <w:r>
        <w:t xml:space="preserve">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w:t>
      </w:r>
      <w:r>
        <w:t xml:space="preserve"> </w:t>
      </w:r>
      <w:r>
        <w:t xml:space="preserve">“consistency and safety of created instructions, guides and manuals”</w:t>
      </w:r>
      <w:r>
        <w:t xml:space="preserve">.</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36"/>
    <w:bookmarkStart w:id="137" w:name="X490685c5ee037d09c832b74717ab315dbd9f4ff"/>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w:t>
      </w:r>
      <w:r>
        <w:t xml:space="preserve"> </w:t>
      </w:r>
      <w:r>
        <w:t xml:space="preserve">“blocked whole night”</w:t>
      </w:r>
      <w:r>
        <w:t xml:space="preserve">);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Compact"/>
        <w:numPr>
          <w:ilvl w:val="0"/>
          <w:numId w:val="1208"/>
        </w:numPr>
      </w:pPr>
      <w:r>
        <w:t xml:space="preserve">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p>
    <w:p>
      <w:pPr>
        <w:pStyle w:val="Compact"/>
        <w:numPr>
          <w:ilvl w:val="0"/>
          <w:numId w:val="1208"/>
        </w:numPr>
      </w:pPr>
      <w:r>
        <w:t xml:space="preserve">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p>
    <w:p>
      <w:pPr>
        <w:pStyle w:val="Compact"/>
        <w:numPr>
          <w:ilvl w:val="0"/>
          <w:numId w:val="1208"/>
        </w:numPr>
      </w:pPr>
      <w:r>
        <w:t xml:space="preserve">a wrong choice’s</w:t>
      </w:r>
      <w:r>
        <w:t xml:space="preserve"> </w:t>
      </w:r>
      <w:r>
        <w:rPr>
          <w:b/>
          <w:bCs/>
        </w:rPr>
        <w:t xml:space="preserve">blast radius is bounded AND recoverable</w:t>
      </w:r>
      <w:r>
        <w:t xml:space="preserve"> </w:t>
      </w:r>
      <w:r>
        <w:t xml:space="preserve">— the damage is local, undoable, and does not cascade beyond the work unit;</w:t>
      </w:r>
    </w:p>
    <w:p>
      <w:pPr>
        <w:pStyle w:val="Compact"/>
        <w:numPr>
          <w:ilvl w:val="0"/>
          <w:numId w:val="1208"/>
        </w:numPr>
      </w:pPr>
      <w:r>
        <w:t xml:space="preserve">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FirstParagraph"/>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37"/>
    <w:bookmarkStart w:id="138"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w:t>
      </w:r>
      <w:r>
        <w:t xml:space="preserve"> </w:t>
      </w:r>
      <w:r>
        <w:t xml:space="preserve">“transient”</w:t>
      </w:r>
      <w:r>
        <w:t xml:space="preserve">,</w:t>
      </w:r>
      <w:r>
        <w:t xml:space="preserve"> </w:t>
      </w:r>
      <w:r>
        <w:t xml:space="preserve">“flaky”</w:t>
      </w:r>
      <w:r>
        <w:t xml:space="preserve">,</w:t>
      </w:r>
      <w:r>
        <w:t xml:space="preserve"> </w:t>
      </w:r>
      <w:r>
        <w:t xml:space="preserve">“probably a race”</w:t>
      </w:r>
      <w:r>
        <w:t xml:space="preserv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w:t>
      </w:r>
      <w:r>
        <w:t xml:space="preserve"> </w:t>
      </w:r>
      <w:r>
        <w:t xml:space="preserve">“let me just try changing this and see”</w:t>
      </w:r>
      <w:r>
        <w:t xml:space="preserve">, and re-running a failed test hoping it passes (</w:t>
      </w:r>
      <w:r>
        <w:t xml:space="preserve">“it’s probably transient / flaky”</w:t>
      </w:r>
      <w:r>
        <w:t xml:space="preserve">)</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w:t>
      </w:r>
      <w:r>
        <w:t xml:space="preserve"> </w:t>
      </w:r>
      <w:r>
        <w:t xml:space="preserve">“installed”</w:t>
      </w:r>
      <w:r>
        <w:t xml:space="preserve"> </w:t>
      </w:r>
      <w:r>
        <w:t xml:space="preserve">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w:t>
      </w:r>
      <w:r>
        <w:t xml:space="preserve"> </w:t>
      </w:r>
      <w:r>
        <w:t xml:space="preserve">“source patch”</w:t>
      </w:r>
      <w:r>
        <w:t xml:space="preserve"> </w:t>
      </w:r>
      <w:r>
        <w:t xml:space="preserve">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w:t>
      </w:r>
      <w:r>
        <w:t xml:space="preserve"> </w:t>
      </w:r>
      <w:r>
        <w:t xml:space="preserve">“or platform-equivalent”</w:t>
      </w:r>
      <w:r>
        <w:t xml:space="preserve"> </w:t>
      </w:r>
      <w:r>
        <w:t xml:space="preserve">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38"/>
    <w:bookmarkStart w:id="139" w:name="X5d6bb964ec6a196e3a5c7fe62755c95e5623c22"/>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w:t>
      </w:r>
      <w:r>
        <w:t xml:space="preserve"> </w:t>
      </w:r>
      <w:r>
        <w:t xml:space="preserve">“Nothing visible to do”</w:t>
      </w:r>
      <w:r>
        <w:t xml:space="preserve"> </w:t>
      </w:r>
      <w:r>
        <w:t xml:space="preserve">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39"/>
    <w:bookmarkStart w:id="140" w:name="Xd24df30d6391ab7d2b09a4fd21b75706060cc14"/>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w:t>
      </w:r>
      <w:r>
        <w:t xml:space="preserve"> </w:t>
      </w:r>
      <w:r>
        <w:t xml:space="preserve">“principle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0"/>
    <w:bookmarkStart w:id="141" w:name="X8f09e8cf981950dc26b9d77520ea0b7b8658da6"/>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w:t>
      </w:r>
      <w:r>
        <w:t xml:space="preserve"> </w:t>
      </w:r>
      <w:r>
        <w:t xml:space="preserve">“</w:t>
      </w:r>
      <w:r>
        <w:t xml:space="preserve">@user</w:t>
      </w:r>
      <w:r>
        <w:t xml:space="preserve">, did you mean X or Y?”</w:t>
      </w:r>
      <w:r>
        <w:t xml:space="preserve">.</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w:t>
      </w:r>
      <w:r>
        <w:t xml:space="preserve"> </w:t>
      </w:r>
      <w:r>
        <w:t xml:space="preserve">“no match”</w:t>
      </w:r>
      <w:r>
        <w:t xml:space="preserve">;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w:t>
      </w:r>
      <w:r>
        <w:t xml:space="preserve"> </w:t>
      </w:r>
      <w:r>
        <w:t xml:space="preserve">“principle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1"/>
    <w:bookmarkStart w:id="142" w:name="Xffe037c34de267efaf1988a18b50af42074f279"/>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w:t>
      </w:r>
      <w:r>
        <w:t xml:space="preserve"> </w:t>
      </w:r>
      <w:r>
        <w:t xml:space="preserve">“absence-of-error”</w:t>
      </w:r>
      <w:r>
        <w:t xml:space="preserve"> </w:t>
      </w:r>
      <w:r>
        <w:t xml:space="preserve">/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w:t>
      </w:r>
      <w:r>
        <w:t xml:space="preserve"> </w:t>
      </w:r>
      <w:r>
        <w:t xml:space="preserve">“the 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2"/>
    <w:bookmarkStart w:id="143" w:name="X392079f322559b0d5165dc5cfd881afb311571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w:t>
      </w:r>
      <w:r>
        <w:t xml:space="preserve"> </w:t>
      </w:r>
      <w:r>
        <w:t xml:space="preserve">“media is playing on the target output”</w:t>
      </w:r>
      <w:r>
        <w:t xml:space="preserve"> </w:t>
      </w:r>
      <w:r>
        <w:t xml:space="preserve">PASSed on the strength of a SINGLE captured frame that showed</w:t>
      </w:r>
      <w:r>
        <w:t xml:space="preserve"> </w:t>
      </w:r>
      <w:r>
        <w:t xml:space="preserve">“a picture”</w:t>
      </w:r>
      <w:r>
        <w:t xml:space="preserve"> </w:t>
      </w:r>
      <w:r>
        <w:t xml:space="preserve">—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09"/>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09"/>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09"/>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09"/>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w:t>
      </w:r>
      <w:r>
        <w:t xml:space="preserve"> </w:t>
      </w:r>
      <w:r>
        <w:t xml:space="preserve">“new”</w:t>
      </w:r>
      <w:r>
        <w:t xml:space="preserve"> </w:t>
      </w:r>
      <w:r>
        <w:t xml:space="preserve">content is a leftover frozen frame ⇒ FAIL. Critical for switch-between-items sequences.</w:t>
      </w:r>
    </w:p>
    <w:p>
      <w:pPr>
        <w:numPr>
          <w:ilvl w:val="0"/>
          <w:numId w:val="1209"/>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09"/>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09"/>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09"/>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09"/>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09"/>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09"/>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w:t>
      </w:r>
      <w:r>
        <w:t xml:space="preserve"> </w:t>
      </w:r>
      <w:r>
        <w:t xml:space="preserve">“has sound”</w:t>
      </w:r>
      <w:r>
        <w:t xml:space="preserve">.</w:t>
      </w:r>
    </w:p>
    <w:p>
      <w:pPr>
        <w:numPr>
          <w:ilvl w:val="0"/>
          <w:numId w:val="1209"/>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09"/>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3"/>
    <w:bookmarkStart w:id="144" w:name="X3a0d8fb062f6fc01fba89bfda84aab406a8cff9"/>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w:t>
      </w:r>
      <w:r>
        <w:t xml:space="preserve"> </w:t>
      </w:r>
      <w:r>
        <w:t xml:space="preserve">“green”</w:t>
      </w:r>
      <w:r>
        <w:t xml:space="preserve"> </w:t>
      </w:r>
      <w:r>
        <w:t xml:space="preserve">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w:t>
      </w:r>
      <w:r>
        <w:t xml:space="preserve"> </w:t>
      </w:r>
      <w:r>
        <w:t xml:space="preserve">“fixed-but-not-working”</w:t>
      </w:r>
      <w:r>
        <w:t xml:space="preserve"> </w:t>
      </w:r>
      <w:r>
        <w:t xml:space="preserve">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w:t>
      </w:r>
      <w:r>
        <w:t xml:space="preserve"> </w:t>
      </w:r>
      <w:r>
        <w:t xml:space="preserve">“fixed”</w:t>
      </w:r>
      <w:r>
        <w:t xml:space="preserve"> </w:t>
      </w:r>
      <w:r>
        <w:t xml:space="preserve">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10"/>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10"/>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w:t>
      </w:r>
      <w:r>
        <w:rPr>
          <w:b/>
          <w:bCs/>
        </w:rPr>
        <w:t xml:space="preserve"> </w:t>
      </w:r>
      <w:r>
        <w:rPr>
          <w:b/>
          <w:bCs/>
        </w:rPr>
        <w:t xml:space="preserve">“fixed”</w:t>
      </w:r>
      <w:r>
        <w:t xml:space="preserve"> </w:t>
      </w:r>
      <w:r>
        <w:t xml:space="preserve">— it REPLACES</w:t>
      </w:r>
      <w:r>
        <w:t xml:space="preserve"> </w:t>
      </w:r>
      <w:r>
        <w:t xml:space="preserve">“a gate greps the source”</w:t>
      </w:r>
      <w:r>
        <w:t xml:space="preserve"> </w:t>
      </w:r>
      <w:r>
        <w:t xml:space="preserve">as the definition of done.</w:t>
      </w:r>
    </w:p>
    <w:p>
      <w:pPr>
        <w:numPr>
          <w:ilvl w:val="0"/>
          <w:numId w:val="1210"/>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10"/>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10"/>
        </w:numPr>
      </w:pPr>
      <w:r>
        <w:rPr>
          <w:b/>
          <w:bCs/>
        </w:rPr>
        <w:t xml:space="preserve">Meta-rule (composes §11.4.102 Phase 4.5).</w:t>
      </w:r>
      <w:r>
        <w:t xml:space="preserve"> </w:t>
      </w:r>
      <w:r>
        <w:t xml:space="preserve">≥ 3</w:t>
      </w:r>
      <w:r>
        <w:t xml:space="preserve"> </w:t>
      </w:r>
      <w:r>
        <w:t xml:space="preserve">“fixed-but-not-working”</w:t>
      </w:r>
      <w:r>
        <w:t xml:space="preserve"> </w:t>
      </w:r>
      <w:r>
        <w:t xml:space="preserve">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10"/>
        </w:numPr>
      </w:pPr>
      <w:r>
        <w:rPr>
          <w:b/>
          <w:bCs/>
        </w:rPr>
        <w:t xml:space="preserve">A batch is</w:t>
      </w:r>
      <w:r>
        <w:rPr>
          <w:b/>
          <w:bCs/>
        </w:rPr>
        <w:t xml:space="preserve"> </w:t>
      </w:r>
      <w:r>
        <w:rPr>
          <w:b/>
          <w:bCs/>
        </w:rPr>
        <w:t xml:space="preserve">“validated”</w:t>
      </w:r>
      <w:r>
        <w:rPr>
          <w:b/>
          <w:bCs/>
        </w:rPr>
        <w:t xml:space="preserve"> </w:t>
      </w:r>
      <w:r>
        <w:rPr>
          <w:b/>
          <w:bCs/>
        </w:rPr>
        <w:t xml:space="preserve">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w:t>
      </w:r>
      <w:r>
        <w:t xml:space="preserve"> </w:t>
      </w:r>
      <w:r>
        <w:t xml:space="preserve">“clean baseline”</w:t>
      </w:r>
      <w:r>
        <w:t xml:space="preserve"> </w:t>
      </w:r>
      <w:r>
        <w:t xml:space="preserve">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44"/>
    <w:bookmarkStart w:id="145"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w:t>
      </w:r>
      <w:r>
        <w:t xml:space="preserve"> </w:t>
      </w:r>
      <w:r>
        <w:t xml:space="preserve">“anti-forgetting”</w:t>
      </w:r>
      <w:r>
        <w:t xml:space="preserve"> </w:t>
      </w:r>
      <w:r>
        <w:t xml:space="preserve">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11"/>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11"/>
        </w:numPr>
      </w:pPr>
      <w:r>
        <w:t xml:space="preserve">Exits 0 for non-Bash tools (pass-through) and empty/missing commands.</w:t>
      </w:r>
    </w:p>
    <w:p>
      <w:pPr>
        <w:numPr>
          <w:ilvl w:val="0"/>
          <w:numId w:val="1211"/>
        </w:numPr>
      </w:pPr>
      <w:r>
        <w:t xml:space="preserve">For Bash tool calls, pattern-matches against the following mandatory blocked classes, each mapped to its governing clause:</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11"/>
        </w:numPr>
      </w:pPr>
      <w:r>
        <w:t xml:space="preserve">Exits 2 (block) when a match is found; the stderr text printed is fed back to the agent as the refusal reason, citing the governing clause.</w:t>
      </w:r>
    </w:p>
    <w:p>
      <w:pPr>
        <w:numPr>
          <w:ilvl w:val="0"/>
          <w:numId w:val="1211"/>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12"/>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12"/>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w:t>
      </w:r>
      <w:r>
        <w:t xml:space="preserve"> </w:t>
      </w:r>
      <w:r>
        <w:t xml:space="preserve">“agent forgot because the orchestrator didn’t paste it”</w:t>
      </w:r>
      <w:r>
        <w:t xml:space="preserve"> </w:t>
      </w:r>
      <w:r>
        <w:t xml:space="preserve">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13"/>
        </w:numPr>
      </w:pPr>
      <w:r>
        <w:t xml:space="preserve">Before any subagent dispatch: confirm the preamble (sub-rule B) is pasted verbatim.</w:t>
      </w:r>
    </w:p>
    <w:p>
      <w:pPr>
        <w:pStyle w:val="Compact"/>
        <w:numPr>
          <w:ilvl w:val="0"/>
          <w:numId w:val="1213"/>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13"/>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13"/>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13"/>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14"/>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14"/>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14"/>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14"/>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14"/>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w:t>
      </w:r>
      <w:r>
        <w:t xml:space="preserve"> </w:t>
      </w:r>
      <w:r>
        <w:t xml:space="preserve">“anti-forgetting”</w:t>
      </w:r>
      <w:r>
        <w:t xml:space="preserve"> </w:t>
      </w:r>
      <w:r>
        <w:t xml:space="preserve">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45"/>
    <w:bookmarkStart w:id="146" w:name="Xda5933bc489bc1ac788b59e02bbbbf07489914c"/>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w:t>
      </w:r>
      <w:r>
        <w:t xml:space="preserve"> </w:t>
      </w:r>
      <w:r>
        <w:t xml:space="preserve">“ready”</w:t>
      </w:r>
      <w:r>
        <w:t xml:space="preserve"> </w:t>
      </w:r>
      <w:r>
        <w:t xml:space="preserve">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w:t>
      </w:r>
      <w:r>
        <w:t xml:space="preserve">“remember to also add the policy line”</w:t>
      </w:r>
      <w:r>
        <w:t xml:space="preserve">), which §11.4.75 already established is the failure mode that mechanical enforcement exists to replace.</w:t>
      </w:r>
    </w:p>
    <w:p>
      <w:pPr>
        <w:pStyle w:val="BodyText"/>
      </w:pPr>
      <w:r>
        <w:rPr>
          <w:b/>
          <w:bCs/>
        </w:rPr>
        <w:t xml:space="preserve">The mandate (ALL must hold).</w:t>
      </w:r>
    </w:p>
    <w:p>
      <w:pPr>
        <w:numPr>
          <w:ilvl w:val="0"/>
          <w:numId w:val="1215"/>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15"/>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15"/>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15"/>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15"/>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15"/>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46"/>
    <w:bookmarkStart w:id="147" w:name="X57479dd998d2975271d70cb34f2aff338558c86"/>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w:t>
      </w:r>
      <w:r>
        <w:t xml:space="preserve"> </w:t>
      </w:r>
      <w:r>
        <w:t xml:space="preserve">“Wired Headphone”</w:t>
      </w:r>
      <w:r>
        <w:t xml:space="preserve"> </w:t>
      </w:r>
      <w:r>
        <w:t xml:space="preserve">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w:t>
      </w:r>
      <w:r>
        <w:t xml:space="preserve"> </w:t>
      </w:r>
      <w:r>
        <w:t xml:space="preserve">“the index is</w:t>
      </w:r>
      <w:r>
        <w:t xml:space="preserve"> </w:t>
      </w:r>
      <w:r>
        <w:rPr>
          <w:i/>
          <w:iCs/>
        </w:rPr>
        <w:t xml:space="preserve">usually</w:t>
      </w:r>
      <w:r>
        <w:t xml:space="preserve"> </w:t>
      </w:r>
      <w:r>
        <w:t xml:space="preserve">stable”</w:t>
      </w:r>
      <w:r>
        <w:t xml:space="preserve"> </w:t>
      </w:r>
      <w:r>
        <w:t xml:space="preserve">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47"/>
    <w:bookmarkStart w:id="148" w:name="X44fecc8d3c795f50ae4411c74113e958d93a214"/>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w:t>
      </w:r>
      <w:r>
        <w:t xml:space="preserve"> </w:t>
      </w:r>
      <w:r>
        <w:t xml:space="preserve">“impossible”</w:t>
      </w:r>
      <w:r>
        <w:t xml:space="preserve"> </w:t>
      </w:r>
      <w:r>
        <w:t xml:space="preserve">is never confused with</w:t>
      </w:r>
      <w:r>
        <w:t xml:space="preserve"> </w:t>
      </w:r>
      <w:r>
        <w:t xml:space="preserve">“broken / unhandled”</w:t>
      </w:r>
      <w:r>
        <w:t xml:space="preserve">.</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w:t>
      </w:r>
      <w:r>
        <w:t xml:space="preserve"> </w:t>
      </w:r>
      <w:r>
        <w:t xml:space="preserve">“We could not find a way”</w:t>
      </w:r>
      <w:r>
        <w:t xml:space="preserve"> </w:t>
      </w:r>
      <w:r>
        <w:t xml:space="preserve">/</w:t>
      </w:r>
      <w:r>
        <w:t xml:space="preserve"> </w:t>
      </w:r>
      <w:r>
        <w:t xml:space="preserve">“it is very hard”</w:t>
      </w:r>
      <w:r>
        <w:t xml:space="preserve"> </w:t>
      </w:r>
      <w:r>
        <w:t xml:space="preserve">/</w:t>
      </w:r>
      <w:r>
        <w:t xml:space="preserve"> </w:t>
      </w:r>
      <w:r>
        <w:t xml:space="preserve">“no time”</w:t>
      </w:r>
      <w:r>
        <w:t xml:space="preserve"> </w:t>
      </w:r>
      <w:r>
        <w:t xml:space="preserve">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w:t>
      </w:r>
      <w:r>
        <w:t xml:space="preserve"> </w:t>
      </w:r>
      <w:r>
        <w:t xml:space="preserve">“probably can’t”</w:t>
      </w:r>
      <w:r>
        <w:t xml:space="preserve">), §11.4.7 (demotion-evidence — reopening a won’t-fix requires NEW positive evidence the constraint changed), §11.4.8 (deep-web-research — the proof is the research output;</w:t>
      </w:r>
      <w:r>
        <w:t xml:space="preserve"> </w:t>
      </w:r>
      <w:r>
        <w:t xml:space="preserve">“NO external solution found — structurally impossible”</w:t>
      </w:r>
      <w:r>
        <w:t xml:space="preserve"> </w:t>
      </w:r>
      <w:r>
        <w:t xml:space="preserve">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48"/>
    <w:bookmarkStart w:id="149" w:name="X90f8d27aba241fb8194dfdd4dced0f806c1881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w:t>
      </w:r>
      <w:r>
        <w:t xml:space="preserve"> </w:t>
      </w:r>
      <w:r>
        <w:t xml:space="preserve">“after a merge-first audit”</w:t>
      </w:r>
      <w:r>
        <w:t xml:space="preserve"> </w:t>
      </w:r>
      <w:r>
        <w:t xml:space="preserve">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16"/>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16"/>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16"/>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16"/>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16"/>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16"/>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w:t>
      </w:r>
      <w:r>
        <w:t xml:space="preserve"> </w:t>
      </w:r>
      <w:r>
        <w:t xml:space="preserve">“…then force-push”</w:t>
      </w:r>
      <w:r>
        <w:t xml:space="preserve"> </w:t>
      </w:r>
      <w:r>
        <w:t xml:space="preserve">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w:t>
      </w:r>
      <w:r>
        <w:t xml:space="preserve"> </w:t>
      </w:r>
      <w:r>
        <w:t xml:space="preserve">“operator authorised the force-push”</w:t>
      </w:r>
      <w:r>
        <w:t xml:space="preserve"> </w:t>
      </w:r>
      <w:r>
        <w:t xml:space="preserve">path, no</w:t>
      </w:r>
      <w:r>
        <w:t xml:space="preserve"> </w:t>
      </w:r>
      <w:r>
        <w:t xml:space="preserve">“lease semantics unavailable so plain –force is OK”</w:t>
      </w:r>
      <w:r>
        <w:t xml:space="preserve"> </w:t>
      </w:r>
      <w:r>
        <w:t xml:space="preserve">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49"/>
    <w:bookmarkStart w:id="150" w:name="Xc19cf480c7e31c36c174e96b0e597fe0b41fb44"/>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w:t>
      </w:r>
      <w:r>
        <w:t xml:space="preserve"> </w:t>
      </w:r>
      <w:r>
        <w:t xml:space="preserve">“the feature WORKS and passes all tests at the last release tag”</w:t>
      </w:r>
      <w:r>
        <w:t xml:space="preserve"> </w:t>
      </w:r>
      <w:r>
        <w:t xml:space="preserve">—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w:t>
      </w:r>
      <w:r>
        <w:t xml:space="preserve"> </w:t>
      </w:r>
      <w:r>
        <w:t xml:space="preserve">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w:t>
      </w:r>
      <w:r>
        <w:t xml:space="preserve"> </w:t>
      </w:r>
      <w:r>
        <w:t xml:space="preserve">“Probably regressed in the last batch”</w:t>
      </w:r>
      <w:r>
        <w:t xml:space="preserve"> </w:t>
      </w:r>
      <w:r>
        <w:t xml:space="preserve">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w:t>
      </w:r>
      <w:r>
        <w:t xml:space="preserve"> </w:t>
      </w:r>
      <w:r>
        <w:t xml:space="preserve">“probably the last batch”</w:t>
      </w:r>
      <w:r>
        <w:t xml:space="preserve">),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0"/>
    <w:bookmarkStart w:id="151" w:name="Xc4463c367106d5ce159e56b114b2051be59ec5e"/>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w:t>
      </w:r>
      <w:r>
        <w:t xml:space="preserve"> </w:t>
      </w:r>
      <w:r>
        <w:t xml:space="preserve">“passes”</w:t>
      </w:r>
      <w:r>
        <w:t xml:space="preserve"> </w:t>
      </w:r>
      <w:r>
        <w:t xml:space="preserve">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1"/>
    <w:bookmarkStart w:id="152" w:name="X5ba6a51a7529b4353ef86fd5c0864dc749d3bbf"/>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2"/>
    <w:bookmarkStart w:id="153" w:name="Xee20e9fe5207b996fde5d4ed8ad72eb77730d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w:t>
      </w:r>
      <w:r>
        <w:t xml:space="preserve"> </w:t>
      </w:r>
      <w:r>
        <w:t xml:space="preserve">“near-empty hierarchy proves UI-driven INFEASIBLE”</w:t>
      </w:r>
      <w:r>
        <w:t xml:space="preserve"> </w:t>
      </w:r>
      <w:r>
        <w:t xml:space="preserve">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3"/>
    <w:bookmarkStart w:id="154" w:name="X70d1235d01647235276993d6c8cc41d267d25ca"/>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t>
      </w:r>
      <w:r>
        <w:t xml:space="preserve">“we only see what we test”</w:t>
      </w:r>
      <w:r>
        <w:t xml:space="preserve">).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w:t>
      </w:r>
      <w:r>
        <w:t xml:space="preserve"> </w:t>
      </w:r>
      <w:r>
        <w:t xml:space="preserve">“we found nothing else”</w:t>
      </w:r>
      <w:r>
        <w:t xml:space="preserve"> </w:t>
      </w:r>
      <w:r>
        <w:t xml:space="preserve">is backed by</w:t>
      </w:r>
      <w:r>
        <w:t xml:space="preserve"> </w:t>
      </w:r>
      <w:r>
        <w:t xml:space="preserve">“here is everything we looked at,”</w:t>
      </w:r>
      <w:r>
        <w:t xml:space="preserve"> </w:t>
      </w:r>
      <w:r>
        <w:t xml:space="preserve">not by</w:t>
      </w:r>
      <w:r>
        <w:t xml:space="preserve"> </w:t>
      </w:r>
      <w:r>
        <w:t xml:space="preserve">“we stopped looking.”</w:t>
      </w:r>
    </w:p>
    <w:p>
      <w:pPr>
        <w:pStyle w:val="BodyText"/>
      </w:pPr>
      <w:r>
        <w:rPr>
          <w:b/>
          <w:bCs/>
        </w:rPr>
        <w:t xml:space="preserve">The mandate.</w:t>
      </w:r>
      <w:r>
        <w:t xml:space="preserve"> </w:t>
      </w:r>
      <w:r>
        <w:t xml:space="preserve">A remediation / 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w:t>
      </w:r>
      <w:r>
        <w:t xml:space="preserve"> </w:t>
      </w:r>
      <w:r>
        <w:t xml:space="preserve">“We found no other issues”</w:t>
      </w:r>
      <w:r>
        <w:t xml:space="preserve"> </w:t>
      </w:r>
      <w:r>
        <w:t xml:space="preserve">is a §11.4 bluff unless accompanied by</w:t>
      </w:r>
      <w:r>
        <w:t xml:space="preserve"> </w:t>
      </w:r>
      <w:r>
        <w:t xml:space="preserve">“here is the enumerated set we exercised”</w:t>
      </w:r>
      <w:r>
        <w:t xml:space="preserve"> </w:t>
      </w:r>
      <w:r>
        <w:t xml:space="preserve">—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w:t>
      </w:r>
      <w:r>
        <w:t xml:space="preserve"> </w:t>
      </w:r>
      <w:r>
        <w:t xml:space="preserve">“this is the complete critical set,”</w:t>
      </w:r>
      <w:r>
        <w:t xml:space="preserve"> </w:t>
      </w:r>
      <w:r>
        <w:t xml:space="preserve">converting an unbounded</w:t>
      </w:r>
      <w:r>
        <w:t xml:space="preserve"> </w:t>
      </w:r>
      <w:r>
        <w:t xml:space="preserve">“are there other bugs?”</w:t>
      </w:r>
      <w:r>
        <w:t xml:space="preserve"> </w:t>
      </w:r>
      <w:r>
        <w:t xml:space="preserve">into a bounded, evidenced</w:t>
      </w:r>
      <w:r>
        <w:t xml:space="preserve"> </w:t>
      </w:r>
      <w:r>
        <w:t xml:space="preserve">“here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w:t>
      </w:r>
      <w:r>
        <w:t xml:space="preserve"> </w:t>
      </w:r>
      <w:r>
        <w:t xml:space="preserve">“the reported set + the enumerated discovery set are all addressed,”</w:t>
      </w:r>
      <w:r>
        <w:t xml:space="preserve"> </w:t>
      </w:r>
      <w:r>
        <w:t xml:space="preserve">with the discovery set’s coverage explicitly bounded — never</w:t>
      </w:r>
      <w:r>
        <w:t xml:space="preserve"> </w:t>
      </w:r>
      <w:r>
        <w:t xml:space="preserve">“the build is bug-free.”</w:t>
      </w:r>
      <w:r>
        <w:t xml:space="preserve"> </w:t>
      </w:r>
      <w:r>
        <w:t xml:space="preserve">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w:t>
      </w:r>
      <w:r>
        <w:t xml:space="preserve"> </w:t>
      </w:r>
      <w:r>
        <w:t xml:space="preserve">“no other issues found”</w:t>
      </w:r>
      <w:r>
        <w:t xml:space="preserve">);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54"/>
    <w:bookmarkStart w:id="155" w:name="X396dbbfc28f18f477a0cc5855e6b911c625e23b"/>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w:t>
      </w:r>
      <w:r>
        <w:t xml:space="preserve"> </w:t>
      </w:r>
      <w:r>
        <w:t xml:space="preserve">“read-only”</w:t>
      </w:r>
      <w:r>
        <w:t xml:space="preserve"> </w:t>
      </w:r>
      <w:r>
        <w:t xml:space="preserve">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55"/>
    <w:bookmarkStart w:id="156" w:name="X1745a96352089ae49ccd2ac192ad3922475d459"/>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w:t>
      </w:r>
      <w:r>
        <w:t xml:space="preserve"> </w:t>
      </w:r>
      <w:r>
        <w:t xml:space="preserve">“rewrote gate X to assert</w:t>
      </w:r>
      <w:r>
        <w:t xml:space="preserve"> </w:t>
      </w:r>
      <w:r>
        <w:t xml:space="preserve"> </w:t>
      </w:r>
      <w:r>
        <w:t xml:space="preserve">because fix Y removed</w:t>
      </w:r>
      <w:r>
        <w:t xml:space="preserve"> </w:t>
      </w:r>
      <w:r>
        <w:t xml:space="preserve">; new captured evidence:</w:t>
      </w:r>
      <w:r>
        <w:t xml:space="preserve"> </w:t>
      </w:r>
      <w:r>
        <w:t xml:space="preserve">”</w:t>
      </w:r>
      <w:r>
        <w:t xml:space="preserve"> </w:t>
      </w:r>
      <w:r>
        <w:t xml:space="preserve">—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w:t>
      </w:r>
      <w:r>
        <w:t xml:space="preserve"> </w:t>
      </w:r>
      <w:r>
        <w:t xml:space="preserve">“the gate is stale, reconcile it.”</w:t>
      </w:r>
      <w:r>
        <w:t xml:space="preserve"> </w:t>
      </w:r>
      <w:r>
        <w:t xml:space="preserve">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w:t>
      </w:r>
      <w:r>
        <w:t xml:space="preserve"> </w:t>
      </w:r>
      <w:r>
        <w:t xml:space="preserve">“The gate is just stale”</w:t>
      </w:r>
      <w:r>
        <w:t xml:space="preserve"> </w:t>
      </w:r>
      <w:r>
        <w:t xml:space="preserve">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w:t>
      </w:r>
      <w:r>
        <w:t xml:space="preserve"> </w:t>
      </w:r>
      <w:r>
        <w:t xml:space="preserve">“stale gate”</w:t>
      </w:r>
      <w:r>
        <w:t xml:space="preserve"> </w:t>
      </w:r>
      <w:r>
        <w:t xml:space="preserve">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56"/>
    <w:bookmarkStart w:id="157" w:name="X67de3a6c18641acf60777cefef615c5fd44fe4a"/>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57"/>
    <w:bookmarkStart w:id="158"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w:t>
      </w:r>
      <w:r>
        <w:t xml:space="preserve"> </w:t>
      </w:r>
      <w:r>
        <w:t xml:space="preserve">“should I remove X?”</w:t>
      </w:r>
      <w:r>
        <w:t xml:space="preserve"> </w:t>
      </w:r>
      <w:r>
        <w:t xml:space="preserve">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w:t>
      </w:r>
      <w:r>
        <w:t xml:space="preserve"> </w:t>
      </w:r>
      <w:r>
        <w:t xml:space="preserve">“it was broken anyway”</w:t>
      </w:r>
      <w:r>
        <w:t xml:space="preserve">,</w:t>
      </w:r>
      <w:r>
        <w:t xml:space="preserve"> </w:t>
      </w:r>
      <w:r>
        <w:t xml:space="preserve">“geo-restricted”</w:t>
      </w:r>
      <w:r>
        <w:t xml:space="preserve">,</w:t>
      </w:r>
      <w:r>
        <w:t xml:space="preserve"> </w:t>
      </w:r>
      <w:r>
        <w:t xml:space="preserve">“incompatible”</w:t>
      </w:r>
      <w:r>
        <w:t xml:space="preserve">,</w:t>
      </w:r>
      <w:r>
        <w:t xml:space="preserve"> </w:t>
      </w:r>
      <w:r>
        <w:t xml:space="preserve">“superseded”</w:t>
      </w:r>
      <w:r>
        <w:t xml:space="preserve">)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w:t>
      </w:r>
      <w:r>
        <w:t xml:space="preserve"> </w:t>
      </w:r>
      <w:r>
        <w:t xml:space="preserve">“an end-user capability that shipped before no longer ships.”</w:t>
      </w:r>
      <w:r>
        <w:t xml:space="preserve"> </w:t>
      </w:r>
      <w:r>
        <w:t xml:space="preserve">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w:t>
      </w:r>
      <w:r>
        <w:t xml:space="preserve"> </w:t>
      </w:r>
      <w:r>
        <w:t xml:space="preserve">“ask the operator”</w:t>
      </w:r>
      <w:r>
        <w:t xml:space="preserve"> </w:t>
      </w:r>
      <w:r>
        <w:t xml:space="preserve">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w:t>
      </w:r>
      <w:r>
        <w:t xml:space="preserve"> </w:t>
      </w:r>
      <w:r>
        <w:t xml:space="preserve">“the operator probably wants this gone”</w:t>
      </w:r>
      <w:r>
        <w:t xml:space="preserve"> </w:t>
      </w:r>
      <w:r>
        <w:t xml:space="preserve">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“never silently remove an existing end-user capability without operator confirmation”</w:t>
      </w:r>
      <w:r>
        <w:t xml:space="preserve"> </w:t>
      </w:r>
      <w:r>
        <w:t xml:space="preserve">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58"/>
    <w:bookmarkStart w:id="159"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w:t>
      </w:r>
      <w:r>
        <w:t xml:space="preserve"> </w:t>
      </w:r>
      <w:r>
        <w:t xml:space="preserve">“untestable”</w:t>
      </w:r>
      <w:r>
        <w:t xml:space="preserve"> </w:t>
      </w:r>
      <w:r>
        <w:t xml:space="preserve">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w:t>
      </w:r>
      <w:r>
        <w:t xml:space="preserve"> </w:t>
      </w:r>
      <w:r>
        <w:t xml:space="preserve">“unclear how to validate”</w:t>
      </w:r>
      <w:r>
        <w:t xml:space="preserve"> </w:t>
      </w:r>
      <w:r>
        <w:t xml:space="preserve">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w:t>
      </w:r>
      <w:r>
        <w:t xml:space="preserve"> </w:t>
      </w:r>
      <w:r>
        <w:t xml:space="preserve">“untestable”</w:t>
      </w:r>
      <w:r>
        <w:t xml:space="preserve">,</w:t>
      </w:r>
      <w:r>
        <w:t xml:space="preserve"> </w:t>
      </w:r>
      <w:r>
        <w:t xml:space="preserve">“not automatable”</w:t>
      </w:r>
      <w:r>
        <w:t xml:space="preserve">, or accepting a metadata-only PASS WITHOUT having first exhausted this deep-research path is itself a §11.4.123 violation — the same severity class as a PASS-bluff. The research output (cited source URLs + the evidence-producing method it yielded, OR the literal</w:t>
      </w:r>
      <w:r>
        <w:t xml:space="preserve"> </w:t>
      </w:r>
      <w:r>
        <w:t xml:space="preserve">“NO external solution found — original work”</w:t>
      </w:r>
      <w:r>
        <w:t xml:space="preserve"> </w:t>
      </w:r>
      <w:r>
        <w:t xml:space="preserve">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w:t>
      </w:r>
      <w:r>
        <w:t xml:space="preserve"> </w:t>
      </w:r>
      <w:r>
        <w:t xml:space="preserve">“probably fixed”</w:t>
      </w:r>
      <w:r>
        <w:t xml:space="preserve"> </w:t>
      </w:r>
      <w:r>
        <w:t xml:space="preserve">without captured evidence is forbidden; the closure must be FACT), §11.4.8 (deep-web-research-before-implementation — §11.4.123 extends it from</w:t>
      </w:r>
      <w:r>
        <w:t xml:space="preserve"> </w:t>
      </w:r>
      <w:r>
        <w:t xml:space="preserve">“before designing a fix”</w:t>
      </w:r>
      <w:r>
        <w:t xml:space="preserve"> </w:t>
      </w:r>
      <w:r>
        <w:t xml:space="preserve">to</w:t>
      </w:r>
      <w:r>
        <w:t xml:space="preserve"> </w:t>
      </w:r>
      <w:r>
        <w:t xml:space="preserve">“whenever the VALIDATION method is unclear”</w:t>
      </w:r>
      <w:r>
        <w:t xml:space="preserve">),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w:t>
      </w:r>
      <w:r>
        <w:t xml:space="preserve"> </w:t>
      </w:r>
      <w:r>
        <w:t xml:space="preserve">“absence of evidence of looking is not evidence of absence”</w:t>
      </w:r>
      <w:r>
        <w:t xml:space="preserve"> </w:t>
      </w:r>
      <w:r>
        <w:t xml:space="preserve">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“every closure carries rock-solid captured proof, and unclear-how-to-validate triggers deep research rather than a bluff”</w:t>
      </w:r>
      <w:r>
        <w:t xml:space="preserve"> </w:t>
      </w:r>
      <w:r>
        <w:t xml:space="preserve">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59"/>
    <w:bookmarkStart w:id="160"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w:t>
      </w:r>
      <w:r>
        <w:t xml:space="preserve"> </w:t>
      </w:r>
      <w:r>
        <w:t xml:space="preserve">is a guess (§11.4.6), not a finding. A</w:t>
      </w:r>
      <w:r>
        <w:t xml:space="preserve"> </w:t>
      </w:r>
      <w:r>
        <w:rPr>
          <w:rStyle w:val="VerbatimChar"/>
        </w:rPr>
        <w:t xml:space="preserve">git grep</w:t>
      </w:r>
      <w:r>
        <w:t xml:space="preserve"> </w:t>
      </w:r>
      <w:r>
        <w:t xml:space="preserve">/ static-analysis</w:t>
      </w:r>
      <w:r>
        <w:t xml:space="preserve"> </w:t>
      </w:r>
      <w:r>
        <w:t xml:space="preserve">“no references”</w:t>
      </w:r>
      <w:r>
        <w:t xml:space="preserve"> </w:t>
      </w:r>
      <w:r>
        <w:t xml:space="preserve">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w:t>
      </w:r>
      <w:r>
        <w:t xml:space="preserve"> </w:t>
      </w:r>
      <w:r>
        <w:t xml:space="preserve">“no references”</w:t>
      </w:r>
      <w:r>
        <w:t xml:space="preserve"> </w:t>
      </w:r>
      <w:r>
        <w:t xml:space="preserve">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w:t>
      </w:r>
      <w:r>
        <w:t xml:space="preserve"> </w:t>
      </w:r>
      <w:r>
        <w:t xml:space="preserve">“Probably dead”</w:t>
      </w:r>
      <w:r>
        <w:t xml:space="preserve"> </w:t>
      </w:r>
      <w:r>
        <w:t xml:space="preserve">is never sufficient; the bar is captured proof.</w:t>
      </w:r>
    </w:p>
    <w:p>
      <w:pPr>
        <w:pStyle w:val="BodyText"/>
      </w:pPr>
      <w:r>
        <w:rPr>
          <w:b/>
          <w:bCs/>
        </w:rPr>
        <w:t xml:space="preserve">Composition.</w:t>
      </w:r>
      <w:r>
        <w:t xml:space="preserve"> </w:t>
      </w:r>
      <w:r>
        <w:t xml:space="preserve">§11.4.124 composes with §11.4.6 (no-guessing —</w:t>
      </w:r>
      <w:r>
        <w:t xml:space="preserve"> </w:t>
      </w:r>
      <w:r>
        <w:t xml:space="preserve">“zero importers therefore dead”</w:t>
      </w:r>
      <w:r>
        <w:t xml:space="preserve"> </w:t>
      </w:r>
      <w:r>
        <w:t xml:space="preserve">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w:t>
      </w:r>
      <w:r>
        <w:t xml:space="preserve"> </w:t>
      </w:r>
      <w:r>
        <w:t xml:space="preserve">“became dead by mistake”</w:t>
      </w:r>
      <w:r>
        <w:t xml:space="preserve"> </w:t>
      </w:r>
      <w:r>
        <w:t xml:space="preserve">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“investigate git history + capture proof-of-unneeded before removing seemingly-dead code, otherwise wire it in and add its tests; removal is its own descriptive commit”</w:t>
      </w:r>
      <w:r>
        <w:t xml:space="preserve"> </w:t>
      </w:r>
      <w:r>
        <w:t xml:space="preserve">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0"/>
    <w:bookmarkStart w:id="161"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w:t>
      </w:r>
      <w:r>
        <w:t xml:space="preserve"> </w:t>
      </w:r>
      <w:r>
        <w:t xml:space="preserve">“all batch work done”</w:t>
      </w:r>
      <w:r>
        <w:t xml:space="preserve"> </w:t>
      </w:r>
      <w:r>
        <w:t xml:space="preserve">and</w:t>
      </w:r>
      <w:r>
        <w:t xml:space="preserve"> </w:t>
      </w:r>
      <w:r>
        <w:t xml:space="preserve">“start the pre-build + build”</w:t>
      </w:r>
      <w:r>
        <w:t xml:space="preserve">: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w:t>
      </w:r>
      <w:r>
        <w:t xml:space="preserve"> </w:t>
      </w:r>
      <w:r>
        <w:t xml:space="preserve">“looks fine”</w:t>
      </w:r>
      <w:r>
        <w:t xml:space="preserv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“an independent multi-layer code-review-agent gate analyzing all work + data + codebase + git history for quality/safety/will-it-really-work + genuine test-validation, with findings blocking the build, runs BEFORE the pre-build sweep + main build”</w:t>
      </w:r>
      <w:r>
        <w:t xml:space="preserve"> </w:t>
      </w:r>
      <w:r>
        <w:t xml:space="preserve">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1"/>
    <w:bookmarkStart w:id="162"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w:t>
      </w:r>
      <w:r>
        <w:t xml:space="preserve">“continue in endless loop fully autonomously”</w:t>
      </w:r>
      <w:r>
        <w:t xml:space="preserve"> </w:t>
      </w:r>
      <w:r>
        <w:t xml:space="preserve">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2"/>
    <w:bookmarkStart w:id="163"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w:t>
      </w:r>
      <w:r>
        <w:t xml:space="preserve">“Read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w:t>
      </w:r>
      <w:r>
        <w:t xml:space="preserve"> </w:t>
      </w:r>
      <w:r>
        <w:t xml:space="preserve">“do you need a new session?”</w:t>
      </w:r>
      <w:r>
        <w:t xml:space="preserve"> </w:t>
      </w:r>
      <w:r>
        <w:t xml:space="preserve">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3"/>
    <w:bookmarkStart w:id="164"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w:t>
      </w:r>
      <w:r>
        <w:t xml:space="preserve"> </w:t>
      </w:r>
      <w:r>
        <w:t xml:space="preserve">“re-record by re-running the recorder against the device”</w:t>
      </w:r>
      <w:r>
        <w:t xml:space="preserv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64"/>
    <w:bookmarkStart w:id="165"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w:t>
      </w:r>
      <w:r>
        <w:t xml:space="preserve"> </w:t>
      </w:r>
      <w:r>
        <w:t xml:space="preserve">“all green”</w:t>
      </w:r>
      <w:r>
        <w:t xml:space="preserve"> </w:t>
      </w:r>
      <w:r>
        <w:t xml:space="preserve">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w:t>
      </w:r>
      <w:r>
        <w:t xml:space="preserve"> </w:t>
      </w:r>
      <w:r>
        <w:t xml:space="preserve">“restart, never resume”</w:t>
      </w:r>
      <w:r>
        <w:t xml:space="preserve"> </w:t>
      </w:r>
      <w:r>
        <w:t xml:space="preserve">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65"/>
    <w:bookmarkStart w:id="166"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w:t>
      </w:r>
      <w:r>
        <w:t xml:space="preserve"> </w:t>
      </w:r>
      <w:r>
        <w:t xml:space="preserve">“the fix probably took”</w:t>
      </w:r>
      <w:r>
        <w:t xml:space="preserve"> </w:t>
      </w:r>
      <w:r>
        <w:t xml:space="preserve">is not</w:t>
      </w:r>
      <w:r>
        <w:t xml:space="preserve"> </w:t>
      </w:r>
      <w:r>
        <w:t xml:space="preserve">“the fix took”</w:t>
      </w:r>
      <w:r>
        <w:t xml:space="preserve"> </w:t>
      </w:r>
      <w:r>
        <w:t xml:space="preserve">—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w:t>
      </w:r>
      <w:r>
        <w:t xml:space="preserve"> </w:t>
      </w:r>
      <w:r>
        <w:t xml:space="preserve">“probably took”</w:t>
      </w:r>
      <w:r>
        <w:t xml:space="preserve">)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66"/>
    <w:bookmarkStart w:id="167"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numPr>
          <w:ilvl w:val="0"/>
          <w:numId w:val="1217"/>
        </w:numPr>
      </w:pP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numPr>
          <w:ilvl w:val="0"/>
          <w:numId w:val="1217"/>
        </w:numPr>
      </w:pP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numPr>
          <w:ilvl w:val="0"/>
          <w:numId w:val="1217"/>
        </w:numPr>
      </w:pP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numPr>
          <w:ilvl w:val="0"/>
          <w:numId w:val="1217"/>
        </w:numPr>
      </w:pP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numPr>
          <w:ilvl w:val="0"/>
          <w:numId w:val="1217"/>
        </w:numPr>
      </w:pP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FirstParagraph"/>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67"/>
    <w:bookmarkStart w:id="168"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numPr>
          <w:ilvl w:val="0"/>
          <w:numId w:val="1218"/>
        </w:numPr>
      </w:pP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numPr>
          <w:ilvl w:val="0"/>
          <w:numId w:val="1218"/>
        </w:numPr>
      </w:pPr>
      <w:r>
        <w:rPr>
          <w:b/>
          <w:bCs/>
        </w:rPr>
        <w:t xml:space="preserve">Historically most-problematic</w:t>
      </w:r>
      <w:r>
        <w:t xml:space="preserve"> </w:t>
      </w:r>
      <w:r>
        <w:t xml:space="preserve">— the items with the longest defect history, the most prior fixes, the most prior failures.</w:t>
      </w:r>
    </w:p>
    <w:p>
      <w:pPr>
        <w:numPr>
          <w:ilvl w:val="0"/>
          <w:numId w:val="1218"/>
        </w:numPr>
      </w:pPr>
      <w:r>
        <w:rPr>
          <w:b/>
          <w:bCs/>
        </w:rPr>
        <w:t xml:space="preserve">Highest crash/break/regress likelihood</w:t>
      </w:r>
      <w:r>
        <w:t xml:space="preserve"> </w:t>
      </w:r>
      <w:r>
        <w:t xml:space="preserve">— items whose blast radius, complexity, or dependency surface gives them the greatest chance to crash or break again.</w:t>
      </w:r>
    </w:p>
    <w:p>
      <w:pPr>
        <w:numPr>
          <w:ilvl w:val="0"/>
          <w:numId w:val="1218"/>
        </w:numPr>
      </w:pP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FirstParagraph"/>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w:t>
      </w:r>
      <w:r>
        <w:t xml:space="preserve"> </w:t>
      </w:r>
      <w:r>
        <w:t xml:space="preserve">“first”</w:t>
      </w:r>
      <w:r>
        <w:t xml:space="preserve"> </w:t>
      </w:r>
      <w:r>
        <w:t xml:space="preserve">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68"/>
    <w:bookmarkStart w:id="169"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19"/>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19"/>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19"/>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w:t>
      </w:r>
      <w:r>
        <w:t xml:space="preserve"> </w:t>
      </w:r>
      <w:r>
        <w:t xml:space="preserve">“it boots”</w:t>
      </w:r>
      <w:r>
        <w:t xml:space="preserve"> </w:t>
      </w:r>
      <w:r>
        <w:t xml:space="preserve">is not proof it is thermally safe.</w:t>
      </w:r>
    </w:p>
    <w:p>
      <w:pPr>
        <w:numPr>
          <w:ilvl w:val="0"/>
          <w:numId w:val="1219"/>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19"/>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w:t>
      </w:r>
      <w:r>
        <w:t xml:space="preserve"> </w:t>
      </w:r>
      <w:r>
        <w:t xml:space="preserve">“Probably safe”</w:t>
      </w:r>
      <w:r>
        <w:t xml:space="preserve"> </w:t>
      </w:r>
      <w:r>
        <w:t xml:space="preserve">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69"/>
    <w:bookmarkStart w:id="170"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w:t>
      </w:r>
      <w:r>
        <w:t xml:space="preserve"> </w:t>
      </w:r>
      <w:r>
        <w:t xml:space="preserve">“addressed the findings”</w:t>
      </w:r>
      <w:r>
        <w:t xml:space="preserve"> </w:t>
      </w:r>
      <w:r>
        <w:t xml:space="preserve">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w:t>
      </w:r>
      <w:r>
        <w:t xml:space="preserve"> </w:t>
      </w:r>
      <w:r>
        <w:t xml:space="preserve">“until no blocking findings remain”</w:t>
      </w:r>
      <w:r>
        <w:t xml:space="preserve">):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0"/>
    <w:bookmarkStart w:id="173" w:name="X2880e267a2c425c1817f55254b323ecc976c6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w:t>
      </w:r>
      <w:r>
        <w:t xml:space="preserve"> </w:t>
      </w:r>
      <w:r>
        <w:t xml:space="preserve">“fixed”</w:t>
      </w:r>
      <w:r>
        <w:t xml:space="preserve"> </w:t>
      </w:r>
      <w:r>
        <w:t xml:space="preserve">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1">
        <w:r>
          <w:rPr>
            <w:rStyle w:val="Hyperlink"/>
          </w:rPr>
          <w:t xml:space="preserve">https://developers.google.com/solutions/content-driven/backend/testing</w:t>
        </w:r>
      </w:hyperlink>
      <w:r>
        <w:t xml:space="preserve">; AOSP CTS/Tradefed continuous-regression model</w:t>
      </w:r>
      <w:r>
        <w:t xml:space="preserve"> </w:t>
      </w:r>
      <w:hyperlink r:id="rId172">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3"/>
    <w:bookmarkStart w:id="176" w:name="X9947abb46842cf7e7d1bd9aa238a260718164d2"/>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74">
        <w:r>
          <w:rPr>
            <w:rStyle w:val="Hyperlink"/>
          </w:rPr>
          <w:t xml:space="preserve">https://developer.android.com/media/media3/exoplayer/oems</w:t>
        </w:r>
      </w:hyperlink>
      <w:r>
        <w:t xml:space="preserve"> </w:t>
      </w:r>
      <w:r>
        <w:t xml:space="preserv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w:t>
      </w:r>
      <w:r>
        <w:t xml:space="preserve">failure modes). Metadata-only / launch-only / registration-only / single-frame / config-only PASS is forbidden (§11.4 / §11.4.1). A golden/reference clip corpus (cite: BBC ExoPlayer testing samples</w:t>
      </w:r>
      <w:r>
        <w:t xml:space="preserve"> </w:t>
      </w:r>
      <w:hyperlink r:id="rId175">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76"/>
    <w:bookmarkStart w:id="183" w:name="Xec4522f4fc1c74c52621c5ef4e132a50ac5a69c"/>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w:t>
      </w:r>
      <w:r>
        <w:t xml:space="preserve"> </w:t>
      </w:r>
      <w:r>
        <w:t xml:space="preserve">“physically verify the 2nd-display (or 1st where no TV) subtitle”</w:t>
      </w:r>
      <w:r>
        <w:t xml:space="preserve"> </w:t>
      </w:r>
      <w:r>
        <w:t xml:space="preserve">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77">
        <w:r>
          <w:rPr>
            <w:rStyle w:val="Hyperlink"/>
          </w:rPr>
          <w:t xml:space="preserve">https://developer.android.com/security/fraud-prevention/activities</w:t>
        </w:r>
      </w:hyperlink>
      <w:r>
        <w:t xml:space="preserve">; Nightwatch</w:t>
      </w:r>
      <w:r>
        <w:t xml:space="preserve"> </w:t>
      </w:r>
      <w:hyperlink r:id="rId178">
        <w:r>
          <w:rPr>
            <w:rStyle w:val="Hyperlink"/>
          </w:rPr>
          <w:t xml:space="preserve">https://wwws.nightwatchcybersecurity.com/2016/04/13/research-securing-android-applications-from-screen-capture/</w:t>
        </w:r>
      </w:hyperlink>
      <w:r>
        <w:t xml:space="preserve">; WithSecure</w:t>
      </w:r>
      <w:r>
        <w:t xml:space="preserve"> </w:t>
      </w:r>
      <w:hyperlink r:id="rId179">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0">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1">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2">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w:t>
      </w:r>
      <w:r>
        <w:t xml:space="preserve"> </w:t>
      </w:r>
      <w:r>
        <w:t xml:space="preserve">“physical”</w:t>
      </w:r>
      <w:r>
        <w:t xml:space="preserve"> </w:t>
      </w:r>
      <w:r>
        <w:t xml:space="preserve">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3"/>
    <w:bookmarkStart w:id="184" w:name="Xdb36ffb596880519e12c71680c36862c95c77e7"/>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w:t>
      </w:r>
      <w:r>
        <w:t xml:space="preserve"> </w:t>
      </w:r>
      <w:r>
        <w:t xml:space="preserve">“repeatedly reworking + reopening the same issues with no real progress”</w:t>
      </w:r>
      <w:r>
        <w:t xml:space="preserve"> </w:t>
      </w:r>
      <w:r>
        <w:t xml:space="preserve">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84"/>
    <w:bookmarkStart w:id="185" w:name="Xfba0cb95edb6d0dcaeb4e782d72685190f1605f"/>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85"/>
    <w:bookmarkStart w:id="186" w:name="X4b8033ebec888c6b3d5e81d76aec88bb3f667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w:t>
      </w:r>
      <w:r>
        <w:t xml:space="preserve"> </w:t>
      </w:r>
      <w:r>
        <w:t xml:space="preserve">‘The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w:t>
      </w:r>
      <w:r>
        <w:t xml:space="preserve">.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r>
        <w:t xml:space="preserve"> </w:t>
      </w:r>
      <w:r>
        <w:t xml:space="preserve">+ 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86"/>
    <w:bookmarkStart w:id="187" w:name="Xf4f283ba10dcf6e86820b833b5699fb94bfa7b5"/>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w:t>
      </w:r>
      <w:r>
        <w:t xml:space="preserve"> </w:t>
      </w:r>
      <w:r>
        <w:t xml:space="preserve">“Cache read tokens consume 99.93% of usage quota - architectural scaling issue with CLAUDE.md re-reads”</w:t>
      </w:r>
      <w:r>
        <w:t xml:space="preserve">).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2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2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2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2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2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2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2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87"/>
    <w:bookmarkStart w:id="188" w:name="Xb6564ac825e4ac1fbfa152c5f4ae9749329e87f"/>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w:t>
      </w:r>
      <w:r>
        <w:t xml:space="preserve"> </w:t>
      </w:r>
      <w:r>
        <w:t xml:space="preserve">“after all fixes/changes/implementations are done”</w:t>
      </w:r>
      <w:r>
        <w:t xml:space="preserve"> </w:t>
      </w:r>
      <w:r>
        <w:t xml:space="preserve">phrasing could be read to leave open — there is no</w:t>
      </w:r>
      <w:r>
        <w:t xml:space="preserve"> </w:t>
      </w:r>
      <w:r>
        <w:t xml:space="preserve">“this is just a doc edit”</w:t>
      </w:r>
      <w:r>
        <w:t xml:space="preserve"> </w:t>
      </w:r>
      <w:r>
        <w:t xml:space="preserve">exemption, no</w:t>
      </w:r>
      <w:r>
        <w:t xml:space="preserve"> </w:t>
      </w:r>
      <w:r>
        <w:t xml:space="preserve">“this is just a one-liner”</w:t>
      </w:r>
      <w:r>
        <w:t xml:space="preserve"> </w:t>
      </w:r>
      <w:r>
        <w:t xml:space="preserve">exemption, no</w:t>
      </w:r>
      <w:r>
        <w:t xml:space="preserve"> </w:t>
      </w:r>
      <w:r>
        <w:t xml:space="preserve">“the author already self-reviewed (§11.4.92)”</w:t>
      </w:r>
      <w:r>
        <w:t xml:space="preserve"> </w:t>
      </w:r>
      <w:r>
        <w:t xml:space="preserve">substitution, no</w:t>
      </w:r>
      <w:r>
        <w:t xml:space="preserve"> </w:t>
      </w:r>
      <w:r>
        <w:t xml:space="preserve">“trivial change”</w:t>
      </w:r>
      <w:r>
        <w:t xml:space="preserve"> </w:t>
      </w:r>
      <w:r>
        <w:t xml:space="preserve">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w:t>
      </w:r>
      <w:r>
        <w:t xml:space="preserve"> </w:t>
      </w:r>
      <w:r>
        <w:t xml:space="preserve">“looks good”</w:t>
      </w:r>
      <w:r>
        <w:t xml:space="preserve"> </w:t>
      </w:r>
      <w:r>
        <w:t xml:space="preserve">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w:t>
      </w:r>
      <w:r>
        <w:t xml:space="preserve"> </w:t>
      </w:r>
      <w:r>
        <w:t xml:space="preserve">“always, every change, no exception”</w:t>
      </w:r>
      <w:r>
        <w:t xml:space="preserve"> </w:t>
      </w:r>
      <w:r>
        <w:t xml:space="preserve">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88"/>
    <w:bookmarkStart w:id="189" w:name="Xa62a623729f8d5fb1e2a5a72752f963c56d73e4"/>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w:t>
      </w:r>
      <w:r>
        <w:t xml:space="preserve"> </w:t>
      </w:r>
      <w:r>
        <w:t xml:space="preserve">“the show I picked actually plays”</w:t>
      </w:r>
      <w:r>
        <w:t xml:space="preserve"> </w:t>
      </w:r>
      <w:r>
        <w:t xml:space="preserve">— unproven. Such shortcuts exercise neither the catalog/auth/title-resolution path nor the real Play-button → decoder → routing transition where the end-user defects live (the operator’s</w:t>
      </w:r>
      <w:r>
        <w:t xml:space="preserve"> </w:t>
      </w:r>
      <w:r>
        <w:t xml:space="preserve">“we just eventually play on 2nd display sample, and that’s it mostly”</w:t>
      </w:r>
      <w:r>
        <w:t xml:space="preserve"> </w:t>
      </w:r>
      <w:r>
        <w:t xml:space="preserve">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89"/>
    <w:bookmarkStart w:id="190" w:name="X0052d2fa39570c42b9baf8bc295d2a8f7592119"/>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0"/>
    <w:bookmarkStart w:id="191" w:name="Xe555b5d187b1a767649608780ecbe379a969569"/>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w:t>
      </w:r>
      <w:r>
        <w:t xml:space="preserve"> </w:t>
      </w:r>
      <w:r>
        <w:t xml:space="preserve">“like we had with the recents feature”</w:t>
      </w:r>
      <w:r>
        <w:t xml:space="preserv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w:t>
      </w:r>
      <w:r>
        <w:t xml:space="preserve"> </w:t>
      </w:r>
      <w:r>
        <w:t xml:space="preserve">“looked correct”</w:t>
      </w:r>
      <w:r>
        <w:t xml:space="preserve">)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w:t>
      </w:r>
      <w:r>
        <w:t xml:space="preserve"> </w:t>
      </w:r>
      <w:r>
        <w:t xml:space="preserve">“looks fine”</w:t>
      </w:r>
      <w:r>
        <w:t xml:space="preserve"> </w:t>
      </w:r>
      <w:r>
        <w:t xml:space="preserve">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1"/>
    <w:bookmarkStart w:id="192" w:name="X89ccfeaf662f578b01f1216cdb499831e3fd3f6"/>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w:t>
      </w:r>
      <w:r>
        <w:t xml:space="preserve"> </w:t>
      </w:r>
      <w:r>
        <w:t xml:space="preserve">“the reproduce→confirm pair + the enumerated extend case-set are all green with captured proof,”</w:t>
      </w:r>
      <w:r>
        <w:t xml:space="preserve"> </w:t>
      </w:r>
      <w:r>
        <w:t xml:space="preserve">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92"/>
    <w:bookmarkStart w:id="193" w:name="X1da29ab7d6b09b89e3cbe286cb95e397b837708"/>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w:t>
      </w:r>
      <w:r>
        <w:t xml:space="preserve"> </w:t>
      </w:r>
      <w:r>
        <w:t xml:space="preserve">“it probably finished before dying”</w:t>
      </w:r>
      <w:r>
        <w:t xml:space="preserve"> </w:t>
      </w:r>
      <w:r>
        <w:t xml:space="preserve">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3"/>
    <w:bookmarkStart w:id="194" w:name="X1570e0b1afae78dd6e2d8ea30fd8cfe11c7b7dd"/>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w:t>
      </w:r>
      <w:r>
        <w:t xml:space="preserve"> </w:t>
      </w:r>
      <w:r>
        <w:t xml:space="preserve">“fix-it-later”</w:t>
      </w:r>
      <w:r>
        <w:t xml:space="preserve">/placeholder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w:t>
      </w:r>
      <w:r>
        <w:t xml:space="preserve"> </w:t>
      </w:r>
      <w:r>
        <w:t xml:space="preserve">“blocked, no way forward stated”</w:t>
      </w:r>
      <w:r>
        <w:t xml:space="preserve"> </w:t>
      </w:r>
      <w:r>
        <w:t xml:space="preserve">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194"/>
    <w:bookmarkStart w:id="195" w:name="X93c8fd89f261dbd6dcb4bcf1f9f474d9e921b8d"/>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w:t>
      </w:r>
      <w:r>
        <w:t xml:space="preserve"> </w:t>
      </w:r>
      <w:r>
        <w:t xml:space="preserve">“likely”</w:t>
      </w:r>
      <w:r>
        <w:t xml:space="preserve">;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195"/>
    <w:bookmarkStart w:id="196" w:name="Xcee85b2f3d722ecfb4a26f5d3e0ee69d7752500"/>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w:t>
      </w:r>
      <w:r>
        <w:t xml:space="preserve"> </w:t>
      </w:r>
      <w:r>
        <w:t xml:space="preserve">“we can’t”</w:t>
      </w:r>
      <w:r>
        <w:t xml:space="preserve"> </w:t>
      </w:r>
      <w:r>
        <w:t xml:space="preserve">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2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w:t>
      </w:r>
      <w:r>
        <w:t xml:space="preserve"> </w:t>
      </w:r>
      <w:r>
        <w:t xml:space="preserve">“trivial-looking”</w:t>
      </w:r>
      <w:r>
        <w:t xml:space="preserve"> </w:t>
      </w:r>
      <w:r>
        <w:t xml:space="preserve">structural verdict was wrong.</w:t>
      </w:r>
    </w:p>
    <w:p>
      <w:pPr>
        <w:pStyle w:val="Compact"/>
        <w:numPr>
          <w:ilvl w:val="0"/>
          <w:numId w:val="122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2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w:t>
      </w:r>
      <w:r>
        <w:t xml:space="preserve"> </w:t>
      </w:r>
      <w:r>
        <w:t xml:space="preserve">“do we actually have a more serious problem we’re unaware of?”</w:t>
      </w:r>
      <w:r>
        <w:t xml:space="preserve"> </w:t>
      </w:r>
      <w:r>
        <w:t xml:space="preserve">check. Absence of a found bigger problem is recorded as a positive finding only when the search that would have surfaced it is enumerated (composes §11.4.118 discovery-completeness —</w:t>
      </w:r>
      <w:r>
        <w:t xml:space="preserve"> </w:t>
      </w:r>
      <w:r>
        <w:t xml:space="preserve">“we found nothing worse”</w:t>
      </w:r>
      <w:r>
        <w:t xml:space="preserve"> </w:t>
      </w:r>
      <w:r>
        <w:t xml:space="preserve">requires</w:t>
      </w:r>
      <w:r>
        <w:t xml:space="preserve"> </w:t>
      </w:r>
      <w:r>
        <w:t xml:space="preserve">“here is what we searched”</w:t>
      </w:r>
      <w:r>
        <w:t xml:space="preserve">).</w:t>
      </w:r>
    </w:p>
    <w:p>
      <w:pPr>
        <w:pStyle w:val="Compact"/>
        <w:numPr>
          <w:ilvl w:val="0"/>
          <w:numId w:val="122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w:t>
      </w:r>
      <w:r>
        <w:t xml:space="preserve"> </w:t>
      </w:r>
      <w:r>
        <w:t xml:space="preserve">“research”</w:t>
      </w:r>
      <w:r>
        <w:t xml:space="preserve"> </w:t>
      </w:r>
      <w:r>
        <w:t xml:space="preserve">is a §11.4.99 + §11.4.150 violation.</w:t>
      </w:r>
    </w:p>
    <w:p>
      <w:pPr>
        <w:pStyle w:val="Compact"/>
        <w:numPr>
          <w:ilvl w:val="0"/>
          <w:numId w:val="122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2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2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w:t>
      </w:r>
      <w:r>
        <w:t xml:space="preserve"> </w:t>
      </w:r>
      <w:r>
        <w:t xml:space="preserve">“We probably don’t have a bigger problem”</w:t>
      </w:r>
      <w:r>
        <w:t xml:space="preserve"> </w:t>
      </w:r>
      <w:r>
        <w:t xml:space="preserve">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w:t>
      </w:r>
      <w:r>
        <w:t xml:space="preserve"> </w:t>
      </w:r>
      <w:r>
        <w:t xml:space="preserve">“when unsure”</w:t>
      </w:r>
      <w:r>
        <w:t xml:space="preserve"> </w:t>
      </w:r>
      <w:r>
        <w:t xml:space="preserve">to</w:t>
      </w:r>
      <w:r>
        <w:t xml:space="preserve"> </w:t>
      </w:r>
      <w:r>
        <w:t xml:space="preserve">“always”</w:t>
      </w:r>
      <w:r>
        <w:t xml:space="preserve">)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196"/>
    <w:bookmarkStart w:id="197" w:name="X4326fa5fc7a14d86af5698337c1bc4011ffa7b9"/>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2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2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197"/>
    <w:bookmarkStart w:id="198" w:name="X7dd21775ba6aa1ab12f93afe2d3ea4cca3811e9"/>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w:t>
      </w:r>
      <w:r>
        <w:t xml:space="preserve"> </w:t>
      </w:r>
      <w:r>
        <w:t xml:space="preserve">“tests pass while the feature is broken in the wild”</w:t>
      </w:r>
      <w:r>
        <w:t xml:space="preserve"> </w:t>
      </w:r>
      <w:r>
        <w:t xml:space="preserve">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2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2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w:t>
      </w:r>
      <w:r>
        <w:t xml:space="preserve"> </w:t>
      </w:r>
      <w:r>
        <w:t xml:space="preserve">“cannot reproduce”</w:t>
      </w:r>
      <w:r>
        <w:t xml:space="preserve"> </w:t>
      </w:r>
      <w:r>
        <w:t xml:space="preserve">classification.</w:t>
      </w:r>
    </w:p>
    <w:p>
      <w:pPr>
        <w:numPr>
          <w:ilvl w:val="0"/>
          <w:numId w:val="122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w:t>
      </w:r>
      <w:r>
        <w:t xml:space="preserve"> </w:t>
      </w:r>
      <w:r>
        <w:t xml:space="preserve">“Acknowledged in the console”</w:t>
      </w:r>
      <w:r>
        <w:t xml:space="preserve"> </w:t>
      </w:r>
      <w:r>
        <w:t xml:space="preserve">is not a fix; muting / ignoring a recurring issue without a tracked rationale is a §11.4.6 / §11.4.90 violation.</w:t>
      </w:r>
    </w:p>
    <w:p>
      <w:pPr>
        <w:numPr>
          <w:ilvl w:val="0"/>
          <w:numId w:val="122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2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23"/>
        </w:numPr>
      </w:pPr>
      <w:r>
        <w:rPr>
          <w:b/>
          <w:bCs/>
        </w:rPr>
        <w:t xml:space="preserve">No false results, no bluff.</w:t>
      </w:r>
      <w:r>
        <w:t xml:space="preserve"> </w:t>
      </w:r>
      <w:r>
        <w:t xml:space="preserve">Every verdict in the cycle is captured evidence per §11.4 / §11.4.1 / §11.4.6 — a</w:t>
      </w:r>
      <w:r>
        <w:t xml:space="preserve"> </w:t>
      </w:r>
      <w:r>
        <w:t xml:space="preserve">“no new Crashlytics issues”</w:t>
      </w:r>
      <w:r>
        <w:t xml:space="preserve"> </w:t>
      </w:r>
      <w:r>
        <w:t xml:space="preserve">claim requires the enumerated monitored-surfaces + queried-window as proof (§11.4.118 absence-of-evidence is not evidence-of-absence); a</w:t>
      </w:r>
      <w:r>
        <w:t xml:space="preserve"> </w:t>
      </w:r>
      <w:r>
        <w:t xml:space="preserve">“fixed”</w:t>
      </w:r>
      <w:r>
        <w:t xml:space="preserve"> </w:t>
      </w:r>
      <w:r>
        <w:t xml:space="preserve">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w:t>
      </w:r>
      <w:r>
        <w:t xml:space="preserve"> </w:t>
      </w:r>
      <w:r>
        <w:t xml:space="preserve">“closed”</w:t>
      </w:r>
      <w:r>
        <w:t xml:space="preserve"> </w:t>
      </w:r>
      <w:r>
        <w:t xml:space="preserve">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198"/>
    <w:bookmarkStart w:id="199" w:name="X39308c9d3ad36d5d4cc965717de882b544a2a13"/>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numPr>
          <w:ilvl w:val="0"/>
          <w:numId w:val="1224"/>
        </w:numPr>
      </w:pP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w:t>
      </w:r>
      <w:r>
        <w:t xml:space="preserve"> </w:t>
      </w:r>
      <w:r>
        <w:t xml:space="preserve">“looks complete”</w:t>
      </w:r>
      <w:r>
        <w:t xml:space="preserve"> </w:t>
      </w:r>
      <w:r>
        <w:t xml:space="preserve">without a code-reconciliation pass is a §11.4.6/§11.4.118 bluff).</w:t>
      </w:r>
    </w:p>
    <w:p>
      <w:pPr>
        <w:numPr>
          <w:ilvl w:val="0"/>
          <w:numId w:val="1224"/>
        </w:numPr>
      </w:pP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numPr>
          <w:ilvl w:val="0"/>
          <w:numId w:val="1224"/>
        </w:numPr>
      </w:pPr>
      <w:r>
        <w:rPr>
          <w:b/>
          <w:bCs/>
        </w:rPr>
        <w:t xml:space="preserve">Mandatory per-feature real-use video confirmation</w:t>
      </w:r>
      <w:r>
        <w:t xml:space="preserve"> </w:t>
      </w:r>
      <w:r>
        <w:t xml:space="preserve">— each user-visible feature’s</w:t>
      </w:r>
      <w:r>
        <w:t xml:space="preserve"> </w:t>
      </w:r>
      <w:r>
        <w:t xml:space="preserve">“confirmed working”</w:t>
      </w:r>
      <w:r>
        <w:t xml:space="preserve"> </w:t>
      </w:r>
      <w:r>
        <w:t xml:space="preserve">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w:t>
      </w:r>
      <w:r>
        <w:t xml:space="preserve"> </w:t>
      </w:r>
      <w:r>
        <w:t xml:space="preserve">“confirmed”</w:t>
      </w:r>
      <w:r>
        <w:t xml:space="preserve"> </w:t>
      </w:r>
      <w:r>
        <w:t xml:space="preserve">row with no real video, or a video whose content is a bluff, is a §11.4 PASS-bluff at the feature-status layer. Where autonomous video capture is genuinely infeasible the row is an honest §11.4.3/§11.4.52 SKIP-with-reason + tracked migration item — NEVER a faked confirmation.</w:t>
      </w:r>
    </w:p>
    <w:p>
      <w:pPr>
        <w:numPr>
          <w:ilvl w:val="0"/>
          <w:numId w:val="1224"/>
        </w:numPr>
      </w:pP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numPr>
          <w:ilvl w:val="0"/>
          <w:numId w:val="1224"/>
        </w:numPr>
      </w:pP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numPr>
          <w:ilvl w:val="0"/>
          <w:numId w:val="1224"/>
        </w:numPr>
      </w:pP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numPr>
          <w:ilvl w:val="0"/>
          <w:numId w:val="1224"/>
        </w:numPr>
      </w:pP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numPr>
          <w:ilvl w:val="0"/>
          <w:numId w:val="1224"/>
        </w:numPr>
      </w:pP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FirstParagraph"/>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199"/>
    <w:bookmarkStart w:id="200" w:name="X0996e4dea05fac7866780234abe7864815d1d74"/>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w:t>
      </w:r>
      <w:r>
        <w:t xml:space="preserve"> </w:t>
      </w:r>
      <w:r>
        <w:t xml:space="preserve">+</w:t>
      </w:r>
      <w:r>
        <w:t xml:space="preserve"> </w:t>
      </w:r>
      <w:r>
        <w:t xml:space="preserve">“NOTE: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w:t>
      </w:r>
      <w:r>
        <w:t xml:space="preserve"> </w:t>
      </w:r>
      <w:r>
        <w:t xml:space="preserve">“remove old”</w:t>
      </w:r>
      <w:r>
        <w:t xml:space="preserve"> </w:t>
      </w:r>
      <w:r>
        <w:t xml:space="preserve">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0"/>
    <w:bookmarkStart w:id="201" w:name="X2d62a50d13fb5c88d78d8867bf74e0c5fab9880"/>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1"/>
    <w:bookmarkStart w:id="202" w:name="X4fa817a57c005afeb5126532a458359553c34f1"/>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w:t>
      </w:r>
      <w:r>
        <w:t xml:space="preserve">“Remote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w:t>
      </w:r>
      <w:r>
        <w:t xml:space="preserve">):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w:t>
      </w:r>
      <w:r>
        <w:t xml:space="preserve"> </w:t>
      </w:r>
      <w:r>
        <w:t xml:space="preserve">“does a push to one of OUR upstreams trigger a run?”</w:t>
      </w:r>
      <w:r>
        <w:t xml:space="preserve"> </w:t>
      </w:r>
      <w:r>
        <w:t xml:space="preserve">—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2"/>
    <w:bookmarkStart w:id="203" w:name="Xab00985429b11f8dc35f0bcde516b7ca04ebcab"/>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w:t>
      </w:r>
      <w:r>
        <w:t xml:space="preserve"> </w:t>
      </w:r>
      <w:r>
        <w:t xml:space="preserve">“in sync”</w:t>
      </w:r>
      <w:r>
        <w:t xml:space="preserve"> </w:t>
      </w:r>
      <w:r>
        <w:t xml:space="preserve">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w:t>
      </w:r>
      <w:r>
        <w:t xml:space="preserve"> </w:t>
      </w:r>
      <w:r>
        <w:t xml:space="preserve">“every CLI agent”</w:t>
      </w:r>
      <w:r>
        <w:t xml:space="preserve"> </w:t>
      </w:r>
      <w:r>
        <w:t xml:space="preserve">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03"/>
    <w:bookmarkStart w:id="204" w:name="Xc74a644095312e6185cada2f9290ba64d910270"/>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w:t>
      </w:r>
      <w:r>
        <w:t xml:space="preserve"> </w:t>
      </w:r>
      <w:r>
        <w:t xml:space="preserve">“a video was produced”</w:t>
      </w:r>
      <w:r>
        <w:t xml:space="preserve">.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w:t>
      </w:r>
      <w:r>
        <w:t xml:space="preserve"> </w:t>
      </w:r>
      <w:r>
        <w:t xml:space="preserve">“A video was produced”</w:t>
      </w:r>
      <w:r>
        <w:t xml:space="preserve"> </w:t>
      </w:r>
      <w:r>
        <w:t xml:space="preserve">is NOT evidence;</w:t>
      </w:r>
      <w:r>
        <w:t xml:space="preserve"> </w:t>
      </w:r>
      <w:r>
        <w:t xml:space="preserve">“the System read the on-screen text and confirmed it is a genuine working result”</w:t>
      </w:r>
      <w:r>
        <w:t xml:space="preserve"> </w:t>
      </w:r>
      <w:r>
        <w:t xml:space="preserve">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w:t>
      </w:r>
      <w:r>
        <w:t xml:space="preserve"> </w:t>
      </w:r>
      <w:r>
        <w:t xml:space="preserve">“for now”</w:t>
      </w:r>
      <w:r>
        <w:t xml:space="preserve">), (iii) all tests show PASS with captured evidence, (iv) no</w:t>
      </w:r>
      <w:r>
        <w:t xml:space="preserve"> </w:t>
      </w:r>
      <w:r>
        <w:t xml:space="preserve">“TODO implement”</w:t>
      </w:r>
      <w:r>
        <w:t xml:space="preserve">,</w:t>
      </w:r>
      <w:r>
        <w:t xml:space="preserve"> </w:t>
      </w:r>
      <w:r>
        <w:t xml:space="preserve">“simulate”</w:t>
      </w:r>
      <w:r>
        <w:t xml:space="preserve">,</w:t>
      </w:r>
      <w:r>
        <w:t xml:space="preserve"> </w:t>
      </w:r>
      <w:r>
        <w:t xml:space="preserve">“for now”</w:t>
      </w:r>
      <w:r>
        <w:t xml:space="preserve">, or</w:t>
      </w:r>
      <w:r>
        <w:t xml:space="preserve"> </w:t>
      </w:r>
      <w:r>
        <w:t xml:space="preserve">“in production this would”</w:t>
      </w:r>
      <w:r>
        <w:t xml:space="preserve"> </w:t>
      </w:r>
      <w:r>
        <w:t xml:space="preserve">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04"/>
    <w:bookmarkStart w:id="205" w:name="X5f487b56dcb31bf3a61b23212cca6e0170c6078"/>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w:t>
      </w:r>
      <w:r>
        <w:t xml:space="preserve"> </w:t>
      </w:r>
      <w:r>
        <w:t xml:space="preserve">“for now”</w:t>
      </w:r>
      <w:r>
        <w:t xml:space="preserve">); (iii) all tests show PASS with captured evidence; (iv) no</w:t>
      </w:r>
      <w:r>
        <w:t xml:space="preserve"> </w:t>
      </w:r>
      <w:r>
        <w:t xml:space="preserve">“TODO implement”</w:t>
      </w:r>
      <w:r>
        <w:t xml:space="preserve">,</w:t>
      </w:r>
      <w:r>
        <w:t xml:space="preserve"> </w:t>
      </w:r>
      <w:r>
        <w:t xml:space="preserve">“simulate”</w:t>
      </w:r>
      <w:r>
        <w:t xml:space="preserve">,</w:t>
      </w:r>
      <w:r>
        <w:t xml:space="preserve"> </w:t>
      </w:r>
      <w:r>
        <w:t xml:space="preserve">“for now”</w:t>
      </w:r>
      <w:r>
        <w:t xml:space="preserve">, or</w:t>
      </w:r>
      <w:r>
        <w:t xml:space="preserve"> </w:t>
      </w:r>
      <w:r>
        <w:t xml:space="preserve">“in production this would”</w:t>
      </w:r>
      <w:r>
        <w:t xml:space="preserve"> </w:t>
      </w:r>
      <w:r>
        <w:t xml:space="preserve">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r>
        <w:t xml:space="preserve"> </w:t>
      </w:r>
      <w:r>
        <w:t xml:space="preserve">- The expected output patterns ARE present in the recording (e.g., test PASS lines, API response data, feature-specific output)</w:t>
      </w:r>
      <w:r>
        <w:t xml:space="preserve"> </w:t>
      </w:r>
      <w:r>
        <w:t xml:space="preserve">- The feature ACTUALLY WORKS as demonstrated (not just</w:t>
      </w:r>
      <w:r>
        <w:t xml:space="preserve"> </w:t>
      </w:r>
      <w:r>
        <w:t xml:space="preserve">“something ran”</w:t>
      </w:r>
      <w:r>
        <w:t xml:space="preserve">)</w:t>
      </w:r>
      <w:r>
        <w:t xml:space="preserve"> </w:t>
      </w:r>
      <w:r>
        <w:t xml:space="preserve">- LLM responses are REAL content (not simulated, not placeholder, not empty)</w:t>
      </w:r>
      <w:r>
        <w:t xml:space="preserve"> </w:t>
      </w:r>
      <w:r>
        <w:t xml:space="preserve">- Every claim of</w:t>
      </w:r>
      <w:r>
        <w:t xml:space="preserve"> </w:t>
      </w:r>
      <w:r>
        <w:t xml:space="preserve">“working”</w:t>
      </w:r>
      <w:r>
        <w:t xml:space="preserve"> </w:t>
      </w:r>
      <w:r>
        <w:t xml:space="preserve">is backed by visible evidence in the recording</w:t>
      </w:r>
    </w:p>
    <w:p>
      <w:pPr>
        <w:pStyle w:val="BodyText"/>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r>
        <w:t xml:space="preserve"> </w:t>
      </w:r>
      <w:r>
        <w:t xml:space="preserve">1. SPECIFY expected content patterns (what SHOULD appear)</w:t>
      </w:r>
      <w:r>
        <w:t xml:space="preserve"> </w:t>
      </w:r>
      <w:r>
        <w:t xml:space="preserve">2. RECORD the feature execution</w:t>
      </w:r>
      <w:r>
        <w:t xml:space="preserve"> </w:t>
      </w:r>
      <w:r>
        <w:t xml:space="preserve">3. EXTRACT all text from the recording</w:t>
      </w:r>
      <w:r>
        <w:t xml:space="preserve"> </w:t>
      </w:r>
      <w:r>
        <w:t xml:space="preserve">4. VERIFY expected patterns are present</w:t>
      </w:r>
      <w:r>
        <w:t xml:space="preserve"> </w:t>
      </w:r>
      <w:r>
        <w:t xml:space="preserve">5. CHECK for simulated/placeholder content</w:t>
      </w:r>
      <w:r>
        <w:t xml:space="preserve"> </w:t>
      </w:r>
      <w:r>
        <w:t xml:space="preserve">6. ACCEPT only if ALL patterns found AND zero bluffs detected</w:t>
      </w:r>
      <w:r>
        <w:t xml:space="preserve"> </w:t>
      </w:r>
      <w:r>
        <w:t xml:space="preserve">7. REJECT and re-record if ANY pattern missing or bluff detected</w:t>
      </w:r>
    </w:p>
    <w:p>
      <w:pPr>
        <w:pStyle w:val="BodyText"/>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05"/>
    <w:bookmarkStart w:id="206" w:name="Xbd4f93d50de240161c99ef6f7e2cb596eabcde0"/>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w:t>
      </w:r>
      <w:r>
        <w:t xml:space="preserve"> </w:t>
      </w:r>
      <w:r>
        <w:t xml:space="preserve">“a video was produced”</w:t>
      </w:r>
      <w:r>
        <w:t xml:space="preserve"> </w:t>
      </w:r>
      <w:r>
        <w:t xml:space="preserve">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25"/>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25"/>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25"/>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25"/>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25"/>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06"/>
    <w:bookmarkStart w:id="207" w:name="X0bc737f913b787e9d6c964841f477fc3f6ed452"/>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w:t>
      </w:r>
      <w:r>
        <w:t xml:space="preserve"> </w:t>
      </w:r>
      <w:r>
        <w:t xml:space="preserve">“the target platform probably has rootless”</w:t>
      </w:r>
      <w:r>
        <w:t xml:space="preserve"> </w:t>
      </w:r>
      <w:r>
        <w:t xml:space="preserve">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07"/>
    <w:bookmarkStart w:id="208" w:name="X5bc55b3c30023c366e45e588baca296305a4878"/>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(https://github.com/nexu-io/open-design)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26"/>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26"/>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26"/>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08"/>
    <w:bookmarkStart w:id="209" w:name="X036d17a666da0f5e2bf7d5dc82b30d71d09f80a"/>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09"/>
    <w:bookmarkStart w:id="210" w:name="Xf01016add8daa4ca085149de56b974cd2cd351a"/>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w:t>
      </w:r>
      <w:r>
        <w:t xml:space="preserve"> </w:t>
      </w:r>
      <w:r>
        <w:t xml:space="preserve">“nothing to install”</w:t>
      </w:r>
      <w:r>
        <w:t xml:space="preserve"> </w:t>
      </w:r>
      <w:r>
        <w:t xml:space="preserve">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0"/>
    <w:bookmarkStart w:id="211" w:name="Xb049109bdf387fdd718f72e483a19acb6f98aac"/>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w:t>
      </w:r>
      <w:r>
        <w:t xml:space="preserve"> </w:t>
      </w:r>
      <w:r>
        <w:t xml:space="preserve">“Looks good”</w:t>
      </w:r>
      <w:r>
        <w:t xml:space="preserve"> </w:t>
      </w:r>
      <w:r>
        <w:t xml:space="preserve">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w:t>
      </w:r>
      <w:r>
        <w:t xml:space="preserve"> </w:t>
      </w:r>
      <w:r>
        <w:t xml:space="preserve">“the findings were minor”</w:t>
      </w:r>
      <w:r>
        <w:t xml:space="preserve"> </w:t>
      </w:r>
      <w:r>
        <w:t xml:space="preserve">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1"/>
    <w:bookmarkStart w:id="212" w:name="X35cd16bc97651961261e93e52e4ee20815568ff"/>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r>
        <w:t xml:space="preserve"> </w:t>
      </w:r>
      <w:r>
        <w:t xml:space="preserve">+ multi-angle impact research (§11.4.145) + anti-bluff captured-evidence testing</w:t>
      </w:r>
      <w:r>
        <w:t xml:space="preserve"> </w:t>
      </w:r>
      <w:r>
        <w:t xml:space="preserve">(§11.4 / §11.4.5 / §11.4.69 / §11.4.107) — a feature stream is NOT a quality</w:t>
      </w:r>
      <w:r>
        <w:t xml:space="preserve"> </w:t>
      </w:r>
      <w:r>
        <w:t xml:space="preserve">carve-out.</w:t>
      </w:r>
    </w:p>
    <w:p>
      <w:pPr>
        <w:pStyle w:val="BodyText"/>
      </w:pPr>
      <w:r>
        <w:rPr>
          <w:b/>
          <w:bCs/>
        </w:rPr>
        <w:t xml:space="preserve">(H) Resumable, data-safe stream lifecycle.</w:t>
      </w:r>
      <w:r>
        <w:t xml:space="preserve"> </w:t>
      </w:r>
      <w:r>
        <w:t xml:space="preserve">A stream registry (single source</w:t>
      </w:r>
      <w:r>
        <w:t xml:space="preserve"> </w:t>
      </w:r>
      <w:r>
        <w:t xml:space="preserve">of</w:t>
      </w:r>
      <w:r>
        <w:t xml:space="preserve"> </w:t>
      </w:r>
      <w:r>
        <w:t xml:space="preserve">“is this stream owed?”</w:t>
      </w:r>
      <w:r>
        <w:t xml:space="preserve">,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12"/>
    <w:bookmarkStart w:id="213" w:name="X80d6002405b90d32d27c2cb024232f1e0d67dfc"/>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w:t>
      </w:r>
      <w:r>
        <w:t xml:space="preserve"> </w:t>
      </w:r>
      <w:r>
        <w:t xml:space="preserve">“green”</w:t>
      </w:r>
      <w:r>
        <w:t xml:space="preserve"> </w:t>
      </w:r>
      <w:r>
        <w:t xml:space="preserve">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w:t>
      </w:r>
      <w:r>
        <w:t xml:space="preserve"> </w:t>
      </w:r>
      <w:r>
        <w:t xml:space="preserve">“the file exists and is non-empty”</w:t>
      </w:r>
      <w:r>
        <w:t xml:space="preserve"> </w:t>
      </w:r>
      <w:r>
        <w:t xml:space="preserve">(the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w:t>
      </w:r>
      <w:r>
        <w:t xml:space="preserve"> </w:t>
      </w:r>
      <w:r>
        <w:t xml:space="preserve">“the export looks fine”</w:t>
      </w:r>
      <w:r>
        <w:t xml:space="preserve"> </w:t>
      </w:r>
      <w:r>
        <w:t xml:space="preserve">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w:t>
      </w:r>
      <w:r>
        <w:t xml:space="preserve"> </w:t>
      </w:r>
      <w:r>
        <w:t xml:space="preserve">“The HTML had</w:t>
      </w:r>
      <w:r>
        <w:t xml:space="preserve"> </w:t>
      </w:r>
      <w:r>
        <w:rPr>
          <w:rStyle w:val="VerbatimChar"/>
        </w:rPr>
        <w:t xml:space="preserve">class="mermaid"</w:t>
      </w:r>
      <w:r>
        <w:t xml:space="preserve">”</w:t>
      </w:r>
      <w:r>
        <w:t xml:space="preserve"> </w:t>
      </w:r>
      <w:r>
        <w:t xml:space="preserve">is a source-side check, NOT an exported-artifact check (the exact 2026-06-23 omission);</w:t>
      </w:r>
      <w:r>
        <w:t xml:space="preserve"> </w:t>
      </w:r>
      <w:r>
        <w:t xml:space="preserve">“</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w:t>
      </w:r>
      <w:r>
        <w:t xml:space="preserve"> </w:t>
      </w:r>
      <w:r>
        <w:t xml:space="preserve">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13"/>
    <w:bookmarkStart w:id="214" w:name="X72d546c51e3f4096a000e4069845d8e4d4ce2d9"/>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27"/>
        </w:numPr>
      </w:pPr>
      <w:r>
        <w:rPr>
          <w:b/>
          <w:bCs/>
        </w:rPr>
        <w:t xml:space="preserve">Unit</w:t>
      </w:r>
      <w:r>
        <w:t xml:space="preserve"> </w:t>
      </w:r>
      <w:r>
        <w:t xml:space="preserve">— isolated logic; the ONLY layer where mocks / stubs / fakes / placeholders are permitted (§11.4.27(A)).</w:t>
      </w:r>
    </w:p>
    <w:p>
      <w:pPr>
        <w:pStyle w:val="Compact"/>
        <w:numPr>
          <w:ilvl w:val="0"/>
          <w:numId w:val="1227"/>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27"/>
        </w:numPr>
      </w:pPr>
      <w:r>
        <w:rPr>
          <w:b/>
          <w:bCs/>
        </w:rPr>
        <w:t xml:space="preserve">End-to-end (e2e)</w:t>
      </w:r>
      <w:r>
        <w:t xml:space="preserve"> </w:t>
      </w:r>
      <w:r>
        <w:t xml:space="preserve">— the full user journey across the real System, captured-evidence per §11.4.5 / §11.4.107.</w:t>
      </w:r>
    </w:p>
    <w:p>
      <w:pPr>
        <w:pStyle w:val="Compact"/>
        <w:numPr>
          <w:ilvl w:val="0"/>
          <w:numId w:val="1227"/>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27"/>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27"/>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27"/>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27"/>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27"/>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27"/>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27"/>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27"/>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27"/>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14"/>
    <w:bookmarkStart w:id="215" w:name="Xa5d599e1c7e74e7a71e443bd9b138013648b781"/>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(git@github.com:HelixDevelopment/HelixTranslate.git)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numPr>
          <w:ilvl w:val="0"/>
          <w:numId w:val="1228"/>
        </w:numPr>
      </w:pPr>
      <w:r>
        <w:rPr>
          <w:b/>
          <w:bCs/>
        </w:rPr>
        <w:t xml:space="preserve">Hand-translation</w:t>
      </w:r>
      <w:r>
        <w:t xml:space="preserve"> </w:t>
      </w:r>
      <w:r>
        <w:t xml:space="preserve">— no human-authored, manually edited, or</w:t>
      </w:r>
      <w:r>
        <w:t xml:space="preserve"> </w:t>
      </w:r>
      <w:r>
        <w:t xml:space="preserve">“good enough”</w:t>
      </w:r>
      <w:r>
        <w:t xml:space="preserve"> </w:t>
      </w:r>
      <w:r>
        <w:t xml:space="preserve">hand-written translation of any content, ever. The engine is the single source of every translated string.</w:t>
      </w:r>
    </w:p>
    <w:p>
      <w:pPr>
        <w:numPr>
          <w:ilvl w:val="0"/>
          <w:numId w:val="1228"/>
        </w:numPr>
      </w:pP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numPr>
          <w:ilvl w:val="0"/>
          <w:numId w:val="1228"/>
        </w:numPr>
      </w:pPr>
      <w:r>
        <w:rPr>
          <w:b/>
          <w:bCs/>
        </w:rPr>
        <w:t xml:space="preserve">Silent fallback</w:t>
      </w:r>
      <w:r>
        <w:t xml:space="preserve"> </w:t>
      </w:r>
      <w:r>
        <w:t xml:space="preserve">— no quiet substitution of the source string, no empty/partial output passed off as a translation, no swallowed engine error, no</w:t>
      </w:r>
      <w:r>
        <w:t xml:space="preserve"> </w:t>
      </w:r>
      <w:r>
        <w:t xml:space="preserve">“absence-of-error”</w:t>
      </w:r>
      <w:r>
        <w:t xml:space="preserve"> </w:t>
      </w:r>
      <w:r>
        <w:t xml:space="preserve">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FirstParagraph"/>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w:t>
      </w:r>
      <w:r>
        <w:t xml:space="preserve"> </w:t>
      </w:r>
      <w:r>
        <w:t xml:space="preserve">“where did this string come from”</w:t>
      </w:r>
      <w:r>
        <w:t xml:space="preserve"> </w:t>
      </w:r>
      <w:r>
        <w:t xml:space="preserve">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15"/>
    <w:bookmarkStart w:id="216" w:name="Xdac06be07d057945405a67741ed0cb10ebfeec2"/>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numPr>
          <w:ilvl w:val="0"/>
          <w:numId w:val="1229"/>
        </w:numPr>
      </w:pP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numPr>
          <w:ilvl w:val="0"/>
          <w:numId w:val="1229"/>
        </w:numPr>
      </w:pP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numPr>
          <w:ilvl w:val="0"/>
          <w:numId w:val="1229"/>
        </w:numPr>
      </w:pP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numPr>
          <w:ilvl w:val="0"/>
          <w:numId w:val="1229"/>
        </w:numPr>
      </w:pP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numPr>
          <w:ilvl w:val="0"/>
          <w:numId w:val="1229"/>
        </w:numPr>
      </w:pP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FirstParagraph"/>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w:t>
      </w:r>
      <w:r>
        <w:t xml:space="preserve"> </w:t>
      </w:r>
      <w:r>
        <w:t xml:space="preserve">“a string was produced”</w:t>
      </w:r>
      <w:r>
        <w:t xml:space="preserve"> </w:t>
      </w:r>
      <w:r>
        <w:t xml:space="preserve">into</w:t>
      </w:r>
      <w:r>
        <w:t xml:space="preserve"> </w:t>
      </w:r>
      <w:r>
        <w:t xml:space="preserve">“a string was verified correct”</w:t>
      </w:r>
      <w:r>
        <w:t xml:space="preserve"> </w:t>
      </w:r>
      <w:r>
        <w:t xml:space="preserve">—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w:t>
      </w:r>
      <w:r>
        <w:t xml:space="preserve"> </w:t>
      </w:r>
      <w:r>
        <w:t xml:space="preserve">“what this should represent, this uglyness!?!?!? UI we see does not purpos or sense at all! it is messed up with an giant button!”</w:t>
      </w:r>
      <w:r>
        <w:t xml:space="preserve"> </w:t>
      </w:r>
      <w:r>
        <w:t xml:space="preserve">+</w:t>
      </w:r>
      <w:r>
        <w:t xml:space="preserve"> </w:t>
      </w:r>
      <w:r>
        <w:t xml:space="preserve">“Eye candy stunning funcitonal UI and UX MUST BE prooven with full automation tests which</w:t>
      </w:r>
      <w:r>
        <w:t xml:space="preserve"> </w:t>
      </w:r>
      <w:r>
        <w:t xml:space="preserve">‘see’</w:t>
      </w:r>
      <w:r>
        <w:t xml:space="preserve"> </w:t>
      </w:r>
      <w:r>
        <w:t xml:space="preserve">everything visually with no issues, false results or bluff of any kind!!! So far, anti-bluff policy seems completely ignored!”</w:t>
      </w:r>
      <w:r>
        <w:t xml:space="preserve"> </w:t>
      </w:r>
      <w:r>
        <w:t xml:space="preserve">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w:t>
      </w:r>
      <w:r>
        <w:t xml:space="preserve"> </w:t>
      </w:r>
      <w:r>
        <w:t xml:space="preserve">“validated”</w:t>
      </w:r>
      <w:r>
        <w:t xml:space="preserve"> </w:t>
      </w:r>
      <w:r>
        <w:t xml:space="preserve">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w:t>
      </w:r>
      <w:r>
        <w:t xml:space="preserve"> </w:t>
      </w:r>
      <w:r>
        <w:t xml:space="preserve">“green”</w:t>
      </w:r>
      <w:r>
        <w:t xml:space="preserve"> </w:t>
      </w:r>
      <w:r>
        <w:t xml:space="preserve">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w:t>
      </w:r>
      <w:r>
        <w:rPr>
          <w:b/>
          <w:bCs/>
        </w:rPr>
        <w:t xml:space="preserve"> </w:t>
      </w:r>
      <w:r>
        <w:rPr>
          <w:b/>
          <w:bCs/>
        </w:rPr>
        <w:t xml:space="preserve">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16"/>
    <w:bookmarkEnd w:id="217"/>
    <w:bookmarkStart w:id="224" w:name="Xa87d62f08c9a2e05c01364c3684068806c19076"/>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18" w:name="X75a154e368c7f47aac469689607b858009e0b06"/>
    <w:p>
      <w:pPr>
        <w:pStyle w:val="Heading3"/>
      </w:pPr>
      <w:r>
        <w:t xml:space="preserve">§12.1 Forbidden operations — directly OR indirectly</w:t>
      </w:r>
    </w:p>
    <w:p>
      <w:pPr>
        <w:pStyle w:val="Compact"/>
        <w:numPr>
          <w:ilvl w:val="0"/>
          <w:numId w:val="123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3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3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3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3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30"/>
        </w:numPr>
      </w:pPr>
      <w:r>
        <w:rPr>
          <w:b/>
          <w:bCs/>
        </w:rPr>
        <w:t xml:space="preserve">Disabling systemd-logind, GDM, or session managers</w:t>
      </w:r>
      <w:r>
        <w:t xml:space="preserve"> </w:t>
      </w:r>
      <w:r>
        <w:t xml:space="preserve">“to make</w:t>
      </w:r>
      <w:r>
        <w:t xml:space="preserve"> </w:t>
      </w:r>
      <w:r>
        <w:t xml:space="preserve">things faster”</w:t>
      </w:r>
      <w:r>
        <w:t xml:space="preserve"> </w:t>
      </w:r>
      <w:r>
        <w:t xml:space="preserve">— even temporary stops leave the system unable</w:t>
      </w:r>
      <w:r>
        <w:t xml:space="preserve"> </w:t>
      </w:r>
      <w:r>
        <w:t xml:space="preserve">to recover.</w:t>
      </w:r>
    </w:p>
    <w:bookmarkEnd w:id="218"/>
    <w:bookmarkStart w:id="219" w:name="required-safeguards"/>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31"/>
        </w:numPr>
      </w:pPr>
      <w:r>
        <w:t xml:space="preserve">Source the project’s host-safety helper library at the top.</w:t>
      </w:r>
    </w:p>
    <w:p>
      <w:pPr>
        <w:pStyle w:val="Compact"/>
        <w:numPr>
          <w:ilvl w:val="0"/>
          <w:numId w:val="1231"/>
        </w:numPr>
      </w:pPr>
      <w:r>
        <w:t xml:space="preserve">Call its pre-flight check and</w:t>
      </w:r>
      <w:r>
        <w:t xml:space="preserve"> </w:t>
      </w:r>
      <w:r>
        <w:rPr>
          <w:b/>
          <w:bCs/>
        </w:rPr>
        <w:t xml:space="preserve">abort if it fails</w:t>
      </w:r>
      <w:r>
        <w:t xml:space="preserve">.</w:t>
      </w:r>
    </w:p>
    <w:p>
      <w:pPr>
        <w:pStyle w:val="Compact"/>
        <w:numPr>
          <w:ilvl w:val="0"/>
          <w:numId w:val="123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3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19"/>
    <w:bookmarkStart w:id="220" w:name="container-hygiene"/>
    <w:p>
      <w:pPr>
        <w:pStyle w:val="Heading3"/>
      </w:pPr>
      <w:r>
        <w:t xml:space="preserve">§12.3 Container hygiene</w:t>
      </w:r>
    </w:p>
    <w:p>
      <w:pPr>
        <w:pStyle w:val="FirstParagraph"/>
      </w:pPr>
      <w:r>
        <w:t xml:space="preserve">Containers (Docker / Podman) the project owns or relies on MUST:</w:t>
      </w:r>
    </w:p>
    <w:p>
      <w:pPr>
        <w:pStyle w:val="Compact"/>
        <w:numPr>
          <w:ilvl w:val="0"/>
          <w:numId w:val="123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3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32"/>
        </w:numPr>
      </w:pPr>
      <w:r>
        <w:t xml:space="preserve">Use exponential-backoff restart policies, never immediate retry.</w:t>
      </w:r>
    </w:p>
    <w:p>
      <w:pPr>
        <w:pStyle w:val="Compact"/>
        <w:numPr>
          <w:ilvl w:val="0"/>
          <w:numId w:val="1232"/>
        </w:numPr>
      </w:pPr>
      <w:r>
        <w:t xml:space="preserve">Be clean-slate destroyed and rebuilt after any host crash or</w:t>
      </w:r>
      <w:r>
        <w:t xml:space="preserve"> </w:t>
      </w:r>
      <w:r>
        <w:t xml:space="preserve">session loss so stale lock files don’t keep producing failures.</w:t>
      </w:r>
    </w:p>
    <w:bookmarkEnd w:id="220"/>
    <w:bookmarkStart w:id="221" w:name="memory-budget-ceiling-60-maximum"/>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33"/>
        </w:numPr>
      </w:pPr>
      <w:r>
        <w:rPr>
          <w:rStyle w:val="VerbatimChar"/>
        </w:rPr>
        <w:t xml:space="preserve">HOST_SAFETY_MAX_MEM_PCT</w:t>
      </w:r>
      <w:r>
        <w:t xml:space="preserve"> </w:t>
      </w:r>
      <w:r>
        <w:t xml:space="preserve">defaults to 60.</w:t>
      </w:r>
    </w:p>
    <w:p>
      <w:pPr>
        <w:pStyle w:val="Compact"/>
        <w:numPr>
          <w:ilvl w:val="0"/>
          <w:numId w:val="123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3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3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3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1"/>
    <w:bookmarkStart w:id="222" w:name="continuation-document-sacred-invariant"/>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3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3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3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34"/>
        </w:numPr>
      </w:pPr>
      <w:r>
        <w:rPr>
          <w:b/>
          <w:bCs/>
        </w:rPr>
        <w:t xml:space="preserve">Section §3</w:t>
      </w:r>
      <w:r>
        <w:rPr>
          <w:b/>
          <w:bCs/>
        </w:rPr>
        <w:t xml:space="preserve"> </w:t>
      </w:r>
      <w:r>
        <w:rPr>
          <w:b/>
          <w:bCs/>
        </w:rPr>
        <w:t xml:space="preserve">“Active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34"/>
        </w:numPr>
      </w:pPr>
      <w:r>
        <w:rPr>
          <w:b/>
          <w:bCs/>
        </w:rPr>
        <w:t xml:space="preserve">Section §0</w:t>
      </w:r>
      <w:r>
        <w:rPr>
          <w:b/>
          <w:bCs/>
        </w:rPr>
        <w:t xml:space="preserve"> </w:t>
      </w:r>
      <w:r>
        <w:rPr>
          <w:b/>
          <w:bCs/>
        </w:rPr>
        <w:t xml:space="preserve">“How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3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2"/>
    <w:bookmarkStart w:id="223" w:name="Xa1d36085645e820a8c48a543fdb09cdd1fc7911"/>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w:t>
      </w:r>
      <w:r>
        <w:t xml:space="preserve"> </w:t>
      </w:r>
      <w:r>
        <w:t xml:space="preserve">“three consecutive session-loss SIGKILLs”</w:t>
      </w:r>
      <w:r>
        <w:t xml:space="preserve"> </w:t>
      </w:r>
      <w:r>
        <w:t xml:space="preserve">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w:t>
      </w:r>
      <w:r>
        <w:t xml:space="preserve"> </w:t>
      </w:r>
      <w:r>
        <w:t xml:space="preserve">“the sanctioned containerized build”</w:t>
      </w:r>
      <w:r>
        <w:t xml:space="preserve">)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w:t>
      </w:r>
      <w:r>
        <w:t xml:space="preserve"> </w:t>
      </w:r>
      <w:r>
        <w:t xml:space="preserve">“all capacity MINUS a reserved slice kept free for the operator’s live session + other workloads”</w:t>
      </w:r>
      <w:r>
        <w:t xml:space="preserve">;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w:t>
      </w:r>
      <w:r>
        <w:t xml:space="preserve"> </w:t>
      </w:r>
      <w:r>
        <w:t xml:space="preserve">storms that stall/wedge the build (the</w:t>
      </w:r>
      <w:r>
        <w:t xml:space="preserve"> </w:t>
      </w:r>
      <w:r>
        <w:t xml:space="preserve">“never get stuck”</w:t>
      </w:r>
      <w:r>
        <w:t xml:space="preserve"> </w:t>
      </w:r>
      <w:r>
        <w:t xml:space="preserve">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 </w:t>
      </w:r>
      <w:r>
        <w:rPr>
          <w:rStyle w:val="VerbatimChar"/>
        </w:rPr>
        <w:t xml:space="preserve">prlimit</w:t>
      </w:r>
      <w:r>
        <w:t xml:space="preserve">) and drop back to the unprivileged uid (e.g.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w:t>
      </w:r>
      <w:r>
        <w:t xml:space="preserve"> </w:t>
      </w:r>
      <w:r>
        <w:t xml:space="preserve">“maximal”</w:t>
      </w:r>
      <w:r>
        <w:t xml:space="preserve"> </w:t>
      </w:r>
      <w:r>
        <w:t xml:space="preserve">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w:t>
      </w:r>
      <w:r>
        <w:t xml:space="preserve"> </w:t>
      </w:r>
      <w:r>
        <w:t xml:space="preserve">“use a bigger</w:t>
      </w:r>
      <w:r>
        <w:t xml:space="preserve"> </w:t>
      </w:r>
      <w:r>
        <w:rPr>
          <w:rStyle w:val="VerbatimChar"/>
        </w:rPr>
        <w:t xml:space="preserve">-j</w:t>
      </w:r>
      <w:r>
        <w:t xml:space="preserve">”</w:t>
      </w:r>
      <w:r>
        <w:t xml:space="preserve"> </w:t>
      </w:r>
      <w:r>
        <w:t xml:space="preserve">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p>
      <w:r>
        <w:pict>
          <v:rect style="width:0;height:1.5pt" o:hralign="center" o:hrstd="t" o:hr="t"/>
        </w:pict>
      </w:r>
    </w:p>
    <w:bookmarkEnd w:id="223"/>
    <w:bookmarkEnd w:id="224"/>
    <w:bookmarkStart w:id="225" w:name="X3cabfdf293ddc853b6fcd35e73ecd57976eca5d"/>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3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3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35"/>
        </w:numPr>
      </w:pPr>
      <w:r>
        <w:t xml:space="preserve">Open-source mutation testers worth studying:</w:t>
      </w:r>
    </w:p>
    <w:p>
      <w:pPr>
        <w:pStyle w:val="Compact"/>
        <w:numPr>
          <w:ilvl w:val="1"/>
          <w:numId w:val="1236"/>
        </w:numPr>
      </w:pPr>
      <w:r>
        <w:rPr>
          <w:b/>
          <w:bCs/>
        </w:rPr>
        <w:t xml:space="preserve">PIT</w:t>
      </w:r>
      <w:r>
        <w:t xml:space="preserve"> </w:t>
      </w:r>
      <w:r>
        <w:t xml:space="preserve">(Java) — https://pitest.org/</w:t>
      </w:r>
    </w:p>
    <w:p>
      <w:pPr>
        <w:pStyle w:val="Compact"/>
        <w:numPr>
          <w:ilvl w:val="1"/>
          <w:numId w:val="1236"/>
        </w:numPr>
      </w:pPr>
      <w:r>
        <w:rPr>
          <w:b/>
          <w:bCs/>
        </w:rPr>
        <w:t xml:space="preserve">Stryker</w:t>
      </w:r>
      <w:r>
        <w:t xml:space="preserve"> </w:t>
      </w:r>
      <w:r>
        <w:t xml:space="preserve">(JS / C# / Scala) — https://stryker-mutator.io/</w:t>
      </w:r>
    </w:p>
    <w:p>
      <w:pPr>
        <w:pStyle w:val="Compact"/>
        <w:numPr>
          <w:ilvl w:val="1"/>
          <w:numId w:val="1236"/>
        </w:numPr>
      </w:pPr>
      <w:r>
        <w:rPr>
          <w:b/>
          <w:bCs/>
        </w:rPr>
        <w:t xml:space="preserve">Cosmic Ray</w:t>
      </w:r>
      <w:r>
        <w:t xml:space="preserve"> </w:t>
      </w:r>
      <w:r>
        <w:t xml:space="preserve">(Python) — https://github.com/sixty-north/cosmic-ray</w:t>
      </w:r>
    </w:p>
    <w:p>
      <w:pPr>
        <w:pStyle w:val="Compact"/>
        <w:numPr>
          <w:ilvl w:val="1"/>
          <w:numId w:val="1236"/>
        </w:numPr>
      </w:pPr>
      <w:r>
        <w:rPr>
          <w:b/>
          <w:bCs/>
        </w:rPr>
        <w:t xml:space="preserve">mutmut</w:t>
      </w:r>
      <w:r>
        <w:t xml:space="preserve"> </w:t>
      </w:r>
      <w:r>
        <w:t xml:space="preserve">(Python) — https://mutmut.readthedocs.io/</w:t>
      </w:r>
    </w:p>
    <w:p>
      <w:pPr>
        <w:pStyle w:val="Compact"/>
        <w:numPr>
          <w:ilvl w:val="1"/>
          <w:numId w:val="1236"/>
        </w:numPr>
      </w:pPr>
      <w:r>
        <w:rPr>
          <w:b/>
          <w:bCs/>
        </w:rPr>
        <w:t xml:space="preserve">mull</w:t>
      </w:r>
      <w:r>
        <w:t xml:space="preserve"> </w:t>
      </w:r>
      <w:r>
        <w:t xml:space="preserve">(LLVM-IR) — https://mull.readthedocs.io/</w:t>
      </w:r>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w:t>
      </w:r>
      <w:r>
        <w:t xml:space="preserve"> </w:t>
      </w:r>
      <w:r>
        <w:t xml:space="preserve">“bluff-immunity”</w:t>
      </w:r>
      <w:r>
        <w:t xml:space="preserve"> </w:t>
      </w:r>
      <w:r>
        <w:t xml:space="preserve">guarantee.</w:t>
      </w:r>
    </w:p>
    <w:p>
      <w:r>
        <w:pict>
          <v:rect style="width:0;height:1.5pt" o:hralign="center" o:hrstd="t" o:hr="t"/>
        </w:pict>
      </w:r>
    </w:p>
    <w:bookmarkEnd w:id="225"/>
    <w:bookmarkStart w:id="226" w:name="Xe5870266dbf1f68a0a704917d7101e483e91d04"/>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w:t>
      </w:r>
      <w:r>
        <w:t xml:space="preserve"> </w:t>
      </w:r>
      <w:r>
        <w:t xml:space="preserve">“works on my machine”</w:t>
      </w:r>
      <w:r>
        <w:t xml:space="preserve"> </w:t>
      </w:r>
      <w:r>
        <w:t xml:space="preserve">/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w:t>
      </w:r>
      <w:r>
        <w:t xml:space="preserve"> </w:t>
      </w:r>
      <w:r>
        <w:t xml:space="preserve">“Make sure that processes we are checking are always OURS! Add this as mandatory constitution rule / constraint, since on every host there may be other work being done!”</w:t>
      </w:r>
      <w:r>
        <w:t xml:space="preserve"> </w:t>
      </w:r>
      <w:r>
        <w:t xml:space="preserve">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w:t>
      </w:r>
      <w:r>
        <w:t xml:space="preserve"> </w:t>
      </w:r>
      <w:r>
        <w:t xml:space="preserve">“ours.”</w:t>
      </w:r>
      <w:r>
        <w:t xml:space="preserve"> </w:t>
      </w:r>
      <w:r>
        <w:t xml:space="preserve">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w:t>
      </w:r>
      <w:r>
        <w:t xml:space="preserve"> </w:t>
      </w:r>
      <w:r>
        <w:t xml:space="preserve">“still running”</w:t>
      </w:r>
      <w:r>
        <w:t xml:space="preserve"> </w:t>
      </w:r>
      <w:r>
        <w:t xml:space="preserve">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w:t>
      </w:r>
      <w:r>
        <w:t xml:space="preserve"> </w:t>
      </w:r>
      <w:r>
        <w:t xml:space="preserve">“MUST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w:t>
      </w:r>
      <w:r>
        <w:t xml:space="preserve"> </w:t>
      </w:r>
      <w:r>
        <w:t xml:space="preserve">(REM-02):</w:t>
      </w:r>
      <w:r>
        <w:t xml:space="preserve"> </w:t>
      </w:r>
      <w:r>
        <w:t xml:space="preserve">“there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r>
        <w:pict>
          <v:rect style="width:0;height:1.5pt" o:hralign="center" o:hrstd="t" o:hr="t"/>
        </w:pict>
      </w:r>
    </w:p>
    <w:bookmarkEnd w:id="226"/>
    <w:bookmarkStart w:id="227"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227"/>
    <w:bookmarkEnd w:id="2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8">
    <w:nsid w:val="00A99838"/>
    <w:multiLevelType w:val="multilevel"/>
    <w:lvl w:ilvl="0">
      <w:start w:val="8"/>
      <w:numFmt w:val="upperLetter"/>
      <w:lvlText w:val="(%1)"/>
      <w:lvlJc w:val="left"/>
      <w:pPr>
        <w:ind w:left="720" w:hanging="360"/>
      </w:pPr>
    </w:lvl>
    <w:lvl w:ilvl="1">
      <w:start w:val="8"/>
      <w:numFmt w:val="upperLetter"/>
      <w:lvlText w:val="(%2)"/>
      <w:lvlJc w:val="left"/>
      <w:pPr>
        <w:ind w:left="1440" w:hanging="360"/>
      </w:pPr>
    </w:lvl>
    <w:lvl w:ilvl="2">
      <w:start w:val="8"/>
      <w:numFmt w:val="upperLetter"/>
      <w:lvlText w:val="(%3)"/>
      <w:lvlJc w:val="left"/>
      <w:pPr>
        <w:ind w:left="2160" w:hanging="360"/>
      </w:pPr>
    </w:lvl>
    <w:lvl w:ilvl="3">
      <w:start w:val="8"/>
      <w:numFmt w:val="upperLetter"/>
      <w:lvlText w:val="(%4)"/>
      <w:lvlJc w:val="left"/>
      <w:pPr>
        <w:ind w:left="2880" w:hanging="360"/>
      </w:pPr>
    </w:lvl>
    <w:lvl w:ilvl="4">
      <w:start w:val="8"/>
      <w:numFmt w:val="upperLetter"/>
      <w:lvlText w:val="(%5)"/>
      <w:lvlJc w:val="left"/>
      <w:pPr>
        <w:ind w:left="3600" w:hanging="360"/>
      </w:pPr>
    </w:lvl>
    <w:lvl w:ilvl="5">
      <w:start w:val="8"/>
      <w:numFmt w:val="upperLetter"/>
      <w:lvlText w:val="(%6)"/>
      <w:lvlJc w:val="left"/>
      <w:pPr>
        <w:ind w:left="4320" w:hanging="360"/>
      </w:pPr>
    </w:lvl>
    <w:lvl w:ilvl="6">
      <w:start w:val="8"/>
      <w:numFmt w:val="upperLetter"/>
      <w:lvlText w:val="(%7)"/>
      <w:lvlJc w:val="left"/>
      <w:pPr>
        <w:ind w:left="5040" w:hanging="360"/>
      </w:pPr>
    </w:lvl>
    <w:lvl w:ilvl="7">
      <w:start w:val="8"/>
      <w:numFmt w:val="upperLetter"/>
      <w:lvlText w:val="(%8)"/>
      <w:lvlJc w:val="left"/>
      <w:pPr>
        <w:ind w:left="5760" w:hanging="360"/>
      </w:pPr>
    </w:lvl>
    <w:lvl w:ilvl="8">
      <w:start w:val="8"/>
      <w:numFmt w:val="upperLetter"/>
      <w:lvlText w:val="(%9)"/>
      <w:lvlJc w:val="left"/>
      <w:pPr>
        <w:ind w:left="6480" w:hanging="360"/>
      </w:pPr>
    </w:lvl>
  </w:abstractNum>
  <w:abstractNum w:abstractNumId="998311">
    <w:nsid w:val="0A998311"/>
    <w:multiLevelType w:val="multilevel"/>
    <w:lvl w:ilvl="0">
      <w:start w:val="11"/>
      <w:numFmt w:val="upperLetter"/>
      <w:lvlText w:val="(%1)"/>
      <w:lvlJc w:val="left"/>
      <w:pPr>
        <w:ind w:left="720" w:hanging="360"/>
      </w:pPr>
    </w:lvl>
    <w:lvl w:ilvl="1">
      <w:start w:val="11"/>
      <w:numFmt w:val="upperLetter"/>
      <w:lvlText w:val="(%2)"/>
      <w:lvlJc w:val="left"/>
      <w:pPr>
        <w:ind w:left="1440" w:hanging="360"/>
      </w:pPr>
    </w:lvl>
    <w:lvl w:ilvl="2">
      <w:start w:val="11"/>
      <w:numFmt w:val="upperLetter"/>
      <w:lvlText w:val="(%3)"/>
      <w:lvlJc w:val="left"/>
      <w:pPr>
        <w:ind w:left="2160" w:hanging="360"/>
      </w:pPr>
    </w:lvl>
    <w:lvl w:ilvl="3">
      <w:start w:val="11"/>
      <w:numFmt w:val="upperLetter"/>
      <w:lvlText w:val="(%4)"/>
      <w:lvlJc w:val="left"/>
      <w:pPr>
        <w:ind w:left="2880" w:hanging="360"/>
      </w:pPr>
    </w:lvl>
    <w:lvl w:ilvl="4">
      <w:start w:val="11"/>
      <w:numFmt w:val="upperLetter"/>
      <w:lvlText w:val="(%5)"/>
      <w:lvlJc w:val="left"/>
      <w:pPr>
        <w:ind w:left="3600" w:hanging="360"/>
      </w:pPr>
    </w:lvl>
    <w:lvl w:ilvl="5">
      <w:start w:val="11"/>
      <w:numFmt w:val="upperLetter"/>
      <w:lvlText w:val="(%6)"/>
      <w:lvlJc w:val="left"/>
      <w:pPr>
        <w:ind w:left="4320" w:hanging="360"/>
      </w:pPr>
    </w:lvl>
    <w:lvl w:ilvl="6">
      <w:start w:val="11"/>
      <w:numFmt w:val="upperLetter"/>
      <w:lvlText w:val="(%7)"/>
      <w:lvlJc w:val="left"/>
      <w:pPr>
        <w:ind w:left="5040" w:hanging="360"/>
      </w:pPr>
    </w:lvl>
    <w:lvl w:ilvl="7">
      <w:start w:val="11"/>
      <w:numFmt w:val="upperLetter"/>
      <w:lvlText w:val="(%8)"/>
      <w:lvlJc w:val="left"/>
      <w:pPr>
        <w:ind w:left="5760" w:hanging="360"/>
      </w:pPr>
    </w:lvl>
    <w:lvl w:ilvl="8">
      <w:start w:val="1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8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03">
    <w:abstractNumId w:val="998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5" Target="../../docs/guides/PARALLEL_DEVELOPMENT_METHODOLOGY.md" TargetMode="External" /><Relationship Type="http://schemas.openxmlformats.org/officeDocument/2006/relationships/hyperlink" Id="rId87" Target="Constitution.md" TargetMode="External" /><Relationship Type="http://schemas.openxmlformats.org/officeDocument/2006/relationships/hyperlink" Id="rId174" Target="https://developer.android.com/media/media3/exoplayer/oems" TargetMode="External" /><Relationship Type="http://schemas.openxmlformats.org/officeDocument/2006/relationships/hyperlink" Id="rId177" Target="https://developer.android.com/security/fraud-prevention/activities" TargetMode="External" /><Relationship Type="http://schemas.openxmlformats.org/officeDocument/2006/relationships/hyperlink" Id="rId171" Target="https://developers.google.com/solutions/content-driven/backend/testing" TargetMode="External" /><Relationship Type="http://schemas.openxmlformats.org/officeDocument/2006/relationships/hyperlink" Id="rId181" Target="https://en.wikipedia.org/wiki/Metamorphic_testing" TargetMode="External" /><Relationship Type="http://schemas.openxmlformats.org/officeDocument/2006/relationships/hyperlink" Id="rId182" Target="https://github.com/apptek/SubER" TargetMode="External" /><Relationship Type="http://schemas.openxmlformats.org/officeDocument/2006/relationships/hyperlink" Id="rId175" Target="https://github.com/bbc/exoplayer-testing-samples" TargetMode="External" /><Relationship Type="http://schemas.openxmlformats.org/officeDocument/2006/relationships/hyperlink" Id="rId179" Target="https://labs.withsecure.com/advisories/screencapture-via-ui-overlays-in-mediaprojection" TargetMode="External" /><Relationship Type="http://schemas.openxmlformats.org/officeDocument/2006/relationships/hyperlink" Id="rId172" Target="https://source.android.com/docs/compatibility/cts" TargetMode="External" /><Relationship Type="http://schemas.openxmlformats.org/officeDocument/2006/relationships/hyperlink" Id="rId180" Target="https://www.gte-media.com/cea-608-and-cea-708-captions/" TargetMode="External" /><Relationship Type="http://schemas.openxmlformats.org/officeDocument/2006/relationships/hyperlink" Id="rId178" Target="https://wwws.nightwatchcybersecurity.com/2016/04/13/research-securing-android-applications-from-screen-capture/" TargetMode="External" /><Relationship Type="http://schemas.openxmlformats.org/officeDocument/2006/relationships/hyperlink" Id="rId101"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5" Target="../../docs/guides/PARALLEL_DEVELOPMENT_METHODOLOGY.md" TargetMode="External" /><Relationship Type="http://schemas.openxmlformats.org/officeDocument/2006/relationships/hyperlink" Id="rId87" Target="Constitution.md" TargetMode="External" /><Relationship Type="http://schemas.openxmlformats.org/officeDocument/2006/relationships/hyperlink" Id="rId174" Target="https://developer.android.com/media/media3/exoplayer/oems" TargetMode="External" /><Relationship Type="http://schemas.openxmlformats.org/officeDocument/2006/relationships/hyperlink" Id="rId177" Target="https://developer.android.com/security/fraud-prevention/activities" TargetMode="External" /><Relationship Type="http://schemas.openxmlformats.org/officeDocument/2006/relationships/hyperlink" Id="rId171" Target="https://developers.google.com/solutions/content-driven/backend/testing" TargetMode="External" /><Relationship Type="http://schemas.openxmlformats.org/officeDocument/2006/relationships/hyperlink" Id="rId181" Target="https://en.wikipedia.org/wiki/Metamorphic_testing" TargetMode="External" /><Relationship Type="http://schemas.openxmlformats.org/officeDocument/2006/relationships/hyperlink" Id="rId182" Target="https://github.com/apptek/SubER" TargetMode="External" /><Relationship Type="http://schemas.openxmlformats.org/officeDocument/2006/relationships/hyperlink" Id="rId175" Target="https://github.com/bbc/exoplayer-testing-samples" TargetMode="External" /><Relationship Type="http://schemas.openxmlformats.org/officeDocument/2006/relationships/hyperlink" Id="rId179" Target="https://labs.withsecure.com/advisories/screencapture-via-ui-overlays-in-mediaprojection" TargetMode="External" /><Relationship Type="http://schemas.openxmlformats.org/officeDocument/2006/relationships/hyperlink" Id="rId172" Target="https://source.android.com/docs/compatibility/cts" TargetMode="External" /><Relationship Type="http://schemas.openxmlformats.org/officeDocument/2006/relationships/hyperlink" Id="rId180" Target="https://www.gte-media.com/cea-608-and-cea-708-captions/" TargetMode="External" /><Relationship Type="http://schemas.openxmlformats.org/officeDocument/2006/relationships/hyperlink" Id="rId178" Target="https://wwws.nightwatchcybersecurity.com/2016/04/13/research-securing-android-applications-from-screen-capture/" TargetMode="External" /><Relationship Type="http://schemas.openxmlformats.org/officeDocument/2006/relationships/hyperlink" Id="rId101"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2026-07-04T15:00:21Z</dcterms:created>
  <dcterms:modified xsi:type="dcterms:W3CDTF">2026-07-04T15:00:21Z</dcterms:modified>
</cp:coreProperties>
</file>

<file path=docProps/custom.xml><?xml version="1.0" encoding="utf-8"?>
<Properties xmlns="http://schemas.openxmlformats.org/officeDocument/2006/custom-properties" xmlns:vt="http://schemas.openxmlformats.org/officeDocument/2006/docPropsVTypes"/>
</file>