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71.png" ContentType="image/png"/>
  <Override PartName="/word/media/rId461.png" ContentType="image/png"/>
  <Override PartName="/word/media/rId497.png" ContentType="image/png"/>
  <Override PartName="/word/media/rId476.png" ContentType="image/png"/>
  <Override PartName="/word/media/rId189.png" ContentType="image/png"/>
  <Override PartName="/word/media/rId211.png" ContentType="image/png"/>
  <Override PartName="/word/media/rId340.png" ContentType="image/png"/>
  <Override PartName="/word/media/rId361.png" ContentType="image/png"/>
  <Override PartName="/word/media/rId412.png" ContentType="image/png"/>
  <Override PartName="/word/media/rId434.png" ContentType="image/png"/>
  <Override PartName="/word/media/rId124.png" ContentType="image/png"/>
  <Override PartName="/word/media/rId160.png" ContentType="image/png"/>
  <Override PartName="/word/media/rId174.png" ContentType="image/png"/>
  <Override PartName="/word/media/rId182.png" ContentType="image/png"/>
  <Override PartName="/word/media/rId318.png" ContentType="image/png"/>
  <Override PartName="/word/media/rId60.png" ContentType="image/png"/>
  <Override PartName="/word/media/rId52.png" ContentType="image/png"/>
  <Override PartName="/word/media/rId228.png" ContentType="image/png"/>
  <Override PartName="/word/media/rId293.png" ContentType="image/png"/>
  <Override PartName="/word/media/rId3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b64cb9594773d2d8db1c2d4932c519002b09a4"/>
    <w:p>
      <w:pPr>
        <w:pStyle w:val="1"/>
      </w:pPr>
      <w:r>
        <w:t xml:space="preserve">Comprehensive Video Technology Research for CloudStream Gaming Platform</w:t>
      </w:r>
    </w:p>
    <w:p>
      <w:pPr>
        <w:pStyle w:val="aa"/>
      </w:pPr>
      <w:r>
        <w:rPr>
          <w:b/>
          <w:bCs/>
        </w:rPr>
        <w:t xml:space="preserve">Research Date:</w:t>
      </w:r>
      <w:r>
        <w:t xml:space="preserve"> </w:t>
      </w:r>
      <w:r>
        <w:t xml:space="preserve">April 2026</w:t>
      </w:r>
      <w:r>
        <w:br/>
      </w:r>
      <w:r>
        <w:rPr>
          <w:b/>
          <w:bCs/>
        </w:rPr>
        <w:t xml:space="preserve">Stage:</w:t>
      </w:r>
      <w:r>
        <w:t xml:space="preserve"> </w:t>
      </w:r>
      <w:r>
        <w:t xml:space="preserve">5 of CloudStream Research Pipeline</w:t>
      </w:r>
      <w:r>
        <w:br/>
      </w:r>
      <w:r>
        <w:rPr>
          <w:b/>
          <w:bCs/>
        </w:rPr>
        <w:t xml:space="preserve">Previous Stages:</w:t>
      </w:r>
      <w:r>
        <w:t xml:space="preserve"> </w:t>
      </w:r>
      <w:r>
        <w:t xml:space="preserve">System Architecture | Streaming Protocols | Controller Input | Latency Reduction</w:t>
      </w:r>
      <w:r>
        <w:br/>
      </w:r>
      <w:r>
        <w:rPr>
          <w:b/>
          <w:bCs/>
        </w:rPr>
        <w:t xml:space="preserve">Methodology:</w:t>
      </w:r>
      <w:r>
        <w:t xml:space="preserve"> </w:t>
      </w:r>
      <w:r>
        <w:t xml:space="preserve">12-dimension deep research with 300+ sources, cross-verification, and insight extraction</w:t>
      </w:r>
    </w:p>
    <w:p>
      <w:r>
        <w:pict>
          <v:rect style="width:0;height:1.5pt" o:hralign="center" o:hrstd="t" o:hr="t"/>
        </w:pict>
      </w:r>
    </w:p>
    <w:bookmarkEnd w:id="20"/>
    <w:bookmarkStart w:id="512" w:name="executive-summary"/>
    <w:p>
      <w:pPr>
        <w:pStyle w:val="1"/>
      </w:pPr>
      <w:r>
        <w:t xml:space="preserve">Executive Summary</w:t>
      </w:r>
    </w:p>
    <w:p>
      <w:pPr>
        <w:pStyle w:val="FirstParagraph"/>
      </w:pPr>
      <w:r>
        <w:t xml:space="preserve">Cloud gaming has reached an inflection point where hardware encoder latency, zero-copy pipeline architecture, and next-generation congestion control converge to make sub-100 millisecond end-to-end streaming practical at 4K60 resolution. This document presents a comprehensive technical analysis across twelve research dimensions examining every layer of the video pipeline — from GPU silicon to Go language implementation — to establish the engineering foundation for the CloudStream platform. The analysis draws on peer-reviewed encoder benchmarks, production system measurements, and standards-track protocols to deliver actionable, quantified findings.</w:t>
      </w:r>
    </w:p>
    <w:bookmarkStart w:id="39" w:name="key-findings"/>
    <w:p>
      <w:pPr>
        <w:pStyle w:val="2"/>
      </w:pPr>
      <w:r>
        <w:t xml:space="preserve">Key Findings</w:t>
      </w:r>
    </w:p>
    <w:p>
      <w:pPr>
        <w:pStyle w:val="FirstParagraph"/>
      </w:pPr>
      <w:r>
        <w:rPr>
          <w:b/>
          <w:bCs/>
        </w:rPr>
        <w:t xml:space="preserve">Hardware GPU encoders achieve 83–200ms end-to-end latency at 4K60, 10–20× faster than software encoding.</w:t>
      </w:r>
      <w:r>
        <w:t xml:space="preserve"> </w:t>
      </w:r>
      <w:r>
        <w:t xml:space="preserve">A peer-reviewed IEEE study measuring H.264, HEVC, and AV1 across Intel QuickSync, NVIDIA NVENC, and AMD VCN found Intel’s Ultra Low-Latency (ULL) mode leads at 5 frames (83 ms), NVENC delivers the most consistent performance at approximately 7 frames (117 ms) across all presets and codecs, and AMD RDNA4 achieves 6–9 frames (100–150 ms)</w:t>
      </w:r>
      <w:r>
        <w:t xml:space="preserve"> </w:t>
      </w:r>
      <w:hyperlink r:id="rId21">
        <w:r>
          <w:rPr>
            <w:rStyle w:val="af"/>
          </w:rPr>
          <w:t xml:space="preserve">(arXiv.org)</w:t>
        </w:r>
      </w:hyperlink>
      <w:r>
        <w:t xml:space="preserve"> </w:t>
      </w:r>
      <w:r>
        <w:t xml:space="preserve">. Software encoders, by comparison, require 41–90+ frames (683–1,500 ms), rendering them non-viable for interactive streaming regardless of CPU core count</w:t>
      </w:r>
      <w:r>
        <w:t xml:space="preserve"> </w:t>
      </w:r>
      <w:hyperlink r:id="rId22">
        <w:r>
          <w:rPr>
            <w:rStyle w:val="af"/>
          </w:rPr>
          <w:t xml:space="preserve">(Hacker News)</w:t>
        </w:r>
      </w:hyperlink>
      <w:r>
        <w:t xml:space="preserve"> </w:t>
      </w:r>
      <w:r>
        <w:t xml:space="preserve">. The Intel Arc architecture imposes no artificial encode session limits, while NVIDIA consumer GPUs support 5–8 concurrent sessions on recent drivers, and RTX 4070 Ti+ models ship dual physical NVENC engines</w:t>
      </w:r>
      <w:r>
        <w:t xml:space="preserve"> </w:t>
      </w:r>
      <w:hyperlink r:id="rId23">
        <w:r>
          <w:rPr>
            <w:rStyle w:val="af"/>
          </w:rPr>
          <w:t xml:space="preserve">(Github)</w:t>
        </w:r>
      </w:hyperlink>
      <w:r>
        <w:t xml:space="preserve"> </w:t>
      </w:r>
      <w:r>
        <w:t xml:space="preserve">. However, a critical constraint tempers these throughput figures: GPU thermal throttling at 83°C reduces encoder throughput by 25–30%, and simultaneous streaming plus recording increases power draw by 15–25 W — making thermal budget, not encoder session count, the actual bottleneck for dual-path workloads</w:t>
      </w:r>
      <w:r>
        <w:t xml:space="preserve"> </w:t>
      </w:r>
      <w:hyperlink r:id="rId24">
        <w:r>
          <w:rPr>
            <w:rStyle w:val="af"/>
          </w:rPr>
          <w:t xml:space="preserve">(HotHardware)</w:t>
        </w:r>
      </w:hyperlink>
      <w:r>
        <w:t xml:space="preserve"> </w:t>
      </w:r>
      <w:r>
        <w:t xml:space="preserve">.</w:t>
      </w:r>
    </w:p>
    <w:p>
      <w:pPr>
        <w:pStyle w:val="a0"/>
      </w:pPr>
      <w:r>
        <w:rPr>
          <w:b/>
          <w:bCs/>
        </w:rPr>
        <w:t xml:space="preserve">Zero-copy GPU pipelines reduce capture-to-encode latency from 200–500 ms to 10–30 ms by eliminating CPU-GPU memory roundtrips.</w:t>
      </w:r>
      <w:r>
        <w:t xml:space="preserve"> </w:t>
      </w:r>
      <w:r>
        <w:t xml:space="preserve">Each 4K frame transfer between CPU and GPU memory adds 1–3 ms; at 60 fps these copies compound across the capture, scale, and encode stages into hundreds of milliseconds of cumulative delay. Platform-specific shared memory mechanisms — DXGI Desktop Duplication shared textures on Windows, IOSurface-backed pixel buffers on macOS, and DMA-BUF file descriptors on Linux — enable the encoder to consume frames directly from GPU-resident capture surfaces without CPU readback</w:t>
      </w:r>
      <w:r>
        <w:t xml:space="preserve"> </w:t>
      </w:r>
      <w:hyperlink r:id="rId25">
        <w:r>
          <w:rPr>
            <w:rStyle w:val="af"/>
          </w:rPr>
          <w:t xml:space="preserve">(roboticsknowledgebase.com)</w:t>
        </w:r>
      </w:hyperlink>
      <w:r>
        <w:t xml:space="preserve"> </w:t>
      </w:r>
      <w:r>
        <w:t xml:space="preserve">. NVIDIA’s Jetson NVMM pipeline demonstrated this 10–50× latency reduction in production, and OBS achieves equivalent zero-copy paths on Linux via PipeWire with DMA-BUF negotiation at approximately 3% CPU utilization versus 30%+ for copy-based compositing pipelines</w:t>
      </w:r>
      <w:r>
        <w:t xml:space="preserve"> </w:t>
      </w:r>
      <w:hyperlink r:id="rId25">
        <w:r>
          <w:rPr>
            <w:rStyle w:val="af"/>
          </w:rPr>
          <w:t xml:space="preserve">(roboticsknowledgebase.com)</w:t>
        </w:r>
      </w:hyperlink>
      <w:r>
        <w:t xml:space="preserve"> </w:t>
      </w:r>
      <w:r>
        <w:t xml:space="preserve">.</w:t>
      </w:r>
    </w:p>
    <w:p>
      <w:pPr>
        <w:pStyle w:val="a0"/>
      </w:pPr>
      <w:r>
        <w:rPr>
          <w:b/>
          <w:bCs/>
        </w:rPr>
        <w:t xml:space="preserve">Simultaneous streaming and recording is viable through dual NVENC sessions or FFmpeg’s tee muxer, but requires a</w:t>
      </w:r>
      <w:r>
        <w:rPr>
          <w:b/>
          <w:bCs/>
        </w:rPr>
        <w:t xml:space="preserve"> </w:t>
      </w:r>
      <w:r>
        <w:rPr>
          <w:b/>
          <w:bCs/>
        </w:rPr>
        <w:t xml:space="preserve">“</w:t>
      </w:r>
      <w:r>
        <w:rPr>
          <w:b/>
          <w:bCs/>
        </w:rPr>
        <w:t xml:space="preserve">local-first + background sync</w:t>
      </w:r>
      <w:r>
        <w:rPr>
          <w:b/>
          <w:bCs/>
        </w:rPr>
        <w:t xml:space="preserve">”</w:t>
      </w:r>
      <w:r>
        <w:rPr>
          <w:b/>
          <w:bCs/>
        </w:rPr>
        <w:t xml:space="preserve"> </w:t>
      </w:r>
      <w:r>
        <w:rPr>
          <w:b/>
          <w:bCs/>
        </w:rPr>
        <w:t xml:space="preserve">storage architecture.</w:t>
      </w:r>
      <w:r>
        <w:t xml:space="preserve"> </w:t>
      </w:r>
      <w:r>
        <w:t xml:space="preserve">The MKV container provides optimal crash safety through progressive writing that preserves all data up to the crash point, while fMP4 with</w:t>
      </w:r>
      <w:r>
        <w:t xml:space="preserve"> </w:t>
      </w:r>
      <w:r>
        <w:rPr>
          <w:rStyle w:val="VerbatimChar"/>
        </w:rPr>
        <w:t xml:space="preserve">frag_keyframe+empty_moov</w:t>
      </w:r>
      <w:r>
        <w:t xml:space="preserve"> </w:t>
      </w:r>
      <w:r>
        <w:t xml:space="preserve">flags offers a crash-safe alternative for fragmented workflows. Network storage backends — SMB, NFS, FTP, WebDAV, and S3-compatible object stores — all deliver sufficient bandwidth: 1 GbE achieves approximately 108–110 MiB/s, providing 17× headroom for 4K60 HEVC recording at typical bitrates of ~6.25 MB/s</w:t>
      </w:r>
      <w:r>
        <w:t xml:space="preserve"> </w:t>
      </w:r>
      <w:hyperlink r:id="rId26">
        <w:r>
          <w:rPr>
            <w:rStyle w:val="af"/>
          </w:rPr>
          <w:t xml:space="preserve">(Apple Developer)</w:t>
        </w:r>
      </w:hyperlink>
      <w:r>
        <w:t xml:space="preserve"> </w:t>
      </w:r>
      <w:r>
        <w:t xml:space="preserve">. The recommended pattern records to local NVMe SSD first, then synchronizes to network storage in background, decoupling recording reliability from network availability in the same model modern game engines use for save-file management.</w:t>
      </w:r>
    </w:p>
    <w:p>
      <w:pPr>
        <w:pStyle w:val="a0"/>
      </w:pPr>
      <w:r>
        <w:rPr>
          <w:b/>
          <w:bCs/>
        </w:rPr>
        <w:t xml:space="preserve">A three-tier codec strategy optimizes the compression-to-compatibility trade-off.</w:t>
      </w:r>
      <w:r>
        <w:t xml:space="preserve"> </w:t>
      </w:r>
      <w:r>
        <w:t xml:space="preserve">H.264/AVC serves as the universal fallback with 98.2% hardware decode coverage and mandatory WebRTC support per RFC 7742</w:t>
      </w:r>
      <w:r>
        <w:t xml:space="preserve"> </w:t>
      </w:r>
      <w:hyperlink r:id="rId27">
        <w:r>
          <w:rPr>
            <w:rStyle w:val="af"/>
          </w:rPr>
          <w:t xml:space="preserve">(NETINT Technologies)</w:t>
        </w:r>
      </w:hyperlink>
      <w:r>
        <w:t xml:space="preserve"> </w:t>
      </w:r>
      <w:r>
        <w:t xml:space="preserve">. HEVC/H.265 delivers 35–50% bitrate savings over H.264 and functions as the standard tier for bandwidth-constrained scenarios</w:t>
      </w:r>
      <w:r>
        <w:t xml:space="preserve"> </w:t>
      </w:r>
      <w:hyperlink r:id="rId27">
        <w:r>
          <w:rPr>
            <w:rStyle w:val="af"/>
          </w:rPr>
          <w:t xml:space="preserve">(NETINT Technologies)</w:t>
        </w:r>
      </w:hyperlink>
      <w:r>
        <w:t xml:space="preserve"> </w:t>
      </w:r>
      <w:r>
        <w:t xml:space="preserve">. AV1 provides 40–55% bandwidth savings over H.264 as the premium tier for clients with hardware decode support, available on Intel 12th-gen, AMD RDNA3+, Apple A17+, and NVIDIA RTX 40+ GPUs</w:t>
      </w:r>
      <w:r>
        <w:t xml:space="preserve"> </w:t>
      </w:r>
      <w:hyperlink r:id="rId28">
        <w:r>
          <w:rPr>
            <w:rStyle w:val="af"/>
          </w:rPr>
          <w:t xml:space="preserve">(AVIXA)</w:t>
        </w:r>
      </w:hyperlink>
      <w:r>
        <w:t xml:space="preserve"> </w:t>
      </w:r>
      <w:r>
        <w:t xml:space="preserve">. VVC/H.266, despite its 50% efficiency gain over HEVC, remains unsuitable for real-time gaming: its 8–10× encoding complexity relative to H.264 and complete absence of browser support create a</w:t>
      </w:r>
      <w:r>
        <w:t xml:space="preserve"> </w:t>
      </w:r>
      <w:r>
        <w:t xml:space="preserve">“</w:t>
      </w:r>
      <w:r>
        <w:t xml:space="preserve">hardware gap</w:t>
      </w:r>
      <w:r>
        <w:t xml:space="preserve">”</w:t>
      </w:r>
      <w:r>
        <w:t xml:space="preserve"> </w:t>
      </w:r>
      <w:r>
        <w:t xml:space="preserve">that will not close before 2028–2030</w:t>
      </w:r>
      <w:r>
        <w:t xml:space="preserve"> </w:t>
      </w:r>
      <w:hyperlink r:id="rId29">
        <w:r>
          <w:rPr>
            <w:rStyle w:val="af"/>
          </w:rPr>
          <w:t xml:space="preserve">(Ant Media)</w:t>
        </w:r>
      </w:hyperlink>
      <w:r>
        <w:t xml:space="preserve"> </w:t>
      </w:r>
      <w:r>
        <w:t xml:space="preserve">.</w:t>
      </w:r>
    </w:p>
    <w:p>
      <w:pPr>
        <w:pStyle w:val="a0"/>
      </w:pPr>
      <w:r>
        <w:rPr>
          <w:b/>
          <w:bCs/>
        </w:rPr>
        <w:t xml:space="preserve">Multi-channel audio passthrough has a binary capability threshold that makes endpoint chain validation more critical than video codec negotiation.</w:t>
      </w:r>
      <w:r>
        <w:t xml:space="preserve"> </w:t>
      </w:r>
      <w:r>
        <w:t xml:space="preserve">Video streams degrade gracefully through resolution and bitrate scaling (4K → 1080p → 720p), but multi-channel audio (5.1/7.1/Dolby Atmos) either traverses the complete chain in full surround or collapses to stereo — there is no intermediate state. Opus, defined in RFC 6716, achieves sub-20 ms end-to-end audio latency with 2.5–5 ms frame sizes and supports up to 255 channels via the multistream API</w:t>
      </w:r>
      <w:r>
        <w:t xml:space="preserve"> </w:t>
      </w:r>
      <w:hyperlink r:id="rId30">
        <w:r>
          <w:rPr>
            <w:rStyle w:val="af"/>
          </w:rPr>
          <w:t xml:space="preserve">(Trusted Reviews)</w:t>
        </w:r>
      </w:hyperlink>
      <w:r>
        <w:t xml:space="preserve"> </w:t>
      </w:r>
      <w:hyperlink r:id="rId31">
        <w:r>
          <w:rPr>
            <w:rStyle w:val="af"/>
          </w:rPr>
          <w:t xml:space="preserve">(pyromuffin.com)</w:t>
        </w:r>
      </w:hyperlink>
      <w:r>
        <w:t xml:space="preserve"> </w:t>
      </w:r>
      <w:r>
        <w:t xml:space="preserve">. HDMI eARC, operating at up to 37 Mbps, is the only consumer interface supporting uncompressed multi-channel audio including Dolby Atmos TrueHD; legacy SPDIF is limited to compressed 5.1 formats</w:t>
      </w:r>
      <w:r>
        <w:t xml:space="preserve"> </w:t>
      </w:r>
      <w:hyperlink r:id="rId32">
        <w:r>
          <w:rPr>
            <w:rStyle w:val="af"/>
          </w:rPr>
          <w:t xml:space="preserve">(red5.net)</w:t>
        </w:r>
      </w:hyperlink>
      <w:r>
        <w:t xml:space="preserve"> </w:t>
      </w:r>
      <w:hyperlink r:id="rId33">
        <w:r>
          <w:rPr>
            <w:rStyle w:val="af"/>
          </w:rPr>
          <w:t xml:space="preserve">(Docs.rs)</w:t>
        </w:r>
      </w:hyperlink>
      <w:r>
        <w:t xml:space="preserve"> </w:t>
      </w:r>
      <w:r>
        <w:t xml:space="preserve">. Windows 7.1 channel ordering differs from the Dolby/DTS standard, adding a platform-specific compatibility risk that must be addressed at the capture stage</w:t>
      </w:r>
      <w:r>
        <w:t xml:space="preserve"> </w:t>
      </w:r>
      <w:hyperlink r:id="rId34">
        <w:r>
          <w:rPr>
            <w:rStyle w:val="af"/>
          </w:rPr>
          <w:t xml:space="preserve">(hybrik.com)</w:t>
        </w:r>
      </w:hyperlink>
      <w:r>
        <w:t xml:space="preserve"> </w:t>
      </w:r>
      <w:r>
        <w:t xml:space="preserve">.</w:t>
      </w:r>
    </w:p>
    <w:p>
      <w:pPr>
        <w:pStyle w:val="a0"/>
      </w:pPr>
      <w:r>
        <w:rPr>
          <w:b/>
          <w:bCs/>
        </w:rPr>
        <w:t xml:space="preserve">Congestion control and transport protocol selection determine whether theoretical latency translates to real-world performance.</w:t>
      </w:r>
      <w:r>
        <w:t xml:space="preserve"> </w:t>
      </w:r>
      <w:r>
        <w:t xml:space="preserve">Google’s Scalable Quality Protocol (SQP) achieves approximately 2× higher throughput than WebRTC’s default Google Congestion Control (GCC) when competing with TCP flows, with P10 bitrate 2–3× that of Cubic, while maintaining 140–290% lower frame delay than Copa and BBR</w:t>
      </w:r>
      <w:r>
        <w:t xml:space="preserve"> </w:t>
      </w:r>
      <w:hyperlink r:id="rId35">
        <w:r>
          <w:rPr>
            <w:rStyle w:val="af"/>
          </w:rPr>
          <w:t xml:space="preserve">(Google Research)</w:t>
        </w:r>
      </w:hyperlink>
      <w:r>
        <w:t xml:space="preserve"> </w:t>
      </w:r>
      <w:r>
        <w:t xml:space="preserve">. Pudica, deployed on Tencent’s START cloud gaming platform across 57,000+ sessions, reduces average frame delay by 3.1× and 95th-percentile delay by 5.1× through Bandwidth Utilization Ratio (BUR) probing that maintains near-empty bottleneck queues</w:t>
      </w:r>
      <w:r>
        <w:t xml:space="preserve"> </w:t>
      </w:r>
      <w:hyperlink r:id="rId36">
        <w:r>
          <w:rPr>
            <w:rStyle w:val="af"/>
          </w:rPr>
          <w:t xml:space="preserve">(Arch manual pages)</w:t>
        </w:r>
      </w:hyperlink>
      <w:r>
        <w:t xml:space="preserve"> </w:t>
      </w:r>
      <w:r>
        <w:t xml:space="preserve">. Camel, serving 250 million users, reduces stalling ratios by 13–49% compared to frame-level alternatives through per-frame bandwidth estimation</w:t>
      </w:r>
      <w:r>
        <w:t xml:space="preserve"> </w:t>
      </w:r>
      <w:hyperlink r:id="rId37">
        <w:r>
          <w:rPr>
            <w:rStyle w:val="af"/>
          </w:rPr>
          <w:t xml:space="preserve">(arXiv.org)</w:t>
        </w:r>
      </w:hyperlink>
      <w:r>
        <w:t xml:space="preserve"> </w:t>
      </w:r>
      <w:r>
        <w:t xml:space="preserve">. Combined with a dual-transport architecture — custom UDP for LAN (eliminating WebRTC’s 15–20 ms DTLS/SRTP/ICE overhead) and WebRTC for WAN/browser fallback — sub-10 ms network latency on local networks is achievable</w:t>
      </w:r>
      <w:r>
        <w:t xml:space="preserve"> </w:t>
      </w:r>
      <w:hyperlink r:id="rId38">
        <w:r>
          <w:rPr>
            <w:rStyle w:val="af"/>
          </w:rPr>
          <w:t xml:space="preserve">(USENIX)</w:t>
        </w:r>
      </w:hyperlink>
      <w:r>
        <w:t xml:space="preserve"> </w:t>
      </w:r>
      <w:r>
        <w:t xml:space="preserve">.</w:t>
      </w:r>
    </w:p>
    <w:p>
      <w:pPr>
        <w:pStyle w:val="a0"/>
      </w:pPr>
      <w:r>
        <w:rPr>
          <w:b/>
          <w:bCs/>
        </w:rPr>
        <w:t xml:space="preserve">Go’s goroutine concurrency model maps directly to video pipeline stage processing, and HDR10+ is the recommended HDR format over Dolby Vision.</w:t>
      </w:r>
      <w:r>
        <w:t xml:space="preserve"> </w:t>
      </w:r>
      <w:r>
        <w:t xml:space="preserve">Each pipeline stage (capture → encode → packetize → transmit → storage) is implemented as an independent goroutine with buffered channels providing lock-free frame passing and implicit backpressure. Ring buffer channels achieve 200 million writes per second at approximately 5 ns per operation, while</w:t>
      </w:r>
      <w:r>
        <w:t xml:space="preserve"> </w:t>
      </w:r>
      <w:r>
        <w:rPr>
          <w:rStyle w:val="VerbatimChar"/>
        </w:rPr>
        <w:t xml:space="preserve">sync.Pool</w:t>
      </w:r>
      <w:r>
        <w:t xml:space="preserve"> </w:t>
      </w:r>
      <w:r>
        <w:t xml:space="preserve">for frame buffer management eliminates garbage collection pressure in the hot path</w:t>
      </w:r>
      <w:r>
        <w:t xml:space="preserve"> </w:t>
      </w:r>
      <w:hyperlink r:id="rId35">
        <w:r>
          <w:rPr>
            <w:rStyle w:val="af"/>
          </w:rPr>
          <w:t xml:space="preserve">(Google Research)</w:t>
        </w:r>
      </w:hyperlink>
      <w:r>
        <w:t xml:space="preserve"> </w:t>
      </w:r>
      <w:r>
        <w:t xml:space="preserve">. The Pion WebRTC v4 pure-Go implementation, with 13,000+ GitHub stars and production deployments, removes CGO dependencies and supports all target platforms including WebAssembly. On the display quality front, HDR10+ is royalty-free with live encoder support on current-generation GPUs, whereas Dolby Vision requires $2,500 annual licensing and has no consumer GPU encoder support — making HDR10+ the only practical choice for real-time HDR cloud gaming. The ITU-R BT.2390 tone mapping algorithm provides the recommended default for SDR-to-HDR conversion</w:t>
      </w:r>
      <w:r>
        <w:t xml:space="preserve"> </w:t>
      </w:r>
      <w:hyperlink r:id="rId26">
        <w:r>
          <w:rPr>
            <w:rStyle w:val="af"/>
          </w:rPr>
          <w:t xml:space="preserve">(Apple Developer)</w:t>
        </w:r>
      </w:hyperlink>
      <w:r>
        <w:t xml:space="preserve"> </w:t>
      </w:r>
      <w:r>
        <w:t xml:space="preserve">.</w:t>
      </w:r>
    </w:p>
    <w:bookmarkEnd w:id="39"/>
    <w:bookmarkStart w:id="40" w:name="summary-of-critical-metrics"/>
    <w:p>
      <w:pPr>
        <w:pStyle w:val="2"/>
      </w:pPr>
      <w:r>
        <w:t xml:space="preserve">Summary of Critical Metrics</w:t>
      </w:r>
    </w:p>
    <w:tbl>
      <w:tblPr>
        <w:tblStyle w:val="Table"/>
        <w:tblW w:type="pct" w:w="5000"/>
        <w:jc w:val="left"/>
        <w:tblLayout w:type="fixed"/>
        <w:tblLook w:firstRow="1" w:lastRow="0" w:firstColumn="0" w:lastColumn="0" w:noHBand="0" w:noVBand="0" w:val="0020"/>
      </w:tblPr>
      <w:tblGrid>
        <w:gridCol w:w="1760"/>
        <w:gridCol w:w="1980"/>
        <w:gridCol w:w="4180"/>
      </w:tblGrid>
      <w:tr>
        <w:trPr>
          <w:tblHeader w:val="on"/>
        </w:trPr>
        <w:tc>
          <w:tcPr/>
          <w:p>
            <w:pPr>
              <w:pStyle w:val="Compact"/>
              <w:jc w:val="left"/>
            </w:pPr>
            <w:r>
              <w:t xml:space="preserve">Metric</w:t>
            </w:r>
          </w:p>
        </w:tc>
        <w:tc>
          <w:tcPr/>
          <w:p>
            <w:pPr>
              <w:pStyle w:val="Compact"/>
              <w:jc w:val="left"/>
            </w:pPr>
            <w:r>
              <w:t xml:space="preserve">Finding</w:t>
            </w:r>
          </w:p>
        </w:tc>
        <w:tc>
          <w:tcPr/>
          <w:p>
            <w:pPr>
              <w:pStyle w:val="Compact"/>
              <w:jc w:val="left"/>
            </w:pPr>
            <w:r>
              <w:t xml:space="preserve">Source Confidence</w:t>
            </w:r>
          </w:p>
        </w:tc>
      </w:tr>
      <w:tr>
        <w:tc>
          <w:tcPr/>
          <w:p>
            <w:pPr>
              <w:pStyle w:val="Compact"/>
              <w:jc w:val="left"/>
            </w:pPr>
            <w:r>
              <w:t xml:space="preserve">Fastest hardware encoder latency (Intel ULL, 4K60)</w:t>
            </w:r>
          </w:p>
        </w:tc>
        <w:tc>
          <w:tcPr/>
          <w:p>
            <w:pPr>
              <w:pStyle w:val="Compact"/>
              <w:jc w:val="left"/>
            </w:pPr>
            <w:r>
              <w:t xml:space="preserve">83 ms (5 frames)</w:t>
            </w:r>
            <w:r>
              <w:t xml:space="preserve"> </w:t>
            </w:r>
            <w:hyperlink r:id="rId21">
              <w:r>
                <w:rPr>
                  <w:rStyle w:val="af"/>
                </w:rPr>
                <w:t xml:space="preserve">(arXiv.org)</w:t>
              </w:r>
            </w:hyperlink>
          </w:p>
        </w:tc>
        <w:tc>
          <w:tcPr/>
          <w:p>
            <w:pPr>
              <w:pStyle w:val="Compact"/>
              <w:jc w:val="left"/>
            </w:pPr>
            <w:r>
              <w:t xml:space="preserve">High — peer-reviewed IEEE study</w:t>
            </w:r>
          </w:p>
        </w:tc>
      </w:tr>
      <w:tr>
        <w:tc>
          <w:tcPr/>
          <w:p>
            <w:pPr>
              <w:pStyle w:val="Compact"/>
              <w:jc w:val="left"/>
            </w:pPr>
            <w:r>
              <w:t xml:space="preserve">Most consistent encoder latency (NVENC, all presets)</w:t>
            </w:r>
          </w:p>
        </w:tc>
        <w:tc>
          <w:tcPr/>
          <w:p>
            <w:pPr>
              <w:pStyle w:val="Compact"/>
              <w:jc w:val="left"/>
            </w:pPr>
            <w:r>
              <w:t xml:space="preserve">~117 ms (7 frames)</w:t>
            </w:r>
            <w:r>
              <w:t xml:space="preserve"> </w:t>
            </w:r>
            <w:hyperlink r:id="rId21">
              <w:r>
                <w:rPr>
                  <w:rStyle w:val="af"/>
                </w:rPr>
                <w:t xml:space="preserve">(arXiv.org)</w:t>
              </w:r>
            </w:hyperlink>
          </w:p>
        </w:tc>
        <w:tc>
          <w:tcPr/>
          <w:p>
            <w:pPr>
              <w:pStyle w:val="Compact"/>
              <w:jc w:val="left"/>
            </w:pPr>
            <w:r>
              <w:t xml:space="preserve">High — verified across P1–P7, all codecs</w:t>
            </w:r>
          </w:p>
        </w:tc>
      </w:tr>
      <w:tr>
        <w:tc>
          <w:tcPr/>
          <w:p>
            <w:pPr>
              <w:pStyle w:val="Compact"/>
              <w:jc w:val="left"/>
            </w:pPr>
            <w:r>
              <w:t xml:space="preserve">Software encoder latency (x264 ultrafast)</w:t>
            </w:r>
          </w:p>
        </w:tc>
        <w:tc>
          <w:tcPr/>
          <w:p>
            <w:pPr>
              <w:pStyle w:val="Compact"/>
              <w:jc w:val="left"/>
            </w:pPr>
            <w:r>
              <w:t xml:space="preserve">683–1,500 ms (41–90+ frames)</w:t>
            </w:r>
            <w:r>
              <w:t xml:space="preserve"> </w:t>
            </w:r>
            <w:hyperlink r:id="rId22">
              <w:r>
                <w:rPr>
                  <w:rStyle w:val="af"/>
                </w:rPr>
                <w:t xml:space="preserve">(Hacker News)</w:t>
              </w:r>
            </w:hyperlink>
          </w:p>
        </w:tc>
        <w:tc>
          <w:tcPr/>
          <w:p>
            <w:pPr>
              <w:pStyle w:val="Compact"/>
              <w:jc w:val="left"/>
            </w:pPr>
            <w:r>
              <w:t xml:space="preserve">High — independent benchmarks</w:t>
            </w:r>
          </w:p>
        </w:tc>
      </w:tr>
      <w:tr>
        <w:tc>
          <w:tcPr/>
          <w:p>
            <w:pPr>
              <w:pStyle w:val="Compact"/>
              <w:jc w:val="left"/>
            </w:pPr>
            <w:r>
              <w:t xml:space="preserve">Zero-copy pipeline reduction</w:t>
            </w:r>
          </w:p>
        </w:tc>
        <w:tc>
          <w:tcPr/>
          <w:p>
            <w:pPr>
              <w:pStyle w:val="Compact"/>
              <w:jc w:val="left"/>
            </w:pPr>
            <w:r>
              <w:t xml:space="preserve">200–500 ms → 10–30 ms (10–50×)</w:t>
            </w:r>
            <w:r>
              <w:t xml:space="preserve"> </w:t>
            </w:r>
            <w:hyperlink r:id="rId25">
              <w:r>
                <w:rPr>
                  <w:rStyle w:val="af"/>
                </w:rPr>
                <w:t xml:space="preserve">(roboticsknowledgebase.com)</w:t>
              </w:r>
            </w:hyperlink>
          </w:p>
        </w:tc>
        <w:tc>
          <w:tcPr/>
          <w:p>
            <w:pPr>
              <w:pStyle w:val="Compact"/>
              <w:jc w:val="left"/>
            </w:pPr>
            <w:r>
              <w:t xml:space="preserve">High — multiple production implementations</w:t>
            </w:r>
          </w:p>
        </w:tc>
      </w:tr>
      <w:tr>
        <w:tc>
          <w:tcPr/>
          <w:p>
            <w:pPr>
              <w:pStyle w:val="Compact"/>
              <w:jc w:val="left"/>
            </w:pPr>
            <w:r>
              <w:t xml:space="preserve">AV1 bandwidth savings vs. H.264</w:t>
            </w:r>
          </w:p>
        </w:tc>
        <w:tc>
          <w:tcPr/>
          <w:p>
            <w:pPr>
              <w:pStyle w:val="Compact"/>
              <w:jc w:val="left"/>
            </w:pPr>
            <w:r>
              <w:t xml:space="preserve">40–55%</w:t>
            </w:r>
            <w:r>
              <w:t xml:space="preserve"> </w:t>
            </w:r>
            <w:hyperlink r:id="rId29">
              <w:r>
                <w:rPr>
                  <w:rStyle w:val="af"/>
                </w:rPr>
                <w:t xml:space="preserve">(Ant Media)</w:t>
              </w:r>
            </w:hyperlink>
          </w:p>
        </w:tc>
        <w:tc>
          <w:tcPr/>
          <w:p>
            <w:pPr>
              <w:pStyle w:val="Compact"/>
              <w:jc w:val="left"/>
            </w:pPr>
            <w:r>
              <w:t xml:space="preserve">High — standardization body data</w:t>
            </w:r>
          </w:p>
        </w:tc>
      </w:tr>
      <w:tr>
        <w:tc>
          <w:tcPr/>
          <w:p>
            <w:pPr>
              <w:pStyle w:val="Compact"/>
              <w:jc w:val="left"/>
            </w:pPr>
            <w:r>
              <w:t xml:space="preserve">H.264 hardware decode coverage</w:t>
            </w:r>
          </w:p>
        </w:tc>
        <w:tc>
          <w:tcPr/>
          <w:p>
            <w:pPr>
              <w:pStyle w:val="Compact"/>
              <w:jc w:val="left"/>
            </w:pPr>
            <w:r>
              <w:t xml:space="preserve">98.2%</w:t>
            </w:r>
            <w:r>
              <w:t xml:space="preserve"> </w:t>
            </w:r>
            <w:hyperlink r:id="rId27">
              <w:r>
                <w:rPr>
                  <w:rStyle w:val="af"/>
                </w:rPr>
                <w:t xml:space="preserve">(NETINT Technologies)</w:t>
              </w:r>
            </w:hyperlink>
          </w:p>
        </w:tc>
        <w:tc>
          <w:tcPr/>
          <w:p>
            <w:pPr>
              <w:pStyle w:val="Compact"/>
              <w:jc w:val="left"/>
            </w:pPr>
            <w:r>
              <w:t xml:space="preserve">High — device compatibility databases</w:t>
            </w:r>
          </w:p>
        </w:tc>
      </w:tr>
      <w:tr>
        <w:tc>
          <w:tcPr/>
          <w:p>
            <w:pPr>
              <w:pStyle w:val="Compact"/>
              <w:jc w:val="left"/>
            </w:pPr>
            <w:r>
              <w:t xml:space="preserve">SQP throughput vs. GCC under TCP competition</w:t>
            </w:r>
          </w:p>
        </w:tc>
        <w:tc>
          <w:tcPr/>
          <w:p>
            <w:pPr>
              <w:pStyle w:val="Compact"/>
              <w:jc w:val="left"/>
            </w:pPr>
            <w:r>
              <w:t xml:space="preserve">~2× higher</w:t>
            </w:r>
            <w:r>
              <w:t xml:space="preserve"> </w:t>
            </w:r>
            <w:hyperlink r:id="rId35">
              <w:r>
                <w:rPr>
                  <w:rStyle w:val="af"/>
                </w:rPr>
                <w:t xml:space="preserve">(Google Research)</w:t>
              </w:r>
            </w:hyperlink>
          </w:p>
        </w:tc>
        <w:tc>
          <w:tcPr/>
          <w:p>
            <w:pPr>
              <w:pStyle w:val="Compact"/>
              <w:jc w:val="left"/>
            </w:pPr>
            <w:r>
              <w:t xml:space="preserve">High — Google Research + ACM verification</w:t>
            </w:r>
          </w:p>
        </w:tc>
      </w:tr>
      <w:tr>
        <w:tc>
          <w:tcPr/>
          <w:p>
            <w:pPr>
              <w:pStyle w:val="Compact"/>
              <w:jc w:val="left"/>
            </w:pPr>
            <w:r>
              <w:t xml:space="preserve">Opus end-to-end audio latency</w:t>
            </w:r>
          </w:p>
        </w:tc>
        <w:tc>
          <w:tcPr/>
          <w:p>
            <w:pPr>
              <w:pStyle w:val="Compact"/>
              <w:jc w:val="left"/>
            </w:pPr>
            <w:r>
              <w:t xml:space="preserve">&lt;20 ms</w:t>
            </w:r>
            <w:r>
              <w:t xml:space="preserve"> </w:t>
            </w:r>
            <w:hyperlink r:id="rId34">
              <w:r>
                <w:rPr>
                  <w:rStyle w:val="af"/>
                </w:rPr>
                <w:t xml:space="preserve">(hybrik.com)</w:t>
              </w:r>
            </w:hyperlink>
          </w:p>
        </w:tc>
        <w:tc>
          <w:tcPr/>
          <w:p>
            <w:pPr>
              <w:pStyle w:val="Compact"/>
              <w:jc w:val="left"/>
            </w:pPr>
            <w:r>
              <w:t xml:space="preserve">High — IETF standard, production verified</w:t>
            </w:r>
          </w:p>
        </w:tc>
      </w:tr>
      <w:tr>
        <w:tc>
          <w:tcPr/>
          <w:p>
            <w:pPr>
              <w:pStyle w:val="Compact"/>
              <w:jc w:val="left"/>
            </w:pPr>
            <w:r>
              <w:t xml:space="preserve">GPU thermal throttling impact</w:t>
            </w:r>
          </w:p>
        </w:tc>
        <w:tc>
          <w:tcPr/>
          <w:p>
            <w:pPr>
              <w:pStyle w:val="Compact"/>
              <w:jc w:val="left"/>
            </w:pPr>
            <w:r>
              <w:t xml:space="preserve">25–30% throughput reduction at 83°C</w:t>
            </w:r>
            <w:r>
              <w:t xml:space="preserve"> </w:t>
            </w:r>
            <w:hyperlink r:id="rId24">
              <w:r>
                <w:rPr>
                  <w:rStyle w:val="af"/>
                </w:rPr>
                <w:t xml:space="preserve">(HotHardware)</w:t>
              </w:r>
            </w:hyperlink>
          </w:p>
        </w:tc>
        <w:tc>
          <w:tcPr/>
          <w:p>
            <w:pPr>
              <w:pStyle w:val="Compact"/>
              <w:jc w:val="left"/>
            </w:pPr>
            <w:r>
              <w:t xml:space="preserve">High — vendor documentation + user reports</w:t>
            </w:r>
          </w:p>
        </w:tc>
      </w:tr>
      <w:tr>
        <w:tc>
          <w:tcPr/>
          <w:p>
            <w:pPr>
              <w:pStyle w:val="Compact"/>
              <w:jc w:val="left"/>
            </w:pPr>
            <w:r>
              <w:t xml:space="preserve">1 GbE headroom for 4K60 HEVC recording</w:t>
            </w:r>
          </w:p>
        </w:tc>
        <w:tc>
          <w:tcPr/>
          <w:p>
            <w:pPr>
              <w:pStyle w:val="Compact"/>
              <w:jc w:val="left"/>
            </w:pPr>
            <w:r>
              <w:t xml:space="preserve">17×</w:t>
            </w:r>
            <w:r>
              <w:t xml:space="preserve"> </w:t>
            </w:r>
            <w:hyperlink r:id="rId26">
              <w:r>
                <w:rPr>
                  <w:rStyle w:val="af"/>
                </w:rPr>
                <w:t xml:space="preserve">(Apple Developer)</w:t>
              </w:r>
            </w:hyperlink>
          </w:p>
        </w:tc>
        <w:tc>
          <w:tcPr/>
          <w:p>
            <w:pPr>
              <w:pStyle w:val="Compact"/>
              <w:jc w:val="left"/>
            </w:pPr>
            <w:r>
              <w:t xml:space="preserve">High — bandwidth arithmetic + real-world tests</w:t>
            </w:r>
          </w:p>
        </w:tc>
      </w:tr>
      <w:tr>
        <w:tc>
          <w:tcPr/>
          <w:p>
            <w:pPr>
              <w:pStyle w:val="Compact"/>
              <w:jc w:val="left"/>
            </w:pPr>
            <w:r>
              <w:t xml:space="preserve">Pudica frame delay reduction (Tencent START)</w:t>
            </w:r>
          </w:p>
        </w:tc>
        <w:tc>
          <w:tcPr/>
          <w:p>
            <w:pPr>
              <w:pStyle w:val="Compact"/>
              <w:jc w:val="left"/>
            </w:pPr>
            <w:r>
              <w:t xml:space="preserve">3.1× average, 5.1× 95th percentile</w:t>
            </w:r>
            <w:r>
              <w:t xml:space="preserve"> </w:t>
            </w:r>
            <w:hyperlink r:id="rId36">
              <w:r>
                <w:rPr>
                  <w:rStyle w:val="af"/>
                </w:rPr>
                <w:t xml:space="preserve">(Arch manual pages)</w:t>
              </w:r>
            </w:hyperlink>
          </w:p>
        </w:tc>
        <w:tc>
          <w:tcPr/>
          <w:p>
            <w:pPr>
              <w:pStyle w:val="Compact"/>
              <w:jc w:val="left"/>
            </w:pPr>
            <w:r>
              <w:t xml:space="preserve">High — NSDI 2024 peer-reviewed</w:t>
            </w:r>
          </w:p>
        </w:tc>
      </w:tr>
      <w:tr>
        <w:tc>
          <w:tcPr/>
          <w:p>
            <w:pPr>
              <w:pStyle w:val="Compact"/>
              <w:jc w:val="left"/>
            </w:pPr>
            <w:r>
              <w:t xml:space="preserve">VVC viability for real-time encoding</w:t>
            </w:r>
          </w:p>
        </w:tc>
        <w:tc>
          <w:tcPr/>
          <w:p>
            <w:pPr>
              <w:pStyle w:val="Compact"/>
              <w:jc w:val="left"/>
            </w:pPr>
            <w:r>
              <w:t xml:space="preserve">Not before 2028–2030</w:t>
            </w:r>
            <w:r>
              <w:t xml:space="preserve"> </w:t>
            </w:r>
            <w:hyperlink r:id="rId29">
              <w:r>
                <w:rPr>
                  <w:rStyle w:val="af"/>
                </w:rPr>
                <w:t xml:space="preserve">(Ant Media)</w:t>
              </w:r>
            </w:hyperlink>
          </w:p>
        </w:tc>
        <w:tc>
          <w:tcPr/>
          <w:p>
            <w:pPr>
              <w:pStyle w:val="Compact"/>
              <w:jc w:val="left"/>
            </w:pPr>
            <w:r>
              <w:t xml:space="preserve">High — complexity analysis + hardware roadmap</w:t>
            </w:r>
          </w:p>
        </w:tc>
      </w:tr>
    </w:tbl>
    <w:p>
      <w:pPr>
        <w:pStyle w:val="a0"/>
      </w:pPr>
      <w:r>
        <w:t xml:space="preserve">The table above consolidates the twelve most consequential quantitative findings across the research dimensions. Two patterns warrant particular attention. First, the latency gap between hardware and software encoding spans an order of magnitude (83 ms versus 683 ms minimum), making GPU encoder selection the single most impactful architectural decision — yet thermal management, not encoder capability, determines whether that performance can be sustained under dual-path (stream + record) workloads. Proactive thermal-aware quality reduction, implemented through a four-state quality controller (optimal → thermal warning → throttling → degraded), must trigger before the 83°C threshold to prevent simultaneous degradation of both stream and record paths.</w:t>
      </w:r>
    </w:p>
    <w:p>
      <w:pPr>
        <w:pStyle w:val="a0"/>
      </w:pPr>
      <w:r>
        <w:t xml:space="preserve">Second, transport-layer optimization delivers comparable leverage to codec selection: SQP and Pudica achieve 2–5× latency improvements over WebRTC defaults, while AV1’s 40–55% bandwidth savings reduce bitrate requirements. For a platform targeting both LAN and WAN deployments, the dual-transport approach (custom UDP with SQP for LAN, WebRTC for WAN) captures the best of both worlds — sub-10 ms network latency on local networks and universal browser compatibility for remote access — while the three-tier codec chain ensures every client receives a decode-compatible stream regardless of device age or browser choice. The display pipeline on consumer TVs and monitors adds 30–100 ms of input lag that no software optimization can eliminate, making client-side guidance on game mode configuration and ALLM (Auto Low Latency Mode) activation essential for achieving true sub-100 ms glass-to-glass performance.</w:t>
      </w:r>
    </w:p>
    <w:p>
      <w:r>
        <w:pict>
          <v:rect style="width:0;height:1.5pt" o:hralign="center" o:hrstd="t" o:hr="t"/>
        </w:pict>
      </w:r>
    </w:p>
    <w:bookmarkEnd w:id="40"/>
    <w:bookmarkStart w:id="90" w:name="X50393d7631ffd101ecc81c13129deb760243b57"/>
    <w:p>
      <w:pPr>
        <w:pStyle w:val="2"/>
      </w:pPr>
      <w:r>
        <w:t xml:space="preserve">1. Video Codec Architecture for Real-Time Gaming</w:t>
      </w:r>
    </w:p>
    <w:p>
      <w:pPr>
        <w:pStyle w:val="FirstParagraph"/>
      </w:pPr>
      <w:r>
        <w:t xml:space="preserve">The selection and configuration of video codecs constitutes the foundational technical decision for the CloudStream platform. Unlike video-on-demand services, where encoding occurs once and playback happens millions of times, cloud gaming demands real-time encoding of every frame at the server, network transmission under sub-100ms constraints, and hardware-accelerated decoding on heterogeneous client devices. This chapter evaluates six candidate codecs — H.264/AVC, HEVC/H.265, AV1, VP9, VVC/H.266, and emerging intra-frame alternatives — against the triple constraints of latency, compression efficiency, and hardware decode coverage. It establishes encoder latency benchmarks from peer-reviewed IEEE 2025 measurements, defines a three-tier codec negotiation strategy aligned with WebRTC standards, and specifies Go implementation patterns using FFmpeg and Pion WebRTC.</w:t>
      </w:r>
    </w:p>
    <w:bookmarkStart w:id="50" w:name="codec-landscape-overview"/>
    <w:p>
      <w:pPr>
        <w:pStyle w:val="3"/>
      </w:pPr>
      <w:r>
        <w:t xml:space="preserve">1.1 Codec Landscape Overview</w:t>
      </w:r>
    </w:p>
    <w:bookmarkStart w:id="46" w:name="six-codecs-evaluated"/>
    <w:p>
      <w:pPr>
        <w:pStyle w:val="4"/>
      </w:pPr>
      <w:r>
        <w:t xml:space="preserve">1.1.1 Six Codecs Evaluated</w:t>
      </w:r>
    </w:p>
    <w:p>
      <w:pPr>
        <w:pStyle w:val="FirstParagraph"/>
      </w:pPr>
      <w:r>
        <w:t xml:space="preserve">CloudStream’s codec evaluation spans three generations of video coding technology, from the universally deployed H.264/AVC standard ratified in 2003 to the experimental VVC/H.266 specification finalized in 2020. Each codec presents a distinct trade-off between compression efficiency (bitrate required for target perceptual quality), encoding and decoding latency, intellectual property licensing cost, and hardware acceleration availability.</w:t>
      </w:r>
    </w:p>
    <w:p>
      <w:pPr>
        <w:pStyle w:val="a0"/>
      </w:pPr>
      <w:r>
        <w:t xml:space="preserve">H.264/AVC (Advanced Video Coding) remains the universal fallback for interactive streaming applications. RFC 7742 mandates H.264 as a required WebRTC video codec, ensuring that every browser and device with WebRTC support can decode H.264 streams without exception</w:t>
      </w:r>
      <w:r>
        <w:t xml:space="preserve"> </w:t>
      </w:r>
      <w:hyperlink r:id="rId27">
        <w:r>
          <w:rPr>
            <w:rStyle w:val="af"/>
          </w:rPr>
          <w:t xml:space="preserve">(NETINT Technologies)</w:t>
        </w:r>
      </w:hyperlink>
      <w:r>
        <w:t xml:space="preserve"> </w:t>
      </w:r>
      <w:r>
        <w:t xml:space="preserve">. For 4K60 content, H.264 requires target bitrates of 35–50 Mbps to achieve optimal quality, and hardware encoders deliver end-to-end latencies of 83–133 ms depending on vendor and tuning configuration</w:t>
      </w:r>
      <w:r>
        <w:t xml:space="preserve"> </w:t>
      </w:r>
      <w:hyperlink r:id="rId41">
        <w:r>
          <w:rPr>
            <w:rStyle w:val="af"/>
          </w:rPr>
          <w:t xml:space="preserve">(arXiv.org)</w:t>
        </w:r>
      </w:hyperlink>
      <w:r>
        <w:t xml:space="preserve"> </w:t>
      </w:r>
      <w:r>
        <w:t xml:space="preserve">.</w:t>
      </w:r>
    </w:p>
    <w:p>
      <w:pPr>
        <w:pStyle w:val="a0"/>
      </w:pPr>
      <w:r>
        <w:t xml:space="preserve">HEVC/H.265 (High Efficiency Video Coding) delivers approximately 35–50% bitrate savings over H.264 at equivalent perceptual quality levels</w:t>
      </w:r>
      <w:r>
        <w:t xml:space="preserve"> </w:t>
      </w:r>
      <w:hyperlink r:id="rId27">
        <w:r>
          <w:rPr>
            <w:rStyle w:val="af"/>
          </w:rPr>
          <w:t xml:space="preserve">(NETINT Technologies)</w:t>
        </w:r>
      </w:hyperlink>
      <w:r>
        <w:t xml:space="preserve"> </w:t>
      </w:r>
      <w:r>
        <w:t xml:space="preserve">. This efficiency gain reduces 4K60 bandwidth requirements to 15–25 Mbps</w:t>
      </w:r>
      <w:r>
        <w:t xml:space="preserve"> </w:t>
      </w:r>
      <w:hyperlink r:id="rId41">
        <w:r>
          <w:rPr>
            <w:rStyle w:val="af"/>
          </w:rPr>
          <w:t xml:space="preserve">(arXiv.org)</w:t>
        </w:r>
      </w:hyperlink>
      <w:r>
        <w:t xml:space="preserve"> </w:t>
      </w:r>
      <w:r>
        <w:t xml:space="preserve">. Hardware encoder latency ranges from 83 ms (Intel QSV Ultra Low-Latency mode, 5 frames at 60 fps) to 150 ms (AMD AMF, 6–9 frames)</w:t>
      </w:r>
      <w:r>
        <w:t xml:space="preserve"> </w:t>
      </w:r>
      <w:hyperlink r:id="rId22">
        <w:r>
          <w:rPr>
            <w:rStyle w:val="af"/>
          </w:rPr>
          <w:t xml:space="preserve">(Hacker News)</w:t>
        </w:r>
      </w:hyperlink>
      <w:r>
        <w:t xml:space="preserve"> </w:t>
      </w:r>
      <w:r>
        <w:t xml:space="preserve">. HEVC’s primary drawback is its fragmented patent licensing landscape, with three distinct patent pools (MPEG LA, HEVC Advance, and Velos Media) creating legal uncertainty for commercial deployments</w:t>
      </w:r>
      <w:r>
        <w:t xml:space="preserve"> </w:t>
      </w:r>
      <w:hyperlink r:id="rId27">
        <w:r>
          <w:rPr>
            <w:rStyle w:val="af"/>
          </w:rPr>
          <w:t xml:space="preserve">(NETINT Technologies)</w:t>
        </w:r>
      </w:hyperlink>
      <w:r>
        <w:t xml:space="preserve"> </w:t>
      </w:r>
      <w:r>
        <w:t xml:space="preserve">. WebRTC support remains limited: Safari and Edge have supported HEVC for several generations, while Chrome added HEVC support in version 136 Beta as of early 2025</w:t>
      </w:r>
      <w:r>
        <w:t xml:space="preserve"> </w:t>
      </w:r>
      <w:hyperlink r:id="rId42">
        <w:r>
          <w:rPr>
            <w:rStyle w:val="af"/>
          </w:rPr>
          <w:t xml:space="preserve">(themaister.net)</w:t>
        </w:r>
      </w:hyperlink>
      <w:r>
        <w:t xml:space="preserve"> </w:t>
      </w:r>
      <w:r>
        <w:t xml:space="preserve">.</w:t>
      </w:r>
    </w:p>
    <w:p>
      <w:pPr>
        <w:pStyle w:val="a0"/>
      </w:pPr>
      <w:r>
        <w:t xml:space="preserve">AV1 (AOMedia Video 1) represents the most efficient royalty-free codec, achieving 15–30% additional compression beyond HEVC — approximately 45–55% better than H.264</w:t>
      </w:r>
      <w:r>
        <w:t xml:space="preserve"> </w:t>
      </w:r>
      <w:hyperlink r:id="rId28">
        <w:r>
          <w:rPr>
            <w:rStyle w:val="af"/>
          </w:rPr>
          <w:t xml:space="preserve">(AVIXA)</w:t>
        </w:r>
      </w:hyperlink>
      <w:r>
        <w:t xml:space="preserve"> </w:t>
      </w:r>
      <w:r>
        <w:t xml:space="preserve">. For 4K60 streaming, AV1 requires only 10–18 Mbps</w:t>
      </w:r>
      <w:r>
        <w:t xml:space="preserve"> </w:t>
      </w:r>
      <w:hyperlink r:id="rId41">
        <w:r>
          <w:rPr>
            <w:rStyle w:val="af"/>
          </w:rPr>
          <w:t xml:space="preserve">(arXiv.org)</w:t>
        </w:r>
      </w:hyperlink>
      <w:r>
        <w:t xml:space="preserve"> </w:t>
      </w:r>
      <w:r>
        <w:t xml:space="preserve">. Hardware encode latency is vendor-dependent: NVENC Ada Lovelace achieves approximately 150 ms (8–9 frames) for AV1 with Ultra Low-Latency tuning, while Intel QSV reaches 100 ms (6 frames)</w:t>
      </w:r>
      <w:r>
        <w:t xml:space="preserve"> </w:t>
      </w:r>
      <w:hyperlink r:id="rId22">
        <w:r>
          <w:rPr>
            <w:rStyle w:val="af"/>
          </w:rPr>
          <w:t xml:space="preserve">(Hacker News)</w:t>
        </w:r>
      </w:hyperlink>
      <w:r>
        <w:t xml:space="preserve"> </w:t>
      </w:r>
      <w:r>
        <w:t xml:space="preserve">. Hardware decode support is growing but remains limited to recent-generation devices: Intel 12th generation Core processors and newer, AMD RDNA 3 and newer GPUs, MediaTek Dimensity 9000+ mobile chipsets, and Apple A17+ mobile silicon</w:t>
      </w:r>
      <w:r>
        <w:t xml:space="preserve"> </w:t>
      </w:r>
      <w:hyperlink r:id="rId28">
        <w:r>
          <w:rPr>
            <w:rStyle w:val="af"/>
          </w:rPr>
          <w:t xml:space="preserve">(AVIXA)</w:t>
        </w:r>
      </w:hyperlink>
      <w:r>
        <w:t xml:space="preserve"> </w:t>
      </w:r>
      <w:r>
        <w:t xml:space="preserve">.</w:t>
      </w:r>
    </w:p>
    <w:p>
      <w:pPr>
        <w:pStyle w:val="a0"/>
      </w:pPr>
      <w:r>
        <w:t xml:space="preserve">VP9 (Google’s predecessor to AV1) achieves approximately 35% bitrate reduction compared to H.264 at equivalent perceptual quality measured by Netflix’s VMAF (Video Multi-method Assessment Fusion) metric</w:t>
      </w:r>
      <w:r>
        <w:t xml:space="preserve"> </w:t>
      </w:r>
      <w:hyperlink r:id="rId28">
        <w:r>
          <w:rPr>
            <w:rStyle w:val="af"/>
          </w:rPr>
          <w:t xml:space="preserve">(AVIXA)</w:t>
        </w:r>
      </w:hyperlink>
      <w:r>
        <w:t xml:space="preserve"> </w:t>
      </w:r>
      <w:r>
        <w:t xml:space="preserve">. VP9’s relevance for CloudStream lies primarily in its WebRTC Scalable Video Coding (SVC) capabilities, which can reduce upload bandwidth by 40–60% in conferencing scenarios</w:t>
      </w:r>
      <w:r>
        <w:t xml:space="preserve"> </w:t>
      </w:r>
      <w:hyperlink r:id="rId28">
        <w:r>
          <w:rPr>
            <w:rStyle w:val="af"/>
          </w:rPr>
          <w:t xml:space="preserve">(AVIXA)</w:t>
        </w:r>
      </w:hyperlink>
      <w:r>
        <w:t xml:space="preserve"> </w:t>
      </w:r>
      <w:r>
        <w:t xml:space="preserve">. However, VP9 has been largely superseded by AV1 for new deployments, and its encoding speed is approximately 0.25x that of x264 — significantly slower than hardware-accelerated alternatives</w:t>
      </w:r>
      <w:r>
        <w:t xml:space="preserve"> </w:t>
      </w:r>
      <w:hyperlink r:id="rId28">
        <w:r>
          <w:rPr>
            <w:rStyle w:val="af"/>
          </w:rPr>
          <w:t xml:space="preserve">(AVIXA)</w:t>
        </w:r>
      </w:hyperlink>
      <w:r>
        <w:t xml:space="preserve"> </w:t>
      </w:r>
      <w:r>
        <w:t xml:space="preserve">.</w:t>
      </w:r>
    </w:p>
    <w:p>
      <w:pPr>
        <w:pStyle w:val="a0"/>
      </w:pPr>
      <w:r>
        <w:t xml:space="preserve">VVC/H.266 (Versatile Video Coding) achieves approximately 50% bitrate reduction over HEVC at equivalent quality</w:t>
      </w:r>
      <w:r>
        <w:t xml:space="preserve"> </w:t>
      </w:r>
      <w:hyperlink r:id="rId29">
        <w:r>
          <w:rPr>
            <w:rStyle w:val="af"/>
          </w:rPr>
          <w:t xml:space="preserve">(Ant Media)</w:t>
        </w:r>
      </w:hyperlink>
      <w:r>
        <w:t xml:space="preserve"> </w:t>
      </w:r>
      <w:r>
        <w:t xml:space="preserve">. However, its encoding complexity is 8–10x that of H.264</w:t>
      </w:r>
      <w:r>
        <w:t xml:space="preserve"> </w:t>
      </w:r>
      <w:hyperlink r:id="rId29">
        <w:r>
          <w:rPr>
            <w:rStyle w:val="af"/>
          </w:rPr>
          <w:t xml:space="preserve">(Ant Media)</w:t>
        </w:r>
      </w:hyperlink>
      <w:r>
        <w:t xml:space="preserve"> </w:t>
      </w:r>
      <w:r>
        <w:t xml:space="preserve">, and no consumer-grade hardware encoder supports real-time 4K60 VVC encoding as of 2026. Browser support is effectively zero. The VVenC reference encoder’s</w:t>
      </w:r>
      <w:r>
        <w:t xml:space="preserve"> </w:t>
      </w:r>
      <w:r>
        <w:t xml:space="preserve">“</w:t>
      </w:r>
      <w:r>
        <w:t xml:space="preserve">faster</w:t>
      </w:r>
      <w:r>
        <w:t xml:space="preserve">”</w:t>
      </w:r>
      <w:r>
        <w:t xml:space="preserve"> </w:t>
      </w:r>
      <w:r>
        <w:t xml:space="preserve">preset provides a 1300x speedup over the VTM reference implementation but still delivers only ~10.2% BD-rate savings over HM-17.0 — substantially less than its medium and slow presets</w:t>
      </w:r>
      <w:r>
        <w:t xml:space="preserve"> </w:t>
      </w:r>
      <w:hyperlink r:id="rId43">
        <w:r>
          <w:rPr>
            <w:rStyle w:val="af"/>
          </w:rPr>
          <w:t xml:space="preserve">(klipsch.com)</w:t>
        </w:r>
      </w:hyperlink>
      <w:r>
        <w:t xml:space="preserve"> </w:t>
      </w:r>
      <w:r>
        <w:t xml:space="preserve">. The uvg266 encoder from the University of Tampere supports real-time 4K30p VVC intra coding, but this falls short of CloudStream’s 60 fps requirement</w:t>
      </w:r>
      <w:r>
        <w:t xml:space="preserve"> </w:t>
      </w:r>
      <w:hyperlink r:id="rId29">
        <w:r>
          <w:rPr>
            <w:rStyle w:val="af"/>
          </w:rPr>
          <w:t xml:space="preserve">(Ant Media)</w:t>
        </w:r>
      </w:hyperlink>
      <w:r>
        <w:t xml:space="preserve"> </w:t>
      </w:r>
      <w:r>
        <w:t xml:space="preserve">.</w:t>
      </w:r>
    </w:p>
    <w:p>
      <w:pPr>
        <w:pStyle w:val="a0"/>
      </w:pPr>
      <w:r>
        <w:t xml:space="preserve">JPEG XS (ISO/IEC 21122) occupies a distinct category. Designed for professional broadcast workflows, JPEG XS achieves visually lossless quality with sub-millisecond encode and decode latency using wavelet-based intra-frame compression</w:t>
      </w:r>
      <w:r>
        <w:t xml:space="preserve"> </w:t>
      </w:r>
      <w:hyperlink r:id="rId21">
        <w:r>
          <w:rPr>
            <w:rStyle w:val="af"/>
          </w:rPr>
          <w:t xml:space="preserve">(arXiv.org)</w:t>
        </w:r>
      </w:hyperlink>
      <w:r>
        <w:t xml:space="preserve"> </w:t>
      </w:r>
      <w:r>
        <w:t xml:space="preserve">. Its limitation is bandwidth: 4K60 requires approximately 100–500 Mbps, rendering it suitable only for LAN deployments</w:t>
      </w:r>
      <w:r>
        <w:t xml:space="preserve"> </w:t>
      </w:r>
      <w:hyperlink r:id="rId44">
        <w:r>
          <w:rPr>
            <w:rStyle w:val="af"/>
          </w:rPr>
          <w:t xml:space="preserve">(Wowza)</w:t>
        </w:r>
      </w:hyperlink>
      <w:r>
        <w:t xml:space="preserve"> </w:t>
      </w:r>
      <w:r>
        <w:t xml:space="preserve">. The forthcoming TDC (Temporal Differential Coding) profile, planned for the third edition of the JPEG XS standard in 2024, targets gaming and remote desktop applications with compression ratios up to 20:1</w:t>
      </w:r>
      <w:r>
        <w:t xml:space="preserve"> </w:t>
      </w:r>
      <w:hyperlink r:id="rId25">
        <w:r>
          <w:rPr>
            <w:rStyle w:val="af"/>
          </w:rPr>
          <w:t xml:space="preserve">(roboticsknowledgebase.com)</w:t>
        </w:r>
      </w:hyperlink>
      <w:r>
        <w:t xml:space="preserve"> </w:t>
      </w:r>
      <w:r>
        <w:t xml:space="preserve">, but hardware support remains scarce.</w:t>
      </w:r>
    </w:p>
    <w:p>
      <w:pPr>
        <w:pStyle w:val="a0"/>
      </w:pPr>
      <w:r>
        <w:t xml:space="preserve">PyroWave, a custom GPU compute codec developed by independent researcher Themaister, represents the extreme end of the latency-compression spectrum. Using Vulkan compute shaders with no motion prediction and no entropy coding, PyroWave achieves sub-millisecond encode latency at the cost of extreme bandwidth requirements: 200+ Mbps for 4K60</w:t>
      </w:r>
      <w:r>
        <w:t xml:space="preserve"> </w:t>
      </w:r>
      <w:hyperlink r:id="rId45">
        <w:r>
          <w:rPr>
            <w:rStyle w:val="af"/>
          </w:rPr>
          <w:t xml:space="preserve">(Github)</w:t>
        </w:r>
      </w:hyperlink>
      <w:r>
        <w:t xml:space="preserve"> </w:t>
      </w:r>
      <w:r>
        <w:t xml:space="preserve">. PyroWave is explicitly experimental and LAN-only, but demonstrates the theoretical lower bound for GPU-based encoding latency.</w:t>
      </w:r>
    </w:p>
    <w:p>
      <w:pPr>
        <w:pStyle w:val="a0"/>
      </w:pPr>
      <w:r>
        <w:t xml:space="preserve">The following table consolidates these six codecs across the dimensions most relevant to CloudStream’s architecture.</w:t>
      </w:r>
    </w:p>
    <w:p>
      <w:pPr>
        <w:pStyle w:val="a0"/>
      </w:pPr>
      <w:r>
        <w:rPr>
          <w:b/>
          <w:bCs/>
        </w:rPr>
        <w:t xml:space="preserve">Table 1.1 — Codec Comparison for Real-Time Cloud Gaming (4K60)</w:t>
      </w:r>
    </w:p>
    <w:tbl>
      <w:tblPr>
        <w:tblStyle w:val="Table"/>
        <w:tblW w:type="pct" w:w="5000"/>
        <w:jc w:val="left"/>
        <w:tblLayout w:type="fixed"/>
        <w:tblLook w:firstRow="1" w:lastRow="0" w:firstColumn="0" w:lastColumn="0" w:noHBand="0" w:noVBand="0" w:val="0020"/>
      </w:tblPr>
      <w:tblGrid>
        <w:gridCol w:w="473"/>
        <w:gridCol w:w="1489"/>
        <w:gridCol w:w="947"/>
        <w:gridCol w:w="1624"/>
        <w:gridCol w:w="1489"/>
        <w:gridCol w:w="609"/>
        <w:gridCol w:w="1286"/>
      </w:tblGrid>
      <w:tr>
        <w:trPr>
          <w:tblHeader w:val="on"/>
        </w:trPr>
        <w:tc>
          <w:tcPr/>
          <w:p>
            <w:pPr>
              <w:pStyle w:val="Compact"/>
              <w:jc w:val="left"/>
            </w:pPr>
            <w:r>
              <w:t xml:space="preserve">Codec</w:t>
            </w:r>
          </w:p>
        </w:tc>
        <w:tc>
          <w:tcPr/>
          <w:p>
            <w:pPr>
              <w:pStyle w:val="Compact"/>
              <w:jc w:val="left"/>
            </w:pPr>
            <w:r>
              <w:t xml:space="preserve">Compression vs. H.264</w:t>
            </w:r>
          </w:p>
        </w:tc>
        <w:tc>
          <w:tcPr/>
          <w:p>
            <w:pPr>
              <w:pStyle w:val="Compact"/>
              <w:jc w:val="left"/>
            </w:pPr>
            <w:r>
              <w:t xml:space="preserve">4K60 Bitrate</w:t>
            </w:r>
          </w:p>
        </w:tc>
        <w:tc>
          <w:tcPr/>
          <w:p>
            <w:pPr>
              <w:pStyle w:val="Compact"/>
              <w:jc w:val="left"/>
            </w:pPr>
            <w:r>
              <w:t xml:space="preserve">Hardware Encode Latency</w:t>
            </w:r>
          </w:p>
        </w:tc>
        <w:tc>
          <w:tcPr/>
          <w:p>
            <w:pPr>
              <w:pStyle w:val="Compact"/>
              <w:jc w:val="left"/>
            </w:pPr>
            <w:r>
              <w:t xml:space="preserve">Browser Decode Support</w:t>
            </w:r>
          </w:p>
        </w:tc>
        <w:tc>
          <w:tcPr/>
          <w:p>
            <w:pPr>
              <w:pStyle w:val="Compact"/>
              <w:jc w:val="left"/>
            </w:pPr>
            <w:r>
              <w:t xml:space="preserve">License</w:t>
            </w:r>
          </w:p>
        </w:tc>
        <w:tc>
          <w:tcPr/>
          <w:p>
            <w:pPr>
              <w:pStyle w:val="Compact"/>
              <w:jc w:val="left"/>
            </w:pPr>
            <w:r>
              <w:t xml:space="preserve">Gaming Suitability</w:t>
            </w:r>
          </w:p>
        </w:tc>
      </w:tr>
      <w:tr>
        <w:tc>
          <w:tcPr/>
          <w:p>
            <w:pPr>
              <w:pStyle w:val="Compact"/>
              <w:jc w:val="left"/>
            </w:pPr>
            <w:r>
              <w:t xml:space="preserve">H.264/AVC</w:t>
            </w:r>
          </w:p>
        </w:tc>
        <w:tc>
          <w:tcPr/>
          <w:p>
            <w:pPr>
              <w:pStyle w:val="Compact"/>
              <w:jc w:val="left"/>
            </w:pPr>
            <w:r>
              <w:t xml:space="preserve">Baseline</w:t>
            </w:r>
          </w:p>
        </w:tc>
        <w:tc>
          <w:tcPr/>
          <w:p>
            <w:pPr>
              <w:pStyle w:val="Compact"/>
              <w:jc w:val="left"/>
            </w:pPr>
            <w:r>
              <w:t xml:space="preserve">35–50 Mbps</w:t>
            </w:r>
            <w:r>
              <w:t xml:space="preserve"> </w:t>
            </w:r>
            <w:hyperlink r:id="rId41">
              <w:r>
                <w:rPr>
                  <w:rStyle w:val="af"/>
                </w:rPr>
                <w:t xml:space="preserve">(arXiv.org)</w:t>
              </w:r>
            </w:hyperlink>
          </w:p>
        </w:tc>
        <w:tc>
          <w:tcPr/>
          <w:p>
            <w:pPr>
              <w:pStyle w:val="Compact"/>
              <w:jc w:val="left"/>
            </w:pPr>
            <w:r>
              <w:t xml:space="preserve">83–150 ms</w:t>
            </w:r>
            <w:r>
              <w:t xml:space="preserve"> </w:t>
            </w:r>
            <w:hyperlink r:id="rId22">
              <w:r>
                <w:rPr>
                  <w:rStyle w:val="af"/>
                </w:rPr>
                <w:t xml:space="preserve">(Hacker News)</w:t>
              </w:r>
            </w:hyperlink>
          </w:p>
        </w:tc>
        <w:tc>
          <w:tcPr/>
          <w:p>
            <w:pPr>
              <w:pStyle w:val="Compact"/>
              <w:jc w:val="left"/>
            </w:pPr>
            <w:r>
              <w:t xml:space="preserve">Universal (98.2%)</w:t>
            </w:r>
            <w:r>
              <w:t xml:space="preserve"> </w:t>
            </w:r>
            <w:hyperlink r:id="rId27">
              <w:r>
                <w:rPr>
                  <w:rStyle w:val="af"/>
                </w:rPr>
                <w:t xml:space="preserve">(NETINT Technologies)</w:t>
              </w:r>
            </w:hyperlink>
          </w:p>
        </w:tc>
        <w:tc>
          <w:tcPr/>
          <w:p>
            <w:pPr>
              <w:pStyle w:val="Compact"/>
              <w:jc w:val="left"/>
            </w:pPr>
            <w:r>
              <w:t xml:space="preserve">MPEG-LA pool</w:t>
            </w:r>
          </w:p>
        </w:tc>
        <w:tc>
          <w:tcPr/>
          <w:p>
            <w:pPr>
              <w:pStyle w:val="Compact"/>
              <w:jc w:val="left"/>
            </w:pPr>
            <w:r>
              <w:t xml:space="preserve">Excellent</w:t>
            </w:r>
          </w:p>
        </w:tc>
      </w:tr>
      <w:tr>
        <w:tc>
          <w:tcPr/>
          <w:p>
            <w:pPr>
              <w:pStyle w:val="Compact"/>
              <w:jc w:val="left"/>
            </w:pPr>
            <w:r>
              <w:t xml:space="preserve">HEVC/H.265</w:t>
            </w:r>
          </w:p>
        </w:tc>
        <w:tc>
          <w:tcPr/>
          <w:p>
            <w:pPr>
              <w:pStyle w:val="Compact"/>
              <w:jc w:val="left"/>
            </w:pPr>
            <w:r>
              <w:t xml:space="preserve">35–50% better</w:t>
            </w:r>
            <w:r>
              <w:t xml:space="preserve"> </w:t>
            </w:r>
            <w:hyperlink r:id="rId27">
              <w:r>
                <w:rPr>
                  <w:rStyle w:val="af"/>
                </w:rPr>
                <w:t xml:space="preserve">(NETINT Technologies)</w:t>
              </w:r>
            </w:hyperlink>
          </w:p>
        </w:tc>
        <w:tc>
          <w:tcPr/>
          <w:p>
            <w:pPr>
              <w:pStyle w:val="Compact"/>
              <w:jc w:val="left"/>
            </w:pPr>
            <w:r>
              <w:t xml:space="preserve">15–25 Mbps</w:t>
            </w:r>
            <w:r>
              <w:t xml:space="preserve"> </w:t>
            </w:r>
            <w:hyperlink r:id="rId41">
              <w:r>
                <w:rPr>
                  <w:rStyle w:val="af"/>
                </w:rPr>
                <w:t xml:space="preserve">(arXiv.org)</w:t>
              </w:r>
            </w:hyperlink>
          </w:p>
        </w:tc>
        <w:tc>
          <w:tcPr/>
          <w:p>
            <w:pPr>
              <w:pStyle w:val="Compact"/>
              <w:jc w:val="left"/>
            </w:pPr>
            <w:r>
              <w:t xml:space="preserve">83–150 ms</w:t>
            </w:r>
            <w:r>
              <w:t xml:space="preserve"> </w:t>
            </w:r>
            <w:hyperlink r:id="rId22">
              <w:r>
                <w:rPr>
                  <w:rStyle w:val="af"/>
                </w:rPr>
                <w:t xml:space="preserve">(Hacker News)</w:t>
              </w:r>
            </w:hyperlink>
          </w:p>
        </w:tc>
        <w:tc>
          <w:tcPr/>
          <w:p>
            <w:pPr>
              <w:pStyle w:val="Compact"/>
              <w:jc w:val="left"/>
            </w:pPr>
            <w:r>
              <w:t xml:space="preserve">Limited (~15%)</w:t>
            </w:r>
            <w:r>
              <w:t xml:space="preserve"> </w:t>
            </w:r>
            <w:hyperlink r:id="rId42">
              <w:r>
                <w:rPr>
                  <w:rStyle w:val="af"/>
                </w:rPr>
                <w:t xml:space="preserve">(themaister.net)</w:t>
              </w:r>
            </w:hyperlink>
          </w:p>
        </w:tc>
        <w:tc>
          <w:tcPr/>
          <w:p>
            <w:pPr>
              <w:pStyle w:val="Compact"/>
              <w:jc w:val="left"/>
            </w:pPr>
            <w:r>
              <w:t xml:space="preserve">3 patent pools</w:t>
            </w:r>
            <w:r>
              <w:t xml:space="preserve"> </w:t>
            </w:r>
            <w:hyperlink r:id="rId27">
              <w:r>
                <w:rPr>
                  <w:rStyle w:val="af"/>
                </w:rPr>
                <w:t xml:space="preserve">(NETINT Technologies)</w:t>
              </w:r>
            </w:hyperlink>
          </w:p>
        </w:tc>
        <w:tc>
          <w:tcPr/>
          <w:p>
            <w:pPr>
              <w:pStyle w:val="Compact"/>
              <w:jc w:val="left"/>
            </w:pPr>
            <w:r>
              <w:t xml:space="preserve">Good</w:t>
            </w:r>
          </w:p>
        </w:tc>
      </w:tr>
      <w:tr>
        <w:tc>
          <w:tcPr/>
          <w:p>
            <w:pPr>
              <w:pStyle w:val="Compact"/>
              <w:jc w:val="left"/>
            </w:pPr>
            <w:r>
              <w:t xml:space="preserve">AV1</w:t>
            </w:r>
          </w:p>
        </w:tc>
        <w:tc>
          <w:tcPr/>
          <w:p>
            <w:pPr>
              <w:pStyle w:val="Compact"/>
              <w:jc w:val="left"/>
            </w:pPr>
            <w:r>
              <w:t xml:space="preserve">45–55% better</w:t>
            </w:r>
            <w:r>
              <w:t xml:space="preserve"> </w:t>
            </w:r>
            <w:hyperlink r:id="rId28">
              <w:r>
                <w:rPr>
                  <w:rStyle w:val="af"/>
                </w:rPr>
                <w:t xml:space="preserve">(AVIXA)</w:t>
              </w:r>
            </w:hyperlink>
          </w:p>
        </w:tc>
        <w:tc>
          <w:tcPr/>
          <w:p>
            <w:pPr>
              <w:pStyle w:val="Compact"/>
              <w:jc w:val="left"/>
            </w:pPr>
            <w:r>
              <w:t xml:space="preserve">10–18 Mbps</w:t>
            </w:r>
            <w:r>
              <w:t xml:space="preserve"> </w:t>
            </w:r>
            <w:hyperlink r:id="rId41">
              <w:r>
                <w:rPr>
                  <w:rStyle w:val="af"/>
                </w:rPr>
                <w:t xml:space="preserve">(arXiv.org)</w:t>
              </w:r>
            </w:hyperlink>
          </w:p>
        </w:tc>
        <w:tc>
          <w:tcPr/>
          <w:p>
            <w:pPr>
              <w:pStyle w:val="Compact"/>
              <w:jc w:val="left"/>
            </w:pPr>
            <w:r>
              <w:t xml:space="preserve">100–167 ms</w:t>
            </w:r>
            <w:r>
              <w:t xml:space="preserve"> </w:t>
            </w:r>
            <w:hyperlink r:id="rId22">
              <w:r>
                <w:rPr>
                  <w:rStyle w:val="af"/>
                </w:rPr>
                <w:t xml:space="preserve">(Hacker News)</w:t>
              </w:r>
            </w:hyperlink>
          </w:p>
        </w:tc>
        <w:tc>
          <w:tcPr/>
          <w:p>
            <w:pPr>
              <w:pStyle w:val="Compact"/>
              <w:jc w:val="left"/>
            </w:pPr>
            <w:r>
              <w:t xml:space="preserve">Growing (~25%)</w:t>
            </w:r>
            <w:r>
              <w:t xml:space="preserve"> </w:t>
            </w:r>
            <w:hyperlink r:id="rId28">
              <w:r>
                <w:rPr>
                  <w:rStyle w:val="af"/>
                </w:rPr>
                <w:t xml:space="preserve">(AVIXA)</w:t>
              </w:r>
            </w:hyperlink>
          </w:p>
        </w:tc>
        <w:tc>
          <w:tcPr/>
          <w:p>
            <w:pPr>
              <w:pStyle w:val="Compact"/>
              <w:jc w:val="left"/>
            </w:pPr>
            <w:r>
              <w:t xml:space="preserve">Royalty-free</w:t>
            </w:r>
          </w:p>
        </w:tc>
        <w:tc>
          <w:tcPr/>
          <w:p>
            <w:pPr>
              <w:pStyle w:val="Compact"/>
              <w:jc w:val="left"/>
            </w:pPr>
            <w:r>
              <w:t xml:space="preserve">Good (growing HW)</w:t>
            </w:r>
          </w:p>
        </w:tc>
      </w:tr>
      <w:tr>
        <w:tc>
          <w:tcPr/>
          <w:p>
            <w:pPr>
              <w:pStyle w:val="Compact"/>
              <w:jc w:val="left"/>
            </w:pPr>
            <w:r>
              <w:t xml:space="preserve">VP9</w:t>
            </w:r>
          </w:p>
        </w:tc>
        <w:tc>
          <w:tcPr/>
          <w:p>
            <w:pPr>
              <w:pStyle w:val="Compact"/>
              <w:jc w:val="left"/>
            </w:pPr>
            <w:r>
              <w:t xml:space="preserve">~35% better</w:t>
            </w:r>
            <w:r>
              <w:t xml:space="preserve"> </w:t>
            </w:r>
            <w:hyperlink r:id="rId28">
              <w:r>
                <w:rPr>
                  <w:rStyle w:val="af"/>
                </w:rPr>
                <w:t xml:space="preserve">(AVIXA)</w:t>
              </w:r>
            </w:hyperlink>
          </w:p>
        </w:tc>
        <w:tc>
          <w:tcPr/>
          <w:p>
            <w:pPr>
              <w:pStyle w:val="Compact"/>
              <w:jc w:val="left"/>
            </w:pPr>
            <w:r>
              <w:t xml:space="preserve">12–18 Mbps</w:t>
            </w:r>
          </w:p>
        </w:tc>
        <w:tc>
          <w:tcPr/>
          <w:p>
            <w:pPr>
              <w:pStyle w:val="Compact"/>
              <w:jc w:val="left"/>
            </w:pPr>
            <w:r>
              <w:t xml:space="preserve">Similar to HEVC</w:t>
            </w:r>
          </w:p>
        </w:tc>
        <w:tc>
          <w:tcPr/>
          <w:p>
            <w:pPr>
              <w:pStyle w:val="Compact"/>
              <w:jc w:val="left"/>
            </w:pPr>
            <w:r>
              <w:t xml:space="preserve">Chrome, Firefox (~96%)</w:t>
            </w:r>
            <w:r>
              <w:t xml:space="preserve"> </w:t>
            </w:r>
            <w:hyperlink r:id="rId28">
              <w:r>
                <w:rPr>
                  <w:rStyle w:val="af"/>
                </w:rPr>
                <w:t xml:space="preserve">(AVIXA)</w:t>
              </w:r>
            </w:hyperlink>
          </w:p>
        </w:tc>
        <w:tc>
          <w:tcPr/>
          <w:p>
            <w:pPr>
              <w:pStyle w:val="Compact"/>
              <w:jc w:val="left"/>
            </w:pPr>
            <w:r>
              <w:t xml:space="preserve">Royalty-free</w:t>
            </w:r>
          </w:p>
        </w:tc>
        <w:tc>
          <w:tcPr/>
          <w:p>
            <w:pPr>
              <w:pStyle w:val="Compact"/>
              <w:jc w:val="left"/>
            </w:pPr>
            <w:r>
              <w:t xml:space="preserve">Moderate</w:t>
            </w:r>
          </w:p>
        </w:tc>
      </w:tr>
      <w:tr>
        <w:tc>
          <w:tcPr/>
          <w:p>
            <w:pPr>
              <w:pStyle w:val="Compact"/>
              <w:jc w:val="left"/>
            </w:pPr>
            <w:r>
              <w:t xml:space="preserve">VVC/H.266</w:t>
            </w:r>
          </w:p>
        </w:tc>
        <w:tc>
          <w:tcPr/>
          <w:p>
            <w:pPr>
              <w:pStyle w:val="Compact"/>
              <w:jc w:val="left"/>
            </w:pPr>
            <w:r>
              <w:t xml:space="preserve">50–55% better</w:t>
            </w:r>
            <w:r>
              <w:t xml:space="preserve"> </w:t>
            </w:r>
            <w:hyperlink r:id="rId29">
              <w:r>
                <w:rPr>
                  <w:rStyle w:val="af"/>
                </w:rPr>
                <w:t xml:space="preserve">(Ant Media)</w:t>
              </w:r>
            </w:hyperlink>
          </w:p>
        </w:tc>
        <w:tc>
          <w:tcPr/>
          <w:p>
            <w:pPr>
              <w:pStyle w:val="Compact"/>
              <w:jc w:val="left"/>
            </w:pPr>
            <w:r>
              <w:t xml:space="preserve">8–15 Mbps (projected)</w:t>
            </w:r>
          </w:p>
        </w:tc>
        <w:tc>
          <w:tcPr/>
          <w:p>
            <w:pPr>
              <w:pStyle w:val="Compact"/>
              <w:jc w:val="left"/>
            </w:pPr>
            <w:r>
              <w:t xml:space="preserve">Not real-time yet</w:t>
            </w:r>
            <w:r>
              <w:t xml:space="preserve"> </w:t>
            </w:r>
            <w:hyperlink r:id="rId29">
              <w:r>
                <w:rPr>
                  <w:rStyle w:val="af"/>
                </w:rPr>
                <w:t xml:space="preserve">(Ant Media)</w:t>
              </w:r>
            </w:hyperlink>
          </w:p>
        </w:tc>
        <w:tc>
          <w:tcPr/>
          <w:p>
            <w:pPr>
              <w:pStyle w:val="Compact"/>
              <w:jc w:val="left"/>
            </w:pPr>
            <w:r>
              <w:t xml:space="preserve">None (&lt;1%)</w:t>
            </w:r>
          </w:p>
        </w:tc>
        <w:tc>
          <w:tcPr/>
          <w:p>
            <w:pPr>
              <w:pStyle w:val="Compact"/>
              <w:jc w:val="left"/>
            </w:pPr>
            <w:r>
              <w:t xml:space="preserve">Patent pools</w:t>
            </w:r>
          </w:p>
        </w:tc>
        <w:tc>
          <w:tcPr/>
          <w:p>
            <w:pPr>
              <w:pStyle w:val="Compact"/>
              <w:jc w:val="left"/>
            </w:pPr>
            <w:r>
              <w:t xml:space="preserve">Future only</w:t>
            </w:r>
          </w:p>
        </w:tc>
      </w:tr>
      <w:tr>
        <w:tc>
          <w:tcPr/>
          <w:p>
            <w:pPr>
              <w:pStyle w:val="Compact"/>
              <w:jc w:val="left"/>
            </w:pPr>
            <w:r>
              <w:t xml:space="preserve">JPEG XS</w:t>
            </w:r>
          </w:p>
        </w:tc>
        <w:tc>
          <w:tcPr/>
          <w:p>
            <w:pPr>
              <w:pStyle w:val="Compact"/>
              <w:jc w:val="left"/>
            </w:pPr>
            <w:r>
              <w:t xml:space="preserve">N/A (intra-frame)</w:t>
            </w:r>
          </w:p>
        </w:tc>
        <w:tc>
          <w:tcPr/>
          <w:p>
            <w:pPr>
              <w:pStyle w:val="Compact"/>
              <w:jc w:val="left"/>
            </w:pPr>
            <w:r>
              <w:t xml:space="preserve">100–500 Mbps</w:t>
            </w:r>
            <w:r>
              <w:t xml:space="preserve"> </w:t>
            </w:r>
            <w:hyperlink r:id="rId44">
              <w:r>
                <w:rPr>
                  <w:rStyle w:val="af"/>
                </w:rPr>
                <w:t xml:space="preserve">(Wowza)</w:t>
              </w:r>
            </w:hyperlink>
          </w:p>
        </w:tc>
        <w:tc>
          <w:tcPr/>
          <w:p>
            <w:pPr>
              <w:pStyle w:val="Compact"/>
              <w:jc w:val="left"/>
            </w:pPr>
            <w:r>
              <w:t xml:space="preserve">&lt;1 ms</w:t>
            </w:r>
            <w:r>
              <w:t xml:space="preserve"> </w:t>
            </w:r>
            <w:hyperlink r:id="rId21">
              <w:r>
                <w:rPr>
                  <w:rStyle w:val="af"/>
                </w:rPr>
                <w:t xml:space="preserve">(arXiv.org)</w:t>
              </w:r>
            </w:hyperlink>
          </w:p>
        </w:tc>
        <w:tc>
          <w:tcPr/>
          <w:p>
            <w:pPr>
              <w:pStyle w:val="Compact"/>
              <w:jc w:val="left"/>
            </w:pPr>
            <w:r>
              <w:t xml:space="preserve">N/A</w:t>
            </w:r>
          </w:p>
        </w:tc>
        <w:tc>
          <w:tcPr/>
          <w:p>
            <w:pPr>
              <w:pStyle w:val="Compact"/>
              <w:jc w:val="left"/>
            </w:pPr>
            <w:r>
              <w:t xml:space="preserve">Royalty-free</w:t>
            </w:r>
          </w:p>
        </w:tc>
        <w:tc>
          <w:tcPr/>
          <w:p>
            <w:pPr>
              <w:pStyle w:val="Compact"/>
              <w:jc w:val="left"/>
            </w:pPr>
            <w:r>
              <w:t xml:space="preserve">LAN only</w:t>
            </w:r>
          </w:p>
        </w:tc>
      </w:tr>
    </w:tbl>
    <w:p>
      <w:pPr>
        <w:pStyle w:val="a0"/>
      </w:pPr>
      <w:r>
        <w:t xml:space="preserve">The analytical significance of this comparison extends beyond individual metrics. H.264’s universal decode coverage of 98.2% across all consumer devices — encompassing GPUs, mobile chipsets, smart TVs, and embedded platforms — makes it the only codec that can guarantee playback on any client device</w:t>
      </w:r>
      <w:r>
        <w:t xml:space="preserve"> </w:t>
      </w:r>
      <w:hyperlink r:id="rId27">
        <w:r>
          <w:rPr>
            <w:rStyle w:val="af"/>
          </w:rPr>
          <w:t xml:space="preserve">(NETINT Technologies)</w:t>
        </w:r>
      </w:hyperlink>
      <w:r>
        <w:t xml:space="preserve"> </w:t>
      </w:r>
      <w:r>
        <w:t xml:space="preserve">. HEVC occupies a middle ground with meaningful efficiency gains but limited browser penetration. AV1 offers the best efficiency-to-royalty ratio but its ~25% hardware decode coverage creates a substantial compatibility gap that necessitates a fallback mechanism. VVC remains non-viable for interactive streaming despite its theoretical compression advantage. JPEG XS and similar intra-frame codecs serve a niche: LAN deployments where bandwidth exceeds 200 Mbps and sub-millisecond encoding is prioritized over compression.</w:t>
      </w:r>
    </w:p>
    <w:bookmarkEnd w:id="46"/>
    <w:bookmarkStart w:id="48" w:name="X086d2502e2407562c50eb9668d6f5a70d43d034"/>
    <w:p>
      <w:pPr>
        <w:pStyle w:val="4"/>
      </w:pPr>
      <w:r>
        <w:t xml:space="preserve">1.1.2 Hardware Decode Coverage and Fallback Chain Design</w:t>
      </w:r>
    </w:p>
    <w:p>
      <w:pPr>
        <w:pStyle w:val="FirstParagraph"/>
      </w:pPr>
      <w:r>
        <w:t xml:space="preserve">Hardware decode availability on the client device is the binding constraint for codec selection. Software decoding introduces 20–100 ms of additional latency — rendering it unsuitable for cloud gaming where the total glass-to-glass budget must remain below 100 ms</w:t>
      </w:r>
      <w:r>
        <w:t xml:space="preserve"> </w:t>
      </w:r>
      <w:hyperlink r:id="rId47">
        <w:r>
          <w:rPr>
            <w:rStyle w:val="af"/>
          </w:rPr>
          <w:t xml:space="preserve">(Sony Canada)</w:t>
        </w:r>
      </w:hyperlink>
      <w:r>
        <w:t xml:space="preserve"> </w:t>
      </w:r>
      <w:r>
        <w:t xml:space="preserve">. The following table quantifies hardware decode coverage across device categories.</w:t>
      </w:r>
    </w:p>
    <w:p>
      <w:pPr>
        <w:pStyle w:val="a0"/>
      </w:pPr>
      <w:r>
        <w:rPr>
          <w:b/>
          <w:bCs/>
        </w:rPr>
        <w:t xml:space="preserve">Table 1.2 — Hardware Decode Coverage by Codec (% of Consumer Devices)</w:t>
      </w:r>
    </w:p>
    <w:tbl>
      <w:tblPr>
        <w:tblStyle w:val="Table"/>
        <w:tblW w:type="pct" w:w="5000"/>
        <w:jc w:val="left"/>
        <w:tblLayout w:type="fixed"/>
        <w:tblLook w:firstRow="1" w:lastRow="0" w:firstColumn="0" w:lastColumn="0" w:noHBand="0" w:noVBand="0" w:val="0020"/>
      </w:tblPr>
      <w:tblGrid>
        <w:gridCol w:w="2880"/>
        <w:gridCol w:w="1260"/>
        <w:gridCol w:w="1080"/>
        <w:gridCol w:w="900"/>
        <w:gridCol w:w="900"/>
        <w:gridCol w:w="900"/>
      </w:tblGrid>
      <w:tr>
        <w:trPr>
          <w:tblHeader w:val="on"/>
        </w:trPr>
        <w:tc>
          <w:tcPr/>
          <w:p>
            <w:pPr>
              <w:pStyle w:val="Compact"/>
              <w:jc w:val="left"/>
            </w:pPr>
            <w:r>
              <w:t xml:space="preserve">Device Category</w:t>
            </w:r>
          </w:p>
        </w:tc>
        <w:tc>
          <w:tcPr/>
          <w:p>
            <w:pPr>
              <w:pStyle w:val="Compact"/>
              <w:jc w:val="left"/>
            </w:pPr>
            <w:r>
              <w:t xml:space="preserve">H.264</w:t>
            </w:r>
          </w:p>
        </w:tc>
        <w:tc>
          <w:tcPr/>
          <w:p>
            <w:pPr>
              <w:pStyle w:val="Compact"/>
              <w:jc w:val="left"/>
            </w:pPr>
            <w:r>
              <w:t xml:space="preserve">HEVC</w:t>
            </w:r>
          </w:p>
        </w:tc>
        <w:tc>
          <w:tcPr/>
          <w:p>
            <w:pPr>
              <w:pStyle w:val="Compact"/>
              <w:jc w:val="left"/>
            </w:pPr>
            <w:r>
              <w:t xml:space="preserve">AV1</w:t>
            </w:r>
          </w:p>
        </w:tc>
        <w:tc>
          <w:tcPr/>
          <w:p>
            <w:pPr>
              <w:pStyle w:val="Compact"/>
              <w:jc w:val="left"/>
            </w:pPr>
            <w:r>
              <w:t xml:space="preserve">VP9</w:t>
            </w:r>
          </w:p>
        </w:tc>
        <w:tc>
          <w:tcPr/>
          <w:p>
            <w:pPr>
              <w:pStyle w:val="Compact"/>
              <w:jc w:val="left"/>
            </w:pPr>
            <w:r>
              <w:t xml:space="preserve">VVC</w:t>
            </w:r>
          </w:p>
        </w:tc>
      </w:tr>
      <w:tr>
        <w:tc>
          <w:tcPr/>
          <w:p>
            <w:pPr>
              <w:pStyle w:val="Compact"/>
              <w:jc w:val="left"/>
            </w:pPr>
            <w:r>
              <w:t xml:space="preserve">Desktop GPUs (all generations)</w:t>
            </w:r>
          </w:p>
        </w:tc>
        <w:tc>
          <w:tcPr/>
          <w:p>
            <w:pPr>
              <w:pStyle w:val="Compact"/>
              <w:jc w:val="left"/>
            </w:pPr>
            <w:r>
              <w:t xml:space="preserve">99.5%</w:t>
            </w:r>
          </w:p>
        </w:tc>
        <w:tc>
          <w:tcPr/>
          <w:p>
            <w:pPr>
              <w:pStyle w:val="Compact"/>
              <w:jc w:val="left"/>
            </w:pPr>
            <w:r>
              <w:t xml:space="preserve">92%</w:t>
            </w:r>
          </w:p>
        </w:tc>
        <w:tc>
          <w:tcPr/>
          <w:p>
            <w:pPr>
              <w:pStyle w:val="Compact"/>
              <w:jc w:val="left"/>
            </w:pPr>
            <w:r>
              <w:t xml:space="preserve">35% (RDNA3+, RTX 40+)</w:t>
            </w:r>
            <w:r>
              <w:t xml:space="preserve"> </w:t>
            </w:r>
            <w:hyperlink r:id="rId28">
              <w:r>
                <w:rPr>
                  <w:rStyle w:val="af"/>
                </w:rPr>
                <w:t xml:space="preserve">(AVIXA)</w:t>
              </w:r>
            </w:hyperlink>
          </w:p>
        </w:tc>
        <w:tc>
          <w:tcPr/>
          <w:p>
            <w:pPr>
              <w:pStyle w:val="Compact"/>
              <w:jc w:val="left"/>
            </w:pPr>
            <w:r>
              <w:t xml:space="preserve">85%</w:t>
            </w:r>
          </w:p>
        </w:tc>
        <w:tc>
          <w:tcPr/>
          <w:p>
            <w:pPr>
              <w:pStyle w:val="Compact"/>
              <w:jc w:val="left"/>
            </w:pPr>
            <w:r>
              <w:t xml:space="preserve">&lt;1%</w:t>
            </w:r>
          </w:p>
        </w:tc>
      </w:tr>
      <w:tr>
        <w:tc>
          <w:tcPr/>
          <w:p>
            <w:pPr>
              <w:pStyle w:val="Compact"/>
              <w:jc w:val="left"/>
            </w:pPr>
            <w:r>
              <w:t xml:space="preserve">Mobile chipsets (2024–2025)</w:t>
            </w:r>
          </w:p>
        </w:tc>
        <w:tc>
          <w:tcPr/>
          <w:p>
            <w:pPr>
              <w:pStyle w:val="Compact"/>
              <w:jc w:val="left"/>
            </w:pPr>
            <w:r>
              <w:t xml:space="preserve">99%</w:t>
            </w:r>
          </w:p>
        </w:tc>
        <w:tc>
          <w:tcPr/>
          <w:p>
            <w:pPr>
              <w:pStyle w:val="Compact"/>
              <w:jc w:val="left"/>
            </w:pPr>
            <w:r>
              <w:t xml:space="preserve">78%</w:t>
            </w:r>
          </w:p>
        </w:tc>
        <w:tc>
          <w:tcPr/>
          <w:p>
            <w:pPr>
              <w:pStyle w:val="Compact"/>
              <w:jc w:val="left"/>
            </w:pPr>
            <w:r>
              <w:t xml:space="preserve">28% (A17+, Dimensity 9000+)</w:t>
            </w:r>
            <w:r>
              <w:t xml:space="preserve"> </w:t>
            </w:r>
            <w:hyperlink r:id="rId28">
              <w:r>
                <w:rPr>
                  <w:rStyle w:val="af"/>
                </w:rPr>
                <w:t xml:space="preserve">(AVIXA)</w:t>
              </w:r>
            </w:hyperlink>
          </w:p>
        </w:tc>
        <w:tc>
          <w:tcPr/>
          <w:p>
            <w:pPr>
              <w:pStyle w:val="Compact"/>
              <w:jc w:val="left"/>
            </w:pPr>
            <w:r>
              <w:t xml:space="preserve">90%</w:t>
            </w:r>
          </w:p>
        </w:tc>
        <w:tc>
          <w:tcPr/>
          <w:p>
            <w:pPr>
              <w:pStyle w:val="Compact"/>
              <w:jc w:val="left"/>
            </w:pPr>
            <w:r>
              <w:t xml:space="preserve">&lt;1%</w:t>
            </w:r>
          </w:p>
        </w:tc>
      </w:tr>
      <w:tr>
        <w:tc>
          <w:tcPr/>
          <w:p>
            <w:pPr>
              <w:pStyle w:val="Compact"/>
              <w:jc w:val="left"/>
            </w:pPr>
            <w:r>
              <w:t xml:space="preserve">Smart TVs (2024)</w:t>
            </w:r>
          </w:p>
        </w:tc>
        <w:tc>
          <w:tcPr/>
          <w:p>
            <w:pPr>
              <w:pStyle w:val="Compact"/>
              <w:jc w:val="left"/>
            </w:pPr>
            <w:r>
              <w:t xml:space="preserve">99%</w:t>
            </w:r>
          </w:p>
        </w:tc>
        <w:tc>
          <w:tcPr/>
          <w:p>
            <w:pPr>
              <w:pStyle w:val="Compact"/>
              <w:jc w:val="left"/>
            </w:pPr>
            <w:r>
              <w:t xml:space="preserve">88%</w:t>
            </w:r>
          </w:p>
        </w:tc>
        <w:tc>
          <w:tcPr/>
          <w:p>
            <w:pPr>
              <w:pStyle w:val="Compact"/>
              <w:jc w:val="left"/>
            </w:pPr>
            <w:r>
              <w:t xml:space="preserve">20%</w:t>
            </w:r>
          </w:p>
        </w:tc>
        <w:tc>
          <w:tcPr/>
          <w:p>
            <w:pPr>
              <w:pStyle w:val="Compact"/>
              <w:jc w:val="left"/>
            </w:pPr>
            <w:r>
              <w:t xml:space="preserve">80%</w:t>
            </w:r>
          </w:p>
        </w:tc>
        <w:tc>
          <w:tcPr/>
          <w:p>
            <w:pPr>
              <w:pStyle w:val="Compact"/>
              <w:jc w:val="left"/>
            </w:pPr>
            <w:r>
              <w:t xml:space="preserve">&lt;1%</w:t>
            </w:r>
          </w:p>
        </w:tc>
      </w:tr>
      <w:tr>
        <w:tc>
          <w:tcPr/>
          <w:p>
            <w:pPr>
              <w:pStyle w:val="Compact"/>
              <w:jc w:val="left"/>
            </w:pPr>
            <w:r>
              <w:t xml:space="preserve">Web browsers (aggregate)</w:t>
            </w:r>
          </w:p>
        </w:tc>
        <w:tc>
          <w:tcPr/>
          <w:p>
            <w:pPr>
              <w:pStyle w:val="Compact"/>
              <w:jc w:val="left"/>
            </w:pPr>
            <w:r>
              <w:t xml:space="preserve">98.2%</w:t>
            </w:r>
            <w:r>
              <w:t xml:space="preserve"> </w:t>
            </w:r>
            <w:hyperlink r:id="rId27">
              <w:r>
                <w:rPr>
                  <w:rStyle w:val="af"/>
                </w:rPr>
                <w:t xml:space="preserve">(NETINT Technologies)</w:t>
              </w:r>
            </w:hyperlink>
          </w:p>
        </w:tc>
        <w:tc>
          <w:tcPr/>
          <w:p>
            <w:pPr>
              <w:pStyle w:val="Compact"/>
              <w:jc w:val="left"/>
            </w:pPr>
            <w:r>
              <w:t xml:space="preserve">~15%</w:t>
            </w:r>
            <w:r>
              <w:t xml:space="preserve"> </w:t>
            </w:r>
            <w:hyperlink r:id="rId42">
              <w:r>
                <w:rPr>
                  <w:rStyle w:val="af"/>
                </w:rPr>
                <w:t xml:space="preserve">(themaister.net)</w:t>
              </w:r>
            </w:hyperlink>
          </w:p>
        </w:tc>
        <w:tc>
          <w:tcPr/>
          <w:p>
            <w:pPr>
              <w:pStyle w:val="Compact"/>
              <w:jc w:val="left"/>
            </w:pPr>
            <w:r>
              <w:t xml:space="preserve">~25%</w:t>
            </w:r>
            <w:r>
              <w:t xml:space="preserve"> </w:t>
            </w:r>
            <w:hyperlink r:id="rId28">
              <w:r>
                <w:rPr>
                  <w:rStyle w:val="af"/>
                </w:rPr>
                <w:t xml:space="preserve">(AVIXA)</w:t>
              </w:r>
            </w:hyperlink>
          </w:p>
        </w:tc>
        <w:tc>
          <w:tcPr/>
          <w:p>
            <w:pPr>
              <w:pStyle w:val="Compact"/>
              <w:jc w:val="left"/>
            </w:pPr>
            <w:r>
              <w:t xml:space="preserve">96.3%</w:t>
            </w:r>
            <w:r>
              <w:t xml:space="preserve"> </w:t>
            </w:r>
            <w:hyperlink r:id="rId28">
              <w:r>
                <w:rPr>
                  <w:rStyle w:val="af"/>
                </w:rPr>
                <w:t xml:space="preserve">(AVIXA)</w:t>
              </w:r>
            </w:hyperlink>
          </w:p>
        </w:tc>
        <w:tc>
          <w:tcPr/>
          <w:p>
            <w:pPr>
              <w:pStyle w:val="Compact"/>
              <w:jc w:val="left"/>
            </w:pPr>
            <w:r>
              <w:t xml:space="preserve">0%</w:t>
            </w:r>
          </w:p>
        </w:tc>
      </w:tr>
      <w:tr>
        <w:tc>
          <w:tcPr/>
          <w:p>
            <w:pPr>
              <w:pStyle w:val="Compact"/>
              <w:jc w:val="left"/>
            </w:pPr>
            <w:r>
              <w:rPr>
                <w:b/>
                <w:bCs/>
              </w:rPr>
              <w:t xml:space="preserve">Weighted average</w:t>
            </w:r>
          </w:p>
        </w:tc>
        <w:tc>
          <w:tcPr/>
          <w:p>
            <w:pPr>
              <w:pStyle w:val="Compact"/>
              <w:jc w:val="left"/>
            </w:pPr>
            <w:r>
              <w:rPr>
                <w:b/>
                <w:bCs/>
              </w:rPr>
              <w:t xml:space="preserve">98.2%</w:t>
            </w:r>
          </w:p>
        </w:tc>
        <w:tc>
          <w:tcPr/>
          <w:p>
            <w:pPr>
              <w:pStyle w:val="Compact"/>
              <w:jc w:val="left"/>
            </w:pPr>
            <w:r>
              <w:rPr>
                <w:b/>
                <w:bCs/>
              </w:rPr>
              <w:t xml:space="preserve">85%</w:t>
            </w:r>
          </w:p>
        </w:tc>
        <w:tc>
          <w:tcPr/>
          <w:p>
            <w:pPr>
              <w:pStyle w:val="Compact"/>
              <w:jc w:val="left"/>
            </w:pPr>
            <w:r>
              <w:rPr>
                <w:b/>
                <w:bCs/>
              </w:rPr>
              <w:t xml:space="preserve">~25%</w:t>
            </w:r>
          </w:p>
        </w:tc>
        <w:tc>
          <w:tcPr/>
          <w:p>
            <w:pPr>
              <w:pStyle w:val="Compact"/>
              <w:jc w:val="left"/>
            </w:pPr>
            <w:r>
              <w:rPr>
                <w:b/>
                <w:bCs/>
              </w:rPr>
              <w:t xml:space="preserve">~90%</w:t>
            </w:r>
          </w:p>
        </w:tc>
        <w:tc>
          <w:tcPr/>
          <w:p>
            <w:pPr>
              <w:pStyle w:val="Compact"/>
              <w:jc w:val="left"/>
            </w:pPr>
            <w:r>
              <w:rPr>
                <w:b/>
                <w:bCs/>
              </w:rPr>
              <w:t xml:space="preserve">&lt;1%</w:t>
            </w:r>
          </w:p>
        </w:tc>
      </w:tr>
    </w:tbl>
    <w:p>
      <w:pPr>
        <w:pStyle w:val="a0"/>
      </w:pPr>
      <w:r>
        <w:t xml:space="preserve">The disparity between H.264’s 98.2% coverage and AV1’s ~25% coverage has architectural implications. Any codec selection strategy that leads with AV1 must include an automatic fallback path to H.264 for devices lacking AV1 hardware decode. This fallback cannot be a simple error-handled retry — it must be a proactive capability negotiation that determines codec availability before the first encoded frame is transmitted. WebRTC’s SDP (Session Description Protocol) offer/answer mechanism provides this negotiation framework, but the server-side implementation must construct the codec preference list with H.264 as the guaranteed terminal fallback.</w:t>
      </w:r>
    </w:p>
    <w:bookmarkEnd w:id="48"/>
    <w:bookmarkStart w:id="49" w:name="webrtc-codec-mandate-rfc-7742"/>
    <w:p>
      <w:pPr>
        <w:pStyle w:val="4"/>
      </w:pPr>
      <w:r>
        <w:t xml:space="preserve">1.1.3 WebRTC Codec Mandate (RFC 7742)</w:t>
      </w:r>
    </w:p>
    <w:p>
      <w:pPr>
        <w:pStyle w:val="FirstParagraph"/>
      </w:pPr>
      <w:r>
        <w:t xml:space="preserve">The IETF’s RFC 7742,</w:t>
      </w:r>
      <w:r>
        <w:t xml:space="preserve"> </w:t>
      </w:r>
      <w:r>
        <w:t xml:space="preserve">“</w:t>
      </w:r>
      <w:r>
        <w:t xml:space="preserve">Mandatory-to-Implement Video Codec for WebRTC,</w:t>
      </w:r>
      <w:r>
        <w:t xml:space="preserve">”</w:t>
      </w:r>
      <w:r>
        <w:t xml:space="preserve"> </w:t>
      </w:r>
      <w:r>
        <w:t xml:space="preserve">establishes H.264/AVC and VP8 as the only universally guaranteed codecs in WebRTC implementations</w:t>
      </w:r>
      <w:r>
        <w:t xml:space="preserve"> </w:t>
      </w:r>
      <w:hyperlink r:id="rId42">
        <w:r>
          <w:rPr>
            <w:rStyle w:val="af"/>
          </w:rPr>
          <w:t xml:space="preserve">(themaister.net)</w:t>
        </w:r>
      </w:hyperlink>
      <w:r>
        <w:t xml:space="preserve"> </w:t>
      </w:r>
      <w:r>
        <w:t xml:space="preserve">. All other codecs — including VP9, AV1, and HEVC — are optional and must be negotiated between peers. This specification directly informs CloudStream’s codec architecture: H.264 must be available on every encoder instance because it is the only codec that the WebRTC standard guarantees all clients can receive.</w:t>
      </w:r>
    </w:p>
    <w:p>
      <w:pPr>
        <w:pStyle w:val="a0"/>
      </w:pPr>
      <w:r>
        <w:t xml:space="preserve">AV1 support in WebRTC is defined by the rtp-av1-25 draft, which specifies RTP payload format and depacketization rules</w:t>
      </w:r>
      <w:r>
        <w:t xml:space="preserve"> </w:t>
      </w:r>
      <w:hyperlink r:id="rId42">
        <w:r>
          <w:rPr>
            <w:rStyle w:val="af"/>
          </w:rPr>
          <w:t xml:space="preserve">(themaister.net)</w:t>
        </w:r>
      </w:hyperlink>
      <w:r>
        <w:t xml:space="preserve"> </w:t>
      </w:r>
      <w:r>
        <w:t xml:space="preserve">. HEVC negotiation occurs via the rtcp-fb (RTCP feedback) mechanism, with Chrome 136 Beta adding support as of early 2025</w:t>
      </w:r>
      <w:r>
        <w:t xml:space="preserve"> </w:t>
      </w:r>
      <w:hyperlink r:id="rId42">
        <w:r>
          <w:rPr>
            <w:rStyle w:val="af"/>
          </w:rPr>
          <w:t xml:space="preserve">(themaister.net)</w:t>
        </w:r>
      </w:hyperlink>
      <w:r>
        <w:t xml:space="preserve"> </w:t>
      </w:r>
      <w:r>
        <w:t xml:space="preserve">. In practice, VP8 and H.264 continue to handle the majority of WebRTC traffic in production systems as of 2025, with AV1 and HEVC adoption growing on newer hardware</w:t>
      </w:r>
      <w:r>
        <w:t xml:space="preserve"> </w:t>
      </w:r>
      <w:hyperlink r:id="rId42">
        <w:r>
          <w:rPr>
            <w:rStyle w:val="af"/>
          </w:rPr>
          <w:t xml:space="preserve">(themaister.net)</w:t>
        </w:r>
      </w:hyperlink>
      <w:r>
        <w:t xml:space="preserve"> </w:t>
      </w:r>
      <w:r>
        <w:t xml:space="preserve">.</w:t>
      </w:r>
    </w:p>
    <w:p>
      <w:pPr>
        <w:pStyle w:val="a0"/>
      </w:pPr>
      <w:r>
        <w:t xml:space="preserve">The practical implication is that CloudStream’s WebRTC signaling must emit SDP offers with codec parameters ordered by preference (AV1 first, HEVC second, H.264 third) while ensuring that H.264’s profile-level-id parameter uses the Constrained Baseline profile (level 3.1 or higher) for maximum decoder compatibility. The Pion WebRTC library’s</w:t>
      </w:r>
      <w:r>
        <w:t xml:space="preserve"> </w:t>
      </w:r>
      <w:r>
        <w:rPr>
          <w:rStyle w:val="VerbatimChar"/>
        </w:rPr>
        <w:t xml:space="preserve">RegisterCodec</w:t>
      </w:r>
      <w:r>
        <w:t xml:space="preserve"> </w:t>
      </w:r>
      <w:r>
        <w:t xml:space="preserve">and</w:t>
      </w:r>
      <w:r>
        <w:t xml:space="preserve"> </w:t>
      </w:r>
      <w:r>
        <w:rPr>
          <w:rStyle w:val="VerbatimChar"/>
        </w:rPr>
        <w:t xml:space="preserve">SetCodecPreferences</w:t>
      </w:r>
      <w:r>
        <w:t xml:space="preserve"> </w:t>
      </w:r>
      <w:r>
        <w:t xml:space="preserve">APIs implement this ordering, as detailed in Section 1.4.</w:t>
      </w:r>
    </w:p>
    <w:bookmarkEnd w:id="49"/>
    <w:bookmarkEnd w:id="50"/>
    <w:bookmarkStart w:id="59" w:name="encoder-latency-benchmarks"/>
    <w:p>
      <w:pPr>
        <w:pStyle w:val="3"/>
      </w:pPr>
      <w:r>
        <w:t xml:space="preserve">1.2 Encoder Latency Benchmarks</w:t>
      </w:r>
    </w:p>
    <w:bookmarkStart w:id="55" w:name="Xf9d6ffa03914471f9057972fece7cb3856e169d"/>
    <w:p>
      <w:pPr>
        <w:pStyle w:val="4"/>
      </w:pPr>
      <w:r>
        <w:t xml:space="preserve">1.2.1 Peer-Reviewed Hardware Encoder Measurements (4K60)</w:t>
      </w:r>
    </w:p>
    <w:p>
      <w:pPr>
        <w:pStyle w:val="FirstParagraph"/>
      </w:pPr>
      <w:r>
        <w:t xml:space="preserve">The most comprehensive recent benchmark of hardware video encoder latency was published by Arunruangsirilert et al. in an IEEE 2025 peer-reviewed study</w:t>
      </w:r>
      <w:r>
        <w:t xml:space="preserve"> </w:t>
      </w:r>
      <w:hyperlink r:id="rId22">
        <w:r>
          <w:rPr>
            <w:rStyle w:val="af"/>
          </w:rPr>
          <w:t xml:space="preserve">(Hacker News)</w:t>
        </w:r>
      </w:hyperlink>
      <w:r>
        <w:t xml:space="preserve"> </w:t>
      </w:r>
      <w:r>
        <w:t xml:space="preserve">. The authors measured end-to-end latency in frames at 60 fps across Intel QSV (Quick Sync Video), NVIDIA NVENC (Ada Lovelace generation), and AMD AMF (Advanced Media Framework) for H.264, HEVC, and AV1 codecs under Normal, Low-Latency, and Ultra Low-Latency tuning configurations.</w:t>
      </w:r>
    </w:p>
    <w:p>
      <w:pPr>
        <w:pStyle w:val="a0"/>
      </w:pPr>
      <w:r>
        <w:t xml:space="preserve">The study’s central finding: hardware encoders consistently maintained end-to-end latency at or below 12 frames (200 ms), even with Normal Latency tuning. The minimum achievable latency was 5 frames (83 ms) on the Intel encoder using Ultra Low-Latency mode for HEVC</w:t>
      </w:r>
      <w:r>
        <w:t xml:space="preserve"> </w:t>
      </w:r>
      <w:hyperlink r:id="rId22">
        <w:r>
          <w:rPr>
            <w:rStyle w:val="af"/>
          </w:rPr>
          <w:t xml:space="preserve">(Hacker News)</w:t>
        </w:r>
      </w:hyperlink>
      <w:r>
        <w:t xml:space="preserve"> </w:t>
      </w:r>
      <w:r>
        <w:t xml:space="preserve">. Software encoders, by contrast, introduced delays ranging from 41 frames (683 ms) for the fastest speed preset to over 90 frames (1500+ ms) for higher-quality presets, with some configurations failing to achieve real-time encoding entirely</w:t>
      </w:r>
      <w:r>
        <w:t xml:space="preserve"> </w:t>
      </w:r>
      <w:hyperlink r:id="rId22">
        <w:r>
          <w:rPr>
            <w:rStyle w:val="af"/>
          </w:rPr>
          <w:t xml:space="preserve">(Hacker News)</w:t>
        </w:r>
      </w:hyperlink>
      <w:r>
        <w:t xml:space="preserve"> </w:t>
      </w:r>
      <w:r>
        <w:t xml:space="preserve">.</w:t>
      </w:r>
    </w:p>
    <w:p>
      <w:pPr>
        <w:pStyle w:val="a0"/>
      </w:pPr>
      <w:r>
        <w:rPr>
          <w:b/>
          <w:bCs/>
        </w:rPr>
        <w:t xml:space="preserve">Table 1.3 — Hardware Encoder Latency at 4K60 (frames at 60fps / milliseconds)</w:t>
      </w:r>
    </w:p>
    <w:tbl>
      <w:tblPr>
        <w:tblStyle w:val="Table"/>
        <w:tblW w:type="pct" w:w="5000"/>
        <w:jc w:val="left"/>
        <w:tblLayout w:type="fixed"/>
        <w:tblLook w:firstRow="1" w:lastRow="0" w:firstColumn="0" w:lastColumn="0" w:noHBand="0" w:noVBand="0" w:val="0020"/>
      </w:tblPr>
      <w:tblGrid>
        <w:gridCol w:w="1131"/>
        <w:gridCol w:w="880"/>
        <w:gridCol w:w="1885"/>
        <w:gridCol w:w="1634"/>
        <w:gridCol w:w="2388"/>
      </w:tblGrid>
      <w:tr>
        <w:trPr>
          <w:tblHeader w:val="on"/>
        </w:trPr>
        <w:tc>
          <w:tcPr/>
          <w:p>
            <w:pPr>
              <w:pStyle w:val="Compact"/>
              <w:jc w:val="left"/>
            </w:pPr>
            <w:r>
              <w:t xml:space="preserve">Encoder</w:t>
            </w:r>
          </w:p>
        </w:tc>
        <w:tc>
          <w:tcPr/>
          <w:p>
            <w:pPr>
              <w:pStyle w:val="Compact"/>
              <w:jc w:val="left"/>
            </w:pPr>
            <w:r>
              <w:t xml:space="preserve">Codec</w:t>
            </w:r>
          </w:p>
        </w:tc>
        <w:tc>
          <w:tcPr/>
          <w:p>
            <w:pPr>
              <w:pStyle w:val="Compact"/>
              <w:jc w:val="left"/>
            </w:pPr>
            <w:r>
              <w:t xml:space="preserve">Normal Latency</w:t>
            </w:r>
          </w:p>
        </w:tc>
        <w:tc>
          <w:tcPr/>
          <w:p>
            <w:pPr>
              <w:pStyle w:val="Compact"/>
              <w:jc w:val="left"/>
            </w:pPr>
            <w:r>
              <w:t xml:space="preserve">Low Latency</w:t>
            </w:r>
          </w:p>
        </w:tc>
        <w:tc>
          <w:tcPr/>
          <w:p>
            <w:pPr>
              <w:pStyle w:val="Compact"/>
              <w:jc w:val="left"/>
            </w:pPr>
            <w:r>
              <w:t xml:space="preserve">Ultra Low Latency</w:t>
            </w:r>
          </w:p>
        </w:tc>
      </w:tr>
      <w:tr>
        <w:tc>
          <w:tcPr/>
          <w:p>
            <w:pPr>
              <w:pStyle w:val="Compact"/>
              <w:jc w:val="left"/>
            </w:pPr>
            <w:r>
              <w:t xml:space="preserve">Intel QSV</w:t>
            </w:r>
          </w:p>
        </w:tc>
        <w:tc>
          <w:tcPr/>
          <w:p>
            <w:pPr>
              <w:pStyle w:val="Compact"/>
              <w:jc w:val="left"/>
            </w:pPr>
            <w:r>
              <w:t xml:space="preserve">H.264</w:t>
            </w:r>
          </w:p>
        </w:tc>
        <w:tc>
          <w:tcPr/>
          <w:p>
            <w:pPr>
              <w:pStyle w:val="Compact"/>
              <w:jc w:val="left"/>
            </w:pPr>
            <w:r>
              <w:t xml:space="preserve">10–12 (167–200 ms)</w:t>
            </w:r>
          </w:p>
        </w:tc>
        <w:tc>
          <w:tcPr/>
          <w:p>
            <w:pPr>
              <w:pStyle w:val="Compact"/>
              <w:jc w:val="left"/>
            </w:pPr>
            <w:r>
              <w:t xml:space="preserve">10–12 (167–200 ms)</w:t>
            </w:r>
          </w:p>
        </w:tc>
        <w:tc>
          <w:tcPr/>
          <w:p>
            <w:pPr>
              <w:pStyle w:val="Compact"/>
              <w:jc w:val="left"/>
            </w:pPr>
            <w:r>
              <w:t xml:space="preserve">8 (133 ms)</w:t>
            </w:r>
            <w:r>
              <w:t xml:space="preserve"> </w:t>
            </w:r>
            <w:hyperlink r:id="rId22">
              <w:r>
                <w:rPr>
                  <w:rStyle w:val="af"/>
                </w:rPr>
                <w:t xml:space="preserve">(Hacker News)</w:t>
              </w:r>
            </w:hyperlink>
          </w:p>
        </w:tc>
      </w:tr>
      <w:tr>
        <w:tc>
          <w:tcPr/>
          <w:p>
            <w:pPr>
              <w:pStyle w:val="Compact"/>
              <w:jc w:val="left"/>
            </w:pPr>
            <w:r>
              <w:t xml:space="preserve">Intel QSV</w:t>
            </w:r>
          </w:p>
        </w:tc>
        <w:tc>
          <w:tcPr/>
          <w:p>
            <w:pPr>
              <w:pStyle w:val="Compact"/>
              <w:jc w:val="left"/>
            </w:pPr>
            <w:r>
              <w:t xml:space="preserve">HEVC</w:t>
            </w:r>
          </w:p>
        </w:tc>
        <w:tc>
          <w:tcPr/>
          <w:p>
            <w:pPr>
              <w:pStyle w:val="Compact"/>
              <w:jc w:val="left"/>
            </w:pPr>
            <w:r>
              <w:t xml:space="preserve">10–12 (167–200 ms)</w:t>
            </w:r>
          </w:p>
        </w:tc>
        <w:tc>
          <w:tcPr/>
          <w:p>
            <w:pPr>
              <w:pStyle w:val="Compact"/>
              <w:jc w:val="left"/>
            </w:pPr>
            <w:r>
              <w:t xml:space="preserve">10–12 (167–200 ms)</w:t>
            </w:r>
          </w:p>
        </w:tc>
        <w:tc>
          <w:tcPr/>
          <w:p>
            <w:pPr>
              <w:pStyle w:val="Compact"/>
              <w:jc w:val="left"/>
            </w:pPr>
            <w:r>
              <w:rPr>
                <w:b/>
                <w:bCs/>
              </w:rPr>
              <w:t xml:space="preserve">5 (83 ms)</w:t>
            </w:r>
            <w:r>
              <w:t xml:space="preserve"> </w:t>
            </w:r>
            <w:hyperlink r:id="rId22">
              <w:r>
                <w:rPr>
                  <w:rStyle w:val="af"/>
                </w:rPr>
                <w:t xml:space="preserve">(Hacker News)</w:t>
              </w:r>
            </w:hyperlink>
          </w:p>
        </w:tc>
      </w:tr>
      <w:tr>
        <w:tc>
          <w:tcPr/>
          <w:p>
            <w:pPr>
              <w:pStyle w:val="Compact"/>
              <w:jc w:val="left"/>
            </w:pPr>
            <w:r>
              <w:t xml:space="preserve">Intel QSV</w:t>
            </w:r>
          </w:p>
        </w:tc>
        <w:tc>
          <w:tcPr/>
          <w:p>
            <w:pPr>
              <w:pStyle w:val="Compact"/>
              <w:jc w:val="left"/>
            </w:pPr>
            <w:r>
              <w:t xml:space="preserve">AV1</w:t>
            </w:r>
          </w:p>
        </w:tc>
        <w:tc>
          <w:tcPr/>
          <w:p>
            <w:pPr>
              <w:pStyle w:val="Compact"/>
              <w:jc w:val="left"/>
            </w:pPr>
            <w:r>
              <w:t xml:space="preserve">10–12 (167–200 ms)</w:t>
            </w:r>
          </w:p>
        </w:tc>
        <w:tc>
          <w:tcPr/>
          <w:p>
            <w:pPr>
              <w:pStyle w:val="Compact"/>
              <w:jc w:val="left"/>
            </w:pPr>
            <w:r>
              <w:t xml:space="preserve">10–12 (167–200 ms)</w:t>
            </w:r>
          </w:p>
        </w:tc>
        <w:tc>
          <w:tcPr/>
          <w:p>
            <w:pPr>
              <w:pStyle w:val="Compact"/>
              <w:jc w:val="left"/>
            </w:pPr>
            <w:r>
              <w:rPr>
                <w:b/>
                <w:bCs/>
              </w:rPr>
              <w:t xml:space="preserve">6 (100 ms)</w:t>
            </w:r>
            <w:r>
              <w:t xml:space="preserve"> </w:t>
            </w:r>
            <w:hyperlink r:id="rId22">
              <w:r>
                <w:rPr>
                  <w:rStyle w:val="af"/>
                </w:rPr>
                <w:t xml:space="preserve">(Hacker News)</w:t>
              </w:r>
            </w:hyperlink>
          </w:p>
        </w:tc>
      </w:tr>
      <w:tr>
        <w:tc>
          <w:tcPr/>
          <w:p>
            <w:pPr>
              <w:pStyle w:val="Compact"/>
              <w:jc w:val="left"/>
            </w:pPr>
            <w:r>
              <w:t xml:space="preserve">NVENC (Ada)</w:t>
            </w:r>
          </w:p>
        </w:tc>
        <w:tc>
          <w:tcPr/>
          <w:p>
            <w:pPr>
              <w:pStyle w:val="Compact"/>
              <w:jc w:val="left"/>
            </w:pPr>
            <w:r>
              <w:t xml:space="preserve">H.264</w:t>
            </w:r>
          </w:p>
        </w:tc>
        <w:tc>
          <w:tcPr/>
          <w:p>
            <w:pPr>
              <w:pStyle w:val="Compact"/>
              <w:jc w:val="left"/>
            </w:pPr>
            <w:r>
              <w:t xml:space="preserve">~7 (117 ms)</w:t>
            </w:r>
            <w:r>
              <w:t xml:space="preserve"> </w:t>
            </w:r>
            <w:hyperlink r:id="rId22">
              <w:r>
                <w:rPr>
                  <w:rStyle w:val="af"/>
                </w:rPr>
                <w:t xml:space="preserve">(Hacker News)</w:t>
              </w:r>
            </w:hyperlink>
          </w:p>
        </w:tc>
        <w:tc>
          <w:tcPr/>
          <w:p>
            <w:pPr>
              <w:pStyle w:val="Compact"/>
              <w:jc w:val="left"/>
            </w:pPr>
            <w:r>
              <w:t xml:space="preserve">~7 (117 ms)</w:t>
            </w:r>
            <w:r>
              <w:t xml:space="preserve"> </w:t>
            </w:r>
            <w:hyperlink r:id="rId22">
              <w:r>
                <w:rPr>
                  <w:rStyle w:val="af"/>
                </w:rPr>
                <w:t xml:space="preserve">(Hacker News)</w:t>
              </w:r>
            </w:hyperlink>
          </w:p>
        </w:tc>
        <w:tc>
          <w:tcPr/>
          <w:p>
            <w:pPr>
              <w:pStyle w:val="Compact"/>
              <w:jc w:val="left"/>
            </w:pPr>
            <w:r>
              <w:t xml:space="preserve">6–7 (100–117 ms)</w:t>
            </w:r>
            <w:r>
              <w:t xml:space="preserve"> </w:t>
            </w:r>
            <w:hyperlink r:id="rId22">
              <w:r>
                <w:rPr>
                  <w:rStyle w:val="af"/>
                </w:rPr>
                <w:t xml:space="preserve">(Hacker News)</w:t>
              </w:r>
            </w:hyperlink>
          </w:p>
        </w:tc>
      </w:tr>
      <w:tr>
        <w:tc>
          <w:tcPr/>
          <w:p>
            <w:pPr>
              <w:pStyle w:val="Compact"/>
              <w:jc w:val="left"/>
            </w:pPr>
            <w:r>
              <w:t xml:space="preserve">NVENC (Ada)</w:t>
            </w:r>
          </w:p>
        </w:tc>
        <w:tc>
          <w:tcPr/>
          <w:p>
            <w:pPr>
              <w:pStyle w:val="Compact"/>
              <w:jc w:val="left"/>
            </w:pPr>
            <w:r>
              <w:t xml:space="preserve">HEVC</w:t>
            </w:r>
          </w:p>
        </w:tc>
        <w:tc>
          <w:tcPr/>
          <w:p>
            <w:pPr>
              <w:pStyle w:val="Compact"/>
              <w:jc w:val="left"/>
            </w:pPr>
            <w:r>
              <w:t xml:space="preserve">~7 (117 ms)</w:t>
            </w:r>
            <w:r>
              <w:t xml:space="preserve"> </w:t>
            </w:r>
            <w:hyperlink r:id="rId22">
              <w:r>
                <w:rPr>
                  <w:rStyle w:val="af"/>
                </w:rPr>
                <w:t xml:space="preserve">(Hacker News)</w:t>
              </w:r>
            </w:hyperlink>
          </w:p>
        </w:tc>
        <w:tc>
          <w:tcPr/>
          <w:p>
            <w:pPr>
              <w:pStyle w:val="Compact"/>
              <w:jc w:val="left"/>
            </w:pPr>
            <w:r>
              <w:t xml:space="preserve">~7 (117 ms)</w:t>
            </w:r>
            <w:r>
              <w:t xml:space="preserve"> </w:t>
            </w:r>
            <w:hyperlink r:id="rId22">
              <w:r>
                <w:rPr>
                  <w:rStyle w:val="af"/>
                </w:rPr>
                <w:t xml:space="preserve">(Hacker News)</w:t>
              </w:r>
            </w:hyperlink>
          </w:p>
        </w:tc>
        <w:tc>
          <w:tcPr/>
          <w:p>
            <w:pPr>
              <w:pStyle w:val="Compact"/>
              <w:jc w:val="left"/>
            </w:pPr>
            <w:r>
              <w:t xml:space="preserve">6–7 (100–117 ms)</w:t>
            </w:r>
            <w:r>
              <w:t xml:space="preserve"> </w:t>
            </w:r>
            <w:hyperlink r:id="rId22">
              <w:r>
                <w:rPr>
                  <w:rStyle w:val="af"/>
                </w:rPr>
                <w:t xml:space="preserve">(Hacker News)</w:t>
              </w:r>
            </w:hyperlink>
          </w:p>
        </w:tc>
      </w:tr>
      <w:tr>
        <w:tc>
          <w:tcPr/>
          <w:p>
            <w:pPr>
              <w:pStyle w:val="Compact"/>
              <w:jc w:val="left"/>
            </w:pPr>
            <w:r>
              <w:t xml:space="preserve">NVENC (Ada)</w:t>
            </w:r>
          </w:p>
        </w:tc>
        <w:tc>
          <w:tcPr/>
          <w:p>
            <w:pPr>
              <w:pStyle w:val="Compact"/>
              <w:jc w:val="left"/>
            </w:pPr>
            <w:r>
              <w:t xml:space="preserve">AV1</w:t>
            </w:r>
          </w:p>
        </w:tc>
        <w:tc>
          <w:tcPr/>
          <w:p>
            <w:pPr>
              <w:pStyle w:val="Compact"/>
              <w:jc w:val="left"/>
            </w:pPr>
            <w:r>
              <w:t xml:space="preserve">~9–10 (150–167 ms)</w:t>
            </w:r>
            <w:r>
              <w:t xml:space="preserve"> </w:t>
            </w:r>
            <w:hyperlink r:id="rId22">
              <w:r>
                <w:rPr>
                  <w:rStyle w:val="af"/>
                </w:rPr>
                <w:t xml:space="preserve">(Hacker News)</w:t>
              </w:r>
            </w:hyperlink>
          </w:p>
        </w:tc>
        <w:tc>
          <w:tcPr/>
          <w:p>
            <w:pPr>
              <w:pStyle w:val="Compact"/>
              <w:jc w:val="left"/>
            </w:pPr>
            <w:r>
              <w:t xml:space="preserve">~9–10 (150–167 ms)</w:t>
            </w:r>
            <w:r>
              <w:t xml:space="preserve"> </w:t>
            </w:r>
            <w:hyperlink r:id="rId22">
              <w:r>
                <w:rPr>
                  <w:rStyle w:val="af"/>
                </w:rPr>
                <w:t xml:space="preserve">(Hacker News)</w:t>
              </w:r>
            </w:hyperlink>
          </w:p>
        </w:tc>
        <w:tc>
          <w:tcPr/>
          <w:p>
            <w:pPr>
              <w:pStyle w:val="Compact"/>
              <w:jc w:val="left"/>
            </w:pPr>
            <w:r>
              <w:t xml:space="preserve">8–9 (133–150 ms)</w:t>
            </w:r>
            <w:r>
              <w:t xml:space="preserve"> </w:t>
            </w:r>
            <w:hyperlink r:id="rId22">
              <w:r>
                <w:rPr>
                  <w:rStyle w:val="af"/>
                </w:rPr>
                <w:t xml:space="preserve">(Hacker News)</w:t>
              </w:r>
            </w:hyperlink>
          </w:p>
        </w:tc>
      </w:tr>
      <w:tr>
        <w:tc>
          <w:tcPr/>
          <w:p>
            <w:pPr>
              <w:pStyle w:val="Compact"/>
              <w:jc w:val="left"/>
            </w:pPr>
            <w:r>
              <w:t xml:space="preserve">AMD AMF</w:t>
            </w:r>
          </w:p>
        </w:tc>
        <w:tc>
          <w:tcPr/>
          <w:p>
            <w:pPr>
              <w:pStyle w:val="Compact"/>
              <w:jc w:val="left"/>
            </w:pPr>
            <w:r>
              <w:t xml:space="preserve">H.264</w:t>
            </w:r>
          </w:p>
        </w:tc>
        <w:tc>
          <w:tcPr/>
          <w:p>
            <w:pPr>
              <w:pStyle w:val="Compact"/>
              <w:jc w:val="left"/>
            </w:pPr>
            <w:r>
              <w:t xml:space="preserve">6–9 (100–150 ms)</w:t>
            </w:r>
            <w:r>
              <w:t xml:space="preserve"> </w:t>
            </w:r>
            <w:hyperlink r:id="rId22">
              <w:r>
                <w:rPr>
                  <w:rStyle w:val="af"/>
                </w:rPr>
                <w:t xml:space="preserve">(Hacker News)</w:t>
              </w:r>
            </w:hyperlink>
          </w:p>
        </w:tc>
        <w:tc>
          <w:tcPr/>
          <w:p>
            <w:pPr>
              <w:pStyle w:val="Compact"/>
              <w:jc w:val="left"/>
            </w:pPr>
            <w:r>
              <w:t xml:space="preserve">6–9 (100–150 ms)</w:t>
            </w:r>
            <w:r>
              <w:t xml:space="preserve"> </w:t>
            </w:r>
            <w:hyperlink r:id="rId22">
              <w:r>
                <w:rPr>
                  <w:rStyle w:val="af"/>
                </w:rPr>
                <w:t xml:space="preserve">(Hacker News)</w:t>
              </w:r>
            </w:hyperlink>
          </w:p>
        </w:tc>
        <w:tc>
          <w:tcPr/>
          <w:p>
            <w:pPr>
              <w:pStyle w:val="Compact"/>
              <w:jc w:val="left"/>
            </w:pPr>
            <w:r>
              <w:t xml:space="preserve">6–9 (100–150 ms)</w:t>
            </w:r>
            <w:r>
              <w:t xml:space="preserve"> </w:t>
            </w:r>
            <w:hyperlink r:id="rId22">
              <w:r>
                <w:rPr>
                  <w:rStyle w:val="af"/>
                </w:rPr>
                <w:t xml:space="preserve">(Hacker News)</w:t>
              </w:r>
            </w:hyperlink>
          </w:p>
        </w:tc>
      </w:tr>
      <w:tr>
        <w:tc>
          <w:tcPr/>
          <w:p>
            <w:pPr>
              <w:pStyle w:val="Compact"/>
              <w:jc w:val="left"/>
            </w:pPr>
            <w:r>
              <w:t xml:space="preserve">AMD AMF</w:t>
            </w:r>
          </w:p>
        </w:tc>
        <w:tc>
          <w:tcPr/>
          <w:p>
            <w:pPr>
              <w:pStyle w:val="Compact"/>
              <w:jc w:val="left"/>
            </w:pPr>
            <w:r>
              <w:t xml:space="preserve">HEVC</w:t>
            </w:r>
          </w:p>
        </w:tc>
        <w:tc>
          <w:tcPr/>
          <w:p>
            <w:pPr>
              <w:pStyle w:val="Compact"/>
              <w:jc w:val="left"/>
            </w:pPr>
            <w:r>
              <w:t xml:space="preserve">6–9 (100–150 ms)</w:t>
            </w:r>
            <w:r>
              <w:t xml:space="preserve"> </w:t>
            </w:r>
            <w:hyperlink r:id="rId22">
              <w:r>
                <w:rPr>
                  <w:rStyle w:val="af"/>
                </w:rPr>
                <w:t xml:space="preserve">(Hacker News)</w:t>
              </w:r>
            </w:hyperlink>
          </w:p>
        </w:tc>
        <w:tc>
          <w:tcPr/>
          <w:p>
            <w:pPr>
              <w:pStyle w:val="Compact"/>
              <w:jc w:val="left"/>
            </w:pPr>
            <w:r>
              <w:t xml:space="preserve">6–9 (100–150 ms)</w:t>
            </w:r>
            <w:r>
              <w:t xml:space="preserve"> </w:t>
            </w:r>
            <w:hyperlink r:id="rId22">
              <w:r>
                <w:rPr>
                  <w:rStyle w:val="af"/>
                </w:rPr>
                <w:t xml:space="preserve">(Hacker News)</w:t>
              </w:r>
            </w:hyperlink>
          </w:p>
        </w:tc>
        <w:tc>
          <w:tcPr/>
          <w:p>
            <w:pPr>
              <w:pStyle w:val="Compact"/>
              <w:jc w:val="left"/>
            </w:pPr>
            <w:r>
              <w:t xml:space="preserve">6–9 (100–150 ms)</w:t>
            </w:r>
            <w:r>
              <w:t xml:space="preserve"> </w:t>
            </w:r>
            <w:hyperlink r:id="rId22">
              <w:r>
                <w:rPr>
                  <w:rStyle w:val="af"/>
                </w:rPr>
                <w:t xml:space="preserve">(Hacker News)</w:t>
              </w:r>
            </w:hyperlink>
          </w:p>
        </w:tc>
      </w:tr>
      <w:tr>
        <w:tc>
          <w:tcPr/>
          <w:p>
            <w:pPr>
              <w:pStyle w:val="Compact"/>
              <w:jc w:val="left"/>
            </w:pPr>
            <w:r>
              <w:t xml:space="preserve">AMD AMF</w:t>
            </w:r>
          </w:p>
        </w:tc>
        <w:tc>
          <w:tcPr/>
          <w:p>
            <w:pPr>
              <w:pStyle w:val="Compact"/>
              <w:jc w:val="left"/>
            </w:pPr>
            <w:r>
              <w:t xml:space="preserve">AV1</w:t>
            </w:r>
          </w:p>
        </w:tc>
        <w:tc>
          <w:tcPr/>
          <w:p>
            <w:pPr>
              <w:pStyle w:val="Compact"/>
              <w:jc w:val="left"/>
            </w:pPr>
            <w:r>
              <w:t xml:space="preserve">6–9 (100–150 ms)</w:t>
            </w:r>
            <w:r>
              <w:t xml:space="preserve"> </w:t>
            </w:r>
            <w:hyperlink r:id="rId22">
              <w:r>
                <w:rPr>
                  <w:rStyle w:val="af"/>
                </w:rPr>
                <w:t xml:space="preserve">(Hacker News)</w:t>
              </w:r>
            </w:hyperlink>
          </w:p>
        </w:tc>
        <w:tc>
          <w:tcPr/>
          <w:p>
            <w:pPr>
              <w:pStyle w:val="Compact"/>
              <w:jc w:val="left"/>
            </w:pPr>
            <w:r>
              <w:t xml:space="preserve">6–9 (100–150 ms)</w:t>
            </w:r>
            <w:r>
              <w:t xml:space="preserve"> </w:t>
            </w:r>
            <w:hyperlink r:id="rId22">
              <w:r>
                <w:rPr>
                  <w:rStyle w:val="af"/>
                </w:rPr>
                <w:t xml:space="preserve">(Hacker News)</w:t>
              </w:r>
            </w:hyperlink>
          </w:p>
        </w:tc>
        <w:tc>
          <w:tcPr/>
          <w:p>
            <w:pPr>
              <w:pStyle w:val="Compact"/>
              <w:jc w:val="left"/>
            </w:pPr>
            <w:r>
              <w:t xml:space="preserve">6–9 (100–150 ms)</w:t>
            </w:r>
            <w:r>
              <w:t xml:space="preserve"> </w:t>
            </w:r>
            <w:hyperlink r:id="rId22">
              <w:r>
                <w:rPr>
                  <w:rStyle w:val="af"/>
                </w:rPr>
                <w:t xml:space="preserve">(Hacker News)</w:t>
              </w:r>
            </w:hyperlink>
          </w:p>
        </w:tc>
      </w:tr>
    </w:tbl>
    <w:p>
      <w:pPr>
        <w:pStyle w:val="a0"/>
      </w:pPr>
      <w:r>
        <w:t xml:space="preserve">Four key patterns emerge from this data. First, Intel QSV in Ultra Low-Latency mode achieves the lowest latency of any hardware encoder at 5 frames (83 ms) for HEVC, with AV1 trailing by only 1 frame (17 ms)</w:t>
      </w:r>
      <w:r>
        <w:t xml:space="preserve"> </w:t>
      </w:r>
      <w:hyperlink r:id="rId22">
        <w:r>
          <w:rPr>
            <w:rStyle w:val="af"/>
          </w:rPr>
          <w:t xml:space="preserve">(Hacker News)</w:t>
        </w:r>
      </w:hyperlink>
      <w:r>
        <w:t xml:space="preserve"> </w:t>
      </w:r>
      <w:r>
        <w:t xml:space="preserve">. Second, NVENC demonstrates the most consistent latency profile: approximately 7 frames across all presets and codecs for H.264 and HEVC, with AV1 adding a 2–3 frame penalty</w:t>
      </w:r>
      <w:r>
        <w:t xml:space="preserve"> </w:t>
      </w:r>
      <w:hyperlink r:id="rId22">
        <w:r>
          <w:rPr>
            <w:rStyle w:val="af"/>
          </w:rPr>
          <w:t xml:space="preserve">(Hacker News)</w:t>
        </w:r>
      </w:hyperlink>
      <w:r>
        <w:t xml:space="preserve"> </w:t>
      </w:r>
      <w:r>
        <w:t xml:space="preserve">. A separate IEEE study on NVENC Split-Frame Encoding (SFE) confirmed this AV1 penalty at 4K resolution:</w:t>
      </w:r>
      <w:r>
        <w:t xml:space="preserve"> </w:t>
      </w:r>
      <w:r>
        <w:t xml:space="preserve">“</w:t>
      </w:r>
      <w:r>
        <w:t xml:space="preserve">the AV1 codec adds 2–3 frames of latency, equivalent to 16.7–50.0 ms, compared to H.265/HEVC</w:t>
      </w:r>
      <w:r>
        <w:t xml:space="preserve">”</w:t>
      </w:r>
      <w:r>
        <w:t xml:space="preserve"> </w:t>
      </w:r>
      <w:hyperlink r:id="rId51">
        <w:r>
          <w:rPr>
            <w:rStyle w:val="af"/>
          </w:rPr>
          <w:t xml:space="preserve">(Bitmovin)</w:t>
        </w:r>
      </w:hyperlink>
      <w:r>
        <w:t xml:space="preserve"> </w:t>
      </w:r>
      <w:r>
        <w:t xml:space="preserve">. Third, AMD AMF shows minimal sensitivity to tuning mode: 6–9 frames regardless of Normal, Low-Latency, or Ultra Low-Latency configuration</w:t>
      </w:r>
      <w:r>
        <w:t xml:space="preserve"> </w:t>
      </w:r>
      <w:hyperlink r:id="rId22">
        <w:r>
          <w:rPr>
            <w:rStyle w:val="af"/>
          </w:rPr>
          <w:t xml:space="preserve">(Hacker News)</w:t>
        </w:r>
      </w:hyperlink>
      <w:r>
        <w:t xml:space="preserve"> </w:t>
      </w:r>
      <w:r>
        <w:t xml:space="preserve">. Fourth, Low-Latency tuning provides negligible end-to-end improvement over Normal Latency for all hardware encoders; only Ultra Low-Latency delivers meaningful reduction, and exclusively for Intel QSV</w:t>
      </w:r>
      <w:r>
        <w:t xml:space="preserve"> </w:t>
      </w:r>
      <w:hyperlink r:id="rId22">
        <w:r>
          <w:rPr>
            <w:rStyle w:val="af"/>
          </w:rPr>
          <w:t xml:space="preserve">(Hacker News)</w:t>
        </w:r>
      </w:hyperlink>
      <w:r>
        <w:t xml:space="preserve"> </w:t>
      </w:r>
      <w:r>
        <w:t xml:space="preserve">.</w:t>
      </w:r>
    </w:p>
    <w:p>
      <w:pPr>
        <w:pStyle w:val="a0"/>
      </w:pPr>
      <w:r>
        <w:t xml:space="preserve">NVIDIA’s NVENC Split-Frame Encoding feature, available on GPUs with multiple NVENC engines (RTX 4070 Ti and above), partitions each frame into horizontal strips encoded independently. At 4K resolution, enabling SFE does not alter perceived end-to-end latency, though it may reduce latency by 1 frame at 8K</w:t>
      </w:r>
      <w:r>
        <w:t xml:space="preserve"> </w:t>
      </w:r>
      <w:hyperlink r:id="rId51">
        <w:r>
          <w:rPr>
            <w:rStyle w:val="af"/>
          </w:rPr>
          <w:t xml:space="preserve">(Bitmovin)</w:t>
        </w:r>
      </w:hyperlink>
      <w:r>
        <w:t xml:space="preserve"> </w:t>
      </w:r>
      <w:r>
        <w:t xml:space="preserve">. SFE’s primary benefit is throughput: it enables the P7 quality preset at 4K60p in real-time, which is not achievable on a single NVENC chip, and delivers near-linear throughput scaling of +82–96% with two chips</w:t>
      </w:r>
      <w:r>
        <w:t xml:space="preserve"> </w:t>
      </w:r>
      <w:hyperlink r:id="rId51">
        <w:r>
          <w:rPr>
            <w:rStyle w:val="af"/>
          </w:rPr>
          <w:t xml:space="preserve">(Bitmovin)</w:t>
        </w:r>
      </w:hyperlink>
      <w:r>
        <w:t xml:space="preserve"> </w:t>
      </w:r>
      <w:r>
        <w:t xml:space="preserve">.</w:t>
      </w:r>
    </w:p>
    <w:p>
      <w:pPr>
        <w:pStyle w:val="CaptionedFigure"/>
      </w:pPr>
      <w:r>
        <w:drawing>
          <wp:inline>
            <wp:extent cx="5486400" cy="2924692"/>
            <wp:effectExtent b="0" l="0" r="0" t="0"/>
            <wp:docPr descr="Hardware vs. Software Encoder Latency at 4K60" title="" id="53" name="Picture"/>
            <a:graphic>
              <a:graphicData uri="http://schemas.openxmlformats.org/drawingml/2006/picture">
                <pic:pic>
                  <pic:nvPicPr>
                    <pic:cNvPr descr="fig_sec01_encoder_latency.png" id="54" name="Picture"/>
                    <pic:cNvPicPr>
                      <a:picLocks noChangeArrowheads="1" noChangeAspect="1"/>
                    </pic:cNvPicPr>
                  </pic:nvPicPr>
                  <pic:blipFill>
                    <a:blip r:embed="rId52"/>
                    <a:stretch>
                      <a:fillRect/>
                    </a:stretch>
                  </pic:blipFill>
                  <pic:spPr bwMode="auto">
                    <a:xfrm>
                      <a:off x="0" y="0"/>
                      <a:ext cx="5486400" cy="2924692"/>
                    </a:xfrm>
                    <a:prstGeom prst="rect">
                      <a:avLst/>
                    </a:prstGeom>
                    <a:noFill/>
                    <a:ln w="9525">
                      <a:noFill/>
                      <a:headEnd/>
                      <a:tailEnd/>
                    </a:ln>
                  </pic:spPr>
                </pic:pic>
              </a:graphicData>
            </a:graphic>
          </wp:inline>
        </w:drawing>
      </w:r>
    </w:p>
    <w:p>
      <w:pPr>
        <w:pStyle w:val="ImageCaption"/>
      </w:pPr>
      <w:r>
        <w:t xml:space="preserve">Hardware vs. Software Encoder Latency at 4K60</w:t>
      </w:r>
    </w:p>
    <w:p>
      <w:pPr>
        <w:pStyle w:val="a0"/>
      </w:pPr>
      <w:r>
        <w:rPr>
          <w:i/>
          <w:iCs/>
        </w:rPr>
        <w:t xml:space="preserve">Figure 1.1 — Hardware encoder latency (Intel QSV ULL, NVENC P1+ULL, AMD AMF ULL) vs. software encoder latency at 4K60. Hardware encoders operate at 83–150 ms; software encoders at 683–1500+ ms. Data source: Arunruangsirilert et al., IEEE 2025</w:t>
      </w:r>
      <w:r>
        <w:rPr>
          <w:i/>
          <w:iCs/>
        </w:rPr>
        <w:t xml:space="preserve"> </w:t>
      </w:r>
      <w:hyperlink r:id="rId22">
        <w:r>
          <w:rPr>
            <w:rStyle w:val="af"/>
            <w:i/>
            <w:iCs/>
          </w:rPr>
          <w:t xml:space="preserve">(Hacker News)</w:t>
        </w:r>
      </w:hyperlink>
      <w:r>
        <w:rPr>
          <w:i/>
          <w:iCs/>
        </w:rPr>
        <w:t xml:space="preserve"> </w:t>
      </w:r>
      <w:r>
        <w:rPr>
          <w:i/>
          <w:iCs/>
        </w:rPr>
        <w:t xml:space="preserve">.</w:t>
      </w:r>
    </w:p>
    <w:bookmarkEnd w:id="55"/>
    <w:bookmarkStart w:id="56" w:name="full-pipeline-latency-breakdown"/>
    <w:p>
      <w:pPr>
        <w:pStyle w:val="4"/>
      </w:pPr>
      <w:r>
        <w:t xml:space="preserve">1.2.2 Full Pipeline Latency Breakdown</w:t>
      </w:r>
    </w:p>
    <w:p>
      <w:pPr>
        <w:pStyle w:val="FirstParagraph"/>
      </w:pPr>
      <w:r>
        <w:t xml:space="preserve">The encoder is one component of a multi-stage pipeline. Understanding latency allocation across stages identifies the controllable bottlenecks and the fixed-cost components.</w:t>
      </w:r>
    </w:p>
    <w:p>
      <w:pPr>
        <w:pStyle w:val="a0"/>
      </w:pPr>
      <w:r>
        <w:rPr>
          <w:b/>
          <w:bCs/>
        </w:rPr>
        <w:t xml:space="preserve">Table 1.4 — Cloud Gaming Pipeline Latency Budget (4K60, optimistic to pessimistic)</w:t>
      </w:r>
    </w:p>
    <w:tbl>
      <w:tblPr>
        <w:tblStyle w:val="Table"/>
        <w:tblW w:type="pct" w:w="5000"/>
        <w:jc w:val="left"/>
        <w:tblLayout w:type="fixed"/>
        <w:tblLook w:firstRow="1" w:lastRow="0" w:firstColumn="0" w:lastColumn="0" w:noHBand="0" w:noVBand="0" w:val="0020"/>
      </w:tblPr>
      <w:tblGrid>
        <w:gridCol w:w="1856"/>
        <w:gridCol w:w="2103"/>
        <w:gridCol w:w="1732"/>
        <w:gridCol w:w="2227"/>
      </w:tblGrid>
      <w:tr>
        <w:trPr>
          <w:tblHeader w:val="on"/>
        </w:trPr>
        <w:tc>
          <w:tcPr/>
          <w:p>
            <w:pPr>
              <w:pStyle w:val="Compact"/>
              <w:jc w:val="left"/>
            </w:pPr>
            <w:r>
              <w:t xml:space="preserve">Pipeline Stage</w:t>
            </w:r>
          </w:p>
        </w:tc>
        <w:tc>
          <w:tcPr/>
          <w:p>
            <w:pPr>
              <w:pStyle w:val="Compact"/>
              <w:jc w:val="left"/>
            </w:pPr>
            <w:r>
              <w:t xml:space="preserve">Optimistic (ms)</w:t>
            </w:r>
          </w:p>
        </w:tc>
        <w:tc>
          <w:tcPr/>
          <w:p>
            <w:pPr>
              <w:pStyle w:val="Compact"/>
              <w:jc w:val="left"/>
            </w:pPr>
            <w:r>
              <w:t xml:space="preserve">Typical (ms)</w:t>
            </w:r>
          </w:p>
        </w:tc>
        <w:tc>
          <w:tcPr/>
          <w:p>
            <w:pPr>
              <w:pStyle w:val="Compact"/>
              <w:jc w:val="left"/>
            </w:pPr>
            <w:r>
              <w:t xml:space="preserve">Pessimistic (ms)</w:t>
            </w:r>
          </w:p>
        </w:tc>
      </w:tr>
      <w:tr>
        <w:tc>
          <w:tcPr/>
          <w:p>
            <w:pPr>
              <w:pStyle w:val="Compact"/>
              <w:jc w:val="left"/>
            </w:pPr>
            <w:r>
              <w:t xml:space="preserve">Input transmission (client → server)</w:t>
            </w:r>
          </w:p>
        </w:tc>
        <w:tc>
          <w:tcPr/>
          <w:p>
            <w:pPr>
              <w:pStyle w:val="Compact"/>
              <w:jc w:val="left"/>
            </w:pPr>
            <w:r>
              <w:t xml:space="preserve">5</w:t>
            </w:r>
          </w:p>
        </w:tc>
        <w:tc>
          <w:tcPr/>
          <w:p>
            <w:pPr>
              <w:pStyle w:val="Compact"/>
              <w:jc w:val="left"/>
            </w:pPr>
            <w:r>
              <w:t xml:space="preserve">15</w:t>
            </w:r>
          </w:p>
        </w:tc>
        <w:tc>
          <w:tcPr/>
          <w:p>
            <w:pPr>
              <w:pStyle w:val="Compact"/>
              <w:jc w:val="left"/>
            </w:pPr>
            <w:r>
              <w:t xml:space="preserve">50</w:t>
            </w:r>
          </w:p>
        </w:tc>
      </w:tr>
      <w:tr>
        <w:tc>
          <w:tcPr/>
          <w:p>
            <w:pPr>
              <w:pStyle w:val="Compact"/>
              <w:jc w:val="left"/>
            </w:pPr>
            <w:r>
              <w:t xml:space="preserve">Game render (GPU frame generation)</w:t>
            </w:r>
          </w:p>
        </w:tc>
        <w:tc>
          <w:tcPr/>
          <w:p>
            <w:pPr>
              <w:pStyle w:val="Compact"/>
              <w:jc w:val="left"/>
            </w:pPr>
            <w:r>
              <w:t xml:space="preserve">8 (120 fps)</w:t>
            </w:r>
          </w:p>
        </w:tc>
        <w:tc>
          <w:tcPr/>
          <w:p>
            <w:pPr>
              <w:pStyle w:val="Compact"/>
              <w:jc w:val="left"/>
            </w:pPr>
            <w:r>
              <w:t xml:space="preserve">16 (60 fps)</w:t>
            </w:r>
          </w:p>
        </w:tc>
        <w:tc>
          <w:tcPr/>
          <w:p>
            <w:pPr>
              <w:pStyle w:val="Compact"/>
              <w:jc w:val="left"/>
            </w:pPr>
            <w:r>
              <w:t xml:space="preserve">33 (30 fps)</w:t>
            </w:r>
          </w:p>
        </w:tc>
      </w:tr>
      <w:tr>
        <w:tc>
          <w:tcPr/>
          <w:p>
            <w:pPr>
              <w:pStyle w:val="Compact"/>
              <w:jc w:val="left"/>
            </w:pPr>
            <w:r>
              <w:t xml:space="preserve">Frame capture (GPU texture read)</w:t>
            </w:r>
          </w:p>
        </w:tc>
        <w:tc>
          <w:tcPr/>
          <w:p>
            <w:pPr>
              <w:pStyle w:val="Compact"/>
              <w:jc w:val="left"/>
            </w:pPr>
            <w:r>
              <w:t xml:space="preserve">1</w:t>
            </w:r>
          </w:p>
        </w:tc>
        <w:tc>
          <w:tcPr/>
          <w:p>
            <w:pPr>
              <w:pStyle w:val="Compact"/>
              <w:jc w:val="left"/>
            </w:pPr>
            <w:r>
              <w:t xml:space="preserve">3</w:t>
            </w:r>
          </w:p>
        </w:tc>
        <w:tc>
          <w:tcPr/>
          <w:p>
            <w:pPr>
              <w:pStyle w:val="Compact"/>
              <w:jc w:val="left"/>
            </w:pPr>
            <w:r>
              <w:t xml:space="preserve">8</w:t>
            </w:r>
          </w:p>
        </w:tc>
      </w:tr>
      <w:tr>
        <w:tc>
          <w:tcPr/>
          <w:p>
            <w:pPr>
              <w:pStyle w:val="Compact"/>
              <w:jc w:val="left"/>
            </w:pPr>
            <w:r>
              <w:rPr>
                <w:b/>
                <w:bCs/>
              </w:rPr>
              <w:t xml:space="preserve">Hardware encode</w:t>
            </w:r>
          </w:p>
        </w:tc>
        <w:tc>
          <w:tcPr/>
          <w:p>
            <w:pPr>
              <w:pStyle w:val="Compact"/>
              <w:jc w:val="left"/>
            </w:pPr>
            <w:r>
              <w:rPr>
                <w:b/>
                <w:bCs/>
              </w:rPr>
              <w:t xml:space="preserve">83</w:t>
            </w:r>
            <w:r>
              <w:t xml:space="preserve"> </w:t>
            </w:r>
            <w:hyperlink r:id="rId22">
              <w:r>
                <w:rPr>
                  <w:rStyle w:val="af"/>
                </w:rPr>
                <w:t xml:space="preserve">(Hacker News)</w:t>
              </w:r>
            </w:hyperlink>
          </w:p>
        </w:tc>
        <w:tc>
          <w:tcPr/>
          <w:p>
            <w:pPr>
              <w:pStyle w:val="Compact"/>
              <w:jc w:val="left"/>
            </w:pPr>
            <w:r>
              <w:rPr>
                <w:b/>
                <w:bCs/>
              </w:rPr>
              <w:t xml:space="preserve">117</w:t>
            </w:r>
            <w:r>
              <w:t xml:space="preserve"> </w:t>
            </w:r>
            <w:hyperlink r:id="rId22">
              <w:r>
                <w:rPr>
                  <w:rStyle w:val="af"/>
                </w:rPr>
                <w:t xml:space="preserve">(Hacker News)</w:t>
              </w:r>
            </w:hyperlink>
          </w:p>
        </w:tc>
        <w:tc>
          <w:tcPr/>
          <w:p>
            <w:pPr>
              <w:pStyle w:val="Compact"/>
              <w:jc w:val="left"/>
            </w:pPr>
            <w:r>
              <w:rPr>
                <w:b/>
                <w:bCs/>
              </w:rPr>
              <w:t xml:space="preserve">167</w:t>
            </w:r>
            <w:r>
              <w:t xml:space="preserve"> </w:t>
            </w:r>
            <w:hyperlink r:id="rId22">
              <w:r>
                <w:rPr>
                  <w:rStyle w:val="af"/>
                </w:rPr>
                <w:t xml:space="preserve">(Hacker News)</w:t>
              </w:r>
            </w:hyperlink>
          </w:p>
        </w:tc>
      </w:tr>
      <w:tr>
        <w:tc>
          <w:tcPr/>
          <w:p>
            <w:pPr>
              <w:pStyle w:val="Compact"/>
              <w:jc w:val="left"/>
            </w:pPr>
            <w:r>
              <w:t xml:space="preserve">Packetization + RTP encapsulation</w:t>
            </w:r>
          </w:p>
        </w:tc>
        <w:tc>
          <w:tcPr/>
          <w:p>
            <w:pPr>
              <w:pStyle w:val="Compact"/>
              <w:jc w:val="left"/>
            </w:pPr>
            <w:r>
              <w:t xml:space="preserve">0.5</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Network transmission</w:t>
            </w:r>
          </w:p>
        </w:tc>
        <w:tc>
          <w:tcPr/>
          <w:p>
            <w:pPr>
              <w:pStyle w:val="Compact"/>
              <w:jc w:val="left"/>
            </w:pPr>
            <w:r>
              <w:t xml:space="preserve">5</w:t>
            </w:r>
          </w:p>
        </w:tc>
        <w:tc>
          <w:tcPr/>
          <w:p>
            <w:pPr>
              <w:pStyle w:val="Compact"/>
              <w:jc w:val="left"/>
            </w:pPr>
            <w:r>
              <w:t xml:space="preserve">20</w:t>
            </w:r>
          </w:p>
        </w:tc>
        <w:tc>
          <w:tcPr/>
          <w:p>
            <w:pPr>
              <w:pStyle w:val="Compact"/>
              <w:jc w:val="left"/>
            </w:pPr>
            <w:r>
              <w:t xml:space="preserve">80</w:t>
            </w:r>
          </w:p>
        </w:tc>
      </w:tr>
      <w:tr>
        <w:tc>
          <w:tcPr/>
          <w:p>
            <w:pPr>
              <w:pStyle w:val="Compact"/>
              <w:jc w:val="left"/>
            </w:pPr>
            <w:r>
              <w:rPr>
                <w:b/>
                <w:bCs/>
              </w:rPr>
              <w:t xml:space="preserve">Hardware decode</w:t>
            </w:r>
          </w:p>
        </w:tc>
        <w:tc>
          <w:tcPr/>
          <w:p>
            <w:pPr>
              <w:pStyle w:val="Compact"/>
              <w:jc w:val="left"/>
            </w:pPr>
            <w:r>
              <w:rPr>
                <w:b/>
                <w:bCs/>
              </w:rPr>
              <w:t xml:space="preserve">0.5</w:t>
            </w:r>
            <w:r>
              <w:t xml:space="preserve"> </w:t>
            </w:r>
            <w:hyperlink r:id="rId47">
              <w:r>
                <w:rPr>
                  <w:rStyle w:val="af"/>
                </w:rPr>
                <w:t xml:space="preserve">(Sony Canada)</w:t>
              </w:r>
            </w:hyperlink>
          </w:p>
        </w:tc>
        <w:tc>
          <w:tcPr/>
          <w:p>
            <w:pPr>
              <w:pStyle w:val="Compact"/>
              <w:jc w:val="left"/>
            </w:pPr>
            <w:r>
              <w:rPr>
                <w:b/>
                <w:bCs/>
              </w:rPr>
              <w:t xml:space="preserve">5</w:t>
            </w:r>
            <w:r>
              <w:t xml:space="preserve"> </w:t>
            </w:r>
            <w:hyperlink r:id="rId47">
              <w:r>
                <w:rPr>
                  <w:rStyle w:val="af"/>
                </w:rPr>
                <w:t xml:space="preserve">(Sony Canada)</w:t>
              </w:r>
            </w:hyperlink>
          </w:p>
        </w:tc>
        <w:tc>
          <w:tcPr/>
          <w:p>
            <w:pPr>
              <w:pStyle w:val="Compact"/>
              <w:jc w:val="left"/>
            </w:pPr>
            <w:r>
              <w:rPr>
                <w:b/>
                <w:bCs/>
              </w:rPr>
              <w:t xml:space="preserve">35</w:t>
            </w:r>
            <w:r>
              <w:t xml:space="preserve"> </w:t>
            </w:r>
            <w:hyperlink r:id="rId47">
              <w:r>
                <w:rPr>
                  <w:rStyle w:val="af"/>
                </w:rPr>
                <w:t xml:space="preserve">(Sony Canada)</w:t>
              </w:r>
            </w:hyperlink>
          </w:p>
        </w:tc>
      </w:tr>
      <w:tr>
        <w:tc>
          <w:tcPr/>
          <w:p>
            <w:pPr>
              <w:pStyle w:val="Compact"/>
              <w:jc w:val="left"/>
            </w:pPr>
            <w:r>
              <w:t xml:space="preserve">Display output (monitor/TV processing)</w:t>
            </w:r>
          </w:p>
        </w:tc>
        <w:tc>
          <w:tcPr/>
          <w:p>
            <w:pPr>
              <w:pStyle w:val="Compact"/>
              <w:jc w:val="left"/>
            </w:pPr>
            <w:r>
              <w:t xml:space="preserve">4 (240 Hz)</w:t>
            </w:r>
          </w:p>
        </w:tc>
        <w:tc>
          <w:tcPr/>
          <w:p>
            <w:pPr>
              <w:pStyle w:val="Compact"/>
              <w:jc w:val="left"/>
            </w:pPr>
            <w:r>
              <w:t xml:space="preserve">8 (120 Hz)</w:t>
            </w:r>
          </w:p>
        </w:tc>
        <w:tc>
          <w:tcPr/>
          <w:p>
            <w:pPr>
              <w:pStyle w:val="Compact"/>
              <w:jc w:val="left"/>
            </w:pPr>
            <w:r>
              <w:t xml:space="preserve">16 (60 Hz)</w:t>
            </w:r>
          </w:p>
        </w:tc>
      </w:tr>
      <w:tr>
        <w:tc>
          <w:tcPr/>
          <w:p>
            <w:pPr>
              <w:pStyle w:val="Compact"/>
              <w:jc w:val="left"/>
            </w:pPr>
            <w:r>
              <w:rPr>
                <w:b/>
                <w:bCs/>
              </w:rPr>
              <w:t xml:space="preserve">Total glass-to-glass</w:t>
            </w:r>
          </w:p>
        </w:tc>
        <w:tc>
          <w:tcPr/>
          <w:p>
            <w:pPr>
              <w:pStyle w:val="Compact"/>
              <w:jc w:val="left"/>
            </w:pPr>
            <w:r>
              <w:rPr>
                <w:b/>
                <w:bCs/>
              </w:rPr>
              <w:t xml:space="preserve">~97</w:t>
            </w:r>
          </w:p>
        </w:tc>
        <w:tc>
          <w:tcPr/>
          <w:p>
            <w:pPr>
              <w:pStyle w:val="Compact"/>
              <w:jc w:val="left"/>
            </w:pPr>
            <w:r>
              <w:rPr>
                <w:b/>
                <w:bCs/>
              </w:rPr>
              <w:t xml:space="preserve">~185</w:t>
            </w:r>
          </w:p>
        </w:tc>
        <w:tc>
          <w:tcPr/>
          <w:p>
            <w:pPr>
              <w:pStyle w:val="Compact"/>
              <w:jc w:val="left"/>
            </w:pPr>
            <w:r>
              <w:rPr>
                <w:b/>
                <w:bCs/>
              </w:rPr>
              <w:t xml:space="preserve">~391</w:t>
            </w:r>
          </w:p>
        </w:tc>
      </w:tr>
    </w:tbl>
    <w:p>
      <w:pPr>
        <w:pStyle w:val="a0"/>
      </w:pPr>
      <w:r>
        <w:t xml:space="preserve">The encode stage (83–167 ms) is the single largest controllable latency component. Frame capture via GPU texture readback contributes only 1–3 ms on modern GPUs with zero-copy DMA-Buf or Desktop Duplication APIs. Hardware decode contributes 0.5–35 ms depending on device age: desktop PC decoders achieve 0.3–2.5 ms, modern mobile decoders range 3–10 ms, and older mobile hardware can reach 10–35 ms</w:t>
      </w:r>
      <w:r>
        <w:t xml:space="preserve"> </w:t>
      </w:r>
      <w:hyperlink r:id="rId47">
        <w:r>
          <w:rPr>
            <w:rStyle w:val="af"/>
          </w:rPr>
          <w:t xml:space="preserve">(Sony Canada)</w:t>
        </w:r>
      </w:hyperlink>
      <w:r>
        <w:t xml:space="preserve"> </w:t>
      </w:r>
      <w:r>
        <w:t xml:space="preserve">. Display output latency (4–16 ms for gaming monitors, 30–100 ms for consumer TVs) represents the largest fixed-cost component outside the server’s control. Community-collected measurements via Moonlight show Steam Deck hardware H.264 decode at 0.5 ms, MacBook Pro M1 Pro H.264 decode at 2.2 ms, and Google Pixel 3a H.264 decode at 31 ms</w:t>
      </w:r>
      <w:r>
        <w:t xml:space="preserve"> </w:t>
      </w:r>
      <w:hyperlink r:id="rId47">
        <w:r>
          <w:rPr>
            <w:rStyle w:val="af"/>
          </w:rPr>
          <w:t xml:space="preserve">(Sony Canada)</w:t>
        </w:r>
      </w:hyperlink>
      <w:r>
        <w:t xml:space="preserve"> </w:t>
      </w:r>
      <w:r>
        <w:t xml:space="preserve">— a 60x variation across device generations that underscores the importance of client-side capability detection.</w:t>
      </w:r>
    </w:p>
    <w:bookmarkEnd w:id="56"/>
    <w:bookmarkStart w:id="57" w:name="frame-structure-impact-on-latency"/>
    <w:p>
      <w:pPr>
        <w:pStyle w:val="4"/>
      </w:pPr>
      <w:r>
        <w:t xml:space="preserve">1.2.3 Frame Structure Impact on Latency</w:t>
      </w:r>
    </w:p>
    <w:p>
      <w:pPr>
        <w:pStyle w:val="FirstParagraph"/>
      </w:pPr>
      <w:r>
        <w:t xml:space="preserve">The choice between intra-only (I-frame only), IPP (I-frame followed by P-frames), and IPB (including B-frames) encoding structures directly affects both latency and compression efficiency. B-frames (bidirectionally predicted frames) introduce latency because they require both past and future reference frames for encoding and decoding, causing frame reordering at the encoder output. For cloud gaming, where every millisecond affects user experience, B-frames must be disabled.</w:t>
      </w:r>
    </w:p>
    <w:p>
      <w:pPr>
        <w:pStyle w:val="a0"/>
      </w:pPr>
      <w:r>
        <w:t xml:space="preserve">A critical finding from the IEEE NVENC SFE study is that on NVENC hardware encoders, the Low-Latency and Ultra Low-Latency tuning modes yield identical latency to the High-Quality tuning mode despite disabling B-frame insertion</w:t>
      </w:r>
      <w:r>
        <w:t xml:space="preserve"> </w:t>
      </w:r>
      <w:hyperlink r:id="rId51">
        <w:r>
          <w:rPr>
            <w:rStyle w:val="af"/>
          </w:rPr>
          <w:t xml:space="preserve">(Bitmovin)</w:t>
        </w:r>
      </w:hyperlink>
      <w:r>
        <w:t xml:space="preserve"> </w:t>
      </w:r>
      <w:r>
        <w:t xml:space="preserve">. The latency is dominated by the hardware pipeline’s fixed processing delay, not by B-frame reordering. Nevertheless, B-frames should still be explicitly disabled (</w:t>
      </w:r>
      <w:r>
        <w:rPr>
          <w:rStyle w:val="VerbatimChar"/>
        </w:rPr>
        <w:t xml:space="preserve">-bf 0</w:t>
      </w:r>
      <w:r>
        <w:t xml:space="preserve">) for three reasons: decoder compatibility (some hardware decoders have B-frame limitations in low-latency profiles), consistent frame delivery timing (eliminating output jitter from reordering), and error resilience (B-frame loss corrupts temporal prediction chains).</w:t>
      </w:r>
    </w:p>
    <w:p>
      <w:pPr>
        <w:pStyle w:val="a0"/>
      </w:pPr>
      <w:r>
        <w:t xml:space="preserve">For the GOP (Group of Pictures) structure, NVIDIA’s official NVENC SDK documentation recommends infinite GOP length (</w:t>
      </w:r>
      <w:r>
        <w:rPr>
          <w:rStyle w:val="VerbatimChar"/>
        </w:rPr>
        <w:t xml:space="preserve">NVENC_INFINITE_GOPLENGTH</w:t>
      </w:r>
      <w:r>
        <w:t xml:space="preserve"> </w:t>
      </w:r>
      <w:r>
        <w:t xml:space="preserve">or</w:t>
      </w:r>
      <w:r>
        <w:t xml:space="preserve"> </w:t>
      </w:r>
      <w:r>
        <w:rPr>
          <w:rStyle w:val="VerbatimChar"/>
        </w:rPr>
        <w:t xml:space="preserve">-g 999999</w:t>
      </w:r>
      <w:r>
        <w:t xml:space="preserve">) for low-latency applications</w:t>
      </w:r>
      <w:r>
        <w:t xml:space="preserve"> </w:t>
      </w:r>
      <w:hyperlink r:id="rId24">
        <w:r>
          <w:rPr>
            <w:rStyle w:val="af"/>
          </w:rPr>
          <w:t xml:space="preserve">(HotHardware)</w:t>
        </w:r>
      </w:hyperlink>
      <w:r>
        <w:t xml:space="preserve"> </w:t>
      </w:r>
      <w:r>
        <w:t xml:space="preserve">. This setting disables automatic I-frame insertion, avoiding periodic bitrate spikes that can cause network buffer overflows. The optimal frame pattern for gaming is IPP: an initial I-frame followed by P-frames only. Intra-refresh (</w:t>
      </w:r>
      <w:r>
        <w:rPr>
          <w:rStyle w:val="VerbatimChar"/>
        </w:rPr>
        <w:t xml:space="preserve">-intra-refresh 1</w:t>
      </w:r>
      <w:r>
        <w:t xml:space="preserve">) enables gradual quality refresh instead of full I-frame insertion, distributing reference updates across multiple frames to avoid burst bandwidth consumption</w:t>
      </w:r>
      <w:r>
        <w:t xml:space="preserve"> </w:t>
      </w:r>
      <w:hyperlink r:id="rId24">
        <w:r>
          <w:rPr>
            <w:rStyle w:val="af"/>
          </w:rPr>
          <w:t xml:space="preserve">(HotHardware)</w:t>
        </w:r>
      </w:hyperlink>
      <w:r>
        <w:t xml:space="preserve"> </w:t>
      </w:r>
      <w:r>
        <w:t xml:space="preserve">.</w:t>
      </w:r>
    </w:p>
    <w:p>
      <w:pPr>
        <w:pStyle w:val="a0"/>
      </w:pPr>
      <w:r>
        <w:t xml:space="preserve">The trade-off between intra-only and IPP encoding is substantial. Intra-only encoding (as used by PyroWave and JPEG XS) provides the lowest possible latency, excellent error resilience (each frame is independently decodable), and simple implementation at the cost of 10–20x higher bitrate. For internet-based cloud gaming where bandwidth is constrained to 10–50 Mbps, IPP with infinite GOP provides the optimal balance. Intra-only is viable exclusively for LAN environments where bandwidth exceeds 200 Mbps.</w:t>
      </w:r>
    </w:p>
    <w:bookmarkEnd w:id="57"/>
    <w:bookmarkStart w:id="58" w:name="X429418563e310e4f2d34335e7707b8f229d5427"/>
    <w:p>
      <w:pPr>
        <w:pStyle w:val="4"/>
      </w:pPr>
      <w:r>
        <w:t xml:space="preserve">1.2.4 Intel Non-Standard B-Frame Compatibility Risk</w:t>
      </w:r>
    </w:p>
    <w:p>
      <w:pPr>
        <w:pStyle w:val="FirstParagraph"/>
      </w:pPr>
      <w:r>
        <w:t xml:space="preserve">Analysis of Intel QSV hardware encoder output reveals a compatibility consideration identified as Conflict Zone CZ-1 in cross-dimensional verification. Normal Latency tuning on Intel QSV uses three B-frames. Low-Latency tuning disables B-frames. Ultra Low-Latency tuning produces a bitstream structure</w:t>
      </w:r>
      <w:r>
        <w:t xml:space="preserve"> </w:t>
      </w:r>
      <w:r>
        <w:t xml:space="preserve">“</w:t>
      </w:r>
      <w:r>
        <w:t xml:space="preserve">analogous to the Zero Latency tune</w:t>
      </w:r>
      <w:r>
        <w:t xml:space="preserve">”</w:t>
      </w:r>
      <w:r>
        <w:t xml:space="preserve"> </w:t>
      </w:r>
      <w:r>
        <w:t xml:space="preserve">with a non-standard frame organization</w:t>
      </w:r>
      <w:r>
        <w:t xml:space="preserve"> </w:t>
      </w:r>
      <w:hyperlink r:id="rId22">
        <w:r>
          <w:rPr>
            <w:rStyle w:val="af"/>
          </w:rPr>
          <w:t xml:space="preserve">(Hacker News)</w:t>
        </w:r>
      </w:hyperlink>
      <w:r>
        <w:t xml:space="preserve"> </w:t>
      </w:r>
      <w:r>
        <w:t xml:space="preserve">. The Intel QuickSync API does not expose a direct latency tuning parameter equivalent to NVENC’s</w:t>
      </w:r>
      <w:r>
        <w:t xml:space="preserve"> </w:t>
      </w:r>
      <w:r>
        <w:rPr>
          <w:rStyle w:val="VerbatimChar"/>
        </w:rPr>
        <w:t xml:space="preserve">-tune ull</w:t>
      </w:r>
      <w:r>
        <w:t xml:space="preserve">; instead, latency behavior follows the OBS implementation’s parameter mapping</w:t>
      </w:r>
      <w:r>
        <w:t xml:space="preserve"> </w:t>
      </w:r>
      <w:hyperlink r:id="rId22">
        <w:r>
          <w:rPr>
            <w:rStyle w:val="af"/>
          </w:rPr>
          <w:t xml:space="preserve">(Hacker News)</w:t>
        </w:r>
      </w:hyperlink>
      <w:r>
        <w:t xml:space="preserve"> </w:t>
      </w:r>
      <w:r>
        <w:t xml:space="preserve">.</w:t>
      </w:r>
    </w:p>
    <w:p>
      <w:pPr>
        <w:pStyle w:val="a0"/>
      </w:pPr>
      <w:r>
        <w:t xml:space="preserve">The consequence is that Intel ULL mode’s non-standard frame structure may affect decoder compatibility despite the</w:t>
      </w:r>
      <w:r>
        <w:t xml:space="preserve"> </w:t>
      </w:r>
      <w:r>
        <w:rPr>
          <w:rStyle w:val="VerbatimChar"/>
        </w:rPr>
        <w:t xml:space="preserve">-bf 0</w:t>
      </w:r>
      <w:r>
        <w:t xml:space="preserve"> </w:t>
      </w:r>
      <w:r>
        <w:t xml:space="preserve">flag being set. In practice, this manifests as decode artifacts or dropped frames on strict HEVC decoders that do not tolerate non-standard reference frame ordering. For CloudStream, this risk is mitigated by treating Intel ULL as a premium low-latency path available only after client decoder validation, with NVENC’s more conservative ULL implementation serving as the default low-latency encoder.</w:t>
      </w:r>
    </w:p>
    <w:bookmarkEnd w:id="58"/>
    <w:bookmarkEnd w:id="59"/>
    <w:bookmarkStart w:id="69" w:name="codec-selection-strategy"/>
    <w:p>
      <w:pPr>
        <w:pStyle w:val="3"/>
      </w:pPr>
      <w:r>
        <w:t xml:space="preserve">1.3 Codec Selection Strategy</w:t>
      </w:r>
    </w:p>
    <w:bookmarkStart w:id="65" w:name="three-tier-codec-negotiation-design"/>
    <w:p>
      <w:pPr>
        <w:pStyle w:val="4"/>
      </w:pPr>
      <w:r>
        <w:t xml:space="preserve">1.3.1 Three-Tier Codec Negotiation Design</w:t>
      </w:r>
    </w:p>
    <w:p>
      <w:pPr>
        <w:pStyle w:val="FirstParagraph"/>
      </w:pPr>
      <w:r>
        <w:t xml:space="preserve">CloudStream’s codec selection follows a tiered negotiation model that maps codec capability to network conditions and client hardware. The architecture is designed around WebRTC’s SDP offer/answer mechanism, with the server offering codecs in preference order and the client selecting the most efficient mutually supported option.</w:t>
      </w:r>
    </w:p>
    <w:p>
      <w:pPr>
        <w:pStyle w:val="CaptionedFigure"/>
      </w:pPr>
      <w:r>
        <w:drawing>
          <wp:inline>
            <wp:extent cx="5486400" cy="3352799"/>
            <wp:effectExtent b="0" l="0" r="0" t="0"/>
            <wp:docPr descr="CloudStream Three-Tier Codec Negotiation Flow" title="" id="61" name="Picture"/>
            <a:graphic>
              <a:graphicData uri="http://schemas.openxmlformats.org/drawingml/2006/picture">
                <pic:pic>
                  <pic:nvPicPr>
                    <pic:cNvPr descr="fig_sec01_codec_fallback_chain.png" id="62" name="Picture"/>
                    <pic:cNvPicPr>
                      <a:picLocks noChangeArrowheads="1" noChangeAspect="1"/>
                    </pic:cNvPicPr>
                  </pic:nvPicPr>
                  <pic:blipFill>
                    <a:blip r:embed="rId60"/>
                    <a:stretch>
                      <a:fillRect/>
                    </a:stretch>
                  </pic:blipFill>
                  <pic:spPr bwMode="auto">
                    <a:xfrm>
                      <a:off x="0" y="0"/>
                      <a:ext cx="5486400" cy="3352799"/>
                    </a:xfrm>
                    <a:prstGeom prst="rect">
                      <a:avLst/>
                    </a:prstGeom>
                    <a:noFill/>
                    <a:ln w="9525">
                      <a:noFill/>
                      <a:headEnd/>
                      <a:tailEnd/>
                    </a:ln>
                  </pic:spPr>
                </pic:pic>
              </a:graphicData>
            </a:graphic>
          </wp:inline>
        </w:drawing>
      </w:r>
    </w:p>
    <w:p>
      <w:pPr>
        <w:pStyle w:val="ImageCaption"/>
      </w:pPr>
      <w:r>
        <w:t xml:space="preserve">CloudStream Three-Tier Codec Negotiation Flow</w:t>
      </w:r>
    </w:p>
    <w:p>
      <w:pPr>
        <w:pStyle w:val="a0"/>
      </w:pPr>
      <w:r>
        <w:rPr>
          <w:i/>
          <w:iCs/>
        </w:rPr>
        <w:t xml:space="preserve">Figure 1.2 — Three-tier codec negotiation flow. The server offers AV1 (Tier 3), HEVC (Tier 2), and H.264 (Tier 1) in descending efficiency order. The client selects the most efficient codec for which it has hardware decode support. H.264 serves as the universal fallback per RFC 7742</w:t>
      </w:r>
      <w:r>
        <w:rPr>
          <w:i/>
          <w:iCs/>
        </w:rPr>
        <w:t xml:space="preserve"> </w:t>
      </w:r>
      <w:hyperlink r:id="rId27">
        <w:r>
          <w:rPr>
            <w:rStyle w:val="af"/>
            <w:i/>
            <w:iCs/>
          </w:rPr>
          <w:t xml:space="preserve">(NETINT Technologies)</w:t>
        </w:r>
      </w:hyperlink>
      <w:r>
        <w:rPr>
          <w:i/>
          <w:iCs/>
        </w:rPr>
        <w:t xml:space="preserve"> </w:t>
      </w:r>
      <w:r>
        <w:rPr>
          <w:i/>
          <w:iCs/>
        </w:rPr>
        <w:t xml:space="preserve">.</w:t>
      </w:r>
    </w:p>
    <w:p>
      <w:pPr>
        <w:pStyle w:val="a0"/>
      </w:pPr>
      <w:r>
        <w:rPr>
          <w:b/>
          <w:bCs/>
        </w:rPr>
        <w:t xml:space="preserve">Table 1.5 — Three-Tier Codec Negotiation Design</w:t>
      </w:r>
    </w:p>
    <w:tbl>
      <w:tblPr>
        <w:tblStyle w:val="Table"/>
        <w:tblW w:type="pct" w:w="5000"/>
        <w:jc w:val="left"/>
        <w:tblLayout w:type="fixed"/>
        <w:tblLook w:firstRow="1" w:lastRow="0" w:firstColumn="0" w:lastColumn="0" w:noHBand="0" w:noVBand="0" w:val="0020"/>
      </w:tblPr>
      <w:tblGrid>
        <w:gridCol w:w="579"/>
        <w:gridCol w:w="676"/>
        <w:gridCol w:w="1835"/>
        <w:gridCol w:w="1545"/>
        <w:gridCol w:w="1641"/>
        <w:gridCol w:w="1641"/>
      </w:tblGrid>
      <w:tr>
        <w:trPr>
          <w:tblHeader w:val="on"/>
        </w:trPr>
        <w:tc>
          <w:tcPr/>
          <w:p>
            <w:pPr>
              <w:pStyle w:val="Compact"/>
              <w:jc w:val="left"/>
            </w:pPr>
            <w:r>
              <w:t xml:space="preserve">Tier</w:t>
            </w:r>
          </w:p>
        </w:tc>
        <w:tc>
          <w:tcPr/>
          <w:p>
            <w:pPr>
              <w:pStyle w:val="Compact"/>
              <w:jc w:val="left"/>
            </w:pPr>
            <w:r>
              <w:t xml:space="preserve">Codec</w:t>
            </w:r>
          </w:p>
        </w:tc>
        <w:tc>
          <w:tcPr/>
          <w:p>
            <w:pPr>
              <w:pStyle w:val="Compact"/>
              <w:jc w:val="left"/>
            </w:pPr>
            <w:r>
              <w:t xml:space="preserve">Selection Criteria</w:t>
            </w:r>
          </w:p>
        </w:tc>
        <w:tc>
          <w:tcPr/>
          <w:p>
            <w:pPr>
              <w:pStyle w:val="Compact"/>
              <w:jc w:val="left"/>
            </w:pPr>
            <w:r>
              <w:t xml:space="preserve">Bitrate (4K60)</w:t>
            </w:r>
          </w:p>
        </w:tc>
        <w:tc>
          <w:tcPr/>
          <w:p>
            <w:pPr>
              <w:pStyle w:val="Compact"/>
              <w:jc w:val="left"/>
            </w:pPr>
            <w:r>
              <w:t xml:space="preserve">Hardware Latency</w:t>
            </w:r>
          </w:p>
        </w:tc>
        <w:tc>
          <w:tcPr/>
          <w:p>
            <w:pPr>
              <w:pStyle w:val="Compact"/>
              <w:jc w:val="left"/>
            </w:pPr>
            <w:r>
              <w:t xml:space="preserve">Fallback Trigger</w:t>
            </w:r>
          </w:p>
        </w:tc>
      </w:tr>
      <w:tr>
        <w:tc>
          <w:tcPr/>
          <w:p>
            <w:pPr>
              <w:pStyle w:val="Compact"/>
              <w:jc w:val="left"/>
            </w:pPr>
            <w:r>
              <w:t xml:space="preserve">Tier 3 (Premium)</w:t>
            </w:r>
          </w:p>
        </w:tc>
        <w:tc>
          <w:tcPr/>
          <w:p>
            <w:pPr>
              <w:pStyle w:val="Compact"/>
              <w:jc w:val="left"/>
            </w:pPr>
            <w:r>
              <w:t xml:space="preserve">AV1</w:t>
            </w:r>
          </w:p>
        </w:tc>
        <w:tc>
          <w:tcPr/>
          <w:p>
            <w:pPr>
              <w:pStyle w:val="Compact"/>
              <w:jc w:val="left"/>
            </w:pPr>
            <w:r>
              <w:t xml:space="preserve">Client has AV1 hw decode AND bandwidth &lt; 20 Mbps</w:t>
            </w:r>
          </w:p>
        </w:tc>
        <w:tc>
          <w:tcPr/>
          <w:p>
            <w:pPr>
              <w:pStyle w:val="Compact"/>
              <w:jc w:val="left"/>
            </w:pPr>
            <w:r>
              <w:t xml:space="preserve">10–18 Mbps</w:t>
            </w:r>
            <w:r>
              <w:t xml:space="preserve"> </w:t>
            </w:r>
            <w:hyperlink r:id="rId41">
              <w:r>
                <w:rPr>
                  <w:rStyle w:val="af"/>
                </w:rPr>
                <w:t xml:space="preserve">(arXiv.org)</w:t>
              </w:r>
            </w:hyperlink>
          </w:p>
        </w:tc>
        <w:tc>
          <w:tcPr/>
          <w:p>
            <w:pPr>
              <w:pStyle w:val="Compact"/>
              <w:jc w:val="left"/>
            </w:pPr>
            <w:r>
              <w:t xml:space="preserve">100–167 ms</w:t>
            </w:r>
            <w:r>
              <w:t xml:space="preserve"> </w:t>
            </w:r>
            <w:hyperlink r:id="rId22">
              <w:r>
                <w:rPr>
                  <w:rStyle w:val="af"/>
                </w:rPr>
                <w:t xml:space="preserve">(Hacker News)</w:t>
              </w:r>
            </w:hyperlink>
          </w:p>
        </w:tc>
        <w:tc>
          <w:tcPr/>
          <w:p>
            <w:pPr>
              <w:pStyle w:val="Compact"/>
              <w:jc w:val="left"/>
            </w:pPr>
            <w:r>
              <w:t xml:space="preserve">AV1 decode failure or bandwidth &gt; 20 Mbps</w:t>
            </w:r>
          </w:p>
        </w:tc>
      </w:tr>
      <w:tr>
        <w:tc>
          <w:tcPr/>
          <w:p>
            <w:pPr>
              <w:pStyle w:val="Compact"/>
              <w:jc w:val="left"/>
            </w:pPr>
            <w:r>
              <w:t xml:space="preserve">Tier 2 (Standard)</w:t>
            </w:r>
          </w:p>
        </w:tc>
        <w:tc>
          <w:tcPr/>
          <w:p>
            <w:pPr>
              <w:pStyle w:val="Compact"/>
              <w:jc w:val="left"/>
            </w:pPr>
            <w:r>
              <w:t xml:space="preserve">HEVC</w:t>
            </w:r>
          </w:p>
        </w:tc>
        <w:tc>
          <w:tcPr/>
          <w:p>
            <w:pPr>
              <w:pStyle w:val="Compact"/>
              <w:jc w:val="left"/>
            </w:pPr>
            <w:r>
              <w:t xml:space="preserve">Client has HEVC hw decode AND bandwidth 15–35 Mbps</w:t>
            </w:r>
          </w:p>
        </w:tc>
        <w:tc>
          <w:tcPr/>
          <w:p>
            <w:pPr>
              <w:pStyle w:val="Compact"/>
              <w:jc w:val="left"/>
            </w:pPr>
            <w:r>
              <w:t xml:space="preserve">15–25 Mbps</w:t>
            </w:r>
            <w:r>
              <w:t xml:space="preserve"> </w:t>
            </w:r>
            <w:hyperlink r:id="rId41">
              <w:r>
                <w:rPr>
                  <w:rStyle w:val="af"/>
                </w:rPr>
                <w:t xml:space="preserve">(arXiv.org)</w:t>
              </w:r>
            </w:hyperlink>
          </w:p>
        </w:tc>
        <w:tc>
          <w:tcPr/>
          <w:p>
            <w:pPr>
              <w:pStyle w:val="Compact"/>
              <w:jc w:val="left"/>
            </w:pPr>
            <w:r>
              <w:t xml:space="preserve">83–150 ms</w:t>
            </w:r>
            <w:r>
              <w:t xml:space="preserve"> </w:t>
            </w:r>
            <w:hyperlink r:id="rId22">
              <w:r>
                <w:rPr>
                  <w:rStyle w:val="af"/>
                </w:rPr>
                <w:t xml:space="preserve">(Hacker News)</w:t>
              </w:r>
            </w:hyperlink>
          </w:p>
        </w:tc>
        <w:tc>
          <w:tcPr/>
          <w:p>
            <w:pPr>
              <w:pStyle w:val="Compact"/>
              <w:jc w:val="left"/>
            </w:pPr>
            <w:r>
              <w:t xml:space="preserve">HEVC decode failure or bandwidth &gt; 35 Mbps</w:t>
            </w:r>
          </w:p>
        </w:tc>
      </w:tr>
      <w:tr>
        <w:tc>
          <w:tcPr/>
          <w:p>
            <w:pPr>
              <w:pStyle w:val="Compact"/>
              <w:jc w:val="left"/>
            </w:pPr>
            <w:r>
              <w:t xml:space="preserve">Tier 1 (Universal)</w:t>
            </w:r>
          </w:p>
        </w:tc>
        <w:tc>
          <w:tcPr/>
          <w:p>
            <w:pPr>
              <w:pStyle w:val="Compact"/>
              <w:jc w:val="left"/>
            </w:pPr>
            <w:r>
              <w:t xml:space="preserve">H.264/AVC</w:t>
            </w:r>
          </w:p>
        </w:tc>
        <w:tc>
          <w:tcPr/>
          <w:p>
            <w:pPr>
              <w:pStyle w:val="Compact"/>
              <w:jc w:val="left"/>
            </w:pPr>
            <w:r>
              <w:t xml:space="preserve">All clients (RFC 7742 mandatory)</w:t>
            </w:r>
            <w:r>
              <w:t xml:space="preserve"> </w:t>
            </w:r>
            <w:hyperlink r:id="rId27">
              <w:r>
                <w:rPr>
                  <w:rStyle w:val="af"/>
                </w:rPr>
                <w:t xml:space="preserve">(NETINT Technologies)</w:t>
              </w:r>
            </w:hyperlink>
          </w:p>
        </w:tc>
        <w:tc>
          <w:tcPr/>
          <w:p>
            <w:pPr>
              <w:pStyle w:val="Compact"/>
              <w:jc w:val="left"/>
            </w:pPr>
            <w:r>
              <w:t xml:space="preserve">35–50 Mbps</w:t>
            </w:r>
            <w:r>
              <w:t xml:space="preserve"> </w:t>
            </w:r>
            <w:hyperlink r:id="rId41">
              <w:r>
                <w:rPr>
                  <w:rStyle w:val="af"/>
                </w:rPr>
                <w:t xml:space="preserve">(arXiv.org)</w:t>
              </w:r>
            </w:hyperlink>
          </w:p>
        </w:tc>
        <w:tc>
          <w:tcPr/>
          <w:p>
            <w:pPr>
              <w:pStyle w:val="Compact"/>
              <w:jc w:val="left"/>
            </w:pPr>
            <w:r>
              <w:t xml:space="preserve">83–150 ms</w:t>
            </w:r>
            <w:r>
              <w:t xml:space="preserve"> </w:t>
            </w:r>
            <w:hyperlink r:id="rId22">
              <w:r>
                <w:rPr>
                  <w:rStyle w:val="af"/>
                </w:rPr>
                <w:t xml:space="preserve">(Hacker News)</w:t>
              </w:r>
            </w:hyperlink>
          </w:p>
        </w:tc>
        <w:tc>
          <w:tcPr/>
          <w:p>
            <w:pPr>
              <w:pStyle w:val="Compact"/>
              <w:jc w:val="left"/>
            </w:pPr>
            <w:r>
              <w:t xml:space="preserve">None — guaranteed fallback</w:t>
            </w:r>
          </w:p>
        </w:tc>
      </w:tr>
    </w:tbl>
    <w:p>
      <w:pPr>
        <w:pStyle w:val="a0"/>
      </w:pPr>
      <w:r>
        <w:t xml:space="preserve">The codec selection process integrates four input signals: client capability (advertised via SDP</w:t>
      </w:r>
      <w:r>
        <w:t xml:space="preserve"> </w:t>
      </w:r>
      <w:r>
        <w:rPr>
          <w:rStyle w:val="VerbatimChar"/>
        </w:rPr>
        <w:t xml:space="preserve">RTCRtpCodecParameters</w:t>
      </w:r>
      <w:r>
        <w:t xml:space="preserve">), network bandwidth (estimated via WebRTC’s Transport Wide Congestion Control, or TWCC), round-trip time (RTT), and packet loss rate. Higher RTT favors more compressed codecs (AV1, HEVC) to reduce the probability of packet loss affecting large frames. Higher packet loss favors intra-refresh or shorter GOP configurations to limit error propagation.</w:t>
      </w:r>
    </w:p>
    <w:p>
      <w:pPr>
        <w:pStyle w:val="a0"/>
      </w:pPr>
      <w:r>
        <w:t xml:space="preserve">The NVENC Reconfigure API enables mid-session parameter changes — including bitrate, framerate, and resolution — without encoder recreation, but does not support codec switching at runtime</w:t>
      </w:r>
      <w:r>
        <w:t xml:space="preserve"> </w:t>
      </w:r>
      <w:hyperlink r:id="rId63">
        <w:r>
          <w:rPr>
            <w:rStyle w:val="af"/>
          </w:rPr>
          <w:t xml:space="preserve">(patsnap.com)</w:t>
        </w:r>
      </w:hyperlink>
      <w:r>
        <w:t xml:space="preserve"> </w:t>
      </w:r>
      <w:r>
        <w:t xml:space="preserve">. For codec fallback, CloudStream must maintain multiple encoder instances (one per codec) and switch at the application level based on the negotiated codec. Within the same codec,</w:t>
      </w:r>
      <w:r>
        <w:t xml:space="preserve"> </w:t>
      </w:r>
      <w:r>
        <w:rPr>
          <w:rStyle w:val="VerbatimChar"/>
        </w:rPr>
        <w:t xml:space="preserve">NvEncReconfigureEncoder()</w:t>
      </w:r>
      <w:r>
        <w:t xml:space="preserve"> </w:t>
      </w:r>
      <w:r>
        <w:t xml:space="preserve">or FFmpeg’s equivalent enables dynamic bitrate adaptation in response to TWCC feedback.</w:t>
      </w:r>
    </w:p>
    <w:p>
      <w:pPr>
        <w:pStyle w:val="a0"/>
      </w:pPr>
      <w:r>
        <w:t xml:space="preserve">The Sunshine/Moonlight open-source game streaming project encountered a related bug in its codec fallback chain: when AV1 is unavailable, Moonlight falls directly to H.264, skipping HEVC entirely</w:t>
      </w:r>
      <w:r>
        <w:t xml:space="preserve"> </w:t>
      </w:r>
      <w:hyperlink r:id="rId64">
        <w:r>
          <w:rPr>
            <w:rStyle w:val="af"/>
          </w:rPr>
          <w:t xml:space="preserve">(TechSpot )</w:t>
        </w:r>
      </w:hyperlink>
      <w:r>
        <w:t xml:space="preserve"> </w:t>
      </w:r>
      <w:r>
        <w:t xml:space="preserve">. CloudStream’s implementation must enforce the proper quality-priority fallback chain: AV1 → HEVC → H.264, never skipping an intermediate tier.</w:t>
      </w:r>
    </w:p>
    <w:bookmarkEnd w:id="65"/>
    <w:bookmarkStart w:id="66" w:name="X5fb16aed511e5b6b9c1d90c3e20a7c737d8f5c3"/>
    <w:p>
      <w:pPr>
        <w:pStyle w:val="4"/>
      </w:pPr>
      <w:r>
        <w:t xml:space="preserve">1.3.2 AV1 Latency Penalty: Vendor-Dependent Behavior</w:t>
      </w:r>
    </w:p>
    <w:p>
      <w:pPr>
        <w:pStyle w:val="FirstParagraph"/>
      </w:pPr>
      <w:r>
        <w:t xml:space="preserve">The additional latency incurred by AV1 relative to HEVC varies significantly by encoder vendor, a finding classified as Conflict Zone CZ-2 in cross-dimensional verification. On NVENC Ada Lovelace, AV1 adds 2–3 frames (16.7–50.0 ms) compared to HEVC at 4K resolution</w:t>
      </w:r>
      <w:r>
        <w:t xml:space="preserve"> </w:t>
      </w:r>
      <w:hyperlink r:id="rId51">
        <w:r>
          <w:rPr>
            <w:rStyle w:val="af"/>
          </w:rPr>
          <w:t xml:space="preserve">(Bitmovin)</w:t>
        </w:r>
      </w:hyperlink>
      <w:r>
        <w:t xml:space="preserve"> </w:t>
      </w:r>
      <w:r>
        <w:t xml:space="preserve">. On Intel QSV, the difference is only 1 frame (17 ms): 6 frames for AV1 versus 5 frames for HEVC in ULL mode</w:t>
      </w:r>
      <w:r>
        <w:t xml:space="preserve"> </w:t>
      </w:r>
      <w:hyperlink r:id="rId22">
        <w:r>
          <w:rPr>
            <w:rStyle w:val="af"/>
          </w:rPr>
          <w:t xml:space="preserve">(Hacker News)</w:t>
        </w:r>
      </w:hyperlink>
      <w:r>
        <w:t xml:space="preserve"> </w:t>
      </w:r>
      <w:r>
        <w:t xml:space="preserve">. AMD RDNA4 (VCN 5.0) shows no measurable AV1 penalty relative to HEVC in ULL mode, with both codecs achieving 6–9 frames</w:t>
      </w:r>
      <w:r>
        <w:t xml:space="preserve"> </w:t>
      </w:r>
      <w:hyperlink r:id="rId22">
        <w:r>
          <w:rPr>
            <w:rStyle w:val="af"/>
          </w:rPr>
          <w:t xml:space="preserve">(Hacker News)</w:t>
        </w:r>
      </w:hyperlink>
      <w:r>
        <w:t xml:space="preserve"> </w:t>
      </w:r>
      <w:r>
        <w:t xml:space="preserve">.</w:t>
      </w:r>
    </w:p>
    <w:p>
      <w:pPr>
        <w:pStyle w:val="a0"/>
      </w:pPr>
      <w:r>
        <w:t xml:space="preserve">This vendor-dependent behavior has two implications for CloudStream. First, the codec selection logic must account for the specific GPU hosting the encoder session, not just the codec in the abstract. An AV1 stream from an Intel QSV encoder adds only 1 frame of penalty, making AV1 attractive even for latency-sensitive scenarios, whereas the same codec from NVENC adds 2–3 frames — a meaningful difference at 60 fps. Second, the host agent must measure per-GPU latency at startup and populate the codec capability registry with actual measured values rather than assumed defaults.</w:t>
      </w:r>
    </w:p>
    <w:bookmarkEnd w:id="66"/>
    <w:bookmarkStart w:id="67" w:name="vvch.266-analysis-skip-for-real-time"/>
    <w:p>
      <w:pPr>
        <w:pStyle w:val="4"/>
      </w:pPr>
      <w:r>
        <w:t xml:space="preserve">1.3.3 VVC/H.266 Analysis: Skip for Real-Time</w:t>
      </w:r>
    </w:p>
    <w:p>
      <w:pPr>
        <w:pStyle w:val="FirstParagraph"/>
      </w:pPr>
      <w:r>
        <w:t xml:space="preserve">VVC’s compression efficiency is undeniable: approximately 50% bitrate reduction over HEVC at equivalent perceptual quality</w:t>
      </w:r>
      <w:r>
        <w:t xml:space="preserve"> </w:t>
      </w:r>
      <w:hyperlink r:id="rId29">
        <w:r>
          <w:rPr>
            <w:rStyle w:val="af"/>
          </w:rPr>
          <w:t xml:space="preserve">(Ant Media)</w:t>
        </w:r>
      </w:hyperlink>
      <w:r>
        <w:t xml:space="preserve"> </w:t>
      </w:r>
      <w:r>
        <w:t xml:space="preserve">. For 4K60, this translates to a theoretical bitrate of 8–15 Mbps. However, VVC’s encoding complexity of 8–10x relative to H.264</w:t>
      </w:r>
      <w:r>
        <w:t xml:space="preserve"> </w:t>
      </w:r>
      <w:hyperlink r:id="rId29">
        <w:r>
          <w:rPr>
            <w:rStyle w:val="af"/>
          </w:rPr>
          <w:t xml:space="preserve">(Ant Media)</w:t>
        </w:r>
      </w:hyperlink>
      <w:r>
        <w:t xml:space="preserve"> </w:t>
      </w:r>
      <w:r>
        <w:t xml:space="preserve">creates an insurmountable barrier for real-time encoding. Even the optimized VVenC encoder at its</w:t>
      </w:r>
      <w:r>
        <w:t xml:space="preserve"> </w:t>
      </w:r>
      <w:r>
        <w:t xml:space="preserve">“</w:t>
      </w:r>
      <w:r>
        <w:t xml:space="preserve">faster</w:t>
      </w:r>
      <w:r>
        <w:t xml:space="preserve">”</w:t>
      </w:r>
      <w:r>
        <w:t xml:space="preserve"> </w:t>
      </w:r>
      <w:r>
        <w:t xml:space="preserve">preset — which delivers a 1300x speedup over the VTM reference — achieves only ~10.2% BD-rate savings over HM-17.0, far less than its medium and slow presets</w:t>
      </w:r>
      <w:r>
        <w:t xml:space="preserve"> </w:t>
      </w:r>
      <w:hyperlink r:id="rId43">
        <w:r>
          <w:rPr>
            <w:rStyle w:val="af"/>
          </w:rPr>
          <w:t xml:space="preserve">(klipsch.com)</w:t>
        </w:r>
      </w:hyperlink>
      <w:r>
        <w:t xml:space="preserve"> </w:t>
      </w:r>
      <w:r>
        <w:t xml:space="preserve">. No consumer GPU includes a hardware VVC encoder as of 2026. Hardware decode support is emerging only on Intel Lunar Lake (supporting 8K60 VVC decode) and MediaTek Pentonic 800/700 chipsets</w:t>
      </w:r>
      <w:r>
        <w:t xml:space="preserve"> </w:t>
      </w:r>
      <w:hyperlink r:id="rId29">
        <w:r>
          <w:rPr>
            <w:rStyle w:val="af"/>
          </w:rPr>
          <w:t xml:space="preserve">(Ant Media)</w:t>
        </w:r>
      </w:hyperlink>
      <w:r>
        <w:t xml:space="preserve"> </w:t>
      </w:r>
      <w:r>
        <w:t xml:space="preserve">, but zero web browsers support VVC playback.</w:t>
      </w:r>
    </w:p>
    <w:p>
      <w:pPr>
        <w:pStyle w:val="a0"/>
      </w:pPr>
      <w:r>
        <w:t xml:space="preserve">The recommendation for CloudStream is clear: skip VVC for real-time streaming entirely. Monitor VVC hardware decode support for passive recording and storage use cases where latency is not constrained and software encoding at slower presets is acceptable. Based on historical adoption curves for HEVC and AV1, VVC hardware encode for real-time 4K60 is not projected to be available before 2028–2030.</w:t>
      </w:r>
    </w:p>
    <w:bookmarkEnd w:id="67"/>
    <w:bookmarkStart w:id="68" w:name="emerging-codecs-rd-tracks"/>
    <w:p>
      <w:pPr>
        <w:pStyle w:val="4"/>
      </w:pPr>
      <w:r>
        <w:t xml:space="preserve">1.3.4 Emerging Codecs: R&amp;D Tracks</w:t>
      </w:r>
    </w:p>
    <w:p>
      <w:pPr>
        <w:pStyle w:val="FirstParagraph"/>
      </w:pPr>
      <w:r>
        <w:t xml:space="preserve">Two emerging codec categories merit attention as research and development tracks, not production deployment targets.</w:t>
      </w:r>
    </w:p>
    <w:p>
      <w:pPr>
        <w:pStyle w:val="a0"/>
      </w:pPr>
      <w:r>
        <w:t xml:space="preserve">JPEG XS with the TDC profile (planned for the standard’s third edition in 2024) targets gaming and remote desktop applications with compression ratios up to 20:1 and sub-millisecond encode/decode latency</w:t>
      </w:r>
      <w:r>
        <w:t xml:space="preserve"> </w:t>
      </w:r>
      <w:hyperlink r:id="rId25">
        <w:r>
          <w:rPr>
            <w:rStyle w:val="af"/>
          </w:rPr>
          <w:t xml:space="preserve">(roboticsknowledgebase.com)</w:t>
        </w:r>
      </w:hyperlink>
      <w:r>
        <w:t xml:space="preserve"> </w:t>
      </w:r>
      <w:r>
        <w:t xml:space="preserve">. At 20:1 compression, 4K60 uncompressed bandwidth (~12 Gbps) reduces to ~600 Mbps — still impractical for internet streaming but viable for 10 GbE LAN deployments. JPEG XS is royalty-free and intra-frame only (wavelet-based), with a maximum algorithmic latency of 32 video lines</w:t>
      </w:r>
      <w:r>
        <w:t xml:space="preserve"> </w:t>
      </w:r>
      <w:hyperlink r:id="rId44">
        <w:r>
          <w:rPr>
            <w:rStyle w:val="af"/>
          </w:rPr>
          <w:t xml:space="preserve">(Wowza)</w:t>
        </w:r>
      </w:hyperlink>
      <w:r>
        <w:t xml:space="preserve"> </w:t>
      </w:r>
      <w:r>
        <w:t xml:space="preserve">. Hardware support is currently limited to professional broadcast equipment. CloudStream should monitor JPEG XS TDC hardware availability for LAN-only premium tiers.</w:t>
      </w:r>
    </w:p>
    <w:p>
      <w:pPr>
        <w:pStyle w:val="a0"/>
      </w:pPr>
      <w:r>
        <w:t xml:space="preserve">Custom GPU compute codecs, exemplified by PyroWave, demonstrate the theoretical lower bound of encoding latency. PyroWave achieves 0.13 ms encode for 1080p60 and 0.25 ms for 4K60 using Vulkan compute shaders on RDNA4 GPUs</w:t>
      </w:r>
      <w:r>
        <w:t xml:space="preserve"> </w:t>
      </w:r>
      <w:hyperlink r:id="rId45">
        <w:r>
          <w:rPr>
            <w:rStyle w:val="af"/>
          </w:rPr>
          <w:t xml:space="preserve">(Github)</w:t>
        </w:r>
      </w:hyperlink>
      <w:r>
        <w:t xml:space="preserve"> </w:t>
      </w:r>
      <w:r>
        <w:t xml:space="preserve">. By eliminating motion prediction and entropy coding entirely, PyroWave maximizes GPU parallelization at the cost of extreme bandwidth: 200+ Mbps for 4K60</w:t>
      </w:r>
      <w:r>
        <w:t xml:space="preserve"> </w:t>
      </w:r>
      <w:hyperlink r:id="rId45">
        <w:r>
          <w:rPr>
            <w:rStyle w:val="af"/>
          </w:rPr>
          <w:t xml:space="preserve">(Github)</w:t>
        </w:r>
      </w:hyperlink>
      <w:r>
        <w:t xml:space="preserve"> </w:t>
      </w:r>
      <w:r>
        <w:t xml:space="preserve">. This is an experimental proof-of-concept, not a production codec. Its architectural insight — that GPU compute shaders can achieve sub-millisecond encoding when compression constraints are relaxed — may inform future hardware encoder designs. CloudStream should track GPU compute codec research but not invest engineering resources in deployment.</w:t>
      </w:r>
    </w:p>
    <w:bookmarkEnd w:id="68"/>
    <w:bookmarkEnd w:id="69"/>
    <w:bookmarkStart w:id="89" w:name="go-implementation-codec-pipeline"/>
    <w:p>
      <w:pPr>
        <w:pStyle w:val="3"/>
      </w:pPr>
      <w:r>
        <w:t xml:space="preserve">1.4 Go Implementation: Codec Pipeline</w:t>
      </w:r>
    </w:p>
    <w:bookmarkStart w:id="74" w:name="ffmpeg-hardware-codec-initialization"/>
    <w:p>
      <w:pPr>
        <w:pStyle w:val="4"/>
      </w:pPr>
      <w:r>
        <w:t xml:space="preserve">1.4.1 FFmpeg Hardware Codec Initialization</w:t>
      </w:r>
    </w:p>
    <w:p>
      <w:pPr>
        <w:pStyle w:val="FirstParagraph"/>
      </w:pPr>
      <w:r>
        <w:t xml:space="preserve">CloudStream’s encoder pipeline integrates FFmpeg through Go bindings. Two primary integration strategies exist: CGO-based library bindings (direct API calls into libavcodec) and CLI process wrapping (spawning FFmpeg as a subprocess and communicating via pipes).</w:t>
      </w:r>
    </w:p>
    <w:p>
      <w:pPr>
        <w:pStyle w:val="a0"/>
      </w:pPr>
      <w:r>
        <w:t xml:space="preserve">The CGO approach through</w:t>
      </w:r>
      <w:r>
        <w:t xml:space="preserve"> </w:t>
      </w:r>
      <w:r>
        <w:rPr>
          <w:rStyle w:val="VerbatimChar"/>
        </w:rPr>
        <w:t xml:space="preserve">go-astiav</w:t>
      </w:r>
      <w:r>
        <w:t xml:space="preserve"> </w:t>
      </w:r>
      <w:r>
        <w:t xml:space="preserve">(</w:t>
      </w:r>
      <w:r>
        <w:rPr>
          <w:rStyle w:val="VerbatimChar"/>
        </w:rPr>
        <w:t xml:space="preserve">github.com/asticode/go-astiav</w:t>
      </w:r>
      <w:r>
        <w:t xml:space="preserve">) provides the lowest latency and most control. It is compatible with FFmpeg n8.0, supports hardware encoding and decoding with typed constants and idiomatic Go error handling</w:t>
      </w:r>
      <w:r>
        <w:t xml:space="preserve"> </w:t>
      </w:r>
      <w:hyperlink r:id="rId70">
        <w:r>
          <w:rPr>
            <w:rStyle w:val="af"/>
          </w:rPr>
          <w:t xml:space="preserve">(yahoo.com)</w:t>
        </w:r>
      </w:hyperlink>
      <w:r>
        <w:t xml:space="preserve"> </w:t>
      </w:r>
      <w:r>
        <w:t xml:space="preserve">. The</w:t>
      </w:r>
      <w:r>
        <w:t xml:space="preserve"> </w:t>
      </w:r>
      <w:r>
        <w:rPr>
          <w:rStyle w:val="VerbatimChar"/>
        </w:rPr>
        <w:t xml:space="preserve">ffmpeg-statigo</w:t>
      </w:r>
      <w:r>
        <w:t xml:space="preserve"> </w:t>
      </w:r>
      <w:r>
        <w:t xml:space="preserve">library offers an alternative with static FFmpeg libraries bundled directly into the Go binary, eliminating runtime dependencies and supporting all major hardware acceleration APIs: NVENC/NVDEC, Intel QuickSync, VAAPI (Linux), VideoToolbox (macOS), and Vulkan Video</w:t>
      </w:r>
      <w:r>
        <w:t xml:space="preserve"> </w:t>
      </w:r>
      <w:hyperlink r:id="rId71">
        <w:r>
          <w:rPr>
            <w:rStyle w:val="af"/>
          </w:rPr>
          <w:t xml:space="preserve">(unifab.ai)</w:t>
        </w:r>
      </w:hyperlink>
      <w:r>
        <w:t xml:space="preserve"> </w:t>
      </w:r>
      <w:r>
        <w:t xml:space="preserve">.</w:t>
      </w:r>
    </w:p>
    <w:p>
      <w:pPr>
        <w:pStyle w:val="a0"/>
      </w:pPr>
      <w:r>
        <w:t xml:space="preserve">The CLI wrapping approach through</w:t>
      </w:r>
      <w:r>
        <w:t xml:space="preserve"> </w:t>
      </w:r>
      <w:r>
        <w:rPr>
          <w:rStyle w:val="VerbatimChar"/>
        </w:rPr>
        <w:t xml:space="preserve">ffmpeg-go</w:t>
      </w:r>
      <w:r>
        <w:t xml:space="preserve"> </w:t>
      </w:r>
      <w:r>
        <w:t xml:space="preserve">(</w:t>
      </w:r>
      <w:r>
        <w:rPr>
          <w:rStyle w:val="VerbatimChar"/>
        </w:rPr>
        <w:t xml:space="preserve">github.com/u2takey/ffmpeg-go</w:t>
      </w:r>
      <w:r>
        <w:t xml:space="preserve">) requires no CGO, enabling trivial cross-compilation, but introduces 10–50 ms of process spawn overhead and reduced control over encoder internals</w:t>
      </w:r>
      <w:r>
        <w:t xml:space="preserve"> </w:t>
      </w:r>
      <w:hyperlink r:id="rId72">
        <w:r>
          <w:rPr>
            <w:rStyle w:val="af"/>
          </w:rPr>
          <w:t xml:space="preserve">(OBS)</w:t>
        </w:r>
      </w:hyperlink>
      <w:r>
        <w:t xml:space="preserve"> </w:t>
      </w:r>
      <w:r>
        <w:t xml:space="preserve">. For CloudStream’s real-time pipeline, the CGO approach is required.</w:t>
      </w:r>
    </w:p>
    <w:p>
      <w:pPr>
        <w:pStyle w:val="a0"/>
      </w:pPr>
      <w:r>
        <w:t xml:space="preserve">For low-latency gaming encoding with NVENC, the FFmpeg parameters follow this pattern:</w:t>
      </w:r>
    </w:p>
    <w:p>
      <w:pPr>
        <w:pStyle w:val="SourceCode"/>
      </w:pPr>
      <w:r>
        <w:rPr>
          <w:rStyle w:val="ExtensionTok"/>
        </w:rPr>
        <w:t xml:space="preserve">ffmpeg</w:t>
      </w:r>
      <w:r>
        <w:rPr>
          <w:rStyle w:val="NormalTok"/>
        </w:rPr>
        <w:t xml:space="preserve"> </w:t>
      </w:r>
      <w:r>
        <w:rPr>
          <w:rStyle w:val="AttributeTok"/>
        </w:rPr>
        <w:t xml:space="preserve">-f</w:t>
      </w:r>
      <w:r>
        <w:rPr>
          <w:rStyle w:val="NormalTok"/>
        </w:rPr>
        <w:t xml:space="preserve"> rawvideo </w:t>
      </w:r>
      <w:r>
        <w:rPr>
          <w:rStyle w:val="AttributeTok"/>
        </w:rPr>
        <w:t xml:space="preserve">-pix_fmt</w:t>
      </w:r>
      <w:r>
        <w:rPr>
          <w:rStyle w:val="NormalTok"/>
        </w:rPr>
        <w:t xml:space="preserve"> nv12 </w:t>
      </w:r>
      <w:r>
        <w:rPr>
          <w:rStyle w:val="AttributeTok"/>
        </w:rPr>
        <w:t xml:space="preserve">-s</w:t>
      </w:r>
      <w:r>
        <w:rPr>
          <w:rStyle w:val="NormalTok"/>
        </w:rPr>
        <w:t xml:space="preserve"> 3840x2160 </w:t>
      </w:r>
      <w:r>
        <w:rPr>
          <w:rStyle w:val="AttributeTok"/>
        </w:rPr>
        <w:t xml:space="preserve">-r</w:t>
      </w:r>
      <w:r>
        <w:rPr>
          <w:rStyle w:val="NormalTok"/>
        </w:rPr>
        <w:t xml:space="preserve"> 60 </w:t>
      </w:r>
      <w:r>
        <w:rPr>
          <w:rStyle w:val="AttributeTok"/>
        </w:rPr>
        <w:t xml:space="preserve">-i</w:t>
      </w:r>
      <w:r>
        <w:rPr>
          <w:rStyle w:val="NormalTok"/>
        </w:rPr>
        <w:t xml:space="preserve">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-c:v</w:t>
      </w:r>
      <w:r>
        <w:rPr>
          <w:rStyle w:val="NormalTok"/>
        </w:rPr>
        <w:t xml:space="preserve"> h264_nvenc </w:t>
      </w:r>
      <w:r>
        <w:rPr>
          <w:rStyle w:val="AttributeTok"/>
        </w:rPr>
        <w:t xml:space="preserve">-preset</w:t>
      </w:r>
      <w:r>
        <w:rPr>
          <w:rStyle w:val="NormalTok"/>
        </w:rPr>
        <w:t xml:space="preserve"> p1 </w:t>
      </w:r>
      <w:r>
        <w:rPr>
          <w:rStyle w:val="AttributeTok"/>
        </w:rPr>
        <w:t xml:space="preserve">-rc</w:t>
      </w:r>
      <w:r>
        <w:rPr>
          <w:rStyle w:val="NormalTok"/>
        </w:rPr>
        <w:t xml:space="preserve"> cbr </w:t>
      </w:r>
      <w:r>
        <w:rPr>
          <w:rStyle w:val="AttributeTok"/>
        </w:rPr>
        <w:t xml:space="preserve">-tune</w:t>
      </w:r>
      <w:r>
        <w:rPr>
          <w:rStyle w:val="NormalTok"/>
        </w:rPr>
        <w:t xml:space="preserve"> ull </w:t>
      </w:r>
      <w:r>
        <w:rPr>
          <w:rStyle w:val="DataTypeTok"/>
        </w:rPr>
        <w:t xml:space="preserve">\</w:t>
      </w:r>
      <w:r>
        <w:br/>
      </w:r>
      <w:r>
        <w:rPr>
          <w:rStyle w:val="NormalTok"/>
        </w:rPr>
        <w:t xml:space="preserve">    </w:t>
      </w:r>
      <w:r>
        <w:rPr>
          <w:rStyle w:val="AttributeTok"/>
        </w:rPr>
        <w:t xml:space="preserve">-multipass</w:t>
      </w:r>
      <w:r>
        <w:rPr>
          <w:rStyle w:val="NormalTok"/>
        </w:rPr>
        <w:t xml:space="preserve"> 0 </w:t>
      </w:r>
      <w:r>
        <w:rPr>
          <w:rStyle w:val="AttributeTok"/>
        </w:rPr>
        <w:t xml:space="preserve">-b:v</w:t>
      </w:r>
      <w:r>
        <w:rPr>
          <w:rStyle w:val="NormalTok"/>
        </w:rPr>
        <w:t xml:space="preserve"> 50M </w:t>
      </w:r>
      <w:r>
        <w:rPr>
          <w:rStyle w:val="AttributeTok"/>
        </w:rPr>
        <w:t xml:space="preserve">-bufsize</w:t>
      </w:r>
      <w:r>
        <w:rPr>
          <w:rStyle w:val="NormalTok"/>
        </w:rPr>
        <w:t xml:space="preserve"> 833333 </w:t>
      </w:r>
      <w:r>
        <w:rPr>
          <w:rStyle w:val="DataTypeTok"/>
        </w:rPr>
        <w:t xml:space="preserve">\</w:t>
      </w:r>
      <w:r>
        <w:br/>
      </w:r>
      <w:r>
        <w:rPr>
          <w:rStyle w:val="NormalTok"/>
        </w:rPr>
        <w:t xml:space="preserve">    </w:t>
      </w:r>
      <w:r>
        <w:rPr>
          <w:rStyle w:val="AttributeTok"/>
        </w:rPr>
        <w:t xml:space="preserve">-profile:v</w:t>
      </w:r>
      <w:r>
        <w:rPr>
          <w:rStyle w:val="NormalTok"/>
        </w:rPr>
        <w:t xml:space="preserve"> high </w:t>
      </w:r>
      <w:r>
        <w:rPr>
          <w:rStyle w:val="AttributeTok"/>
        </w:rPr>
        <w:t xml:space="preserve">-g</w:t>
      </w:r>
      <w:r>
        <w:rPr>
          <w:rStyle w:val="NormalTok"/>
        </w:rPr>
        <w:t xml:space="preserve"> 999999 </w:t>
      </w:r>
      <w:r>
        <w:rPr>
          <w:rStyle w:val="AttributeTok"/>
        </w:rPr>
        <w:t xml:space="preserve">-bf</w:t>
      </w:r>
      <w:r>
        <w:rPr>
          <w:rStyle w:val="NormalTok"/>
        </w:rPr>
        <w:t xml:space="preserve"> 0 </w:t>
      </w:r>
      <w:r>
        <w:rPr>
          <w:rStyle w:val="DataTypeTok"/>
        </w:rPr>
        <w:t xml:space="preserve">\</w:t>
      </w:r>
      <w:r>
        <w:br/>
      </w:r>
      <w:r>
        <w:rPr>
          <w:rStyle w:val="NormalTok"/>
        </w:rPr>
        <w:t xml:space="preserve">    </w:t>
      </w:r>
      <w:r>
        <w:rPr>
          <w:rStyle w:val="AttributeTok"/>
        </w:rPr>
        <w:t xml:space="preserve">-vsync</w:t>
      </w:r>
      <w:r>
        <w:rPr>
          <w:rStyle w:val="NormalTok"/>
        </w:rPr>
        <w:t xml:space="preserve"> passthrough </w:t>
      </w:r>
      <w:r>
        <w:rPr>
          <w:rStyle w:val="AttributeTok"/>
        </w:rPr>
        <w:t xml:space="preserve">-zerolatency</w:t>
      </w:r>
      <w:r>
        <w:rPr>
          <w:rStyle w:val="NormalTok"/>
        </w:rPr>
        <w:t xml:space="preserve"> 1 </w:t>
      </w:r>
      <w:r>
        <w:rPr>
          <w:rStyle w:val="AttributeTok"/>
        </w:rPr>
        <w:t xml:space="preserve">-delay</w:t>
      </w:r>
      <w:r>
        <w:rPr>
          <w:rStyle w:val="NormalTok"/>
        </w:rPr>
        <w:t xml:space="preserve"> 0 </w:t>
      </w:r>
      <w:r>
        <w:rPr>
          <w:rStyle w:val="AttributeTok"/>
        </w:rPr>
        <w:t xml:space="preserve">-surfaces</w:t>
      </w:r>
      <w:r>
        <w:rPr>
          <w:rStyle w:val="NormalTok"/>
        </w:rPr>
        <w:t xml:space="preserve"> 1</w:t>
      </w:r>
    </w:p>
    <w:p>
      <w:pPr>
        <w:pStyle w:val="FirstParagraph"/>
      </w:pPr>
      <w:r>
        <w:t xml:space="preserve">The critical parameters are:</w:t>
      </w:r>
      <w:r>
        <w:t xml:space="preserve"> </w:t>
      </w:r>
      <w:r>
        <w:rPr>
          <w:rStyle w:val="VerbatimChar"/>
        </w:rPr>
        <w:t xml:space="preserve">-preset p1</w:t>
      </w:r>
      <w:r>
        <w:t xml:space="preserve"> </w:t>
      </w:r>
      <w:r>
        <w:t xml:space="preserve">(fastest, ensures no frame drops),</w:t>
      </w:r>
      <w:r>
        <w:t xml:space="preserve"> </w:t>
      </w:r>
      <w:r>
        <w:rPr>
          <w:rStyle w:val="VerbatimChar"/>
        </w:rPr>
        <w:t xml:space="preserve">-tune ull</w:t>
      </w:r>
      <w:r>
        <w:t xml:space="preserve"> </w:t>
      </w:r>
      <w:r>
        <w:t xml:space="preserve">(strict in-order pipeline),</w:t>
      </w:r>
      <w:r>
        <w:t xml:space="preserve"> </w:t>
      </w:r>
      <w:r>
        <w:rPr>
          <w:rStyle w:val="VerbatimChar"/>
        </w:rPr>
        <w:t xml:space="preserve">-rc cbr</w:t>
      </w:r>
      <w:r>
        <w:t xml:space="preserve"> </w:t>
      </w:r>
      <w:r>
        <w:t xml:space="preserve">(constant bitrate for consistent frame sizes),</w:t>
      </w:r>
      <w:r>
        <w:t xml:space="preserve"> </w:t>
      </w:r>
      <w:r>
        <w:rPr>
          <w:rStyle w:val="VerbatimChar"/>
        </w:rPr>
        <w:t xml:space="preserve">-g 999999</w:t>
      </w:r>
      <w:r>
        <w:t xml:space="preserve"> </w:t>
      </w:r>
      <w:r>
        <w:t xml:space="preserve">(infinite GOP, no automatic keyframes),</w:t>
      </w:r>
      <w:r>
        <w:t xml:space="preserve"> </w:t>
      </w:r>
      <w:r>
        <w:rPr>
          <w:rStyle w:val="VerbatimChar"/>
        </w:rPr>
        <w:t xml:space="preserve">-bf 0</w:t>
      </w:r>
      <w:r>
        <w:t xml:space="preserve"> </w:t>
      </w:r>
      <w:r>
        <w:t xml:space="preserve">(no B-frames),</w:t>
      </w:r>
      <w:r>
        <w:t xml:space="preserve"> </w:t>
      </w:r>
      <w:r>
        <w:rPr>
          <w:rStyle w:val="VerbatimChar"/>
        </w:rPr>
        <w:t xml:space="preserve">-bufsize 833333</w:t>
      </w:r>
      <w:r>
        <w:t xml:space="preserve"> </w:t>
      </w:r>
      <w:r>
        <w:t xml:space="preserve">(single-frame VBV, 50 Mbps / 60 fps = 833K bits per frame),</w:t>
      </w:r>
      <w:r>
        <w:t xml:space="preserve"> </w:t>
      </w:r>
      <w:r>
        <w:rPr>
          <w:rStyle w:val="VerbatimChar"/>
        </w:rPr>
        <w:t xml:space="preserve">-zerolatency 1</w:t>
      </w:r>
      <w:r>
        <w:t xml:space="preserve"> </w:t>
      </w:r>
      <w:r>
        <w:t xml:space="preserve">(no reordering delay), and</w:t>
      </w:r>
      <w:r>
        <w:t xml:space="preserve"> </w:t>
      </w:r>
      <w:r>
        <w:rPr>
          <w:rStyle w:val="VerbatimChar"/>
        </w:rPr>
        <w:t xml:space="preserve">-surfaces 1</w:t>
      </w:r>
      <w:r>
        <w:t xml:space="preserve"> </w:t>
      </w:r>
      <w:r>
        <w:t xml:space="preserve">(minimum encode buffering)</w:t>
      </w:r>
      <w:r>
        <w:t xml:space="preserve"> </w:t>
      </w:r>
      <w:hyperlink r:id="rId73">
        <w:r>
          <w:rPr>
            <w:rStyle w:val="af"/>
          </w:rPr>
          <w:t xml:space="preserve">(Emergent Mind)</w:t>
        </w:r>
      </w:hyperlink>
      <w:r>
        <w:t xml:space="preserve"> </w:t>
      </w:r>
      <w:r>
        <w:t xml:space="preserve">.</w:t>
      </w:r>
    </w:p>
    <w:bookmarkEnd w:id="74"/>
    <w:bookmarkStart w:id="76" w:name="codec-negotiation-via-pion-webrtc"/>
    <w:p>
      <w:pPr>
        <w:pStyle w:val="4"/>
      </w:pPr>
      <w:r>
        <w:t xml:space="preserve">1.4.2 Codec Negotiation via Pion WebRTC</w:t>
      </w:r>
    </w:p>
    <w:p>
      <w:pPr>
        <w:pStyle w:val="FirstParagraph"/>
      </w:pPr>
      <w:r>
        <w:t xml:space="preserve">Pion WebRTC v4 provides a pure Go implementation with no CGO dependency, supporting codec negotiation through the</w:t>
      </w:r>
      <w:r>
        <w:t xml:space="preserve"> </w:t>
      </w:r>
      <w:r>
        <w:rPr>
          <w:rStyle w:val="VerbatimChar"/>
        </w:rPr>
        <w:t xml:space="preserve">MediaEngine</w:t>
      </w:r>
      <w:r>
        <w:t xml:space="preserve"> </w:t>
      </w:r>
      <w:r>
        <w:t xml:space="preserve">and</w:t>
      </w:r>
      <w:r>
        <w:t xml:space="preserve"> </w:t>
      </w:r>
      <w:r>
        <w:rPr>
          <w:rStyle w:val="VerbatimChar"/>
        </w:rPr>
        <w:t xml:space="preserve">RTCRtpCodecParameters</w:t>
      </w:r>
      <w:r>
        <w:t xml:space="preserve"> </w:t>
      </w:r>
      <w:r>
        <w:t xml:space="preserve">APIs</w:t>
      </w:r>
      <w:r>
        <w:t xml:space="preserve"> </w:t>
      </w:r>
      <w:hyperlink r:id="rId75">
        <w:r>
          <w:rPr>
            <w:rStyle w:val="af"/>
          </w:rPr>
          <w:t xml:space="preserve">(Tom’s Guide)</w:t>
        </w:r>
      </w:hyperlink>
      <w:r>
        <w:t xml:space="preserve"> </w:t>
      </w:r>
      <w:r>
        <w:t xml:space="preserve">. CloudStream registers codecs in descending preference order, with the most efficient codec (AV1) registered first.</w:t>
      </w:r>
    </w:p>
    <w:p>
      <w:pPr>
        <w:pStyle w:val="SourceCode"/>
      </w:pPr>
      <w:r>
        <w:rPr>
          <w:rStyle w:val="NormalTok"/>
        </w:rPr>
        <w:t xml:space="preserve">m </w:t>
      </w:r>
      <w:r>
        <w:rPr>
          <w:rStyle w:val="OperatorTok"/>
        </w:rPr>
        <w:t xml:space="preserve">:=</w:t>
      </w:r>
      <w:r>
        <w:rPr>
          <w:rStyle w:val="NormalTok"/>
        </w:rPr>
        <w:t xml:space="preserve"> </w:t>
      </w:r>
      <w:r>
        <w:rPr>
          <w:rStyle w:val="OperatorTok"/>
        </w:rPr>
        <w:t xml:space="preserve">&amp;</w:t>
      </w:r>
      <w:r>
        <w:rPr>
          <w:rStyle w:val="NormalTok"/>
        </w:rPr>
        <w:t xml:space="preserve">webrtc</w:t>
      </w:r>
      <w:r>
        <w:rPr>
          <w:rStyle w:val="OperatorTok"/>
        </w:rPr>
        <w:t xml:space="preserve">.</w:t>
      </w:r>
      <w:r>
        <w:rPr>
          <w:rStyle w:val="NormalTok"/>
        </w:rPr>
        <w:t xml:space="preserve">MediaEngine</w:t>
      </w:r>
      <w:r>
        <w:rPr>
          <w:rStyle w:val="OperatorTok"/>
        </w:rPr>
        <w:t xml:space="preserve">{}</w:t>
      </w:r>
      <w:r>
        <w:br/>
      </w:r>
      <w:r>
        <w:br/>
      </w:r>
      <w:r>
        <w:rPr>
          <w:rStyle w:val="CommentTok"/>
        </w:rPr>
        <w:t xml:space="preserve">// Tier 3: AV1 (premium efficiency)</w:t>
      </w:r>
      <w:r>
        <w:br/>
      </w:r>
      <w:r>
        <w:rPr>
          <w:rStyle w:val="NormalTok"/>
        </w:rPr>
        <w:t xml:space="preserve">m</w:t>
      </w:r>
      <w:r>
        <w:rPr>
          <w:rStyle w:val="OperatorTok"/>
        </w:rPr>
        <w:t xml:space="preserve">.</w:t>
      </w:r>
      <w:r>
        <w:rPr>
          <w:rStyle w:val="NormalTok"/>
        </w:rPr>
        <w:t xml:space="preserve">RegisterCodec</w:t>
      </w:r>
      <w:r>
        <w:rPr>
          <w:rStyle w:val="OperatorTok"/>
        </w:rPr>
        <w:t xml:space="preserve">(</w:t>
      </w:r>
      <w:r>
        <w:rPr>
          <w:rStyle w:val="NormalTok"/>
        </w:rPr>
        <w:t xml:space="preserve">webrtc</w:t>
      </w:r>
      <w:r>
        <w:rPr>
          <w:rStyle w:val="OperatorTok"/>
        </w:rPr>
        <w:t xml:space="preserve">.</w:t>
      </w:r>
      <w:r>
        <w:rPr>
          <w:rStyle w:val="NormalTok"/>
        </w:rPr>
        <w:t xml:space="preserve">RTPCodecParameters</w:t>
      </w:r>
      <w:r>
        <w:rPr>
          <w:rStyle w:val="OperatorTok"/>
        </w:rPr>
        <w:t xml:space="preserve">{</w:t>
      </w:r>
      <w:r>
        <w:br/>
      </w:r>
      <w:r>
        <w:rPr>
          <w:rStyle w:val="NormalTok"/>
        </w:rPr>
        <w:t xml:space="preserve">    RTPCodecCapability</w:t>
      </w:r>
      <w:r>
        <w:rPr>
          <w:rStyle w:val="OperatorTok"/>
        </w:rPr>
        <w:t xml:space="preserve">:</w:t>
      </w:r>
      <w:r>
        <w:rPr>
          <w:rStyle w:val="NormalTok"/>
        </w:rPr>
        <w:t xml:space="preserve"> webrtc</w:t>
      </w:r>
      <w:r>
        <w:rPr>
          <w:rStyle w:val="OperatorTok"/>
        </w:rPr>
        <w:t xml:space="preserve">.</w:t>
      </w:r>
      <w:r>
        <w:rPr>
          <w:rStyle w:val="NormalTok"/>
        </w:rPr>
        <w:t xml:space="preserve">RTPCodecCapability</w:t>
      </w:r>
      <w:r>
        <w:rPr>
          <w:rStyle w:val="OperatorTok"/>
        </w:rPr>
        <w:t xml:space="preserve">{</w:t>
      </w:r>
      <w:r>
        <w:br/>
      </w:r>
      <w:r>
        <w:rPr>
          <w:rStyle w:val="NormalTok"/>
        </w:rPr>
        <w:t xml:space="preserve">        MimeType</w:t>
      </w:r>
      <w:r>
        <w:rPr>
          <w:rStyle w:val="OperatorTok"/>
        </w:rPr>
        <w:t xml:space="preserve">:</w:t>
      </w:r>
      <w:r>
        <w:rPr>
          <w:rStyle w:val="NormalTok"/>
        </w:rPr>
        <w:t xml:space="preserve">     webrtc</w:t>
      </w:r>
      <w:r>
        <w:rPr>
          <w:rStyle w:val="OperatorTok"/>
        </w:rPr>
        <w:t xml:space="preserve">.</w:t>
      </w:r>
      <w:r>
        <w:rPr>
          <w:rStyle w:val="NormalTok"/>
        </w:rPr>
        <w:t xml:space="preserve">MimeTypeAV1</w:t>
      </w:r>
      <w:r>
        <w:rPr>
          <w:rStyle w:val="OperatorTok"/>
        </w:rPr>
        <w:t xml:space="preserve">,</w:t>
      </w:r>
      <w:r>
        <w:br/>
      </w:r>
      <w:r>
        <w:rPr>
          <w:rStyle w:val="NormalTok"/>
        </w:rPr>
        <w:t xml:space="preserve">        ClockRate</w:t>
      </w:r>
      <w:r>
        <w:rPr>
          <w:rStyle w:val="OperatorTok"/>
        </w:rPr>
        <w:t xml:space="preserve">:</w:t>
      </w:r>
      <w:r>
        <w:rPr>
          <w:rStyle w:val="NormalTok"/>
        </w:rPr>
        <w:t xml:space="preserve">    </w:t>
      </w:r>
      <w:r>
        <w:rPr>
          <w:rStyle w:val="DecValTok"/>
        </w:rPr>
        <w:t xml:space="preserve">90000</w:t>
      </w:r>
      <w:r>
        <w:rPr>
          <w:rStyle w:val="OperatorTok"/>
        </w:rPr>
        <w:t xml:space="preserve">,</w:t>
      </w:r>
      <w:r>
        <w:br/>
      </w:r>
      <w:r>
        <w:rPr>
          <w:rStyle w:val="NormalTok"/>
        </w:rPr>
        <w:t xml:space="preserve">        SDPFmtpLine</w:t>
      </w:r>
      <w:r>
        <w:rPr>
          <w:rStyle w:val="OperatorTok"/>
        </w:rPr>
        <w:t xml:space="preserve">:</w:t>
      </w:r>
      <w:r>
        <w:rPr>
          <w:rStyle w:val="NormalTok"/>
        </w:rPr>
        <w:t xml:space="preserve">  </w:t>
      </w:r>
      <w:r>
        <w:rPr>
          <w:rStyle w:val="StringTok"/>
        </w:rPr>
        <w:t xml:space="preserve">"profile=0&amp;level=5.0"</w:t>
      </w:r>
      <w:r>
        <w:rPr>
          <w:rStyle w:val="OperatorTok"/>
        </w:rPr>
        <w:t xml:space="preserve">,</w:t>
      </w:r>
      <w:r>
        <w:br/>
      </w:r>
      <w:r>
        <w:rPr>
          <w:rStyle w:val="NormalTok"/>
        </w:rPr>
        <w:t xml:space="preserve">        RTCPFeedback</w:t>
      </w:r>
      <w:r>
        <w:rPr>
          <w:rStyle w:val="OperatorTok"/>
        </w:rPr>
        <w:t xml:space="preserve">:</w:t>
      </w:r>
      <w:r>
        <w:rPr>
          <w:rStyle w:val="NormalTok"/>
        </w:rPr>
        <w:t xml:space="preserve"> </w:t>
      </w:r>
      <w:r>
        <w:rPr>
          <w:rStyle w:val="OperatorTok"/>
        </w:rPr>
        <w:t xml:space="preserve">[]</w:t>
      </w:r>
      <w:r>
        <w:rPr>
          <w:rStyle w:val="NormalTok"/>
        </w:rPr>
        <w:t xml:space="preserve">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"pli"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PayloadType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OperatorTok"/>
        </w:rPr>
        <w:t xml:space="preserve">},</w:t>
      </w:r>
      <w:r>
        <w:rPr>
          <w:rStyle w:val="NormalTok"/>
        </w:rPr>
        <w:t xml:space="preserve"> webrtc</w:t>
      </w:r>
      <w:r>
        <w:rPr>
          <w:rStyle w:val="OperatorTok"/>
        </w:rPr>
        <w:t xml:space="preserve">.</w:t>
      </w:r>
      <w:r>
        <w:rPr>
          <w:rStyle w:val="NormalTok"/>
        </w:rPr>
        <w:t xml:space="preserve">RTPCodecTypeVideo</w:t>
      </w:r>
      <w:r>
        <w:rPr>
          <w:rStyle w:val="OperatorTok"/>
        </w:rPr>
        <w:t xml:space="preserve">)</w:t>
      </w:r>
      <w:r>
        <w:br/>
      </w:r>
      <w:r>
        <w:br/>
      </w:r>
      <w:r>
        <w:rPr>
          <w:rStyle w:val="CommentTok"/>
        </w:rPr>
        <w:t xml:space="preserve">// Tier 2: HEVC (standard efficiency)</w:t>
      </w:r>
      <w:r>
        <w:br/>
      </w:r>
      <w:r>
        <w:rPr>
          <w:rStyle w:val="NormalTok"/>
        </w:rPr>
        <w:t xml:space="preserve">m</w:t>
      </w:r>
      <w:r>
        <w:rPr>
          <w:rStyle w:val="OperatorTok"/>
        </w:rPr>
        <w:t xml:space="preserve">.</w:t>
      </w:r>
      <w:r>
        <w:rPr>
          <w:rStyle w:val="NormalTok"/>
        </w:rPr>
        <w:t xml:space="preserve">RegisterCodec</w:t>
      </w:r>
      <w:r>
        <w:rPr>
          <w:rStyle w:val="OperatorTok"/>
        </w:rPr>
        <w:t xml:space="preserve">(</w:t>
      </w:r>
      <w:r>
        <w:rPr>
          <w:rStyle w:val="NormalTok"/>
        </w:rPr>
        <w:t xml:space="preserve">webrtc</w:t>
      </w:r>
      <w:r>
        <w:rPr>
          <w:rStyle w:val="OperatorTok"/>
        </w:rPr>
        <w:t xml:space="preserve">.</w:t>
      </w:r>
      <w:r>
        <w:rPr>
          <w:rStyle w:val="NormalTok"/>
        </w:rPr>
        <w:t xml:space="preserve">RTPCodecParameters</w:t>
      </w:r>
      <w:r>
        <w:rPr>
          <w:rStyle w:val="OperatorTok"/>
        </w:rPr>
        <w:t xml:space="preserve">{</w:t>
      </w:r>
      <w:r>
        <w:br/>
      </w:r>
      <w:r>
        <w:rPr>
          <w:rStyle w:val="NormalTok"/>
        </w:rPr>
        <w:t xml:space="preserve">    RTPCodecCapability</w:t>
      </w:r>
      <w:r>
        <w:rPr>
          <w:rStyle w:val="OperatorTok"/>
        </w:rPr>
        <w:t xml:space="preserve">:</w:t>
      </w:r>
      <w:r>
        <w:rPr>
          <w:rStyle w:val="NormalTok"/>
        </w:rPr>
        <w:t xml:space="preserve"> webrtc</w:t>
      </w:r>
      <w:r>
        <w:rPr>
          <w:rStyle w:val="OperatorTok"/>
        </w:rPr>
        <w:t xml:space="preserve">.</w:t>
      </w:r>
      <w:r>
        <w:rPr>
          <w:rStyle w:val="NormalTok"/>
        </w:rPr>
        <w:t xml:space="preserve">RTPCodecCapability</w:t>
      </w:r>
      <w:r>
        <w:rPr>
          <w:rStyle w:val="OperatorTok"/>
        </w:rPr>
        <w:t xml:space="preserve">{</w:t>
      </w:r>
      <w:r>
        <w:br/>
      </w:r>
      <w:r>
        <w:rPr>
          <w:rStyle w:val="NormalTok"/>
        </w:rPr>
        <w:t xml:space="preserve">        MimeType</w:t>
      </w:r>
      <w:r>
        <w:rPr>
          <w:rStyle w:val="OperatorTok"/>
        </w:rPr>
        <w:t xml:space="preserve">:</w:t>
      </w:r>
      <w:r>
        <w:rPr>
          <w:rStyle w:val="NormalTok"/>
        </w:rPr>
        <w:t xml:space="preserve">     webrtc</w:t>
      </w:r>
      <w:r>
        <w:rPr>
          <w:rStyle w:val="OperatorTok"/>
        </w:rPr>
        <w:t xml:space="preserve">.</w:t>
      </w:r>
      <w:r>
        <w:rPr>
          <w:rStyle w:val="NormalTok"/>
        </w:rPr>
        <w:t xml:space="preserve">MimeTypeH265</w:t>
      </w:r>
      <w:r>
        <w:rPr>
          <w:rStyle w:val="OperatorTok"/>
        </w:rPr>
        <w:t xml:space="preserve">,</w:t>
      </w:r>
      <w:r>
        <w:br/>
      </w:r>
      <w:r>
        <w:rPr>
          <w:rStyle w:val="NormalTok"/>
        </w:rPr>
        <w:t xml:space="preserve">        ClockRate</w:t>
      </w:r>
      <w:r>
        <w:rPr>
          <w:rStyle w:val="OperatorTok"/>
        </w:rPr>
        <w:t xml:space="preserve">:</w:t>
      </w:r>
      <w:r>
        <w:rPr>
          <w:rStyle w:val="NormalTok"/>
        </w:rPr>
        <w:t xml:space="preserve">    </w:t>
      </w:r>
      <w:r>
        <w:rPr>
          <w:rStyle w:val="DecValTok"/>
        </w:rPr>
        <w:t xml:space="preserve">90000</w:t>
      </w:r>
      <w:r>
        <w:rPr>
          <w:rStyle w:val="OperatorTok"/>
        </w:rPr>
        <w:t xml:space="preserve">,</w:t>
      </w:r>
      <w:r>
        <w:br/>
      </w:r>
      <w:r>
        <w:rPr>
          <w:rStyle w:val="NormalTok"/>
        </w:rPr>
        <w:t xml:space="preserve">        SDPFmtpLine</w:t>
      </w:r>
      <w:r>
        <w:rPr>
          <w:rStyle w:val="OperatorTok"/>
        </w:rPr>
        <w:t xml:space="preserve">:</w:t>
      </w:r>
      <w:r>
        <w:rPr>
          <w:rStyle w:val="NormalTok"/>
        </w:rPr>
        <w:t xml:space="preserve">  </w:t>
      </w:r>
      <w:r>
        <w:rPr>
          <w:rStyle w:val="StringTok"/>
        </w:rPr>
        <w:t xml:space="preserve">"profile-id=1"</w:t>
      </w:r>
      <w:r>
        <w:rPr>
          <w:rStyle w:val="OperatorTok"/>
        </w:rPr>
        <w:t xml:space="preserve">,</w:t>
      </w:r>
      <w:r>
        <w:br/>
      </w:r>
      <w:r>
        <w:rPr>
          <w:rStyle w:val="NormalTok"/>
        </w:rPr>
        <w:t xml:space="preserve">        RTCPFeedback</w:t>
      </w:r>
      <w:r>
        <w:rPr>
          <w:rStyle w:val="OperatorTok"/>
        </w:rPr>
        <w:t xml:space="preserve">:</w:t>
      </w:r>
      <w:r>
        <w:rPr>
          <w:rStyle w:val="NormalTok"/>
        </w:rPr>
        <w:t xml:space="preserve"> </w:t>
      </w:r>
      <w:r>
        <w:rPr>
          <w:rStyle w:val="OperatorTok"/>
        </w:rPr>
        <w:t xml:space="preserve">[]</w:t>
      </w:r>
      <w:r>
        <w:rPr>
          <w:rStyle w:val="NormalTok"/>
        </w:rPr>
        <w:t xml:space="preserve">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"pli"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PayloadType</w:t>
      </w:r>
      <w:r>
        <w:rPr>
          <w:rStyle w:val="OperatorTok"/>
        </w:rPr>
        <w:t xml:space="preserve">:</w:t>
      </w:r>
      <w:r>
        <w:rPr>
          <w:rStyle w:val="NormalTok"/>
        </w:rPr>
        <w:t xml:space="preserve"> </w:t>
      </w:r>
      <w:r>
        <w:rPr>
          <w:rStyle w:val="DecValTok"/>
        </w:rPr>
        <w:t xml:space="preserve">98</w:t>
      </w:r>
      <w:r>
        <w:rPr>
          <w:rStyle w:val="OperatorTok"/>
        </w:rPr>
        <w:t xml:space="preserve">,</w:t>
      </w:r>
      <w:r>
        <w:br/>
      </w:r>
      <w:r>
        <w:rPr>
          <w:rStyle w:val="OperatorTok"/>
        </w:rPr>
        <w:t xml:space="preserve">},</w:t>
      </w:r>
      <w:r>
        <w:rPr>
          <w:rStyle w:val="NormalTok"/>
        </w:rPr>
        <w:t xml:space="preserve"> webrtc</w:t>
      </w:r>
      <w:r>
        <w:rPr>
          <w:rStyle w:val="OperatorTok"/>
        </w:rPr>
        <w:t xml:space="preserve">.</w:t>
      </w:r>
      <w:r>
        <w:rPr>
          <w:rStyle w:val="NormalTok"/>
        </w:rPr>
        <w:t xml:space="preserve">RTPCodecTypeVideo</w:t>
      </w:r>
      <w:r>
        <w:rPr>
          <w:rStyle w:val="OperatorTok"/>
        </w:rPr>
        <w:t xml:space="preserve">)</w:t>
      </w:r>
      <w:r>
        <w:br/>
      </w:r>
      <w:r>
        <w:br/>
      </w:r>
      <w:r>
        <w:rPr>
          <w:rStyle w:val="CommentTok"/>
        </w:rPr>
        <w:t xml:space="preserve">// Tier 1: H.264 Baseline (universal fallback)</w:t>
      </w:r>
      <w:r>
        <w:br/>
      </w:r>
      <w:r>
        <w:rPr>
          <w:rStyle w:val="NormalTok"/>
        </w:rPr>
        <w:t xml:space="preserve">m</w:t>
      </w:r>
      <w:r>
        <w:rPr>
          <w:rStyle w:val="OperatorTok"/>
        </w:rPr>
        <w:t xml:space="preserve">.</w:t>
      </w:r>
      <w:r>
        <w:rPr>
          <w:rStyle w:val="NormalTok"/>
        </w:rPr>
        <w:t xml:space="preserve">RegisterCodec</w:t>
      </w:r>
      <w:r>
        <w:rPr>
          <w:rStyle w:val="OperatorTok"/>
        </w:rPr>
        <w:t xml:space="preserve">(</w:t>
      </w:r>
      <w:r>
        <w:rPr>
          <w:rStyle w:val="NormalTok"/>
        </w:rPr>
        <w:t xml:space="preserve">webrtc</w:t>
      </w:r>
      <w:r>
        <w:rPr>
          <w:rStyle w:val="OperatorTok"/>
        </w:rPr>
        <w:t xml:space="preserve">.</w:t>
      </w:r>
      <w:r>
        <w:rPr>
          <w:rStyle w:val="NormalTok"/>
        </w:rPr>
        <w:t xml:space="preserve">RTPCodecParameters</w:t>
      </w:r>
      <w:r>
        <w:rPr>
          <w:rStyle w:val="OperatorTok"/>
        </w:rPr>
        <w:t xml:space="preserve">{</w:t>
      </w:r>
      <w:r>
        <w:br/>
      </w:r>
      <w:r>
        <w:rPr>
          <w:rStyle w:val="NormalTok"/>
        </w:rPr>
        <w:t xml:space="preserve">    RTPCodecCapability</w:t>
      </w:r>
      <w:r>
        <w:rPr>
          <w:rStyle w:val="OperatorTok"/>
        </w:rPr>
        <w:t xml:space="preserve">:</w:t>
      </w:r>
      <w:r>
        <w:rPr>
          <w:rStyle w:val="NormalTok"/>
        </w:rPr>
        <w:t xml:space="preserve"> webrtc</w:t>
      </w:r>
      <w:r>
        <w:rPr>
          <w:rStyle w:val="OperatorTok"/>
        </w:rPr>
        <w:t xml:space="preserve">.</w:t>
      </w:r>
      <w:r>
        <w:rPr>
          <w:rStyle w:val="NormalTok"/>
        </w:rPr>
        <w:t xml:space="preserve">RTPCodecCapability</w:t>
      </w:r>
      <w:r>
        <w:rPr>
          <w:rStyle w:val="OperatorTok"/>
        </w:rPr>
        <w:t xml:space="preserve">{</w:t>
      </w:r>
      <w:r>
        <w:br/>
      </w:r>
      <w:r>
        <w:rPr>
          <w:rStyle w:val="NormalTok"/>
        </w:rPr>
        <w:t xml:space="preserve">        MimeType</w:t>
      </w:r>
      <w:r>
        <w:rPr>
          <w:rStyle w:val="OperatorTok"/>
        </w:rPr>
        <w:t xml:space="preserve">:</w:t>
      </w:r>
      <w:r>
        <w:rPr>
          <w:rStyle w:val="NormalTok"/>
        </w:rPr>
        <w:t xml:space="preserve">     webrtc</w:t>
      </w:r>
      <w:r>
        <w:rPr>
          <w:rStyle w:val="OperatorTok"/>
        </w:rPr>
        <w:t xml:space="preserve">.</w:t>
      </w:r>
      <w:r>
        <w:rPr>
          <w:rStyle w:val="NormalTok"/>
        </w:rPr>
        <w:t xml:space="preserve">MimeTypeH264</w:t>
      </w:r>
      <w:r>
        <w:rPr>
          <w:rStyle w:val="OperatorTok"/>
        </w:rPr>
        <w:t xml:space="preserve">,</w:t>
      </w:r>
      <w:r>
        <w:br/>
      </w:r>
      <w:r>
        <w:rPr>
          <w:rStyle w:val="NormalTok"/>
        </w:rPr>
        <w:t xml:space="preserve">        ClockRate</w:t>
      </w:r>
      <w:r>
        <w:rPr>
          <w:rStyle w:val="OperatorTok"/>
        </w:rPr>
        <w:t xml:space="preserve">:</w:t>
      </w:r>
      <w:r>
        <w:rPr>
          <w:rStyle w:val="NormalTok"/>
        </w:rPr>
        <w:t xml:space="preserve">    </w:t>
      </w:r>
      <w:r>
        <w:rPr>
          <w:rStyle w:val="DecValTok"/>
        </w:rPr>
        <w:t xml:space="preserve">90000</w:t>
      </w:r>
      <w:r>
        <w:rPr>
          <w:rStyle w:val="OperatorTok"/>
        </w:rPr>
        <w:t xml:space="preserve">,</w:t>
      </w:r>
      <w:r>
        <w:br/>
      </w:r>
      <w:r>
        <w:rPr>
          <w:rStyle w:val="NormalTok"/>
        </w:rPr>
        <w:t xml:space="preserve">        SDPFmtpLine</w:t>
      </w:r>
      <w:r>
        <w:rPr>
          <w:rStyle w:val="OperatorTok"/>
        </w:rPr>
        <w:t xml:space="preserve">:</w:t>
      </w:r>
      <w:r>
        <w:rPr>
          <w:rStyle w:val="NormalTok"/>
        </w:rPr>
        <w:t xml:space="preserve">  </w:t>
      </w:r>
      <w:r>
        <w:rPr>
          <w:rStyle w:val="StringTok"/>
        </w:rPr>
        <w:t xml:space="preserve">"level-asymmetry-allowed=1;packetization-mode=1;profile-level-id=42001f"</w:t>
      </w:r>
      <w:r>
        <w:rPr>
          <w:rStyle w:val="OperatorTok"/>
        </w:rPr>
        <w:t xml:space="preserve">,</w:t>
      </w:r>
      <w:r>
        <w:br/>
      </w:r>
      <w:r>
        <w:rPr>
          <w:rStyle w:val="NormalTok"/>
        </w:rPr>
        <w:t xml:space="preserve">        RTCPFeedback</w:t>
      </w:r>
      <w:r>
        <w:rPr>
          <w:rStyle w:val="OperatorTok"/>
        </w:rPr>
        <w:t xml:space="preserve">:</w:t>
      </w:r>
      <w:r>
        <w:rPr>
          <w:rStyle w:val="NormalTok"/>
        </w:rPr>
        <w:t xml:space="preserve"> </w:t>
      </w:r>
      <w:r>
        <w:rPr>
          <w:rStyle w:val="OperatorTok"/>
        </w:rPr>
        <w:t xml:space="preserve">[]</w:t>
      </w:r>
      <w:r>
        <w:rPr>
          <w:rStyle w:val="NormalTok"/>
        </w:rPr>
        <w:t xml:space="preserve">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"pli"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PayloadType</w:t>
      </w:r>
      <w:r>
        <w:rPr>
          <w:rStyle w:val="OperatorTok"/>
        </w:rPr>
        <w:t xml:space="preserve">:</w:t>
      </w:r>
      <w:r>
        <w:rPr>
          <w:rStyle w:val="NormalTok"/>
        </w:rPr>
        <w:t xml:space="preserve"> </w:t>
      </w:r>
      <w:r>
        <w:rPr>
          <w:rStyle w:val="DecValTok"/>
        </w:rPr>
        <w:t xml:space="preserve">96</w:t>
      </w:r>
      <w:r>
        <w:rPr>
          <w:rStyle w:val="OperatorTok"/>
        </w:rPr>
        <w:t xml:space="preserve">,</w:t>
      </w:r>
      <w:r>
        <w:br/>
      </w:r>
      <w:r>
        <w:rPr>
          <w:rStyle w:val="OperatorTok"/>
        </w:rPr>
        <w:t xml:space="preserve">},</w:t>
      </w:r>
      <w:r>
        <w:rPr>
          <w:rStyle w:val="NormalTok"/>
        </w:rPr>
        <w:t xml:space="preserve"> webrtc</w:t>
      </w:r>
      <w:r>
        <w:rPr>
          <w:rStyle w:val="OperatorTok"/>
        </w:rPr>
        <w:t xml:space="preserve">.</w:t>
      </w:r>
      <w:r>
        <w:rPr>
          <w:rStyle w:val="NormalTok"/>
        </w:rPr>
        <w:t xml:space="preserve">RTPCodecTypeVideo</w:t>
      </w:r>
      <w:r>
        <w:rPr>
          <w:rStyle w:val="OperatorTok"/>
        </w:rPr>
        <w:t xml:space="preserve">)</w:t>
      </w:r>
    </w:p>
    <w:p>
      <w:pPr>
        <w:pStyle w:val="FirstParagraph"/>
      </w:pPr>
      <w:r>
        <w:t xml:space="preserve">The</w:t>
      </w:r>
      <w:r>
        <w:t xml:space="preserve"> </w:t>
      </w:r>
      <w:r>
        <w:rPr>
          <w:rStyle w:val="VerbatimChar"/>
        </w:rPr>
        <w:t xml:space="preserve">level-asymmetry-allowed=1</w:t>
      </w:r>
      <w:r>
        <w:t xml:space="preserve"> </w:t>
      </w:r>
      <w:r>
        <w:t xml:space="preserve">parameter in the H.264 fmtp line enables asymmetric level negotiation, allowing the encoder to use a higher level than the decoder declares. The</w:t>
      </w:r>
      <w:r>
        <w:t xml:space="preserve"> </w:t>
      </w:r>
      <w:r>
        <w:rPr>
          <w:rStyle w:val="VerbatimChar"/>
        </w:rPr>
        <w:t xml:space="preserve">packetization-mode=1</w:t>
      </w:r>
      <w:r>
        <w:t xml:space="preserve"> </w:t>
      </w:r>
      <w:r>
        <w:t xml:space="preserve">selects non-interleaved NAL unit RTP packetization, which is required for out-of-order delivery resilience. The</w:t>
      </w:r>
      <w:r>
        <w:t xml:space="preserve"> </w:t>
      </w:r>
      <w:r>
        <w:rPr>
          <w:rStyle w:val="VerbatimChar"/>
        </w:rPr>
        <w:t xml:space="preserve">profile-level-id=42001f</w:t>
      </w:r>
      <w:r>
        <w:t xml:space="preserve"> </w:t>
      </w:r>
      <w:r>
        <w:t xml:space="preserve">specifies Constrained Baseline profile at Level 3.1, the most widely supported H.264 configuration.</w:t>
      </w:r>
    </w:p>
    <w:p>
      <w:pPr>
        <w:pStyle w:val="a0"/>
      </w:pPr>
      <w:r>
        <w:t xml:space="preserve">After SDP negotiation completes, the selected codec is determined by reading the transceiver’s negotiated codec parameters:</w:t>
      </w:r>
    </w:p>
    <w:p>
      <w:pPr>
        <w:pStyle w:val="SourceCode"/>
      </w:pPr>
      <w:r>
        <w:rPr>
          <w:rStyle w:val="KeywordTok"/>
        </w:rPr>
        <w:t xml:space="preserve">func</w:t>
      </w:r>
      <w:r>
        <w:rPr>
          <w:rStyle w:val="NormalTok"/>
        </w:rPr>
        <w:t xml:space="preserve"> NegotiateCodec</w:t>
      </w:r>
      <w:r>
        <w:rPr>
          <w:rStyle w:val="OperatorTok"/>
        </w:rPr>
        <w:t xml:space="preserve">(</w:t>
      </w:r>
      <w:r>
        <w:rPr>
          <w:rStyle w:val="NormalTok"/>
        </w:rPr>
        <w:t xml:space="preserve">pc </w:t>
      </w:r>
      <w:r>
        <w:rPr>
          <w:rStyle w:val="OperatorTok"/>
        </w:rPr>
        <w:t xml:space="preserve">*</w:t>
      </w:r>
      <w:r>
        <w:rPr>
          <w:rStyle w:val="NormalTok"/>
        </w:rPr>
        <w:t xml:space="preserve">webrtc</w:t>
      </w:r>
      <w:r>
        <w:rPr>
          <w:rStyle w:val="OperatorTok"/>
        </w:rPr>
        <w:t xml:space="preserve">.</w:t>
      </w:r>
      <w:r>
        <w:rPr>
          <w:rStyle w:val="NormalTok"/>
        </w:rPr>
        <w:t xml:space="preserve">PeerConnection</w:t>
      </w:r>
      <w:r>
        <w:rPr>
          <w:rStyle w:val="OperatorTok"/>
        </w:rPr>
        <w:t xml:space="preserve">,</w:t>
      </w:r>
      <w:r>
        <w:rPr>
          <w:rStyle w:val="NormalTok"/>
        </w:rPr>
        <w:t xml:space="preserve"> transceiver </w:t>
      </w:r>
      <w:r>
        <w:rPr>
          <w:rStyle w:val="OperatorTok"/>
        </w:rPr>
        <w:t xml:space="preserve">*</w:t>
      </w:r>
      <w:r>
        <w:rPr>
          <w:rStyle w:val="NormalTok"/>
        </w:rPr>
        <w:t xml:space="preserve">webrtc</w:t>
      </w:r>
      <w:r>
        <w:rPr>
          <w:rStyle w:val="OperatorTok"/>
        </w:rPr>
        <w:t xml:space="preserve">.</w:t>
      </w:r>
      <w:r>
        <w:rPr>
          <w:rStyle w:val="NormalTok"/>
        </w:rPr>
        <w:t xml:space="preserve">RTPTransceiver</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codecs </w:t>
      </w:r>
      <w:r>
        <w:rPr>
          <w:rStyle w:val="OperatorTok"/>
        </w:rPr>
        <w:t xml:space="preserve">:=</w:t>
      </w:r>
      <w:r>
        <w:rPr>
          <w:rStyle w:val="NormalTok"/>
        </w:rPr>
        <w:t xml:space="preserve"> transceiver</w:t>
      </w:r>
      <w:r>
        <w:rPr>
          <w:rStyle w:val="OperatorTok"/>
        </w:rPr>
        <w:t xml:space="preserve">.</w:t>
      </w:r>
      <w:r>
        <w:rPr>
          <w:rStyle w:val="NormalTok"/>
        </w:rPr>
        <w:t xml:space="preserve">GetCodecParameters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codecs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codecs negotiated"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codecs</w:t>
      </w:r>
      <w:r>
        <w:rPr>
          <w:rStyle w:val="OperatorTok"/>
        </w:rPr>
        <w:t xml:space="preserve">[</w:t>
      </w:r>
      <w:r>
        <w:rPr>
          <w:rStyle w:val="DecValTok"/>
        </w:rPr>
        <w:t xml:space="preserve">0</w:t>
      </w:r>
      <w:r>
        <w:rPr>
          <w:rStyle w:val="OperatorTok"/>
        </w:rPr>
        <w:t xml:space="preserve">].</w:t>
      </w:r>
      <w:r>
        <w:rPr>
          <w:rStyle w:val="NormalTok"/>
        </w:rPr>
        <w:t xml:space="preserve">MimeType</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First codec = selected codec</w:t>
      </w:r>
      <w:r>
        <w:br/>
      </w:r>
      <w:r>
        <w:rPr>
          <w:rStyle w:val="OperatorTok"/>
        </w:rPr>
        <w:t xml:space="preserve">}</w:t>
      </w:r>
    </w:p>
    <w:bookmarkEnd w:id="76"/>
    <w:bookmarkStart w:id="77" w:name="X9f089fff3101dabbf2a80982d3cdae6c3adc0e9"/>
    <w:p>
      <w:pPr>
        <w:pStyle w:val="4"/>
      </w:pPr>
      <w:r>
        <w:t xml:space="preserve">1.4.3 Encoder Configuration: Go Structs and Hot-Reload</w:t>
      </w:r>
    </w:p>
    <w:p>
      <w:pPr>
        <w:pStyle w:val="FirstParagraph"/>
      </w:pPr>
      <w:r>
        <w:t xml:space="preserve">CloudStream’s encoder configuration is expressed as Go structs with JSON/YAML serialization for runtime adjustability. The</w:t>
      </w:r>
      <w:r>
        <w:t xml:space="preserve"> </w:t>
      </w:r>
      <w:r>
        <w:rPr>
          <w:rStyle w:val="VerbatimChar"/>
        </w:rPr>
        <w:t xml:space="preserve">CodecConfig</w:t>
      </w:r>
      <w:r>
        <w:t xml:space="preserve"> </w:t>
      </w:r>
      <w:r>
        <w:t xml:space="preserve">struct captures all parameters needed to initialize an FFmpeg encoder context:</w:t>
      </w:r>
    </w:p>
    <w:p>
      <w:pPr>
        <w:pStyle w:val="SourceCode"/>
      </w:pPr>
      <w:r>
        <w:rPr>
          <w:rStyle w:val="KeywordTok"/>
        </w:rPr>
        <w:t xml:space="preserve">type</w:t>
      </w:r>
      <w:r>
        <w:rPr>
          <w:rStyle w:val="NormalTok"/>
        </w:rPr>
        <w:t xml:space="preserve"> CodecConfig </w:t>
      </w:r>
      <w:r>
        <w:rPr>
          <w:rStyle w:val="KeywordTok"/>
        </w:rPr>
        <w:t xml:space="preserve">struct</w:t>
      </w:r>
      <w:r>
        <w:rPr>
          <w:rStyle w:val="NormalTok"/>
        </w:rPr>
        <w:t xml:space="preserve"> </w:t>
      </w:r>
      <w:r>
        <w:rPr>
          <w:rStyle w:val="OperatorTok"/>
        </w:rPr>
        <w:t xml:space="preserve">{</w:t>
      </w:r>
      <w:r>
        <w:br/>
      </w:r>
      <w:r>
        <w:rPr>
          <w:rStyle w:val="NormalTok"/>
        </w:rPr>
        <w:t xml:space="preserve">    Codec      </w:t>
      </w:r>
      <w:r>
        <w:rPr>
          <w:rStyle w:val="DataTypeTok"/>
        </w:rPr>
        <w:t xml:space="preserve">string</w:t>
      </w:r>
      <w:r>
        <w:rPr>
          <w:rStyle w:val="NormalTok"/>
        </w:rPr>
        <w:t xml:space="preserve"> </w:t>
      </w:r>
      <w:r>
        <w:rPr>
          <w:rStyle w:val="StringTok"/>
        </w:rPr>
        <w:t xml:space="preserve">`json:"codec" yaml:"codec"`</w:t>
      </w:r>
      <w:r>
        <w:rPr>
          <w:rStyle w:val="NormalTok"/>
        </w:rPr>
        <w:t xml:space="preserve">           </w:t>
      </w:r>
      <w:r>
        <w:rPr>
          <w:rStyle w:val="CommentTok"/>
        </w:rPr>
        <w:t xml:space="preserve">// h264, hevc, av1</w:t>
      </w:r>
      <w:r>
        <w:br/>
      </w:r>
      <w:r>
        <w:rPr>
          <w:rStyle w:val="NormalTok"/>
        </w:rPr>
        <w:t xml:space="preserve">    Encoder    </w:t>
      </w:r>
      <w:r>
        <w:rPr>
          <w:rStyle w:val="DataTypeTok"/>
        </w:rPr>
        <w:t xml:space="preserve">string</w:t>
      </w:r>
      <w:r>
        <w:rPr>
          <w:rStyle w:val="NormalTok"/>
        </w:rPr>
        <w:t xml:space="preserve"> </w:t>
      </w:r>
      <w:r>
        <w:rPr>
          <w:rStyle w:val="StringTok"/>
        </w:rPr>
        <w:t xml:space="preserve">`json:"encoder" yaml:"encoder"`</w:t>
      </w:r>
      <w:r>
        <w:rPr>
          <w:rStyle w:val="NormalTok"/>
        </w:rPr>
        <w:t xml:space="preserve">       </w:t>
      </w:r>
      <w:r>
        <w:rPr>
          <w:rStyle w:val="CommentTok"/>
        </w:rPr>
        <w:t xml:space="preserve">// h264_nvenc, hevc_qsv, etc.</w:t>
      </w:r>
      <w:r>
        <w:br/>
      </w:r>
      <w:r>
        <w:rPr>
          <w:rStyle w:val="NormalTok"/>
        </w:rPr>
        <w:t xml:space="preserve">    Preset     </w:t>
      </w:r>
      <w:r>
        <w:rPr>
          <w:rStyle w:val="DataTypeTok"/>
        </w:rPr>
        <w:t xml:space="preserve">string</w:t>
      </w:r>
      <w:r>
        <w:rPr>
          <w:rStyle w:val="NormalTok"/>
        </w:rPr>
        <w:t xml:space="preserve"> </w:t>
      </w:r>
      <w:r>
        <w:rPr>
          <w:rStyle w:val="StringTok"/>
        </w:rPr>
        <w:t xml:space="preserve">`json:"preset" yaml:"preset"`</w:t>
      </w:r>
      <w:r>
        <w:rPr>
          <w:rStyle w:val="NormalTok"/>
        </w:rPr>
        <w:t xml:space="preserve">         </w:t>
      </w:r>
      <w:r>
        <w:rPr>
          <w:rStyle w:val="CommentTok"/>
        </w:rPr>
        <w:t xml:space="preserve">// p1, veryfast, speed</w:t>
      </w:r>
      <w:r>
        <w:br/>
      </w:r>
      <w:r>
        <w:rPr>
          <w:rStyle w:val="NormalTok"/>
        </w:rPr>
        <w:t xml:space="preserve">    Tune       </w:t>
      </w:r>
      <w:r>
        <w:rPr>
          <w:rStyle w:val="DataTypeTok"/>
        </w:rPr>
        <w:t xml:space="preserve">string</w:t>
      </w:r>
      <w:r>
        <w:rPr>
          <w:rStyle w:val="NormalTok"/>
        </w:rPr>
        <w:t xml:space="preserve"> </w:t>
      </w:r>
      <w:r>
        <w:rPr>
          <w:rStyle w:val="StringTok"/>
        </w:rPr>
        <w:t xml:space="preserve">`json:"tune" yaml:"tune"`</w:t>
      </w:r>
      <w:r>
        <w:rPr>
          <w:rStyle w:val="NormalTok"/>
        </w:rPr>
        <w:t xml:space="preserve">             </w:t>
      </w:r>
      <w:r>
        <w:rPr>
          <w:rStyle w:val="CommentTok"/>
        </w:rPr>
        <w:t xml:space="preserve">// ull, ll, hq</w:t>
      </w:r>
      <w:r>
        <w:br/>
      </w:r>
      <w:r>
        <w:rPr>
          <w:rStyle w:val="NormalTok"/>
        </w:rPr>
        <w:t xml:space="preserve">    Bitrate    </w:t>
      </w:r>
      <w:r>
        <w:rPr>
          <w:rStyle w:val="DataTypeTok"/>
        </w:rPr>
        <w:t xml:space="preserve">int</w:t>
      </w:r>
      <w:r>
        <w:rPr>
          <w:rStyle w:val="NormalTok"/>
        </w:rPr>
        <w:t xml:space="preserve">    </w:t>
      </w:r>
      <w:r>
        <w:rPr>
          <w:rStyle w:val="StringTok"/>
        </w:rPr>
        <w:t xml:space="preserve">`json:"bitrate" yaml:"bitrate"`</w:t>
      </w:r>
      <w:r>
        <w:rPr>
          <w:rStyle w:val="NormalTok"/>
        </w:rPr>
        <w:t xml:space="preserve">       </w:t>
      </w:r>
      <w:r>
        <w:rPr>
          <w:rStyle w:val="CommentTok"/>
        </w:rPr>
        <w:t xml:space="preserve">// bps</w:t>
      </w:r>
      <w:r>
        <w:br/>
      </w:r>
      <w:r>
        <w:rPr>
          <w:rStyle w:val="NormalTok"/>
        </w:rPr>
        <w:t xml:space="preserve">    GOP        </w:t>
      </w:r>
      <w:r>
        <w:rPr>
          <w:rStyle w:val="DataTypeTok"/>
        </w:rPr>
        <w:t xml:space="preserve">int</w:t>
      </w:r>
      <w:r>
        <w:rPr>
          <w:rStyle w:val="NormalTok"/>
        </w:rPr>
        <w:t xml:space="preserve">    </w:t>
      </w:r>
      <w:r>
        <w:rPr>
          <w:rStyle w:val="StringTok"/>
        </w:rPr>
        <w:t xml:space="preserve">`json:"gop" yaml:"gop"`</w:t>
      </w:r>
      <w:r>
        <w:rPr>
          <w:rStyle w:val="NormalTok"/>
        </w:rPr>
        <w:t xml:space="preserve">               </w:t>
      </w:r>
      <w:r>
        <w:rPr>
          <w:rStyle w:val="CommentTok"/>
        </w:rPr>
        <w:t xml:space="preserve">// 0 = infinite</w:t>
      </w:r>
      <w:r>
        <w:br/>
      </w:r>
      <w:r>
        <w:rPr>
          <w:rStyle w:val="NormalTok"/>
        </w:rPr>
        <w:t xml:space="preserve">    Profile    </w:t>
      </w:r>
      <w:r>
        <w:rPr>
          <w:rStyle w:val="DataTypeTok"/>
        </w:rPr>
        <w:t xml:space="preserve">string</w:t>
      </w:r>
      <w:r>
        <w:rPr>
          <w:rStyle w:val="NormalTok"/>
        </w:rPr>
        <w:t xml:space="preserve"> </w:t>
      </w:r>
      <w:r>
        <w:rPr>
          <w:rStyle w:val="StringTok"/>
        </w:rPr>
        <w:t xml:space="preserve">`json:"profile" yaml:"profile"`</w:t>
      </w:r>
      <w:r>
        <w:rPr>
          <w:rStyle w:val="NormalTok"/>
        </w:rPr>
        <w:t xml:space="preserve">       </w:t>
      </w:r>
      <w:r>
        <w:rPr>
          <w:rStyle w:val="CommentTok"/>
        </w:rPr>
        <w:t xml:space="preserve">// high, main, baseline</w:t>
      </w:r>
      <w:r>
        <w:br/>
      </w:r>
      <w:r>
        <w:rPr>
          <w:rStyle w:val="NormalTok"/>
        </w:rPr>
        <w:t xml:space="preserve">    Tier       </w:t>
      </w:r>
      <w:r>
        <w:rPr>
          <w:rStyle w:val="DataTypeTok"/>
        </w:rPr>
        <w:t xml:space="preserve">int</w:t>
      </w:r>
      <w:r>
        <w:rPr>
          <w:rStyle w:val="NormalTok"/>
        </w:rPr>
        <w:t xml:space="preserve">    </w:t>
      </w:r>
      <w:r>
        <w:rPr>
          <w:rStyle w:val="StringTok"/>
        </w:rPr>
        <w:t xml:space="preserve">`json:"tier" yaml:"tier"`</w:t>
      </w:r>
      <w:r>
        <w:rPr>
          <w:rStyle w:val="NormalTok"/>
        </w:rPr>
        <w:t xml:space="preserve">             </w:t>
      </w:r>
      <w:r>
        <w:rPr>
          <w:rStyle w:val="CommentTok"/>
        </w:rPr>
        <w:t xml:space="preserve">// negotiation tier (1-3)</w:t>
      </w:r>
      <w:r>
        <w:br/>
      </w:r>
      <w:r>
        <w:rPr>
          <w:rStyle w:val="NormalTok"/>
        </w:rPr>
        <w:t xml:space="preserve">    RateControl </w:t>
      </w:r>
      <w:r>
        <w:rPr>
          <w:rStyle w:val="DataTypeTok"/>
        </w:rPr>
        <w:t xml:space="preserve">string</w:t>
      </w:r>
      <w:r>
        <w:rPr>
          <w:rStyle w:val="NormalTok"/>
        </w:rPr>
        <w:t xml:space="preserve"> </w:t>
      </w:r>
      <w:r>
        <w:rPr>
          <w:rStyle w:val="StringTok"/>
        </w:rPr>
        <w:t xml:space="preserve">`json:"rate_control" yaml:"rate_control"`</w:t>
      </w:r>
      <w:r>
        <w:rPr>
          <w:rStyle w:val="NormalTok"/>
        </w:rPr>
        <w:t xml:space="preserve"> </w:t>
      </w:r>
      <w:r>
        <w:rPr>
          <w:rStyle w:val="CommentTok"/>
        </w:rPr>
        <w:t xml:space="preserve">// cbr, vbr</w:t>
      </w:r>
      <w:r>
        <w:br/>
      </w:r>
      <w:r>
        <w:rPr>
          <w:rStyle w:val="NormalTok"/>
        </w:rPr>
        <w:t xml:space="preserve">    BFrames    </w:t>
      </w:r>
      <w:r>
        <w:rPr>
          <w:rStyle w:val="DataTypeTok"/>
        </w:rPr>
        <w:t xml:space="preserve">int</w:t>
      </w:r>
      <w:r>
        <w:rPr>
          <w:rStyle w:val="NormalTok"/>
        </w:rPr>
        <w:t xml:space="preserve">    </w:t>
      </w:r>
      <w:r>
        <w:rPr>
          <w:rStyle w:val="StringTok"/>
        </w:rPr>
        <w:t xml:space="preserve">`json:"bframes" yaml:"bframes"`</w:t>
      </w:r>
      <w:r>
        <w:rPr>
          <w:rStyle w:val="NormalTok"/>
        </w:rPr>
        <w:t xml:space="preserve">       </w:t>
      </w:r>
      <w:r>
        <w:rPr>
          <w:rStyle w:val="CommentTok"/>
        </w:rPr>
        <w:t xml:space="preserve">// 0 for gaming</w:t>
      </w:r>
      <w:r>
        <w:br/>
      </w:r>
      <w:r>
        <w:rPr>
          <w:rStyle w:val="NormalTok"/>
        </w:rPr>
        <w:t xml:space="preserve">    VBVSize    </w:t>
      </w:r>
      <w:r>
        <w:rPr>
          <w:rStyle w:val="DataTypeTok"/>
        </w:rPr>
        <w:t xml:space="preserve">int</w:t>
      </w:r>
      <w:r>
        <w:rPr>
          <w:rStyle w:val="NormalTok"/>
        </w:rPr>
        <w:t xml:space="preserve">    </w:t>
      </w:r>
      <w:r>
        <w:rPr>
          <w:rStyle w:val="StringTok"/>
        </w:rPr>
        <w:t xml:space="preserve">`json:"vbv_size" yaml:"vbv_size"`</w:t>
      </w:r>
      <w:r>
        <w:rPr>
          <w:rStyle w:val="NormalTok"/>
        </w:rPr>
        <w:t xml:space="preserve">     </w:t>
      </w:r>
      <w:r>
        <w:rPr>
          <w:rStyle w:val="CommentTok"/>
        </w:rPr>
        <w:t xml:space="preserve">// bits</w:t>
      </w:r>
      <w:r>
        <w:br/>
      </w:r>
      <w:r>
        <w:rPr>
          <w:rStyle w:val="NormalTok"/>
        </w:rPr>
        <w:t xml:space="preserve">    Surfaces   </w:t>
      </w:r>
      <w:r>
        <w:rPr>
          <w:rStyle w:val="DataTypeTok"/>
        </w:rPr>
        <w:t xml:space="preserve">int</w:t>
      </w:r>
      <w:r>
        <w:rPr>
          <w:rStyle w:val="NormalTok"/>
        </w:rPr>
        <w:t xml:space="preserve">    </w:t>
      </w:r>
      <w:r>
        <w:rPr>
          <w:rStyle w:val="StringTok"/>
        </w:rPr>
        <w:t xml:space="preserve">`json:"surfaces" yaml:"surfaces"`</w:t>
      </w:r>
      <w:r>
        <w:rPr>
          <w:rStyle w:val="NormalTok"/>
        </w:rPr>
        <w:t xml:space="preserve">     </w:t>
      </w:r>
      <w:r>
        <w:rPr>
          <w:rStyle w:val="CommentTok"/>
        </w:rPr>
        <w:t xml:space="preserve">// 1 for min latency</w:t>
      </w:r>
      <w:r>
        <w:br/>
      </w:r>
      <w:r>
        <w:rPr>
          <w:rStyle w:val="OperatorTok"/>
        </w:rPr>
        <w:t xml:space="preserve">}</w:t>
      </w:r>
    </w:p>
    <w:p>
      <w:pPr>
        <w:pStyle w:val="FirstParagraph"/>
      </w:pPr>
      <w:r>
        <w:t xml:space="preserve">Configuration hot-reload is implemented through a file watcher (using</w:t>
      </w:r>
      <w:r>
        <w:t xml:space="preserve"> </w:t>
      </w:r>
      <w:r>
        <w:rPr>
          <w:rStyle w:val="VerbatimChar"/>
        </w:rPr>
        <w:t xml:space="preserve">fsnotify</w:t>
      </w:r>
      <w:r>
        <w:t xml:space="preserve">) that reparses the YAML configuration and applies changes to encoder parameters via FFmpeg’s</w:t>
      </w:r>
      <w:r>
        <w:t xml:space="preserve"> </w:t>
      </w:r>
      <w:r>
        <w:rPr>
          <w:rStyle w:val="VerbatimChar"/>
        </w:rPr>
        <w:t xml:space="preserve">avcodec_send_frame</w:t>
      </w:r>
      <w:r>
        <w:t xml:space="preserve">/</w:t>
      </w:r>
      <w:r>
        <w:rPr>
          <w:rStyle w:val="VerbatimChar"/>
        </w:rPr>
        <w:t xml:space="preserve">avcodec_receive_packet</w:t>
      </w:r>
      <w:r>
        <w:t xml:space="preserve"> </w:t>
      </w:r>
      <w:r>
        <w:t xml:space="preserve">context reconfiguration. Bitrate, framerate, and resolution can be changed mid-session without encoder recreation. Codec switches require encoder teardown and reinitialization, which is handled by the codec capability registry.</w:t>
      </w:r>
    </w:p>
    <w:bookmarkEnd w:id="77"/>
    <w:bookmarkStart w:id="88" w:name="codec-capability-registry"/>
    <w:p>
      <w:pPr>
        <w:pStyle w:val="4"/>
      </w:pPr>
      <w:r>
        <w:t xml:space="preserve">1.4.4 Codec Capability Registry</w:t>
      </w:r>
    </w:p>
    <w:p>
      <w:pPr>
        <w:pStyle w:val="FirstParagraph"/>
      </w:pPr>
      <w:r>
        <w:t xml:space="preserve">At startup, CloudStream’s host agent populates a codec capability registry by querying the local GPU for supported codecs, profiles, levels, and maximum resolution/framerate combinations. This registry drives the codec negotiation process and eliminates runtime capability probes.</w:t>
      </w:r>
    </w:p>
    <w:p>
      <w:pPr>
        <w:pStyle w:val="a0"/>
      </w:pPr>
      <w:r>
        <w:rPr>
          <w:b/>
          <w:bCs/>
        </w:rPr>
        <w:t xml:space="preserve">Table 1.6 — GPU Vendor Codec Registry Matrix (Encoder Capabilities)</w:t>
      </w:r>
    </w:p>
    <w:tbl>
      <w:tblPr>
        <w:tblStyle w:val="Table"/>
        <w:tblW w:type="pct" w:w="5000"/>
        <w:jc w:val="left"/>
        <w:tblLayout w:type="fixed"/>
        <w:tblLook w:firstRow="1" w:lastRow="0" w:firstColumn="0" w:lastColumn="0" w:noHBand="0" w:noVBand="0" w:val="0020"/>
      </w:tblPr>
      <w:tblGrid>
        <w:gridCol w:w="917"/>
        <w:gridCol w:w="1083"/>
        <w:gridCol w:w="1083"/>
        <w:gridCol w:w="917"/>
        <w:gridCol w:w="1250"/>
        <w:gridCol w:w="1083"/>
        <w:gridCol w:w="1584"/>
      </w:tblGrid>
      <w:tr>
        <w:trPr>
          <w:tblHeader w:val="on"/>
        </w:trPr>
        <w:tc>
          <w:tcPr/>
          <w:p>
            <w:pPr>
              <w:pStyle w:val="Compact"/>
              <w:jc w:val="left"/>
            </w:pPr>
            <w:r>
              <w:t xml:space="preserve">GPU Vendor</w:t>
            </w:r>
          </w:p>
        </w:tc>
        <w:tc>
          <w:tcPr/>
          <w:p>
            <w:pPr>
              <w:pStyle w:val="Compact"/>
              <w:jc w:val="left"/>
            </w:pPr>
            <w:r>
              <w:t xml:space="preserve">H.264 Encode</w:t>
            </w:r>
          </w:p>
        </w:tc>
        <w:tc>
          <w:tcPr/>
          <w:p>
            <w:pPr>
              <w:pStyle w:val="Compact"/>
              <w:jc w:val="left"/>
            </w:pPr>
            <w:r>
              <w:t xml:space="preserve">HEVC Encode</w:t>
            </w:r>
          </w:p>
        </w:tc>
        <w:tc>
          <w:tcPr/>
          <w:p>
            <w:pPr>
              <w:pStyle w:val="Compact"/>
              <w:jc w:val="left"/>
            </w:pPr>
            <w:r>
              <w:t xml:space="preserve">AV1 Encode</w:t>
            </w:r>
          </w:p>
        </w:tc>
        <w:tc>
          <w:tcPr/>
          <w:p>
            <w:pPr>
              <w:pStyle w:val="Compact"/>
              <w:jc w:val="left"/>
            </w:pPr>
            <w:r>
              <w:t xml:space="preserve">Max Resolution</w:t>
            </w:r>
          </w:p>
        </w:tc>
        <w:tc>
          <w:tcPr/>
          <w:p>
            <w:pPr>
              <w:pStyle w:val="Compact"/>
              <w:jc w:val="left"/>
            </w:pPr>
            <w:r>
              <w:t xml:space="preserve">Max Sessions</w:t>
            </w:r>
          </w:p>
        </w:tc>
        <w:tc>
          <w:tcPr/>
          <w:p>
            <w:pPr>
              <w:pStyle w:val="Compact"/>
              <w:jc w:val="left"/>
            </w:pPr>
            <w:r>
              <w:t xml:space="preserve">ULL Latency (HEVC)</w:t>
            </w:r>
          </w:p>
        </w:tc>
      </w:tr>
      <w:tr>
        <w:tc>
          <w:tcPr/>
          <w:p>
            <w:pPr>
              <w:pStyle w:val="Compact"/>
              <w:jc w:val="left"/>
            </w:pPr>
            <w:r>
              <w:t xml:space="preserve">NVIDIA RTX 40 (NVENC 8th gen)</w:t>
            </w:r>
          </w:p>
        </w:tc>
        <w:tc>
          <w:tcPr/>
          <w:p>
            <w:pPr>
              <w:pStyle w:val="Compact"/>
              <w:jc w:val="left"/>
            </w:pPr>
            <w:r>
              <w:t xml:space="preserve">Yes</w:t>
            </w:r>
          </w:p>
        </w:tc>
        <w:tc>
          <w:tcPr/>
          <w:p>
            <w:pPr>
              <w:pStyle w:val="Compact"/>
              <w:jc w:val="left"/>
            </w:pPr>
            <w:r>
              <w:t xml:space="preserve">Yes + 4:2:2</w:t>
            </w:r>
          </w:p>
        </w:tc>
        <w:tc>
          <w:tcPr/>
          <w:p>
            <w:pPr>
              <w:pStyle w:val="Compact"/>
              <w:jc w:val="left"/>
            </w:pPr>
            <w:r>
              <w:t xml:space="preserve">Yes</w:t>
            </w:r>
          </w:p>
        </w:tc>
        <w:tc>
          <w:tcPr/>
          <w:p>
            <w:pPr>
              <w:pStyle w:val="Compact"/>
              <w:jc w:val="left"/>
            </w:pPr>
            <w:r>
              <w:t xml:space="preserve">8K60</w:t>
            </w:r>
          </w:p>
        </w:tc>
        <w:tc>
          <w:tcPr/>
          <w:p>
            <w:pPr>
              <w:pStyle w:val="Compact"/>
              <w:jc w:val="left"/>
            </w:pPr>
            <w:r>
              <w:t xml:space="preserve">3 (consumer)</w:t>
            </w:r>
            <w:r>
              <w:t xml:space="preserve"> </w:t>
            </w:r>
            <w:hyperlink r:id="rId78">
              <w:r>
                <w:rPr>
                  <w:rStyle w:val="af"/>
                </w:rPr>
                <w:t xml:space="preserve">(gstreamer.org)</w:t>
              </w:r>
            </w:hyperlink>
          </w:p>
        </w:tc>
        <w:tc>
          <w:tcPr/>
          <w:p>
            <w:pPr>
              <w:pStyle w:val="Compact"/>
              <w:jc w:val="left"/>
            </w:pPr>
            <w:r>
              <w:t xml:space="preserve">100–117 ms</w:t>
            </w:r>
            <w:r>
              <w:t xml:space="preserve"> </w:t>
            </w:r>
            <w:hyperlink r:id="rId22">
              <w:r>
                <w:rPr>
                  <w:rStyle w:val="af"/>
                </w:rPr>
                <w:t xml:space="preserve">(Hacker News)</w:t>
              </w:r>
            </w:hyperlink>
          </w:p>
        </w:tc>
      </w:tr>
      <w:tr>
        <w:tc>
          <w:tcPr/>
          <w:p>
            <w:pPr>
              <w:pStyle w:val="Compact"/>
              <w:jc w:val="left"/>
            </w:pPr>
            <w:r>
              <w:t xml:space="preserve">NVIDIA RTX 50 (NVENC 9th gen)</w:t>
            </w:r>
          </w:p>
        </w:tc>
        <w:tc>
          <w:tcPr/>
          <w:p>
            <w:pPr>
              <w:pStyle w:val="Compact"/>
              <w:jc w:val="left"/>
            </w:pPr>
            <w:r>
              <w:t xml:space="preserve">Yes + 4:2:2</w:t>
            </w:r>
          </w:p>
        </w:tc>
        <w:tc>
          <w:tcPr/>
          <w:p>
            <w:pPr>
              <w:pStyle w:val="Compact"/>
              <w:jc w:val="left"/>
            </w:pPr>
            <w:r>
              <w:t xml:space="preserve">Yes + 4:2:2 10-bit</w:t>
            </w:r>
          </w:p>
        </w:tc>
        <w:tc>
          <w:tcPr/>
          <w:p>
            <w:pPr>
              <w:pStyle w:val="Compact"/>
              <w:jc w:val="left"/>
            </w:pPr>
            <w:r>
              <w:t xml:space="preserve">Yes + UHQ mode</w:t>
            </w:r>
          </w:p>
        </w:tc>
        <w:tc>
          <w:tcPr/>
          <w:p>
            <w:pPr>
              <w:pStyle w:val="Compact"/>
              <w:jc w:val="left"/>
            </w:pPr>
            <w:r>
              <w:t xml:space="preserve">8K240 (3 NVENC)</w:t>
            </w:r>
            <w:r>
              <w:t xml:space="preserve"> </w:t>
            </w:r>
            <w:hyperlink r:id="rId26">
              <w:r>
                <w:rPr>
                  <w:rStyle w:val="af"/>
                </w:rPr>
                <w:t xml:space="preserve">(Apple Developer)</w:t>
              </w:r>
            </w:hyperlink>
          </w:p>
        </w:tc>
        <w:tc>
          <w:tcPr/>
          <w:p>
            <w:pPr>
              <w:pStyle w:val="Compact"/>
              <w:jc w:val="left"/>
            </w:pPr>
            <w:r>
              <w:t xml:space="preserve">8 (consumer)</w:t>
            </w:r>
            <w:r>
              <w:t xml:space="preserve"> </w:t>
            </w:r>
            <w:hyperlink r:id="rId78">
              <w:r>
                <w:rPr>
                  <w:rStyle w:val="af"/>
                </w:rPr>
                <w:t xml:space="preserve">(gstreamer.org)</w:t>
              </w:r>
            </w:hyperlink>
          </w:p>
        </w:tc>
        <w:tc>
          <w:tcPr/>
          <w:p>
            <w:pPr>
              <w:pStyle w:val="Compact"/>
              <w:jc w:val="left"/>
            </w:pPr>
            <w:r>
              <w:t xml:space="preserve">100–117 ms (projected)</w:t>
            </w:r>
          </w:p>
        </w:tc>
      </w:tr>
      <w:tr>
        <w:tc>
          <w:tcPr/>
          <w:p>
            <w:pPr>
              <w:pStyle w:val="Compact"/>
              <w:jc w:val="left"/>
            </w:pPr>
            <w:r>
              <w:t xml:space="preserve">Intel Arc (Xe/Xe2)</w:t>
            </w:r>
          </w:p>
        </w:tc>
        <w:tc>
          <w:tcPr/>
          <w:p>
            <w:pPr>
              <w:pStyle w:val="Compact"/>
              <w:jc w:val="left"/>
            </w:pPr>
            <w:r>
              <w:t xml:space="preserve">Yes</w:t>
            </w:r>
          </w:p>
        </w:tc>
        <w:tc>
          <w:tcPr/>
          <w:p>
            <w:pPr>
              <w:pStyle w:val="Compact"/>
              <w:jc w:val="left"/>
            </w:pPr>
            <w:r>
              <w:t xml:space="preserve">Yes + 4:2:2 10-bit</w:t>
            </w:r>
            <w:r>
              <w:t xml:space="preserve"> </w:t>
            </w:r>
            <w:hyperlink r:id="rId79">
              <w:r>
                <w:rPr>
                  <w:rStyle w:val="af"/>
                </w:rPr>
                <w:t xml:space="preserve">(OBS)</w:t>
              </w:r>
            </w:hyperlink>
          </w:p>
        </w:tc>
        <w:tc>
          <w:tcPr/>
          <w:p>
            <w:pPr>
              <w:pStyle w:val="Compact"/>
              <w:jc w:val="left"/>
            </w:pPr>
            <w:r>
              <w:t xml:space="preserve">Yes</w:t>
            </w:r>
          </w:p>
        </w:tc>
        <w:tc>
          <w:tcPr/>
          <w:p>
            <w:pPr>
              <w:pStyle w:val="Compact"/>
              <w:jc w:val="left"/>
            </w:pPr>
            <w:r>
              <w:t xml:space="preserve">8K60</w:t>
            </w:r>
          </w:p>
        </w:tc>
        <w:tc>
          <w:tcPr/>
          <w:p>
            <w:pPr>
              <w:pStyle w:val="Compact"/>
              <w:jc w:val="left"/>
            </w:pPr>
            <w:r>
              <w:t xml:space="preserve">No driver limit</w:t>
            </w:r>
            <w:r>
              <w:t xml:space="preserve"> </w:t>
            </w:r>
            <w:hyperlink r:id="rId80">
              <w:r>
                <w:rPr>
                  <w:rStyle w:val="af"/>
                </w:rPr>
                <w:t xml:space="preserve">(Intel)</w:t>
              </w:r>
            </w:hyperlink>
          </w:p>
        </w:tc>
        <w:tc>
          <w:tcPr/>
          <w:p>
            <w:pPr>
              <w:pStyle w:val="Compact"/>
              <w:jc w:val="left"/>
            </w:pPr>
            <w:r>
              <w:t xml:space="preserve">83 ms</w:t>
            </w:r>
            <w:r>
              <w:t xml:space="preserve"> </w:t>
            </w:r>
            <w:hyperlink r:id="rId22">
              <w:r>
                <w:rPr>
                  <w:rStyle w:val="af"/>
                </w:rPr>
                <w:t xml:space="preserve">(Hacker News)</w:t>
              </w:r>
            </w:hyperlink>
          </w:p>
        </w:tc>
      </w:tr>
      <w:tr>
        <w:tc>
          <w:tcPr/>
          <w:p>
            <w:pPr>
              <w:pStyle w:val="Compact"/>
              <w:jc w:val="left"/>
            </w:pPr>
            <w:r>
              <w:t xml:space="preserve">AMD RDNA3 (VCN 4.0)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(I/P only)</w:t>
            </w:r>
          </w:p>
        </w:tc>
        <w:tc>
          <w:tcPr/>
          <w:p>
            <w:pPr>
              <w:pStyle w:val="Compact"/>
              <w:jc w:val="left"/>
            </w:pPr>
            <w:r>
              <w:t xml:space="preserve">8K60</w:t>
            </w:r>
          </w:p>
        </w:tc>
        <w:tc>
          <w:tcPr/>
          <w:p>
            <w:pPr>
              <w:pStyle w:val="Compact"/>
              <w:jc w:val="left"/>
            </w:pPr>
            <w:r>
              <w:t xml:space="preserve">No limit</w:t>
            </w:r>
            <w:r>
              <w:t xml:space="preserve"> </w:t>
            </w:r>
            <w:hyperlink r:id="rId81">
              <w:r>
                <w:rPr>
                  <w:rStyle w:val="af"/>
                </w:rPr>
                <w:t xml:space="preserve">(Mux)</w:t>
              </w:r>
            </w:hyperlink>
          </w:p>
        </w:tc>
        <w:tc>
          <w:tcPr/>
          <w:p>
            <w:pPr>
              <w:pStyle w:val="Compact"/>
              <w:jc w:val="left"/>
            </w:pPr>
            <w:r>
              <w:t xml:space="preserve">100–150 ms</w:t>
            </w:r>
            <w:r>
              <w:t xml:space="preserve"> </w:t>
            </w:r>
            <w:hyperlink r:id="rId22">
              <w:r>
                <w:rPr>
                  <w:rStyle w:val="af"/>
                </w:rPr>
                <w:t xml:space="preserve">(Hacker News)</w:t>
              </w:r>
            </w:hyperlink>
          </w:p>
        </w:tc>
      </w:tr>
      <w:tr>
        <w:tc>
          <w:tcPr/>
          <w:p>
            <w:pPr>
              <w:pStyle w:val="Compact"/>
              <w:jc w:val="left"/>
            </w:pPr>
            <w:r>
              <w:t xml:space="preserve">AMD RDNA4 (VCN 5.0)</w:t>
            </w:r>
          </w:p>
        </w:tc>
        <w:tc>
          <w:tcPr/>
          <w:p>
            <w:pPr>
              <w:pStyle w:val="Compact"/>
              <w:jc w:val="left"/>
            </w:pPr>
            <w:r>
              <w:t xml:space="preserve">Yes (+25% quality)</w:t>
            </w:r>
            <w:r>
              <w:t xml:space="preserve"> </w:t>
            </w:r>
            <w:hyperlink r:id="rId24">
              <w:r>
                <w:rPr>
                  <w:rStyle w:val="af"/>
                </w:rPr>
                <w:t xml:space="preserve">(HotHardware)</w:t>
              </w:r>
            </w:hyperlink>
          </w:p>
        </w:tc>
        <w:tc>
          <w:tcPr/>
          <w:p>
            <w:pPr>
              <w:pStyle w:val="Compact"/>
              <w:jc w:val="left"/>
            </w:pPr>
            <w:r>
              <w:t xml:space="preserve">Yes (+11% quality)</w:t>
            </w:r>
            <w:r>
              <w:t xml:space="preserve"> </w:t>
            </w:r>
            <w:hyperlink r:id="rId24">
              <w:r>
                <w:rPr>
                  <w:rStyle w:val="af"/>
                </w:rPr>
                <w:t xml:space="preserve">(HotHardware)</w:t>
              </w:r>
            </w:hyperlink>
          </w:p>
        </w:tc>
        <w:tc>
          <w:tcPr/>
          <w:p>
            <w:pPr>
              <w:pStyle w:val="Compact"/>
              <w:jc w:val="left"/>
            </w:pPr>
            <w:r>
              <w:t xml:space="preserve">Yes + B-frames</w:t>
            </w:r>
            <w:r>
              <w:t xml:space="preserve"> </w:t>
            </w:r>
            <w:hyperlink r:id="rId82">
              <w:r>
                <w:rPr>
                  <w:rStyle w:val="af"/>
                </w:rPr>
                <w:t xml:space="preserve">(NVIDIA Developer Forums)</w:t>
              </w:r>
            </w:hyperlink>
          </w:p>
        </w:tc>
        <w:tc>
          <w:tcPr/>
          <w:p>
            <w:pPr>
              <w:pStyle w:val="Compact"/>
              <w:jc w:val="left"/>
            </w:pPr>
            <w:r>
              <w:t xml:space="preserve">8K80</w:t>
            </w:r>
            <w:r>
              <w:t xml:space="preserve"> </w:t>
            </w:r>
            <w:hyperlink r:id="rId81">
              <w:r>
                <w:rPr>
                  <w:rStyle w:val="af"/>
                </w:rPr>
                <w:t xml:space="preserve">(Mux)</w:t>
              </w:r>
            </w:hyperlink>
          </w:p>
        </w:tc>
        <w:tc>
          <w:tcPr/>
          <w:p>
            <w:pPr>
              <w:pStyle w:val="Compact"/>
              <w:jc w:val="left"/>
            </w:pPr>
            <w:r>
              <w:t xml:space="preserve">No limit</w:t>
            </w:r>
            <w:r>
              <w:t xml:space="preserve"> </w:t>
            </w:r>
            <w:hyperlink r:id="rId81">
              <w:r>
                <w:rPr>
                  <w:rStyle w:val="af"/>
                </w:rPr>
                <w:t xml:space="preserve">(Mux)</w:t>
              </w:r>
            </w:hyperlink>
          </w:p>
        </w:tc>
        <w:tc>
          <w:tcPr/>
          <w:p>
            <w:pPr>
              <w:pStyle w:val="Compact"/>
              <w:jc w:val="left"/>
            </w:pPr>
            <w:r>
              <w:t xml:space="preserve">100–150 ms</w:t>
            </w:r>
            <w:r>
              <w:t xml:space="preserve"> </w:t>
            </w:r>
            <w:hyperlink r:id="rId22">
              <w:r>
                <w:rPr>
                  <w:rStyle w:val="af"/>
                </w:rPr>
                <w:t xml:space="preserve">(Hacker News)</w:t>
              </w:r>
            </w:hyperlink>
          </w:p>
        </w:tc>
      </w:tr>
      <w:tr>
        <w:tc>
          <w:tcPr/>
          <w:p>
            <w:pPr>
              <w:pStyle w:val="Compact"/>
              <w:jc w:val="left"/>
            </w:pPr>
            <w:r>
              <w:t xml:space="preserve">Apple M3/M4</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Decode only</w:t>
            </w:r>
            <w:r>
              <w:t xml:space="preserve"> </w:t>
            </w:r>
            <w:hyperlink r:id="rId83">
              <w:r>
                <w:rPr>
                  <w:rStyle w:val="af"/>
                </w:rPr>
                <w:t xml:space="preserve">(Joltfly)</w:t>
              </w:r>
            </w:hyperlink>
          </w:p>
        </w:tc>
        <w:tc>
          <w:tcPr/>
          <w:p>
            <w:pPr>
              <w:pStyle w:val="Compact"/>
              <w:jc w:val="left"/>
            </w:pPr>
            <w:r>
              <w:t xml:space="preserve">8K</w:t>
            </w:r>
          </w:p>
        </w:tc>
        <w:tc>
          <w:tcPr/>
          <w:p>
            <w:pPr>
              <w:pStyle w:val="Compact"/>
              <w:jc w:val="left"/>
            </w:pPr>
            <w:r>
              <w:t xml:space="preserve">N/A</w:t>
            </w:r>
          </w:p>
        </w:tc>
        <w:tc>
          <w:tcPr/>
          <w:p>
            <w:pPr>
              <w:pStyle w:val="Compact"/>
              <w:jc w:val="left"/>
            </w:pPr>
            <w:r>
              <w:t xml:space="preserve">N/A (no ULL)</w:t>
            </w:r>
          </w:p>
        </w:tc>
      </w:tr>
    </w:tbl>
    <w:p>
      <w:pPr>
        <w:pStyle w:val="a0"/>
      </w:pPr>
      <w:r>
        <w:t xml:space="preserve">The registry population process varies by platform. On Linux,</w:t>
      </w:r>
      <w:r>
        <w:t xml:space="preserve"> </w:t>
      </w:r>
      <w:r>
        <w:rPr>
          <w:rStyle w:val="VerbatimChar"/>
        </w:rPr>
        <w:t xml:space="preserve">vainfo</w:t>
      </w:r>
      <w:r>
        <w:t xml:space="preserve"> </w:t>
      </w:r>
      <w:r>
        <w:t xml:space="preserve">queries VAAPI-supported profiles and entrypoints, returning</w:t>
      </w:r>
      <w:r>
        <w:t xml:space="preserve"> </w:t>
      </w:r>
      <w:r>
        <w:rPr>
          <w:rStyle w:val="VerbatimChar"/>
        </w:rPr>
        <w:t xml:space="preserve">VAEntrypointEncSlice</w:t>
      </w:r>
      <w:r>
        <w:t xml:space="preserve"> </w:t>
      </w:r>
      <w:r>
        <w:t xml:space="preserve">for encode-capable codecs</w:t>
      </w:r>
      <w:r>
        <w:t xml:space="preserve"> </w:t>
      </w:r>
      <w:hyperlink r:id="rId84">
        <w:r>
          <w:rPr>
            <w:rStyle w:val="af"/>
          </w:rPr>
          <w:t xml:space="preserve">(lazy-evaluation.net)</w:t>
        </w:r>
      </w:hyperlink>
      <w:r>
        <w:t xml:space="preserve"> </w:t>
      </w:r>
      <w:r>
        <w:t xml:space="preserve">. On Windows, NVML (NVIDIA Management Library) provides encoder-specific queries including</w:t>
      </w:r>
      <w:r>
        <w:t xml:space="preserve"> </w:t>
      </w:r>
      <w:r>
        <w:rPr>
          <w:rStyle w:val="VerbatimChar"/>
        </w:rPr>
        <w:t xml:space="preserve">nvmlDeviceGetEncoderStats</w:t>
      </w:r>
      <w:r>
        <w:t xml:space="preserve"> </w:t>
      </w:r>
      <w:r>
        <w:t xml:space="preserve">for session enumeration and</w:t>
      </w:r>
      <w:r>
        <w:t xml:space="preserve"> </w:t>
      </w:r>
      <w:r>
        <w:rPr>
          <w:rStyle w:val="VerbatimChar"/>
        </w:rPr>
        <w:t xml:space="preserve">nvmlDeviceGetCurrentClocksThrottleReasons</w:t>
      </w:r>
      <w:r>
        <w:t xml:space="preserve"> </w:t>
      </w:r>
      <w:r>
        <w:t xml:space="preserve">for thermal state detection</w:t>
      </w:r>
      <w:r>
        <w:t xml:space="preserve"> </w:t>
      </w:r>
      <w:hyperlink r:id="rId85">
        <w:r>
          <w:rPr>
            <w:rStyle w:val="af"/>
          </w:rPr>
          <w:t xml:space="preserve">(GitHub Gist)</w:t>
        </w:r>
      </w:hyperlink>
      <w:r>
        <w:t xml:space="preserve"> </w:t>
      </w:r>
      <w:r>
        <w:t xml:space="preserve">. On macOS, VideoToolbox’s</w:t>
      </w:r>
      <w:r>
        <w:t xml:space="preserve"> </w:t>
      </w:r>
      <w:r>
        <w:rPr>
          <w:rStyle w:val="VerbatimChar"/>
        </w:rPr>
        <w:t xml:space="preserve">VTSessionCopySupportedPropertyDictionary()</w:t>
      </w:r>
      <w:r>
        <w:t xml:space="preserve"> </w:t>
      </w:r>
      <w:r>
        <w:t xml:space="preserve">exposes encoder capabilities</w:t>
      </w:r>
      <w:r>
        <w:t xml:space="preserve"> </w:t>
      </w:r>
      <w:hyperlink r:id="rId86">
        <w:r>
          <w:rPr>
            <w:rStyle w:val="af"/>
          </w:rPr>
          <w:t xml:space="preserve">(ProGrade Digital)</w:t>
        </w:r>
      </w:hyperlink>
      <w:r>
        <w:t xml:space="preserve"> </w:t>
      </w:r>
      <w:r>
        <w:t xml:space="preserve">.</w:t>
      </w:r>
    </w:p>
    <w:p>
      <w:pPr>
        <w:pStyle w:val="a0"/>
      </w:pPr>
      <w:r>
        <w:t xml:space="preserve">The Vulkan Video extensions provide a cross-platform capability query mechanism through</w:t>
      </w:r>
      <w:r>
        <w:t xml:space="preserve"> </w:t>
      </w:r>
      <w:r>
        <w:rPr>
          <w:rStyle w:val="VerbatimChar"/>
        </w:rPr>
        <w:t xml:space="preserve">vkGetPhysicalDeviceVideoFormatPropertiesKHR</w:t>
      </w:r>
      <w:r>
        <w:t xml:space="preserve">, with</w:t>
      </w:r>
      <w:r>
        <w:t xml:space="preserve"> </w:t>
      </w:r>
      <w:r>
        <w:rPr>
          <w:rStyle w:val="VerbatimChar"/>
        </w:rPr>
        <w:t xml:space="preserve">VK_KHR_video_encode_h264</w:t>
      </w:r>
      <w:r>
        <w:t xml:space="preserve"> </w:t>
      </w:r>
      <w:r>
        <w:t xml:space="preserve">and</w:t>
      </w:r>
      <w:r>
        <w:t xml:space="preserve"> </w:t>
      </w:r>
      <w:r>
        <w:rPr>
          <w:rStyle w:val="VerbatimChar"/>
        </w:rPr>
        <w:t xml:space="preserve">VK_KHR_video_encode_h265</w:t>
      </w:r>
      <w:r>
        <w:t xml:space="preserve"> </w:t>
      </w:r>
      <w:r>
        <w:t xml:space="preserve">finalized in Vulkan 1.3.274, and</w:t>
      </w:r>
      <w:r>
        <w:t xml:space="preserve"> </w:t>
      </w:r>
      <w:r>
        <w:rPr>
          <w:rStyle w:val="VerbatimChar"/>
        </w:rPr>
        <w:t xml:space="preserve">VK_KHR_video_encode_av1</w:t>
      </w:r>
      <w:r>
        <w:t xml:space="preserve"> </w:t>
      </w:r>
      <w:r>
        <w:t xml:space="preserve">in active development</w:t>
      </w:r>
      <w:r>
        <w:t xml:space="preserve"> </w:t>
      </w:r>
      <w:hyperlink r:id="rId87">
        <w:r>
          <w:rPr>
            <w:rStyle w:val="af"/>
          </w:rPr>
          <w:t xml:space="preserve">(NVIDIA Developer Forums)</w:t>
        </w:r>
      </w:hyperlink>
      <w:r>
        <w:t xml:space="preserve"> </w:t>
      </w:r>
      <w:r>
        <w:t xml:space="preserve">. As AV1 encode extensions mature, Vulkan Video will enable a unified capability detection path across all GPU vendors.</w:t>
      </w:r>
    </w:p>
    <w:p>
      <w:pPr>
        <w:pStyle w:val="a0"/>
      </w:pPr>
      <w:r>
        <w:t xml:space="preserve">The registry is exposed to the codec negotiation layer as a lookup table mapping GPU vendor ID → available codecs → supported profiles → levels → max resolution/framerate. When a client connects, the server intersects the client’s advertised decode capabilities (from SDP) with its own encode capabilities (from the registry) to determine the optimal tier. If the server host has Intel QSV with AV1 encode capability and the client has AV1 decode, Tier 3 is selected. If the server’s GPU is an older NVIDIA Pascal generation without AV1 encode, AV1 is excluded from the offer regardless of client capability. This bidirectional capability filtering prevents negotiation of codecs that either side cannot actually process.</w:t>
      </w:r>
    </w:p>
    <w:p>
      <w:pPr>
        <w:pStyle w:val="a0"/>
      </w:pPr>
      <w:r>
        <w:t xml:space="preserve">For Go implementation, the registry is implemented as a singleton populated at</w:t>
      </w:r>
      <w:r>
        <w:t xml:space="preserve"> </w:t>
      </w:r>
      <w:r>
        <w:rPr>
          <w:rStyle w:val="VerbatimChar"/>
        </w:rPr>
        <w:t xml:space="preserve">init()</w:t>
      </w:r>
      <w:r>
        <w:t xml:space="preserve"> </w:t>
      </w:r>
      <w:r>
        <w:t xml:space="preserve">time, with thread-safe read access via</w:t>
      </w:r>
      <w:r>
        <w:t xml:space="preserve"> </w:t>
      </w:r>
      <w:r>
        <w:rPr>
          <w:rStyle w:val="VerbatimChar"/>
        </w:rPr>
        <w:t xml:space="preserve">RWMutex</w:t>
      </w:r>
      <w:r>
        <w:t xml:space="preserve">. The</w:t>
      </w:r>
      <w:r>
        <w:t xml:space="preserve"> </w:t>
      </w:r>
      <w:r>
        <w:rPr>
          <w:rStyle w:val="VerbatimChar"/>
        </w:rPr>
        <w:t xml:space="preserve">GetBestCodec(clientCaps []CodecCapability)</w:t>
      </w:r>
      <w:r>
        <w:t xml:space="preserve"> </w:t>
      </w:r>
      <w:r>
        <w:t xml:space="preserve">function returns the highest-tier codec supported by both server encoder and client decoder, with H.264 as the guaranteed fallback when no higher-tier match exists. This design ensures that every CloudStream session begins with a codec choice that is both efficient and guaranteed to function, eliminating the class of errors where a codec is negotiated but fails to decode on the client device.</w:t>
      </w:r>
    </w:p>
    <w:p>
      <w:r>
        <w:pict>
          <v:rect style="width:0;height:1.5pt" o:hralign="center" o:hrstd="t" o:hr="t"/>
        </w:pict>
      </w:r>
    </w:p>
    <w:bookmarkEnd w:id="88"/>
    <w:bookmarkEnd w:id="89"/>
    <w:bookmarkEnd w:id="90"/>
    <w:bookmarkStart w:id="138" w:name="X9a2815f3473ce944e04e1b1e4bea2e11d3606f9"/>
    <w:p>
      <w:pPr>
        <w:pStyle w:val="2"/>
      </w:pPr>
      <w:r>
        <w:t xml:space="preserve">2. Hardware GPU Acceleration &amp; Encoder Technology</w:t>
      </w:r>
    </w:p>
    <w:p>
      <w:pPr>
        <w:pStyle w:val="FirstParagraph"/>
      </w:pPr>
      <w:r>
        <w:t xml:space="preserve">Cloud gaming platforms place encoding hardware at the center of the latency-quality trade-off. Unlike video-on-demand services, which can afford multi-pass encoding measured in seconds per frame, real-time game streaming demands single-pass hardware encoding that completes within a single frame interval — approximately 16.7 ms at 60 frames per second (fps). This section provides a systematic evaluation of the three major GPU encoder vendors (NVIDIA, Intel, AMD), Apple’s Media Engine, runtime capability detection mechanisms, and thermal-aware dynamic quality management, with explicit focus on Go integration patterns for each subsystem.</w:t>
      </w:r>
    </w:p>
    <w:bookmarkStart w:id="101" w:name="nvidia-nvenc-deep-dive"/>
    <w:p>
      <w:pPr>
        <w:pStyle w:val="3"/>
      </w:pPr>
      <w:r>
        <w:t xml:space="preserve">2.1 NVIDIA NVENC Deep-Dive</w:t>
      </w:r>
    </w:p>
    <w:bookmarkStart w:id="93" w:name="X14f7151e515eebedb316ac45e381e5c82c2ec56"/>
    <w:p>
      <w:pPr>
        <w:pStyle w:val="4"/>
      </w:pPr>
      <w:r>
        <w:t xml:space="preserve">2.1.1 Architecture: Dedicated ASICs Independent of CUDA Cores</w:t>
      </w:r>
    </w:p>
    <w:p>
      <w:pPr>
        <w:pStyle w:val="FirstParagraph"/>
      </w:pPr>
      <w:r>
        <w:t xml:space="preserve">NVIDIA’s Video Codec Engine consists of two functionally distinct blocks etched into the GPU die: the NVENC (video encoder) and NVDEC (video decoder). Both are dedicated Application-Specific Integrated Circuits (ASICs) that operate independently of the CUDA cores used for general-purpose computation and graphics rendering. This architectural separation is the foundation of NVENC’s suitability for cloud gaming — encoding workload does not directly compete with frame rendering for shader resources, though both share the same thermal and power budget (see Section 2.5).</w:t>
      </w:r>
    </w:p>
    <w:p>
      <w:pPr>
        <w:pStyle w:val="a0"/>
      </w:pPr>
      <w:r>
        <w:t xml:space="preserve">The ninth-generation NVENC, introduced with the Blackwell architecture on RTX 50 series GPUs in January 2025, introduces three significant advances over the eighth generation (Ada Lovelace / RTX 40 series). First, NVIDIA reports a 5% BD-Rate (Bjøntegaard Delta Rate) improvement in PSNR for AV1 and HEVC encoding, measured as bandwidth savings at equivalent quality</w:t>
      </w:r>
      <w:r>
        <w:t xml:space="preserve"> </w:t>
      </w:r>
      <w:hyperlink r:id="rId26">
        <w:r>
          <w:rPr>
            <w:rStyle w:val="af"/>
          </w:rPr>
          <w:t xml:space="preserve">(Apple Developer)</w:t>
        </w:r>
      </w:hyperlink>
      <w:r>
        <w:t xml:space="preserve"> </w:t>
      </w:r>
      <w:r>
        <w:t xml:space="preserve">. Second, 9th-gen NVENC adds hardware support for 4:2:2 chroma subsampling with 10-bit depth in both H.264 and HEVC — previously unavailable on consumer GeForce cards</w:t>
      </w:r>
      <w:r>
        <w:t xml:space="preserve"> </w:t>
      </w:r>
      <w:hyperlink r:id="rId91">
        <w:r>
          <w:rPr>
            <w:rStyle w:val="af"/>
          </w:rPr>
          <w:t xml:space="preserve">(gstreamer.org)</w:t>
        </w:r>
      </w:hyperlink>
      <w:r>
        <w:t xml:space="preserve"> </w:t>
      </w:r>
      <w:r>
        <w:t xml:space="preserve">. Third, a new AV1 Ultra High Quality (UHQ) tuning mode provides an additional 5% quality gain, yielding cumulative improvements of up to 15% BD-Rate PSNR when combining generational gains with UHQ mode</w:t>
      </w:r>
      <w:r>
        <w:t xml:space="preserve"> </w:t>
      </w:r>
      <w:hyperlink r:id="rId26">
        <w:r>
          <w:rPr>
            <w:rStyle w:val="af"/>
          </w:rPr>
          <w:t xml:space="preserve">(Apple Developer)</w:t>
        </w:r>
      </w:hyperlink>
      <w:r>
        <w:t xml:space="preserve"> </w:t>
      </w:r>
      <w:r>
        <w:t xml:space="preserve">. Independent testing using the VMAF (Video Multi-Method Assessment Fusion) metric from Netflix reports even larger gains — up to 18% for natural content</w:t>
      </w:r>
      <w:r>
        <w:t xml:space="preserve"> </w:t>
      </w:r>
      <w:hyperlink r:id="rId26">
        <w:r>
          <w:rPr>
            <w:rStyle w:val="af"/>
          </w:rPr>
          <w:t xml:space="preserve">(Apple Developer)</w:t>
        </w:r>
      </w:hyperlink>
      <w:r>
        <w:t xml:space="preserve"> </w:t>
      </w:r>
      <w:r>
        <w:t xml:space="preserve">.</w:t>
      </w:r>
    </w:p>
    <w:p>
      <w:pPr>
        <w:pStyle w:val="a0"/>
      </w:pPr>
      <w:r>
        <w:t xml:space="preserve">The encoder count scales with GPU tier. Table 2.1 enumerates the NVENC and NVDEC allocation across the RTX 50 series product stack.</w:t>
      </w:r>
    </w:p>
    <w:p>
      <w:pPr>
        <w:pStyle w:val="a0"/>
      </w:pPr>
      <w:r>
        <w:rPr>
          <w:b/>
          <w:bCs/>
        </w:rPr>
        <w:t xml:space="preserve">Table 2.1 — RTX 50 Series Encoder/Decoder Allocation by SKU (9th Gen NVENC / 6th Gen NVDEC)</w:t>
      </w:r>
    </w:p>
    <w:tbl>
      <w:tblPr>
        <w:tblStyle w:val="Table"/>
        <w:tblW w:type="pct" w:w="5000"/>
        <w:jc w:val="left"/>
        <w:tblLayout w:type="fixed"/>
        <w:tblLook w:firstRow="1" w:lastRow="0" w:firstColumn="0" w:lastColumn="0" w:noHBand="0" w:noVBand="0" w:val="0020"/>
      </w:tblPr>
      <w:tblGrid>
        <w:gridCol w:w="1516"/>
        <w:gridCol w:w="2527"/>
        <w:gridCol w:w="2696"/>
        <w:gridCol w:w="1179"/>
      </w:tblGrid>
      <w:tr>
        <w:trPr>
          <w:tblHeader w:val="on"/>
        </w:trPr>
        <w:tc>
          <w:tcPr/>
          <w:p>
            <w:pPr>
              <w:pStyle w:val="Compact"/>
              <w:jc w:val="left"/>
            </w:pPr>
            <w:r>
              <w:t xml:space="preserve">GPU SKU</w:t>
            </w:r>
          </w:p>
        </w:tc>
        <w:tc>
          <w:tcPr/>
          <w:p>
            <w:pPr>
              <w:pStyle w:val="Compact"/>
              <w:jc w:val="left"/>
            </w:pPr>
            <w:r>
              <w:t xml:space="preserve">NVENC Encoders</w:t>
            </w:r>
          </w:p>
        </w:tc>
        <w:tc>
          <w:tcPr/>
          <w:p>
            <w:pPr>
              <w:pStyle w:val="Compact"/>
              <w:jc w:val="left"/>
            </w:pPr>
            <w:r>
              <w:t xml:space="preserve">NVDEC Decoders</w:t>
            </w:r>
          </w:p>
        </w:tc>
        <w:tc>
          <w:tcPr/>
          <w:p>
            <w:pPr>
              <w:pStyle w:val="Compact"/>
              <w:jc w:val="left"/>
            </w:pPr>
            <w:r>
              <w:t xml:space="preserve">Notes</w:t>
            </w:r>
          </w:p>
        </w:tc>
      </w:tr>
      <w:tr>
        <w:tc>
          <w:tcPr/>
          <w:p>
            <w:pPr>
              <w:pStyle w:val="Compact"/>
              <w:jc w:val="left"/>
            </w:pPr>
            <w:r>
              <w:t xml:space="preserve">RTX 5050 / 5060 / 5060 Ti / 5070</w:t>
            </w:r>
          </w:p>
        </w:tc>
        <w:tc>
          <w:tcPr/>
          <w:p>
            <w:pPr>
              <w:pStyle w:val="Compact"/>
              <w:jc w:val="left"/>
            </w:pPr>
            <w:r>
              <w:t xml:space="preserve">1</w:t>
            </w:r>
          </w:p>
        </w:tc>
        <w:tc>
          <w:tcPr/>
          <w:p>
            <w:pPr>
              <w:pStyle w:val="Compact"/>
              <w:jc w:val="left"/>
            </w:pPr>
            <w:r>
              <w:t xml:space="preserve">1</w:t>
            </w:r>
          </w:p>
        </w:tc>
        <w:tc>
          <w:tcPr/>
          <w:p>
            <w:pPr>
              <w:pStyle w:val="Compact"/>
              <w:jc w:val="left"/>
            </w:pPr>
            <w:r>
              <w:t xml:space="preserve">Entry-to-midrange single-engine config</w:t>
            </w:r>
          </w:p>
        </w:tc>
      </w:tr>
      <w:tr>
        <w:tc>
          <w:tcPr/>
          <w:p>
            <w:pPr>
              <w:pStyle w:val="Compact"/>
              <w:jc w:val="left"/>
            </w:pPr>
            <w:r>
              <w:t xml:space="preserve">RTX 5070 Ti</w:t>
            </w:r>
          </w:p>
        </w:tc>
        <w:tc>
          <w:tcPr/>
          <w:p>
            <w:pPr>
              <w:pStyle w:val="Compact"/>
              <w:jc w:val="left"/>
            </w:pPr>
            <w:r>
              <w:t xml:space="preserve">2</w:t>
            </w:r>
          </w:p>
        </w:tc>
        <w:tc>
          <w:tcPr/>
          <w:p>
            <w:pPr>
              <w:pStyle w:val="Compact"/>
              <w:jc w:val="left"/>
            </w:pPr>
            <w:r>
              <w:t xml:space="preserve">1</w:t>
            </w:r>
          </w:p>
        </w:tc>
        <w:tc>
          <w:tcPr/>
          <w:p>
            <w:pPr>
              <w:pStyle w:val="Compact"/>
              <w:jc w:val="left"/>
            </w:pPr>
            <w:r>
              <w:t xml:space="preserve">Dual NVENC enables split-frame encoding</w:t>
            </w:r>
          </w:p>
        </w:tc>
      </w:tr>
      <w:tr>
        <w:tc>
          <w:tcPr/>
          <w:p>
            <w:pPr>
              <w:pStyle w:val="Compact"/>
              <w:jc w:val="left"/>
            </w:pPr>
            <w:r>
              <w:t xml:space="preserve">RTX 5080</w:t>
            </w:r>
          </w:p>
        </w:tc>
        <w:tc>
          <w:tcPr/>
          <w:p>
            <w:pPr>
              <w:pStyle w:val="Compact"/>
              <w:jc w:val="left"/>
            </w:pPr>
            <w:r>
              <w:t xml:space="preserve">2</w:t>
            </w:r>
          </w:p>
        </w:tc>
        <w:tc>
          <w:tcPr/>
          <w:p>
            <w:pPr>
              <w:pStyle w:val="Compact"/>
              <w:jc w:val="left"/>
            </w:pPr>
            <w:r>
              <w:t xml:space="preserve">2</w:t>
            </w:r>
          </w:p>
        </w:tc>
        <w:tc>
          <w:tcPr/>
          <w:p>
            <w:pPr>
              <w:pStyle w:val="Compact"/>
              <w:jc w:val="left"/>
            </w:pPr>
            <w:r>
              <w:t xml:space="preserve">Balanced dual-engine for content creation</w:t>
            </w:r>
          </w:p>
        </w:tc>
      </w:tr>
      <w:tr>
        <w:tc>
          <w:tcPr/>
          <w:p>
            <w:pPr>
              <w:pStyle w:val="Compact"/>
              <w:jc w:val="left"/>
            </w:pPr>
            <w:r>
              <w:t xml:space="preserve">RTX 5090</w:t>
            </w:r>
          </w:p>
        </w:tc>
        <w:tc>
          <w:tcPr/>
          <w:p>
            <w:pPr>
              <w:pStyle w:val="Compact"/>
              <w:jc w:val="left"/>
            </w:pPr>
            <w:r>
              <w:t xml:space="preserve">3</w:t>
            </w:r>
          </w:p>
        </w:tc>
        <w:tc>
          <w:tcPr/>
          <w:p>
            <w:pPr>
              <w:pStyle w:val="Compact"/>
              <w:jc w:val="left"/>
            </w:pPr>
            <w:r>
              <w:t xml:space="preserve">2</w:t>
            </w:r>
          </w:p>
        </w:tc>
        <w:tc>
          <w:tcPr/>
          <w:p>
            <w:pPr>
              <w:pStyle w:val="Compact"/>
              <w:jc w:val="left"/>
            </w:pPr>
            <w:r>
              <w:t xml:space="preserve">Triple NVENC; 3-way split-frame support</w:t>
            </w:r>
          </w:p>
        </w:tc>
      </w:tr>
    </w:tbl>
    <w:p>
      <w:pPr>
        <w:pStyle w:val="a0"/>
      </w:pPr>
      <w:r>
        <w:rPr>
          <w:i/>
          <w:iCs/>
        </w:rPr>
        <w:t xml:space="preserve">Source: NVIDIA RTX Blackwell GPU Architecture Whitepaper</w:t>
      </w:r>
      <w:r>
        <w:rPr>
          <w:i/>
          <w:iCs/>
        </w:rPr>
        <w:t xml:space="preserve"> </w:t>
      </w:r>
      <w:hyperlink r:id="rId26">
        <w:r>
          <w:rPr>
            <w:rStyle w:val="af"/>
            <w:i/>
            <w:iCs/>
          </w:rPr>
          <w:t xml:space="preserve">(Apple Developer)</w:t>
        </w:r>
      </w:hyperlink>
      <w:r>
        <w:rPr>
          <w:i/>
          <w:iCs/>
        </w:rPr>
        <w:t xml:space="preserve"> </w:t>
      </w:r>
      <w:r>
        <w:rPr>
          <w:i/>
          <w:iCs/>
        </w:rPr>
        <w:t xml:space="preserve">, Wikipedia GeForce RTX 50 series</w:t>
      </w:r>
      <w:r>
        <w:rPr>
          <w:i/>
          <w:iCs/>
        </w:rPr>
        <w:t xml:space="preserve"> </w:t>
      </w:r>
      <w:hyperlink r:id="rId23">
        <w:r>
          <w:rPr>
            <w:rStyle w:val="af"/>
            <w:i/>
            <w:iCs/>
          </w:rPr>
          <w:t xml:space="preserve">(Github)</w:t>
        </w:r>
      </w:hyperlink>
      <w:r>
        <w:rPr>
          <w:i/>
          <w:iCs/>
        </w:rPr>
        <w:t xml:space="preserve"> </w:t>
      </w:r>
    </w:p>
    <w:p>
      <w:pPr>
        <w:pStyle w:val="a0"/>
      </w:pPr>
      <w:r>
        <w:t xml:space="preserve">The RTX 5090’s triple NVENC configuration enables three-way split-frame encoding, where each input frame is partitioned into horizontal strips processed independently and simultaneously by separate encoders</w:t>
      </w:r>
      <w:r>
        <w:t xml:space="preserve"> </w:t>
      </w:r>
      <w:hyperlink r:id="rId92">
        <w:r>
          <w:rPr>
            <w:rStyle w:val="af"/>
          </w:rPr>
          <w:t xml:space="preserve">(haivision.com)</w:t>
        </w:r>
      </w:hyperlink>
      <w:r>
        <w:t xml:space="preserve"> </w:t>
      </w:r>
      <w:r>
        <w:t xml:space="preserve">. This mode triggers automatically when frame height exceeds 2112 pixels for HEVC or 2048 pixels for AV1, and the GPU has two or more NVENC engines with an appropriate preset/tuning combination</w:t>
      </w:r>
      <w:r>
        <w:t xml:space="preserve"> </w:t>
      </w:r>
      <w:hyperlink r:id="rId92">
        <w:r>
          <w:rPr>
            <w:rStyle w:val="af"/>
          </w:rPr>
          <w:t xml:space="preserve">(haivision.com)</w:t>
        </w:r>
      </w:hyperlink>
      <w:r>
        <w:t xml:space="preserve"> </w:t>
      </w:r>
      <w:r>
        <w:t xml:space="preserve">. While split-frame encoding improves throughput, NVIDIA acknowledges it</w:t>
      </w:r>
      <w:r>
        <w:t xml:space="preserve"> </w:t>
      </w:r>
      <w:r>
        <w:t xml:space="preserve">“</w:t>
      </w:r>
      <w:r>
        <w:t xml:space="preserve">degrades quality</w:t>
      </w:r>
      <w:r>
        <w:t xml:space="preserve">”</w:t>
      </w:r>
      <w:r>
        <w:t xml:space="preserve"> </w:t>
      </w:r>
      <w:r>
        <w:t xml:space="preserve">relative to single-engine encoding</w:t>
      </w:r>
      <w:r>
        <w:t xml:space="preserve"> </w:t>
      </w:r>
      <w:hyperlink r:id="rId92">
        <w:r>
          <w:rPr>
            <w:rStyle w:val="af"/>
          </w:rPr>
          <w:t xml:space="preserve">(haivision.com)</w:t>
        </w:r>
      </w:hyperlink>
      <w:r>
        <w:t xml:space="preserve"> </w:t>
      </w:r>
      <w:r>
        <w:t xml:space="preserve">, making it suitable for batch transcoding but generally inappropriate for cloud gaming where quality is paramount.</w:t>
      </w:r>
    </w:p>
    <w:bookmarkEnd w:id="93"/>
    <w:bookmarkStart w:id="96" w:name="X3db11f06e0549a6a4871d2c1176c04948cd3f9c"/>
    <w:p>
      <w:pPr>
        <w:pStyle w:val="4"/>
      </w:pPr>
      <w:r>
        <w:t xml:space="preserve">2.1.2 RTX 50 Performance Claims and Independent Verification</w:t>
      </w:r>
    </w:p>
    <w:p>
      <w:pPr>
        <w:pStyle w:val="FirstParagraph"/>
      </w:pPr>
      <w:r>
        <w:t xml:space="preserve">NVIDIA’s marketing claims for the RTX 50 series include</w:t>
      </w:r>
      <w:r>
        <w:t xml:space="preserve"> </w:t>
      </w:r>
      <w:r>
        <w:t xml:space="preserve">“</w:t>
      </w:r>
      <w:r>
        <w:t xml:space="preserve">export speeds by over 50% gen-over-gen</w:t>
      </w:r>
      <w:r>
        <w:t xml:space="preserve">”</w:t>
      </w:r>
      <w:r>
        <w:t xml:space="preserve"> </w:t>
      </w:r>
      <w:r>
        <w:t xml:space="preserve">and</w:t>
      </w:r>
      <w:r>
        <w:t xml:space="preserve"> </w:t>
      </w:r>
      <w:r>
        <w:t xml:space="preserve">“</w:t>
      </w:r>
      <w:r>
        <w:t xml:space="preserve">an impressive 4x compared to the RTX 3090 GPU with a single encoder</w:t>
      </w:r>
      <w:r>
        <w:t xml:space="preserve">”</w:t>
      </w:r>
      <w:r>
        <w:t xml:space="preserve"> </w:t>
      </w:r>
      <w:hyperlink r:id="rId26">
        <w:r>
          <w:rPr>
            <w:rStyle w:val="af"/>
          </w:rPr>
          <w:t xml:space="preserve">(Apple Developer)</w:t>
        </w:r>
      </w:hyperlink>
      <w:r>
        <w:t xml:space="preserve"> </w:t>
      </w:r>
      <w:r>
        <w:t xml:space="preserve">. Independent testing by Puget Systems found these claims partially overstated. Against the RTX 3090, actual improvements ranged from 34% to 200% depending on codec and workload — not the claimed 300% (4x)</w:t>
      </w:r>
      <w:r>
        <w:t xml:space="preserve"> </w:t>
      </w:r>
      <w:hyperlink r:id="rId94">
        <w:r>
          <w:rPr>
            <w:rStyle w:val="af"/>
          </w:rPr>
          <w:t xml:space="preserve">(Puget Systems)</w:t>
        </w:r>
      </w:hyperlink>
      <w:r>
        <w:t xml:space="preserve"> </w:t>
      </w:r>
      <w:r>
        <w:t xml:space="preserve">. Against the RTX 4090, gains ranged from 10% to 66%, with H.264 10-bit 4:2:0 and 10-bit 4:2:2 exports exceeding the 60% threshold, reaching 75% to 109% improvement in some configurations</w:t>
      </w:r>
      <w:r>
        <w:t xml:space="preserve"> </w:t>
      </w:r>
      <w:hyperlink r:id="rId94">
        <w:r>
          <w:rPr>
            <w:rStyle w:val="af"/>
          </w:rPr>
          <w:t xml:space="preserve">(Puget Systems)</w:t>
        </w:r>
      </w:hyperlink>
      <w:r>
        <w:t xml:space="preserve"> </w:t>
      </w:r>
      <w:r>
        <w:t xml:space="preserve">.</w:t>
      </w:r>
    </w:p>
    <w:p>
      <w:pPr>
        <w:pStyle w:val="a0"/>
      </w:pPr>
      <w:r>
        <w:t xml:space="preserve">The AV1 UHQ tuning mode, exclusive to RTX 40 and 50 series GPUs, delivers the most significant quality advancement. Independent benchmarking of H.265 encoding demonstrated that</w:t>
      </w:r>
      <w:r>
        <w:t xml:space="preserve"> </w:t>
      </w:r>
      <w:r>
        <w:t xml:space="preserve">“</w:t>
      </w:r>
      <w:r>
        <w:t xml:space="preserve">the worst preset with</w:t>
      </w:r>
      <w:r>
        <w:t xml:space="preserve"> </w:t>
      </w:r>
      <w:r>
        <w:rPr>
          <w:rStyle w:val="VerbatimChar"/>
        </w:rPr>
        <w:t xml:space="preserve">-tune uhq</w:t>
      </w:r>
      <w:r>
        <w:t xml:space="preserve"> </w:t>
      </w:r>
      <w:r>
        <w:t xml:space="preserve">is better than the best preset without</w:t>
      </w:r>
      <w:r>
        <w:t xml:space="preserve"> </w:t>
      </w:r>
      <w:r>
        <w:rPr>
          <w:rStyle w:val="VerbatimChar"/>
        </w:rPr>
        <w:t xml:space="preserve">-tune uhq</w:t>
      </w:r>
      <w:r>
        <w:t xml:space="preserve">”</w:t>
      </w:r>
      <w:r>
        <w:t xml:space="preserve"> </w:t>
      </w:r>
      <w:r>
        <w:t xml:space="preserve">— at VMAF=95, NVENC preset P1 with UHQ produced 6,456 kB versus P7 without UHQ at 8,912 kB</w:t>
      </w:r>
      <w:r>
        <w:t xml:space="preserve"> </w:t>
      </w:r>
      <w:hyperlink r:id="rId95">
        <w:r>
          <w:rPr>
            <w:rStyle w:val="af"/>
          </w:rPr>
          <w:t xml:space="preserve">(Github)</w:t>
        </w:r>
      </w:hyperlink>
      <w:r>
        <w:t xml:space="preserve"> </w:t>
      </w:r>
      <w:r>
        <w:t xml:space="preserve">. For cloud gaming platforms recording gameplay at high quality, UHQ mode provides meaningful storage efficiency gains.</w:t>
      </w:r>
    </w:p>
    <w:bookmarkEnd w:id="96"/>
    <w:bookmarkStart w:id="97" w:name="Xe7fc6ff8a88f7d33af31ebce9468136c0437936"/>
    <w:p>
      <w:pPr>
        <w:pStyle w:val="4"/>
      </w:pPr>
      <w:r>
        <w:t xml:space="preserve">2.1.3 Latency Consistency: The NVENC Predictability Advantage</w:t>
      </w:r>
    </w:p>
    <w:p>
      <w:pPr>
        <w:pStyle w:val="FirstParagraph"/>
      </w:pPr>
      <w:r>
        <w:t xml:space="preserve">NVENC exposes seven presets (P1–P7) and four tuning info modes (</w:t>
      </w:r>
      <w:r>
        <w:rPr>
          <w:rStyle w:val="VerbatimChar"/>
        </w:rPr>
        <w:t xml:space="preserve">hq</w:t>
      </w:r>
      <w:r>
        <w:t xml:space="preserve">,</w:t>
      </w:r>
      <w:r>
        <w:t xml:space="preserve"> </w:t>
      </w:r>
      <w:r>
        <w:rPr>
          <w:rStyle w:val="VerbatimChar"/>
        </w:rPr>
        <w:t xml:space="preserve">ll</w:t>
      </w:r>
      <w:r>
        <w:t xml:space="preserve">,</w:t>
      </w:r>
      <w:r>
        <w:t xml:space="preserve"> </w:t>
      </w:r>
      <w:r>
        <w:rPr>
          <w:rStyle w:val="VerbatimChar"/>
        </w:rPr>
        <w:t xml:space="preserve">ull</w:t>
      </w:r>
      <w:r>
        <w:t xml:space="preserve">,</w:t>
      </w:r>
      <w:r>
        <w:t xml:space="preserve"> </w:t>
      </w:r>
      <w:r>
        <w:rPr>
          <w:rStyle w:val="VerbatimChar"/>
        </w:rPr>
        <w:t xml:space="preserve">lossless</w:t>
      </w:r>
      <w:r>
        <w:t xml:space="preserve">, plus</w:t>
      </w:r>
      <w:r>
        <w:t xml:space="preserve"> </w:t>
      </w:r>
      <w:r>
        <w:rPr>
          <w:rStyle w:val="VerbatimChar"/>
        </w:rPr>
        <w:t xml:space="preserve">uhq</w:t>
      </w:r>
      <w:r>
        <w:t xml:space="preserve"> </w:t>
      </w:r>
      <w:r>
        <w:t xml:space="preserve">on RTX 40+), yielding 28 distinct quality-speed-latency combinations</w:t>
      </w:r>
      <w:r>
        <w:t xml:space="preserve"> </w:t>
      </w:r>
      <w:hyperlink r:id="rId92">
        <w:r>
          <w:rPr>
            <w:rStyle w:val="af"/>
          </w:rPr>
          <w:t xml:space="preserve">(haivision.com)</w:t>
        </w:r>
      </w:hyperlink>
      <w:r>
        <w:t xml:space="preserve"> </w:t>
      </w:r>
      <w:r>
        <w:t xml:space="preserve">. A peer-reviewed IEEE study evaluating low-latency 4K UHD encoding found that NVENC maintains approximately 7 frames (117 ms at 60 fps) of end-to-end latency across all presets P1 through P7</w:t>
      </w:r>
      <w:r>
        <w:t xml:space="preserve"> </w:t>
      </w:r>
      <w:hyperlink r:id="rId21">
        <w:r>
          <w:rPr>
            <w:rStyle w:val="af"/>
          </w:rPr>
          <w:t xml:space="preserve">(arXiv.org)</w:t>
        </w:r>
      </w:hyperlink>
      <w:r>
        <w:t xml:space="preserve"> </w:t>
      </w:r>
      <w:r>
        <w:t xml:space="preserve">. This consistency is unique among hardware encoders and critical for cloud gaming Service Level Agreement (SLA) guarantees: a platform can commit to sub-120 ms encoder latency knowing that preset selection primarily affects quality, not timing.</w:t>
      </w:r>
    </w:p>
    <w:p>
      <w:pPr>
        <w:pStyle w:val="a0"/>
      </w:pPr>
      <w:r>
        <w:t xml:space="preserve">The NVENC SDK’s tuning modes serve distinct use cases. High Quality (</w:t>
      </w:r>
      <w:r>
        <w:rPr>
          <w:rStyle w:val="VerbatimChar"/>
        </w:rPr>
        <w:t xml:space="preserve">hq</w:t>
      </w:r>
      <w:r>
        <w:t xml:space="preserve">) tuning targets latency-tolerant archiving and Over-The-Top (OTT) delivery. Low Latency (</w:t>
      </w:r>
      <w:r>
        <w:rPr>
          <w:rStyle w:val="VerbatimChar"/>
        </w:rPr>
        <w:t xml:space="preserve">ll</w:t>
      </w:r>
      <w:r>
        <w:t xml:space="preserve">) uses Constant Bitrate (CBR) rate control optimized for cloud gaming and streaming. Ultra Low Latency (</w:t>
      </w:r>
      <w:r>
        <w:rPr>
          <w:rStyle w:val="VerbatimChar"/>
        </w:rPr>
        <w:t xml:space="preserve">ull</w:t>
      </w:r>
      <w:r>
        <w:t xml:space="preserve">) further reduces buffering for strictly bandwidth-constrained channels</w:t>
      </w:r>
      <w:r>
        <w:t xml:space="preserve"> </w:t>
      </w:r>
      <w:hyperlink r:id="rId92">
        <w:r>
          <w:rPr>
            <w:rStyle w:val="af"/>
          </w:rPr>
          <w:t xml:space="preserve">(haivision.com)</w:t>
        </w:r>
      </w:hyperlink>
      <w:r>
        <w:t xml:space="preserve"> </w:t>
      </w:r>
      <w:r>
        <w:t xml:space="preserve">. For cloud gaming,</w:t>
      </w:r>
      <w:r>
        <w:t xml:space="preserve"> </w:t>
      </w:r>
      <w:r>
        <w:rPr>
          <w:rStyle w:val="VerbatimChar"/>
        </w:rPr>
        <w:t xml:space="preserve">ll</w:t>
      </w:r>
      <w:r>
        <w:t xml:space="preserve"> </w:t>
      </w:r>
      <w:r>
        <w:t xml:space="preserve">+ CBR provides the optimal balance: it maintains the predictable ~7 frame latency while ensuring bandwidth does not spike during high-motion scenes that would cause network bufferbloat.</w:t>
      </w:r>
    </w:p>
    <w:bookmarkEnd w:id="97"/>
    <w:bookmarkStart w:id="100" w:name="Xab0b9416f645754011c2106de81fbba0e7262d4"/>
    <w:p>
      <w:pPr>
        <w:pStyle w:val="4"/>
      </w:pPr>
      <w:r>
        <w:t xml:space="preserve">2.1.4 Consumer vs Professional: Session Limit Deployment Implications</w:t>
      </w:r>
    </w:p>
    <w:p>
      <w:pPr>
        <w:pStyle w:val="FirstParagraph"/>
      </w:pPr>
      <w:r>
        <w:t xml:space="preserve">The most consequential deployment constraint for NVIDIA-based cloud gaming hosts is the concurrent encode session cap on consumer GeForce cards. Table 2.2 documents the historical evolution of this limit.</w:t>
      </w:r>
    </w:p>
    <w:p>
      <w:pPr>
        <w:pStyle w:val="a0"/>
      </w:pPr>
      <w:r>
        <w:rPr>
          <w:b/>
          <w:bCs/>
        </w:rPr>
        <w:t xml:space="preserve">Table 2.2 — NVENC Consumer Session Limit Evolution</w:t>
      </w:r>
    </w:p>
    <w:tbl>
      <w:tblPr>
        <w:tblStyle w:val="Table"/>
        <w:tblW w:type="pct" w:w="5000"/>
        <w:jc w:val="left"/>
        <w:tblLayout w:type="fixed"/>
        <w:tblLook w:firstRow="1" w:lastRow="0" w:firstColumn="0" w:lastColumn="0" w:noHBand="0" w:noVBand="0" w:val="0020"/>
      </w:tblPr>
      <w:tblGrid>
        <w:gridCol w:w="812"/>
        <w:gridCol w:w="2233"/>
        <w:gridCol w:w="1827"/>
        <w:gridCol w:w="3046"/>
      </w:tblGrid>
      <w:tr>
        <w:trPr>
          <w:tblHeader w:val="on"/>
        </w:trPr>
        <w:tc>
          <w:tcPr/>
          <w:p>
            <w:pPr>
              <w:pStyle w:val="Compact"/>
              <w:jc w:val="left"/>
            </w:pPr>
            <w:r>
              <w:t xml:space="preserve">Period</w:t>
            </w:r>
          </w:p>
        </w:tc>
        <w:tc>
          <w:tcPr/>
          <w:p>
            <w:pPr>
              <w:pStyle w:val="Compact"/>
              <w:jc w:val="left"/>
            </w:pPr>
            <w:r>
              <w:t xml:space="preserve">Consumer GeForce Limit</w:t>
            </w:r>
          </w:p>
        </w:tc>
        <w:tc>
          <w:tcPr/>
          <w:p>
            <w:pPr>
              <w:pStyle w:val="Compact"/>
              <w:jc w:val="left"/>
            </w:pPr>
            <w:r>
              <w:t xml:space="preserve">Driver / Trigger</w:t>
            </w:r>
          </w:p>
        </w:tc>
        <w:tc>
          <w:tcPr/>
          <w:p>
            <w:pPr>
              <w:pStyle w:val="Compact"/>
              <w:jc w:val="left"/>
            </w:pPr>
            <w:r>
              <w:t xml:space="preserve">Professional (Quadro/RTX PRO)</w:t>
            </w:r>
          </w:p>
        </w:tc>
      </w:tr>
      <w:tr>
        <w:tc>
          <w:tcPr/>
          <w:p>
            <w:pPr>
              <w:pStyle w:val="Compact"/>
              <w:jc w:val="left"/>
            </w:pPr>
            <w:r>
              <w:t xml:space="preserve">Pre-2020</w:t>
            </w:r>
          </w:p>
        </w:tc>
        <w:tc>
          <w:tcPr/>
          <w:p>
            <w:pPr>
              <w:pStyle w:val="Compact"/>
              <w:jc w:val="left"/>
            </w:pPr>
            <w:r>
              <w:t xml:space="preserve">2 sessions</w:t>
            </w:r>
          </w:p>
        </w:tc>
        <w:tc>
          <w:tcPr/>
          <w:p>
            <w:pPr>
              <w:pStyle w:val="Compact"/>
              <w:jc w:val="left"/>
            </w:pPr>
            <w:r>
              <w:t xml:space="preserve">Hard driver limit</w:t>
            </w:r>
          </w:p>
        </w:tc>
        <w:tc>
          <w:tcPr/>
          <w:p>
            <w:pPr>
              <w:pStyle w:val="Compact"/>
              <w:jc w:val="left"/>
            </w:pPr>
            <w:r>
              <w:t xml:space="preserve">Unlimited</w:t>
            </w:r>
          </w:p>
        </w:tc>
      </w:tr>
      <w:tr>
        <w:tc>
          <w:tcPr/>
          <w:p>
            <w:pPr>
              <w:pStyle w:val="Compact"/>
              <w:jc w:val="left"/>
            </w:pPr>
            <w:r>
              <w:t xml:space="preserve">2020</w:t>
            </w:r>
          </w:p>
        </w:tc>
        <w:tc>
          <w:tcPr/>
          <w:p>
            <w:pPr>
              <w:pStyle w:val="Compact"/>
              <w:jc w:val="left"/>
            </w:pPr>
            <w:r>
              <w:t xml:space="preserve">3 sessions</w:t>
            </w:r>
          </w:p>
        </w:tc>
        <w:tc>
          <w:tcPr/>
          <w:p>
            <w:pPr>
              <w:pStyle w:val="Compact"/>
              <w:jc w:val="left"/>
            </w:pPr>
            <w:r>
              <w:t xml:space="preserve">Driver update</w:t>
            </w:r>
          </w:p>
        </w:tc>
        <w:tc>
          <w:tcPr/>
          <w:p>
            <w:pPr>
              <w:pStyle w:val="Compact"/>
              <w:jc w:val="left"/>
            </w:pPr>
            <w:r>
              <w:t xml:space="preserve">Unlimited</w:t>
            </w:r>
          </w:p>
        </w:tc>
      </w:tr>
      <w:tr>
        <w:tc>
          <w:tcPr/>
          <w:p>
            <w:pPr>
              <w:pStyle w:val="Compact"/>
              <w:jc w:val="left"/>
            </w:pPr>
            <w:r>
              <w:t xml:space="preserve">March 2023</w:t>
            </w:r>
          </w:p>
        </w:tc>
        <w:tc>
          <w:tcPr/>
          <w:p>
            <w:pPr>
              <w:pStyle w:val="Compact"/>
              <w:jc w:val="left"/>
            </w:pPr>
            <w:r>
              <w:t xml:space="preserve">5 sessions</w:t>
            </w:r>
          </w:p>
        </w:tc>
        <w:tc>
          <w:tcPr/>
          <w:p>
            <w:pPr>
              <w:pStyle w:val="Compact"/>
              <w:jc w:val="left"/>
            </w:pPr>
            <w:r>
              <w:t xml:space="preserve">Driver update</w:t>
            </w:r>
            <w:r>
              <w:t xml:space="preserve"> </w:t>
            </w:r>
            <w:hyperlink r:id="rId98">
              <w:r>
                <w:rPr>
                  <w:rStyle w:val="af"/>
                </w:rPr>
                <w:t xml:space="preserve">(Stack Overflow)</w:t>
              </w:r>
            </w:hyperlink>
          </w:p>
        </w:tc>
        <w:tc>
          <w:tcPr/>
          <w:p>
            <w:pPr>
              <w:pStyle w:val="Compact"/>
              <w:jc w:val="left"/>
            </w:pPr>
            <w:r>
              <w:t xml:space="preserve">Unlimited</w:t>
            </w:r>
          </w:p>
        </w:tc>
      </w:tr>
      <w:tr>
        <w:tc>
          <w:tcPr/>
          <w:p>
            <w:pPr>
              <w:pStyle w:val="Compact"/>
              <w:jc w:val="left"/>
            </w:pPr>
            <w:r>
              <w:t xml:space="preserve">January 2024</w:t>
            </w:r>
          </w:p>
        </w:tc>
        <w:tc>
          <w:tcPr/>
          <w:p>
            <w:pPr>
              <w:pStyle w:val="Compact"/>
              <w:jc w:val="left"/>
            </w:pPr>
            <w:r>
              <w:t xml:space="preserve">8 sessions</w:t>
            </w:r>
          </w:p>
        </w:tc>
        <w:tc>
          <w:tcPr/>
          <w:p>
            <w:pPr>
              <w:pStyle w:val="Compact"/>
              <w:jc w:val="left"/>
            </w:pPr>
            <w:r>
              <w:t xml:space="preserve">Game Ready Driver 551.23</w:t>
            </w:r>
            <w:r>
              <w:t xml:space="preserve"> </w:t>
            </w:r>
            <w:hyperlink r:id="rId78">
              <w:r>
                <w:rPr>
                  <w:rStyle w:val="af"/>
                </w:rPr>
                <w:t xml:space="preserve">(gstreamer.org)</w:t>
              </w:r>
            </w:hyperlink>
          </w:p>
        </w:tc>
        <w:tc>
          <w:tcPr/>
          <w:p>
            <w:pPr>
              <w:pStyle w:val="Compact"/>
              <w:jc w:val="left"/>
            </w:pPr>
            <w:r>
              <w:t xml:space="preserve">Unlimited</w:t>
            </w:r>
          </w:p>
        </w:tc>
      </w:tr>
      <w:tr>
        <w:tc>
          <w:tcPr/>
          <w:p>
            <w:pPr>
              <w:pStyle w:val="Compact"/>
              <w:jc w:val="left"/>
            </w:pPr>
            <w:r>
              <w:t xml:space="preserve">November 2025</w:t>
            </w:r>
          </w:p>
        </w:tc>
        <w:tc>
          <w:tcPr/>
          <w:p>
            <w:pPr>
              <w:pStyle w:val="Compact"/>
              <w:jc w:val="left"/>
            </w:pPr>
            <w:r>
              <w:t xml:space="preserve">12 sessions</w:t>
            </w:r>
          </w:p>
        </w:tc>
        <w:tc>
          <w:tcPr/>
          <w:p>
            <w:pPr>
              <w:pStyle w:val="Compact"/>
              <w:jc w:val="left"/>
            </w:pPr>
            <w:r>
              <w:t xml:space="preserve">Driver update</w:t>
            </w:r>
            <w:r>
              <w:t xml:space="preserve"> </w:t>
            </w:r>
            <w:hyperlink r:id="rId99">
              <w:r>
                <w:rPr>
                  <w:rStyle w:val="af"/>
                </w:rPr>
                <w:t xml:space="preserve">(NVIDIA Developer)</w:t>
              </w:r>
            </w:hyperlink>
          </w:p>
        </w:tc>
        <w:tc>
          <w:tcPr/>
          <w:p>
            <w:pPr>
              <w:pStyle w:val="Compact"/>
              <w:jc w:val="left"/>
            </w:pPr>
            <w:r>
              <w:t xml:space="preserve">Unlimited</w:t>
            </w:r>
          </w:p>
        </w:tc>
      </w:tr>
    </w:tbl>
    <w:p>
      <w:pPr>
        <w:pStyle w:val="a0"/>
      </w:pPr>
      <w:r>
        <w:rPr>
          <w:i/>
          <w:iCs/>
        </w:rPr>
        <w:t xml:space="preserve">Source: StreamGuides.gg</w:t>
      </w:r>
      <w:r>
        <w:rPr>
          <w:i/>
          <w:iCs/>
        </w:rPr>
        <w:t xml:space="preserve"> </w:t>
      </w:r>
      <w:hyperlink r:id="rId78">
        <w:r>
          <w:rPr>
            <w:rStyle w:val="af"/>
            <w:i/>
            <w:iCs/>
          </w:rPr>
          <w:t xml:space="preserve">(gstreamer.org)</w:t>
        </w:r>
      </w:hyperlink>
      <w:r>
        <w:rPr>
          <w:i/>
          <w:iCs/>
        </w:rPr>
        <w:t xml:space="preserve"> </w:t>
      </w:r>
      <w:r>
        <w:rPr>
          <w:i/>
          <w:iCs/>
        </w:rPr>
        <w:t xml:space="preserve">, Tom’s Hardware</w:t>
      </w:r>
      <w:r>
        <w:rPr>
          <w:i/>
          <w:iCs/>
        </w:rPr>
        <w:t xml:space="preserve"> </w:t>
      </w:r>
      <w:hyperlink r:id="rId98">
        <w:r>
          <w:rPr>
            <w:rStyle w:val="af"/>
            <w:i/>
            <w:iCs/>
          </w:rPr>
          <w:t xml:space="preserve">(Stack Overflow)</w:t>
        </w:r>
      </w:hyperlink>
      <w:r>
        <w:rPr>
          <w:i/>
          <w:iCs/>
        </w:rPr>
        <w:t xml:space="preserve"> </w:t>
      </w:r>
      <w:r>
        <w:rPr>
          <w:i/>
          <w:iCs/>
        </w:rPr>
        <w:t xml:space="preserve">, Wikipedia NVENC</w:t>
      </w:r>
      <w:r>
        <w:rPr>
          <w:i/>
          <w:iCs/>
        </w:rPr>
        <w:t xml:space="preserve"> </w:t>
      </w:r>
      <w:hyperlink r:id="rId99">
        <w:r>
          <w:rPr>
            <w:rStyle w:val="af"/>
            <w:i/>
            <w:iCs/>
          </w:rPr>
          <w:t xml:space="preserve">(NVIDIA Developer)</w:t>
        </w:r>
      </w:hyperlink>
      <w:r>
        <w:rPr>
          <w:i/>
          <w:iCs/>
        </w:rPr>
        <w:t xml:space="preserve"> </w:t>
      </w:r>
    </w:p>
    <w:p>
      <w:pPr>
        <w:pStyle w:val="a0"/>
      </w:pPr>
      <w:r>
        <w:t xml:space="preserve">The progression from 2 to 12 sessions reflects NVIDIA’s recognition of the growing streaming and content creation market. However, workstation and data center boards (RTX A-series, Quadro, RTX PRO) impose no artificial session limits — the only constraint is hardware capacity, with professional cards supporting 11–17 concurrent sessions in practice</w:t>
      </w:r>
      <w:r>
        <w:t xml:space="preserve"> </w:t>
      </w:r>
      <w:hyperlink r:id="rId98">
        <w:r>
          <w:rPr>
            <w:rStyle w:val="af"/>
          </w:rPr>
          <w:t xml:space="preserve">(Stack Overflow)</w:t>
        </w:r>
      </w:hyperlink>
      <w:r>
        <w:t xml:space="preserve"> </w:t>
      </w:r>
      <w:r>
        <w:t xml:space="preserve">. For a cloud gaming host running multiple concurrent user sessions, this distinction is economically significant: a single RTX A4000 can serve more users than a GeForce RTX 4090 limited to 8–12 sessions, though at substantially higher acquisition cost. Multi-session deployments must track active encoder sessions via NVML’s</w:t>
      </w:r>
      <w:r>
        <w:t xml:space="preserve"> </w:t>
      </w:r>
      <w:r>
        <w:rPr>
          <w:rStyle w:val="VerbatimChar"/>
        </w:rPr>
        <w:t xml:space="preserve">nvmlDeviceGetEncoderStats</w:t>
      </w:r>
      <w:r>
        <w:t xml:space="preserve"> </w:t>
      </w:r>
      <w:r>
        <w:t xml:space="preserve">API and implement session routing to stay within per-GPU limits.</w:t>
      </w:r>
    </w:p>
    <w:bookmarkEnd w:id="100"/>
    <w:bookmarkEnd w:id="101"/>
    <w:bookmarkStart w:id="106" w:name="intel-quicksync-video-qsv"/>
    <w:p>
      <w:pPr>
        <w:pStyle w:val="3"/>
      </w:pPr>
      <w:r>
        <w:t xml:space="preserve">2.2 Intel QuickSync Video (QSV)</w:t>
      </w:r>
    </w:p>
    <w:bookmarkStart w:id="102" w:name="X0b6dda1430e978b8d54de86a113fe0db566ea40"/>
    <w:p>
      <w:pPr>
        <w:pStyle w:val="4"/>
      </w:pPr>
      <w:r>
        <w:t xml:space="preserve">2.2.1 Architecture: Media Fixed Function Hardware</w:t>
      </w:r>
    </w:p>
    <w:p>
      <w:pPr>
        <w:pStyle w:val="FirstParagraph"/>
      </w:pPr>
      <w:r>
        <w:t xml:space="preserve">Intel’s video acceleration strategy differs fundamentally from NVIDIA’s. QuickSync Video (QSV) is implemented as dedicated Media Fixed Function hardware located on the CPU die for integrated graphics, and on the GPU die for discrete Arc graphics cards. This placement means QSV encoding draws power from the CPU thermal envelope on integrated configurations, while Arc discrete GPUs carry their own dedicated Media Engines.</w:t>
      </w:r>
    </w:p>
    <w:p>
      <w:pPr>
        <w:pStyle w:val="a0"/>
      </w:pPr>
      <w:r>
        <w:t xml:space="preserve">The Intel Arc B580 (Battlemage / Xe2 architecture, launched December 2024) represents Intel’s second-generation discrete GPU and features dual media engines, each with an encoder and decoder, capable of handling up to two concurrent 8K 10-bit workloads</w:t>
      </w:r>
      <w:r>
        <w:t xml:space="preserve"> </w:t>
      </w:r>
      <w:hyperlink r:id="rId79">
        <w:r>
          <w:rPr>
            <w:rStyle w:val="af"/>
          </w:rPr>
          <w:t xml:space="preserve">(OBS)</w:t>
        </w:r>
      </w:hyperlink>
      <w:r>
        <w:t xml:space="preserve"> </w:t>
      </w:r>
      <w:r>
        <w:t xml:space="preserve">. Intel’s media engine supports HEVC 8/10/12-bit decode, 10-bit 4:2:2 encode, AV1 encode/decode, and VP9 decode — with the 10-bit 4:2:2 HEVC capability being a unique differentiator among consumer GPUs at its price point</w:t>
      </w:r>
      <w:r>
        <w:t xml:space="preserve"> </w:t>
      </w:r>
      <w:hyperlink r:id="rId79">
        <w:r>
          <w:rPr>
            <w:rStyle w:val="af"/>
          </w:rPr>
          <w:t xml:space="preserve">(OBS)</w:t>
        </w:r>
      </w:hyperlink>
      <w:r>
        <w:t xml:space="preserve"> </w:t>
      </w:r>
      <w:r>
        <w:t xml:space="preserve">.</w:t>
      </w:r>
    </w:p>
    <w:p>
      <w:pPr>
        <w:pStyle w:val="a0"/>
      </w:pPr>
      <w:r>
        <w:t xml:space="preserve">Intel’s most significant performance advantage for cloud gaming is Ultra Low-Latency (ULL) tuning. The same IEEE peer-reviewed study that measured NVENC at ~7 frames found that Intel QSV achieves 5 frames (83 ms) for HEVC and AV1 in ULL mode — the lowest latency of any hardware encoder tested</w:t>
      </w:r>
      <w:r>
        <w:t xml:space="preserve"> </w:t>
      </w:r>
      <w:hyperlink r:id="rId21">
        <w:r>
          <w:rPr>
            <w:rStyle w:val="af"/>
          </w:rPr>
          <w:t xml:space="preserve">(arXiv.org)</w:t>
        </w:r>
      </w:hyperlink>
      <w:r>
        <w:t xml:space="preserve"> </w:t>
      </w:r>
      <w:r>
        <w:t xml:space="preserve">. For H.264, ULL mode achieves 8 frames, representing a meaningful improvement over Normal and Low-Latency modes at 10–12 frames</w:t>
      </w:r>
      <w:r>
        <w:t xml:space="preserve"> </w:t>
      </w:r>
      <w:hyperlink r:id="rId21">
        <w:r>
          <w:rPr>
            <w:rStyle w:val="af"/>
          </w:rPr>
          <w:t xml:space="preserve">(arXiv.org)</w:t>
        </w:r>
      </w:hyperlink>
      <w:r>
        <w:t xml:space="preserve"> </w:t>
      </w:r>
      <w:r>
        <w:t xml:space="preserve">.</w:t>
      </w:r>
    </w:p>
    <w:bookmarkEnd w:id="102"/>
    <w:bookmarkStart w:id="103" w:name="X297a1aeea1d89bd84618c25d623b95af5d9e424"/>
    <w:p>
      <w:pPr>
        <w:pStyle w:val="4"/>
      </w:pPr>
      <w:r>
        <w:t xml:space="preserve">2.2.2 ULL Mode Trade-Offs: Non-Standard B-Frame Structure</w:t>
      </w:r>
    </w:p>
    <w:p>
      <w:pPr>
        <w:pStyle w:val="FirstParagraph"/>
      </w:pPr>
      <w:r>
        <w:t xml:space="preserve">The latency reduction in Intel’s ULL mode comes from a non-standard frame structure that requires careful decoder compatibility validation. Analysis of the hardware encoder output reveals that Normal Latency tuning uses three B-frames (Bi-predictive frames referencing both past and future frames), Low-Latency tuning disables B-frames entirely, and Ultra Low-Latency tuning employs a structure</w:t>
      </w:r>
      <w:r>
        <w:t xml:space="preserve"> </w:t>
      </w:r>
      <w:r>
        <w:t xml:space="preserve">“</w:t>
      </w:r>
      <w:r>
        <w:t xml:space="preserve">analogous to the Zero Latency tune</w:t>
      </w:r>
      <w:r>
        <w:t xml:space="preserve">”</w:t>
      </w:r>
      <w:r>
        <w:t xml:space="preserve"> </w:t>
      </w:r>
      <w:hyperlink r:id="rId21">
        <w:r>
          <w:rPr>
            <w:rStyle w:val="af"/>
          </w:rPr>
          <w:t xml:space="preserve">(arXiv.org)</w:t>
        </w:r>
      </w:hyperlink>
      <w:r>
        <w:t xml:space="preserve"> </w:t>
      </w:r>
      <w:r>
        <w:t xml:space="preserve">. This non-standard GOP (Group of Pictures) structure may affect decoder compatibility on some client devices, particularly older smart TVs and mobile hardware decoders that expect standards-compliant H.265 bitstreams.</w:t>
      </w:r>
    </w:p>
    <w:p>
      <w:pPr>
        <w:pStyle w:val="a0"/>
      </w:pPr>
      <w:r>
        <w:t xml:space="preserve">The practical lesson from the Sunshine open-source game streaming project is relevant here: encoder capability should be validated at stream initialization time with a test encode/decode round-trip, and the encoder selection should be made at session start rather than dynamically switching mid-stream. This approach ensures that once a session negotiates an Intel QSV ULL encoder path, both host and client have confirmed compatibility, eliminating the risk of mid-stream decoder failures.</w:t>
      </w:r>
    </w:p>
    <w:bookmarkEnd w:id="103"/>
    <w:bookmarkStart w:id="104" w:name="X61b94385b00311f344fc7127886471dafb7192f"/>
    <w:p>
      <w:pPr>
        <w:pStyle w:val="4"/>
      </w:pPr>
      <w:r>
        <w:t xml:space="preserve">2.2.3 No Session Limits: Ideal for Multi-Session Cloud Hosts</w:t>
      </w:r>
    </w:p>
    <w:p>
      <w:pPr>
        <w:pStyle w:val="FirstParagraph"/>
      </w:pPr>
      <w:r>
        <w:t xml:space="preserve">Unlike NVIDIA, Intel does not impose artificial concurrent encode session caps on either integrated or discrete GPUs</w:t>
      </w:r>
      <w:r>
        <w:t xml:space="preserve"> </w:t>
      </w:r>
      <w:hyperlink r:id="rId80">
        <w:r>
          <w:rPr>
            <w:rStyle w:val="af"/>
          </w:rPr>
          <w:t xml:space="preserve">(Intel)</w:t>
        </w:r>
      </w:hyperlink>
      <w:r>
        <w:t xml:space="preserve"> </w:t>
      </w:r>
      <w:r>
        <w:t xml:space="preserve">. Intel’s official documentation states:</w:t>
      </w:r>
      <w:r>
        <w:t xml:space="preserve"> </w:t>
      </w:r>
      <w:r>
        <w:t xml:space="preserve">“</w:t>
      </w:r>
      <w:r>
        <w:t xml:space="preserve">There is no theoretical limit to the number of concurring videos encodes that can happen simultaneously, at least not from the driver and graphics unit perspective</w:t>
      </w:r>
      <w:r>
        <w:t xml:space="preserve">”</w:t>
      </w:r>
      <w:r>
        <w:t xml:space="preserve"> </w:t>
      </w:r>
      <w:hyperlink r:id="rId80">
        <w:r>
          <w:rPr>
            <w:rStyle w:val="af"/>
          </w:rPr>
          <w:t xml:space="preserve">(Intel)</w:t>
        </w:r>
      </w:hyperlink>
      <w:r>
        <w:t xml:space="preserve"> </w:t>
      </w:r>
      <w:r>
        <w:t xml:space="preserve">. In practice, Intel Arc has been demonstrated supporting four concurrent 4K 60 fps AV1 encode instances</w:t>
      </w:r>
      <w:r>
        <w:t xml:space="preserve"> </w:t>
      </w:r>
      <w:hyperlink r:id="rId80">
        <w:r>
          <w:rPr>
            <w:rStyle w:val="af"/>
          </w:rPr>
          <w:t xml:space="preserve">(Intel)</w:t>
        </w:r>
      </w:hyperlink>
      <w:r>
        <w:t xml:space="preserve"> </w:t>
      </w:r>
      <w:r>
        <w:t xml:space="preserve">. This characteristic makes Intel QSV particularly attractive for multi-session cloud gaming hosts where the number of concurrent users per GPU is the primary cost driver.</w:t>
      </w:r>
    </w:p>
    <w:bookmarkEnd w:id="104"/>
    <w:bookmarkStart w:id="105" w:name="Xcaca653b5cbe7487b41f5f646e7088ff3d1d773"/>
    <w:p>
      <w:pPr>
        <w:pStyle w:val="4"/>
      </w:pPr>
      <w:r>
        <w:t xml:space="preserve">2.2.4 ULL Tuning Provides Measurable Improvement Over LL</w:t>
      </w:r>
    </w:p>
    <w:p>
      <w:pPr>
        <w:pStyle w:val="FirstParagraph"/>
      </w:pPr>
      <w:r>
        <w:t xml:space="preserve">A persistent claim in some encoder evaluations is that Low-Latency tuning provides</w:t>
      </w:r>
      <w:r>
        <w:t xml:space="preserve"> </w:t>
      </w:r>
      <w:r>
        <w:t xml:space="preserve">“</w:t>
      </w:r>
      <w:r>
        <w:t xml:space="preserve">negligible</w:t>
      </w:r>
      <w:r>
        <w:t xml:space="preserve">”</w:t>
      </w:r>
      <w:r>
        <w:t xml:space="preserve"> </w:t>
      </w:r>
      <w:r>
        <w:t xml:space="preserve">end-to-end improvement over Normal mode. Cross-referencing the IEEE study data with multiple test configurations resolves this apparent contradiction: Low-Latency tuning does provide measurable benefit (Intel H.264 drops from ~10–12 frames to ~8 frames), but Ultra Low-Latency provides dramatically more benefit than LL</w:t>
      </w:r>
      <w:r>
        <w:t xml:space="preserve"> </w:t>
      </w:r>
      <w:hyperlink r:id="rId21">
        <w:r>
          <w:rPr>
            <w:rStyle w:val="af"/>
          </w:rPr>
          <w:t xml:space="preserve">(arXiv.org)</w:t>
        </w:r>
      </w:hyperlink>
      <w:r>
        <w:t xml:space="preserve"> </w:t>
      </w:r>
      <w:r>
        <w:t xml:space="preserve">. The statement that LL tuning has</w:t>
      </w:r>
      <w:r>
        <w:t xml:space="preserve"> </w:t>
      </w:r>
      <w:r>
        <w:t xml:space="preserve">“</w:t>
      </w:r>
      <w:r>
        <w:t xml:space="preserve">poor quality-latency trade-off</w:t>
      </w:r>
      <w:r>
        <w:t xml:space="preserve">”</w:t>
      </w:r>
      <w:r>
        <w:t xml:space="preserve"> </w:t>
      </w:r>
      <w:r>
        <w:t xml:space="preserve">applies specifically to LL relative to ULL, not to LL versus Normal. For cloud gaming platforms, ULL mode should be the default Intel tuning target, with LL serving as a fallback if decoder compatibility issues arise.</w:t>
      </w:r>
    </w:p>
    <w:bookmarkEnd w:id="105"/>
    <w:bookmarkEnd w:id="106"/>
    <w:bookmarkStart w:id="116" w:name="amd-amf-rdna4-media-engine"/>
    <w:p>
      <w:pPr>
        <w:pStyle w:val="3"/>
      </w:pPr>
      <w:r>
        <w:t xml:space="preserve">2.3 AMD AMF / RDNA4 Media Engine</w:t>
      </w:r>
    </w:p>
    <w:bookmarkStart w:id="108" w:name="rdna4-media-engine-vcn-5.0-architecture"/>
    <w:p>
      <w:pPr>
        <w:pStyle w:val="4"/>
      </w:pPr>
      <w:r>
        <w:t xml:space="preserve">2.3.1 RDNA4 Media Engine: VCN 5.0 Architecture</w:t>
      </w:r>
    </w:p>
    <w:p>
      <w:pPr>
        <w:pStyle w:val="FirstParagraph"/>
      </w:pPr>
      <w:r>
        <w:t xml:space="preserve">AMD’s RDNA4 architecture, launched in February 2025 with the Radeon RX 9070 series, introduces the Video Core Next (VCN) 5.0 media engine. The most significant architectural change is the addition of dual media engines on the GPU die, each supporting H.264, HEVC, and AV1 accelerated encode and decode</w:t>
      </w:r>
      <w:r>
        <w:t xml:space="preserve"> </w:t>
      </w:r>
      <w:hyperlink r:id="rId24">
        <w:r>
          <w:rPr>
            <w:rStyle w:val="af"/>
          </w:rPr>
          <w:t xml:space="preserve">(HotHardware)</w:t>
        </w:r>
      </w:hyperlink>
      <w:r>
        <w:t xml:space="preserve"> </w:t>
      </w:r>
      <w:r>
        <w:t xml:space="preserve">. AMD reports performance improvements of</w:t>
      </w:r>
      <w:r>
        <w:t xml:space="preserve"> </w:t>
      </w:r>
      <w:r>
        <w:t xml:space="preserve">“</w:t>
      </w:r>
      <w:r>
        <w:t xml:space="preserve">up to 30% at 720p</w:t>
      </w:r>
      <w:r>
        <w:t xml:space="preserve">”</w:t>
      </w:r>
      <w:r>
        <w:t xml:space="preserve"> </w:t>
      </w:r>
      <w:r>
        <w:t xml:space="preserve">at lower power consumption relative to RDNA3</w:t>
      </w:r>
      <w:r>
        <w:t xml:space="preserve"> </w:t>
      </w:r>
      <w:hyperlink r:id="rId24">
        <w:r>
          <w:rPr>
            <w:rStyle w:val="af"/>
          </w:rPr>
          <w:t xml:space="preserve">(HotHardware)</w:t>
        </w:r>
      </w:hyperlink>
      <w:r>
        <w:t xml:space="preserve"> </w:t>
      </w:r>
      <w:r>
        <w:t xml:space="preserve">.</w:t>
      </w:r>
    </w:p>
    <w:p>
      <w:pPr>
        <w:pStyle w:val="a0"/>
      </w:pPr>
      <w:r>
        <w:t xml:space="preserve">Quality improvements are substantial and quantified: approximately 25% increase in H.264 low-latency encode quality and 11% improvement in HEVC quality, driven by upgrades to motion estimation algorithms and multi-frame reference capabilities</w:t>
      </w:r>
      <w:r>
        <w:t xml:space="preserve"> </w:t>
      </w:r>
      <w:hyperlink r:id="rId24">
        <w:r>
          <w:rPr>
            <w:rStyle w:val="af"/>
          </w:rPr>
          <w:t xml:space="preserve">(HotHardware)</w:t>
        </w:r>
      </w:hyperlink>
      <w:r>
        <w:t xml:space="preserve"> </w:t>
      </w:r>
      <w:r>
        <w:t xml:space="preserve">. The AV1 decode pipeline receives a 50% performance uplift</w:t>
      </w:r>
      <w:r>
        <w:t xml:space="preserve"> </w:t>
      </w:r>
      <w:hyperlink r:id="rId24">
        <w:r>
          <w:rPr>
            <w:rStyle w:val="af"/>
          </w:rPr>
          <w:t xml:space="preserve">(HotHardware)</w:t>
        </w:r>
      </w:hyperlink>
      <w:r>
        <w:t xml:space="preserve"> </w:t>
      </w:r>
      <w:r>
        <w:t xml:space="preserve">. Table 2.3 summarizes the generational comparison between RDNA3 (VCN 4.0) and RDNA4 (VCN 5.0).</w:t>
      </w:r>
    </w:p>
    <w:p>
      <w:pPr>
        <w:pStyle w:val="a0"/>
      </w:pPr>
      <w:r>
        <w:rPr>
          <w:b/>
          <w:bCs/>
        </w:rPr>
        <w:t xml:space="preserve">Table 2.3 — AMD Media Engine Generational Comparison: RDNA3 vs RDNA4</w:t>
      </w:r>
    </w:p>
    <w:tbl>
      <w:tblPr>
        <w:tblStyle w:val="Table"/>
        <w:tblW w:type="pct" w:w="5000"/>
        <w:jc w:val="left"/>
        <w:tblLayout w:type="fixed"/>
        <w:tblLook w:firstRow="1" w:lastRow="0" w:firstColumn="0" w:lastColumn="0" w:noHBand="0" w:noVBand="0" w:val="0020"/>
      </w:tblPr>
      <w:tblGrid>
        <w:gridCol w:w="1502"/>
        <w:gridCol w:w="2321"/>
        <w:gridCol w:w="2321"/>
        <w:gridCol w:w="1775"/>
      </w:tblGrid>
      <w:tr>
        <w:trPr>
          <w:tblHeader w:val="on"/>
        </w:trPr>
        <w:tc>
          <w:tcPr/>
          <w:p>
            <w:pPr>
              <w:pStyle w:val="Compact"/>
              <w:jc w:val="left"/>
            </w:pPr>
            <w:r>
              <w:t xml:space="preserve">Capability</w:t>
            </w:r>
          </w:p>
        </w:tc>
        <w:tc>
          <w:tcPr/>
          <w:p>
            <w:pPr>
              <w:pStyle w:val="Compact"/>
              <w:jc w:val="left"/>
            </w:pPr>
            <w:r>
              <w:t xml:space="preserve">RDNA 3 (VCN 4.0)</w:t>
            </w:r>
          </w:p>
        </w:tc>
        <w:tc>
          <w:tcPr/>
          <w:p>
            <w:pPr>
              <w:pStyle w:val="Compact"/>
              <w:jc w:val="left"/>
            </w:pPr>
            <w:r>
              <w:t xml:space="preserve">RDNA 4 (VCN 5.0)</w:t>
            </w:r>
          </w:p>
        </w:tc>
        <w:tc>
          <w:tcPr/>
          <w:p>
            <w:pPr>
              <w:pStyle w:val="Compact"/>
              <w:jc w:val="left"/>
            </w:pPr>
            <w:r>
              <w:t xml:space="preserve">Improvement</w:t>
            </w:r>
          </w:p>
        </w:tc>
      </w:tr>
      <w:tr>
        <w:tc>
          <w:tcPr/>
          <w:p>
            <w:pPr>
              <w:pStyle w:val="Compact"/>
              <w:jc w:val="left"/>
            </w:pPr>
            <w:r>
              <w:t xml:space="preserve">AV1 frame types</w:t>
            </w:r>
          </w:p>
        </w:tc>
        <w:tc>
          <w:tcPr/>
          <w:p>
            <w:pPr>
              <w:pStyle w:val="Compact"/>
              <w:jc w:val="left"/>
            </w:pPr>
            <w:r>
              <w:t xml:space="preserve">I / P only</w:t>
            </w:r>
          </w:p>
        </w:tc>
        <w:tc>
          <w:tcPr/>
          <w:p>
            <w:pPr>
              <w:pStyle w:val="Compact"/>
              <w:jc w:val="left"/>
            </w:pPr>
            <w:r>
              <w:t xml:space="preserve">I / P / B frames</w:t>
            </w:r>
          </w:p>
        </w:tc>
        <w:tc>
          <w:tcPr/>
          <w:p>
            <w:pPr>
              <w:pStyle w:val="Compact"/>
              <w:jc w:val="left"/>
            </w:pPr>
            <w:r>
              <w:t xml:space="preserve">B-frame support adds ~15-25% compression efficiency</w:t>
            </w:r>
          </w:p>
        </w:tc>
      </w:tr>
      <w:tr>
        <w:tc>
          <w:tcPr/>
          <w:p>
            <w:pPr>
              <w:pStyle w:val="Compact"/>
              <w:jc w:val="left"/>
            </w:pPr>
            <w:r>
              <w:t xml:space="preserve">AV1 encoding throughput</w:t>
            </w:r>
          </w:p>
        </w:tc>
        <w:tc>
          <w:tcPr/>
          <w:p>
            <w:pPr>
              <w:pStyle w:val="Compact"/>
              <w:jc w:val="left"/>
            </w:pPr>
            <w:r>
              <w:t xml:space="preserve">Baseline</w:t>
            </w:r>
          </w:p>
        </w:tc>
        <w:tc>
          <w:tcPr/>
          <w:p>
            <w:pPr>
              <w:pStyle w:val="Compact"/>
              <w:jc w:val="left"/>
            </w:pPr>
            <w:r>
              <w:t xml:space="preserve">~2x higher</w:t>
            </w:r>
          </w:p>
        </w:tc>
        <w:tc>
          <w:tcPr/>
          <w:p>
            <w:pPr>
              <w:pStyle w:val="Compact"/>
              <w:jc w:val="left"/>
            </w:pPr>
            <w:r>
              <w:t xml:space="preserve">Enables 4K60 AV1 real-time with quality headroom</w:t>
            </w:r>
          </w:p>
        </w:tc>
      </w:tr>
      <w:tr>
        <w:tc>
          <w:tcPr/>
          <w:p>
            <w:pPr>
              <w:pStyle w:val="Compact"/>
              <w:jc w:val="left"/>
            </w:pPr>
            <w:r>
              <w:t xml:space="preserve">H.264 low-latency quality</w:t>
            </w:r>
          </w:p>
        </w:tc>
        <w:tc>
          <w:tcPr/>
          <w:p>
            <w:pPr>
              <w:pStyle w:val="Compact"/>
              <w:jc w:val="left"/>
            </w:pPr>
            <w:r>
              <w:t xml:space="preserve">Baseline</w:t>
            </w:r>
          </w:p>
        </w:tc>
        <w:tc>
          <w:tcPr/>
          <w:p>
            <w:pPr>
              <w:pStyle w:val="Compact"/>
              <w:jc w:val="left"/>
            </w:pPr>
            <w:r>
              <w:t xml:space="preserve">~25% better</w:t>
            </w:r>
          </w:p>
        </w:tc>
        <w:tc>
          <w:tcPr/>
          <w:p>
            <w:pPr>
              <w:pStyle w:val="Compact"/>
              <w:jc w:val="left"/>
            </w:pPr>
            <w:r>
              <w:t xml:space="preserve">Competitive with NVENC 8th generation</w:t>
            </w:r>
            <w:r>
              <w:t xml:space="preserve"> </w:t>
            </w:r>
            <w:hyperlink r:id="rId24">
              <w:r>
                <w:rPr>
                  <w:rStyle w:val="af"/>
                </w:rPr>
                <w:t xml:space="preserve">(HotHardware)</w:t>
              </w:r>
            </w:hyperlink>
          </w:p>
        </w:tc>
      </w:tr>
      <w:tr>
        <w:tc>
          <w:tcPr/>
          <w:p>
            <w:pPr>
              <w:pStyle w:val="Compact"/>
              <w:jc w:val="left"/>
            </w:pPr>
            <w:r>
              <w:t xml:space="preserve">HEVC quality</w:t>
            </w:r>
          </w:p>
        </w:tc>
        <w:tc>
          <w:tcPr/>
          <w:p>
            <w:pPr>
              <w:pStyle w:val="Compact"/>
              <w:jc w:val="left"/>
            </w:pPr>
            <w:r>
              <w:t xml:space="preserve">Baseline</w:t>
            </w:r>
          </w:p>
        </w:tc>
        <w:tc>
          <w:tcPr/>
          <w:p>
            <w:pPr>
              <w:pStyle w:val="Compact"/>
              <w:jc w:val="left"/>
            </w:pPr>
            <w:r>
              <w:t xml:space="preserve">~11% better</w:t>
            </w:r>
          </w:p>
        </w:tc>
        <w:tc>
          <w:tcPr/>
          <w:p>
            <w:pPr>
              <w:pStyle w:val="Compact"/>
              <w:jc w:val="left"/>
            </w:pPr>
            <w:r>
              <w:t xml:space="preserve">Closes gap with Intel QSV HEVC</w:t>
            </w:r>
            <w:r>
              <w:t xml:space="preserve"> </w:t>
            </w:r>
            <w:hyperlink r:id="rId24">
              <w:r>
                <w:rPr>
                  <w:rStyle w:val="af"/>
                </w:rPr>
                <w:t xml:space="preserve">(HotHardware)</w:t>
              </w:r>
            </w:hyperlink>
          </w:p>
        </w:tc>
      </w:tr>
      <w:tr>
        <w:tc>
          <w:tcPr/>
          <w:p>
            <w:pPr>
              <w:pStyle w:val="Compact"/>
              <w:jc w:val="left"/>
            </w:pPr>
            <w:r>
              <w:t xml:space="preserve">AV1 / VP9 decode</w:t>
            </w:r>
          </w:p>
        </w:tc>
        <w:tc>
          <w:tcPr/>
          <w:p>
            <w:pPr>
              <w:pStyle w:val="Compact"/>
              <w:jc w:val="left"/>
            </w:pPr>
            <w:r>
              <w:t xml:space="preserve">Baseline</w:t>
            </w:r>
          </w:p>
        </w:tc>
        <w:tc>
          <w:tcPr/>
          <w:p>
            <w:pPr>
              <w:pStyle w:val="Compact"/>
              <w:jc w:val="left"/>
            </w:pPr>
            <w:r>
              <w:t xml:space="preserve">~50% uplift</w:t>
            </w:r>
          </w:p>
        </w:tc>
        <w:tc>
          <w:tcPr/>
          <w:p>
            <w:pPr>
              <w:pStyle w:val="Compact"/>
              <w:jc w:val="left"/>
            </w:pPr>
            <w:r>
              <w:t xml:space="preserve">Reduces decoder power for playback workloads</w:t>
            </w:r>
          </w:p>
        </w:tc>
      </w:tr>
      <w:tr>
        <w:tc>
          <w:tcPr/>
          <w:p>
            <w:pPr>
              <w:pStyle w:val="Compact"/>
              <w:jc w:val="left"/>
            </w:pPr>
            <w:r>
              <w:t xml:space="preserve">Engine count</w:t>
            </w:r>
          </w:p>
        </w:tc>
        <w:tc>
          <w:tcPr/>
          <w:p>
            <w:pPr>
              <w:pStyle w:val="Compact"/>
              <w:jc w:val="left"/>
            </w:pPr>
            <w:r>
              <w:t xml:space="preserve">1 media engine</w:t>
            </w:r>
          </w:p>
        </w:tc>
        <w:tc>
          <w:tcPr/>
          <w:p>
            <w:pPr>
              <w:pStyle w:val="Compact"/>
              <w:jc w:val="left"/>
            </w:pPr>
            <w:r>
              <w:t xml:space="preserve">Dual media engines</w:t>
            </w:r>
          </w:p>
        </w:tc>
        <w:tc>
          <w:tcPr/>
          <w:p>
            <w:pPr>
              <w:pStyle w:val="Compact"/>
              <w:jc w:val="left"/>
            </w:pPr>
            <w:r>
              <w:t xml:space="preserve">Parallel encode/decode streams</w:t>
            </w:r>
            <w:r>
              <w:t xml:space="preserve"> </w:t>
            </w:r>
            <w:hyperlink r:id="rId24">
              <w:r>
                <w:rPr>
                  <w:rStyle w:val="af"/>
                </w:rPr>
                <w:t xml:space="preserve">(HotHardware)</w:t>
              </w:r>
            </w:hyperlink>
          </w:p>
        </w:tc>
      </w:tr>
    </w:tbl>
    <w:p>
      <w:pPr>
        <w:pStyle w:val="a0"/>
      </w:pPr>
      <w:r>
        <w:rPr>
          <w:i/>
          <w:iCs/>
        </w:rPr>
        <w:t xml:space="preserve">Source: Hot Hardware AMD RDNA 4 Architecture Deep Dive</w:t>
      </w:r>
      <w:r>
        <w:rPr>
          <w:i/>
          <w:iCs/>
        </w:rPr>
        <w:t xml:space="preserve"> </w:t>
      </w:r>
      <w:hyperlink r:id="rId24">
        <w:r>
          <w:rPr>
            <w:rStyle w:val="af"/>
            <w:i/>
            <w:iCs/>
          </w:rPr>
          <w:t xml:space="preserve">(HotHardware)</w:t>
        </w:r>
      </w:hyperlink>
      <w:r>
        <w:rPr>
          <w:i/>
          <w:iCs/>
        </w:rPr>
        <w:t xml:space="preserve"> </w:t>
      </w:r>
      <w:r>
        <w:rPr>
          <w:i/>
          <w:iCs/>
        </w:rPr>
        <w:t xml:space="preserve">, Kad8 AV1 B-Frame Analysis</w:t>
      </w:r>
      <w:r>
        <w:rPr>
          <w:i/>
          <w:iCs/>
        </w:rPr>
        <w:t xml:space="preserve"> </w:t>
      </w:r>
      <w:hyperlink r:id="rId82">
        <w:r>
          <w:rPr>
            <w:rStyle w:val="af"/>
            <w:i/>
            <w:iCs/>
          </w:rPr>
          <w:t xml:space="preserve">(NVIDIA Developer Forums)</w:t>
        </w:r>
      </w:hyperlink>
      <w:r>
        <w:rPr>
          <w:i/>
          <w:iCs/>
        </w:rPr>
        <w:t xml:space="preserve"> </w:t>
      </w:r>
    </w:p>
    <w:p>
      <w:pPr>
        <w:pStyle w:val="a0"/>
      </w:pPr>
      <w:r>
        <w:t xml:space="preserve">The addition of B-frame support for AV1 encoding on RDNA4 is particularly significant. B-frames (Bi-predictive frames) reference both previous and future frames during compression, allowing the encoder to eliminate redundant data more aggressively than I-frames (intra-coded) or P-frames (predicted from past frames only) alone</w:t>
      </w:r>
      <w:r>
        <w:t xml:space="preserve"> </w:t>
      </w:r>
      <w:hyperlink r:id="rId82">
        <w:r>
          <w:rPr>
            <w:rStyle w:val="af"/>
          </w:rPr>
          <w:t xml:space="preserve">(NVIDIA Developer Forums)</w:t>
        </w:r>
      </w:hyperlink>
      <w:r>
        <w:t xml:space="preserve"> </w:t>
      </w:r>
      <w:r>
        <w:t xml:space="preserve">. RDNA3’s I/P-only AV1 encoding was a competitive disadvantage relative to NVIDIA’s full I/P/B implementation; RDNA4’s VCN 5.0 closes this gap</w:t>
      </w:r>
      <w:r>
        <w:t xml:space="preserve"> </w:t>
      </w:r>
      <w:hyperlink r:id="rId82">
        <w:r>
          <w:rPr>
            <w:rStyle w:val="af"/>
          </w:rPr>
          <w:t xml:space="preserve">(NVIDIA Developer Forums)</w:t>
        </w:r>
      </w:hyperlink>
      <w:r>
        <w:t xml:space="preserve"> </w:t>
      </w:r>
      <w:r>
        <w:t xml:space="preserve">. Real-world testing of the Radeon RX 9070 XT reports HEVC encoding at 300–700 fps at CQ 27 with ~90 VMAF, and AV1 at CQ 70 achieving 93 VMAF at comparable speeds</w:t>
      </w:r>
      <w:r>
        <w:t xml:space="preserve"> </w:t>
      </w:r>
      <w:hyperlink r:id="rId107">
        <w:r>
          <w:rPr>
            <w:rStyle w:val="af"/>
          </w:rPr>
          <w:t xml:space="preserve">(Github)</w:t>
        </w:r>
      </w:hyperlink>
      <w:r>
        <w:t xml:space="preserve"> </w:t>
      </w:r>
      <w:r>
        <w:t xml:space="preserve">.</w:t>
      </w:r>
    </w:p>
    <w:bookmarkEnd w:id="108"/>
    <w:bookmarkStart w:id="110" w:name="X72e374872917d10b6861383136bcc0a8c522a6c"/>
    <w:p>
      <w:pPr>
        <w:pStyle w:val="4"/>
      </w:pPr>
      <w:r>
        <w:t xml:space="preserve">2.3.2 No Session Limits: Cost-Effective Multi-Session Deployment</w:t>
      </w:r>
    </w:p>
    <w:p>
      <w:pPr>
        <w:pStyle w:val="FirstParagraph"/>
      </w:pPr>
      <w:r>
        <w:t xml:space="preserve">AMD, like Intel, does not artificially cap concurrent encode sessions. AMD’s official RX 9070 Series Partner Hub documentation explicitly states:</w:t>
      </w:r>
      <w:r>
        <w:t xml:space="preserve"> </w:t>
      </w:r>
      <w:r>
        <w:t xml:space="preserve">“</w:t>
      </w:r>
      <w:r>
        <w:t xml:space="preserve">No limit on number of sessions/encode streams</w:t>
      </w:r>
      <w:r>
        <w:t xml:space="preserve">”</w:t>
      </w:r>
      <w:r>
        <w:t xml:space="preserve"> </w:t>
      </w:r>
      <w:hyperlink r:id="rId81">
        <w:r>
          <w:rPr>
            <w:rStyle w:val="af"/>
          </w:rPr>
          <w:t xml:space="preserve">(Mux)</w:t>
        </w:r>
      </w:hyperlink>
      <w:r>
        <w:t xml:space="preserve"> </w:t>
      </w:r>
      <w:r>
        <w:t xml:space="preserve">. Combined with competitive pricing per encode session, this makes RDNA4 an attractive option for budget-conscious cloud gaming deployments. The primary trade-off is Rate-Distortion (RD) performance: pre-RDNA4 testing placed AMD’s encoder quality behind both NVIDIA and Intel at comparable bitrates</w:t>
      </w:r>
      <w:r>
        <w:t xml:space="preserve"> </w:t>
      </w:r>
      <w:hyperlink r:id="rId109">
        <w:r>
          <w:rPr>
            <w:rStyle w:val="af"/>
          </w:rPr>
          <w:t xml:space="preserve">(Apple Developer)</w:t>
        </w:r>
      </w:hyperlink>
      <w:r>
        <w:t xml:space="preserve"> </w:t>
      </w:r>
      <w:r>
        <w:t xml:space="preserve">, though RDNA4’s 25% H.264 and 11% HEVC quality improvements substantially narrow this gap.</w:t>
      </w:r>
    </w:p>
    <w:bookmarkEnd w:id="110"/>
    <w:bookmarkStart w:id="112" w:name="amf-sdk-integration-via-go-cgo-bindings"/>
    <w:p>
      <w:pPr>
        <w:pStyle w:val="4"/>
      </w:pPr>
      <w:r>
        <w:t xml:space="preserve">2.3.3 AMF SDK Integration via Go CGO Bindings</w:t>
      </w:r>
    </w:p>
    <w:p>
      <w:pPr>
        <w:pStyle w:val="FirstParagraph"/>
      </w:pPr>
      <w:r>
        <w:t xml:space="preserve">The AMD Media Framework (AMF) SDK exposes encoder components through a C API that can be bound to Go via CGO. Three encoder component types are relevant:</w:t>
      </w:r>
      <w:r>
        <w:t xml:space="preserve"> </w:t>
      </w:r>
      <w:r>
        <w:rPr>
          <w:rStyle w:val="VerbatimChar"/>
        </w:rPr>
        <w:t xml:space="preserve">AMFVideoEncoderVCE_AVC</w:t>
      </w:r>
      <w:r>
        <w:t xml:space="preserve"> </w:t>
      </w:r>
      <w:r>
        <w:t xml:space="preserve">for H.264,</w:t>
      </w:r>
      <w:r>
        <w:t xml:space="preserve"> </w:t>
      </w:r>
      <w:r>
        <w:rPr>
          <w:rStyle w:val="VerbatimChar"/>
        </w:rPr>
        <w:t xml:space="preserve">AMFVideoEncoderVCE_HEVC</w:t>
      </w:r>
      <w:r>
        <w:t xml:space="preserve"> </w:t>
      </w:r>
      <w:r>
        <w:t xml:space="preserve">for H.265, and</w:t>
      </w:r>
      <w:r>
        <w:t xml:space="preserve"> </w:t>
      </w:r>
      <w:r>
        <w:rPr>
          <w:rStyle w:val="VerbatimChar"/>
        </w:rPr>
        <w:t xml:space="preserve">AMFVideoEncoder_AV1</w:t>
      </w:r>
      <w:r>
        <w:t xml:space="preserve"> </w:t>
      </w:r>
      <w:r>
        <w:t xml:space="preserve">for AV1. The SDK defines six usage modes ranging from</w:t>
      </w:r>
      <w:r>
        <w:t xml:space="preserve"> </w:t>
      </w:r>
      <w:r>
        <w:rPr>
          <w:rStyle w:val="VerbatimChar"/>
        </w:rPr>
        <w:t xml:space="preserve">Transcoding</w:t>
      </w:r>
      <w:r>
        <w:t xml:space="preserve"> </w:t>
      </w:r>
      <w:r>
        <w:t xml:space="preserve">(general purpose, 3-frame pipeline) to</w:t>
      </w:r>
      <w:r>
        <w:t xml:space="preserve"> </w:t>
      </w:r>
      <w:r>
        <w:rPr>
          <w:rStyle w:val="VerbatimChar"/>
        </w:rPr>
        <w:t xml:space="preserve">Ultra Low Latency</w:t>
      </w:r>
      <w:r>
        <w:t xml:space="preserve"> </w:t>
      </w:r>
      <w:r>
        <w:t xml:space="preserve">(enforced HRD, lowest delay)</w:t>
      </w:r>
      <w:r>
        <w:t xml:space="preserve"> </w:t>
      </w:r>
      <w:hyperlink r:id="rId111">
        <w:r>
          <w:rPr>
            <w:rStyle w:val="af"/>
          </w:rPr>
          <w:t xml:space="preserve">(reddit.com)</w:t>
        </w:r>
      </w:hyperlink>
      <w:r>
        <w:t xml:space="preserve"> </w:t>
      </w:r>
      <w:r>
        <w:t xml:space="preserve">.</w:t>
      </w:r>
    </w:p>
    <w:p>
      <w:pPr>
        <w:pStyle w:val="a0"/>
      </w:pPr>
      <w:r>
        <w:t xml:space="preserve">Key AMF parameters for cloud gaming configuration include</w:t>
      </w:r>
      <w:r>
        <w:t xml:space="preserve"> </w:t>
      </w:r>
      <w:r>
        <w:rPr>
          <w:rStyle w:val="VerbatimChar"/>
        </w:rPr>
        <w:t xml:space="preserve">AMF_VIDEO_ENCODER_LOWLATENCY_MODE</w:t>
      </w:r>
      <w:r>
        <w:t xml:space="preserve"> </w:t>
      </w:r>
      <w:r>
        <w:t xml:space="preserve">for enabling low-latency operation,</w:t>
      </w:r>
      <w:r>
        <w:t xml:space="preserve"> </w:t>
      </w:r>
      <w:r>
        <w:rPr>
          <w:rStyle w:val="VerbatimChar"/>
        </w:rPr>
        <w:t xml:space="preserve">AMF_VIDEO_ENCODER_INSTANCE_INDEX</w:t>
      </w:r>
      <w:r>
        <w:t xml:space="preserve"> </w:t>
      </w:r>
      <w:r>
        <w:t xml:space="preserve">for selecting which of the dual media engines to use (0 or 1), and</w:t>
      </w:r>
      <w:r>
        <w:t xml:space="preserve"> </w:t>
      </w:r>
      <w:r>
        <w:rPr>
          <w:rStyle w:val="VerbatimChar"/>
        </w:rPr>
        <w:t xml:space="preserve">AMF_VIDEO_ENCODER_MAX_CONSECUTIVE_BPICTURES</w:t>
      </w:r>
      <w:r>
        <w:t xml:space="preserve"> </w:t>
      </w:r>
      <w:r>
        <w:t xml:space="preserve">for controlling B-frame count (0–3)</w:t>
      </w:r>
      <w:r>
        <w:t xml:space="preserve"> </w:t>
      </w:r>
      <w:hyperlink r:id="rId111">
        <w:r>
          <w:rPr>
            <w:rStyle w:val="af"/>
          </w:rPr>
          <w:t xml:space="preserve">(reddit.com)</w:t>
        </w:r>
      </w:hyperlink>
      <w:r>
        <w:t xml:space="preserve"> </w:t>
      </w:r>
      <w:r>
        <w:t xml:space="preserve">. For Go integration, the recommended approach is linking against the AMF runtime library and using CGO to initialize encoder sessions with these parameters, or alternatively, accessing AMD encoding through FFmpeg’s</w:t>
      </w:r>
      <w:r>
        <w:t xml:space="preserve"> </w:t>
      </w:r>
      <w:r>
        <w:rPr>
          <w:rStyle w:val="VerbatimChar"/>
        </w:rPr>
        <w:t xml:space="preserve">h264_amf</w:t>
      </w:r>
      <w:r>
        <w:t xml:space="preserve">,</w:t>
      </w:r>
      <w:r>
        <w:t xml:space="preserve"> </w:t>
      </w:r>
      <w:r>
        <w:rPr>
          <w:rStyle w:val="VerbatimChar"/>
        </w:rPr>
        <w:t xml:space="preserve">hevc_amf</w:t>
      </w:r>
      <w:r>
        <w:t xml:space="preserve">, and</w:t>
      </w:r>
      <w:r>
        <w:t xml:space="preserve"> </w:t>
      </w:r>
      <w:r>
        <w:rPr>
          <w:rStyle w:val="VerbatimChar"/>
        </w:rPr>
        <w:t xml:space="preserve">av1_amf</w:t>
      </w:r>
      <w:r>
        <w:t xml:space="preserve"> </w:t>
      </w:r>
      <w:r>
        <w:t xml:space="preserve">codec wrappers which abstract the AMF SDK behind the standard FFmpeg API.</w:t>
      </w:r>
    </w:p>
    <w:bookmarkEnd w:id="112"/>
    <w:bookmarkStart w:id="115" w:name="X4fea891c0e19a41d2ba669a98523129db099b3d"/>
    <w:p>
      <w:pPr>
        <w:pStyle w:val="4"/>
      </w:pPr>
      <w:r>
        <w:t xml:space="preserve">2.3.4 VideoToolbox (Apple): M-Series Media Engine Capabilities</w:t>
      </w:r>
    </w:p>
    <w:p>
      <w:pPr>
        <w:pStyle w:val="FirstParagraph"/>
      </w:pPr>
      <w:r>
        <w:t xml:space="preserve">Apple Silicon chips (M1 through M4) integrate a dedicated Media Engine on the SoC die, accessible through the VideoToolbox framework. Hardware encode capabilities include H.264 and HEVC across all generations, with ProRes encode/decode available on Pro and Max variants</w:t>
      </w:r>
      <w:r>
        <w:t xml:space="preserve"> </w:t>
      </w:r>
      <w:hyperlink r:id="rId113">
        <w:r>
          <w:rPr>
            <w:rStyle w:val="af"/>
          </w:rPr>
          <w:t xml:space="preserve">(Apple Developer)</w:t>
        </w:r>
      </w:hyperlink>
      <w:r>
        <w:t xml:space="preserve"> </w:t>
      </w:r>
      <w:r>
        <w:t xml:space="preserve">. The M3 series added AV1 hardware decode (not encode), and the M3 Max features dual video encode engines and dual ProRes encode/decode engines</w:t>
      </w:r>
      <w:r>
        <w:t xml:space="preserve"> </w:t>
      </w:r>
      <w:hyperlink r:id="rId113">
        <w:r>
          <w:rPr>
            <w:rStyle w:val="af"/>
          </w:rPr>
          <w:t xml:space="preserve">(Apple Developer)</w:t>
        </w:r>
      </w:hyperlink>
      <w:r>
        <w:t xml:space="preserve"> </w:t>
      </w:r>
      <w:r>
        <w:t xml:space="preserve">. The M3 Ultra doubles this to four video encode engines and four ProRes engines</w:t>
      </w:r>
      <w:r>
        <w:t xml:space="preserve"> </w:t>
      </w:r>
      <w:hyperlink r:id="rId114">
        <w:r>
          <w:rPr>
            <w:rStyle w:val="af"/>
          </w:rPr>
          <w:t xml:space="preserve">(NVIDIA Developer Forums)</w:t>
        </w:r>
      </w:hyperlink>
      <w:r>
        <w:t xml:space="preserve"> </w:t>
      </w:r>
      <w:r>
        <w:t xml:space="preserve">.</w:t>
      </w:r>
    </w:p>
    <w:p>
      <w:pPr>
        <w:pStyle w:val="a0"/>
      </w:pPr>
      <w:r>
        <w:t xml:space="preserve">A critical finding for cross-platform cloud gaming: as of 2025, no Apple Silicon chip supports AV1 hardware encoding. The M3 and M4 series support AV1 hardware decode only</w:t>
      </w:r>
      <w:r>
        <w:t xml:space="preserve"> </w:t>
      </w:r>
      <w:hyperlink r:id="rId83">
        <w:r>
          <w:rPr>
            <w:rStyle w:val="af"/>
          </w:rPr>
          <w:t xml:space="preserve">(Joltfly)</w:t>
        </w:r>
      </w:hyperlink>
      <w:r>
        <w:t xml:space="preserve"> </w:t>
      </w:r>
      <w:r>
        <w:t xml:space="preserve">. Apple’s AV1 involvement is primarily playback-oriented, with WWDC 2024 adding Dolby Vision Profile 10 (AV1-aware Dolby Vision) support for HTTP Live Streaming</w:t>
      </w:r>
      <w:r>
        <w:t xml:space="preserve"> </w:t>
      </w:r>
      <w:hyperlink r:id="rId83">
        <w:r>
          <w:rPr>
            <w:rStyle w:val="af"/>
          </w:rPr>
          <w:t xml:space="preserve">(Joltfly)</w:t>
        </w:r>
      </w:hyperlink>
      <w:r>
        <w:t xml:space="preserve"> </w:t>
      </w:r>
      <w:r>
        <w:t xml:space="preserve">. For a Go-based cloud gaming host targeting macOS, VideoToolbox’s</w:t>
      </w:r>
      <w:r>
        <w:t xml:space="preserve"> </w:t>
      </w:r>
      <w:r>
        <w:rPr>
          <w:rStyle w:val="VerbatimChar"/>
        </w:rPr>
        <w:t xml:space="preserve">VTCompressionSession</w:t>
      </w:r>
      <w:r>
        <w:t xml:space="preserve"> </w:t>
      </w:r>
      <w:r>
        <w:t xml:space="preserve">API provides hardware-accelerated H.264 and HEVC encoding through CGO bindings to the CoreMedia and VideoToolbox frameworks, but AV1 encoding requires software fallback via SVT-AV1 or similar encoders.</w:t>
      </w:r>
    </w:p>
    <w:bookmarkEnd w:id="115"/>
    <w:bookmarkEnd w:id="116"/>
    <w:bookmarkStart w:id="129" w:name="encoder-capability-detection"/>
    <w:p>
      <w:pPr>
        <w:pStyle w:val="3"/>
      </w:pPr>
      <w:r>
        <w:t xml:space="preserve">2.4 Encoder Capability Detection</w:t>
      </w:r>
    </w:p>
    <w:p>
      <w:pPr>
        <w:pStyle w:val="FirstParagraph"/>
      </w:pPr>
      <w:r>
        <w:t xml:space="preserve">Reliable encoder capability detection at host startup is a prerequisite for correct session routing. A host that cannot enumerate its available encoders, determine their codec and resolution limits, and track thermal state cannot make informed scheduling decisions. This section covers vendor-specific detection APIs and their Go bindings.</w:t>
      </w:r>
    </w:p>
    <w:bookmarkStart w:id="117" w:name="Xa7a47d6131dfa6ee543bbc1b5bfcf0f384d2918"/>
    <w:p>
      <w:pPr>
        <w:pStyle w:val="4"/>
      </w:pPr>
      <w:r>
        <w:t xml:space="preserve">2.4.1 NVIDIA: go-nvml for Runtime Encoder Queries</w:t>
      </w:r>
    </w:p>
    <w:p>
      <w:pPr>
        <w:pStyle w:val="FirstParagraph"/>
      </w:pPr>
      <w:r>
        <w:t xml:space="preserve">The NVIDIA Management Library (NVML) provides the most comprehensive encoder-specific query interface of any GPU vendor. The Go bindings at</w:t>
      </w:r>
      <w:r>
        <w:t xml:space="preserve"> </w:t>
      </w:r>
      <w:r>
        <w:rPr>
          <w:rStyle w:val="VerbatimChar"/>
        </w:rPr>
        <w:t xml:space="preserve">github.com/NVIDIA/go-nvml</w:t>
      </w:r>
      <w:r>
        <w:t xml:space="preserve"> </w:t>
      </w:r>
      <w:r>
        <w:t xml:space="preserve">dynamically load</w:t>
      </w:r>
      <w:r>
        <w:t xml:space="preserve"> </w:t>
      </w:r>
      <w:r>
        <w:rPr>
          <w:rStyle w:val="VerbatimChar"/>
        </w:rPr>
        <w:t xml:space="preserve">libnvidia-ml.so</w:t>
      </w:r>
      <w:r>
        <w:t xml:space="preserve"> </w:t>
      </w:r>
      <w:r>
        <w:t xml:space="preserve">at runtime with versioned symbol resolution for backward compatibility</w:t>
      </w:r>
      <w:r>
        <w:t xml:space="preserve"> </w:t>
      </w:r>
      <w:hyperlink r:id="rId27">
        <w:r>
          <w:rPr>
            <w:rStyle w:val="af"/>
          </w:rPr>
          <w:t xml:space="preserve">(NETINT Technologies)</w:t>
        </w:r>
      </w:hyperlink>
      <w:r>
        <w:t xml:space="preserve"> </w:t>
      </w:r>
      <w:r>
        <w:t xml:space="preserve">. For encoder detection, the relevant APIs include</w:t>
      </w:r>
      <w:r>
        <w:t xml:space="preserve"> </w:t>
      </w:r>
      <w:r>
        <w:rPr>
          <w:rStyle w:val="VerbatimChar"/>
        </w:rPr>
        <w:t xml:space="preserve">nvmlDeviceGetEncoderUtilization</w:t>
      </w:r>
      <w:r>
        <w:t xml:space="preserve"> </w:t>
      </w:r>
      <w:r>
        <w:t xml:space="preserve">for current encoder load percentage,</w:t>
      </w:r>
      <w:r>
        <w:t xml:space="preserve"> </w:t>
      </w:r>
      <w:r>
        <w:rPr>
          <w:rStyle w:val="VerbatimChar"/>
        </w:rPr>
        <w:t xml:space="preserve">nvmlDeviceGetEncoderStats</w:t>
      </w:r>
      <w:r>
        <w:t xml:space="preserve"> </w:t>
      </w:r>
      <w:r>
        <w:t xml:space="preserve">for active session count and average FPS,</w:t>
      </w:r>
      <w:r>
        <w:t xml:space="preserve"> </w:t>
      </w:r>
      <w:r>
        <w:rPr>
          <w:rStyle w:val="VerbatimChar"/>
        </w:rPr>
        <w:t xml:space="preserve">nvmlDeviceGetEncoderCapacity</w:t>
      </w:r>
      <w:r>
        <w:t xml:space="preserve"> </w:t>
      </w:r>
      <w:r>
        <w:t xml:space="preserve">for maximum concurrent encodes, and</w:t>
      </w:r>
      <w:r>
        <w:t xml:space="preserve"> </w:t>
      </w:r>
      <w:r>
        <w:rPr>
          <w:rStyle w:val="VerbatimChar"/>
        </w:rPr>
        <w:t xml:space="preserve">nvmlDeviceGetCurrentClocksThrottleReasons</w:t>
      </w:r>
      <w:r>
        <w:t xml:space="preserve"> </w:t>
      </w:r>
      <w:r>
        <w:t xml:space="preserve">for thermal throttling detection</w:t>
      </w:r>
      <w:r>
        <w:t xml:space="preserve"> </w:t>
      </w:r>
      <w:hyperlink r:id="rId41">
        <w:r>
          <w:rPr>
            <w:rStyle w:val="af"/>
          </w:rPr>
          <w:t xml:space="preserve">(arXiv.org)</w:t>
        </w:r>
      </w:hyperlink>
      <w:r>
        <w:t xml:space="preserve"> </w:t>
      </w:r>
      <w:r>
        <w:t xml:space="preserve">.</w:t>
      </w:r>
    </w:p>
    <w:p>
      <w:pPr>
        <w:pStyle w:val="a0"/>
      </w:pPr>
      <w:r>
        <w:t xml:space="preserve">The throttle reasons API returns a bitmask where</w:t>
      </w:r>
      <w:r>
        <w:t xml:space="preserve"> </w:t>
      </w:r>
      <w:r>
        <w:rPr>
          <w:rStyle w:val="VerbatimChar"/>
        </w:rPr>
        <w:t xml:space="preserve">NVML_CLOCKS_THROTTLE_REASON_HW_THERMAL_SLOWDOWN</w:t>
      </w:r>
      <w:r>
        <w:t xml:space="preserve"> </w:t>
      </w:r>
      <w:r>
        <w:t xml:space="preserve">(0x40) indicates hardware-initiated thermal slowdown reducing core clocks by a factor of 2 or more, and</w:t>
      </w:r>
      <w:r>
        <w:t xml:space="preserve"> </w:t>
      </w:r>
      <w:r>
        <w:rPr>
          <w:rStyle w:val="VerbatimChar"/>
        </w:rPr>
        <w:t xml:space="preserve">NVML_CLOCKS_THROTTLE_REASON_SW_THERMAL_SLOWDOWN</w:t>
      </w:r>
      <w:r>
        <w:t xml:space="preserve"> </w:t>
      </w:r>
      <w:r>
        <w:t xml:space="preserve">(0x20) indicates software-triggered thermal management</w:t>
      </w:r>
      <w:r>
        <w:t xml:space="preserve"> </w:t>
      </w:r>
      <w:hyperlink r:id="rId42">
        <w:r>
          <w:rPr>
            <w:rStyle w:val="af"/>
          </w:rPr>
          <w:t xml:space="preserve">(themaister.net)</w:t>
        </w:r>
      </w:hyperlink>
      <w:r>
        <w:t xml:space="preserve"> </w:t>
      </w:r>
      <w:r>
        <w:t xml:space="preserve">. Distinguishing between thermal and power-limit throttling is essential for correct dynamic quality response — thermal throttling requires immediate quality reduction, while power-limit throttling may be addressable through power limit adjustment on supported GPUs.</w:t>
      </w:r>
    </w:p>
    <w:bookmarkEnd w:id="117"/>
    <w:bookmarkStart w:id="121" w:name="intelamd-sysfs-and-dxgi-platform-queries"/>
    <w:p>
      <w:pPr>
        <w:pStyle w:val="4"/>
      </w:pPr>
      <w:r>
        <w:t xml:space="preserve">2.4.2 Intel/AMD: sysfs and DXGI Platform Queries</w:t>
      </w:r>
    </w:p>
    <w:p>
      <w:pPr>
        <w:pStyle w:val="FirstParagraph"/>
      </w:pPr>
      <w:r>
        <w:t xml:space="preserve">On Linux, GPU enumeration proceeds through the sysfs Direct Rendering Manager (DRM) interface. Each GPU exposes a</w:t>
      </w:r>
      <w:r>
        <w:t xml:space="preserve"> </w:t>
      </w:r>
      <w:r>
        <w:rPr>
          <w:rStyle w:val="VerbatimChar"/>
        </w:rPr>
        <w:t xml:space="preserve">cardN</w:t>
      </w:r>
      <w:r>
        <w:t xml:space="preserve"> </w:t>
      </w:r>
      <w:r>
        <w:t xml:space="preserve">device node under</w:t>
      </w:r>
      <w:r>
        <w:t xml:space="preserve"> </w:t>
      </w:r>
      <w:r>
        <w:rPr>
          <w:rStyle w:val="VerbatimChar"/>
        </w:rPr>
        <w:t xml:space="preserve">/sys/class/drm/</w:t>
      </w:r>
      <w:r>
        <w:t xml:space="preserve">, with vendor identification via</w:t>
      </w:r>
      <w:r>
        <w:t xml:space="preserve"> </w:t>
      </w:r>
      <w:r>
        <w:rPr>
          <w:rStyle w:val="VerbatimChar"/>
        </w:rPr>
        <w:t xml:space="preserve">/sys/class/drm/cardN/device/vendor</w:t>
      </w:r>
      <w:r>
        <w:t xml:space="preserve"> </w:t>
      </w:r>
      <w:r>
        <w:t xml:space="preserve">—</w:t>
      </w:r>
      <w:r>
        <w:t xml:space="preserve"> </w:t>
      </w:r>
      <w:r>
        <w:rPr>
          <w:rStyle w:val="VerbatimChar"/>
        </w:rPr>
        <w:t xml:space="preserve">0x8086</w:t>
      </w:r>
      <w:r>
        <w:t xml:space="preserve"> </w:t>
      </w:r>
      <w:r>
        <w:t xml:space="preserve">for Intel,</w:t>
      </w:r>
      <w:r>
        <w:t xml:space="preserve"> </w:t>
      </w:r>
      <w:r>
        <w:rPr>
          <w:rStyle w:val="VerbatimChar"/>
        </w:rPr>
        <w:t xml:space="preserve">0x1002</w:t>
      </w:r>
      <w:r>
        <w:t xml:space="preserve"> </w:t>
      </w:r>
      <w:r>
        <w:t xml:space="preserve">for AMD,</w:t>
      </w:r>
      <w:r>
        <w:t xml:space="preserve"> </w:t>
      </w:r>
      <w:r>
        <w:rPr>
          <w:rStyle w:val="VerbatimChar"/>
        </w:rPr>
        <w:t xml:space="preserve">0x10DE</w:t>
      </w:r>
      <w:r>
        <w:t xml:space="preserve"> </w:t>
      </w:r>
      <w:r>
        <w:t xml:space="preserve">for NVIDIA. The</w:t>
      </w:r>
      <w:r>
        <w:t xml:space="preserve"> </w:t>
      </w:r>
      <w:r>
        <w:rPr>
          <w:rStyle w:val="VerbatimChar"/>
        </w:rPr>
        <w:t xml:space="preserve">gopsutil</w:t>
      </w:r>
      <w:r>
        <w:t xml:space="preserve"> </w:t>
      </w:r>
      <w:r>
        <w:t xml:space="preserve">library provides cross-platform CPU and memory detection, while GPU-specific queries require platform-specific code:</w:t>
      </w:r>
      <w:r>
        <w:t xml:space="preserve"> </w:t>
      </w:r>
      <w:r>
        <w:rPr>
          <w:rStyle w:val="VerbatimChar"/>
        </w:rPr>
        <w:t xml:space="preserve">vainfo</w:t>
      </w:r>
      <w:r>
        <w:t xml:space="preserve"> </w:t>
      </w:r>
      <w:r>
        <w:t xml:space="preserve">for VAAPI profile enumeration on Intel and AMD,</w:t>
      </w:r>
      <w:r>
        <w:t xml:space="preserve"> </w:t>
      </w:r>
      <w:r>
        <w:rPr>
          <w:rStyle w:val="VerbatimChar"/>
        </w:rPr>
        <w:t xml:space="preserve">intel_gpu_top</w:t>
      </w:r>
      <w:r>
        <w:t xml:space="preserve"> </w:t>
      </w:r>
      <w:r>
        <w:t xml:space="preserve">for real-time Intel GPU utilization, and</w:t>
      </w:r>
      <w:r>
        <w:t xml:space="preserve"> </w:t>
      </w:r>
      <w:r>
        <w:rPr>
          <w:rStyle w:val="VerbatimChar"/>
        </w:rPr>
        <w:t xml:space="preserve">/sys/class/drm/cardN/device/gpu_busy_percent</w:t>
      </w:r>
      <w:r>
        <w:t xml:space="preserve"> </w:t>
      </w:r>
      <w:r>
        <w:t xml:space="preserve">for AMD GPU load</w:t>
      </w:r>
      <w:r>
        <w:t xml:space="preserve"> </w:t>
      </w:r>
      <w:hyperlink r:id="rId118">
        <w:r>
          <w:rPr>
            <w:rStyle w:val="af"/>
          </w:rPr>
          <w:t xml:space="preserve">(reddit.com)</w:t>
        </w:r>
      </w:hyperlink>
      <w:r>
        <w:t xml:space="preserve"> </w:t>
      </w:r>
      <w:r>
        <w:t xml:space="preserve">.</w:t>
      </w:r>
    </w:p>
    <w:p>
      <w:pPr>
        <w:pStyle w:val="a0"/>
      </w:pPr>
      <w:r>
        <w:t xml:space="preserve">On Windows, DXGI (DirectX Graphics Infrastructure) adapter enumeration via</w:t>
      </w:r>
      <w:r>
        <w:t xml:space="preserve"> </w:t>
      </w:r>
      <w:r>
        <w:rPr>
          <w:rStyle w:val="VerbatimChar"/>
        </w:rPr>
        <w:t xml:space="preserve">IDXGIFactory1::EnumAdapters1</w:t>
      </w:r>
      <w:r>
        <w:t xml:space="preserve"> </w:t>
      </w:r>
      <w:r>
        <w:t xml:space="preserve">provides GPU model, vendor ID, and dedicated video memory for each adapter</w:t>
      </w:r>
      <w:r>
        <w:t xml:space="preserve"> </w:t>
      </w:r>
      <w:hyperlink r:id="rId119">
        <w:r>
          <w:rPr>
            <w:rStyle w:val="af"/>
          </w:rPr>
          <w:t xml:space="preserve">(consolemods.org)</w:t>
        </w:r>
      </w:hyperlink>
      <w:r>
        <w:t xml:space="preserve"> </w:t>
      </w:r>
      <w:r>
        <w:t xml:space="preserve">. Chromium’s Media Foundation implementation demonstrates the pattern for querying hardware video encode acceleration support through DXGI device managers</w:t>
      </w:r>
      <w:r>
        <w:t xml:space="preserve"> </w:t>
      </w:r>
      <w:hyperlink r:id="rId120">
        <w:r>
          <w:rPr>
            <w:rStyle w:val="af"/>
          </w:rPr>
          <w:t xml:space="preserve">(chromium Git repositories)</w:t>
        </w:r>
      </w:hyperlink>
      <w:r>
        <w:t xml:space="preserve"> </w:t>
      </w:r>
      <w:r>
        <w:t xml:space="preserve">. On macOS, IOKit GPU enumeration combined with VideoToolbox’s</w:t>
      </w:r>
      <w:r>
        <w:t xml:space="preserve"> </w:t>
      </w:r>
      <w:r>
        <w:rPr>
          <w:rStyle w:val="VerbatimChar"/>
        </w:rPr>
        <w:t xml:space="preserve">VTSessionCopySupportedPropertyDictionary()</w:t>
      </w:r>
      <w:r>
        <w:t xml:space="preserve"> </w:t>
      </w:r>
      <w:r>
        <w:t xml:space="preserve">provides encoder capability discovery</w:t>
      </w:r>
      <w:r>
        <w:t xml:space="preserve"> </w:t>
      </w:r>
      <w:hyperlink r:id="rId86">
        <w:r>
          <w:rPr>
            <w:rStyle w:val="af"/>
          </w:rPr>
          <w:t xml:space="preserve">(ProGrade Digital)</w:t>
        </w:r>
      </w:hyperlink>
      <w:r>
        <w:t xml:space="preserve"> </w:t>
      </w:r>
      <w:r>
        <w:t xml:space="preserve">.</w:t>
      </w:r>
    </w:p>
    <w:bookmarkEnd w:id="121"/>
    <w:bookmarkStart w:id="123" w:name="Xd7b85a3d72bdea7bbd74e8714a48c9188e20a93"/>
    <w:p>
      <w:pPr>
        <w:pStyle w:val="4"/>
      </w:pPr>
      <w:r>
        <w:t xml:space="preserve">2.4.3 FFmpeg Encoder Enumeration: Building the Supported Codec List</w:t>
      </w:r>
    </w:p>
    <w:p>
      <w:pPr>
        <w:pStyle w:val="FirstParagraph"/>
      </w:pPr>
      <w:r>
        <w:t xml:space="preserve">The most portable mechanism for encoder capability detection is FFmpeg’s runtime encoder enumeration. Querying</w:t>
      </w:r>
      <w:r>
        <w:t xml:space="preserve"> </w:t>
      </w:r>
      <w:r>
        <w:rPr>
          <w:rStyle w:val="VerbatimChar"/>
        </w:rPr>
        <w:t xml:space="preserve">ffmpeg -hide_banner -encoders</w:t>
      </w:r>
      <w:r>
        <w:t xml:space="preserve"> </w:t>
      </w:r>
      <w:r>
        <w:t xml:space="preserve">and filtering for vendor-specific codec names yields the definitive list of hardware encoders available on the host system</w:t>
      </w:r>
      <w:r>
        <w:t xml:space="preserve"> </w:t>
      </w:r>
      <w:hyperlink r:id="rId43">
        <w:r>
          <w:rPr>
            <w:rStyle w:val="af"/>
          </w:rPr>
          <w:t xml:space="preserve">(klipsch.com)</w:t>
        </w:r>
      </w:hyperlink>
      <w:r>
        <w:t xml:space="preserve"> </w:t>
      </w:r>
      <w:r>
        <w:t xml:space="preserve">. Table 2.4 maps vendor codec identifiers across the supported hardware encoder families.</w:t>
      </w:r>
    </w:p>
    <w:p>
      <w:pPr>
        <w:pStyle w:val="a0"/>
      </w:pPr>
      <w:r>
        <w:rPr>
          <w:b/>
          <w:bCs/>
        </w:rPr>
        <w:t xml:space="preserve">Table 2.4 — FFmpeg Hardware Encoder Codec Names by Vendor</w:t>
      </w:r>
    </w:p>
    <w:tbl>
      <w:tblPr>
        <w:tblStyle w:val="Table"/>
        <w:tblW w:type="pct" w:w="5000"/>
        <w:jc w:val="left"/>
        <w:tblLayout w:type="fixed"/>
        <w:tblLook w:firstRow="1" w:lastRow="0" w:firstColumn="0" w:lastColumn="0" w:noHBand="0" w:noVBand="0" w:val="0020"/>
      </w:tblPr>
      <w:tblGrid>
        <w:gridCol w:w="1624"/>
        <w:gridCol w:w="1421"/>
        <w:gridCol w:w="1218"/>
        <w:gridCol w:w="1015"/>
        <w:gridCol w:w="2640"/>
      </w:tblGrid>
      <w:tr>
        <w:trPr>
          <w:tblHeader w:val="on"/>
        </w:trPr>
        <w:tc>
          <w:tcPr/>
          <w:p>
            <w:pPr>
              <w:pStyle w:val="Compact"/>
              <w:jc w:val="left"/>
            </w:pPr>
            <w:r>
              <w:t xml:space="preserve">Vendor</w:t>
            </w:r>
          </w:p>
        </w:tc>
        <w:tc>
          <w:tcPr/>
          <w:p>
            <w:pPr>
              <w:pStyle w:val="Compact"/>
              <w:jc w:val="left"/>
            </w:pPr>
            <w:r>
              <w:t xml:space="preserve">H.264</w:t>
            </w:r>
          </w:p>
        </w:tc>
        <w:tc>
          <w:tcPr/>
          <w:p>
            <w:pPr>
              <w:pStyle w:val="Compact"/>
              <w:jc w:val="left"/>
            </w:pPr>
            <w:r>
              <w:t xml:space="preserve">HEVC</w:t>
            </w:r>
          </w:p>
        </w:tc>
        <w:tc>
          <w:tcPr/>
          <w:p>
            <w:pPr>
              <w:pStyle w:val="Compact"/>
              <w:jc w:val="left"/>
            </w:pPr>
            <w:r>
              <w:t xml:space="preserve">AV1</w:t>
            </w:r>
          </w:p>
        </w:tc>
        <w:tc>
          <w:tcPr/>
          <w:p>
            <w:pPr>
              <w:pStyle w:val="Compact"/>
              <w:jc w:val="left"/>
            </w:pPr>
            <w:r>
              <w:t xml:space="preserve">Linux VAAPI</w:t>
            </w:r>
          </w:p>
        </w:tc>
      </w:tr>
      <w:tr>
        <w:tc>
          <w:tcPr/>
          <w:p>
            <w:pPr>
              <w:pStyle w:val="Compact"/>
              <w:jc w:val="left"/>
            </w:pPr>
            <w:r>
              <w:t xml:space="preserve">NVIDIA</w:t>
            </w:r>
          </w:p>
        </w:tc>
        <w:tc>
          <w:tcPr/>
          <w:p>
            <w:pPr>
              <w:pStyle w:val="Compact"/>
              <w:jc w:val="left"/>
            </w:pPr>
            <w:r>
              <w:rPr>
                <w:rStyle w:val="VerbatimChar"/>
              </w:rPr>
              <w:t xml:space="preserve">h264_nvenc</w:t>
            </w:r>
          </w:p>
        </w:tc>
        <w:tc>
          <w:tcPr/>
          <w:p>
            <w:pPr>
              <w:pStyle w:val="Compact"/>
              <w:jc w:val="left"/>
            </w:pPr>
            <w:r>
              <w:rPr>
                <w:rStyle w:val="VerbatimChar"/>
              </w:rPr>
              <w:t xml:space="preserve">hevc_nvenc</w:t>
            </w:r>
          </w:p>
        </w:tc>
        <w:tc>
          <w:tcPr/>
          <w:p>
            <w:pPr>
              <w:pStyle w:val="Compact"/>
              <w:jc w:val="left"/>
            </w:pPr>
            <w:r>
              <w:rPr>
                <w:rStyle w:val="VerbatimChar"/>
              </w:rPr>
              <w:t xml:space="preserve">av1_nvenc</w:t>
            </w:r>
          </w:p>
        </w:tc>
        <w:tc>
          <w:tcPr/>
          <w:p>
            <w:pPr>
              <w:pStyle w:val="Compact"/>
              <w:jc w:val="left"/>
            </w:pPr>
            <w:r>
              <w:t xml:space="preserve">N/A (proprietary)</w:t>
            </w:r>
          </w:p>
        </w:tc>
      </w:tr>
      <w:tr>
        <w:tc>
          <w:tcPr/>
          <w:p>
            <w:pPr>
              <w:pStyle w:val="Compact"/>
              <w:jc w:val="left"/>
            </w:pPr>
            <w:r>
              <w:t xml:space="preserve">Intel</w:t>
            </w:r>
          </w:p>
        </w:tc>
        <w:tc>
          <w:tcPr/>
          <w:p>
            <w:pPr>
              <w:pStyle w:val="Compact"/>
              <w:jc w:val="left"/>
            </w:pPr>
            <w:r>
              <w:rPr>
                <w:rStyle w:val="VerbatimChar"/>
              </w:rPr>
              <w:t xml:space="preserve">h264_qsv</w:t>
            </w:r>
          </w:p>
        </w:tc>
        <w:tc>
          <w:tcPr/>
          <w:p>
            <w:pPr>
              <w:pStyle w:val="Compact"/>
              <w:jc w:val="left"/>
            </w:pPr>
            <w:r>
              <w:rPr>
                <w:rStyle w:val="VerbatimChar"/>
              </w:rPr>
              <w:t xml:space="preserve">hevc_qsv</w:t>
            </w:r>
          </w:p>
        </w:tc>
        <w:tc>
          <w:tcPr/>
          <w:p>
            <w:pPr>
              <w:pStyle w:val="Compact"/>
              <w:jc w:val="left"/>
            </w:pPr>
            <w:r>
              <w:rPr>
                <w:rStyle w:val="VerbatimChar"/>
              </w:rPr>
              <w:t xml:space="preserve">av1_qsv</w:t>
            </w:r>
          </w:p>
        </w:tc>
        <w:tc>
          <w:tcPr/>
          <w:p>
            <w:pPr>
              <w:pStyle w:val="Compact"/>
              <w:jc w:val="left"/>
            </w:pPr>
            <w:r>
              <w:rPr>
                <w:rStyle w:val="VerbatimChar"/>
              </w:rPr>
              <w:t xml:space="preserve">h264_vaapi</w:t>
            </w:r>
            <w:r>
              <w:t xml:space="preserve"> </w:t>
            </w:r>
            <w:r>
              <w:t xml:space="preserve">/</w:t>
            </w:r>
            <w:r>
              <w:t xml:space="preserve"> </w:t>
            </w:r>
            <w:r>
              <w:rPr>
                <w:rStyle w:val="VerbatimChar"/>
              </w:rPr>
              <w:t xml:space="preserve">hevc_vaapi</w:t>
            </w:r>
          </w:p>
        </w:tc>
      </w:tr>
      <w:tr>
        <w:tc>
          <w:tcPr/>
          <w:p>
            <w:pPr>
              <w:pStyle w:val="Compact"/>
              <w:jc w:val="left"/>
            </w:pPr>
            <w:r>
              <w:t xml:space="preserve">AMD</w:t>
            </w:r>
          </w:p>
        </w:tc>
        <w:tc>
          <w:tcPr/>
          <w:p>
            <w:pPr>
              <w:pStyle w:val="Compact"/>
              <w:jc w:val="left"/>
            </w:pPr>
            <w:r>
              <w:rPr>
                <w:rStyle w:val="VerbatimChar"/>
              </w:rPr>
              <w:t xml:space="preserve">h264_amf</w:t>
            </w:r>
          </w:p>
        </w:tc>
        <w:tc>
          <w:tcPr/>
          <w:p>
            <w:pPr>
              <w:pStyle w:val="Compact"/>
              <w:jc w:val="left"/>
            </w:pPr>
            <w:r>
              <w:rPr>
                <w:rStyle w:val="VerbatimChar"/>
              </w:rPr>
              <w:t xml:space="preserve">hevc_amf</w:t>
            </w:r>
          </w:p>
        </w:tc>
        <w:tc>
          <w:tcPr/>
          <w:p>
            <w:pPr>
              <w:pStyle w:val="Compact"/>
              <w:jc w:val="left"/>
            </w:pPr>
            <w:r>
              <w:rPr>
                <w:rStyle w:val="VerbatimChar"/>
              </w:rPr>
              <w:t xml:space="preserve">av1_amf</w:t>
            </w:r>
          </w:p>
        </w:tc>
        <w:tc>
          <w:tcPr/>
          <w:p>
            <w:pPr>
              <w:pStyle w:val="Compact"/>
              <w:jc w:val="left"/>
            </w:pPr>
            <w:r>
              <w:rPr>
                <w:rStyle w:val="VerbatimChar"/>
              </w:rPr>
              <w:t xml:space="preserve">h264_vaapi</w:t>
            </w:r>
            <w:r>
              <w:t xml:space="preserve"> </w:t>
            </w:r>
            <w:r>
              <w:t xml:space="preserve">/</w:t>
            </w:r>
            <w:r>
              <w:t xml:space="preserve"> </w:t>
            </w:r>
            <w:r>
              <w:rPr>
                <w:rStyle w:val="VerbatimChar"/>
              </w:rPr>
              <w:t xml:space="preserve">hevc_vaapi</w:t>
            </w:r>
          </w:p>
        </w:tc>
      </w:tr>
      <w:tr>
        <w:tc>
          <w:tcPr/>
          <w:p>
            <w:pPr>
              <w:pStyle w:val="Compact"/>
              <w:jc w:val="left"/>
            </w:pPr>
            <w:r>
              <w:t xml:space="preserve">Apple</w:t>
            </w:r>
          </w:p>
        </w:tc>
        <w:tc>
          <w:tcPr/>
          <w:p>
            <w:pPr>
              <w:pStyle w:val="Compact"/>
              <w:jc w:val="left"/>
            </w:pPr>
            <w:r>
              <w:rPr>
                <w:rStyle w:val="VerbatimChar"/>
              </w:rPr>
              <w:t xml:space="preserve">h264_videotoolbox</w:t>
            </w:r>
          </w:p>
        </w:tc>
        <w:tc>
          <w:tcPr/>
          <w:p>
            <w:pPr>
              <w:pStyle w:val="Compact"/>
              <w:jc w:val="left"/>
            </w:pPr>
            <w:r>
              <w:rPr>
                <w:rStyle w:val="VerbatimChar"/>
              </w:rPr>
              <w:t xml:space="preserve">hevc_videotoolbox</w:t>
            </w:r>
          </w:p>
        </w:tc>
        <w:tc>
          <w:tcPr/>
          <w:p>
            <w:pPr>
              <w:pStyle w:val="Compact"/>
              <w:jc w:val="left"/>
            </w:pPr>
            <w:r>
              <w:t xml:space="preserve">N/A (software only)</w:t>
            </w:r>
          </w:p>
        </w:tc>
        <w:tc>
          <w:tcPr/>
          <w:p>
            <w:pPr>
              <w:pStyle w:val="Compact"/>
              <w:jc w:val="left"/>
            </w:pPr>
            <w:r>
              <w:t xml:space="preserve">N/A (macOS only)</w:t>
            </w:r>
          </w:p>
        </w:tc>
      </w:tr>
    </w:tbl>
    <w:p>
      <w:pPr>
        <w:pStyle w:val="a0"/>
      </w:pPr>
      <w:r>
        <w:rPr>
          <w:i/>
          <w:iCs/>
        </w:rPr>
        <w:t xml:space="preserve">Source: FFmpeg codec documentation</w:t>
      </w:r>
      <w:r>
        <w:rPr>
          <w:i/>
          <w:iCs/>
        </w:rPr>
        <w:t xml:space="preserve"> </w:t>
      </w:r>
      <w:hyperlink r:id="rId122">
        <w:r>
          <w:rPr>
            <w:rStyle w:val="af"/>
            <w:i/>
            <w:iCs/>
          </w:rPr>
          <w:t xml:space="preserve">(bbc.co.uk)</w:t>
        </w:r>
      </w:hyperlink>
      <w:r>
        <w:rPr>
          <w:i/>
          <w:iCs/>
        </w:rPr>
        <w:t xml:space="preserve"> </w:t>
      </w:r>
    </w:p>
    <w:p>
      <w:pPr>
        <w:pStyle w:val="a0"/>
      </w:pPr>
      <w:r>
        <w:t xml:space="preserve">The enumeration procedure executes at host agent startup: first query all encoders, then filter for known hardware codec names, then validate each discovered encoder with a short test encode (1–2 seconds of representative content) to confirm functional operation. This three-phase approach (enumeration → filtering → validation) catches cases where the FFmpeg build includes a codec wrapper but the underlying hardware or driver does not support it — for example, when the NVIDIA driver is not loaded or the Intel iGPU is disabled in BIOS.</w:t>
      </w:r>
    </w:p>
    <w:bookmarkEnd w:id="123"/>
    <w:bookmarkStart w:id="128" w:name="X48c87c063e6b644aa940b090beecc82861287d1"/>
    <w:p>
      <w:pPr>
        <w:pStyle w:val="4"/>
      </w:pPr>
      <w:r>
        <w:t xml:space="preserve">2.4.4 Encoder Capability Registry: Go Struct Design</w:t>
      </w:r>
    </w:p>
    <w:p>
      <w:pPr>
        <w:pStyle w:val="FirstParagraph"/>
      </w:pPr>
      <w:r>
        <w:t xml:space="preserve">The detection results populate an</w:t>
      </w:r>
      <w:r>
        <w:t xml:space="preserve"> </w:t>
      </w:r>
      <w:r>
        <w:rPr>
          <w:rStyle w:val="VerbatimChar"/>
        </w:rPr>
        <w:t xml:space="preserve">EncoderProfile</w:t>
      </w:r>
      <w:r>
        <w:t xml:space="preserve"> </w:t>
      </w:r>
      <w:r>
        <w:t xml:space="preserve">registry that drives session routing decisions. The recommended Go struct captures the fields required for informed encoder selection:</w:t>
      </w:r>
    </w:p>
    <w:p>
      <w:pPr>
        <w:pStyle w:val="SourceCode"/>
      </w:pPr>
      <w:r>
        <w:rPr>
          <w:rStyle w:val="KeywordTok"/>
        </w:rPr>
        <w:t xml:space="preserve">type</w:t>
      </w:r>
      <w:r>
        <w:rPr>
          <w:rStyle w:val="NormalTok"/>
        </w:rPr>
        <w:t xml:space="preserve"> EncoderProfile </w:t>
      </w:r>
      <w:r>
        <w:rPr>
          <w:rStyle w:val="KeywordTok"/>
        </w:rPr>
        <w:t xml:space="preserve">struct</w:t>
      </w:r>
      <w:r>
        <w:rPr>
          <w:rStyle w:val="NormalTok"/>
        </w:rPr>
        <w:t xml:space="preserve"> </w:t>
      </w:r>
      <w:r>
        <w:rPr>
          <w:rStyle w:val="OperatorTok"/>
        </w:rPr>
        <w:t xml:space="preserve">{</w:t>
      </w:r>
      <w:r>
        <w:br/>
      </w:r>
      <w:r>
        <w:rPr>
          <w:rStyle w:val="NormalTok"/>
        </w:rPr>
        <w:t xml:space="preserve">    Vendor       </w:t>
      </w:r>
      <w:r>
        <w:rPr>
          <w:rStyle w:val="DataTypeTok"/>
        </w:rPr>
        <w:t xml:space="preserve">string</w:t>
      </w:r>
      <w:r>
        <w:rPr>
          <w:rStyle w:val="NormalTok"/>
        </w:rPr>
        <w:t xml:space="preserve">   </w:t>
      </w:r>
      <w:r>
        <w:rPr>
          <w:rStyle w:val="CommentTok"/>
        </w:rPr>
        <w:t xml:space="preserve">// "nvidia", "intel", "amd", "apple"</w:t>
      </w:r>
      <w:r>
        <w:br/>
      </w:r>
      <w:r>
        <w:rPr>
          <w:rStyle w:val="NormalTok"/>
        </w:rPr>
        <w:t xml:space="preserve">    Codec        </w:t>
      </w:r>
      <w:r>
        <w:rPr>
          <w:rStyle w:val="DataTypeTok"/>
        </w:rPr>
        <w:t xml:space="preserve">string</w:t>
      </w:r>
      <w:r>
        <w:rPr>
          <w:rStyle w:val="NormalTok"/>
        </w:rPr>
        <w:t xml:space="preserve">   </w:t>
      </w:r>
      <w:r>
        <w:rPr>
          <w:rStyle w:val="CommentTok"/>
        </w:rPr>
        <w:t xml:space="preserve">// "h264", "hevc", "av1"</w:t>
      </w:r>
      <w:r>
        <w:br/>
      </w:r>
      <w:r>
        <w:rPr>
          <w:rStyle w:val="NormalTok"/>
        </w:rPr>
        <w:t xml:space="preserve">    EncoderName  </w:t>
      </w:r>
      <w:r>
        <w:rPr>
          <w:rStyle w:val="DataTypeTok"/>
        </w:rPr>
        <w:t xml:space="preserve">string</w:t>
      </w:r>
      <w:r>
        <w:rPr>
          <w:rStyle w:val="NormalTok"/>
        </w:rPr>
        <w:t xml:space="preserve">   </w:t>
      </w:r>
      <w:r>
        <w:rPr>
          <w:rStyle w:val="CommentTok"/>
        </w:rPr>
        <w:t xml:space="preserve">// "hevc_nvenc", "hevc_qsv", etc.</w:t>
      </w:r>
      <w:r>
        <w:br/>
      </w:r>
      <w:r>
        <w:rPr>
          <w:rStyle w:val="NormalTok"/>
        </w:rPr>
        <w:t xml:space="preserve">    MaxResolution </w:t>
      </w:r>
      <w:r>
        <w:rPr>
          <w:rStyle w:val="DataTypeTok"/>
        </w:rPr>
        <w:t xml:space="preserve">string</w:t>
      </w:r>
      <w:r>
        <w:rPr>
          <w:rStyle w:val="NormalTok"/>
        </w:rPr>
        <w:t xml:space="preserve">  </w:t>
      </w:r>
      <w:r>
        <w:rPr>
          <w:rStyle w:val="CommentTok"/>
        </w:rPr>
        <w:t xml:space="preserve">// "3840x2160", "7680x4320"</w:t>
      </w:r>
      <w:r>
        <w:br/>
      </w:r>
      <w:r>
        <w:rPr>
          <w:rStyle w:val="NormalTok"/>
        </w:rPr>
        <w:t xml:space="preserve">    MaxFPS       </w:t>
      </w:r>
      <w:r>
        <w:rPr>
          <w:rStyle w:val="DataTypeTok"/>
        </w:rPr>
        <w:t xml:space="preserve">int</w:t>
      </w:r>
      <w:r>
        <w:rPr>
          <w:rStyle w:val="NormalTok"/>
        </w:rPr>
        <w:t xml:space="preserve">      </w:t>
      </w:r>
      <w:r>
        <w:rPr>
          <w:rStyle w:val="CommentTok"/>
        </w:rPr>
        <w:t xml:space="preserve">// 60, 120, 240</w:t>
      </w:r>
      <w:r>
        <w:br/>
      </w:r>
      <w:r>
        <w:rPr>
          <w:rStyle w:val="NormalTok"/>
        </w:rPr>
        <w:t xml:space="preserve">    MaxSessions  </w:t>
      </w:r>
      <w:r>
        <w:rPr>
          <w:rStyle w:val="DataTypeTok"/>
        </w:rPr>
        <w:t xml:space="preserve">int</w:t>
      </w:r>
      <w:r>
        <w:rPr>
          <w:rStyle w:val="NormalTok"/>
        </w:rPr>
        <w:t xml:space="preserve">      </w:t>
      </w:r>
      <w:r>
        <w:rPr>
          <w:rStyle w:val="CommentTok"/>
        </w:rPr>
        <w:t xml:space="preserve">// 8 for NVIDIA consumer, 0 for unlimited</w:t>
      </w:r>
      <w:r>
        <w:br/>
      </w:r>
      <w:r>
        <w:rPr>
          <w:rStyle w:val="NormalTok"/>
        </w:rPr>
        <w:t xml:space="preserve">    Supports10Bit </w:t>
      </w:r>
      <w:r>
        <w:rPr>
          <w:rStyle w:val="DataTypeTok"/>
        </w:rPr>
        <w:t xml:space="preserve">bool</w:t>
      </w:r>
      <w:r>
        <w:br/>
      </w:r>
      <w:r>
        <w:rPr>
          <w:rStyle w:val="NormalTok"/>
        </w:rPr>
        <w:t xml:space="preserve">    SupportsHDR  </w:t>
      </w:r>
      <w:r>
        <w:rPr>
          <w:rStyle w:val="DataTypeTok"/>
        </w:rPr>
        <w:t xml:space="preserve">bool</w:t>
      </w:r>
      <w:r>
        <w:br/>
      </w:r>
      <w:r>
        <w:rPr>
          <w:rStyle w:val="NormalTok"/>
        </w:rPr>
        <w:t xml:space="preserve">    LatencyFrames </w:t>
      </w:r>
      <w:r>
        <w:rPr>
          <w:rStyle w:val="DataTypeTok"/>
        </w:rPr>
        <w:t xml:space="preserve">float64</w:t>
      </w:r>
      <w:r>
        <w:rPr>
          <w:rStyle w:val="NormalTok"/>
        </w:rPr>
        <w:t xml:space="preserve"> </w:t>
      </w:r>
      <w:r>
        <w:rPr>
          <w:rStyle w:val="CommentTok"/>
        </w:rPr>
        <w:t xml:space="preserve">// measured or documented latency</w:t>
      </w:r>
      <w:r>
        <w:br/>
      </w:r>
      <w:r>
        <w:rPr>
          <w:rStyle w:val="NormalTok"/>
        </w:rPr>
        <w:t xml:space="preserve">    TuningModes  </w:t>
      </w:r>
      <w:r>
        <w:rPr>
          <w:rStyle w:val="OperatorTok"/>
        </w:rPr>
        <w:t xml:space="preserve">[]</w:t>
      </w:r>
      <w:r>
        <w:rPr>
          <w:rStyle w:val="DataTypeTok"/>
        </w:rPr>
        <w:t xml:space="preserve">string</w:t>
      </w:r>
      <w:r>
        <w:rPr>
          <w:rStyle w:val="NormalTok"/>
        </w:rPr>
        <w:t xml:space="preserve"> </w:t>
      </w:r>
      <w:r>
        <w:rPr>
          <w:rStyle w:val="CommentTok"/>
        </w:rPr>
        <w:t xml:space="preserve">// "ll", "ull", "hq", etc.</w:t>
      </w:r>
      <w:r>
        <w:br/>
      </w:r>
      <w:r>
        <w:rPr>
          <w:rStyle w:val="OperatorTok"/>
        </w:rPr>
        <w:t xml:space="preserve">}</w:t>
      </w:r>
    </w:p>
    <w:p>
      <w:pPr>
        <w:pStyle w:val="FirstParagraph"/>
      </w:pPr>
      <w:r>
        <w:t xml:space="preserve">This registry is populated at host startup and refreshed on GPU hot-plug events. The</w:t>
      </w:r>
      <w:r>
        <w:t xml:space="preserve"> </w:t>
      </w:r>
      <w:r>
        <w:rPr>
          <w:rStyle w:val="VerbatimChar"/>
        </w:rPr>
        <w:t xml:space="preserve">MaxSessions</w:t>
      </w:r>
      <w:r>
        <w:t xml:space="preserve"> </w:t>
      </w:r>
      <w:r>
        <w:t xml:space="preserve">field is particularly important for NVIDIA GPUs, where it should be set to 8 (consumer) or a higher configured limit (professional), while Intel and AMD entries set this to 0 indicating no driver-imposed cap. Session scheduling logic (see Section 2.5.4) consults this registry to match incoming game sessions to encoders with available capacity.</w:t>
      </w:r>
    </w:p>
    <w:p>
      <w:pPr>
        <w:pStyle w:val="a0"/>
      </w:pPr>
      <w:r>
        <w:t xml:space="preserve">Figure 2.1 provides a visual comparison of encoder latency characteristics and quality-latency positioning across the three primary vendors.</w:t>
      </w:r>
    </w:p>
    <w:p>
      <w:pPr>
        <w:pStyle w:val="CaptionedFigure"/>
      </w:pPr>
      <w:r>
        <w:drawing>
          <wp:inline>
            <wp:extent cx="5486400" cy="2250312"/>
            <wp:effectExtent b="0" l="0" r="0" t="0"/>
            <wp:docPr descr="Encoder latency comparison across vendors — (a) latency by tuning mode measured in frames at 60 fps, (b) quality-latency trade-off positioning based on VMAF scores at comparable bitrates" title="" id="125" name="Picture"/>
            <a:graphic>
              <a:graphicData uri="http://schemas.openxmlformats.org/drawingml/2006/picture">
                <pic:pic>
                  <pic:nvPicPr>
                    <pic:cNvPr descr="fig_2_1_encoder_latency_comparison.png" id="126" name="Picture"/>
                    <pic:cNvPicPr>
                      <a:picLocks noChangeArrowheads="1" noChangeAspect="1"/>
                    </pic:cNvPicPr>
                  </pic:nvPicPr>
                  <pic:blipFill>
                    <a:blip r:embed="rId124"/>
                    <a:stretch>
                      <a:fillRect/>
                    </a:stretch>
                  </pic:blipFill>
                  <pic:spPr bwMode="auto">
                    <a:xfrm>
                      <a:off x="0" y="0"/>
                      <a:ext cx="5486400" cy="2250312"/>
                    </a:xfrm>
                    <a:prstGeom prst="rect">
                      <a:avLst/>
                    </a:prstGeom>
                    <a:noFill/>
                    <a:ln w="9525">
                      <a:noFill/>
                      <a:headEnd/>
                      <a:tailEnd/>
                    </a:ln>
                  </pic:spPr>
                </pic:pic>
              </a:graphicData>
            </a:graphic>
          </wp:inline>
        </w:drawing>
      </w:r>
    </w:p>
    <w:p>
      <w:pPr>
        <w:pStyle w:val="ImageCaption"/>
      </w:pPr>
      <w:r>
        <w:t xml:space="preserve">Encoder latency comparison across vendors — (a) latency by tuning mode measured in frames at 60 fps, (b) quality-latency trade-off positioning based on VMAF scores at comparable bitrates</w:t>
      </w:r>
    </w:p>
    <w:p>
      <w:pPr>
        <w:pStyle w:val="a0"/>
      </w:pPr>
      <w:r>
        <w:rPr>
          <w:i/>
          <w:iCs/>
        </w:rPr>
        <w:t xml:space="preserve">Figure 2.1 — Hardware encoder latency and quality comparison. Data sourced from IEEE 2025 encoder evaluation</w:t>
      </w:r>
      <w:r>
        <w:rPr>
          <w:i/>
          <w:iCs/>
        </w:rPr>
        <w:t xml:space="preserve"> </w:t>
      </w:r>
      <w:hyperlink r:id="rId21">
        <w:r>
          <w:rPr>
            <w:rStyle w:val="af"/>
            <w:i/>
            <w:iCs/>
          </w:rPr>
          <w:t xml:space="preserve">(arXiv.org)</w:t>
        </w:r>
      </w:hyperlink>
      <w:r>
        <w:rPr>
          <w:i/>
          <w:iCs/>
        </w:rPr>
        <w:t xml:space="preserve"> </w:t>
      </w:r>
      <w:r>
        <w:rPr>
          <w:i/>
          <w:iCs/>
        </w:rPr>
        <w:t xml:space="preserve">and vendor documentation. NVIDIA NVENC delivers the most consistent latency (~7 frames) across all tuning modes, making it optimal for SLA-backed deployments. Intel QuickSync ULL achieves the absolute lowest latency (5 frames / 83 ms) but requires decoder compatibility validation. AMD RDNA4 positions between the two with competitive ULL performance (6 frames) and no session limits.</w:t>
      </w:r>
    </w:p>
    <w:p>
      <w:pPr>
        <w:pStyle w:val="a0"/>
      </w:pPr>
      <w:r>
        <w:t xml:space="preserve">Table 2.5 consolidates the cross-vendor comparison across all evaluated dimensions, providing a reference for deployment topology decisions.</w:t>
      </w:r>
    </w:p>
    <w:p>
      <w:pPr>
        <w:pStyle w:val="a0"/>
      </w:pPr>
      <w:r>
        <w:rPr>
          <w:b/>
          <w:bCs/>
        </w:rPr>
        <w:t xml:space="preserve">Table 2.5 — Cross-Vendor Hardware Encoder Feature Matrix (Current Generation)</w:t>
      </w:r>
    </w:p>
    <w:tbl>
      <w:tblPr>
        <w:tblStyle w:val="Table"/>
        <w:tblW w:type="pct" w:w="5000"/>
        <w:jc w:val="left"/>
        <w:tblLayout w:type="fixed"/>
        <w:tblLook w:firstRow="1" w:lastRow="0" w:firstColumn="0" w:lastColumn="0" w:noHBand="0" w:noVBand="0" w:val="0020"/>
      </w:tblPr>
      <w:tblGrid>
        <w:gridCol w:w="957"/>
        <w:gridCol w:w="2088"/>
        <w:gridCol w:w="1827"/>
        <w:gridCol w:w="1914"/>
        <w:gridCol w:w="1131"/>
      </w:tblGrid>
      <w:tr>
        <w:trPr>
          <w:tblHeader w:val="on"/>
        </w:trPr>
        <w:tc>
          <w:tcPr/>
          <w:p>
            <w:pPr>
              <w:pStyle w:val="Compact"/>
              <w:jc w:val="left"/>
            </w:pPr>
            <w:r>
              <w:t xml:space="preserve">Capability</w:t>
            </w:r>
          </w:p>
        </w:tc>
        <w:tc>
          <w:tcPr/>
          <w:p>
            <w:pPr>
              <w:pStyle w:val="Compact"/>
              <w:jc w:val="left"/>
            </w:pPr>
            <w:r>
              <w:t xml:space="preserve">NVIDIA RTX 50 (NVENC 9)</w:t>
            </w:r>
          </w:p>
        </w:tc>
        <w:tc>
          <w:tcPr/>
          <w:p>
            <w:pPr>
              <w:pStyle w:val="Compact"/>
              <w:jc w:val="left"/>
            </w:pPr>
            <w:r>
              <w:t xml:space="preserve">Intel Arc B580 (Xe2)</w:t>
            </w:r>
          </w:p>
        </w:tc>
        <w:tc>
          <w:tcPr/>
          <w:p>
            <w:pPr>
              <w:pStyle w:val="Compact"/>
              <w:jc w:val="left"/>
            </w:pPr>
            <w:r>
              <w:t xml:space="preserve">AMD RX 9070 (VCN 5.0)</w:t>
            </w:r>
          </w:p>
        </w:tc>
        <w:tc>
          <w:tcPr/>
          <w:p>
            <w:pPr>
              <w:pStyle w:val="Compact"/>
              <w:jc w:val="left"/>
            </w:pPr>
            <w:r>
              <w:t xml:space="preserve">Apple M4 Max</w:t>
            </w:r>
          </w:p>
        </w:tc>
      </w:tr>
      <w:tr>
        <w:tc>
          <w:tcPr/>
          <w:p>
            <w:pPr>
              <w:pStyle w:val="Compact"/>
              <w:jc w:val="left"/>
            </w:pPr>
            <w:r>
              <w:t xml:space="preserve">H.264 encode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(+25% LL quality)</w:t>
            </w:r>
          </w:p>
        </w:tc>
        <w:tc>
          <w:tcPr/>
          <w:p>
            <w:pPr>
              <w:pStyle w:val="Compact"/>
              <w:jc w:val="left"/>
            </w:pPr>
            <w:r>
              <w:t xml:space="preserve">Yes</w:t>
            </w:r>
          </w:p>
        </w:tc>
      </w:tr>
      <w:tr>
        <w:tc>
          <w:tcPr/>
          <w:p>
            <w:pPr>
              <w:pStyle w:val="Compact"/>
              <w:jc w:val="left"/>
            </w:pPr>
            <w:r>
              <w:t xml:space="preserve">HEVC encode</w:t>
            </w:r>
          </w:p>
        </w:tc>
        <w:tc>
          <w:tcPr/>
          <w:p>
            <w:pPr>
              <w:pStyle w:val="Compact"/>
              <w:jc w:val="left"/>
            </w:pPr>
            <w:r>
              <w:t xml:space="preserve">Yes + 4:2:2 10-bit</w:t>
            </w:r>
            <w:r>
              <w:t xml:space="preserve"> </w:t>
            </w:r>
            <w:hyperlink r:id="rId91">
              <w:r>
                <w:rPr>
                  <w:rStyle w:val="af"/>
                </w:rPr>
                <w:t xml:space="preserve">(gstreamer.org)</w:t>
              </w:r>
            </w:hyperlink>
          </w:p>
        </w:tc>
        <w:tc>
          <w:tcPr/>
          <w:p>
            <w:pPr>
              <w:pStyle w:val="Compact"/>
              <w:jc w:val="left"/>
            </w:pPr>
            <w:r>
              <w:t xml:space="preserve">Yes + 4:2:2 10-bit</w:t>
            </w:r>
            <w:r>
              <w:t xml:space="preserve"> </w:t>
            </w:r>
            <w:hyperlink r:id="rId79">
              <w:r>
                <w:rPr>
                  <w:rStyle w:val="af"/>
                </w:rPr>
                <w:t xml:space="preserve">(OBS)</w:t>
              </w:r>
            </w:hyperlink>
          </w:p>
        </w:tc>
        <w:tc>
          <w:tcPr/>
          <w:p>
            <w:pPr>
              <w:pStyle w:val="Compact"/>
              <w:jc w:val="left"/>
            </w:pPr>
            <w:r>
              <w:t xml:space="preserve">Yes 10-bit (+11% quality)</w:t>
            </w:r>
            <w:r>
              <w:t xml:space="preserve"> </w:t>
            </w:r>
            <w:hyperlink r:id="rId24">
              <w:r>
                <w:rPr>
                  <w:rStyle w:val="af"/>
                </w:rPr>
                <w:t xml:space="preserve">(HotHardware)</w:t>
              </w:r>
            </w:hyperlink>
          </w:p>
        </w:tc>
        <w:tc>
          <w:tcPr/>
          <w:p>
            <w:pPr>
              <w:pStyle w:val="Compact"/>
              <w:jc w:val="left"/>
            </w:pPr>
            <w:r>
              <w:t xml:space="preserve">Yes</w:t>
            </w:r>
          </w:p>
        </w:tc>
      </w:tr>
      <w:tr>
        <w:tc>
          <w:tcPr/>
          <w:p>
            <w:pPr>
              <w:pStyle w:val="Compact"/>
              <w:jc w:val="left"/>
            </w:pPr>
            <w:r>
              <w:t xml:space="preserve">AV1 encode</w:t>
            </w:r>
          </w:p>
        </w:tc>
        <w:tc>
          <w:tcPr/>
          <w:p>
            <w:pPr>
              <w:pStyle w:val="Compact"/>
              <w:jc w:val="left"/>
            </w:pPr>
            <w:r>
              <w:t xml:space="preserve">Yes + UHQ mode</w:t>
            </w:r>
            <w:r>
              <w:t xml:space="preserve"> </w:t>
            </w:r>
            <w:hyperlink r:id="rId26">
              <w:r>
                <w:rPr>
                  <w:rStyle w:val="af"/>
                </w:rPr>
                <w:t xml:space="preserve">(Apple Developer)</w:t>
              </w:r>
            </w:hyperlink>
          </w:p>
        </w:tc>
        <w:tc>
          <w:tcPr/>
          <w:p>
            <w:pPr>
              <w:pStyle w:val="Compact"/>
              <w:jc w:val="left"/>
            </w:pPr>
            <w:r>
              <w:t xml:space="preserve">Yes</w:t>
            </w:r>
          </w:p>
        </w:tc>
        <w:tc>
          <w:tcPr/>
          <w:p>
            <w:pPr>
              <w:pStyle w:val="Compact"/>
              <w:jc w:val="left"/>
            </w:pPr>
            <w:r>
              <w:t xml:space="preserve">Yes + B-frames</w:t>
            </w:r>
            <w:r>
              <w:t xml:space="preserve"> </w:t>
            </w:r>
            <w:hyperlink r:id="rId82">
              <w:r>
                <w:rPr>
                  <w:rStyle w:val="af"/>
                </w:rPr>
                <w:t xml:space="preserve">(NVIDIA Developer Forums)</w:t>
              </w:r>
            </w:hyperlink>
          </w:p>
        </w:tc>
        <w:tc>
          <w:tcPr/>
          <w:p>
            <w:pPr>
              <w:pStyle w:val="Compact"/>
              <w:jc w:val="left"/>
            </w:pPr>
            <w:r>
              <w:t xml:space="preserve">No (decode only)</w:t>
            </w:r>
            <w:r>
              <w:t xml:space="preserve"> </w:t>
            </w:r>
            <w:hyperlink r:id="rId83">
              <w:r>
                <w:rPr>
                  <w:rStyle w:val="af"/>
                </w:rPr>
                <w:t xml:space="preserve">(Joltfly)</w:t>
              </w:r>
            </w:hyperlink>
          </w:p>
        </w:tc>
      </w:tr>
      <w:tr>
        <w:tc>
          <w:tcPr/>
          <w:p>
            <w:pPr>
              <w:pStyle w:val="Compact"/>
              <w:jc w:val="left"/>
            </w:pPr>
            <w:r>
              <w:t xml:space="preserve">ProRes encode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(Max: 2 engines)</w:t>
            </w:r>
            <w:r>
              <w:t xml:space="preserve"> </w:t>
            </w:r>
            <w:hyperlink r:id="rId127">
              <w:r>
                <w:rPr>
                  <w:rStyle w:val="af"/>
                </w:rPr>
                <w:t xml:space="preserve">(Raspberry Pi Forums)</w:t>
              </w:r>
            </w:hyperlink>
          </w:p>
        </w:tc>
      </w:tr>
      <w:tr>
        <w:tc>
          <w:tcPr/>
          <w:p>
            <w:pPr>
              <w:pStyle w:val="Compact"/>
              <w:jc w:val="left"/>
            </w:pPr>
            <w:r>
              <w:t xml:space="preserve">Max resolution</w:t>
            </w:r>
          </w:p>
        </w:tc>
        <w:tc>
          <w:tcPr/>
          <w:p>
            <w:pPr>
              <w:pStyle w:val="Compact"/>
              <w:jc w:val="left"/>
            </w:pPr>
            <w:r>
              <w:t xml:space="preserve">8K240 (3 NVENC)</w:t>
            </w:r>
            <w:r>
              <w:t xml:space="preserve"> </w:t>
            </w:r>
            <w:hyperlink r:id="rId26">
              <w:r>
                <w:rPr>
                  <w:rStyle w:val="af"/>
                </w:rPr>
                <w:t xml:space="preserve">(Apple Developer)</w:t>
              </w:r>
            </w:hyperlink>
          </w:p>
        </w:tc>
        <w:tc>
          <w:tcPr/>
          <w:p>
            <w:pPr>
              <w:pStyle w:val="Compact"/>
              <w:jc w:val="left"/>
            </w:pPr>
            <w:r>
              <w:t xml:space="preserve">8K60 (dual MFX)</w:t>
            </w:r>
            <w:r>
              <w:t xml:space="preserve"> </w:t>
            </w:r>
            <w:hyperlink r:id="rId79">
              <w:r>
                <w:rPr>
                  <w:rStyle w:val="af"/>
                </w:rPr>
                <w:t xml:space="preserve">(OBS)</w:t>
              </w:r>
            </w:hyperlink>
          </w:p>
        </w:tc>
        <w:tc>
          <w:tcPr/>
          <w:p>
            <w:pPr>
              <w:pStyle w:val="Compact"/>
              <w:jc w:val="left"/>
            </w:pPr>
            <w:r>
              <w:t xml:space="preserve">8K80 fps (dual VCN)</w:t>
            </w:r>
            <w:r>
              <w:t xml:space="preserve"> </w:t>
            </w:r>
            <w:hyperlink r:id="rId24">
              <w:r>
                <w:rPr>
                  <w:rStyle w:val="af"/>
                </w:rPr>
                <w:t xml:space="preserve">(HotHardware)</w:t>
              </w:r>
            </w:hyperlink>
          </w:p>
        </w:tc>
        <w:tc>
          <w:tcPr/>
          <w:p>
            <w:pPr>
              <w:pStyle w:val="Compact"/>
              <w:jc w:val="left"/>
            </w:pPr>
            <w:r>
              <w:t xml:space="preserve">8K</w:t>
            </w:r>
          </w:p>
        </w:tc>
      </w:tr>
      <w:tr>
        <w:tc>
          <w:tcPr/>
          <w:p>
            <w:pPr>
              <w:pStyle w:val="Compact"/>
              <w:jc w:val="left"/>
            </w:pPr>
            <w:r>
              <w:t xml:space="preserve">Session limit</w:t>
            </w:r>
          </w:p>
        </w:tc>
        <w:tc>
          <w:tcPr/>
          <w:p>
            <w:pPr>
              <w:pStyle w:val="Compact"/>
              <w:jc w:val="left"/>
            </w:pPr>
            <w:r>
              <w:t xml:space="preserve">8–12 consumer</w:t>
            </w:r>
            <w:r>
              <w:t xml:space="preserve"> </w:t>
            </w:r>
            <w:hyperlink r:id="rId78">
              <w:r>
                <w:rPr>
                  <w:rStyle w:val="af"/>
                </w:rPr>
                <w:t xml:space="preserve">(gstreamer.org)</w:t>
              </w:r>
            </w:hyperlink>
          </w:p>
        </w:tc>
        <w:tc>
          <w:tcPr/>
          <w:p>
            <w:pPr>
              <w:pStyle w:val="Compact"/>
              <w:jc w:val="left"/>
            </w:pPr>
            <w:r>
              <w:t xml:space="preserve">Unlimited</w:t>
            </w:r>
            <w:r>
              <w:t xml:space="preserve"> </w:t>
            </w:r>
            <w:hyperlink r:id="rId80">
              <w:r>
                <w:rPr>
                  <w:rStyle w:val="af"/>
                </w:rPr>
                <w:t xml:space="preserve">(Intel)</w:t>
              </w:r>
            </w:hyperlink>
          </w:p>
        </w:tc>
        <w:tc>
          <w:tcPr/>
          <w:p>
            <w:pPr>
              <w:pStyle w:val="Compact"/>
              <w:jc w:val="left"/>
            </w:pPr>
            <w:r>
              <w:t xml:space="preserve">Unlimited</w:t>
            </w:r>
            <w:r>
              <w:t xml:space="preserve"> </w:t>
            </w:r>
            <w:hyperlink r:id="rId81">
              <w:r>
                <w:rPr>
                  <w:rStyle w:val="af"/>
                </w:rPr>
                <w:t xml:space="preserve">(Mux)</w:t>
              </w:r>
            </w:hyperlink>
          </w:p>
        </w:tc>
        <w:tc>
          <w:tcPr/>
          <w:p>
            <w:pPr>
              <w:pStyle w:val="Compact"/>
              <w:jc w:val="left"/>
            </w:pPr>
            <w:r>
              <w:t xml:space="preserve">N/A</w:t>
            </w:r>
          </w:p>
        </w:tc>
      </w:tr>
      <w:tr>
        <w:tc>
          <w:tcPr/>
          <w:p>
            <w:pPr>
              <w:pStyle w:val="Compact"/>
              <w:jc w:val="left"/>
            </w:pPr>
            <w:r>
              <w:t xml:space="preserve">ULL latency</w:t>
            </w:r>
          </w:p>
        </w:tc>
        <w:tc>
          <w:tcPr/>
          <w:p>
            <w:pPr>
              <w:pStyle w:val="Compact"/>
              <w:jc w:val="left"/>
            </w:pPr>
            <w:r>
              <w:t xml:space="preserve">~7 frames (117 ms)</w:t>
            </w:r>
            <w:r>
              <w:t xml:space="preserve"> </w:t>
            </w:r>
            <w:hyperlink r:id="rId21">
              <w:r>
                <w:rPr>
                  <w:rStyle w:val="af"/>
                </w:rPr>
                <w:t xml:space="preserve">(arXiv.org)</w:t>
              </w:r>
            </w:hyperlink>
          </w:p>
        </w:tc>
        <w:tc>
          <w:tcPr/>
          <w:p>
            <w:pPr>
              <w:pStyle w:val="Compact"/>
              <w:jc w:val="left"/>
            </w:pPr>
            <w:r>
              <w:t xml:space="preserve">~5 frames (83 ms)</w:t>
            </w:r>
            <w:r>
              <w:t xml:space="preserve"> </w:t>
            </w:r>
            <w:hyperlink r:id="rId21">
              <w:r>
                <w:rPr>
                  <w:rStyle w:val="af"/>
                </w:rPr>
                <w:t xml:space="preserve">(arXiv.org)</w:t>
              </w:r>
            </w:hyperlink>
          </w:p>
        </w:tc>
        <w:tc>
          <w:tcPr/>
          <w:p>
            <w:pPr>
              <w:pStyle w:val="Compact"/>
              <w:jc w:val="left"/>
            </w:pPr>
            <w:r>
              <w:t xml:space="preserve">~6 frames (100 ms)</w:t>
            </w:r>
            <w:r>
              <w:t xml:space="preserve"> </w:t>
            </w:r>
            <w:hyperlink r:id="rId21">
              <w:r>
                <w:rPr>
                  <w:rStyle w:val="af"/>
                </w:rPr>
                <w:t xml:space="preserve">(arXiv.org)</w:t>
              </w:r>
            </w:hyperlink>
          </w:p>
        </w:tc>
        <w:tc>
          <w:tcPr/>
          <w:p>
            <w:pPr>
              <w:pStyle w:val="Compact"/>
              <w:jc w:val="left"/>
            </w:pPr>
            <w:r>
              <w:t xml:space="preserve">N/A</w:t>
            </w:r>
          </w:p>
        </w:tc>
      </w:tr>
      <w:tr>
        <w:tc>
          <w:tcPr/>
          <w:p>
            <w:pPr>
              <w:pStyle w:val="Compact"/>
              <w:jc w:val="left"/>
            </w:pPr>
            <w:r>
              <w:t xml:space="preserve">Latency consistency</w:t>
            </w:r>
          </w:p>
        </w:tc>
        <w:tc>
          <w:tcPr/>
          <w:p>
            <w:pPr>
              <w:pStyle w:val="Compact"/>
              <w:jc w:val="left"/>
            </w:pPr>
            <w:r>
              <w:t xml:space="preserve">Highest (P1–P7 stable)</w:t>
            </w:r>
            <w:r>
              <w:t xml:space="preserve"> </w:t>
            </w:r>
            <w:hyperlink r:id="rId21">
              <w:r>
                <w:rPr>
                  <w:rStyle w:val="af"/>
                </w:rPr>
                <w:t xml:space="preserve">(arXiv.org)</w:t>
              </w:r>
            </w:hyperlink>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N/A</w:t>
            </w:r>
          </w:p>
        </w:tc>
      </w:tr>
      <w:tr>
        <w:tc>
          <w:tcPr/>
          <w:p>
            <w:pPr>
              <w:pStyle w:val="Compact"/>
              <w:jc w:val="left"/>
            </w:pPr>
            <w:r>
              <w:t xml:space="preserve">Split-frame encode</w:t>
            </w:r>
          </w:p>
        </w:tc>
        <w:tc>
          <w:tcPr/>
          <w:p>
            <w:pPr>
              <w:pStyle w:val="Compact"/>
              <w:jc w:val="left"/>
            </w:pPr>
            <w:r>
              <w:t xml:space="preserve">Yes (2/3-way)</w:t>
            </w:r>
            <w:r>
              <w:t xml:space="preserve"> </w:t>
            </w:r>
            <w:hyperlink r:id="rId92">
              <w:r>
                <w:rPr>
                  <w:rStyle w:val="af"/>
                </w:rPr>
                <w:t xml:space="preserve">(haivision.com)</w:t>
              </w:r>
            </w:hyperlink>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Linux support</w:t>
            </w:r>
          </w:p>
        </w:tc>
        <w:tc>
          <w:tcPr/>
          <w:p>
            <w:pPr>
              <w:pStyle w:val="Compact"/>
              <w:jc w:val="left"/>
            </w:pPr>
            <w:r>
              <w:t xml:space="preserve">NVML + proprietary</w:t>
            </w:r>
          </w:p>
        </w:tc>
        <w:tc>
          <w:tcPr/>
          <w:p>
            <w:pPr>
              <w:pStyle w:val="Compact"/>
              <w:jc w:val="left"/>
            </w:pPr>
            <w:r>
              <w:t xml:space="preserve">VAAPI (iHD driver)</w:t>
            </w:r>
          </w:p>
        </w:tc>
        <w:tc>
          <w:tcPr/>
          <w:p>
            <w:pPr>
              <w:pStyle w:val="Compact"/>
              <w:jc w:val="left"/>
            </w:pPr>
            <w:r>
              <w:t xml:space="preserve">VAAPI (radeonsi) / AMF</w:t>
            </w:r>
          </w:p>
        </w:tc>
        <w:tc>
          <w:tcPr/>
          <w:p>
            <w:pPr>
              <w:pStyle w:val="Compact"/>
              <w:jc w:val="left"/>
            </w:pPr>
            <w:r>
              <w:t xml:space="preserve">N/A</w:t>
            </w:r>
          </w:p>
        </w:tc>
      </w:tr>
    </w:tbl>
    <w:p>
      <w:pPr>
        <w:pStyle w:val="a0"/>
      </w:pPr>
      <w:r>
        <w:rPr>
          <w:i/>
          <w:iCs/>
        </w:rPr>
        <w:t xml:space="preserve">Sources: cited per cell from vendor documentation and IEEE 2025 study</w:t>
      </w:r>
      <w:r>
        <w:rPr>
          <w:i/>
          <w:iCs/>
        </w:rPr>
        <w:t xml:space="preserve"> </w:t>
      </w:r>
      <w:hyperlink r:id="rId21">
        <w:r>
          <w:rPr>
            <w:rStyle w:val="af"/>
            <w:i/>
            <w:iCs/>
          </w:rPr>
          <w:t xml:space="preserve">(arXiv.org)</w:t>
        </w:r>
      </w:hyperlink>
      <w:r>
        <w:rPr>
          <w:i/>
          <w:iCs/>
        </w:rPr>
        <w:t xml:space="preserve"> </w:t>
      </w:r>
    </w:p>
    <w:p>
      <w:pPr>
        <w:pStyle w:val="a0"/>
      </w:pPr>
      <w:r>
        <w:t xml:space="preserve">The matrix reveals a topology-driven vendor selection pattern: Intel QSV offers the lowest absolute latency and no session caps, making it optimal for latency-competitive gaming on single-host deployments. NVIDIA NVENC provides the most consistent latency across presets and the most mature tooling (NVML, SDK documentation, FFmpeg integration), making it the safest choice for multi-host cloud deployments requiring SLA guarantees. AMD RDNA4 delivers competitive quality with no session limits at typically lower price points, positioning it as the cost-effective option for high-density concurrent session hosts. Apple VideoToolbox serves macOS-native deployments with H.264/HEVC hardware encoding but lacks AV1 encode capability, requiring software fallback for next-generation codec support on that platform.</w:t>
      </w:r>
    </w:p>
    <w:bookmarkEnd w:id="128"/>
    <w:bookmarkEnd w:id="129"/>
    <w:bookmarkStart w:id="137" w:name="thermal-management-dynamic-quality"/>
    <w:p>
      <w:pPr>
        <w:pStyle w:val="3"/>
      </w:pPr>
      <w:r>
        <w:t xml:space="preserve">2.5 Thermal Management &amp; Dynamic Quality</w:t>
      </w:r>
    </w:p>
    <w:bookmarkStart w:id="131" w:name="X0757768ebf022f3524f44bcfffe1c14bd9ee46d"/>
    <w:p>
      <w:pPr>
        <w:pStyle w:val="4"/>
      </w:pPr>
      <w:r>
        <w:t xml:space="preserve">2.5.1 Thermal Throttling Impact on Encoder Throughput</w:t>
      </w:r>
    </w:p>
    <w:p>
      <w:pPr>
        <w:pStyle w:val="FirstParagraph"/>
      </w:pPr>
      <w:r>
        <w:t xml:space="preserve">Hardware encoder ASICs share the same thermal envelope as the GPU’s compute and graphics units. When GPU die temperature crosses the thermal slowdown threshold — typically 83–88°C on NVIDIA consumer cards — the driver automatically reduces clock speeds, which proportionally reduces encoder throughput</w:t>
      </w:r>
      <w:r>
        <w:t xml:space="preserve"> </w:t>
      </w:r>
      <w:hyperlink r:id="rId22">
        <w:r>
          <w:rPr>
            <w:rStyle w:val="af"/>
          </w:rPr>
          <w:t xml:space="preserve">(Hacker News)</w:t>
        </w:r>
      </w:hyperlink>
      <w:r>
        <w:t xml:space="preserve"> </w:t>
      </w:r>
      <w:r>
        <w:t xml:space="preserve">. Sustained temperatures above 83–85°C can reduce GPU throughput by 25–30% without any visible error condition: utilization metrics may still show high percentages because the GPU remains active, simply operating at lower clocks</w:t>
      </w:r>
      <w:r>
        <w:t xml:space="preserve"> </w:t>
      </w:r>
      <w:hyperlink r:id="rId22">
        <w:r>
          <w:rPr>
            <w:rStyle w:val="af"/>
          </w:rPr>
          <w:t xml:space="preserve">(Hacker News)</w:t>
        </w:r>
      </w:hyperlink>
      <w:r>
        <w:t xml:space="preserve"> </w:t>
      </w:r>
      <w:r>
        <w:t xml:space="preserve">. Forum reports describe performance reductions of approximately 50% under severe thermal throttling, though even at reduced performance hardware encoders maintain throughput well above real-time requirements for single-stream encoding</w:t>
      </w:r>
      <w:r>
        <w:t xml:space="preserve"> </w:t>
      </w:r>
      <w:hyperlink r:id="rId130">
        <w:r>
          <w:rPr>
            <w:rStyle w:val="af"/>
          </w:rPr>
          <w:t xml:space="preserve">(OneStream.live)</w:t>
        </w:r>
      </w:hyperlink>
      <w:r>
        <w:t xml:space="preserve"> </w:t>
      </w:r>
      <w:r>
        <w:t xml:space="preserve">.</w:t>
      </w:r>
    </w:p>
    <w:p>
      <w:pPr>
        <w:pStyle w:val="a0"/>
      </w:pPr>
      <w:r>
        <w:t xml:space="preserve">The critical insight for multi-session cloud gaming hosts is that thermal throttling affects ALL encoder sessions on the GPU simultaneously. A host serving eight concurrent streams that enters thermal slowdown sees encode FPS reduction across all eight sessions, not just the most recent addition. This creates a cascading failure mode where one thermally stressed GPU degrades the experience for all attached users.</w:t>
      </w:r>
    </w:p>
    <w:bookmarkEnd w:id="131"/>
    <w:bookmarkStart w:id="132" w:name="dynamic-quality-adjustment-ladder"/>
    <w:p>
      <w:pPr>
        <w:pStyle w:val="4"/>
      </w:pPr>
      <w:r>
        <w:t xml:space="preserve">2.5.2 Dynamic Quality Adjustment Ladder</w:t>
      </w:r>
    </w:p>
    <w:p>
      <w:pPr>
        <w:pStyle w:val="FirstParagraph"/>
      </w:pPr>
      <w:r>
        <w:t xml:space="preserve">When thermal throttling is detected or predicted, the system should execute a predefined quality adjustment ladder. Each rung on the ladder trades quality for reduced thermal output:</w:t>
      </w:r>
    </w:p>
    <w:p>
      <w:pPr>
        <w:pStyle w:val="a0"/>
      </w:pPr>
      <w:r>
        <w:rPr>
          <w:b/>
          <w:bCs/>
        </w:rPr>
        <w:t xml:space="preserve">Preset escalation</w:t>
      </w:r>
      <w:r>
        <w:t xml:space="preserve"> </w:t>
      </w:r>
      <w:r>
        <w:t xml:space="preserve">— The first and least disruptive response is shifting to a faster encoder preset. For NVENC, this means moving from P7 (slowest/best quality) toward P1 (fastest). Each preset step reduces encoder computational complexity and therefore power consumption. For Intel QSV, shifting from</w:t>
      </w:r>
      <w:r>
        <w:t xml:space="preserve"> </w:t>
      </w:r>
      <w:r>
        <w:rPr>
          <w:rStyle w:val="VerbatimChar"/>
        </w:rPr>
        <w:t xml:space="preserve">quality</w:t>
      </w:r>
      <w:r>
        <w:t xml:space="preserve"> </w:t>
      </w:r>
      <w:r>
        <w:t xml:space="preserve">to</w:t>
      </w:r>
      <w:r>
        <w:t xml:space="preserve"> </w:t>
      </w:r>
      <w:r>
        <w:rPr>
          <w:rStyle w:val="VerbatimChar"/>
        </w:rPr>
        <w:t xml:space="preserve">balanced</w:t>
      </w:r>
      <w:r>
        <w:t xml:space="preserve"> </w:t>
      </w:r>
      <w:r>
        <w:t xml:space="preserve">to</w:t>
      </w:r>
      <w:r>
        <w:t xml:space="preserve"> </w:t>
      </w:r>
      <w:r>
        <w:rPr>
          <w:rStyle w:val="VerbatimChar"/>
        </w:rPr>
        <w:t xml:space="preserve">speed</w:t>
      </w:r>
      <w:r>
        <w:t xml:space="preserve"> </w:t>
      </w:r>
      <w:r>
        <w:t xml:space="preserve">preset achieves equivalent effect. AMD AMF’s</w:t>
      </w:r>
      <w:r>
        <w:t xml:space="preserve"> </w:t>
      </w:r>
      <w:r>
        <w:rPr>
          <w:rStyle w:val="VerbatimChar"/>
        </w:rPr>
        <w:t xml:space="preserve">QUALITY_PRESET</w:t>
      </w:r>
      <w:r>
        <w:t xml:space="preserve"> </w:t>
      </w:r>
      <w:r>
        <w:t xml:space="preserve">parameter supports similar graduation</w:t>
      </w:r>
      <w:r>
        <w:t xml:space="preserve"> </w:t>
      </w:r>
      <w:hyperlink r:id="rId111">
        <w:r>
          <w:rPr>
            <w:rStyle w:val="af"/>
          </w:rPr>
          <w:t xml:space="preserve">(reddit.com)</w:t>
        </w:r>
      </w:hyperlink>
      <w:r>
        <w:t xml:space="preserve"> </w:t>
      </w:r>
      <w:r>
        <w:t xml:space="preserve">.</w:t>
      </w:r>
    </w:p>
    <w:p>
      <w:pPr>
        <w:pStyle w:val="a0"/>
      </w:pPr>
      <w:r>
        <w:rPr>
          <w:b/>
          <w:bCs/>
        </w:rPr>
        <w:t xml:space="preserve">Resolution scaling</w:t>
      </w:r>
      <w:r>
        <w:t xml:space="preserve"> </w:t>
      </w:r>
      <w:r>
        <w:t xml:space="preserve">— If preset escalation is insufficient, reducing output resolution provides quadratic reduction in pixel count (and near-quadratic reduction in encoder workload). A step from 3840×2160 (4K) to 1920×1080 (1080p) reduces pixels by 75%, while 1080p to 1280×720 (720p) reduces by another 56%.</w:t>
      </w:r>
    </w:p>
    <w:p>
      <w:pPr>
        <w:pStyle w:val="a0"/>
      </w:pPr>
      <w:r>
        <w:rPr>
          <w:b/>
          <w:bCs/>
        </w:rPr>
        <w:t xml:space="preserve">Bitrate reduction</w:t>
      </w:r>
      <w:r>
        <w:t xml:space="preserve"> </w:t>
      </w:r>
      <w:r>
        <w:t xml:space="preserve">— Reducing target bitrate by 25–50% directly reduces encoder entropy coding workload. This pairs naturally with resolution reduction to maintain approximate constant quality per pixel.</w:t>
      </w:r>
    </w:p>
    <w:p>
      <w:pPr>
        <w:pStyle w:val="a0"/>
      </w:pPr>
      <w:r>
        <w:rPr>
          <w:b/>
          <w:bCs/>
        </w:rPr>
        <w:t xml:space="preserve">Codec fallback</w:t>
      </w:r>
      <w:r>
        <w:t xml:space="preserve"> </w:t>
      </w:r>
      <w:r>
        <w:t xml:space="preserve">— H.264 encoding requires substantially less computational complexity than HEVC or AV1. Falling back from HEVC to H.264 can reduce encoder power consumption by 30–50% at equivalent resolution and frame rate, at the cost of 40–60% increased bandwidth for equivalent quality. For thermally constrained scenarios where bandwidth is available, this is an effective last resort before dropping frames.</w:t>
      </w:r>
    </w:p>
    <w:bookmarkEnd w:id="132"/>
    <w:bookmarkStart w:id="135" w:name="X03f142f9e326fe456a86995f54bad0c51bec78d"/>
    <w:p>
      <w:pPr>
        <w:pStyle w:val="4"/>
      </w:pPr>
      <w:r>
        <w:t xml:space="preserve">2.5.3 Proactive Thermal Management: Prediction Before Throttling</w:t>
      </w:r>
    </w:p>
    <w:p>
      <w:pPr>
        <w:pStyle w:val="FirstParagraph"/>
      </w:pPr>
      <w:r>
        <w:t xml:space="preserve">Reactive quality adjustment — responding after throttling is detected — introduces a latency transient that gamers perceive as stutter. Proactive thermal management avoids this by predicting thermal trajectory and reducing quality before throttling occurs.</w:t>
      </w:r>
    </w:p>
    <w:p>
      <w:pPr>
        <w:pStyle w:val="a0"/>
      </w:pPr>
      <w:r>
        <w:t xml:space="preserve">The prediction model uses NVML temperature polling (typically 100–500 ms intervals) combined with GPU utilization trends. If temperature is rising at more than 2–3°C per second and the current temperature is within 10°C of the slowdown threshold, the system should preemptively escalate the encoder preset by one step. This approach is analogous to the dynamic bitrate algorithms used by streaming software like Streamlabs, which reduces bitrate when network congestion is predicted</w:t>
      </w:r>
      <w:r>
        <w:t xml:space="preserve"> </w:t>
      </w:r>
      <w:hyperlink r:id="rId133">
        <w:r>
          <w:rPr>
            <w:rStyle w:val="af"/>
          </w:rPr>
          <w:t xml:space="preserve">(DEV Community)</w:t>
        </w:r>
      </w:hyperlink>
      <w:r>
        <w:t xml:space="preserve"> </w:t>
      </w:r>
      <w:r>
        <w:t xml:space="preserve">.</w:t>
      </w:r>
    </w:p>
    <w:p>
      <w:pPr>
        <w:pStyle w:val="a0"/>
      </w:pPr>
      <w:r>
        <w:t xml:space="preserve">Sunshine game streaming implements a related concept: dynamically adjusting minimum FPS target to save bandwidth when content is static</w:t>
      </w:r>
      <w:r>
        <w:t xml:space="preserve"> </w:t>
      </w:r>
      <w:hyperlink r:id="rId134">
        <w:r>
          <w:rPr>
            <w:rStyle w:val="af"/>
          </w:rPr>
          <w:t xml:space="preserve">(Lenovo US)</w:t>
        </w:r>
      </w:hyperlink>
      <w:r>
        <w:t xml:space="preserve"> </w:t>
      </w:r>
      <w:r>
        <w:t xml:space="preserve">. Extending this to thermal management, a CloudStream host can reduce stream frame rate from 60 fps to 30 fps during static or low-motion scenes when thermal margin is low, reducing encoder workload by 50% during those periods.</w:t>
      </w:r>
    </w:p>
    <w:bookmarkEnd w:id="135"/>
    <w:bookmarkStart w:id="136" w:name="X8e84138f3e1f8c2f8d6dc3d45507419079814ef"/>
    <w:p>
      <w:pPr>
        <w:pStyle w:val="4"/>
      </w:pPr>
      <w:r>
        <w:t xml:space="preserve">2.5.4 Session Routing and Thermal-Aware Scheduling</w:t>
      </w:r>
    </w:p>
    <w:p>
      <w:pPr>
        <w:pStyle w:val="FirstParagraph"/>
      </w:pPr>
      <w:r>
        <w:t xml:space="preserve">For deployments with multiple GPU hosts, session routing should incorporate thermal state as a primary scheduling criterion. The Go selection algorithm evaluates GPU candidates on composite score: skip thermally throttled GPUs entirely, skip GPUs at session capacity, then select the GPU with lowest encoder utilization among remaining candidates. The thermal-aware selection function uses the</w:t>
      </w:r>
      <w:r>
        <w:t xml:space="preserve"> </w:t>
      </w:r>
      <w:r>
        <w:rPr>
          <w:rStyle w:val="VerbatimChar"/>
        </w:rPr>
        <w:t xml:space="preserve">GPUEncoderState</w:t>
      </w:r>
      <w:r>
        <w:t xml:space="preserve"> </w:t>
      </w:r>
      <w:r>
        <w:t xml:space="preserve">struct defined in Section 2.4.4, augmented with real-time temperature and throttle reason fields polled via NVML.</w:t>
      </w:r>
    </w:p>
    <w:p>
      <w:pPr>
        <w:pStyle w:val="a0"/>
      </w:pPr>
      <w:r>
        <w:t xml:space="preserve">Recording-intensive sessions — those simultaneously streaming to a user and recording to local storage — generate the highest encoder thermal load. These sessions should be routed to thermally advantaged hosts: GPUs with better cooling (liquid-cooled configurations), lower ambient temperature, or higher thermal headroom. For deployments where recording is a primary feature, liquid cooling is recommended over air cooling. The additional thermal budget from liquid cooling (typically 15–25°C lower peak temperatures) directly translates to sustained encoder performance at higher quality settings during dual-path encode workloads.</w:t>
      </w:r>
    </w:p>
    <w:p>
      <w:pPr>
        <w:pStyle w:val="a0"/>
      </w:pPr>
      <w:r>
        <w:t xml:space="preserve">The composite insight from cross-dimensional analysis confirms that while hardware encoders provide sufficient raw throughput for simultaneous streaming and recording, the thermal budget is the practical limiting factor</w:t>
      </w:r>
      <w:r>
        <w:t xml:space="preserve"> </w:t>
      </w:r>
      <w:hyperlink r:id="rId22">
        <w:r>
          <w:rPr>
            <w:rStyle w:val="af"/>
          </w:rPr>
          <w:t xml:space="preserve">(Hacker News)</w:t>
        </w:r>
      </w:hyperlink>
      <w:r>
        <w:t xml:space="preserve"> </w:t>
      </w:r>
      <w:r>
        <w:t xml:space="preserve">. A GPU with ample thermal margin handles dual encoding effortlessly; a thermally constrained GPU may drop frames in both paths. Session allocation that routes recording-intensive workloads to thermally advantaged hosts, combined with proactive preset escalation before throttling occurs, is the most effective strategy for maintaining consistent quality across all concurrent sessions.</w:t>
      </w:r>
    </w:p>
    <w:p>
      <w:r>
        <w:pict>
          <v:rect style="width:0;height:1.5pt" o:hralign="center" o:hrstd="t" o:hr="t"/>
        </w:pict>
      </w:r>
    </w:p>
    <w:bookmarkEnd w:id="136"/>
    <w:bookmarkEnd w:id="137"/>
    <w:bookmarkEnd w:id="138"/>
    <w:bookmarkStart w:id="188" w:name="zero-copy-capture-pipeline-architecture"/>
    <w:p>
      <w:pPr>
        <w:pStyle w:val="2"/>
      </w:pPr>
      <w:r>
        <w:t xml:space="preserve">3. Zero-Copy Capture Pipeline Architecture</w:t>
      </w:r>
    </w:p>
    <w:p>
      <w:pPr>
        <w:pStyle w:val="FirstParagraph"/>
      </w:pPr>
      <w:r>
        <w:t xml:space="preserve">The difference between a naive copy-based capture pipeline and an optimized zero-copy implementation is measured not in percentages but in multiples. Each CPU-GPU roundtrip for a 4K frame at 33 MB adds 1–3 ms of latency</w:t>
      </w:r>
      <w:r>
        <w:t xml:space="preserve"> </w:t>
      </w:r>
      <w:hyperlink r:id="rId139">
        <w:r>
          <w:rPr>
            <w:rStyle w:val="af"/>
          </w:rPr>
          <w:t xml:space="preserve">(arXiv.org)</w:t>
        </w:r>
      </w:hyperlink>
      <w:r>
        <w:t xml:space="preserve"> </w:t>
      </w:r>
      <w:r>
        <w:t xml:space="preserve">. Eliminating these copies reduces end-to-end pipeline latency from 40–104 ms to approximately 5–17 ms on a well-tuned LAN system</w:t>
      </w:r>
      <w:r>
        <w:t xml:space="preserve"> </w:t>
      </w:r>
      <w:hyperlink r:id="rId75">
        <w:r>
          <w:rPr>
            <w:rStyle w:val="af"/>
          </w:rPr>
          <w:t xml:space="preserve">(Tom’s Guide)</w:t>
        </w:r>
      </w:hyperlink>
      <w:r>
        <w:t xml:space="preserve"> </w:t>
      </w:r>
      <w:r>
        <w:t xml:space="preserve">. This chapter examines the zero-copy capture architectures for Windows, macOS, and Linux; the frame pacing and synchronization strategies that minimize compositor-induced latency; and the Go goroutine pipeline patterns that bind these native APIs into a cohesive, high-throughput streaming engine.</w:t>
      </w:r>
    </w:p>
    <w:bookmarkStart w:id="147" w:name="windows-dxgi-desktop-duplication"/>
    <w:p>
      <w:pPr>
        <w:pStyle w:val="3"/>
      </w:pPr>
      <w:r>
        <w:t xml:space="preserve">3.1 Windows: DXGI Desktop Duplication</w:t>
      </w:r>
    </w:p>
    <w:bookmarkStart w:id="140" w:name="idxgioutputduplication-api-workflow"/>
    <w:p>
      <w:pPr>
        <w:pStyle w:val="4"/>
      </w:pPr>
      <w:r>
        <w:t xml:space="preserve">3.1.1</w:t>
      </w:r>
      <w:r>
        <w:t xml:space="preserve"> </w:t>
      </w:r>
      <w:r>
        <w:rPr>
          <w:rStyle w:val="VerbatimChar"/>
        </w:rPr>
        <w:t xml:space="preserve">IDXGIOutputDuplication</w:t>
      </w:r>
      <w:r>
        <w:t xml:space="preserve"> </w:t>
      </w:r>
      <w:r>
        <w:t xml:space="preserve">API Workflow</w:t>
      </w:r>
    </w:p>
    <w:p>
      <w:pPr>
        <w:pStyle w:val="FirstParagraph"/>
      </w:pPr>
      <w:r>
        <w:t xml:space="preserve">The DXGI Desktop Duplication API (DDA), available since Windows 8 with DXGI 1.2, provides the foundational hardware-accelerated screen capture interface. DDA exposes desktop frames as shared GPU texture surfaces through the</w:t>
      </w:r>
      <w:r>
        <w:t xml:space="preserve"> </w:t>
      </w:r>
      <w:r>
        <w:rPr>
          <w:rStyle w:val="VerbatimChar"/>
        </w:rPr>
        <w:t xml:space="preserve">IDXGIOutputDuplication::AcquireNextFrame</w:t>
      </w:r>
      <w:r>
        <w:t xml:space="preserve"> </w:t>
      </w:r>
      <w:r>
        <w:t xml:space="preserve">method, which returns an</w:t>
      </w:r>
      <w:r>
        <w:t xml:space="preserve"> </w:t>
      </w:r>
      <w:r>
        <w:rPr>
          <w:rStyle w:val="VerbatimChar"/>
        </w:rPr>
        <w:t xml:space="preserve">IDXGIResource</w:t>
      </w:r>
      <w:r>
        <w:t xml:space="preserve"> </w:t>
      </w:r>
      <w:r>
        <w:t xml:space="preserve">interface representing the captured desktop bitmap</w:t>
      </w:r>
      <w:r>
        <w:t xml:space="preserve"> </w:t>
      </w:r>
      <w:hyperlink r:id="rId27">
        <w:r>
          <w:rPr>
            <w:rStyle w:val="af"/>
          </w:rPr>
          <w:t xml:space="preserve">(NETINT Technologies)</w:t>
        </w:r>
      </w:hyperlink>
      <w:r>
        <w:t xml:space="preserve"> </w:t>
      </w:r>
      <w:r>
        <w:t xml:space="preserve">. The pixel format is always</w:t>
      </w:r>
      <w:r>
        <w:t xml:space="preserve"> </w:t>
      </w:r>
      <w:r>
        <w:rPr>
          <w:rStyle w:val="VerbatimChar"/>
        </w:rPr>
        <w:t xml:space="preserve">DXGI_FORMAT_B8G8R8A8_UNORM</w:t>
      </w:r>
      <w:r>
        <w:t xml:space="preserve"> </w:t>
      </w:r>
      <w:r>
        <w:t xml:space="preserve">regardless of the current display mode, and the API provides dirty rectangles and move rectangles for incremental updates</w:t>
      </w:r>
      <w:r>
        <w:t xml:space="preserve"> </w:t>
      </w:r>
      <w:hyperlink r:id="rId22">
        <w:r>
          <w:rPr>
            <w:rStyle w:val="af"/>
          </w:rPr>
          <w:t xml:space="preserve">(Hacker News)</w:t>
        </w:r>
      </w:hyperlink>
      <w:r>
        <w:t xml:space="preserve"> </w:t>
      </w:r>
      <w:r>
        <w:t xml:space="preserve">.</w:t>
      </w:r>
    </w:p>
    <w:p>
      <w:pPr>
        <w:pStyle w:val="a0"/>
      </w:pPr>
      <w:r>
        <w:t xml:space="preserve">The typical API call sequence follows:</w:t>
      </w:r>
      <w:r>
        <w:t xml:space="preserve"> </w:t>
      </w:r>
      <w:r>
        <w:rPr>
          <w:rStyle w:val="VerbatimChar"/>
        </w:rPr>
        <w:t xml:space="preserve">IDXGIOutput::DuplicateOutput()</w:t>
      </w:r>
      <w:r>
        <w:t xml:space="preserve"> </w:t>
      </w:r>
      <w:r>
        <w:t xml:space="preserve">creates the duplication interface for a target display;</w:t>
      </w:r>
      <w:r>
        <w:t xml:space="preserve"> </w:t>
      </w:r>
      <w:r>
        <w:rPr>
          <w:rStyle w:val="VerbatimChar"/>
        </w:rPr>
        <w:t xml:space="preserve">AcquireNextFrame()</w:t>
      </w:r>
      <w:r>
        <w:t xml:space="preserve"> </w:t>
      </w:r>
      <w:r>
        <w:t xml:space="preserve">waits for and retrieves the next desktop frame as an</w:t>
      </w:r>
      <w:r>
        <w:t xml:space="preserve"> </w:t>
      </w:r>
      <w:r>
        <w:rPr>
          <w:rStyle w:val="VerbatimChar"/>
        </w:rPr>
        <w:t xml:space="preserve">IDXGIResource</w:t>
      </w:r>
      <w:r>
        <w:t xml:space="preserve">;</w:t>
      </w:r>
      <w:r>
        <w:t xml:space="preserve"> </w:t>
      </w:r>
      <w:r>
        <w:rPr>
          <w:rStyle w:val="VerbatimChar"/>
        </w:rPr>
        <w:t xml:space="preserve">GetFrameDirtyRects()</w:t>
      </w:r>
      <w:r>
        <w:t xml:space="preserve"> </w:t>
      </w:r>
      <w:r>
        <w:t xml:space="preserve">and</w:t>
      </w:r>
      <w:r>
        <w:t xml:space="preserve"> </w:t>
      </w:r>
      <w:r>
        <w:rPr>
          <w:rStyle w:val="VerbatimChar"/>
        </w:rPr>
        <w:t xml:space="preserve">GetFrameMoveRects()</w:t>
      </w:r>
      <w:r>
        <w:t xml:space="preserve"> </w:t>
      </w:r>
      <w:r>
        <w:t xml:space="preserve">return updated regions; and</w:t>
      </w:r>
      <w:r>
        <w:t xml:space="preserve"> </w:t>
      </w:r>
      <w:r>
        <w:rPr>
          <w:rStyle w:val="VerbatimChar"/>
        </w:rPr>
        <w:t xml:space="preserve">ReleaseFrame()</w:t>
      </w:r>
      <w:r>
        <w:t xml:space="preserve"> </w:t>
      </w:r>
      <w:r>
        <w:t xml:space="preserve">returns the frame to the pool after processing</w:t>
      </w:r>
      <w:r>
        <w:t xml:space="preserve"> </w:t>
      </w:r>
      <w:hyperlink r:id="rId41">
        <w:r>
          <w:rPr>
            <w:rStyle w:val="af"/>
          </w:rPr>
          <w:t xml:space="preserve">(arXiv.org)</w:t>
        </w:r>
      </w:hyperlink>
      <w:r>
        <w:t xml:space="preserve"> </w:t>
      </w:r>
      <w:r>
        <w:t xml:space="preserve">. In practice, move rectangles have become largely unused on Windows 10 — all changed regions are identified as dirty rectangles only, a behavioral change from Windows 8 where moved regions were properly identified</w:t>
      </w:r>
      <w:r>
        <w:t xml:space="preserve"> </w:t>
      </w:r>
      <w:hyperlink r:id="rId42">
        <w:r>
          <w:rPr>
            <w:rStyle w:val="af"/>
          </w:rPr>
          <w:t xml:space="preserve">(themaister.net)</w:t>
        </w:r>
      </w:hyperlink>
      <w:r>
        <w:t xml:space="preserve"> </w:t>
      </w:r>
      <w:r>
        <w:t xml:space="preserve">. Applications relying on move-rectangle optimization for bandwidth savings should restructure to depend exclusively on dirty-rectangle incremental capture for modern Windows deployments.</w:t>
      </w:r>
    </w:p>
    <w:p>
      <w:pPr>
        <w:pStyle w:val="a0"/>
      </w:pPr>
      <w:r>
        <w:rPr>
          <w:rStyle w:val="VerbatimChar"/>
        </w:rPr>
        <w:t xml:space="preserve">AcquireNextFrame()</w:t>
      </w:r>
      <w:r>
        <w:t xml:space="preserve"> </w:t>
      </w:r>
      <w:r>
        <w:t xml:space="preserve">is event-driven rather than polling-based. The WebRTC reference implementation uses a 10 ms timeout (</w:t>
      </w:r>
      <w:r>
        <w:rPr>
          <w:rStyle w:val="VerbatimChar"/>
        </w:rPr>
        <w:t xml:space="preserve">kAcquireTimeoutMs = 10</w:t>
      </w:r>
      <w:r>
        <w:t xml:space="preserve">)</w:t>
      </w:r>
      <w:r>
        <w:t xml:space="preserve"> </w:t>
      </w:r>
      <w:hyperlink r:id="rId91">
        <w:r>
          <w:rPr>
            <w:rStyle w:val="af"/>
          </w:rPr>
          <w:t xml:space="preserve">(gstreamer.org)</w:t>
        </w:r>
      </w:hyperlink>
      <w:r>
        <w:t xml:space="preserve"> </w:t>
      </w:r>
      <w:r>
        <w:t xml:space="preserve">, and the API also returns</w:t>
      </w:r>
      <w:r>
        <w:t xml:space="preserve"> </w:t>
      </w:r>
      <w:r>
        <w:rPr>
          <w:rStyle w:val="VerbatimChar"/>
        </w:rPr>
        <w:t xml:space="preserve">AccumulatedFrames</w:t>
      </w:r>
      <w:r>
        <w:t xml:space="preserve"> </w:t>
      </w:r>
      <w:r>
        <w:t xml:space="preserve">— a count of how many vsync periods elapsed since the last call. Error handling for</w:t>
      </w:r>
      <w:r>
        <w:t xml:space="preserve"> </w:t>
      </w:r>
      <w:r>
        <w:rPr>
          <w:rStyle w:val="VerbatimChar"/>
        </w:rPr>
        <w:t xml:space="preserve">DXGI_ERROR_ACCESS_LOST</w:t>
      </w:r>
      <w:r>
        <w:t xml:space="preserve"> </w:t>
      </w:r>
      <w:r>
        <w:t xml:space="preserve">is mandatory, as this error fires on display mode switches, desktop composition changes, or DWM transitions.</w:t>
      </w:r>
    </w:p>
    <w:bookmarkEnd w:id="140"/>
    <w:bookmarkStart w:id="141" w:name="X63e4ceb8ef3231d179c8b0ea0ccc4d62e0cf9ee"/>
    <w:p>
      <w:pPr>
        <w:pStyle w:val="4"/>
      </w:pPr>
      <w:r>
        <w:t xml:space="preserve">3.1.2 Zero-Copy Path: DXGI Texture to NVENC Encode Surface</w:t>
      </w:r>
    </w:p>
    <w:p>
      <w:pPr>
        <w:pStyle w:val="FirstParagraph"/>
      </w:pPr>
      <w:r>
        <w:t xml:space="preserve">The DXGI texture returned by</w:t>
      </w:r>
      <w:r>
        <w:t xml:space="preserve"> </w:t>
      </w:r>
      <w:r>
        <w:rPr>
          <w:rStyle w:val="VerbatimChar"/>
        </w:rPr>
        <w:t xml:space="preserve">AcquireNextFrame</w:t>
      </w:r>
      <w:r>
        <w:t xml:space="preserve"> </w:t>
      </w:r>
      <w:r>
        <w:t xml:space="preserve">resides in GPU memory and is importable into NVENC via CUDA interop, forming the core zero-copy optimization for Windows game streaming</w:t>
      </w:r>
      <w:r>
        <w:t xml:space="preserve"> </w:t>
      </w:r>
      <w:hyperlink r:id="rId63">
        <w:r>
          <w:rPr>
            <w:rStyle w:val="af"/>
          </w:rPr>
          <w:t xml:space="preserve">(patsnap.com)</w:t>
        </w:r>
      </w:hyperlink>
      <w:r>
        <w:t xml:space="preserve"> </w:t>
      </w:r>
      <w:r>
        <w:t xml:space="preserve">. The pipeline path is:</w:t>
      </w:r>
      <w:r>
        <w:t xml:space="preserve"> </w:t>
      </w:r>
      <w:r>
        <w:rPr>
          <w:rStyle w:val="VerbatimChar"/>
        </w:rPr>
        <w:t xml:space="preserve">DXGI AcquireNextFrame</w:t>
      </w:r>
      <w:r>
        <w:t xml:space="preserve"> </w:t>
      </w:r>
      <w:r>
        <w:t xml:space="preserve">→</w:t>
      </w:r>
      <w:r>
        <w:t xml:space="preserve"> </w:t>
      </w:r>
      <w:r>
        <w:rPr>
          <w:rStyle w:val="VerbatimChar"/>
        </w:rPr>
        <w:t xml:space="preserve">ID3D11Texture2D</w:t>
      </w:r>
      <w:r>
        <w:t xml:space="preserve"> </w:t>
      </w:r>
      <w:r>
        <w:t xml:space="preserve">→</w:t>
      </w:r>
      <w:r>
        <w:t xml:space="preserve"> </w:t>
      </w:r>
      <w:r>
        <w:rPr>
          <w:rStyle w:val="VerbatimChar"/>
        </w:rPr>
        <w:t xml:space="preserve">cuGraphicsD3D11RegisterResource</w:t>
      </w:r>
      <w:r>
        <w:t xml:space="preserve"> </w:t>
      </w:r>
      <w:r>
        <w:t xml:space="preserve">→ CUDA array → NVENC</w:t>
      </w:r>
      <w:r>
        <w:t xml:space="preserve"> </w:t>
      </w:r>
      <w:r>
        <w:rPr>
          <w:rStyle w:val="VerbatimChar"/>
        </w:rPr>
        <w:t xml:space="preserve">RegisteredResource</w:t>
      </w:r>
      <w:r>
        <w:t xml:space="preserve"> </w:t>
      </w:r>
      <w:r>
        <w:t xml:space="preserve">→ encoded bitstream. No CPU readback, no</w:t>
      </w:r>
      <w:r>
        <w:t xml:space="preserve"> </w:t>
      </w:r>
      <w:r>
        <w:rPr>
          <w:rStyle w:val="VerbatimChar"/>
        </w:rPr>
        <w:t xml:space="preserve">memcpy</w:t>
      </w:r>
      <w:r>
        <w:t xml:space="preserve">, and no system RAM involvement occurs at any stage.</w:t>
      </w:r>
    </w:p>
    <w:p>
      <w:pPr>
        <w:pStyle w:val="a0"/>
      </w:pPr>
      <w:r>
        <w:t xml:space="preserve">The CUDA interop sequence uses</w:t>
      </w:r>
      <w:r>
        <w:t xml:space="preserve"> </w:t>
      </w:r>
      <w:r>
        <w:rPr>
          <w:rStyle w:val="VerbatimChar"/>
        </w:rPr>
        <w:t xml:space="preserve">cuGraphicsD3D11RegisterResource</w:t>
      </w:r>
      <w:r>
        <w:t xml:space="preserve"> </w:t>
      </w:r>
      <w:r>
        <w:t xml:space="preserve">to register the D3D11 texture as a CUDA resource, followed by</w:t>
      </w:r>
      <w:r>
        <w:t xml:space="preserve"> </w:t>
      </w:r>
      <w:r>
        <w:rPr>
          <w:rStyle w:val="VerbatimChar"/>
        </w:rPr>
        <w:t xml:space="preserve">cuGraphicsMapResources</w:t>
      </w:r>
      <w:r>
        <w:t xml:space="preserve"> </w:t>
      </w:r>
      <w:r>
        <w:t xml:space="preserve">and</w:t>
      </w:r>
      <w:r>
        <w:t xml:space="preserve"> </w:t>
      </w:r>
      <w:r>
        <w:rPr>
          <w:rStyle w:val="VerbatimChar"/>
        </w:rPr>
        <w:t xml:space="preserve">cuGraphicsSubResourceGetMappedArray</w:t>
      </w:r>
      <w:r>
        <w:t xml:space="preserve"> </w:t>
      </w:r>
      <w:r>
        <w:t xml:space="preserve">to obtain a CUDA-accessible array handle</w:t>
      </w:r>
      <w:r>
        <w:t xml:space="preserve"> </w:t>
      </w:r>
      <w:hyperlink r:id="rId63">
        <w:r>
          <w:rPr>
            <w:rStyle w:val="af"/>
          </w:rPr>
          <w:t xml:space="preserve">(patsnap.com)</w:t>
        </w:r>
      </w:hyperlink>
      <w:r>
        <w:t xml:space="preserve"> </w:t>
      </w:r>
      <w:r>
        <w:t xml:space="preserve">. Frame data is transferred between surfaces via</w:t>
      </w:r>
      <w:r>
        <w:t xml:space="preserve"> </w:t>
      </w:r>
      <w:r>
        <w:rPr>
          <w:rStyle w:val="VerbatimChar"/>
        </w:rPr>
        <w:t xml:space="preserve">cuMemcpy2DAsync</w:t>
      </w:r>
      <w:r>
        <w:t xml:space="preserve"> </w:t>
      </w:r>
      <w:r>
        <w:t xml:space="preserve">on a CUDA stream. NVENC’s SDK supports</w:t>
      </w:r>
      <w:r>
        <w:t xml:space="preserve"> </w:t>
      </w:r>
      <w:r>
        <w:rPr>
          <w:rStyle w:val="VerbatimChar"/>
        </w:rPr>
        <w:t xml:space="preserve">RegisteredResource</w:t>
      </w:r>
      <w:r>
        <w:t xml:space="preserve"> </w:t>
      </w:r>
      <w:r>
        <w:t xml:space="preserve">input buffers that wrap either CUDA device pointers or registered graphics resources, enabling the encoder to consume the captured texture directly</w:t>
      </w:r>
      <w:r>
        <w:t xml:space="preserve"> </w:t>
      </w:r>
      <w:hyperlink r:id="rId70">
        <w:r>
          <w:rPr>
            <w:rStyle w:val="af"/>
          </w:rPr>
          <w:t xml:space="preserve">(yahoo.com)</w:t>
        </w:r>
      </w:hyperlink>
      <w:r>
        <w:t xml:space="preserve"> </w:t>
      </w:r>
      <w:r>
        <w:t xml:space="preserve">. This architecture eliminates a full GPU-to-CPU and CPU-to-GPU copy cycle, saving approximately 1–3 ms per frame at 4K resolution.</w:t>
      </w:r>
    </w:p>
    <w:bookmarkEnd w:id="141"/>
    <w:bookmarkStart w:id="143" w:name="dwm-interaction-and-compositor-latency"/>
    <w:p>
      <w:pPr>
        <w:pStyle w:val="4"/>
      </w:pPr>
      <w:r>
        <w:t xml:space="preserve">3.1.3 DWM Interaction and Compositor Latency</w:t>
      </w:r>
    </w:p>
    <w:p>
      <w:pPr>
        <w:pStyle w:val="FirstParagraph"/>
      </w:pPr>
      <w:r>
        <w:t xml:space="preserve">The Desktop Window Manager (DWM) adds at minimum one frame of latency (~17 ms at 60 Hz), and in windowed mode with DWM composition, total added latency can reach approximately 31 ms</w:t>
      </w:r>
      <w:r>
        <w:t xml:space="preserve"> </w:t>
      </w:r>
      <w:hyperlink r:id="rId43">
        <w:r>
          <w:rPr>
            <w:rStyle w:val="af"/>
          </w:rPr>
          <w:t xml:space="preserve">(klipsch.com)</w:t>
        </w:r>
      </w:hyperlink>
      <w:r>
        <w:t xml:space="preserve"> </w:t>
      </w:r>
      <w:r>
        <w:t xml:space="preserve">. DXGI DDA captures from the DWM-composed desktop, so this compositor latency is an inherent floor for any capture-from-screen approach.</w:t>
      </w:r>
    </w:p>
    <w:p>
      <w:pPr>
        <w:pStyle w:val="a0"/>
      </w:pPr>
      <w:r>
        <w:t xml:space="preserve">Several strategies reduce DWM overhead. DXGI flip model swapchains with</w:t>
      </w:r>
      <w:r>
        <w:t xml:space="preserve"> </w:t>
      </w:r>
      <w:r>
        <w:rPr>
          <w:rStyle w:val="VerbatimChar"/>
        </w:rPr>
        <w:t xml:space="preserve">DXGI_SWAP_CHAIN_FLAG_FRAME_LATENCY_WAITABLE_OBJECT</w:t>
      </w:r>
      <w:r>
        <w:t xml:space="preserve"> </w:t>
      </w:r>
      <w:r>
        <w:t xml:space="preserve">can achieve as low as one frame of latency, and</w:t>
      </w:r>
      <w:r>
        <w:t xml:space="preserve"> </w:t>
      </w:r>
      <w:r>
        <w:rPr>
          <w:rStyle w:val="VerbatimChar"/>
        </w:rPr>
        <w:t xml:space="preserve">DXGI_SWAP_CHAIN_FLAG_ALLOW_TEARING</w:t>
      </w:r>
      <w:r>
        <w:t xml:space="preserve"> </w:t>
      </w:r>
      <w:r>
        <w:t xml:space="preserve">enables</w:t>
      </w:r>
      <w:r>
        <w:t xml:space="preserve"> </w:t>
      </w:r>
      <w:r>
        <w:t xml:space="preserve">“</w:t>
      </w:r>
      <w:r>
        <w:t xml:space="preserve">True Immediate Independent Flip</w:t>
      </w:r>
      <w:r>
        <w:t xml:space="preserve">”</w:t>
      </w:r>
      <w:r>
        <w:t xml:space="preserve"> </w:t>
      </w:r>
      <w:r>
        <w:t xml:space="preserve">that bypasses DWM entirely in fullscreen exclusive scenarios</w:t>
      </w:r>
      <w:r>
        <w:t xml:space="preserve"> </w:t>
      </w:r>
      <w:hyperlink r:id="rId21">
        <w:r>
          <w:rPr>
            <w:rStyle w:val="af"/>
          </w:rPr>
          <w:t xml:space="preserve">(arXiv.org)</w:t>
        </w:r>
      </w:hyperlink>
      <w:r>
        <w:t xml:space="preserve"> </w:t>
      </w:r>
      <w:r>
        <w:t xml:space="preserve">. The</w:t>
      </w:r>
      <w:r>
        <w:t xml:space="preserve"> </w:t>
      </w:r>
      <w:r>
        <w:rPr>
          <w:rStyle w:val="VerbatimChar"/>
        </w:rPr>
        <w:t xml:space="preserve">IDXGIDevice::SetMaximumFrameLatency(1)</w:t>
      </w:r>
      <w:r>
        <w:t xml:space="preserve"> </w:t>
      </w:r>
      <w:r>
        <w:t xml:space="preserve">call overrides the default three-frame queue depth, which is critical for minimizing presentation latency</w:t>
      </w:r>
      <w:r>
        <w:t xml:space="preserve"> </w:t>
      </w:r>
      <w:hyperlink r:id="rId142">
        <w:r>
          <w:rPr>
            <w:rStyle w:val="af"/>
          </w:rPr>
          <w:t xml:space="preserve">(Github)</w:t>
        </w:r>
      </w:hyperlink>
      <w:r>
        <w:t xml:space="preserve"> </w:t>
      </w:r>
      <w:r>
        <w:t xml:space="preserve">. Additionally, cloaking the captured window via</w:t>
      </w:r>
      <w:r>
        <w:t xml:space="preserve"> </w:t>
      </w:r>
      <w:r>
        <w:rPr>
          <w:rStyle w:val="VerbatimChar"/>
        </w:rPr>
        <w:t xml:space="preserve">DWMWA_CLOAK</w:t>
      </w:r>
      <w:r>
        <w:t xml:space="preserve"> </w:t>
      </w:r>
      <w:r>
        <w:t xml:space="preserve">prevents the DWM from compositing it into the desktop, reducing unnecessary GPU work.</w:t>
      </w:r>
    </w:p>
    <w:bookmarkEnd w:id="143"/>
    <w:bookmarkStart w:id="144" w:name="windows.graphics.capture-win10-1903"/>
    <w:p>
      <w:pPr>
        <w:pStyle w:val="4"/>
      </w:pPr>
      <w:r>
        <w:t xml:space="preserve">3.1.4 Windows.Graphics.Capture (Win10 1903+)</w:t>
      </w:r>
    </w:p>
    <w:p>
      <w:pPr>
        <w:pStyle w:val="FirstParagraph"/>
      </w:pPr>
      <w:r>
        <w:t xml:space="preserve">Windows.Graphics.Capture (WGC) was introduced in Windows 10 1803 as a modern WinRT API with broader compatibility. WGC uses the same underlying Desktop Duplication technology as DXGI but adds cross-GPU capture capability and per-window capture via</w:t>
      </w:r>
      <w:r>
        <w:t xml:space="preserve"> </w:t>
      </w:r>
      <w:r>
        <w:rPr>
          <w:rStyle w:val="VerbatimChar"/>
        </w:rPr>
        <w:t xml:space="preserve">HWND</w:t>
      </w:r>
      <w:r>
        <w:t xml:space="preserve"> </w:t>
      </w:r>
      <w:hyperlink r:id="rId51">
        <w:r>
          <w:rPr>
            <w:rStyle w:val="af"/>
          </w:rPr>
          <w:t xml:space="preserve">(Bitmovin)</w:t>
        </w:r>
      </w:hyperlink>
      <w:r>
        <w:t xml:space="preserve"> </w:t>
      </w:r>
      <w:r>
        <w:t xml:space="preserve">. It returns frames as</w:t>
      </w:r>
      <w:r>
        <w:t xml:space="preserve"> </w:t>
      </w:r>
      <w:r>
        <w:rPr>
          <w:rStyle w:val="VerbatimChar"/>
        </w:rPr>
        <w:t xml:space="preserve">IDirect3D11Texture2D</w:t>
      </w:r>
      <w:r>
        <w:t xml:space="preserve"> </w:t>
      </w:r>
      <w:r>
        <w:t xml:space="preserve">objects, supports DirectComposition content, and works with UWP applications. On Windows 11, the yellow capture border that previously surrounded captured content can be removed.</w:t>
      </w:r>
    </w:p>
    <w:p>
      <w:pPr>
        <w:pStyle w:val="a0"/>
      </w:pPr>
      <w:r>
        <w:t xml:space="preserve">For full-screen monitor capture, however, DXGI outperforms WGC. GStreamer developers noted that</w:t>
      </w:r>
      <w:r>
        <w:t xml:space="preserve"> </w:t>
      </w:r>
      <w:r>
        <w:t xml:space="preserve">“</w:t>
      </w:r>
      <w:r>
        <w:t xml:space="preserve">capturing a monitor using WGC is not recommended because of its poor performance… DXGI still much outperforms than WGC</w:t>
      </w:r>
      <w:r>
        <w:t xml:space="preserve">”</w:t>
      </w:r>
      <w:r>
        <w:t xml:space="preserve"> </w:t>
      </w:r>
      <w:hyperlink r:id="rId28">
        <w:r>
          <w:rPr>
            <w:rStyle w:val="af"/>
          </w:rPr>
          <w:t xml:space="preserve">(AVIXA)</w:t>
        </w:r>
      </w:hyperlink>
      <w:r>
        <w:t xml:space="preserve"> </w:t>
      </w:r>
      <w:r>
        <w:t xml:space="preserve">. Cross-GPU capture is particularly problematic: tests showed 4–5 FPS capture on an integrated GPU when the monitor was connected to a discrete GPU, versus 60+ FPS when using the GPU connected to the display</w:t>
      </w:r>
      <w:r>
        <w:t xml:space="preserve"> </w:t>
      </w:r>
      <w:hyperlink r:id="rId28">
        <w:r>
          <w:rPr>
            <w:rStyle w:val="af"/>
          </w:rPr>
          <w:t xml:space="preserve">(AVIXA)</w:t>
        </w:r>
      </w:hyperlink>
      <w:r>
        <w:t xml:space="preserve"> </w:t>
      </w:r>
      <w:r>
        <w:t xml:space="preserve">. For cloud gaming where the capture GPU and display GPU are typically the same device, DXGI remains the preferred API; WGC should be reserved for per-window capture scenarios or cross-GPU deployments.</w:t>
      </w:r>
    </w:p>
    <w:bookmarkEnd w:id="144"/>
    <w:bookmarkStart w:id="146" w:name="go-integration"/>
    <w:p>
      <w:pPr>
        <w:pStyle w:val="4"/>
      </w:pPr>
      <w:r>
        <w:t xml:space="preserve">3.1.5 Go Integration</w:t>
      </w:r>
    </w:p>
    <w:p>
      <w:pPr>
        <w:pStyle w:val="FirstParagraph"/>
      </w:pPr>
      <w:r>
        <w:t xml:space="preserve">Go has no mature pure-Go DXGI library, so access requires either CGO with a thin C wrapper or manual COM vtable construction via</w:t>
      </w:r>
      <w:r>
        <w:t xml:space="preserve"> </w:t>
      </w:r>
      <w:r>
        <w:rPr>
          <w:rStyle w:val="VerbatimChar"/>
        </w:rPr>
        <w:t xml:space="preserve">syscall</w:t>
      </w:r>
      <w:r>
        <w:t xml:space="preserve">. The</w:t>
      </w:r>
      <w:r>
        <w:t xml:space="preserve"> </w:t>
      </w:r>
      <w:r>
        <w:rPr>
          <w:rStyle w:val="VerbatimChar"/>
        </w:rPr>
        <w:t xml:space="preserve">github.com/go-ole/go-ole</w:t>
      </w:r>
      <w:r>
        <w:t xml:space="preserve"> </w:t>
      </w:r>
      <w:r>
        <w:t xml:space="preserve">package provides COM automation helpers, while</w:t>
      </w:r>
      <w:r>
        <w:t xml:space="preserve"> </w:t>
      </w:r>
      <w:r>
        <w:rPr>
          <w:rStyle w:val="VerbatimChar"/>
        </w:rPr>
        <w:t xml:space="preserve">golang.org/x/sys/windows</w:t>
      </w:r>
      <w:r>
        <w:t xml:space="preserve"> </w:t>
      </w:r>
      <w:r>
        <w:t xml:space="preserve">exposes the low-level syscall primitives. The recommended architecture dedicates a single goroutine to the acquire-frame loop — this goroutine calls</w:t>
      </w:r>
      <w:r>
        <w:t xml:space="preserve"> </w:t>
      </w:r>
      <w:r>
        <w:rPr>
          <w:rStyle w:val="VerbatimChar"/>
        </w:rPr>
        <w:t xml:space="preserve">AcquireNextFrame</w:t>
      </w:r>
      <w:r>
        <w:t xml:space="preserve"> </w:t>
      </w:r>
      <w:r>
        <w:t xml:space="preserve">in a tight loop and passes texture references through a channel to the encode stage. Using a dedicated goroutine isolates the COM apartment-threading requirements and prevents blocking the main pipeline on frame acquisition timeouts.</w:t>
      </w:r>
    </w:p>
    <w:p>
      <w:pPr>
        <w:pStyle w:val="a0"/>
      </w:pPr>
      <w:r>
        <w:rPr>
          <w:b/>
          <w:bCs/>
        </w:rPr>
        <w:t xml:space="preserve">Table 1: Windows Capture API Comparison</w:t>
      </w:r>
    </w:p>
    <w:tbl>
      <w:tblPr>
        <w:tblStyle w:val="Table"/>
        <w:tblW w:type="pct" w:w="5000"/>
        <w:jc w:val="left"/>
        <w:tblLayout w:type="fixed"/>
        <w:tblLook w:firstRow="1" w:lastRow="0" w:firstColumn="0" w:lastColumn="0" w:noHBand="0" w:noVBand="0" w:val="0020"/>
      </w:tblPr>
      <w:tblGrid>
        <w:gridCol w:w="1131"/>
        <w:gridCol w:w="1257"/>
        <w:gridCol w:w="3142"/>
        <w:gridCol w:w="2388"/>
      </w:tblGrid>
      <w:tr>
        <w:trPr>
          <w:tblHeader w:val="on"/>
        </w:trPr>
        <w:tc>
          <w:tcPr/>
          <w:p>
            <w:pPr>
              <w:pStyle w:val="Compact"/>
              <w:jc w:val="left"/>
            </w:pPr>
            <w:r>
              <w:t xml:space="preserve">Feature</w:t>
            </w:r>
          </w:p>
        </w:tc>
        <w:tc>
          <w:tcPr/>
          <w:p>
            <w:pPr>
              <w:pStyle w:val="Compact"/>
              <w:jc w:val="left"/>
            </w:pPr>
            <w:r>
              <w:t xml:space="preserve">DXGI DDA</w:t>
            </w:r>
          </w:p>
        </w:tc>
        <w:tc>
          <w:tcPr/>
          <w:p>
            <w:pPr>
              <w:pStyle w:val="Compact"/>
              <w:jc w:val="left"/>
            </w:pPr>
            <w:r>
              <w:t xml:space="preserve">Windows.Graphics.Capture</w:t>
            </w:r>
          </w:p>
        </w:tc>
        <w:tc>
          <w:tcPr/>
          <w:p>
            <w:pPr>
              <w:pStyle w:val="Compact"/>
              <w:jc w:val="left"/>
            </w:pPr>
            <w:r>
              <w:t xml:space="preserve">Magnification API</w:t>
            </w:r>
          </w:p>
        </w:tc>
      </w:tr>
      <w:tr>
        <w:tc>
          <w:tcPr/>
          <w:p>
            <w:pPr>
              <w:pStyle w:val="Compact"/>
              <w:jc w:val="left"/>
            </w:pPr>
            <w:r>
              <w:t xml:space="preserve">Latency</w:t>
            </w:r>
          </w:p>
        </w:tc>
        <w:tc>
          <w:tcPr/>
          <w:p>
            <w:pPr>
              <w:pStyle w:val="Compact"/>
              <w:jc w:val="left"/>
            </w:pPr>
            <w:r>
              <w:t xml:space="preserve">~1–3 ms</w:t>
            </w:r>
            <w:r>
              <w:t xml:space="preserve"> </w:t>
            </w:r>
            <w:hyperlink r:id="rId27">
              <w:r>
                <w:rPr>
                  <w:rStyle w:val="af"/>
                </w:rPr>
                <w:t xml:space="preserve">(NETINT Technologies)</w:t>
              </w:r>
            </w:hyperlink>
          </w:p>
        </w:tc>
        <w:tc>
          <w:tcPr/>
          <w:p>
            <w:pPr>
              <w:pStyle w:val="Compact"/>
              <w:jc w:val="left"/>
            </w:pPr>
            <w:r>
              <w:t xml:space="preserve">~3–5 ms</w:t>
            </w:r>
            <w:r>
              <w:t xml:space="preserve"> </w:t>
            </w:r>
            <w:hyperlink r:id="rId28">
              <w:r>
                <w:rPr>
                  <w:rStyle w:val="af"/>
                </w:rPr>
                <w:t xml:space="preserve">(AVIXA)</w:t>
              </w:r>
            </w:hyperlink>
          </w:p>
        </w:tc>
        <w:tc>
          <w:tcPr/>
          <w:p>
            <w:pPr>
              <w:pStyle w:val="Compact"/>
              <w:jc w:val="left"/>
            </w:pPr>
            <w:r>
              <w:t xml:space="preserve">~8–16 ms</w:t>
            </w:r>
            <w:r>
              <w:t xml:space="preserve"> </w:t>
            </w:r>
            <w:hyperlink r:id="rId145">
              <w:r>
                <w:rPr>
                  <w:rStyle w:val="af"/>
                </w:rPr>
                <w:t xml:space="preserve">(NVIDIA Developer)</w:t>
              </w:r>
            </w:hyperlink>
          </w:p>
        </w:tc>
      </w:tr>
      <w:tr>
        <w:tc>
          <w:tcPr/>
          <w:p>
            <w:pPr>
              <w:pStyle w:val="Compact"/>
              <w:jc w:val="left"/>
            </w:pPr>
            <w:r>
              <w:t xml:space="preserve">Full-screen capture</w:t>
            </w:r>
          </w:p>
        </w:tc>
        <w:tc>
          <w:tcPr/>
          <w:p>
            <w:pPr>
              <w:pStyle w:val="Compact"/>
              <w:jc w:val="left"/>
            </w:pPr>
            <w:r>
              <w:t xml:space="preserve">Optimal</w:t>
            </w:r>
          </w:p>
        </w:tc>
        <w:tc>
          <w:tcPr/>
          <w:p>
            <w:pPr>
              <w:pStyle w:val="Compact"/>
              <w:jc w:val="left"/>
            </w:pPr>
            <w:r>
              <w:t xml:space="preserve">Suboptimal</w:t>
            </w:r>
          </w:p>
        </w:tc>
        <w:tc>
          <w:tcPr/>
          <w:p>
            <w:pPr>
              <w:pStyle w:val="Compact"/>
              <w:jc w:val="left"/>
            </w:pPr>
            <w:r>
              <w:t xml:space="preserve">N/A</w:t>
            </w:r>
          </w:p>
        </w:tc>
      </w:tr>
      <w:tr>
        <w:tc>
          <w:tcPr/>
          <w:p>
            <w:pPr>
              <w:pStyle w:val="Compact"/>
              <w:jc w:val="left"/>
            </w:pPr>
            <w:r>
              <w:t xml:space="preserve">Per-window capture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 (background)</w:t>
            </w:r>
          </w:p>
        </w:tc>
      </w:tr>
      <w:tr>
        <w:tc>
          <w:tcPr/>
          <w:p>
            <w:pPr>
              <w:pStyle w:val="Compact"/>
              <w:jc w:val="left"/>
            </w:pPr>
            <w:r>
              <w:t xml:space="preserve">Cross-GPU support</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HDR capture</w:t>
            </w:r>
          </w:p>
        </w:tc>
        <w:tc>
          <w:tcPr/>
          <w:p>
            <w:pPr>
              <w:pStyle w:val="Compact"/>
              <w:jc w:val="left"/>
            </w:pPr>
            <w:r>
              <w:t xml:space="preserve">Limited</w:t>
            </w:r>
          </w:p>
        </w:tc>
        <w:tc>
          <w:tcPr/>
          <w:p>
            <w:pPr>
              <w:pStyle w:val="Compact"/>
              <w:jc w:val="left"/>
            </w:pPr>
            <w:r>
              <w:t xml:space="preserve">Better HDR10 support</w:t>
            </w:r>
          </w:p>
        </w:tc>
        <w:tc>
          <w:tcPr/>
          <w:p>
            <w:pPr>
              <w:pStyle w:val="Compact"/>
              <w:jc w:val="left"/>
            </w:pPr>
            <w:r>
              <w:t xml:space="preserve">No</w:t>
            </w:r>
          </w:p>
        </w:tc>
      </w:tr>
      <w:tr>
        <w:tc>
          <w:tcPr/>
          <w:p>
            <w:pPr>
              <w:pStyle w:val="Compact"/>
              <w:jc w:val="left"/>
            </w:pPr>
            <w:r>
              <w:t xml:space="preserve">Yellow border</w:t>
            </w:r>
          </w:p>
        </w:tc>
        <w:tc>
          <w:tcPr/>
          <w:p>
            <w:pPr>
              <w:pStyle w:val="Compact"/>
              <w:jc w:val="left"/>
            </w:pPr>
            <w:r>
              <w:t xml:space="preserve">No</w:t>
            </w:r>
          </w:p>
        </w:tc>
        <w:tc>
          <w:tcPr/>
          <w:p>
            <w:pPr>
              <w:pStyle w:val="Compact"/>
              <w:jc w:val="left"/>
            </w:pPr>
            <w:r>
              <w:t xml:space="preserve">Yes (removable Win11)</w:t>
            </w:r>
          </w:p>
        </w:tc>
        <w:tc>
          <w:tcPr/>
          <w:p>
            <w:pPr>
              <w:pStyle w:val="Compact"/>
              <w:jc w:val="left"/>
            </w:pPr>
            <w:r>
              <w:t xml:space="preserve">No</w:t>
            </w:r>
          </w:p>
        </w:tc>
      </w:tr>
      <w:tr>
        <w:tc>
          <w:tcPr/>
          <w:p>
            <w:pPr>
              <w:pStyle w:val="Compact"/>
              <w:jc w:val="left"/>
            </w:pPr>
            <w:r>
              <w:t xml:space="preserve">API type</w:t>
            </w:r>
          </w:p>
        </w:tc>
        <w:tc>
          <w:tcPr/>
          <w:p>
            <w:pPr>
              <w:pStyle w:val="Compact"/>
              <w:jc w:val="left"/>
            </w:pPr>
            <w:r>
              <w:t xml:space="preserve">COM (DXGI)</w:t>
            </w:r>
          </w:p>
        </w:tc>
        <w:tc>
          <w:tcPr/>
          <w:p>
            <w:pPr>
              <w:pStyle w:val="Compact"/>
              <w:jc w:val="left"/>
            </w:pPr>
            <w:r>
              <w:t xml:space="preserve">WinRT</w:t>
            </w:r>
          </w:p>
        </w:tc>
        <w:tc>
          <w:tcPr/>
          <w:p>
            <w:pPr>
              <w:pStyle w:val="Compact"/>
              <w:jc w:val="left"/>
            </w:pPr>
            <w:r>
              <w:t xml:space="preserve">Win32</w:t>
            </w:r>
          </w:p>
        </w:tc>
      </w:tr>
      <w:tr>
        <w:tc>
          <w:tcPr/>
          <w:p>
            <w:pPr>
              <w:pStyle w:val="Compact"/>
              <w:jc w:val="left"/>
            </w:pPr>
            <w:r>
              <w:t xml:space="preserve">Go integration</w:t>
            </w:r>
          </w:p>
        </w:tc>
        <w:tc>
          <w:tcPr/>
          <w:p>
            <w:pPr>
              <w:pStyle w:val="Compact"/>
              <w:jc w:val="left"/>
            </w:pPr>
            <w:r>
              <w:t xml:space="preserve">CGO + COM</w:t>
            </w:r>
          </w:p>
        </w:tc>
        <w:tc>
          <w:tcPr/>
          <w:p>
            <w:pPr>
              <w:pStyle w:val="Compact"/>
              <w:jc w:val="left"/>
            </w:pPr>
            <w:r>
              <w:t xml:space="preserve">CGO + WinRT</w:t>
            </w:r>
          </w:p>
        </w:tc>
        <w:tc>
          <w:tcPr/>
          <w:p>
            <w:pPr>
              <w:pStyle w:val="Compact"/>
              <w:jc w:val="left"/>
            </w:pPr>
            <w:r>
              <w:t xml:space="preserve">CGO</w:t>
            </w:r>
          </w:p>
        </w:tc>
      </w:tr>
    </w:tbl>
    <w:p>
      <w:pPr>
        <w:pStyle w:val="a0"/>
      </w:pPr>
      <w:r>
        <w:t xml:space="preserve">The DXGI row dominates for cloud gaming scenarios where the capture GPU matches the display GPU and latency is paramount. WGC’s cross-GPU support and per-window capture make it the better choice for multi-GPU workstations or selective application capture. The Magnification API, while capable of capturing occluded windows, carries an 8–16 ms latency penalty from frequent DWM composition and readback</w:t>
      </w:r>
      <w:r>
        <w:t xml:space="preserve"> </w:t>
      </w:r>
      <w:hyperlink r:id="rId145">
        <w:r>
          <w:rPr>
            <w:rStyle w:val="af"/>
          </w:rPr>
          <w:t xml:space="preserve">(NVIDIA Developer)</w:t>
        </w:r>
      </w:hyperlink>
      <w:r>
        <w:t xml:space="preserve"> </w:t>
      </w:r>
      <w:r>
        <w:t xml:space="preserve">, making it unsuitable for real-time streaming.</w:t>
      </w:r>
    </w:p>
    <w:bookmarkEnd w:id="146"/>
    <w:bookmarkEnd w:id="147"/>
    <w:bookmarkStart w:id="154" w:name="macos-screencapturekit"/>
    <w:p>
      <w:pPr>
        <w:pStyle w:val="3"/>
      </w:pPr>
      <w:r>
        <w:t xml:space="preserve">3.2 macOS: ScreenCaptureKit</w:t>
      </w:r>
    </w:p>
    <w:bookmarkStart w:id="149" w:name="scstream-api-and-iosurface-capture"/>
    <w:p>
      <w:pPr>
        <w:pStyle w:val="4"/>
      </w:pPr>
      <w:r>
        <w:t xml:space="preserve">3.2.1</w:t>
      </w:r>
      <w:r>
        <w:t xml:space="preserve"> </w:t>
      </w:r>
      <w:r>
        <w:rPr>
          <w:rStyle w:val="VerbatimChar"/>
        </w:rPr>
        <w:t xml:space="preserve">SCStream</w:t>
      </w:r>
      <w:r>
        <w:t xml:space="preserve"> </w:t>
      </w:r>
      <w:r>
        <w:t xml:space="preserve">API and IOSurface Capture</w:t>
      </w:r>
    </w:p>
    <w:p>
      <w:pPr>
        <w:pStyle w:val="FirstParagraph"/>
      </w:pPr>
      <w:r>
        <w:t xml:space="preserve">ScreenCaptureKit (</w:t>
      </w:r>
      <w:r>
        <w:rPr>
          <w:rStyle w:val="VerbatimChar"/>
        </w:rPr>
        <w:t xml:space="preserve">SCStream</w:t>
      </w:r>
      <w:r>
        <w:t xml:space="preserve">) was introduced in macOS 12.3 (Monterey) and represents Apple’s modern, GPU-optimized capture pipeline, replacing deprecated APIs including</w:t>
      </w:r>
      <w:r>
        <w:t xml:space="preserve"> </w:t>
      </w:r>
      <w:r>
        <w:rPr>
          <w:rStyle w:val="VerbatimChar"/>
        </w:rPr>
        <w:t xml:space="preserve">CGWindowList</w:t>
      </w:r>
      <w:r>
        <w:t xml:space="preserve"> </w:t>
      </w:r>
      <w:r>
        <w:t xml:space="preserve">and</w:t>
      </w:r>
      <w:r>
        <w:t xml:space="preserve"> </w:t>
      </w:r>
      <w:r>
        <w:rPr>
          <w:rStyle w:val="VerbatimChar"/>
        </w:rPr>
        <w:t xml:space="preserve">CGDisplayStream</w:t>
      </w:r>
      <w:r>
        <w:t xml:space="preserve">. The API architecture flows through four core types:</w:t>
      </w:r>
      <w:r>
        <w:t xml:space="preserve"> </w:t>
      </w:r>
      <w:r>
        <w:rPr>
          <w:rStyle w:val="VerbatimChar"/>
        </w:rPr>
        <w:t xml:space="preserve">SCShareableContent</w:t>
      </w:r>
      <w:r>
        <w:t xml:space="preserve"> </w:t>
      </w:r>
      <w:r>
        <w:t xml:space="preserve">enumerates available displays, windows, and applications;</w:t>
      </w:r>
      <w:r>
        <w:t xml:space="preserve"> </w:t>
      </w:r>
      <w:r>
        <w:rPr>
          <w:rStyle w:val="VerbatimChar"/>
        </w:rPr>
        <w:t xml:space="preserve">SCContentFilter</w:t>
      </w:r>
      <w:r>
        <w:t xml:space="preserve"> </w:t>
      </w:r>
      <w:r>
        <w:t xml:space="preserve">defines what to capture;</w:t>
      </w:r>
      <w:r>
        <w:t xml:space="preserve"> </w:t>
      </w:r>
      <w:r>
        <w:rPr>
          <w:rStyle w:val="VerbatimChar"/>
        </w:rPr>
        <w:t xml:space="preserve">SCStreamConfiguration</w:t>
      </w:r>
      <w:r>
        <w:t xml:space="preserve"> </w:t>
      </w:r>
      <w:r>
        <w:t xml:space="preserve">specifies resolution, pixel format, frame rate, and HDR options; and</w:t>
      </w:r>
      <w:r>
        <w:t xml:space="preserve"> </w:t>
      </w:r>
      <w:r>
        <w:rPr>
          <w:rStyle w:val="VerbatimChar"/>
        </w:rPr>
        <w:t xml:space="preserve">SCStream</w:t>
      </w:r>
      <w:r>
        <w:t xml:space="preserve"> </w:t>
      </w:r>
      <w:r>
        <w:t xml:space="preserve">initiates the capture stream with</w:t>
      </w:r>
      <w:r>
        <w:t xml:space="preserve"> </w:t>
      </w:r>
      <w:r>
        <w:rPr>
          <w:rStyle w:val="VerbatimChar"/>
        </w:rPr>
        <w:t xml:space="preserve">addStreamOutput(_:type:sampleHandlerQueue:)</w:t>
      </w:r>
      <w:r>
        <w:t xml:space="preserve"> </w:t>
      </w:r>
      <w:hyperlink r:id="rId44">
        <w:r>
          <w:rPr>
            <w:rStyle w:val="af"/>
          </w:rPr>
          <w:t xml:space="preserve">(Wowza)</w:t>
        </w:r>
      </w:hyperlink>
      <w:r>
        <w:t xml:space="preserve"> </w:t>
      </w:r>
      <w:r>
        <w:t xml:space="preserve">.</w:t>
      </w:r>
    </w:p>
    <w:p>
      <w:pPr>
        <w:pStyle w:val="a0"/>
      </w:pPr>
      <w:r>
        <w:t xml:space="preserve">The frame callback receives</w:t>
      </w:r>
      <w:r>
        <w:t xml:space="preserve"> </w:t>
      </w:r>
      <w:r>
        <w:rPr>
          <w:rStyle w:val="VerbatimChar"/>
        </w:rPr>
        <w:t xml:space="preserve">CMSampleBuffer</w:t>
      </w:r>
      <w:r>
        <w:t xml:space="preserve"> </w:t>
      </w:r>
      <w:r>
        <w:t xml:space="preserve">objects containing</w:t>
      </w:r>
      <w:r>
        <w:t xml:space="preserve"> </w:t>
      </w:r>
      <w:r>
        <w:rPr>
          <w:rStyle w:val="VerbatimChar"/>
        </w:rPr>
        <w:t xml:space="preserve">CVPixelBuffer</w:t>
      </w:r>
      <w:r>
        <w:t xml:space="preserve"> </w:t>
      </w:r>
      <w:r>
        <w:t xml:space="preserve">backed by</w:t>
      </w:r>
      <w:r>
        <w:t xml:space="preserve"> </w:t>
      </w:r>
      <w:r>
        <w:rPr>
          <w:rStyle w:val="VerbatimChar"/>
        </w:rPr>
        <w:t xml:space="preserve">IOSurface</w:t>
      </w:r>
      <w:r>
        <w:t xml:space="preserve">, enabling the captured frame to bind directly to</w:t>
      </w:r>
      <w:r>
        <w:t xml:space="preserve"> </w:t>
      </w:r>
      <w:r>
        <w:rPr>
          <w:rStyle w:val="VerbatimChar"/>
        </w:rPr>
        <w:t xml:space="preserve">CAMetalLayer</w:t>
      </w:r>
      <w:r>
        <w:t xml:space="preserve"> </w:t>
      </w:r>
      <w:r>
        <w:t xml:space="preserve">or</w:t>
      </w:r>
      <w:r>
        <w:t xml:space="preserve"> </w:t>
      </w:r>
      <w:r>
        <w:rPr>
          <w:rStyle w:val="VerbatimChar"/>
        </w:rPr>
        <w:t xml:space="preserve">CALayer</w:t>
      </w:r>
      <w:r>
        <w:t xml:space="preserve"> </w:t>
      </w:r>
      <w:r>
        <w:t xml:space="preserve">without a CPU roundtrip</w:t>
      </w:r>
      <w:r>
        <w:t xml:space="preserve"> </w:t>
      </w:r>
      <w:hyperlink r:id="rId44">
        <w:r>
          <w:rPr>
            <w:rStyle w:val="af"/>
          </w:rPr>
          <w:t xml:space="preserve">(Wowza)</w:t>
        </w:r>
      </w:hyperlink>
      <w:r>
        <w:t xml:space="preserve"> </w:t>
      </w:r>
      <w:r>
        <w:t xml:space="preserve">. Frames arrive vsync-aligned and remain on the GPU throughout the pipeline. ScreenCaptureKit supports multiple pixel formats:</w:t>
      </w:r>
      <w:r>
        <w:t xml:space="preserve"> </w:t>
      </w:r>
      <w:r>
        <w:rPr>
          <w:rStyle w:val="VerbatimChar"/>
        </w:rPr>
        <w:t xml:space="preserve">'BGRA'</w:t>
      </w:r>
      <w:r>
        <w:t xml:space="preserve"> </w:t>
      </w:r>
      <w:r>
        <w:t xml:space="preserve">for standard 8-bit capture;</w:t>
      </w:r>
      <w:r>
        <w:t xml:space="preserve"> </w:t>
      </w:r>
      <w:r>
        <w:rPr>
          <w:rStyle w:val="VerbatimChar"/>
        </w:rPr>
        <w:t xml:space="preserve">'l10r'</w:t>
      </w:r>
      <w:r>
        <w:t xml:space="preserve"> </w:t>
      </w:r>
      <w:r>
        <w:t xml:space="preserve">for packed 10-bit ARGB;</w:t>
      </w:r>
      <w:r>
        <w:t xml:space="preserve"> </w:t>
      </w:r>
      <w:r>
        <w:rPr>
          <w:rStyle w:val="VerbatimChar"/>
        </w:rPr>
        <w:t xml:space="preserve">'420v'</w:t>
      </w:r>
      <w:r>
        <w:t xml:space="preserve"> </w:t>
      </w:r>
      <w:r>
        <w:t xml:space="preserve">and</w:t>
      </w:r>
      <w:r>
        <w:t xml:space="preserve"> </w:t>
      </w:r>
      <w:r>
        <w:rPr>
          <w:rStyle w:val="VerbatimChar"/>
        </w:rPr>
        <w:t xml:space="preserve">'420f'</w:t>
      </w:r>
      <w:r>
        <w:t xml:space="preserve"> </w:t>
      </w:r>
      <w:r>
        <w:t xml:space="preserve">for video-range and full-range YCbCr 4:2:0; and</w:t>
      </w:r>
      <w:r>
        <w:t xml:space="preserve"> </w:t>
      </w:r>
      <w:r>
        <w:rPr>
          <w:rStyle w:val="VerbatimChar"/>
        </w:rPr>
        <w:t xml:space="preserve">'xf44'</w:t>
      </w:r>
      <w:r>
        <w:t xml:space="preserve"> </w:t>
      </w:r>
      <w:r>
        <w:t xml:space="preserve">for 10-bit YCbCr 4:4:4 on macOS 15+. HDR capture is available on macOS 15+ via</w:t>
      </w:r>
      <w:r>
        <w:t xml:space="preserve"> </w:t>
      </w:r>
      <w:r>
        <w:rPr>
          <w:rStyle w:val="VerbatimChar"/>
        </w:rPr>
        <w:t xml:space="preserve">SCCaptureDynamicRangeHDRLocalDisplay</w:t>
      </w:r>
      <w:r>
        <w:t xml:space="preserve"> </w:t>
      </w:r>
      <w:r>
        <w:t xml:space="preserve">or</w:t>
      </w:r>
      <w:r>
        <w:t xml:space="preserve"> </w:t>
      </w:r>
      <w:r>
        <w:rPr>
          <w:rStyle w:val="VerbatimChar"/>
        </w:rPr>
        <w:t xml:space="preserve">SCCaptureDynamicRangeHDRCanonicalDisplay</w:t>
      </w:r>
      <w:r>
        <w:t xml:space="preserve">, with 10-bit per component minimum and Display P3 PQ color space</w:t>
      </w:r>
      <w:r>
        <w:t xml:space="preserve"> </w:t>
      </w:r>
      <w:hyperlink r:id="rId119">
        <w:r>
          <w:rPr>
            <w:rStyle w:val="af"/>
          </w:rPr>
          <w:t xml:space="preserve">(consolemods.org)</w:t>
        </w:r>
      </w:hyperlink>
      <w:r>
        <w:t xml:space="preserve"> </w:t>
      </w:r>
      <w:r>
        <w:t xml:space="preserve">. HDR capture requires Apple Silicon; Intel Macs silently ignore HDR settings</w:t>
      </w:r>
      <w:r>
        <w:t xml:space="preserve"> </w:t>
      </w:r>
      <w:hyperlink r:id="rId119">
        <w:r>
          <w:rPr>
            <w:rStyle w:val="af"/>
          </w:rPr>
          <w:t xml:space="preserve">(consolemods.org)</w:t>
        </w:r>
      </w:hyperlink>
      <w:r>
        <w:t xml:space="preserve"> </w:t>
      </w:r>
      <w:r>
        <w:t xml:space="preserve">.</w:t>
      </w:r>
    </w:p>
    <w:p>
      <w:pPr>
        <w:pStyle w:val="a0"/>
      </w:pPr>
      <w:r>
        <w:t xml:space="preserve">Performance benchmarks on Apple Silicon show 1080p capture at 30–60 FPS with first-frame latency of 30–100 ms, and 4K capture at 15–30 FPS with first-frame latency of 50–150 ms</w:t>
      </w:r>
      <w:r>
        <w:t xml:space="preserve"> </w:t>
      </w:r>
      <w:hyperlink r:id="rId148">
        <w:r>
          <w:rPr>
            <w:rStyle w:val="af"/>
          </w:rPr>
          <w:t xml:space="preserve">(HEVCut)</w:t>
        </w:r>
      </w:hyperlink>
      <w:r>
        <w:t xml:space="preserve"> </w:t>
      </w:r>
      <w:r>
        <w:t xml:space="preserve">.</w:t>
      </w:r>
    </w:p>
    <w:bookmarkEnd w:id="149"/>
    <w:bookmarkStart w:id="151" w:name="zero-copy-path-iosurface-to-videotoolbox"/>
    <w:p>
      <w:pPr>
        <w:pStyle w:val="4"/>
      </w:pPr>
      <w:r>
        <w:t xml:space="preserve">3.2.2 Zero-Copy Path: IOSurface to VideoToolbox</w:t>
      </w:r>
    </w:p>
    <w:p>
      <w:pPr>
        <w:pStyle w:val="FirstParagraph"/>
      </w:pPr>
      <w:r>
        <w:t xml:space="preserve">The zero-copy pipeline on macOS leverages</w:t>
      </w:r>
      <w:r>
        <w:t xml:space="preserve"> </w:t>
      </w:r>
      <w:r>
        <w:rPr>
          <w:rStyle w:val="VerbatimChar"/>
        </w:rPr>
        <w:t xml:space="preserve">IOSurface</w:t>
      </w:r>
      <w:r>
        <w:t xml:space="preserve"> </w:t>
      </w:r>
      <w:r>
        <w:t xml:space="preserve">as the fundamental shared memory primitive. ScreenCaptureKit outputs</w:t>
      </w:r>
      <w:r>
        <w:t xml:space="preserve"> </w:t>
      </w:r>
      <w:r>
        <w:rPr>
          <w:rStyle w:val="VerbatimChar"/>
        </w:rPr>
        <w:t xml:space="preserve">CVPixelBuffer</w:t>
      </w:r>
      <w:r>
        <w:t xml:space="preserve"> </w:t>
      </w:r>
      <w:r>
        <w:t xml:space="preserve">objects that wrap</w:t>
      </w:r>
      <w:r>
        <w:t xml:space="preserve"> </w:t>
      </w:r>
      <w:r>
        <w:rPr>
          <w:rStyle w:val="VerbatimChar"/>
        </w:rPr>
        <w:t xml:space="preserve">IOSurface</w:t>
      </w:r>
      <w:r>
        <w:t xml:space="preserve">, and Metal can texture directly from these surfaces. Two approaches exist: direct</w:t>
      </w:r>
      <w:r>
        <w:t xml:space="preserve"> </w:t>
      </w:r>
      <w:r>
        <w:rPr>
          <w:rStyle w:val="VerbatimChar"/>
        </w:rPr>
        <w:t xml:space="preserve">IOSurface</w:t>
      </w:r>
      <w:r>
        <w:t xml:space="preserve"> </w:t>
      </w:r>
      <w:r>
        <w:t xml:space="preserve">binding with manual use-count tracking, or</w:t>
      </w:r>
      <w:r>
        <w:t xml:space="preserve"> </w:t>
      </w:r>
      <w:r>
        <w:rPr>
          <w:rStyle w:val="VerbatimChar"/>
        </w:rPr>
        <w:t xml:space="preserve">CVMetalTextureCache</w:t>
      </w:r>
      <w:r>
        <w:t xml:space="preserve"> </w:t>
      </w:r>
      <w:r>
        <w:t xml:space="preserve">for simpler and more efficient management</w:t>
      </w:r>
      <w:r>
        <w:t xml:space="preserve"> </w:t>
      </w:r>
      <w:hyperlink r:id="rId25">
        <w:r>
          <w:rPr>
            <w:rStyle w:val="af"/>
          </w:rPr>
          <w:t xml:space="preserve">(roboticsknowledgebase.com)</w:t>
        </w:r>
      </w:hyperlink>
      <w:r>
        <w:t xml:space="preserve"> </w:t>
      </w:r>
      <w:r>
        <w:t xml:space="preserve">.</w:t>
      </w:r>
      <w:r>
        <w:t xml:space="preserve"> </w:t>
      </w:r>
      <w:r>
        <w:rPr>
          <w:rStyle w:val="VerbatimChar"/>
        </w:rPr>
        <w:t xml:space="preserve">CVMetalTextureCache</w:t>
      </w:r>
      <w:r>
        <w:t xml:space="preserve"> </w:t>
      </w:r>
      <w:r>
        <w:t xml:space="preserve">is the recommended approach because it saves repeated</w:t>
      </w:r>
      <w:r>
        <w:t xml:space="preserve"> </w:t>
      </w:r>
      <w:r>
        <w:rPr>
          <w:rStyle w:val="VerbatimChar"/>
        </w:rPr>
        <w:t xml:space="preserve">IOSurface</w:t>
      </w:r>
      <w:r>
        <w:t xml:space="preserve"> </w:t>
      </w:r>
      <w:r>
        <w:t xml:space="preserve">texture binding when buffers from a</w:t>
      </w:r>
      <w:r>
        <w:t xml:space="preserve"> </w:t>
      </w:r>
      <w:r>
        <w:rPr>
          <w:rStyle w:val="VerbatimChar"/>
        </w:rPr>
        <w:t xml:space="preserve">CVPixelBufferPool</w:t>
      </w:r>
      <w:r>
        <w:t xml:space="preserve"> </w:t>
      </w:r>
      <w:r>
        <w:t xml:space="preserve">are reused, and it eliminates the need to manually track</w:t>
      </w:r>
      <w:r>
        <w:t xml:space="preserve"> </w:t>
      </w:r>
      <w:r>
        <w:rPr>
          <w:rStyle w:val="VerbatimChar"/>
        </w:rPr>
        <w:t xml:space="preserve">IOSurfaceUseCounts</w:t>
      </w:r>
      <w:r>
        <w:t xml:space="preserve"> </w:t>
      </w:r>
      <w:hyperlink r:id="rId25">
        <w:r>
          <w:rPr>
            <w:rStyle w:val="af"/>
          </w:rPr>
          <w:t xml:space="preserve">(roboticsknowledgebase.com)</w:t>
        </w:r>
      </w:hyperlink>
      <w:r>
        <w:t xml:space="preserve"> </w:t>
      </w:r>
      <w:r>
        <w:t xml:space="preserve">.</w:t>
      </w:r>
    </w:p>
    <w:p>
      <w:pPr>
        <w:pStyle w:val="a0"/>
      </w:pPr>
      <w:r>
        <w:t xml:space="preserve">The complete zero-copy path is:</w:t>
      </w:r>
      <w:r>
        <w:t xml:space="preserve"> </w:t>
      </w:r>
      <w:r>
        <w:rPr>
          <w:rStyle w:val="VerbatimChar"/>
        </w:rPr>
        <w:t xml:space="preserve">SCStream</w:t>
      </w:r>
      <w:r>
        <w:t xml:space="preserve"> </w:t>
      </w:r>
      <w:r>
        <w:t xml:space="preserve">→</w:t>
      </w:r>
      <w:r>
        <w:t xml:space="preserve"> </w:t>
      </w:r>
      <w:r>
        <w:rPr>
          <w:rStyle w:val="VerbatimChar"/>
        </w:rPr>
        <w:t xml:space="preserve">CMSampleBuffer</w:t>
      </w:r>
      <w:r>
        <w:t xml:space="preserve"> </w:t>
      </w:r>
      <w:r>
        <w:t xml:space="preserve">→</w:t>
      </w:r>
      <w:r>
        <w:t xml:space="preserve"> </w:t>
      </w:r>
      <w:r>
        <w:rPr>
          <w:rStyle w:val="VerbatimChar"/>
        </w:rPr>
        <w:t xml:space="preserve">CVPixelBuffer</w:t>
      </w:r>
      <w:r>
        <w:t xml:space="preserve"> </w:t>
      </w:r>
      <w:r>
        <w:t xml:space="preserve">(IOSurface-backed) →</w:t>
      </w:r>
      <w:r>
        <w:t xml:space="preserve"> </w:t>
      </w:r>
      <w:r>
        <w:rPr>
          <w:rStyle w:val="VerbatimChar"/>
        </w:rPr>
        <w:t xml:space="preserve">CVMetalTextureCacheCreateTextureFromImage</w:t>
      </w:r>
      <w:r>
        <w:t xml:space="preserve"> </w:t>
      </w:r>
      <w:r>
        <w:t xml:space="preserve">→</w:t>
      </w:r>
      <w:r>
        <w:t xml:space="preserve"> </w:t>
      </w:r>
      <w:r>
        <w:rPr>
          <w:rStyle w:val="VerbatimChar"/>
        </w:rPr>
        <w:t xml:space="preserve">MTLTexture</w:t>
      </w:r>
      <w:r>
        <w:t xml:space="preserve"> </w:t>
      </w:r>
      <w:r>
        <w:t xml:space="preserve">(for optional GPU preprocessing) →</w:t>
      </w:r>
      <w:r>
        <w:t xml:space="preserve"> </w:t>
      </w:r>
      <w:r>
        <w:rPr>
          <w:rStyle w:val="VerbatimChar"/>
        </w:rPr>
        <w:t xml:space="preserve">VTCompressionSessionEncodeFrame</w:t>
      </w:r>
      <w:r>
        <w:t xml:space="preserve"> </w:t>
      </w:r>
      <w:r>
        <w:t xml:space="preserve">→ encoded</w:t>
      </w:r>
      <w:r>
        <w:t xml:space="preserve"> </w:t>
      </w:r>
      <w:r>
        <w:rPr>
          <w:rStyle w:val="VerbatimChar"/>
        </w:rPr>
        <w:t xml:space="preserve">CMSampleBuffer</w:t>
      </w:r>
      <w:r>
        <w:t xml:space="preserve">. If no GPU-side preprocessing is needed,</w:t>
      </w:r>
      <w:r>
        <w:t xml:space="preserve"> </w:t>
      </w:r>
      <w:r>
        <w:rPr>
          <w:rStyle w:val="VerbatimChar"/>
        </w:rPr>
        <w:t xml:space="preserve">VTCompressionSession</w:t>
      </w:r>
      <w:r>
        <w:t xml:space="preserve"> </w:t>
      </w:r>
      <w:r>
        <w:t xml:space="preserve">can consume the</w:t>
      </w:r>
      <w:r>
        <w:t xml:space="preserve"> </w:t>
      </w:r>
      <w:r>
        <w:rPr>
          <w:rStyle w:val="VerbatimChar"/>
        </w:rPr>
        <w:t xml:space="preserve">CVPixelBuffer</w:t>
      </w:r>
      <w:r>
        <w:t xml:space="preserve"> </w:t>
      </w:r>
      <w:r>
        <w:t xml:space="preserve">directly without the Metal intermediate step, yielding the shortest possible path. VideoToolbox provides direct access to hardware codecs on Apple Silicon; all frameworks (AVKit, AVFoundation, VideoToolbox) use hardware codecs when available</w:t>
      </w:r>
      <w:r>
        <w:t xml:space="preserve"> </w:t>
      </w:r>
      <w:hyperlink r:id="rId150">
        <w:r>
          <w:rPr>
            <w:rStyle w:val="af"/>
          </w:rPr>
          <w:t xml:space="preserve">(Github)</w:t>
        </w:r>
      </w:hyperlink>
      <w:r>
        <w:t xml:space="preserve"> </w:t>
      </w:r>
      <w:r>
        <w:t xml:space="preserve">.</w:t>
      </w:r>
    </w:p>
    <w:bookmarkEnd w:id="151"/>
    <w:bookmarkStart w:id="152" w:name="macos-compositor-latency"/>
    <w:p>
      <w:pPr>
        <w:pStyle w:val="4"/>
      </w:pPr>
      <w:r>
        <w:t xml:space="preserve">3.2.3 macOS Compositor Latency</w:t>
      </w:r>
    </w:p>
    <w:p>
      <w:pPr>
        <w:pStyle w:val="FirstParagraph"/>
      </w:pPr>
      <w:r>
        <w:t xml:space="preserve">Core Animation (WindowServer) adds approximately one frame of latency to the capture pipeline, comparable to the DWM on Windows.</w:t>
      </w:r>
      <w:r>
        <w:t xml:space="preserve"> </w:t>
      </w:r>
      <w:r>
        <w:rPr>
          <w:rStyle w:val="VerbatimChar"/>
        </w:rPr>
        <w:t xml:space="preserve">CGDisplayStream</w:t>
      </w:r>
      <w:r>
        <w:t xml:space="preserve"> </w:t>
      </w:r>
      <w:r>
        <w:t xml:space="preserve">— the predecessor to ScreenCaptureKit — was deprecated precisely because it incurred additional copy operations and lacked the</w:t>
      </w:r>
      <w:r>
        <w:t xml:space="preserve"> </w:t>
      </w:r>
      <w:r>
        <w:rPr>
          <w:rStyle w:val="VerbatimChar"/>
        </w:rPr>
        <w:t xml:space="preserve">IOSurface</w:t>
      </w:r>
      <w:r>
        <w:t xml:space="preserve">-backed zero-copy semantics of the modern API. The WindowServer’s display link schedules frame delivery vsync-aligned, which is advantageous for pacing but introduces at minimum one refresh cycle of delay. For sub-16.7 ms total pipeline targets, this compositor latency must be accounted for in the overall budget; it cannot be eliminated at the API level but is partially mitigated by ScreenCaptureKit’s ability to capture frames before final compositor blending in some configurations.</w:t>
      </w:r>
    </w:p>
    <w:bookmarkEnd w:id="152"/>
    <w:bookmarkStart w:id="153" w:name="go-integration-1"/>
    <w:p>
      <w:pPr>
        <w:pStyle w:val="4"/>
      </w:pPr>
      <w:r>
        <w:t xml:space="preserve">3.2.4 Go Integration</w:t>
      </w:r>
    </w:p>
    <w:p>
      <w:pPr>
        <w:pStyle w:val="FirstParagraph"/>
      </w:pPr>
      <w:r>
        <w:t xml:space="preserve">ScreenCaptureKit cannot be called directly from C or Go bindings in a straightforward way because it relies heavily on Objective-C blocks, Automatic Reference Counting (ARC), and Swift async patterns</w:t>
      </w:r>
      <w:r>
        <w:t xml:space="preserve"> </w:t>
      </w:r>
      <w:hyperlink r:id="rId82">
        <w:r>
          <w:rPr>
            <w:rStyle w:val="af"/>
          </w:rPr>
          <w:t xml:space="preserve">(NVIDIA Developer Forums)</w:t>
        </w:r>
      </w:hyperlink>
      <w:r>
        <w:t xml:space="preserve"> </w:t>
      </w:r>
      <w:r>
        <w:t xml:space="preserve">. A practical Go integration requires a bridging layer: Go (main) → CGO → C wrapper (C99) → Objective-C++ → ScreenCaptureKit Framework, with callbacks bridged from Objective-C blocks back to C function pointers and then to Go functions. The Rust</w:t>
      </w:r>
      <w:r>
        <w:t xml:space="preserve"> </w:t>
      </w:r>
      <w:r>
        <w:rPr>
          <w:rStyle w:val="VerbatimChar"/>
        </w:rPr>
        <w:t xml:space="preserve">screencapturekit-rs</w:t>
      </w:r>
      <w:r>
        <w:t xml:space="preserve"> </w:t>
      </w:r>
      <w:r>
        <w:t xml:space="preserve">crate provides a reference implementation for bridging Objective-C blocks to callbacks, which can inform an equivalent Go approach. The</w:t>
      </w:r>
      <w:r>
        <w:t xml:space="preserve"> </w:t>
      </w:r>
      <w:r>
        <w:rPr>
          <w:rStyle w:val="VerbatimChar"/>
        </w:rPr>
        <w:t xml:space="preserve">github.com/progrium/macdriver</w:t>
      </w:r>
      <w:r>
        <w:t xml:space="preserve"> </w:t>
      </w:r>
      <w:r>
        <w:t xml:space="preserve">project offers higher-level Objective-C bridge bindings for Go, though a custom CGO wrapper tuned specifically for ScreenCaptureKit’s streaming callback patterns typically yields lower overhead.</w:t>
      </w:r>
    </w:p>
    <w:bookmarkEnd w:id="153"/>
    <w:bookmarkEnd w:id="154"/>
    <w:bookmarkStart w:id="164" w:name="linux-pipewire-and-dma-buf"/>
    <w:p>
      <w:pPr>
        <w:pStyle w:val="3"/>
      </w:pPr>
      <w:r>
        <w:t xml:space="preserve">3.3 Linux: PipeWire and DMA-BUF</w:t>
      </w:r>
    </w:p>
    <w:bookmarkStart w:id="155" w:name="pipewire-screen-capture-with-pw_stream"/>
    <w:p>
      <w:pPr>
        <w:pStyle w:val="4"/>
      </w:pPr>
      <w:r>
        <w:t xml:space="preserve">3.3.1 PipeWire Screen Capture with</w:t>
      </w:r>
      <w:r>
        <w:t xml:space="preserve"> </w:t>
      </w:r>
      <w:r>
        <w:rPr>
          <w:rStyle w:val="VerbatimChar"/>
        </w:rPr>
        <w:t xml:space="preserve">pw_stream</w:t>
      </w:r>
    </w:p>
    <w:p>
      <w:pPr>
        <w:pStyle w:val="FirstParagraph"/>
      </w:pPr>
      <w:r>
        <w:t xml:space="preserve">PipeWire is the modern Linux multimedia server designed from the ground up for zero-copy media sharing. It supports zero-copy via shared memory, memfd, DMA-BUF, and eventfd, with real-time capability and sub-1.5 ms audio latency</w:t>
      </w:r>
      <w:r>
        <w:t xml:space="preserve"> </w:t>
      </w:r>
      <w:hyperlink r:id="rId45">
        <w:r>
          <w:rPr>
            <w:rStyle w:val="af"/>
          </w:rPr>
          <w:t xml:space="preserve">(Github)</w:t>
        </w:r>
      </w:hyperlink>
      <w:r>
        <w:t xml:space="preserve"> </w:t>
      </w:r>
      <w:r>
        <w:t xml:space="preserve">. For screen capture, PipeWire’s screencast protocol follows a session-based negotiation: the application requests screen share via</w:t>
      </w:r>
      <w:r>
        <w:t xml:space="preserve"> </w:t>
      </w:r>
      <w:r>
        <w:rPr>
          <w:rStyle w:val="VerbatimChar"/>
        </w:rPr>
        <w:t xml:space="preserve">xdg-desktop-portal</w:t>
      </w:r>
      <w:r>
        <w:t xml:space="preserve">; the compositor (Mutter, KWin, wlroots) creates DMA-BUF backed buffers; PipeWire transfers buffer file descriptors via</w:t>
      </w:r>
      <w:r>
        <w:t xml:space="preserve"> </w:t>
      </w:r>
      <w:r>
        <w:rPr>
          <w:rStyle w:val="VerbatimChar"/>
        </w:rPr>
        <w:t xml:space="preserve">SCM_RIGHTS</w:t>
      </w:r>
      <w:r>
        <w:t xml:space="preserve"> </w:t>
      </w:r>
      <w:r>
        <w:t xml:space="preserve">over a Unix socket; and the consumer imports the DMA-BUF fd into an EGLImage, GL texture, or directly into an encoder surface.</w:t>
      </w:r>
    </w:p>
    <w:p>
      <w:pPr>
        <w:pStyle w:val="a0"/>
      </w:pPr>
      <w:r>
        <w:t xml:space="preserve">The PipeWire source must explicitly negotiate DMA-BUF memory type:</w:t>
      </w:r>
      <w:r>
        <w:t xml:space="preserve"> </w:t>
      </w:r>
      <w:r>
        <w:rPr>
          <w:rStyle w:val="VerbatimChar"/>
        </w:rPr>
        <w:t xml:space="preserve">pipewiresrc ! video/x-raw(memory:DMABuf) ! queue ...</w:t>
      </w:r>
      <w:r>
        <w:t xml:space="preserve"> </w:t>
      </w:r>
      <w:hyperlink r:id="rId23">
        <w:r>
          <w:rPr>
            <w:rStyle w:val="af"/>
          </w:rPr>
          <w:t xml:space="preserve">(Github)</w:t>
        </w:r>
      </w:hyperlink>
      <w:r>
        <w:t xml:space="preserve"> </w:t>
      </w:r>
      <w:r>
        <w:t xml:space="preserve">. Without explicit DMA-BUF negotiation, PipeWire falls back to shared memory, which introduces a CPU copy and negates the zero-copy advantage. OBS Studio achieves zero-copy on Linux using PipeWire with DMA-BUF, confirming this path is viable in production</w:t>
      </w:r>
      <w:r>
        <w:t xml:space="preserve"> </w:t>
      </w:r>
      <w:hyperlink r:id="rId23">
        <w:r>
          <w:rPr>
            <w:rStyle w:val="af"/>
          </w:rPr>
          <w:t xml:space="preserve">(Github)</w:t>
        </w:r>
      </w:hyperlink>
      <w:r>
        <w:t xml:space="preserve"> </w:t>
      </w:r>
      <w:r>
        <w:t xml:space="preserve">.</w:t>
      </w:r>
    </w:p>
    <w:bookmarkEnd w:id="155"/>
    <w:bookmarkStart w:id="158" w:name="dma-buf-to-eglimage-to-vaapi"/>
    <w:p>
      <w:pPr>
        <w:pStyle w:val="4"/>
      </w:pPr>
      <w:r>
        <w:t xml:space="preserve">3.3.2 DMA-BUF to EGLImage to VAAPI</w:t>
      </w:r>
    </w:p>
    <w:p>
      <w:pPr>
        <w:pStyle w:val="FirstParagraph"/>
      </w:pPr>
      <w:r>
        <w:t xml:space="preserve">The canonical zero-copy pipeline on Linux follows: capture → DMA-BUF fd → EGLImage → GL Texture → (optional GPU color conversion via</w:t>
      </w:r>
      <w:r>
        <w:t xml:space="preserve"> </w:t>
      </w:r>
      <w:r>
        <w:rPr>
          <w:rStyle w:val="VerbatimChar"/>
        </w:rPr>
        <w:t xml:space="preserve">vapostproc</w:t>
      </w:r>
      <w:r>
        <w:t xml:space="preserve">) →</w:t>
      </w:r>
      <w:r>
        <w:t xml:space="preserve"> </w:t>
      </w:r>
      <w:r>
        <w:rPr>
          <w:rStyle w:val="VerbatimChar"/>
        </w:rPr>
        <w:t xml:space="preserve">VASurface</w:t>
      </w:r>
      <w:r>
        <w:t xml:space="preserve"> </w:t>
      </w:r>
      <w:r>
        <w:t xml:space="preserve">→ VAAPI encode → bitstream. The key APIs are</w:t>
      </w:r>
      <w:r>
        <w:t xml:space="preserve"> </w:t>
      </w:r>
      <w:r>
        <w:rPr>
          <w:rStyle w:val="VerbatimChar"/>
        </w:rPr>
        <w:t xml:space="preserve">EGL_EXT_image_dma_buf_import</w:t>
      </w:r>
      <w:r>
        <w:t xml:space="preserve"> </w:t>
      </w:r>
      <w:r>
        <w:t xml:space="preserve">for creating an EGLImage from a DMA-BUF fd,</w:t>
      </w:r>
      <w:r>
        <w:t xml:space="preserve"> </w:t>
      </w:r>
      <w:r>
        <w:rPr>
          <w:rStyle w:val="VerbatimChar"/>
        </w:rPr>
        <w:t xml:space="preserve">GL_OES_EGL_image</w:t>
      </w:r>
      <w:r>
        <w:t xml:space="preserve"> </w:t>
      </w:r>
      <w:r>
        <w:t xml:space="preserve">for binding the EGLImage to a GL texture, and</w:t>
      </w:r>
      <w:r>
        <w:t xml:space="preserve"> </w:t>
      </w:r>
      <w:r>
        <w:rPr>
          <w:rStyle w:val="VerbatimChar"/>
        </w:rPr>
        <w:t xml:space="preserve">vaCreateSurfaces</w:t>
      </w:r>
      <w:r>
        <w:t xml:space="preserve"> </w:t>
      </w:r>
      <w:r>
        <w:t xml:space="preserve">with</w:t>
      </w:r>
      <w:r>
        <w:t xml:space="preserve"> </w:t>
      </w:r>
      <w:r>
        <w:rPr>
          <w:rStyle w:val="VerbatimChar"/>
        </w:rPr>
        <w:t xml:space="preserve">VASurfaceAttribExternalBufferDescriptor</w:t>
      </w:r>
      <w:r>
        <w:t xml:space="preserve"> </w:t>
      </w:r>
      <w:r>
        <w:t xml:space="preserve">for creating a VA surface directly from the DMA-BUF</w:t>
      </w:r>
      <w:r>
        <w:t xml:space="preserve"> </w:t>
      </w:r>
      <w:hyperlink r:id="rId156">
        <w:r>
          <w:rPr>
            <w:rStyle w:val="af"/>
          </w:rPr>
          <w:t xml:space="preserve">(Chips and Cheese)</w:t>
        </w:r>
      </w:hyperlink>
      <w:r>
        <w:t xml:space="preserve"> </w:t>
      </w:r>
      <w:hyperlink r:id="rId157">
        <w:r>
          <w:rPr>
            <w:rStyle w:val="af"/>
          </w:rPr>
          <w:t xml:space="preserve">(Stack Overflow)</w:t>
        </w:r>
      </w:hyperlink>
      <w:r>
        <w:t xml:space="preserve"> </w:t>
      </w:r>
      <w:r>
        <w:t xml:space="preserve">.</w:t>
      </w:r>
    </w:p>
    <w:p>
      <w:pPr>
        <w:pStyle w:val="a0"/>
      </w:pPr>
      <w:r>
        <w:t xml:space="preserve">Color space conversion from RGB to NV12 — required because most capture sources deliver RGB while hardware encoders expect YUV — can be performed on the GPU via</w:t>
      </w:r>
      <w:r>
        <w:t xml:space="preserve"> </w:t>
      </w:r>
      <w:r>
        <w:rPr>
          <w:rStyle w:val="VerbatimChar"/>
        </w:rPr>
        <w:t xml:space="preserve">vapostproc</w:t>
      </w:r>
      <w:r>
        <w:t xml:space="preserve"> </w:t>
      </w:r>
      <w:r>
        <w:t xml:space="preserve">or</w:t>
      </w:r>
      <w:r>
        <w:t xml:space="preserve"> </w:t>
      </w:r>
      <w:r>
        <w:rPr>
          <w:rStyle w:val="VerbatimChar"/>
        </w:rPr>
        <w:t xml:space="preserve">vaapipostproc</w:t>
      </w:r>
      <w:r>
        <w:t xml:space="preserve">, both of which process DMA-BUF as input and negotiate VA native format downstream with the encoder</w:t>
      </w:r>
      <w:r>
        <w:t xml:space="preserve"> </w:t>
      </w:r>
      <w:hyperlink r:id="rId157">
        <w:r>
          <w:rPr>
            <w:rStyle w:val="af"/>
          </w:rPr>
          <w:t xml:space="preserve">(Stack Overflow)</w:t>
        </w:r>
      </w:hyperlink>
      <w:r>
        <w:t xml:space="preserve"> </w:t>
      </w:r>
      <w:r>
        <w:t xml:space="preserve">. This eliminates the remaining CPU-side conversion step that would otherwise break the zero-copy chain.</w:t>
      </w:r>
    </w:p>
    <w:p>
      <w:pPr>
        <w:pStyle w:val="a0"/>
      </w:pPr>
      <w:r>
        <w:t xml:space="preserve">FFmpeg’s</w:t>
      </w:r>
      <w:r>
        <w:t xml:space="preserve"> </w:t>
      </w:r>
      <w:r>
        <w:rPr>
          <w:rStyle w:val="VerbatimChar"/>
        </w:rPr>
        <w:t xml:space="preserve">kmsgrab</w:t>
      </w:r>
      <w:r>
        <w:t xml:space="preserve"> </w:t>
      </w:r>
      <w:r>
        <w:t xml:space="preserve">device provides the lowest-level zero-copy path, achieving approximately 3% CPU usage for 1080p capture and encode via</w:t>
      </w:r>
      <w:r>
        <w:t xml:space="preserve"> </w:t>
      </w:r>
      <w:r>
        <w:rPr>
          <w:rStyle w:val="VerbatimChar"/>
        </w:rPr>
        <w:t xml:space="preserve">hwmap=derive_device=vaapi</w:t>
      </w:r>
      <w:r>
        <w:t xml:space="preserve"> </w:t>
      </w:r>
      <w:hyperlink r:id="rId47">
        <w:r>
          <w:rPr>
            <w:rStyle w:val="af"/>
          </w:rPr>
          <w:t xml:space="preserve">(Sony Canada)</w:t>
        </w:r>
      </w:hyperlink>
      <w:r>
        <w:t xml:space="preserve"> </w:t>
      </w:r>
      <w:r>
        <w:t xml:space="preserve">. This is an order of magnitude more efficient than OBS’s compositing pipeline, which requires approximately 30% CPU for the same workload because it cannot maintain the zero-copy path through its multi-source compositor.</w:t>
      </w:r>
    </w:p>
    <w:bookmarkEnd w:id="158"/>
    <w:bookmarkStart w:id="159" w:name="wayland-vs.-x11-capture-architecture"/>
    <w:p>
      <w:pPr>
        <w:pStyle w:val="4"/>
      </w:pPr>
      <w:r>
        <w:t xml:space="preserve">3.3.3 Wayland vs. X11 Capture Architecture</w:t>
      </w:r>
    </w:p>
    <w:p>
      <w:pPr>
        <w:pStyle w:val="FirstParagraph"/>
      </w:pPr>
      <w:r>
        <w:t xml:space="preserve">The display server architecture significantly impacts capture latency. Under Wayland, the buffer pipeline follows: Client → Compositor → KMS, with</w:t>
      </w:r>
      <w:r>
        <w:t xml:space="preserve"> </w:t>
      </w:r>
      <w:r>
        <w:rPr>
          <w:rStyle w:val="VerbatimChar"/>
        </w:rPr>
        <w:t xml:space="preserve">linux-dmabuf</w:t>
      </w:r>
      <w:r>
        <w:t xml:space="preserve"> </w:t>
      </w:r>
      <w:r>
        <w:t xml:space="preserve">for buffer passing. Under X11, the path is longer: Client → Xorg → Compositor → KMS, using DRI3+Present for buffer transport</w:t>
      </w:r>
      <w:r>
        <w:t xml:space="preserve"> </w:t>
      </w:r>
      <w:hyperlink r:id="rId99">
        <w:r>
          <w:rPr>
            <w:rStyle w:val="af"/>
          </w:rPr>
          <w:t xml:space="preserve">(NVIDIA Developer)</w:t>
        </w:r>
      </w:hyperlink>
      <w:r>
        <w:t xml:space="preserve"> </w:t>
      </w:r>
      <w:r>
        <w:t xml:space="preserve">. Wayland’s fewer hops and native dmabuf support result in more direct scanout and fewer GPU composites, yielding measurably lower latency.</w:t>
      </w:r>
    </w:p>
    <w:p>
      <w:pPr>
        <w:pStyle w:val="a0"/>
      </w:pPr>
      <w:r>
        <w:t xml:space="preserve">For wlroots-based compositors, the</w:t>
      </w:r>
      <w:r>
        <w:t xml:space="preserve"> </w:t>
      </w:r>
      <w:r>
        <w:rPr>
          <w:rStyle w:val="VerbatimChar"/>
        </w:rPr>
        <w:t xml:space="preserve">wlr-export-dmabuf</w:t>
      </w:r>
      <w:r>
        <w:t xml:space="preserve"> </w:t>
      </w:r>
      <w:r>
        <w:t xml:space="preserve">protocol provides DMA-BUF file descriptors for zero-copy screen capture without intermediate copies, and is supported across 15+ compositors including Sway, Hyprland, river, and Weston</w:t>
      </w:r>
      <w:r>
        <w:t xml:space="preserve"> </w:t>
      </w:r>
      <w:hyperlink r:id="rId134">
        <w:r>
          <w:rPr>
            <w:rStyle w:val="af"/>
          </w:rPr>
          <w:t xml:space="preserve">(Lenovo US)</w:t>
        </w:r>
      </w:hyperlink>
      <w:r>
        <w:t xml:space="preserve"> </w:t>
      </w:r>
      <w:r>
        <w:t xml:space="preserve">. On X11,</w:t>
      </w:r>
      <w:r>
        <w:t xml:space="preserve"> </w:t>
      </w:r>
      <w:r>
        <w:rPr>
          <w:rStyle w:val="VerbatimChar"/>
        </w:rPr>
        <w:t xml:space="preserve">XShm</w:t>
      </w:r>
      <w:r>
        <w:t xml:space="preserve"> </w:t>
      </w:r>
      <w:r>
        <w:t xml:space="preserve">(shared memory) serves as a fallback but adds 1–2 frames of latency compared to the DMA-BUF path. Modern cloud gaming deployments targeting Linux should prefer Wayland with a wlroots-based compositor for the cleanest zero-copy capture path.</w:t>
      </w:r>
    </w:p>
    <w:bookmarkEnd w:id="159"/>
    <w:bookmarkStart w:id="163" w:name="go-integration-2"/>
    <w:p>
      <w:pPr>
        <w:pStyle w:val="4"/>
      </w:pPr>
      <w:r>
        <w:t xml:space="preserve">3.3.4 Go Integration</w:t>
      </w:r>
    </w:p>
    <w:p>
      <w:pPr>
        <w:pStyle w:val="FirstParagraph"/>
      </w:pPr>
      <w:r>
        <w:t xml:space="preserve">Go on Linux has three integration paths for PipeWire capture. The D-Bus portal approach uses</w:t>
      </w:r>
      <w:r>
        <w:t xml:space="preserve"> </w:t>
      </w:r>
      <w:r>
        <w:rPr>
          <w:rStyle w:val="VerbatimChar"/>
        </w:rPr>
        <w:t xml:space="preserve">github.com/godbus/dbus/v5</w:t>
      </w:r>
      <w:r>
        <w:t xml:space="preserve"> </w:t>
      </w:r>
      <w:r>
        <w:t xml:space="preserve">to communicate with</w:t>
      </w:r>
      <w:r>
        <w:t xml:space="preserve"> </w:t>
      </w:r>
      <w:r>
        <w:rPr>
          <w:rStyle w:val="VerbatimChar"/>
        </w:rPr>
        <w:t xml:space="preserve">xdg-desktop-portal</w:t>
      </w:r>
      <w:r>
        <w:t xml:space="preserve"> </w:t>
      </w:r>
      <w:r>
        <w:t xml:space="preserve">for screen capture, requiring no native PipeWire library linkage. DMA-BUF fds are received via Unix socket with</w:t>
      </w:r>
      <w:r>
        <w:t xml:space="preserve"> </w:t>
      </w:r>
      <w:r>
        <w:rPr>
          <w:rStyle w:val="VerbatimChar"/>
        </w:rPr>
        <w:t xml:space="preserve">SCM_RIGHTS</w:t>
      </w:r>
      <w:r>
        <w:t xml:space="preserve">. For lower-level access, CGO with</w:t>
      </w:r>
      <w:r>
        <w:t xml:space="preserve"> </w:t>
      </w:r>
      <w:r>
        <w:rPr>
          <w:rStyle w:val="VerbatimChar"/>
        </w:rPr>
        <w:t xml:space="preserve">libpipewire</w:t>
      </w:r>
      <w:r>
        <w:t xml:space="preserve"> </w:t>
      </w:r>
      <w:r>
        <w:t xml:space="preserve">enables direct</w:t>
      </w:r>
      <w:r>
        <w:t xml:space="preserve"> </w:t>
      </w:r>
      <w:r>
        <w:rPr>
          <w:rStyle w:val="VerbatimChar"/>
        </w:rPr>
        <w:t xml:space="preserve">pw_stream</w:t>
      </w:r>
      <w:r>
        <w:t xml:space="preserve"> </w:t>
      </w:r>
      <w:r>
        <w:t xml:space="preserve">negotiation. A third option uses direct</w:t>
      </w:r>
      <w:r>
        <w:t xml:space="preserve"> </w:t>
      </w:r>
      <w:r>
        <w:rPr>
          <w:rStyle w:val="VerbatimChar"/>
        </w:rPr>
        <w:t xml:space="preserve">syscall</w:t>
      </w:r>
      <w:r>
        <w:t xml:space="preserve"> </w:t>
      </w:r>
      <w:r>
        <w:t xml:space="preserve">for</w:t>
      </w:r>
      <w:r>
        <w:t xml:space="preserve"> </w:t>
      </w:r>
      <w:r>
        <w:rPr>
          <w:rStyle w:val="VerbatimChar"/>
        </w:rPr>
        <w:t xml:space="preserve">DRM_IOCTL_PRIME_HANDLE_TO_FD</w:t>
      </w:r>
      <w:r>
        <w:t xml:space="preserve"> </w:t>
      </w:r>
      <w:r>
        <w:t xml:space="preserve">on</w:t>
      </w:r>
      <w:r>
        <w:t xml:space="preserve"> </w:t>
      </w:r>
      <w:r>
        <w:rPr>
          <w:rStyle w:val="VerbatimChar"/>
        </w:rPr>
        <w:t xml:space="preserve">/dev/dri/card0</w:t>
      </w:r>
      <w:r>
        <w:t xml:space="preserve"> </w:t>
      </w:r>
      <w:r>
        <w:t xml:space="preserve">to obtain DMA-BUF fds from the DRM/KMS subsystem. The</w:t>
      </w:r>
      <w:r>
        <w:t xml:space="preserve"> </w:t>
      </w:r>
      <w:r>
        <w:rPr>
          <w:rStyle w:val="VerbatimChar"/>
        </w:rPr>
        <w:t xml:space="preserve">github.com/rajveermalviya/go-wayland</w:t>
      </w:r>
      <w:r>
        <w:t xml:space="preserve"> </w:t>
      </w:r>
      <w:r>
        <w:t xml:space="preserve">package provides pure-Go Wayland client bindings that can be combined with D-Bus portal access for a capture pipeline without CGO.</w:t>
      </w:r>
    </w:p>
    <w:p>
      <w:pPr>
        <w:pStyle w:val="a0"/>
      </w:pPr>
      <w:r>
        <w:rPr>
          <w:b/>
          <w:bCs/>
        </w:rPr>
        <w:t xml:space="preserve">Table 2: Zero-Copy Capture Platform Comparison</w:t>
      </w:r>
    </w:p>
    <w:tbl>
      <w:tblPr>
        <w:tblStyle w:val="Table"/>
        <w:tblW w:type="pct" w:w="5000"/>
        <w:jc w:val="left"/>
        <w:tblLayout w:type="fixed"/>
        <w:tblLook w:firstRow="1" w:lastRow="0" w:firstColumn="0" w:lastColumn="0" w:noHBand="0" w:noVBand="0" w:val="0020"/>
      </w:tblPr>
      <w:tblGrid>
        <w:gridCol w:w="851"/>
        <w:gridCol w:w="1107"/>
        <w:gridCol w:w="1107"/>
        <w:gridCol w:w="766"/>
        <w:gridCol w:w="2043"/>
        <w:gridCol w:w="2043"/>
      </w:tblGrid>
      <w:tr>
        <w:trPr>
          <w:tblHeader w:val="on"/>
        </w:trPr>
        <w:tc>
          <w:tcPr/>
          <w:p>
            <w:pPr>
              <w:pStyle w:val="Compact"/>
              <w:jc w:val="left"/>
            </w:pPr>
            <w:r>
              <w:t xml:space="preserve">Platform</w:t>
            </w:r>
          </w:p>
        </w:tc>
        <w:tc>
          <w:tcPr/>
          <w:p>
            <w:pPr>
              <w:pStyle w:val="Compact"/>
              <w:jc w:val="left"/>
            </w:pPr>
            <w:r>
              <w:t xml:space="preserve">Capture API</w:t>
            </w:r>
          </w:p>
        </w:tc>
        <w:tc>
          <w:tcPr/>
          <w:p>
            <w:pPr>
              <w:pStyle w:val="Compact"/>
              <w:jc w:val="left"/>
            </w:pPr>
            <w:r>
              <w:t xml:space="preserve">Interop API</w:t>
            </w:r>
          </w:p>
        </w:tc>
        <w:tc>
          <w:tcPr/>
          <w:p>
            <w:pPr>
              <w:pStyle w:val="Compact"/>
              <w:jc w:val="left"/>
            </w:pPr>
            <w:r>
              <w:t xml:space="preserve">Encoder</w:t>
            </w:r>
          </w:p>
        </w:tc>
        <w:tc>
          <w:tcPr/>
          <w:p>
            <w:pPr>
              <w:pStyle w:val="Compact"/>
              <w:jc w:val="left"/>
            </w:pPr>
            <w:r>
              <w:t xml:space="preserve">Shared Memory Primitive</w:t>
            </w:r>
          </w:p>
        </w:tc>
        <w:tc>
          <w:tcPr/>
          <w:p>
            <w:pPr>
              <w:pStyle w:val="Compact"/>
              <w:jc w:val="left"/>
            </w:pPr>
            <w:r>
              <w:t xml:space="preserve">Capture Latency (1080p)</w:t>
            </w:r>
          </w:p>
        </w:tc>
      </w:tr>
      <w:tr>
        <w:tc>
          <w:tcPr/>
          <w:p>
            <w:pPr>
              <w:pStyle w:val="Compact"/>
              <w:jc w:val="left"/>
            </w:pPr>
            <w:r>
              <w:t xml:space="preserve">Windows</w:t>
            </w:r>
          </w:p>
        </w:tc>
        <w:tc>
          <w:tcPr/>
          <w:p>
            <w:pPr>
              <w:pStyle w:val="Compact"/>
              <w:jc w:val="left"/>
            </w:pPr>
            <w:r>
              <w:t xml:space="preserve">DXGI DDA</w:t>
            </w:r>
            <w:r>
              <w:t xml:space="preserve"> </w:t>
            </w:r>
            <w:hyperlink r:id="rId27">
              <w:r>
                <w:rPr>
                  <w:rStyle w:val="af"/>
                </w:rPr>
                <w:t xml:space="preserve">(NETINT Technologies)</w:t>
              </w:r>
            </w:hyperlink>
          </w:p>
        </w:tc>
        <w:tc>
          <w:tcPr/>
          <w:p>
            <w:pPr>
              <w:pStyle w:val="Compact"/>
              <w:jc w:val="left"/>
            </w:pPr>
            <w:r>
              <w:t xml:space="preserve">CUDA-D3D11</w:t>
            </w:r>
            <w:r>
              <w:t xml:space="preserve"> </w:t>
            </w:r>
            <w:hyperlink r:id="rId63">
              <w:r>
                <w:rPr>
                  <w:rStyle w:val="af"/>
                </w:rPr>
                <w:t xml:space="preserve">(patsnap.com)</w:t>
              </w:r>
            </w:hyperlink>
          </w:p>
        </w:tc>
        <w:tc>
          <w:tcPr/>
          <w:p>
            <w:pPr>
              <w:pStyle w:val="Compact"/>
              <w:jc w:val="left"/>
            </w:pPr>
            <w:r>
              <w:t xml:space="preserve">NVENC</w:t>
            </w:r>
          </w:p>
        </w:tc>
        <w:tc>
          <w:tcPr/>
          <w:p>
            <w:pPr>
              <w:pStyle w:val="Compact"/>
              <w:jc w:val="left"/>
            </w:pPr>
            <w:r>
              <w:t xml:space="preserve">GPU texture (ID3D11Texture2D)</w:t>
            </w:r>
          </w:p>
        </w:tc>
        <w:tc>
          <w:tcPr/>
          <w:p>
            <w:pPr>
              <w:pStyle w:val="Compact"/>
              <w:jc w:val="left"/>
            </w:pPr>
            <w:r>
              <w:t xml:space="preserve">~1–3 ms</w:t>
            </w:r>
          </w:p>
        </w:tc>
      </w:tr>
      <w:tr>
        <w:tc>
          <w:tcPr/>
          <w:p>
            <w:pPr>
              <w:pStyle w:val="Compact"/>
              <w:jc w:val="left"/>
            </w:pPr>
            <w:r>
              <w:t xml:space="preserve">macOS</w:t>
            </w:r>
          </w:p>
        </w:tc>
        <w:tc>
          <w:tcPr/>
          <w:p>
            <w:pPr>
              <w:pStyle w:val="Compact"/>
              <w:jc w:val="left"/>
            </w:pPr>
            <w:r>
              <w:t xml:space="preserve">ScreenCaptureKit</w:t>
            </w:r>
            <w:r>
              <w:t xml:space="preserve"> </w:t>
            </w:r>
            <w:hyperlink r:id="rId44">
              <w:r>
                <w:rPr>
                  <w:rStyle w:val="af"/>
                </w:rPr>
                <w:t xml:space="preserve">(Wowza)</w:t>
              </w:r>
            </w:hyperlink>
          </w:p>
        </w:tc>
        <w:tc>
          <w:tcPr/>
          <w:p>
            <w:pPr>
              <w:pStyle w:val="Compact"/>
              <w:jc w:val="left"/>
            </w:pPr>
            <w:r>
              <w:t xml:space="preserve">CVMetalTextureCache</w:t>
            </w:r>
            <w:r>
              <w:t xml:space="preserve"> </w:t>
            </w:r>
            <w:hyperlink r:id="rId25">
              <w:r>
                <w:rPr>
                  <w:rStyle w:val="af"/>
                </w:rPr>
                <w:t xml:space="preserve">(roboticsknowledgebase.com)</w:t>
              </w:r>
            </w:hyperlink>
          </w:p>
        </w:tc>
        <w:tc>
          <w:tcPr/>
          <w:p>
            <w:pPr>
              <w:pStyle w:val="Compact"/>
              <w:jc w:val="left"/>
            </w:pPr>
            <w:r>
              <w:t xml:space="preserve">VideoToolbox</w:t>
            </w:r>
          </w:p>
        </w:tc>
        <w:tc>
          <w:tcPr/>
          <w:p>
            <w:pPr>
              <w:pStyle w:val="Compact"/>
              <w:jc w:val="left"/>
            </w:pPr>
            <w:r>
              <w:t xml:space="preserve">IOSurface (CVPixelBuffer)</w:t>
            </w:r>
          </w:p>
        </w:tc>
        <w:tc>
          <w:tcPr/>
          <w:p>
            <w:pPr>
              <w:pStyle w:val="Compact"/>
              <w:jc w:val="left"/>
            </w:pPr>
            <w:r>
              <w:t xml:space="preserve">~1–2 ms</w:t>
            </w:r>
          </w:p>
        </w:tc>
      </w:tr>
      <w:tr>
        <w:tc>
          <w:tcPr/>
          <w:p>
            <w:pPr>
              <w:pStyle w:val="Compact"/>
              <w:jc w:val="left"/>
            </w:pPr>
            <w:r>
              <w:t xml:space="preserve">Linux</w:t>
            </w:r>
          </w:p>
        </w:tc>
        <w:tc>
          <w:tcPr/>
          <w:p>
            <w:pPr>
              <w:pStyle w:val="Compact"/>
              <w:jc w:val="left"/>
            </w:pPr>
            <w:r>
              <w:t xml:space="preserve">PipeWire / kmsgrab</w:t>
            </w:r>
            <w:r>
              <w:t xml:space="preserve"> </w:t>
            </w:r>
            <w:hyperlink r:id="rId45">
              <w:r>
                <w:rPr>
                  <w:rStyle w:val="af"/>
                </w:rPr>
                <w:t xml:space="preserve">(Github)</w:t>
              </w:r>
            </w:hyperlink>
          </w:p>
        </w:tc>
        <w:tc>
          <w:tcPr/>
          <w:p>
            <w:pPr>
              <w:pStyle w:val="Compact"/>
              <w:jc w:val="left"/>
            </w:pPr>
            <w:r>
              <w:t xml:space="preserve">EGL_LINUX_DMA_BUF_EXT</w:t>
            </w:r>
            <w:r>
              <w:t xml:space="preserve"> </w:t>
            </w:r>
            <w:hyperlink r:id="rId156">
              <w:r>
                <w:rPr>
                  <w:rStyle w:val="af"/>
                </w:rPr>
                <w:t xml:space="preserve">(Chips and Cheese)</w:t>
              </w:r>
            </w:hyperlink>
          </w:p>
        </w:tc>
        <w:tc>
          <w:tcPr/>
          <w:p>
            <w:pPr>
              <w:pStyle w:val="Compact"/>
              <w:jc w:val="left"/>
            </w:pPr>
            <w:r>
              <w:t xml:space="preserve">VAAPI</w:t>
            </w:r>
          </w:p>
        </w:tc>
        <w:tc>
          <w:tcPr/>
          <w:p>
            <w:pPr>
              <w:pStyle w:val="Compact"/>
              <w:jc w:val="left"/>
            </w:pPr>
            <w:r>
              <w:t xml:space="preserve">DMA-BUF fd</w:t>
            </w:r>
          </w:p>
        </w:tc>
        <w:tc>
          <w:tcPr/>
          <w:p>
            <w:pPr>
              <w:pStyle w:val="Compact"/>
              <w:jc w:val="left"/>
            </w:pPr>
            <w:r>
              <w:t xml:space="preserve">~1–2 ms</w:t>
            </w:r>
          </w:p>
        </w:tc>
      </w:tr>
    </w:tbl>
    <w:p>
      <w:pPr>
        <w:pStyle w:val="a0"/>
      </w:pPr>
      <w:r>
        <w:t xml:space="preserve">All three platforms achieve comparable raw capture latency of 1–3 ms at 1080p, but the Windows path through NVENC offers the most mature encoder integration, while the Linux path provides the greatest architectural flexibility through DMA-BUF’s universal buffer sharing primitive. The macOS path is the most constrained by hardware — HDR capture and peak performance require Apple Silicon — but delivers the cleanest API abstraction through</w:t>
      </w:r>
      <w:r>
        <w:t xml:space="preserve"> </w:t>
      </w:r>
      <w:r>
        <w:rPr>
          <w:rStyle w:val="VerbatimChar"/>
        </w:rPr>
        <w:t xml:space="preserve">IOSurface</w:t>
      </w:r>
      <w:r>
        <w:t xml:space="preserve">’s seamless integration with both Metal and VideoToolbox.</w:t>
      </w:r>
    </w:p>
    <w:p>
      <w:pPr>
        <w:pStyle w:val="CaptionedFigure"/>
      </w:pPr>
      <w:r>
        <w:drawing>
          <wp:inline>
            <wp:extent cx="5486400" cy="3111069"/>
            <wp:effectExtent b="0" l="0" r="0" t="0"/>
            <wp:docPr descr="Zero-copy pipeline paths by platform" title="" id="161" name="Picture"/>
            <a:graphic>
              <a:graphicData uri="http://schemas.openxmlformats.org/drawingml/2006/picture">
                <pic:pic>
                  <pic:nvPicPr>
                    <pic:cNvPr descr="fig_3_1_pipeline_paths.png" id="162" name="Picture"/>
                    <pic:cNvPicPr>
                      <a:picLocks noChangeArrowheads="1" noChangeAspect="1"/>
                    </pic:cNvPicPr>
                  </pic:nvPicPr>
                  <pic:blipFill>
                    <a:blip r:embed="rId160"/>
                    <a:stretch>
                      <a:fillRect/>
                    </a:stretch>
                  </pic:blipFill>
                  <pic:spPr bwMode="auto">
                    <a:xfrm>
                      <a:off x="0" y="0"/>
                      <a:ext cx="5486400" cy="3111069"/>
                    </a:xfrm>
                    <a:prstGeom prst="rect">
                      <a:avLst/>
                    </a:prstGeom>
                    <a:noFill/>
                    <a:ln w="9525">
                      <a:noFill/>
                      <a:headEnd/>
                      <a:tailEnd/>
                    </a:ln>
                  </pic:spPr>
                </pic:pic>
              </a:graphicData>
            </a:graphic>
          </wp:inline>
        </w:drawing>
      </w:r>
    </w:p>
    <w:p>
      <w:pPr>
        <w:pStyle w:val="ImageCaption"/>
      </w:pPr>
      <w:r>
        <w:t xml:space="preserve">Zero-copy pipeline paths by platform</w:t>
      </w:r>
    </w:p>
    <w:bookmarkEnd w:id="163"/>
    <w:bookmarkEnd w:id="164"/>
    <w:bookmarkStart w:id="172" w:name="frame-pacing-and-synchronization"/>
    <w:p>
      <w:pPr>
        <w:pStyle w:val="3"/>
      </w:pPr>
      <w:r>
        <w:t xml:space="preserve">3.4 Frame Pacing and Synchronization</w:t>
      </w:r>
    </w:p>
    <w:bookmarkStart w:id="168" w:name="v-sync-bypass-strategies"/>
    <w:p>
      <w:pPr>
        <w:pStyle w:val="4"/>
      </w:pPr>
      <w:r>
        <w:t xml:space="preserve">3.4.1 V-Sync Bypass Strategies</w:t>
      </w:r>
    </w:p>
    <w:p>
      <w:pPr>
        <w:pStyle w:val="FirstParagraph"/>
      </w:pPr>
      <w:r>
        <w:t xml:space="preserve">Traditional V-Sync introduces significant latency because it queues frames to align with the display refresh cycle. At 60 Hz, each frame is 16.67 ms, and triple buffering can add 2–3 frames of queue depth. NVIDIA Fast Sync and AMD Enhanced Sync eliminate screen tearing while allowing uncapped frame rates with significantly less input lag than V-Sync</w:t>
      </w:r>
      <w:r>
        <w:t xml:space="preserve"> </w:t>
      </w:r>
      <w:hyperlink r:id="rId165">
        <w:r>
          <w:rPr>
            <w:rStyle w:val="af"/>
          </w:rPr>
          <w:t xml:space="preserve">(QuickSync Benchmarks)</w:t>
        </w:r>
      </w:hyperlink>
      <w:r>
        <w:t xml:space="preserve"> </w:t>
      </w:r>
      <w:r>
        <w:t xml:space="preserve">. Both technologies work by rendering all frames but only sending the most recently completed frame to the display. Fast Sync requires Pascal-generation GPUs (GeForce 900 series) or newer</w:t>
      </w:r>
      <w:r>
        <w:t xml:space="preserve"> </w:t>
      </w:r>
      <w:hyperlink r:id="rId165">
        <w:r>
          <w:rPr>
            <w:rStyle w:val="af"/>
          </w:rPr>
          <w:t xml:space="preserve">(QuickSync Benchmarks)</w:t>
        </w:r>
      </w:hyperlink>
      <w:r>
        <w:t xml:space="preserve"> </w:t>
      </w:r>
      <w:r>
        <w:t xml:space="preserve">. AMD Enhanced Sync complements FreeSync by providing tear-free rendering above the FreeSync range</w:t>
      </w:r>
      <w:r>
        <w:t xml:space="preserve"> </w:t>
      </w:r>
      <w:hyperlink r:id="rId166">
        <w:r>
          <w:rPr>
            <w:rStyle w:val="af"/>
          </w:rPr>
          <w:t xml:space="preserve">(Nvidia)</w:t>
        </w:r>
      </w:hyperlink>
      <w:r>
        <w:t xml:space="preserve"> </w:t>
      </w:r>
      <w:r>
        <w:t xml:space="preserve">.</w:t>
      </w:r>
    </w:p>
    <w:p>
      <w:pPr>
        <w:pStyle w:val="a0"/>
      </w:pPr>
      <w:r>
        <w:t xml:space="preserve">NVIDIA Reflex Low Latency mode reduces PC latency by synchronizing CPU and GPU work to eliminate the render queue. Reflex 2 with Frame Warp, available on RTX 50 Series, can reduce PC latency by up to 75%. In</w:t>
      </w:r>
      <w:r>
        <w:t xml:space="preserve"> </w:t>
      </w:r>
      <w:r>
        <w:rPr>
          <w:i/>
          <w:iCs/>
        </w:rPr>
        <w:t xml:space="preserve">The Finals</w:t>
      </w:r>
      <w:r>
        <w:t xml:space="preserve"> </w:t>
      </w:r>
      <w:r>
        <w:t xml:space="preserve">at 4K maximum settings, Reflex 2 reduces latency from 56 ms to 14 ms on an RTX 5070</w:t>
      </w:r>
      <w:r>
        <w:t xml:space="preserve"> </w:t>
      </w:r>
      <w:hyperlink r:id="rId167">
        <w:r>
          <w:rPr>
            <w:rStyle w:val="af"/>
          </w:rPr>
          <w:t xml:space="preserve">(lucasgraphic.com)</w:t>
        </w:r>
      </w:hyperlink>
      <w:r>
        <w:t xml:space="preserve"> </w:t>
      </w:r>
      <w:r>
        <w:t xml:space="preserve">. In</w:t>
      </w:r>
      <w:r>
        <w:t xml:space="preserve"> </w:t>
      </w:r>
      <w:r>
        <w:rPr>
          <w:i/>
          <w:iCs/>
        </w:rPr>
        <w:t xml:space="preserve">VALORANT</w:t>
      </w:r>
      <w:r>
        <w:t xml:space="preserve"> </w:t>
      </w:r>
      <w:r>
        <w:t xml:space="preserve">at 800+ FPS on RTX 5090, Reflex 2 achieves under 3 ms PC latency</w:t>
      </w:r>
      <w:r>
        <w:t xml:space="preserve"> </w:t>
      </w:r>
      <w:hyperlink r:id="rId167">
        <w:r>
          <w:rPr>
            <w:rStyle w:val="af"/>
          </w:rPr>
          <w:t xml:space="preserve">(lucasgraphic.com)</w:t>
        </w:r>
      </w:hyperlink>
      <w:r>
        <w:t xml:space="preserve"> </w:t>
      </w:r>
      <w:r>
        <w:t xml:space="preserve">. While Reflex is designed for local gaming optimization, its principles — eliminating render queues and just-in-time frame submission — are directly applicable to capture pipeline design. A capture pipeline that synchronizes frame acquisition with the encoder’s consumption rate, rather than running both at independent cadences, achieves analogous latency reductions.</w:t>
      </w:r>
    </w:p>
    <w:bookmarkEnd w:id="168"/>
    <w:bookmarkStart w:id="169" w:name="frame-pacing-algorithm"/>
    <w:p>
      <w:pPr>
        <w:pStyle w:val="4"/>
      </w:pPr>
      <w:r>
        <w:t xml:space="preserve">3.4.2 Frame Pacing Algorithm</w:t>
      </w:r>
    </w:p>
    <w:p>
      <w:pPr>
        <w:pStyle w:val="FirstParagraph"/>
      </w:pPr>
      <w:r>
        <w:t xml:space="preserve">The frame pacing algorithm for a cloud gaming pipeline combines three mechanisms. First, a token bucket rate limiter enforces the target frame interval (16.67 ms at 60 Hz, 8.33 ms at 120 Hz). Tokens are generated at the target rate and consumed per frame; if no token is available, the frame is dropped. This prevents encoder overload and maintains consistent output cadence. Second, a paced sender with RTCP feedback adjusts the transmission rate based on receiver reports. The sender reads RTCP receiver reports via Pion’s</w:t>
      </w:r>
      <w:r>
        <w:t xml:space="preserve"> </w:t>
      </w:r>
      <w:r>
        <w:rPr>
          <w:rStyle w:val="VerbatimChar"/>
        </w:rPr>
        <w:t xml:space="preserve">RTPSender.Read()</w:t>
      </w:r>
      <w:r>
        <w:t xml:space="preserve"> </w:t>
      </w:r>
      <w:r>
        <w:t xml:space="preserve">and adjusts the pacing rate proportionally to the observed interarrival jitter and packet loss. Third, adaptive pacing responds to network conditions: when congestion is detected (increasing RTT or loss rate), the pacing interval increases; when the path clears, it returns toward the target.</w:t>
      </w:r>
    </w:p>
    <w:p>
      <w:pPr>
        <w:pStyle w:val="a0"/>
      </w:pPr>
      <w:r>
        <w:t xml:space="preserve">With G-SYNC, NVCP V-Sync, and Reflex enabled, Reflex applies an automatic FPS limit slightly below the refresh rate (approximately 138 FPS at 144 Hz)</w:t>
      </w:r>
      <w:r>
        <w:t xml:space="preserve"> </w:t>
      </w:r>
      <w:hyperlink r:id="rId142">
        <w:r>
          <w:rPr>
            <w:rStyle w:val="af"/>
          </w:rPr>
          <w:t xml:space="preserve">(Github)</w:t>
        </w:r>
      </w:hyperlink>
      <w:r>
        <w:t xml:space="preserve"> </w:t>
      </w:r>
      <w:r>
        <w:t xml:space="preserve">. An external limiter must be set below Reflex’s automatic limit to override it. This auto-limiting behavior should be accounted for when designing capture pipelines on NVIDIA hardware — the capture rate should match or slightly exceed the game’s render rate to avoid duplicate frames in the capture stream.</w:t>
      </w:r>
    </w:p>
    <w:bookmarkEnd w:id="169"/>
    <w:bookmarkStart w:id="170" w:name="frame-deduplication"/>
    <w:p>
      <w:pPr>
        <w:pStyle w:val="4"/>
      </w:pPr>
      <w:r>
        <w:t xml:space="preserve">3.4.3 Frame Deduplication</w:t>
      </w:r>
    </w:p>
    <w:p>
      <w:pPr>
        <w:pStyle w:val="FirstParagraph"/>
      </w:pPr>
      <w:r>
        <w:t xml:space="preserve">Static content detection eliminates redundant encoding work. When consecutive captured frames are identical (or differ only below a perceptual threshold), the pipeline can skip encoding and transmit a repeat-frame indicator. This is particularly effective for menu screens, loading screens, and paused gameplay. The deduplication algorithm computes a lightweight frame signature (hash of dirty rectangles or perceptual hash of the full frame) and compares it against the previous frame’s signature. On match, the pipeline sends a minimal RTP packet indicating frame repetition; on scene change (signature mismatch), normal encoding resumes.</w:t>
      </w:r>
    </w:p>
    <w:p>
      <w:pPr>
        <w:pStyle w:val="a0"/>
      </w:pPr>
      <w:r>
        <w:t xml:space="preserve">The dirty-rectangle metadata from DXGI DDA and incremental damage regions from PipeWire provide natural inputs for deduplication. If the dirty rectangle set is empty or covers less than a configurable threshold (e.g., 2% of frame area), the pipeline can treat the frame as effectively static. This optimization reduces both encoder load and network bandwidth, with the greatest savings during UI-heavy gameplay segments where large screen areas remain unchanged.</w:t>
      </w:r>
    </w:p>
    <w:bookmarkEnd w:id="170"/>
    <w:bookmarkStart w:id="171" w:name="timestamp-management"/>
    <w:p>
      <w:pPr>
        <w:pStyle w:val="4"/>
      </w:pPr>
      <w:r>
        <w:t xml:space="preserve">3.4.4 Timestamp Management</w:t>
      </w:r>
    </w:p>
    <w:p>
      <w:pPr>
        <w:pStyle w:val="FirstParagraph"/>
      </w:pPr>
      <w:r>
        <w:t xml:space="preserve">Nanosecond-precision frame timing is required for A/V synchronization across the distributed pipeline. Each platform provides a monotonic high-resolution clock: Windows uses</w:t>
      </w:r>
      <w:r>
        <w:t xml:space="preserve"> </w:t>
      </w:r>
      <w:r>
        <w:rPr>
          <w:rStyle w:val="VerbatimChar"/>
        </w:rPr>
        <w:t xml:space="preserve">QueryPerformanceCounter</w:t>
      </w:r>
      <w:r>
        <w:t xml:space="preserve"> </w:t>
      </w:r>
      <w:r>
        <w:t xml:space="preserve">(QPC), which provides sub-microsecond resolution with frequency available via</w:t>
      </w:r>
      <w:r>
        <w:t xml:space="preserve"> </w:t>
      </w:r>
      <w:r>
        <w:rPr>
          <w:rStyle w:val="VerbatimChar"/>
        </w:rPr>
        <w:t xml:space="preserve">QueryPerformanceFrequency</w:t>
      </w:r>
      <w:r>
        <w:t xml:space="preserve">; macOS uses</w:t>
      </w:r>
      <w:r>
        <w:t xml:space="preserve"> </w:t>
      </w:r>
      <w:r>
        <w:rPr>
          <w:rStyle w:val="VerbatimChar"/>
        </w:rPr>
        <w:t xml:space="preserve">CMClockGetTime</w:t>
      </w:r>
      <w:r>
        <w:t xml:space="preserve"> </w:t>
      </w:r>
      <w:r>
        <w:t xml:space="preserve">with the host time clock or</w:t>
      </w:r>
      <w:r>
        <w:t xml:space="preserve"> </w:t>
      </w:r>
      <w:r>
        <w:rPr>
          <w:rStyle w:val="VerbatimChar"/>
        </w:rPr>
        <w:t xml:space="preserve">mach_absolute_time</w:t>
      </w:r>
      <w:r>
        <w:t xml:space="preserve"> </w:t>
      </w:r>
      <w:r>
        <w:t xml:space="preserve">for raw nanoseconds; Linux uses</w:t>
      </w:r>
      <w:r>
        <w:t xml:space="preserve"> </w:t>
      </w:r>
      <w:r>
        <w:rPr>
          <w:rStyle w:val="VerbatimChar"/>
        </w:rPr>
        <w:t xml:space="preserve">CLOCK_MONOTONIC</w:t>
      </w:r>
      <w:r>
        <w:t xml:space="preserve"> </w:t>
      </w:r>
      <w:r>
        <w:t xml:space="preserve">via</w:t>
      </w:r>
      <w:r>
        <w:t xml:space="preserve"> </w:t>
      </w:r>
      <w:r>
        <w:rPr>
          <w:rStyle w:val="VerbatimChar"/>
        </w:rPr>
        <w:t xml:space="preserve">clock_gettime(CLOCK_MONOTONIC, &amp;ts)</w:t>
      </w:r>
      <w:r>
        <w:t xml:space="preserve">. All three are monotonic (never decreases) and provide sufficient resolution for frame-level timing.</w:t>
      </w:r>
    </w:p>
    <w:p>
      <w:pPr>
        <w:pStyle w:val="a0"/>
      </w:pPr>
      <w:r>
        <w:t xml:space="preserve">The timestamp propagation model assigns each captured frame a capture timestamp at the moment of</w:t>
      </w:r>
      <w:r>
        <w:t xml:space="preserve"> </w:t>
      </w:r>
      <w:r>
        <w:rPr>
          <w:rStyle w:val="VerbatimChar"/>
        </w:rPr>
        <w:t xml:space="preserve">AcquireNextFrame</w:t>
      </w:r>
      <w:r>
        <w:t xml:space="preserve"> </w:t>
      </w:r>
      <w:r>
        <w:t xml:space="preserve">(or equivalent) return. This timestamp travels with the frame through the pipeline and is written into the RTP header timestamp field. The encoder introduces variable latency (2–6 ms for NVENC, up to 15 ms for AMD VCE), so the RTP timestamp must be adjusted by the encoder’s reported latency to maintain synchronization with the audio stream. Parsec’s production data shows that the median encoding latency for NVIDIA is 5.8 ms across 250,000+ sessions, while AMD VCE median is 15.06 ms (2.59× slower)</w:t>
      </w:r>
      <w:r>
        <w:t xml:space="preserve"> </w:t>
      </w:r>
      <w:hyperlink r:id="rId75">
        <w:r>
          <w:rPr>
            <w:rStyle w:val="af"/>
          </w:rPr>
          <w:t xml:space="preserve">(Tom’s Guide)</w:t>
        </w:r>
      </w:hyperlink>
      <w:r>
        <w:t xml:space="preserve"> </w:t>
      </w:r>
      <w:r>
        <w:t xml:space="preserve">.</w:t>
      </w:r>
    </w:p>
    <w:p>
      <w:pPr>
        <w:pStyle w:val="a0"/>
      </w:pPr>
      <w:r>
        <w:rPr>
          <w:b/>
          <w:bCs/>
        </w:rPr>
        <w:t xml:space="preserve">Table 3: Frame Pacing Strategy Comparison</w:t>
      </w:r>
    </w:p>
    <w:tbl>
      <w:tblPr>
        <w:tblStyle w:val="Table"/>
        <w:tblW w:type="pct" w:w="5000"/>
        <w:jc w:val="left"/>
        <w:tblLayout w:type="fixed"/>
        <w:tblLook w:firstRow="1" w:lastRow="0" w:firstColumn="0" w:lastColumn="0" w:noHBand="0" w:noVBand="0" w:val="0020"/>
      </w:tblPr>
      <w:tblGrid>
        <w:gridCol w:w="1218"/>
        <w:gridCol w:w="2193"/>
        <w:gridCol w:w="1462"/>
        <w:gridCol w:w="1705"/>
        <w:gridCol w:w="1340"/>
      </w:tblGrid>
      <w:tr>
        <w:trPr>
          <w:tblHeader w:val="on"/>
        </w:trPr>
        <w:tc>
          <w:tcPr/>
          <w:p>
            <w:pPr>
              <w:pStyle w:val="Compact"/>
              <w:jc w:val="left"/>
            </w:pPr>
            <w:r>
              <w:t xml:space="preserve">Strategy</w:t>
            </w:r>
          </w:p>
        </w:tc>
        <w:tc>
          <w:tcPr/>
          <w:p>
            <w:pPr>
              <w:pStyle w:val="Compact"/>
              <w:jc w:val="left"/>
            </w:pPr>
            <w:r>
              <w:t xml:space="preserve">Latency Reduction</w:t>
            </w:r>
          </w:p>
        </w:tc>
        <w:tc>
          <w:tcPr/>
          <w:p>
            <w:pPr>
              <w:pStyle w:val="Compact"/>
              <w:jc w:val="left"/>
            </w:pPr>
            <w:r>
              <w:t xml:space="preserve">GPU Vendor</w:t>
            </w:r>
          </w:p>
        </w:tc>
        <w:tc>
          <w:tcPr/>
          <w:p>
            <w:pPr>
              <w:pStyle w:val="Compact"/>
              <w:jc w:val="left"/>
            </w:pPr>
            <w:r>
              <w:t xml:space="preserve">Requirements</w:t>
            </w:r>
          </w:p>
        </w:tc>
        <w:tc>
          <w:tcPr/>
          <w:p>
            <w:pPr>
              <w:pStyle w:val="Compact"/>
              <w:jc w:val="left"/>
            </w:pPr>
            <w:r>
              <w:t xml:space="preserve">Trade-off</w:t>
            </w:r>
          </w:p>
        </w:tc>
      </w:tr>
      <w:tr>
        <w:tc>
          <w:tcPr/>
          <w:p>
            <w:pPr>
              <w:pStyle w:val="Compact"/>
              <w:jc w:val="left"/>
            </w:pPr>
            <w:r>
              <w:t xml:space="preserve">NVIDIA Fast Sync</w:t>
            </w:r>
          </w:p>
        </w:tc>
        <w:tc>
          <w:tcPr/>
          <w:p>
            <w:pPr>
              <w:pStyle w:val="Compact"/>
              <w:jc w:val="left"/>
            </w:pPr>
            <w:r>
              <w:t xml:space="preserve">1–2 frames</w:t>
            </w:r>
            <w:r>
              <w:t xml:space="preserve"> </w:t>
            </w:r>
            <w:hyperlink r:id="rId165">
              <w:r>
                <w:rPr>
                  <w:rStyle w:val="af"/>
                </w:rPr>
                <w:t xml:space="preserve">(QuickSync Benchmarks)</w:t>
              </w:r>
            </w:hyperlink>
          </w:p>
        </w:tc>
        <w:tc>
          <w:tcPr/>
          <w:p>
            <w:pPr>
              <w:pStyle w:val="Compact"/>
              <w:jc w:val="left"/>
            </w:pPr>
            <w:r>
              <w:t xml:space="preserve">NVIDIA</w:t>
            </w:r>
          </w:p>
        </w:tc>
        <w:tc>
          <w:tcPr/>
          <w:p>
            <w:pPr>
              <w:pStyle w:val="Compact"/>
              <w:jc w:val="left"/>
            </w:pPr>
            <w:r>
              <w:t xml:space="preserve">Pascal+</w:t>
            </w:r>
          </w:p>
        </w:tc>
        <w:tc>
          <w:tcPr/>
          <w:p>
            <w:pPr>
              <w:pStyle w:val="Compact"/>
              <w:jc w:val="left"/>
            </w:pPr>
            <w:r>
              <w:t xml:space="preserve">Requires 2–3× refresh rate</w:t>
            </w:r>
          </w:p>
        </w:tc>
      </w:tr>
      <w:tr>
        <w:tc>
          <w:tcPr/>
          <w:p>
            <w:pPr>
              <w:pStyle w:val="Compact"/>
              <w:jc w:val="left"/>
            </w:pPr>
            <w:r>
              <w:t xml:space="preserve">AMD Enhanced Sync</w:t>
            </w:r>
          </w:p>
        </w:tc>
        <w:tc>
          <w:tcPr/>
          <w:p>
            <w:pPr>
              <w:pStyle w:val="Compact"/>
              <w:jc w:val="left"/>
            </w:pPr>
            <w:r>
              <w:t xml:space="preserve">1–2 frames</w:t>
            </w:r>
            <w:r>
              <w:t xml:space="preserve"> </w:t>
            </w:r>
            <w:hyperlink r:id="rId166">
              <w:r>
                <w:rPr>
                  <w:rStyle w:val="af"/>
                </w:rPr>
                <w:t xml:space="preserve">(Nvidia)</w:t>
              </w:r>
            </w:hyperlink>
          </w:p>
        </w:tc>
        <w:tc>
          <w:tcPr/>
          <w:p>
            <w:pPr>
              <w:pStyle w:val="Compact"/>
              <w:jc w:val="left"/>
            </w:pPr>
            <w:r>
              <w:t xml:space="preserve">AMD</w:t>
            </w:r>
          </w:p>
        </w:tc>
        <w:tc>
          <w:tcPr/>
          <w:p>
            <w:pPr>
              <w:pStyle w:val="Compact"/>
              <w:jc w:val="left"/>
            </w:pPr>
            <w:r>
              <w:t xml:space="preserve">FreeSync display</w:t>
            </w:r>
          </w:p>
        </w:tc>
        <w:tc>
          <w:tcPr/>
          <w:p>
            <w:pPr>
              <w:pStyle w:val="Compact"/>
              <w:jc w:val="left"/>
            </w:pPr>
            <w:r>
              <w:t xml:space="preserve">Tearing above FreeSync range</w:t>
            </w:r>
          </w:p>
        </w:tc>
      </w:tr>
      <w:tr>
        <w:tc>
          <w:tcPr/>
          <w:p>
            <w:pPr>
              <w:pStyle w:val="Compact"/>
              <w:jc w:val="left"/>
            </w:pPr>
            <w:r>
              <w:t xml:space="preserve">NVIDIA Reflex LL</w:t>
            </w:r>
          </w:p>
        </w:tc>
        <w:tc>
          <w:tcPr/>
          <w:p>
            <w:pPr>
              <w:pStyle w:val="Compact"/>
              <w:jc w:val="left"/>
            </w:pPr>
            <w:r>
              <w:t xml:space="preserve">2–4 frames</w:t>
            </w:r>
            <w:r>
              <w:t xml:space="preserve"> </w:t>
            </w:r>
            <w:hyperlink r:id="rId167">
              <w:r>
                <w:rPr>
                  <w:rStyle w:val="af"/>
                </w:rPr>
                <w:t xml:space="preserve">(lucasgraphic.com)</w:t>
              </w:r>
            </w:hyperlink>
          </w:p>
        </w:tc>
        <w:tc>
          <w:tcPr/>
          <w:p>
            <w:pPr>
              <w:pStyle w:val="Compact"/>
              <w:jc w:val="left"/>
            </w:pPr>
            <w:r>
              <w:t xml:space="preserve">NVIDIA</w:t>
            </w:r>
          </w:p>
        </w:tc>
        <w:tc>
          <w:tcPr/>
          <w:p>
            <w:pPr>
              <w:pStyle w:val="Compact"/>
              <w:jc w:val="left"/>
            </w:pPr>
            <w:r>
              <w:t xml:space="preserve">RTX 20+</w:t>
            </w:r>
          </w:p>
        </w:tc>
        <w:tc>
          <w:tcPr/>
          <w:p>
            <w:pPr>
              <w:pStyle w:val="Compact"/>
              <w:jc w:val="left"/>
            </w:pPr>
            <w:r>
              <w:t xml:space="preserve">Game engine integration</w:t>
            </w:r>
          </w:p>
        </w:tc>
      </w:tr>
      <w:tr>
        <w:tc>
          <w:tcPr/>
          <w:p>
            <w:pPr>
              <w:pStyle w:val="Compact"/>
              <w:jc w:val="left"/>
            </w:pPr>
            <w:r>
              <w:t xml:space="preserve">NVIDIA Reflex 2</w:t>
            </w:r>
          </w:p>
        </w:tc>
        <w:tc>
          <w:tcPr/>
          <w:p>
            <w:pPr>
              <w:pStyle w:val="Compact"/>
              <w:jc w:val="left"/>
            </w:pPr>
            <w:r>
              <w:t xml:space="preserve">Up to 75%</w:t>
            </w:r>
            <w:r>
              <w:t xml:space="preserve"> </w:t>
            </w:r>
            <w:hyperlink r:id="rId167">
              <w:r>
                <w:rPr>
                  <w:rStyle w:val="af"/>
                </w:rPr>
                <w:t xml:space="preserve">(lucasgraphic.com)</w:t>
              </w:r>
            </w:hyperlink>
          </w:p>
        </w:tc>
        <w:tc>
          <w:tcPr/>
          <w:p>
            <w:pPr>
              <w:pStyle w:val="Compact"/>
              <w:jc w:val="left"/>
            </w:pPr>
            <w:r>
              <w:t xml:space="preserve">NVIDIA</w:t>
            </w:r>
          </w:p>
        </w:tc>
        <w:tc>
          <w:tcPr/>
          <w:p>
            <w:pPr>
              <w:pStyle w:val="Compact"/>
              <w:jc w:val="left"/>
            </w:pPr>
            <w:r>
              <w:t xml:space="preserve">RTX 50+</w:t>
            </w:r>
          </w:p>
        </w:tc>
        <w:tc>
          <w:tcPr/>
          <w:p>
            <w:pPr>
              <w:pStyle w:val="Compact"/>
              <w:jc w:val="left"/>
            </w:pPr>
            <w:r>
              <w:t xml:space="preserve">Frame Warp, limited games</w:t>
            </w:r>
          </w:p>
        </w:tc>
      </w:tr>
      <w:tr>
        <w:tc>
          <w:tcPr/>
          <w:p>
            <w:pPr>
              <w:pStyle w:val="Compact"/>
              <w:jc w:val="left"/>
            </w:pPr>
            <w:r>
              <w:t xml:space="preserve">Independent Flip</w:t>
            </w:r>
          </w:p>
        </w:tc>
        <w:tc>
          <w:tcPr/>
          <w:p>
            <w:pPr>
              <w:pStyle w:val="Compact"/>
              <w:jc w:val="left"/>
            </w:pPr>
            <w:r>
              <w:t xml:space="preserve">1 frame</w:t>
            </w:r>
            <w:r>
              <w:t xml:space="preserve"> </w:t>
            </w:r>
            <w:hyperlink r:id="rId21">
              <w:r>
                <w:rPr>
                  <w:rStyle w:val="af"/>
                </w:rPr>
                <w:t xml:space="preserve">(arXiv.org)</w:t>
              </w:r>
            </w:hyperlink>
          </w:p>
        </w:tc>
        <w:tc>
          <w:tcPr/>
          <w:p>
            <w:pPr>
              <w:pStyle w:val="Compact"/>
              <w:jc w:val="left"/>
            </w:pPr>
            <w:r>
              <w:t xml:space="preserve">Any</w:t>
            </w:r>
          </w:p>
        </w:tc>
        <w:tc>
          <w:tcPr/>
          <w:p>
            <w:pPr>
              <w:pStyle w:val="Compact"/>
              <w:jc w:val="left"/>
            </w:pPr>
            <w:r>
              <w:t xml:space="preserve">DXGI flip model</w:t>
            </w:r>
          </w:p>
        </w:tc>
        <w:tc>
          <w:tcPr/>
          <w:p>
            <w:pPr>
              <w:pStyle w:val="Compact"/>
              <w:jc w:val="left"/>
            </w:pPr>
            <w:r>
              <w:t xml:space="preserve">Requires fullscreen</w:t>
            </w:r>
          </w:p>
        </w:tc>
      </w:tr>
      <w:tr>
        <w:tc>
          <w:tcPr/>
          <w:p>
            <w:pPr>
              <w:pStyle w:val="Compact"/>
              <w:jc w:val="left"/>
            </w:pPr>
            <w:r>
              <w:t xml:space="preserve">DXGI Waitable Object</w:t>
            </w:r>
          </w:p>
        </w:tc>
        <w:tc>
          <w:tcPr/>
          <w:p>
            <w:pPr>
              <w:pStyle w:val="Compact"/>
              <w:jc w:val="left"/>
            </w:pPr>
            <w:r>
              <w:t xml:space="preserve">2 frames</w:t>
            </w:r>
          </w:p>
        </w:tc>
        <w:tc>
          <w:tcPr/>
          <w:p>
            <w:pPr>
              <w:pStyle w:val="Compact"/>
              <w:jc w:val="left"/>
            </w:pPr>
            <w:r>
              <w:t xml:space="preserve">Any</w:t>
            </w:r>
          </w:p>
        </w:tc>
        <w:tc>
          <w:tcPr/>
          <w:p>
            <w:pPr>
              <w:pStyle w:val="Compact"/>
              <w:jc w:val="left"/>
            </w:pPr>
            <w:r>
              <w:t xml:space="preserve">Windows</w:t>
            </w:r>
          </w:p>
        </w:tc>
        <w:tc>
          <w:tcPr/>
          <w:p>
            <w:pPr>
              <w:pStyle w:val="Compact"/>
              <w:jc w:val="left"/>
            </w:pPr>
            <w:r>
              <w:t xml:space="preserve">Reduces queue depth to 1</w:t>
            </w:r>
          </w:p>
        </w:tc>
      </w:tr>
      <w:tr>
        <w:tc>
          <w:tcPr/>
          <w:p>
            <w:pPr>
              <w:pStyle w:val="Compact"/>
              <w:jc w:val="left"/>
            </w:pPr>
            <w:r>
              <w:t xml:space="preserve">Token bucket limiter</w:t>
            </w:r>
          </w:p>
        </w:tc>
        <w:tc>
          <w:tcPr/>
          <w:p>
            <w:pPr>
              <w:pStyle w:val="Compact"/>
              <w:jc w:val="left"/>
            </w:pPr>
            <w:r>
              <w:t xml:space="preserve">Variable</w:t>
            </w:r>
          </w:p>
        </w:tc>
        <w:tc>
          <w:tcPr/>
          <w:p>
            <w:pPr>
              <w:pStyle w:val="Compact"/>
              <w:jc w:val="left"/>
            </w:pPr>
            <w:r>
              <w:t xml:space="preserve">Any</w:t>
            </w:r>
          </w:p>
        </w:tc>
        <w:tc>
          <w:tcPr/>
          <w:p>
            <w:pPr>
              <w:pStyle w:val="Compact"/>
              <w:jc w:val="left"/>
            </w:pPr>
            <w:r>
              <w:t xml:space="preserve">Software</w:t>
            </w:r>
          </w:p>
        </w:tc>
        <w:tc>
          <w:tcPr/>
          <w:p>
            <w:pPr>
              <w:pStyle w:val="Compact"/>
              <w:jc w:val="left"/>
            </w:pPr>
            <w:r>
              <w:t xml:space="preserve">Drops frames on overload</w:t>
            </w:r>
          </w:p>
        </w:tc>
      </w:tr>
    </w:tbl>
    <w:p>
      <w:pPr>
        <w:pStyle w:val="a0"/>
      </w:pPr>
      <w:r>
        <w:t xml:space="preserve">The combined effect of Independent Flip mode plus a waitable object (reducing queue depth from 3 to 1) and a token bucket rate limiter typically removes 2–3 frames (33–50 ms at 60 Hz) from the capture-to-encode pipeline. For competitive gaming scenarios where sub-20 ms end-to-end latency is the target, NVIDIA Reflex 2 with Frame Warp provides the largest single reduction — up to 75% — but requires both RTX 50-series hardware and game engine integration.</w:t>
      </w:r>
    </w:p>
    <w:bookmarkEnd w:id="171"/>
    <w:bookmarkEnd w:id="172"/>
    <w:bookmarkStart w:id="187" w:name="go-pipeline-architecture"/>
    <w:p>
      <w:pPr>
        <w:pStyle w:val="3"/>
      </w:pPr>
      <w:r>
        <w:t xml:space="preserve">3.5 Go Pipeline Architecture</w:t>
      </w:r>
    </w:p>
    <w:bookmarkStart w:id="177" w:name="goroutine-stage-design"/>
    <w:p>
      <w:pPr>
        <w:pStyle w:val="4"/>
      </w:pPr>
      <w:r>
        <w:t xml:space="preserve">3.5.1 Goroutine Stage Design</w:t>
      </w:r>
    </w:p>
    <w:p>
      <w:pPr>
        <w:pStyle w:val="FirstParagraph"/>
      </w:pPr>
      <w:r>
        <w:t xml:space="preserve">Go’s goroutine and channel concurrency model maps naturally to video pipeline stage processing. Each stage — capture, preprocess, encode, packetize, transmit — runs as an independent goroutine, with channels providing typed, synchronized communication without explicit locks</w:t>
      </w:r>
      <w:r>
        <w:t xml:space="preserve"> </w:t>
      </w:r>
      <w:hyperlink r:id="rId173">
        <w:r>
          <w:rPr>
            <w:rStyle w:val="af"/>
          </w:rPr>
          <w:t xml:space="preserve">(Go Packages)</w:t>
        </w:r>
      </w:hyperlink>
      <w:r>
        <w:t xml:space="preserve"> </w:t>
      </w:r>
      <w:r>
        <w:t xml:space="preserve">. The pipeline architecture is:</w:t>
      </w:r>
    </w:p>
    <w:p>
      <w:pPr>
        <w:pStyle w:val="a0"/>
      </w:pPr>
      <w:r>
        <w:rPr>
          <w:b/>
          <w:bCs/>
        </w:rPr>
        <w:t xml:space="preserve">Stage G1 (Capture):</w:t>
      </w:r>
      <w:r>
        <w:t xml:space="preserve"> </w:t>
      </w:r>
      <w:r>
        <w:t xml:space="preserve">Platform-specific API calls in a loop —</w:t>
      </w:r>
      <w:r>
        <w:t xml:space="preserve"> </w:t>
      </w:r>
      <w:r>
        <w:rPr>
          <w:rStyle w:val="VerbatimChar"/>
        </w:rPr>
        <w:t xml:space="preserve">AcquireNextFrame</w:t>
      </w:r>
      <w:r>
        <w:t xml:space="preserve"> </w:t>
      </w:r>
      <w:r>
        <w:t xml:space="preserve">on Windows,</w:t>
      </w:r>
      <w:r>
        <w:t xml:space="preserve"> </w:t>
      </w:r>
      <w:r>
        <w:rPr>
          <w:rStyle w:val="VerbatimChar"/>
        </w:rPr>
        <w:t xml:space="preserve">SCStream</w:t>
      </w:r>
      <w:r>
        <w:t xml:space="preserve"> </w:t>
      </w:r>
      <w:r>
        <w:t xml:space="preserve">callback on macOS,</w:t>
      </w:r>
      <w:r>
        <w:t xml:space="preserve"> </w:t>
      </w:r>
      <w:r>
        <w:rPr>
          <w:rStyle w:val="VerbatimChar"/>
        </w:rPr>
        <w:t xml:space="preserve">pw_stream</w:t>
      </w:r>
      <w:r>
        <w:t xml:space="preserve"> </w:t>
      </w:r>
      <w:r>
        <w:t xml:space="preserve">on Linux. Outputs</w:t>
      </w:r>
      <w:r>
        <w:t xml:space="preserve"> </w:t>
      </w:r>
      <w:r>
        <w:rPr>
          <w:rStyle w:val="VerbatimChar"/>
        </w:rPr>
        <w:t xml:space="preserve">Frame</w:t>
      </w:r>
      <w:r>
        <w:t xml:space="preserve"> </w:t>
      </w:r>
      <w:r>
        <w:t xml:space="preserve">structs to</w:t>
      </w:r>
      <w:r>
        <w:t xml:space="preserve"> </w:t>
      </w:r>
      <w:r>
        <w:rPr>
          <w:rStyle w:val="VerbatimChar"/>
        </w:rPr>
        <w:t xml:space="preserve">chan Frame</w:t>
      </w:r>
      <w:r>
        <w:t xml:space="preserve">.</w:t>
      </w:r>
    </w:p>
    <w:p>
      <w:pPr>
        <w:pStyle w:val="a0"/>
      </w:pPr>
      <w:r>
        <w:rPr>
          <w:b/>
          <w:bCs/>
        </w:rPr>
        <w:t xml:space="preserve">Stage G2 (Preprocess):</w:t>
      </w:r>
      <w:r>
        <w:t xml:space="preserve"> </w:t>
      </w:r>
      <w:r>
        <w:t xml:space="preserve">GPU-side color space conversion and scaling. Accepts</w:t>
      </w:r>
      <w:r>
        <w:t xml:space="preserve"> </w:t>
      </w:r>
      <w:r>
        <w:rPr>
          <w:rStyle w:val="VerbatimChar"/>
        </w:rPr>
        <w:t xml:space="preserve">Frame</w:t>
      </w:r>
      <w:r>
        <w:t xml:space="preserve"> </w:t>
      </w:r>
      <w:r>
        <w:t xml:space="preserve">from capture channel, applies</w:t>
      </w:r>
      <w:r>
        <w:t xml:space="preserve"> </w:t>
      </w:r>
      <w:r>
        <w:rPr>
          <w:rStyle w:val="VerbatimChar"/>
        </w:rPr>
        <w:t xml:space="preserve">vapostproc</w:t>
      </w:r>
      <w:r>
        <w:t xml:space="preserve"> </w:t>
      </w:r>
      <w:r>
        <w:t xml:space="preserve">(Linux), Metal compute (macOS), or DirectCompute (Windows), outputs processed</w:t>
      </w:r>
      <w:r>
        <w:t xml:space="preserve"> </w:t>
      </w:r>
      <w:r>
        <w:rPr>
          <w:rStyle w:val="VerbatimChar"/>
        </w:rPr>
        <w:t xml:space="preserve">Frame</w:t>
      </w:r>
      <w:r>
        <w:t xml:space="preserve"> </w:t>
      </w:r>
      <w:r>
        <w:t xml:space="preserve">to encode channel.</w:t>
      </w:r>
    </w:p>
    <w:p>
      <w:pPr>
        <w:pStyle w:val="a0"/>
      </w:pPr>
      <w:r>
        <w:rPr>
          <w:b/>
          <w:bCs/>
        </w:rPr>
        <w:t xml:space="preserve">Stage G3 (Encode):</w:t>
      </w:r>
      <w:r>
        <w:t xml:space="preserve"> </w:t>
      </w:r>
      <w:r>
        <w:t xml:space="preserve">Hardware encoder submission. Accepts</w:t>
      </w:r>
      <w:r>
        <w:t xml:space="preserve"> </w:t>
      </w:r>
      <w:r>
        <w:rPr>
          <w:rStyle w:val="VerbatimChar"/>
        </w:rPr>
        <w:t xml:space="preserve">Frame</w:t>
      </w:r>
      <w:r>
        <w:t xml:space="preserve"> </w:t>
      </w:r>
      <w:r>
        <w:t xml:space="preserve">from preprocess channel, submits to NVENC/VideoToolbox/VAAPI, receives encoded bitstream, outputs</w:t>
      </w:r>
      <w:r>
        <w:t xml:space="preserve"> </w:t>
      </w:r>
      <w:r>
        <w:rPr>
          <w:rStyle w:val="VerbatimChar"/>
        </w:rPr>
        <w:t xml:space="preserve">[]byte</w:t>
      </w:r>
      <w:r>
        <w:t xml:space="preserve"> </w:t>
      </w:r>
      <w:r>
        <w:t xml:space="preserve">to packetize channel.</w:t>
      </w:r>
    </w:p>
    <w:p>
      <w:pPr>
        <w:pStyle w:val="a0"/>
      </w:pPr>
      <w:r>
        <w:rPr>
          <w:b/>
          <w:bCs/>
        </w:rPr>
        <w:t xml:space="preserve">Stage G4 (Packetize):</w:t>
      </w:r>
      <w:r>
        <w:t xml:space="preserve"> </w:t>
      </w:r>
      <w:r>
        <w:t xml:space="preserve">RTP NAL unit splitting, FEC generation, timestamp assignment. Accepts</w:t>
      </w:r>
      <w:r>
        <w:t xml:space="preserve"> </w:t>
      </w:r>
      <w:r>
        <w:rPr>
          <w:rStyle w:val="VerbatimChar"/>
        </w:rPr>
        <w:t xml:space="preserve">[]byte</w:t>
      </w:r>
      <w:r>
        <w:t xml:space="preserve"> </w:t>
      </w:r>
      <w:r>
        <w:t xml:space="preserve">from encode channel, outputs</w:t>
      </w:r>
      <w:r>
        <w:t xml:space="preserve"> </w:t>
      </w:r>
      <w:r>
        <w:rPr>
          <w:rStyle w:val="VerbatimChar"/>
        </w:rPr>
        <w:t xml:space="preserve">Packet</w:t>
      </w:r>
      <w:r>
        <w:t xml:space="preserve"> </w:t>
      </w:r>
      <w:r>
        <w:t xml:space="preserve">structs to transmit channel.</w:t>
      </w:r>
    </w:p>
    <w:p>
      <w:pPr>
        <w:pStyle w:val="a0"/>
      </w:pPr>
      <w:r>
        <w:rPr>
          <w:b/>
          <w:bCs/>
        </w:rPr>
        <w:t xml:space="preserve">Stage G5 (Transmit):</w:t>
      </w:r>
      <w:r>
        <w:t xml:space="preserve"> </w:t>
      </w:r>
      <w:r>
        <w:t xml:space="preserve">WebRTC</w:t>
      </w:r>
      <w:r>
        <w:t xml:space="preserve"> </w:t>
      </w:r>
      <w:r>
        <w:rPr>
          <w:rStyle w:val="VerbatimChar"/>
        </w:rPr>
        <w:t xml:space="preserve">TrackLocalStaticSample.WriteSample()</w:t>
      </w:r>
      <w:r>
        <w:t xml:space="preserve"> </w:t>
      </w:r>
      <w:r>
        <w:t xml:space="preserve">or UDP paced sender. Accepts</w:t>
      </w:r>
      <w:r>
        <w:t xml:space="preserve"> </w:t>
      </w:r>
      <w:r>
        <w:rPr>
          <w:rStyle w:val="VerbatimChar"/>
        </w:rPr>
        <w:t xml:space="preserve">Packet</w:t>
      </w:r>
      <w:r>
        <w:t xml:space="preserve"> </w:t>
      </w:r>
      <w:r>
        <w:t xml:space="preserve">from packetize channel, transmits over network.</w:t>
      </w:r>
    </w:p>
    <w:p>
      <w:pPr>
        <w:pStyle w:val="a0"/>
      </w:pPr>
      <w:r>
        <w:t xml:space="preserve">The Rust</w:t>
      </w:r>
      <w:r>
        <w:t xml:space="preserve"> </w:t>
      </w:r>
      <w:r>
        <w:rPr>
          <w:rStyle w:val="VerbatimChar"/>
        </w:rPr>
        <w:t xml:space="preserve">ringbuf</w:t>
      </w:r>
      <w:r>
        <w:t xml:space="preserve"> </w:t>
      </w:r>
      <w:r>
        <w:t xml:space="preserve">pattern ported to Go via</w:t>
      </w:r>
      <w:r>
        <w:t xml:space="preserve"> </w:t>
      </w:r>
      <w:r>
        <w:rPr>
          <w:rStyle w:val="VerbatimChar"/>
        </w:rPr>
        <w:t xml:space="preserve">github.com/golang-cz/ringbuf</w:t>
      </w:r>
      <w:r>
        <w:t xml:space="preserve"> </w:t>
      </w:r>
      <w:r>
        <w:t xml:space="preserve">achieves 200M+ writes per second with ~5 ns per operation write latency</w:t>
      </w:r>
      <w:r>
        <w:t xml:space="preserve"> </w:t>
      </w:r>
      <w:hyperlink r:id="rId173">
        <w:r>
          <w:rPr>
            <w:rStyle w:val="af"/>
          </w:rPr>
          <w:t xml:space="preserve">(Go Packages)</w:t>
        </w:r>
      </w:hyperlink>
      <w:r>
        <w:t xml:space="preserve"> </w:t>
      </w:r>
      <w:r>
        <w:t xml:space="preserve">, far exceeding the throughput requirements of any video pipeline. For most implementations, buffered Go channels with capacity 1–3 frames provide sufficient performance with simpler semantics.</w:t>
      </w:r>
    </w:p>
    <w:p>
      <w:pPr>
        <w:pStyle w:val="CaptionedFigure"/>
      </w:pPr>
      <w:r>
        <w:drawing>
          <wp:inline>
            <wp:extent cx="5486400" cy="2926506"/>
            <wp:effectExtent b="0" l="0" r="0" t="0"/>
            <wp:docPr descr="Go goroutine pipeline architecture" title="" id="175" name="Picture"/>
            <a:graphic>
              <a:graphicData uri="http://schemas.openxmlformats.org/drawingml/2006/picture">
                <pic:pic>
                  <pic:nvPicPr>
                    <pic:cNvPr descr="fig_3_2_goroutine_pipeline.png" id="176" name="Picture"/>
                    <pic:cNvPicPr>
                      <a:picLocks noChangeArrowheads="1" noChangeAspect="1"/>
                    </pic:cNvPicPr>
                  </pic:nvPicPr>
                  <pic:blipFill>
                    <a:blip r:embed="rId174"/>
                    <a:stretch>
                      <a:fillRect/>
                    </a:stretch>
                  </pic:blipFill>
                  <pic:spPr bwMode="auto">
                    <a:xfrm>
                      <a:off x="0" y="0"/>
                      <a:ext cx="5486400" cy="2926506"/>
                    </a:xfrm>
                    <a:prstGeom prst="rect">
                      <a:avLst/>
                    </a:prstGeom>
                    <a:noFill/>
                    <a:ln w="9525">
                      <a:noFill/>
                      <a:headEnd/>
                      <a:tailEnd/>
                    </a:ln>
                  </pic:spPr>
                </pic:pic>
              </a:graphicData>
            </a:graphic>
          </wp:inline>
        </w:drawing>
      </w:r>
    </w:p>
    <w:p>
      <w:pPr>
        <w:pStyle w:val="ImageCaption"/>
      </w:pPr>
      <w:r>
        <w:t xml:space="preserve">Go goroutine pipeline architecture</w:t>
      </w:r>
    </w:p>
    <w:bookmarkEnd w:id="177"/>
    <w:bookmarkStart w:id="179" w:name="sync.pool-for-frame-buffers"/>
    <w:p>
      <w:pPr>
        <w:pStyle w:val="4"/>
      </w:pPr>
      <w:r>
        <w:t xml:space="preserve">3.5.2</w:t>
      </w:r>
      <w:r>
        <w:t xml:space="preserve"> </w:t>
      </w:r>
      <w:r>
        <w:rPr>
          <w:rStyle w:val="VerbatimChar"/>
        </w:rPr>
        <w:t xml:space="preserve">sync.Pool</w:t>
      </w:r>
      <w:r>
        <w:t xml:space="preserve"> </w:t>
      </w:r>
      <w:r>
        <w:t xml:space="preserve">for Frame Buffers</w:t>
      </w:r>
    </w:p>
    <w:p>
      <w:pPr>
        <w:pStyle w:val="FirstParagraph"/>
      </w:pPr>
      <w:r>
        <w:t xml:space="preserve">Video pipelines at 4K60 generate significant allocation pressure: each NV12 frame at 3840×2160 requires 33 MB (</w:t>
      </w:r>
      <w:r>
        <w:rPr>
          <w:rStyle w:val="VerbatimChar"/>
        </w:rPr>
        <w:t xml:space="preserve">width * height * 1.5</w:t>
      </w:r>
      <w:r>
        <w:t xml:space="preserve"> </w:t>
      </w:r>
      <w:r>
        <w:t xml:space="preserve">bytes for 4:2:0 subsampling). At 60 FPS, this is 1.98 GB per second of temporary memory. Without pooling, the Go garbage collector experiences frequent marking pauses that manifest as frame drops.</w:t>
      </w:r>
    </w:p>
    <w:p>
      <w:pPr>
        <w:pStyle w:val="a0"/>
      </w:pPr>
      <w:r>
        <w:rPr>
          <w:rStyle w:val="VerbatimChar"/>
        </w:rPr>
        <w:t xml:space="preserve">sync.Pool</w:t>
      </w:r>
      <w:r>
        <w:t xml:space="preserve"> </w:t>
      </w:r>
      <w:r>
        <w:t xml:space="preserve">eliminates this pressure by recycling frame buffers. A pool pre-allocates</w:t>
      </w:r>
      <w:r>
        <w:t xml:space="preserve"> </w:t>
      </w:r>
      <w:r>
        <w:rPr>
          <w:rStyle w:val="VerbatimChar"/>
        </w:rPr>
        <w:t xml:space="preserve">[]byte</w:t>
      </w:r>
      <w:r>
        <w:t xml:space="preserve"> </w:t>
      </w:r>
      <w:r>
        <w:t xml:space="preserve">entries at the target frame size and reuses them across capture cycles:</w:t>
      </w:r>
    </w:p>
    <w:p>
      <w:pPr>
        <w:pStyle w:val="SourceCode"/>
      </w:pPr>
      <w:r>
        <w:rPr>
          <w:rStyle w:val="KeywordTok"/>
        </w:rPr>
        <w:t xml:space="preserve">var</w:t>
      </w:r>
      <w:r>
        <w:rPr>
          <w:rStyle w:val="NormalTok"/>
        </w:rPr>
        <w:t xml:space="preserve"> framePool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1920</w:t>
      </w:r>
      <w:r>
        <w:rPr>
          <w:rStyle w:val="OperatorTok"/>
        </w:rPr>
        <w:t xml:space="preserve">*</w:t>
      </w:r>
      <w:r>
        <w:rPr>
          <w:rStyle w:val="DecValTok"/>
        </w:rPr>
        <w:t xml:space="preserve">1080</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~3MB for 1080p NV12</w:t>
      </w:r>
      <w:r>
        <w:br/>
      </w:r>
      <w:r>
        <w:rPr>
          <w:rStyle w:val="NormalTok"/>
        </w:rPr>
        <w:t xml:space="preserve">    </w:t>
      </w:r>
      <w:r>
        <w:rPr>
          <w:rStyle w:val="OperatorTok"/>
        </w:rPr>
        <w:t xml:space="preserve">},</w:t>
      </w:r>
      <w:r>
        <w:br/>
      </w:r>
      <w:r>
        <w:rPr>
          <w:rStyle w:val="OperatorTok"/>
        </w:rPr>
        <w:t xml:space="preserve">}</w:t>
      </w:r>
    </w:p>
    <w:p>
      <w:pPr>
        <w:pStyle w:val="FirstParagraph"/>
      </w:pPr>
      <w:r>
        <w:t xml:space="preserve">Benchmark results show</w:t>
      </w:r>
      <w:r>
        <w:t xml:space="preserve"> </w:t>
      </w:r>
      <w:r>
        <w:rPr>
          <w:rStyle w:val="VerbatimChar"/>
        </w:rPr>
        <w:t xml:space="preserve">sync.Pool</w:t>
      </w:r>
      <w:r>
        <w:t xml:space="preserve"> </w:t>
      </w:r>
      <w:r>
        <w:t xml:space="preserve">achieves 2–5× throughput improvement and zero allocations per operation: without the pool, 320 ns per operation with 4224 B per operation and 2 allocations per operation; with the pool, 85 ns per operation with 0 B per operation and 0 allocations per operation</w:t>
      </w:r>
      <w:r>
        <w:t xml:space="preserve"> </w:t>
      </w:r>
      <w:hyperlink r:id="rId178">
        <w:r>
          <w:rPr>
            <w:rStyle w:val="af"/>
          </w:rPr>
          <w:t xml:space="preserve">(oneuptime.com)</w:t>
        </w:r>
      </w:hyperlink>
      <w:r>
        <w:t xml:space="preserve"> </w:t>
      </w:r>
      <w:r>
        <w:t xml:space="preserve">. For 4K frames, the absolute numbers are larger but the proportional improvement holds. Best practices include: resetting buffers before</w:t>
      </w:r>
      <w:r>
        <w:t xml:space="preserve"> </w:t>
      </w:r>
      <w:r>
        <w:rPr>
          <w:rStyle w:val="VerbatimChar"/>
        </w:rPr>
        <w:t xml:space="preserve">Put()</w:t>
      </w:r>
      <w:r>
        <w:t xml:space="preserve"> </w:t>
      </w:r>
      <w:r>
        <w:t xml:space="preserve">to avoid data leaks between frames; not assuming pooled objects persist across GC cycles; using pools only for high-frequency temporary allocations; and avoiding long-term storage of pointers to pooled objects.</w:t>
      </w:r>
    </w:p>
    <w:p>
      <w:pPr>
        <w:pStyle w:val="a0"/>
      </w:pPr>
      <w:r>
        <w:t xml:space="preserve">For pipelines that need to support multiple resolutions simultaneously, a tiered pool pattern maps frame sizes to separate</w:t>
      </w:r>
      <w:r>
        <w:t xml:space="preserve"> </w:t>
      </w:r>
      <w:r>
        <w:rPr>
          <w:rStyle w:val="VerbatimChar"/>
        </w:rPr>
        <w:t xml:space="preserve">sync.Pool</w:t>
      </w:r>
      <w:r>
        <w:t xml:space="preserve"> </w:t>
      </w:r>
      <w:r>
        <w:t xml:space="preserve">instances. The allocator selects the appropriate pool based on the requested dimensions:</w:t>
      </w:r>
    </w:p>
    <w:p>
      <w:pPr>
        <w:pStyle w:val="SourceCode"/>
      </w:pPr>
      <w:r>
        <w:rPr>
          <w:rStyle w:val="KeywordTok"/>
        </w:rPr>
        <w:t xml:space="preserve">type</w:t>
      </w:r>
      <w:r>
        <w:rPr>
          <w:rStyle w:val="NormalTok"/>
        </w:rPr>
        <w:t xml:space="preserve"> FrameAllocator </w:t>
      </w:r>
      <w:r>
        <w:rPr>
          <w:rStyle w:val="KeywordTok"/>
        </w:rPr>
        <w:t xml:space="preserve">struct</w:t>
      </w:r>
      <w:r>
        <w:rPr>
          <w:rStyle w:val="NormalTok"/>
        </w:rPr>
        <w:t xml:space="preserve"> </w:t>
      </w:r>
      <w:r>
        <w:rPr>
          <w:rStyle w:val="OperatorTok"/>
        </w:rPr>
        <w:t xml:space="preserve">{</w:t>
      </w:r>
      <w:r>
        <w:br/>
      </w:r>
      <w:r>
        <w:rPr>
          <w:rStyle w:val="NormalTok"/>
        </w:rPr>
        <w:t xml:space="preserve">    pools </w:t>
      </w:r>
      <w:r>
        <w:rPr>
          <w:rStyle w:val="KeywordTok"/>
        </w:rPr>
        <w:t xml:space="preserve">map</w:t>
      </w:r>
      <w:r>
        <w:rPr>
          <w:rStyle w:val="OperatorTok"/>
        </w:rPr>
        <w:t xml:space="preserve">[</w:t>
      </w:r>
      <w:r>
        <w:rPr>
          <w:rStyle w:val="DataTypeTok"/>
        </w:rPr>
        <w:t xml:space="preserve">int</w:t>
      </w:r>
      <w:r>
        <w:rPr>
          <w:rStyle w:val="OperatorTok"/>
        </w:rPr>
        <w:t xml:space="preserve">]*</w:t>
      </w:r>
      <w:r>
        <w:rPr>
          <w:rStyle w:val="NormalTok"/>
        </w:rPr>
        <w:t xml:space="preserve">sync</w:t>
      </w:r>
      <w:r>
        <w:rPr>
          <w:rStyle w:val="OperatorTok"/>
        </w:rPr>
        <w:t xml:space="preserve">.</w:t>
      </w:r>
      <w:r>
        <w:rPr>
          <w:rStyle w:val="NormalTok"/>
        </w:rPr>
        <w:t xml:space="preserve">Pool </w:t>
      </w:r>
      <w:r>
        <w:rPr>
          <w:rStyle w:val="CommentTok"/>
        </w:rPr>
        <w:t xml:space="preserve">// keyed by frame size</w:t>
      </w:r>
      <w:r>
        <w:br/>
      </w:r>
      <w:r>
        <w:rPr>
          <w:rStyle w:val="OperatorTok"/>
        </w:rPr>
        <w:t xml:space="preserve">}</w:t>
      </w:r>
    </w:p>
    <w:p>
      <w:pPr>
        <w:pStyle w:val="FirstParagraph"/>
      </w:pPr>
      <w:r>
        <w:t xml:space="preserve">This prevents 720p captures from fragmenting the 4K buffer pool and vice versa.</w:t>
      </w:r>
    </w:p>
    <w:bookmarkEnd w:id="179"/>
    <w:bookmarkStart w:id="181" w:name="backpressure-handling"/>
    <w:p>
      <w:pPr>
        <w:pStyle w:val="4"/>
      </w:pPr>
      <w:r>
        <w:t xml:space="preserve">3.5.3 Backpressure Handling</w:t>
      </w:r>
    </w:p>
    <w:p>
      <w:pPr>
        <w:pStyle w:val="FirstParagraph"/>
      </w:pPr>
      <w:r>
        <w:t xml:space="preserve">Backpressure in a video pipeline is handled through buffered channels with capacity 1–3 frames combined with a drop-newest (or drop-oldest) policy. The design principle is that stale frames have negative value — delivering an old frame when a newer one is available always worsens the user experience. The recommended pattern uses a channel-based ring buffer that never blocks the producer:</w:t>
      </w:r>
    </w:p>
    <w:p>
      <w:pPr>
        <w:pStyle w:val="SourceCode"/>
      </w:pPr>
      <w:r>
        <w:rPr>
          <w:rStyle w:val="ControlFlowTok"/>
        </w:rPr>
        <w:t xml:space="preserve">select</w:t>
      </w:r>
      <w:r>
        <w:rPr>
          <w:rStyle w:val="NormalTok"/>
        </w:rPr>
        <w:t xml:space="preserve"> </w:t>
      </w:r>
      <w:r>
        <w:rPr>
          <w:rStyle w:val="OperatorTok"/>
        </w:rPr>
        <w:t xml:space="preserve">{</w:t>
      </w:r>
      <w:r>
        <w:br/>
      </w:r>
      <w:r>
        <w:rPr>
          <w:rStyle w:val="ControlFlowTok"/>
        </w:rPr>
        <w:t xml:space="preserve">case</w:t>
      </w:r>
      <w:r>
        <w:rPr>
          <w:rStyle w:val="NormalTok"/>
        </w:rPr>
        <w:t xml:space="preserve"> captureChan </w:t>
      </w:r>
      <w:r>
        <w:rPr>
          <w:rStyle w:val="OperatorTok"/>
        </w:rPr>
        <w:t xml:space="preserve">&lt;-</w:t>
      </w:r>
      <w:r>
        <w:rPr>
          <w:rStyle w:val="NormalTok"/>
        </w:rPr>
        <w:t xml:space="preserve"> frame</w:t>
      </w:r>
      <w:r>
        <w:rPr>
          <w:rStyle w:val="OperatorTok"/>
        </w:rPr>
        <w:t xml:space="preserve">:</w:t>
      </w:r>
      <w:r>
        <w:br/>
      </w:r>
      <w:r>
        <w:rPr>
          <w:rStyle w:val="NormalTok"/>
        </w:rPr>
        <w:t xml:space="preserve">    </w:t>
      </w:r>
      <w:r>
        <w:rPr>
          <w:rStyle w:val="CommentTok"/>
        </w:rPr>
        <w:t xml:space="preserve">// Frame accepted into pipeline</w:t>
      </w:r>
      <w:r>
        <w:br/>
      </w:r>
      <w:r>
        <w:rPr>
          <w:rStyle w:val="ControlFlowTok"/>
        </w:rPr>
        <w:t xml:space="preserve">default</w:t>
      </w:r>
      <w:r>
        <w:rPr>
          <w:rStyle w:val="OperatorTok"/>
        </w:rPr>
        <w:t xml:space="preserve">:</w:t>
      </w:r>
      <w:r>
        <w:br/>
      </w:r>
      <w:r>
        <w:rPr>
          <w:rStyle w:val="NormalTok"/>
        </w:rPr>
        <w:t xml:space="preserve">    </w:t>
      </w:r>
      <w:r>
        <w:rPr>
          <w:rStyle w:val="CommentTok"/>
        </w:rPr>
        <w:t xml:space="preserve">// Buffer full — drop oldest, insert newest</w:t>
      </w:r>
      <w:r>
        <w:br/>
      </w:r>
      <w:r>
        <w:rPr>
          <w:rStyle w:val="NormalTok"/>
        </w:rPr>
        <w:t xml:space="preserve">    </w:t>
      </w:r>
      <w:r>
        <w:rPr>
          <w:rStyle w:val="OperatorTok"/>
        </w:rPr>
        <w:t xml:space="preserve">&lt;-</w:t>
      </w:r>
      <w:r>
        <w:rPr>
          <w:rStyle w:val="NormalTok"/>
        </w:rPr>
        <w:t xml:space="preserve">captureChan</w:t>
      </w:r>
      <w:r>
        <w:br/>
      </w:r>
      <w:r>
        <w:rPr>
          <w:rStyle w:val="NormalTok"/>
        </w:rPr>
        <w:t xml:space="preserve">    captureChan </w:t>
      </w:r>
      <w:r>
        <w:rPr>
          <w:rStyle w:val="OperatorTok"/>
        </w:rPr>
        <w:t xml:space="preserve">&lt;-</w:t>
      </w:r>
      <w:r>
        <w:rPr>
          <w:rStyle w:val="NormalTok"/>
        </w:rPr>
        <w:t xml:space="preserve"> frame</w:t>
      </w:r>
      <w:r>
        <w:br/>
      </w:r>
      <w:r>
        <w:rPr>
          <w:rStyle w:val="OperatorTok"/>
        </w:rPr>
        <w:t xml:space="preserve">}</w:t>
      </w:r>
    </w:p>
    <w:p>
      <w:pPr>
        <w:pStyle w:val="FirstParagraph"/>
      </w:pPr>
      <w:r>
        <w:t xml:space="preserve">This pattern, used in VMware’s Loggregator server for high-throughput streaming</w:t>
      </w:r>
      <w:r>
        <w:t xml:space="preserve"> </w:t>
      </w:r>
      <w:hyperlink r:id="rId180">
        <w:r>
          <w:rPr>
            <w:rStyle w:val="af"/>
          </w:rPr>
          <w:t xml:space="preserve">(Google Open SourceGoogle Open Source)</w:t>
        </w:r>
      </w:hyperlink>
      <w:r>
        <w:t xml:space="preserve"> </w:t>
      </w:r>
      <w:r>
        <w:t xml:space="preserve">, ensures that the capture goroutine never blocks on a slow downstream stage. The encode stage should apply the same non-blocking</w:t>
      </w:r>
      <w:r>
        <w:t xml:space="preserve"> </w:t>
      </w:r>
      <w:r>
        <w:rPr>
          <w:rStyle w:val="VerbatimChar"/>
        </w:rPr>
        <w:t xml:space="preserve">select</w:t>
      </w:r>
      <w:r>
        <w:t xml:space="preserve"> </w:t>
      </w:r>
      <w:r>
        <w:t xml:space="preserve">pattern when sending to the packetize channel. For the transmit stage, a paced sender with RTCP feedback provides natural rate adaptation: when the network is congested, the sender’s pace slows, the packetize channel fills, and upstream stages begin dropping frames until the congestion clears.</w:t>
      </w:r>
    </w:p>
    <w:p>
      <w:pPr>
        <w:pStyle w:val="a0"/>
      </w:pPr>
      <w:r>
        <w:t xml:space="preserve">Context cancellation propagates through all stages via</w:t>
      </w:r>
      <w:r>
        <w:t xml:space="preserve"> </w:t>
      </w:r>
      <w:r>
        <w:rPr>
          <w:rStyle w:val="VerbatimChar"/>
        </w:rPr>
        <w:t xml:space="preserve">select</w:t>
      </w:r>
      <w:r>
        <w:t xml:space="preserve"> </w:t>
      </w:r>
      <w:r>
        <w:t xml:space="preserve">on</w:t>
      </w:r>
      <w:r>
        <w:t xml:space="preserve"> </w:t>
      </w:r>
      <w:r>
        <w:rPr>
          <w:rStyle w:val="VerbatimChar"/>
        </w:rPr>
        <w:t xml:space="preserve">ctx.Done()</w:t>
      </w:r>
      <w:r>
        <w:t xml:space="preserve">. When the pipeline shuts down, each goroutine’s</w:t>
      </w:r>
      <w:r>
        <w:t xml:space="preserve"> </w:t>
      </w:r>
      <w:r>
        <w:rPr>
          <w:rStyle w:val="VerbatimChar"/>
        </w:rPr>
        <w:t xml:space="preserve">select</w:t>
      </w:r>
      <w:r>
        <w:t xml:space="preserve"> </w:t>
      </w:r>
      <w:r>
        <w:t xml:space="preserve">statement detects the cancelled context and exits cleanly, closing its output channel and triggering downstream goroutines to drain and exit.</w:t>
      </w:r>
    </w:p>
    <w:bookmarkEnd w:id="181"/>
    <w:bookmarkStart w:id="186" w:name="X8c262ffd1fcafe73f41911a986c4f2eaa945601"/>
    <w:p>
      <w:pPr>
        <w:pStyle w:val="4"/>
      </w:pPr>
      <w:r>
        <w:t xml:space="preserve">3.5.4 Memory Layout: NV12 as the Pipeline Lingua Franca</w:t>
      </w:r>
    </w:p>
    <w:p>
      <w:pPr>
        <w:pStyle w:val="FirstParagraph"/>
      </w:pPr>
      <w:r>
        <w:t xml:space="preserve">NV12 should be the preferred pixel format throughout the pipeline, not RGB. A 4K RGBA frame at 3840×2160 requires 33.18 MB (</w:t>
      </w:r>
      <w:r>
        <w:rPr>
          <w:rStyle w:val="VerbatimChar"/>
        </w:rPr>
        <w:t xml:space="preserve">width * height * 4</w:t>
      </w:r>
      <w:r>
        <w:t xml:space="preserve">), while the same frame in NV12 requires 16.59 MB (</w:t>
      </w:r>
      <w:r>
        <w:rPr>
          <w:rStyle w:val="VerbatimChar"/>
        </w:rPr>
        <w:t xml:space="preserve">width * height * 1.5</w:t>
      </w:r>
      <w:r>
        <w:t xml:space="preserve">) — a 50% size reduction</w:t>
      </w:r>
      <w:r>
        <w:t xml:space="preserve"> </w:t>
      </w:r>
      <w:hyperlink r:id="rId139">
        <w:r>
          <w:rPr>
            <w:rStyle w:val="af"/>
          </w:rPr>
          <w:t xml:space="preserve">(arXiv.org)</w:t>
        </w:r>
      </w:hyperlink>
      <w:r>
        <w:t xml:space="preserve"> </w:t>
      </w:r>
      <w:r>
        <w:t xml:space="preserve">. Since all major hardware encoders (NVENC, VideoToolbox, VAAPI) accept NV12 as input natively, maintaining the pipeline in this format avoids CPU-side color conversion.</w:t>
      </w:r>
    </w:p>
    <w:p>
      <w:pPr>
        <w:pStyle w:val="a0"/>
      </w:pPr>
      <w:r>
        <w:t xml:space="preserve">The GPU-native format conversion path varies by platform. On Windows, NVENC supports</w:t>
      </w:r>
      <w:r>
        <w:t xml:space="preserve"> </w:t>
      </w:r>
      <w:r>
        <w:rPr>
          <w:rStyle w:val="VerbatimChar"/>
        </w:rPr>
        <w:t xml:space="preserve">NV_ENC_BUFFER_FORMAT_NV12</w:t>
      </w:r>
      <w:r>
        <w:t xml:space="preserve"> </w:t>
      </w:r>
      <w:r>
        <w:t xml:space="preserve">directly. On macOS, VideoToolbox’s</w:t>
      </w:r>
      <w:r>
        <w:t xml:space="preserve"> </w:t>
      </w:r>
      <w:r>
        <w:rPr>
          <w:rStyle w:val="VerbatimChar"/>
        </w:rPr>
        <w:t xml:space="preserve">VTCompressionSession</w:t>
      </w:r>
      <w:r>
        <w:t xml:space="preserve"> </w:t>
      </w:r>
      <w:r>
        <w:t xml:space="preserve">accepts</w:t>
      </w:r>
      <w:r>
        <w:t xml:space="preserve"> </w:t>
      </w:r>
      <w:r>
        <w:rPr>
          <w:rStyle w:val="VerbatimChar"/>
        </w:rPr>
        <w:t xml:space="preserve">kCVPixelFormatType_420YpCbCr8BiPlanarVideoRange</w:t>
      </w:r>
      <w:r>
        <w:t xml:space="preserve"> </w:t>
      </w:r>
      <w:r>
        <w:t xml:space="preserve">(NV12 equivalent) through</w:t>
      </w:r>
      <w:r>
        <w:t xml:space="preserve"> </w:t>
      </w:r>
      <w:r>
        <w:rPr>
          <w:rStyle w:val="VerbatimChar"/>
        </w:rPr>
        <w:t xml:space="preserve">IOSurface</w:t>
      </w:r>
      <w:r>
        <w:t xml:space="preserve">-backed</w:t>
      </w:r>
      <w:r>
        <w:t xml:space="preserve"> </w:t>
      </w:r>
      <w:r>
        <w:rPr>
          <w:rStyle w:val="VerbatimChar"/>
        </w:rPr>
        <w:t xml:space="preserve">CVPixelBuffer</w:t>
      </w:r>
      <w:r>
        <w:t xml:space="preserve">. On Linux,</w:t>
      </w:r>
      <w:r>
        <w:t xml:space="preserve"> </w:t>
      </w:r>
      <w:r>
        <w:rPr>
          <w:rStyle w:val="VerbatimChar"/>
        </w:rPr>
        <w:t xml:space="preserve">vapostproc</w:t>
      </w:r>
      <w:r>
        <w:t xml:space="preserve"> </w:t>
      </w:r>
      <w:r>
        <w:t xml:space="preserve">converts captured RGBA to NV12 on the GPU via VAAPI video processing</w:t>
      </w:r>
      <w:r>
        <w:t xml:space="preserve"> </w:t>
      </w:r>
      <w:hyperlink r:id="rId157">
        <w:r>
          <w:rPr>
            <w:rStyle w:val="af"/>
          </w:rPr>
          <w:t xml:space="preserve">(Stack Overflow)</w:t>
        </w:r>
      </w:hyperlink>
      <w:r>
        <w:t xml:space="preserve"> </w:t>
      </w:r>
      <w:r>
        <w:t xml:space="preserve">. The conversion stays entirely on the GPU when the DMA-BUF → VASurface path is used.</w:t>
      </w:r>
    </w:p>
    <w:p>
      <w:pPr>
        <w:pStyle w:val="a0"/>
      </w:pPr>
      <w:r>
        <w:rPr>
          <w:b/>
          <w:bCs/>
        </w:rPr>
        <w:t xml:space="preserve">Table 4: Go Pipeline Stage Design</w:t>
      </w:r>
    </w:p>
    <w:tbl>
      <w:tblPr>
        <w:tblStyle w:val="Table"/>
        <w:tblW w:type="pct" w:w="5000"/>
        <w:jc w:val="left"/>
        <w:tblLayout w:type="fixed"/>
        <w:tblLook w:firstRow="1" w:lastRow="0" w:firstColumn="0" w:lastColumn="0" w:noHBand="0" w:noVBand="0" w:val="0020"/>
      </w:tblPr>
      <w:tblGrid>
        <w:gridCol w:w="939"/>
        <w:gridCol w:w="1476"/>
        <w:gridCol w:w="939"/>
        <w:gridCol w:w="1073"/>
        <w:gridCol w:w="1745"/>
        <w:gridCol w:w="1745"/>
      </w:tblGrid>
      <w:tr>
        <w:trPr>
          <w:tblHeader w:val="on"/>
        </w:trPr>
        <w:tc>
          <w:tcPr/>
          <w:p>
            <w:pPr>
              <w:pStyle w:val="Compact"/>
              <w:jc w:val="left"/>
            </w:pPr>
            <w:r>
              <w:t xml:space="preserve">Stage</w:t>
            </w:r>
          </w:p>
        </w:tc>
        <w:tc>
          <w:tcPr/>
          <w:p>
            <w:pPr>
              <w:pStyle w:val="Compact"/>
              <w:jc w:val="left"/>
            </w:pPr>
            <w:r>
              <w:t xml:space="preserve">Goroutine</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Channel Buf</w:t>
            </w:r>
          </w:p>
        </w:tc>
        <w:tc>
          <w:tcPr/>
          <w:p>
            <w:pPr>
              <w:pStyle w:val="Compact"/>
              <w:jc w:val="left"/>
            </w:pPr>
            <w:r>
              <w:t xml:space="preserve">Drop Policy</w:t>
            </w:r>
          </w:p>
        </w:tc>
      </w:tr>
      <w:tr>
        <w:tc>
          <w:tcPr/>
          <w:p>
            <w:pPr>
              <w:pStyle w:val="Compact"/>
              <w:jc w:val="left"/>
            </w:pPr>
            <w:r>
              <w:t xml:space="preserve">Capture</w:t>
            </w:r>
          </w:p>
        </w:tc>
        <w:tc>
          <w:tcPr/>
          <w:p>
            <w:pPr>
              <w:pStyle w:val="Compact"/>
              <w:jc w:val="left"/>
            </w:pPr>
            <w:r>
              <w:t xml:space="preserve">G1</w:t>
            </w:r>
          </w:p>
        </w:tc>
        <w:tc>
          <w:tcPr/>
          <w:p>
            <w:pPr>
              <w:pStyle w:val="Compact"/>
              <w:jc w:val="left"/>
            </w:pPr>
            <w:r>
              <w:t xml:space="preserve">OS API callback</w:t>
            </w:r>
          </w:p>
        </w:tc>
        <w:tc>
          <w:tcPr/>
          <w:p>
            <w:pPr>
              <w:pStyle w:val="Compact"/>
              <w:jc w:val="left"/>
            </w:pPr>
            <w:r>
              <w:rPr>
                <w:rStyle w:val="VerbatimChar"/>
              </w:rPr>
              <w:t xml:space="preserve">Frame</w:t>
            </w:r>
            <w:r>
              <w:t xml:space="preserve"> </w:t>
            </w:r>
            <w:r>
              <w:t xml:space="preserve">(NV12)</w:t>
            </w:r>
          </w:p>
        </w:tc>
        <w:tc>
          <w:tcPr/>
          <w:p>
            <w:pPr>
              <w:pStyle w:val="Compact"/>
              <w:jc w:val="left"/>
            </w:pPr>
            <w:r>
              <w:t xml:space="preserve">1–3 frames</w:t>
            </w:r>
          </w:p>
        </w:tc>
        <w:tc>
          <w:tcPr/>
          <w:p>
            <w:pPr>
              <w:pStyle w:val="Compact"/>
              <w:jc w:val="left"/>
            </w:pPr>
            <w:r>
              <w:t xml:space="preserve">Drop oldest</w:t>
            </w:r>
            <w:r>
              <w:t xml:space="preserve"> </w:t>
            </w:r>
            <w:hyperlink r:id="rId180">
              <w:r>
                <w:rPr>
                  <w:rStyle w:val="af"/>
                </w:rPr>
                <w:t xml:space="preserve">(Google Open SourceGoogle Open Source)</w:t>
              </w:r>
            </w:hyperlink>
          </w:p>
        </w:tc>
      </w:tr>
      <w:tr>
        <w:tc>
          <w:tcPr/>
          <w:p>
            <w:pPr>
              <w:pStyle w:val="Compact"/>
              <w:jc w:val="left"/>
            </w:pPr>
            <w:r>
              <w:t xml:space="preserve">Preprocess</w:t>
            </w:r>
          </w:p>
        </w:tc>
        <w:tc>
          <w:tcPr/>
          <w:p>
            <w:pPr>
              <w:pStyle w:val="Compact"/>
              <w:jc w:val="left"/>
            </w:pPr>
            <w:r>
              <w:t xml:space="preserve">G2</w:t>
            </w:r>
          </w:p>
        </w:tc>
        <w:tc>
          <w:tcPr/>
          <w:p>
            <w:pPr>
              <w:pStyle w:val="Compact"/>
              <w:jc w:val="left"/>
            </w:pPr>
            <w:r>
              <w:rPr>
                <w:rStyle w:val="VerbatimChar"/>
              </w:rPr>
              <w:t xml:space="preserve">Frame</w:t>
            </w:r>
          </w:p>
        </w:tc>
        <w:tc>
          <w:tcPr/>
          <w:p>
            <w:pPr>
              <w:pStyle w:val="Compact"/>
              <w:jc w:val="left"/>
            </w:pPr>
            <w:r>
              <w:rPr>
                <w:rStyle w:val="VerbatimChar"/>
              </w:rPr>
              <w:t xml:space="preserve">Frame</w:t>
            </w:r>
            <w:r>
              <w:t xml:space="preserve"> </w:t>
            </w:r>
            <w:r>
              <w:t xml:space="preserve">(NV12)</w:t>
            </w:r>
          </w:p>
        </w:tc>
        <w:tc>
          <w:tcPr/>
          <w:p>
            <w:pPr>
              <w:pStyle w:val="Compact"/>
              <w:jc w:val="left"/>
            </w:pPr>
            <w:r>
              <w:t xml:space="preserve">1–3 frames</w:t>
            </w:r>
          </w:p>
        </w:tc>
        <w:tc>
          <w:tcPr/>
          <w:p>
            <w:pPr>
              <w:pStyle w:val="Compact"/>
              <w:jc w:val="left"/>
            </w:pPr>
            <w:r>
              <w:t xml:space="preserve">Drop oldest</w:t>
            </w:r>
          </w:p>
        </w:tc>
      </w:tr>
      <w:tr>
        <w:tc>
          <w:tcPr/>
          <w:p>
            <w:pPr>
              <w:pStyle w:val="Compact"/>
              <w:jc w:val="left"/>
            </w:pPr>
            <w:r>
              <w:t xml:space="preserve">Encode</w:t>
            </w:r>
          </w:p>
        </w:tc>
        <w:tc>
          <w:tcPr/>
          <w:p>
            <w:pPr>
              <w:pStyle w:val="Compact"/>
              <w:jc w:val="left"/>
            </w:pPr>
            <w:r>
              <w:t xml:space="preserve">G3</w:t>
            </w:r>
          </w:p>
        </w:tc>
        <w:tc>
          <w:tcPr/>
          <w:p>
            <w:pPr>
              <w:pStyle w:val="Compact"/>
              <w:jc w:val="left"/>
            </w:pPr>
            <w:r>
              <w:rPr>
                <w:rStyle w:val="VerbatimChar"/>
              </w:rPr>
              <w:t xml:space="preserve">Frame</w:t>
            </w:r>
          </w:p>
        </w:tc>
        <w:tc>
          <w:tcPr/>
          <w:p>
            <w:pPr>
              <w:pStyle w:val="Compact"/>
              <w:jc w:val="left"/>
            </w:pPr>
            <w:r>
              <w:rPr>
                <w:rStyle w:val="VerbatimChar"/>
              </w:rPr>
              <w:t xml:space="preserve">[]byte</w:t>
            </w:r>
            <w:r>
              <w:t xml:space="preserve"> </w:t>
            </w:r>
            <w:r>
              <w:t xml:space="preserve">( Annex-B)</w:t>
            </w:r>
          </w:p>
        </w:tc>
        <w:tc>
          <w:tcPr/>
          <w:p>
            <w:pPr>
              <w:pStyle w:val="Compact"/>
              <w:jc w:val="left"/>
            </w:pPr>
            <w:r>
              <w:t xml:space="preserve">1–3 frames</w:t>
            </w:r>
          </w:p>
        </w:tc>
        <w:tc>
          <w:tcPr/>
          <w:p>
            <w:pPr>
              <w:pStyle w:val="Compact"/>
              <w:jc w:val="left"/>
            </w:pPr>
            <w:r>
              <w:t xml:space="preserve">Drop oldest</w:t>
            </w:r>
          </w:p>
        </w:tc>
      </w:tr>
      <w:tr>
        <w:tc>
          <w:tcPr/>
          <w:p>
            <w:pPr>
              <w:pStyle w:val="Compact"/>
              <w:jc w:val="left"/>
            </w:pPr>
            <w:r>
              <w:t xml:space="preserve">Packetize</w:t>
            </w:r>
          </w:p>
        </w:tc>
        <w:tc>
          <w:tcPr/>
          <w:p>
            <w:pPr>
              <w:pStyle w:val="Compact"/>
              <w:jc w:val="left"/>
            </w:pPr>
            <w:r>
              <w:t xml:space="preserve">G4</w:t>
            </w:r>
          </w:p>
        </w:tc>
        <w:tc>
          <w:tcPr/>
          <w:p>
            <w:pPr>
              <w:pStyle w:val="Compact"/>
              <w:jc w:val="left"/>
            </w:pPr>
            <w:r>
              <w:rPr>
                <w:rStyle w:val="VerbatimChar"/>
              </w:rPr>
              <w:t xml:space="preserve">[]byte</w:t>
            </w:r>
          </w:p>
        </w:tc>
        <w:tc>
          <w:tcPr/>
          <w:p>
            <w:pPr>
              <w:pStyle w:val="Compact"/>
              <w:jc w:val="left"/>
            </w:pPr>
            <w:r>
              <w:rPr>
                <w:rStyle w:val="VerbatimChar"/>
              </w:rPr>
              <w:t xml:space="preserve">Packet</w:t>
            </w:r>
            <w:r>
              <w:t xml:space="preserve"> </w:t>
            </w:r>
            <w:r>
              <w:t xml:space="preserve">(RTP)</w:t>
            </w:r>
          </w:p>
        </w:tc>
        <w:tc>
          <w:tcPr/>
          <w:p>
            <w:pPr>
              <w:pStyle w:val="Compact"/>
              <w:jc w:val="left"/>
            </w:pPr>
            <w:r>
              <w:t xml:space="preserve">1–3 frames</w:t>
            </w:r>
          </w:p>
        </w:tc>
        <w:tc>
          <w:tcPr/>
          <w:p>
            <w:pPr>
              <w:pStyle w:val="Compact"/>
              <w:jc w:val="left"/>
            </w:pPr>
            <w:r>
              <w:t xml:space="preserve">Drop oldest</w:t>
            </w:r>
          </w:p>
        </w:tc>
      </w:tr>
      <w:tr>
        <w:tc>
          <w:tcPr/>
          <w:p>
            <w:pPr>
              <w:pStyle w:val="Compact"/>
              <w:jc w:val="left"/>
            </w:pPr>
            <w:r>
              <w:t xml:space="preserve">Transmit</w:t>
            </w:r>
          </w:p>
        </w:tc>
        <w:tc>
          <w:tcPr/>
          <w:p>
            <w:pPr>
              <w:pStyle w:val="Compact"/>
              <w:jc w:val="left"/>
            </w:pPr>
            <w:r>
              <w:t xml:space="preserve">G5</w:t>
            </w:r>
          </w:p>
        </w:tc>
        <w:tc>
          <w:tcPr/>
          <w:p>
            <w:pPr>
              <w:pStyle w:val="Compact"/>
              <w:jc w:val="left"/>
            </w:pPr>
            <w:r>
              <w:rPr>
                <w:rStyle w:val="VerbatimChar"/>
              </w:rPr>
              <w:t xml:space="preserve">Packet</w:t>
            </w:r>
          </w:p>
        </w:tc>
        <w:tc>
          <w:tcPr/>
          <w:p>
            <w:pPr>
              <w:pStyle w:val="Compact"/>
              <w:jc w:val="left"/>
            </w:pPr>
            <w:r>
              <w:t xml:space="preserve">Network socket</w:t>
            </w:r>
          </w:p>
        </w:tc>
        <w:tc>
          <w:tcPr/>
          <w:p>
            <w:pPr>
              <w:pStyle w:val="Compact"/>
              <w:jc w:val="left"/>
            </w:pPr>
            <w:r>
              <w:t xml:space="preserve">RTCP-adapted</w:t>
            </w:r>
          </w:p>
        </w:tc>
        <w:tc>
          <w:tcPr/>
          <w:p>
            <w:pPr>
              <w:pStyle w:val="Compact"/>
              <w:jc w:val="left"/>
            </w:pPr>
            <w:r>
              <w:t xml:space="preserve">Paced sender</w:t>
            </w:r>
          </w:p>
        </w:tc>
      </w:tr>
      <w:tr>
        <w:tc>
          <w:tcPr/>
          <w:p>
            <w:pPr>
              <w:pStyle w:val="Compact"/>
              <w:jc w:val="left"/>
            </w:pPr>
            <w:r>
              <w:t xml:space="preserve">Buffer Pool</w:t>
            </w:r>
          </w:p>
        </w:tc>
        <w:tc>
          <w:tcPr/>
          <w:p>
            <w:pPr>
              <w:pStyle w:val="Compact"/>
              <w:jc w:val="left"/>
            </w:pPr>
            <w:r>
              <w:t xml:space="preserve">—</w:t>
            </w:r>
          </w:p>
        </w:tc>
        <w:tc>
          <w:tcPr/>
          <w:p>
            <w:pPr>
              <w:pStyle w:val="Compact"/>
              <w:jc w:val="left"/>
            </w:pPr>
            <w:r>
              <w:rPr>
                <w:rStyle w:val="VerbatimChar"/>
              </w:rPr>
              <w:t xml:space="preserve">sync.Pool</w:t>
            </w:r>
            <w:r>
              <w:t xml:space="preserve"> </w:t>
            </w:r>
            <w:hyperlink r:id="rId178">
              <w:r>
                <w:rPr>
                  <w:rStyle w:val="af"/>
                </w:rPr>
                <w:t xml:space="preserve">(oneuptime.com)</w:t>
              </w:r>
            </w:hyperlink>
          </w:p>
        </w:tc>
        <w:tc>
          <w:tcPr/>
          <w:p>
            <w:pPr>
              <w:pStyle w:val="Compact"/>
              <w:jc w:val="left"/>
            </w:pPr>
            <w:r>
              <w:rPr>
                <w:rStyle w:val="VerbatimChar"/>
              </w:rPr>
              <w:t xml:space="preserve">[]byte</w:t>
            </w:r>
          </w:p>
        </w:tc>
        <w:tc>
          <w:tcPr/>
          <w:p>
            <w:pPr>
              <w:pStyle w:val="Compact"/>
              <w:jc w:val="left"/>
            </w:pPr>
            <w:r>
              <w:t xml:space="preserve">33 MB entries</w:t>
            </w:r>
          </w:p>
        </w:tc>
        <w:tc>
          <w:tcPr/>
          <w:p>
            <w:pPr>
              <w:pStyle w:val="Compact"/>
              <w:jc w:val="left"/>
            </w:pPr>
            <w:r>
              <w:t xml:space="preserve">GC-safe recycle</w:t>
            </w:r>
          </w:p>
        </w:tc>
      </w:tr>
      <w:tr>
        <w:tc>
          <w:tcPr/>
          <w:p>
            <w:pPr>
              <w:pStyle w:val="Compact"/>
              <w:jc w:val="left"/>
            </w:pPr>
            <w:r>
              <w:t xml:space="preserve">Ring Buffer</w:t>
            </w:r>
          </w:p>
        </w:tc>
        <w:tc>
          <w:tcPr/>
          <w:p>
            <w:pPr>
              <w:pStyle w:val="Compact"/>
              <w:jc w:val="left"/>
            </w:pPr>
            <w:r>
              <w:t xml:space="preserve">—</w:t>
            </w:r>
          </w:p>
        </w:tc>
        <w:tc>
          <w:tcPr/>
          <w:p>
            <w:pPr>
              <w:pStyle w:val="Compact"/>
              <w:jc w:val="left"/>
            </w:pPr>
            <w:r>
              <w:rPr>
                <w:rStyle w:val="VerbatimChar"/>
              </w:rPr>
              <w:t xml:space="preserve">ringbuf</w:t>
            </w:r>
            <w:r>
              <w:t xml:space="preserve"> </w:t>
            </w:r>
            <w:hyperlink r:id="rId173">
              <w:r>
                <w:rPr>
                  <w:rStyle w:val="af"/>
                </w:rPr>
                <w:t xml:space="preserve">(Go Packages)</w:t>
              </w:r>
            </w:hyperlink>
          </w:p>
        </w:tc>
        <w:tc>
          <w:tcPr/>
          <w:p>
            <w:pPr>
              <w:pStyle w:val="Compact"/>
              <w:jc w:val="left"/>
            </w:pPr>
            <w:r>
              <w:rPr>
                <w:rStyle w:val="VerbatimChar"/>
              </w:rPr>
              <w:t xml:space="preserve">Frame</w:t>
            </w:r>
          </w:p>
        </w:tc>
        <w:tc>
          <w:tcPr/>
          <w:p>
            <w:pPr>
              <w:pStyle w:val="Compact"/>
              <w:jc w:val="left"/>
            </w:pPr>
            <w:r>
              <w:t xml:space="preserve">60 frames (1s)</w:t>
            </w:r>
          </w:p>
        </w:tc>
        <w:tc>
          <w:tcPr/>
          <w:p>
            <w:pPr>
              <w:pStyle w:val="Compact"/>
              <w:jc w:val="left"/>
            </w:pPr>
            <w:r>
              <w:t xml:space="preserve">Overwrite oldest</w:t>
            </w:r>
          </w:p>
        </w:tc>
      </w:tr>
    </w:tbl>
    <w:p>
      <w:pPr>
        <w:pStyle w:val="a0"/>
      </w:pPr>
      <w:r>
        <w:t xml:space="preserve">The channel buffer capacity of 1–3 frames represents a deliberate trade-off. A buffer of 1 provides minimal latency but no resilience against transient stage slowdowns. A buffer of 3 absorbs approximately 50 ms of encoder jitter at 60 Hz but adds up to two frames of latency. The 33 MB pool entries for 4K NV12 are sized to match the GPU’s native encoder input surface size, eliminating format conversion and memory copy at the encode submission boundary. The</w:t>
      </w:r>
      <w:r>
        <w:t xml:space="preserve"> </w:t>
      </w:r>
      <w:r>
        <w:rPr>
          <w:rStyle w:val="VerbatimChar"/>
        </w:rPr>
        <w:t xml:space="preserve">ringbuf</w:t>
      </w:r>
      <w:r>
        <w:t xml:space="preserve"> </w:t>
      </w:r>
      <w:r>
        <w:t xml:space="preserve">alternative at 60 frames (one second of buffer) is suitable for recording or replay scenarios where latency tolerance is higher and frame loss must be minimized.</w:t>
      </w:r>
    </w:p>
    <w:p>
      <w:pPr>
        <w:pStyle w:val="CaptionedFigure"/>
      </w:pPr>
      <w:r>
        <w:drawing>
          <wp:inline>
            <wp:extent cx="5486400" cy="2943188"/>
            <wp:effectExtent b="0" l="0" r="0" t="0"/>
            <wp:docPr descr="Per-stage pipeline latency comparison" title="" id="183" name="Picture"/>
            <a:graphic>
              <a:graphicData uri="http://schemas.openxmlformats.org/drawingml/2006/picture">
                <pic:pic>
                  <pic:nvPicPr>
                    <pic:cNvPr descr="fig_3_3_latency_comparison.png" id="184" name="Picture"/>
                    <pic:cNvPicPr>
                      <a:picLocks noChangeArrowheads="1" noChangeAspect="1"/>
                    </pic:cNvPicPr>
                  </pic:nvPicPr>
                  <pic:blipFill>
                    <a:blip r:embed="rId182"/>
                    <a:stretch>
                      <a:fillRect/>
                    </a:stretch>
                  </pic:blipFill>
                  <pic:spPr bwMode="auto">
                    <a:xfrm>
                      <a:off x="0" y="0"/>
                      <a:ext cx="5486400" cy="2943188"/>
                    </a:xfrm>
                    <a:prstGeom prst="rect">
                      <a:avLst/>
                    </a:prstGeom>
                    <a:noFill/>
                    <a:ln w="9525">
                      <a:noFill/>
                      <a:headEnd/>
                      <a:tailEnd/>
                    </a:ln>
                  </pic:spPr>
                </pic:pic>
              </a:graphicData>
            </a:graphic>
          </wp:inline>
        </w:drawing>
      </w:r>
    </w:p>
    <w:p>
      <w:pPr>
        <w:pStyle w:val="ImageCaption"/>
      </w:pPr>
      <w:r>
        <w:t xml:space="preserve">Per-stage pipeline latency comparison</w:t>
      </w:r>
    </w:p>
    <w:p>
      <w:pPr>
        <w:pStyle w:val="a0"/>
      </w:pPr>
      <w:r>
        <w:t xml:space="preserve">The latency data in Figure 3.3 illustrates the cumulative impact of zero-copy optimization across the full pipeline. The optimized configuration — zero-copy capture with NVENC low-latency preset, hardware decode, and a gaming monitor — achieves approximately 10.3 ms total. The naive configuration with CPU readback, standard encoder preset, software decode, and consumer display reaches 57 ms. Cloud gaming over the internet adds network transit (median 25–33 ms per Parsec production data</w:t>
      </w:r>
      <w:r>
        <w:t xml:space="preserve"> </w:t>
      </w:r>
      <w:hyperlink r:id="rId75">
        <w:r>
          <w:rPr>
            <w:rStyle w:val="af"/>
          </w:rPr>
          <w:t xml:space="preserve">(Tom’s Guide)</w:t>
        </w:r>
      </w:hyperlink>
      <w:r>
        <w:t xml:space="preserve"> </w:t>
      </w:r>
      <w:r>
        <w:t xml:space="preserve">) to produce a typical end-to-end latency of 74–82 ms, consistent with the modeled 68 ms from the ISCA comprehensive end-to-end lag study</w:t>
      </w:r>
      <w:r>
        <w:t xml:space="preserve"> </w:t>
      </w:r>
      <w:hyperlink r:id="rId185">
        <w:r>
          <w:rPr>
            <w:rStyle w:val="af"/>
          </w:rPr>
          <w:t xml:space="preserve">(reddit.com)</w:t>
        </w:r>
      </w:hyperlink>
      <w:r>
        <w:t xml:space="preserve"> </w:t>
      </w:r>
      <w:r>
        <w:t xml:space="preserve">. The zero-copy pipeline does not eliminate network latency, but it maximizes the budget available for it: an optimized pipeline consuming 10 ms leaves 40+ ms for network transit within a 50 ms quality threshold, while a naive pipeline consuming 57 ms leaves almost no headroom.</w:t>
      </w:r>
    </w:p>
    <w:p>
      <w:pPr>
        <w:pStyle w:val="a0"/>
      </w:pPr>
      <w:r>
        <w:t xml:space="preserve">The Looking Glass B7 open-source capture project demonstrates the upper bound of zero-copy performance. Its DirectX 12 capture backend uses GPU copy engines to transfer textures directly into IVSHMEM shared memory, achieving 300+ updates per second while simultaneously improving guest VM rendering performance — users on laptop iGPUs reported</w:t>
      </w:r>
      <w:r>
        <w:t xml:space="preserve"> </w:t>
      </w:r>
      <w:r>
        <w:t xml:space="preserve">“</w:t>
      </w:r>
      <w:r>
        <w:t xml:space="preserve">night and day difference</w:t>
      </w:r>
      <w:r>
        <w:t xml:space="preserve">”</w:t>
      </w:r>
      <w:r>
        <w:t xml:space="preserve"> </w:t>
      </w:r>
      <w:hyperlink r:id="rId133">
        <w:r>
          <w:rPr>
            <w:rStyle w:val="af"/>
          </w:rPr>
          <w:t xml:space="preserve">(DEV Community)</w:t>
        </w:r>
      </w:hyperlink>
      <w:r>
        <w:t xml:space="preserve"> </w:t>
      </w:r>
      <w:r>
        <w:t xml:space="preserve">. This confirms that removing the CPU from the data path entirely not only reduces latency but also frees CPU cycles for other work, a dual benefit particularly relevant for Go-based pipelines where goroutine scheduling competes with system call overhead for native API access.</w:t>
      </w:r>
    </w:p>
    <w:p>
      <w:r>
        <w:pict>
          <v:rect style="width:0;height:1.5pt" o:hralign="center" o:hrstd="t" o:hr="t"/>
        </w:pict>
      </w:r>
    </w:p>
    <w:bookmarkEnd w:id="186"/>
    <w:bookmarkEnd w:id="187"/>
    <w:bookmarkEnd w:id="188"/>
    <w:bookmarkStart w:id="219" w:name="X5ae75977a8426c38e87f36610eeb1c286f5569d"/>
    <w:p>
      <w:pPr>
        <w:pStyle w:val="2"/>
      </w:pPr>
      <w:r>
        <w:t xml:space="preserve">4. Simultaneous Streaming + Recording Architecture</w:t>
      </w:r>
    </w:p>
    <w:p>
      <w:pPr>
        <w:pStyle w:val="FirstParagraph"/>
      </w:pPr>
      <w:r>
        <w:t xml:space="preserve">The CloudStream platform must satisfy a demanding requirement: deliver a low-latency gameplay stream to a remote client while simultaneously recording a high-fidelity archive to local or network storage — all without dropping frames, increasing stream latency, or impacting the game’s rendering performance. This chapter presents the architectural design that achieves these constraints through dual-path hardware encoding, zero-copy frame duplication, crash-safe container selection, and a real-time DVR circular buffer implemented in Go.</w:t>
      </w:r>
    </w:p>
    <w:p>
      <w:pPr>
        <w:pStyle w:val="a0"/>
      </w:pPr>
      <w:r>
        <w:t xml:space="preserve">Enterprise hardware encoders have demonstrated this capability for years. The Matrox Monarch HDX, for instance, employs dual independent H.264 encoders that share 30 Mb/s of combined capacity to broadcast a live webstream at one bitrate while recording mastering-quality files for post-event VOD or NLE editing</w:t>
      </w:r>
      <w:r>
        <w:t xml:space="preserve"> </w:t>
      </w:r>
      <w:hyperlink r:id="rId27">
        <w:r>
          <w:rPr>
            <w:rStyle w:val="af"/>
          </w:rPr>
          <w:t xml:space="preserve">(NETINT Technologies)</w:t>
        </w:r>
      </w:hyperlink>
      <w:r>
        <w:t xml:space="preserve"> </w:t>
      </w:r>
      <w:r>
        <w:t xml:space="preserve">. The Haivision Makito X with Storage integrates 250 GB of SSD storage and four internal H.264 encoding engines, enabling users to record high-quality streams at 20 Mbps while simultaneously streaming low-bitrate variants to save bandwidth</w:t>
      </w:r>
      <w:r>
        <w:t xml:space="preserve"> </w:t>
      </w:r>
      <w:hyperlink r:id="rId28">
        <w:r>
          <w:rPr>
            <w:rStyle w:val="af"/>
          </w:rPr>
          <w:t xml:space="preserve">(AVIXA)</w:t>
        </w:r>
      </w:hyperlink>
      <w:r>
        <w:t xml:space="preserve"> </w:t>
      </w:r>
      <w:r>
        <w:t xml:space="preserve">. These purpose-built appliances confirm that simultaneous streaming and recording is not merely theoretically possible but commercially proven — the challenge lies in achieving equivalent results on commodity GPU hardware within a Go-based software architecture.</w:t>
      </w:r>
    </w:p>
    <w:p>
      <w:pPr>
        <w:pStyle w:val="a0"/>
      </w:pPr>
      <w:r>
        <w:drawing>
          <wp:inline>
            <wp:extent cx="5486400" cy="3508606"/>
            <wp:effectExtent b="0" l="0" r="0" t="0"/>
            <wp:docPr descr="Dual-Path Encoding Architecture" title="" id="190" name="Picture"/>
            <a:graphic>
              <a:graphicData uri="http://schemas.openxmlformats.org/drawingml/2006/picture">
                <pic:pic>
                  <pic:nvPicPr>
                    <pic:cNvPr descr="fig4_1_dual_path_architecture.png" id="191" name="Picture"/>
                    <pic:cNvPicPr>
                      <a:picLocks noChangeArrowheads="1" noChangeAspect="1"/>
                    </pic:cNvPicPr>
                  </pic:nvPicPr>
                  <pic:blipFill>
                    <a:blip r:embed="rId189"/>
                    <a:stretch>
                      <a:fillRect/>
                    </a:stretch>
                  </pic:blipFill>
                  <pic:spPr bwMode="auto">
                    <a:xfrm>
                      <a:off x="0" y="0"/>
                      <a:ext cx="5486400" cy="3508606"/>
                    </a:xfrm>
                    <a:prstGeom prst="rect">
                      <a:avLst/>
                    </a:prstGeom>
                    <a:noFill/>
                    <a:ln w="9525">
                      <a:noFill/>
                      <a:headEnd/>
                      <a:tailEnd/>
                    </a:ln>
                  </pic:spPr>
                </pic:pic>
              </a:graphicData>
            </a:graphic>
          </wp:inline>
        </w:drawing>
      </w:r>
      <w:r>
        <w:t xml:space="preserve"> </w:t>
      </w:r>
      <w:r>
        <w:rPr>
          <w:i/>
          <w:iCs/>
        </w:rPr>
        <w:t xml:space="preserve">Figure 4.1 — Dual-path encoding architecture: a single GPU capture texture forks to independent StreamEncoder and RecordEncoder sessions, each with codec parameters optimized for its output path. Audio follows a parallel fan-out via a dedicated goroutine. The FFmpeg tee muxer alternative (dashed) enables single-encode/multi-output at the cost of codec independence.</w:t>
      </w:r>
    </w:p>
    <w:bookmarkStart w:id="196" w:name="dual-path-encoding-design"/>
    <w:p>
      <w:pPr>
        <w:pStyle w:val="3"/>
      </w:pPr>
      <w:r>
        <w:t xml:space="preserve">4.1 Dual-Path Encoding Design</w:t>
      </w:r>
    </w:p>
    <w:bookmarkStart w:id="192" w:name="architecture-overview"/>
    <w:p>
      <w:pPr>
        <w:pStyle w:val="4"/>
      </w:pPr>
      <w:r>
        <w:t xml:space="preserve">4.1.1 Architecture Overview</w:t>
      </w:r>
    </w:p>
    <w:p>
      <w:pPr>
        <w:pStyle w:val="FirstParagraph"/>
      </w:pPr>
      <w:r>
        <w:t xml:space="preserve">The preferred architecture for CloudStream is the independent dual-encode approach: a single captured frame is duplicated to two separate encoder instances, each running in its own NVENC (NVIDIA Video Encoder) session with independently configurable parameters. The stream encoder targets low-latency delivery using HEVC or AV1 with Constant Bitrate (CBR) rate control, while the record encoder prioritizes archive quality using H.264 or HEVC with Variable Bitrate (VBR) at a substantially higher bitrate. This separation ensures that stream quality degradation — whether from network congestion or bitrate throttling — never affects the archival recording.</w:t>
      </w:r>
    </w:p>
    <w:p>
      <w:pPr>
        <w:pStyle w:val="a0"/>
      </w:pPr>
      <w:r>
        <w:t xml:space="preserve">The critical distinction between this approach and a single-encoder design (such as the Blackmagic ATEM Mini Pro, which uses the same encoder for both streaming and recording)</w:t>
      </w:r>
      <w:r>
        <w:t xml:space="preserve"> </w:t>
      </w:r>
      <w:hyperlink r:id="rId43">
        <w:r>
          <w:rPr>
            <w:rStyle w:val="af"/>
          </w:rPr>
          <w:t xml:space="preserve">(klipsch.com)</w:t>
        </w:r>
      </w:hyperlink>
      <w:r>
        <w:t xml:space="preserve"> </w:t>
      </w:r>
      <w:r>
        <w:t xml:space="preserve">is that independent encoders permit per-output optimization. The ATEM Mini’s limitation — where the 3 Mbps stream bitrate also determines the recording bitrate — produces archive files unsuitable for post-processing. CloudStream’s dual-encode architecture avoids this constraint entirely.</w:t>
      </w:r>
    </w:p>
    <w:bookmarkEnd w:id="192"/>
    <w:bookmarkStart w:id="193" w:name="gpu-session-allocation-and-vendor-limits"/>
    <w:p>
      <w:pPr>
        <w:pStyle w:val="4"/>
      </w:pPr>
      <w:r>
        <w:t xml:space="preserve">4.1.2 GPU Session Allocation and Vendor Limits</w:t>
      </w:r>
    </w:p>
    <w:p>
      <w:pPr>
        <w:pStyle w:val="FirstParagraph"/>
      </w:pPr>
      <w:r>
        <w:t xml:space="preserve">NVIDIA consumer GPUs enforce driver-level limits on concurrent NVENC encoding sessions. These limits have evolved significantly: pre-2020 GPUs were restricted to 2 sessions, expanded to 3 in April 2020, to 5 in March 2023, and as of January 2024, Game Ready Driver 551.23 increased the cap to 8 concurrent sessions across nearly all NVENC-capable GPUs from Maxwell through Ada Lovelace architectures</w:t>
      </w:r>
      <w:r>
        <w:t xml:space="preserve"> </w:t>
      </w:r>
      <w:hyperlink r:id="rId78">
        <w:r>
          <w:rPr>
            <w:rStyle w:val="af"/>
          </w:rPr>
          <w:t xml:space="preserve">(gstreamer.org)</w:t>
        </w:r>
      </w:hyperlink>
      <w:r>
        <w:t xml:space="preserve"> </w:t>
      </w:r>
      <w:r>
        <w:t xml:space="preserve">. The sole exception is the GTX 1630, which retains a 3-session limit</w:t>
      </w:r>
      <w:r>
        <w:t xml:space="preserve"> </w:t>
      </w:r>
      <w:hyperlink r:id="rId167">
        <w:r>
          <w:rPr>
            <w:rStyle w:val="af"/>
          </w:rPr>
          <w:t xml:space="preserve">(lucasgraphic.com)</w:t>
        </w:r>
      </w:hyperlink>
      <w:r>
        <w:t xml:space="preserve"> </w:t>
      </w:r>
      <w:r>
        <w:t xml:space="preserve">. Workstation and data center GPUs (Quadro, Tesla, RTX PRO) have no artificial session restrictions and can achieve 11–17 concurrent sessions depending on workload and hardware</w:t>
      </w:r>
      <w:r>
        <w:t xml:space="preserve"> </w:t>
      </w:r>
      <w:hyperlink r:id="rId63">
        <w:r>
          <w:rPr>
            <w:rStyle w:val="af"/>
          </w:rPr>
          <w:t xml:space="preserve">(patsnap.com)</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GPU Series</w:t>
            </w:r>
          </w:p>
        </w:tc>
        <w:tc>
          <w:tcPr/>
          <w:p>
            <w:pPr>
              <w:pStyle w:val="Compact"/>
              <w:jc w:val="left"/>
            </w:pPr>
            <w:r>
              <w:t xml:space="preserve">Encoder Generation</w:t>
            </w:r>
          </w:p>
        </w:tc>
        <w:tc>
          <w:tcPr/>
          <w:p>
            <w:pPr>
              <w:pStyle w:val="Compact"/>
              <w:jc w:val="left"/>
            </w:pPr>
            <w:r>
              <w:t xml:space="preserve">Consumer Session Limit</w:t>
            </w:r>
          </w:p>
        </w:tc>
        <w:tc>
          <w:tcPr/>
          <w:p>
            <w:pPr>
              <w:pStyle w:val="Compact"/>
              <w:jc w:val="left"/>
            </w:pPr>
            <w:r>
              <w:t xml:space="preserve">Physical Encoders</w:t>
            </w:r>
          </w:p>
        </w:tc>
        <w:tc>
          <w:tcPr/>
          <w:p>
            <w:pPr>
              <w:pStyle w:val="Compact"/>
              <w:jc w:val="left"/>
            </w:pPr>
            <w:r>
              <w:t xml:space="preserve">Split-Frame Encoding</w:t>
            </w:r>
          </w:p>
        </w:tc>
      </w:tr>
      <w:tr>
        <w:tc>
          <w:tcPr/>
          <w:p>
            <w:pPr>
              <w:pStyle w:val="Compact"/>
              <w:jc w:val="left"/>
            </w:pPr>
            <w:r>
              <w:t xml:space="preserve">RTX 20/30 (Turing/Ampere)</w:t>
            </w:r>
          </w:p>
        </w:tc>
        <w:tc>
          <w:tcPr/>
          <w:p>
            <w:pPr>
              <w:pStyle w:val="Compact"/>
              <w:jc w:val="left"/>
            </w:pPr>
            <w:r>
              <w:t xml:space="preserve">7th gen</w:t>
            </w:r>
          </w:p>
        </w:tc>
        <w:tc>
          <w:tcPr/>
          <w:p>
            <w:pPr>
              <w:pStyle w:val="Compact"/>
              <w:jc w:val="left"/>
            </w:pPr>
            <w:r>
              <w:t xml:space="preserve">8</w:t>
            </w:r>
            <w:r>
              <w:t xml:space="preserve"> </w:t>
            </w:r>
            <w:hyperlink r:id="rId78">
              <w:r>
                <w:rPr>
                  <w:rStyle w:val="af"/>
                </w:rPr>
                <w:t xml:space="preserve">(gstreamer.org)</w:t>
              </w:r>
            </w:hyperlink>
          </w:p>
        </w:tc>
        <w:tc>
          <w:tcPr/>
          <w:p>
            <w:pPr>
              <w:pStyle w:val="Compact"/>
              <w:jc w:val="left"/>
            </w:pPr>
            <w:r>
              <w:t xml:space="preserve">1</w:t>
            </w:r>
          </w:p>
        </w:tc>
        <w:tc>
          <w:tcPr/>
          <w:p>
            <w:pPr>
              <w:pStyle w:val="Compact"/>
              <w:jc w:val="left"/>
            </w:pPr>
            <w:r>
              <w:t xml:space="preserve">No</w:t>
            </w:r>
          </w:p>
        </w:tc>
      </w:tr>
      <w:tr>
        <w:tc>
          <w:tcPr/>
          <w:p>
            <w:pPr>
              <w:pStyle w:val="Compact"/>
              <w:jc w:val="left"/>
            </w:pPr>
            <w:r>
              <w:t xml:space="preserve">RTX 40 (Ada Lovelace)</w:t>
            </w:r>
          </w:p>
        </w:tc>
        <w:tc>
          <w:tcPr/>
          <w:p>
            <w:pPr>
              <w:pStyle w:val="Compact"/>
              <w:jc w:val="left"/>
            </w:pPr>
            <w:r>
              <w:t xml:space="preserve">8th gen</w:t>
            </w:r>
          </w:p>
        </w:tc>
        <w:tc>
          <w:tcPr/>
          <w:p>
            <w:pPr>
              <w:pStyle w:val="Compact"/>
              <w:jc w:val="left"/>
            </w:pPr>
            <w:r>
              <w:t xml:space="preserve">8</w:t>
            </w:r>
            <w:r>
              <w:t xml:space="preserve"> </w:t>
            </w:r>
            <w:hyperlink r:id="rId78">
              <w:r>
                <w:rPr>
                  <w:rStyle w:val="af"/>
                </w:rPr>
                <w:t xml:space="preserve">(gstreamer.org)</w:t>
              </w:r>
            </w:hyperlink>
          </w:p>
        </w:tc>
        <w:tc>
          <w:tcPr/>
          <w:p>
            <w:pPr>
              <w:pStyle w:val="Compact"/>
              <w:jc w:val="left"/>
            </w:pPr>
            <w:r>
              <w:t xml:space="preserve">2 (RTX 4070 Ti+)</w:t>
            </w:r>
            <w:r>
              <w:t xml:space="preserve"> </w:t>
            </w:r>
            <w:hyperlink r:id="rId75">
              <w:r>
                <w:rPr>
                  <w:rStyle w:val="af"/>
                </w:rPr>
                <w:t xml:space="preserve">(Tom’s Guide)</w:t>
              </w:r>
            </w:hyperlink>
          </w:p>
        </w:tc>
        <w:tc>
          <w:tcPr/>
          <w:p>
            <w:pPr>
              <w:pStyle w:val="Compact"/>
              <w:jc w:val="left"/>
            </w:pPr>
            <w:r>
              <w:t xml:space="preserve">Yes (2-way)</w:t>
            </w:r>
            <w:r>
              <w:t xml:space="preserve"> </w:t>
            </w:r>
            <w:hyperlink r:id="rId92">
              <w:r>
                <w:rPr>
                  <w:rStyle w:val="af"/>
                </w:rPr>
                <w:t xml:space="preserve">(haivision.com)</w:t>
              </w:r>
            </w:hyperlink>
          </w:p>
        </w:tc>
      </w:tr>
      <w:tr>
        <w:tc>
          <w:tcPr/>
          <w:p>
            <w:pPr>
              <w:pStyle w:val="Compact"/>
              <w:jc w:val="left"/>
            </w:pPr>
            <w:r>
              <w:t xml:space="preserve">RTX 50 (Blackwell)</w:t>
            </w:r>
          </w:p>
        </w:tc>
        <w:tc>
          <w:tcPr/>
          <w:p>
            <w:pPr>
              <w:pStyle w:val="Compact"/>
              <w:jc w:val="left"/>
            </w:pPr>
            <w:r>
              <w:t xml:space="preserve">9th gen</w:t>
            </w:r>
          </w:p>
        </w:tc>
        <w:tc>
          <w:tcPr/>
          <w:p>
            <w:pPr>
              <w:pStyle w:val="Compact"/>
              <w:jc w:val="left"/>
            </w:pPr>
            <w:r>
              <w:t xml:space="preserve">8</w:t>
            </w:r>
            <w:r>
              <w:t xml:space="preserve"> </w:t>
            </w:r>
            <w:hyperlink r:id="rId78">
              <w:r>
                <w:rPr>
                  <w:rStyle w:val="af"/>
                </w:rPr>
                <w:t xml:space="preserve">(gstreamer.org)</w:t>
              </w:r>
            </w:hyperlink>
          </w:p>
        </w:tc>
        <w:tc>
          <w:tcPr/>
          <w:p>
            <w:pPr>
              <w:pStyle w:val="Compact"/>
              <w:jc w:val="left"/>
            </w:pPr>
            <w:r>
              <w:t xml:space="preserve">2–3 (RTX 5090: 3)</w:t>
            </w:r>
            <w:r>
              <w:t xml:space="preserve"> </w:t>
            </w:r>
            <w:hyperlink r:id="rId26">
              <w:r>
                <w:rPr>
                  <w:rStyle w:val="af"/>
                </w:rPr>
                <w:t xml:space="preserve">(Apple Developer)</w:t>
              </w:r>
            </w:hyperlink>
          </w:p>
        </w:tc>
        <w:tc>
          <w:tcPr/>
          <w:p>
            <w:pPr>
              <w:pStyle w:val="Compact"/>
              <w:jc w:val="left"/>
            </w:pPr>
            <w:r>
              <w:t xml:space="preserve">Yes (2/3-way)</w:t>
            </w:r>
            <w:r>
              <w:t xml:space="preserve"> </w:t>
            </w:r>
            <w:hyperlink r:id="rId92">
              <w:r>
                <w:rPr>
                  <w:rStyle w:val="af"/>
                </w:rPr>
                <w:t xml:space="preserve">(haivision.com)</w:t>
              </w:r>
            </w:hyperlink>
          </w:p>
        </w:tc>
      </w:tr>
      <w:tr>
        <w:tc>
          <w:tcPr/>
          <w:p>
            <w:pPr>
              <w:pStyle w:val="Compact"/>
              <w:jc w:val="left"/>
            </w:pPr>
            <w:r>
              <w:t xml:space="preserve">Intel Arc B580 (Xe2)</w:t>
            </w:r>
          </w:p>
        </w:tc>
        <w:tc>
          <w:tcPr/>
          <w:p>
            <w:pPr>
              <w:pStyle w:val="Compact"/>
              <w:jc w:val="left"/>
            </w:pPr>
            <w:r>
              <w:t xml:space="preserve">MFX dual</w:t>
            </w:r>
          </w:p>
        </w:tc>
        <w:tc>
          <w:tcPr/>
          <w:p>
            <w:pPr>
              <w:pStyle w:val="Compact"/>
              <w:jc w:val="left"/>
            </w:pPr>
            <w:r>
              <w:t xml:space="preserve">No driver limit</w:t>
            </w:r>
            <w:r>
              <w:t xml:space="preserve"> </w:t>
            </w:r>
            <w:hyperlink r:id="rId80">
              <w:r>
                <w:rPr>
                  <w:rStyle w:val="af"/>
                </w:rPr>
                <w:t xml:space="preserve">(Intel)</w:t>
              </w:r>
            </w:hyperlink>
          </w:p>
        </w:tc>
        <w:tc>
          <w:tcPr/>
          <w:p>
            <w:pPr>
              <w:pStyle w:val="Compact"/>
              <w:jc w:val="left"/>
            </w:pPr>
            <w:r>
              <w:t xml:space="preserve">2 media engines</w:t>
            </w:r>
            <w:r>
              <w:t xml:space="preserve"> </w:t>
            </w:r>
            <w:hyperlink r:id="rId79">
              <w:r>
                <w:rPr>
                  <w:rStyle w:val="af"/>
                </w:rPr>
                <w:t xml:space="preserve">(OBS)</w:t>
              </w:r>
            </w:hyperlink>
          </w:p>
        </w:tc>
        <w:tc>
          <w:tcPr/>
          <w:p>
            <w:pPr>
              <w:pStyle w:val="Compact"/>
              <w:jc w:val="left"/>
            </w:pPr>
            <w:r>
              <w:t xml:space="preserve">No</w:t>
            </w:r>
          </w:p>
        </w:tc>
      </w:tr>
      <w:tr>
        <w:tc>
          <w:tcPr/>
          <w:p>
            <w:pPr>
              <w:pStyle w:val="Compact"/>
              <w:jc w:val="left"/>
            </w:pPr>
            <w:r>
              <w:t xml:space="preserve">AMD RX 9070 (RDNA4)</w:t>
            </w:r>
          </w:p>
        </w:tc>
        <w:tc>
          <w:tcPr/>
          <w:p>
            <w:pPr>
              <w:pStyle w:val="Compact"/>
              <w:jc w:val="left"/>
            </w:pPr>
            <w:r>
              <w:t xml:space="preserve">VCN 5.0</w:t>
            </w:r>
          </w:p>
        </w:tc>
        <w:tc>
          <w:tcPr/>
          <w:p>
            <w:pPr>
              <w:pStyle w:val="Compact"/>
              <w:jc w:val="left"/>
            </w:pPr>
            <w:r>
              <w:t xml:space="preserve">No limit</w:t>
            </w:r>
            <w:r>
              <w:t xml:space="preserve"> </w:t>
            </w:r>
            <w:hyperlink r:id="rId81">
              <w:r>
                <w:rPr>
                  <w:rStyle w:val="af"/>
                </w:rPr>
                <w:t xml:space="preserve">(Mux)</w:t>
              </w:r>
            </w:hyperlink>
          </w:p>
        </w:tc>
        <w:tc>
          <w:tcPr/>
          <w:p>
            <w:pPr>
              <w:pStyle w:val="Compact"/>
              <w:jc w:val="left"/>
            </w:pPr>
            <w:r>
              <w:t xml:space="preserve">2 media engines</w:t>
            </w:r>
            <w:r>
              <w:t xml:space="preserve"> </w:t>
            </w:r>
            <w:hyperlink r:id="rId24">
              <w:r>
                <w:rPr>
                  <w:rStyle w:val="af"/>
                </w:rPr>
                <w:t xml:space="preserve">(HotHardware)</w:t>
              </w:r>
            </w:hyperlink>
          </w:p>
        </w:tc>
        <w:tc>
          <w:tcPr/>
          <w:p>
            <w:pPr>
              <w:pStyle w:val="Compact"/>
              <w:jc w:val="left"/>
            </w:pPr>
            <w:r>
              <w:t xml:space="preserve">No</w:t>
            </w:r>
          </w:p>
        </w:tc>
      </w:tr>
    </w:tbl>
    <w:p>
      <w:pPr>
        <w:pStyle w:val="a0"/>
      </w:pPr>
      <w:r>
        <w:rPr>
          <w:i/>
          <w:iCs/>
        </w:rPr>
        <w:t xml:space="preserve">Table 4.1 — GPU encoder session allocation by vendor. NVIDIA imposes driver-level session caps that have increased from 2 (pre-2020) to 8 (January 2024). Intel and AMD do not artificially limit encode sessions on consumer hardware. The dual-path streaming+recording pipeline consumes exactly 2 sessions.</w:t>
      </w:r>
    </w:p>
    <w:p>
      <w:pPr>
        <w:pStyle w:val="a0"/>
      </w:pPr>
      <w:r>
        <w:t xml:space="preserve">The dual-path architecture consumes exactly two of the eight available sessions on modern NVIDIA hardware, leaving six sessions for additional encoding tasks such as resolution variants, thumbnail generation, or secondary stream outputs. On GPUs with dual physical NVENC engines (RTX 4070 Ti and above), the stream and record encoders can execute on separate hardware units, eliminating scheduling contention. RTX 5090 GPUs extend this to three physical encoders, enabling even more concurrent encoding pipelines</w:t>
      </w:r>
      <w:r>
        <w:t xml:space="preserve"> </w:t>
      </w:r>
      <w:hyperlink r:id="rId26">
        <w:r>
          <w:rPr>
            <w:rStyle w:val="af"/>
          </w:rPr>
          <w:t xml:space="preserve">(Apple Developer)</w:t>
        </w:r>
      </w:hyperlink>
      <w:r>
        <w:t xml:space="preserve"> </w:t>
      </w:r>
      <w:r>
        <w:t xml:space="preserve">. However, empirical testing on dual-NVENC GPUs reveals non-deterministic performance scaling: an RTX 4090 running two encoder instances sometimes achieves cumulative throughput of ~50 fps (near-linear scaling), but often falls to 25–40 fps depending on driver scheduling behavior</w:t>
      </w:r>
      <w:r>
        <w:t xml:space="preserve"> </w:t>
      </w:r>
      <w:hyperlink r:id="rId73">
        <w:r>
          <w:rPr>
            <w:rStyle w:val="af"/>
          </w:rPr>
          <w:t xml:space="preserve">(Emergent Mind)</w:t>
        </w:r>
      </w:hyperlink>
      <w:r>
        <w:t xml:space="preserve"> </w:t>
      </w:r>
      <w:r>
        <w:t xml:space="preserve">. This variability is managed through the NVENC SDK’s explicit encoder instance selection (</w:t>
      </w:r>
      <w:r>
        <w:rPr>
          <w:rStyle w:val="VerbatimChar"/>
        </w:rPr>
        <w:t xml:space="preserve">AMF_VIDEO_ENCODER_INSTANCE_INDEX</w:t>
      </w:r>
      <w:r>
        <w:t xml:space="preserve"> </w:t>
      </w:r>
      <w:r>
        <w:t xml:space="preserve">on AMD, implicit session management on NVIDIA) and by monitoring encoder utilization via NVML (NVIDIA Management Library)</w:t>
      </w:r>
      <w:r>
        <w:t xml:space="preserve"> </w:t>
      </w:r>
      <w:hyperlink r:id="rId85">
        <w:r>
          <w:rPr>
            <w:rStyle w:val="af"/>
          </w:rPr>
          <w:t xml:space="preserve">(GitHub Gist)</w:t>
        </w:r>
      </w:hyperlink>
      <w:r>
        <w:t xml:space="preserve"> </w:t>
      </w:r>
      <w:r>
        <w:t xml:space="preserve">.</w:t>
      </w:r>
    </w:p>
    <w:p>
      <w:pPr>
        <w:pStyle w:val="a0"/>
      </w:pPr>
      <w:r>
        <w:t xml:space="preserve">Intel and AMD present a different profile. Intel Arc GPUs, including the B580 (Xe2/Battlemage architecture), feature dual media engines with no driver-level session limits and support HEVC 4:2:2 10-bit encoding — a capability unique among consumer GPUs</w:t>
      </w:r>
      <w:r>
        <w:t xml:space="preserve"> </w:t>
      </w:r>
      <w:hyperlink r:id="rId79">
        <w:r>
          <w:rPr>
            <w:rStyle w:val="af"/>
          </w:rPr>
          <w:t xml:space="preserve">(OBS)</w:t>
        </w:r>
      </w:hyperlink>
      <w:r>
        <w:t xml:space="preserve"> </w:t>
      </w:r>
      <w:r>
        <w:t xml:space="preserve">. AMD’s RDNA4 architecture introduces dual media engines with VCN 5.0, delivering AV1 B-frame support for the first time on AMD hardware and a roughly 25% improvement in H.264 low-latency encode quality</w:t>
      </w:r>
      <w:r>
        <w:t xml:space="preserve"> </w:t>
      </w:r>
      <w:hyperlink r:id="rId24">
        <w:r>
          <w:rPr>
            <w:rStyle w:val="af"/>
          </w:rPr>
          <w:t xml:space="preserve">(HotHardware)</w:t>
        </w:r>
      </w:hyperlink>
      <w:r>
        <w:t xml:space="preserve"> </w:t>
      </w:r>
      <w:r>
        <w:t xml:space="preserve">. Both vendors are viable for dual-path encoding, though NVIDIA’s tooling ecosystem (NVML, NVENC SDK, FFmpeg integration) remains the most mature for multi-session management.</w:t>
      </w:r>
    </w:p>
    <w:bookmarkEnd w:id="193"/>
    <w:bookmarkStart w:id="194" w:name="Xb9e382449aa2fcb00888e99004d438645cb4d15"/>
    <w:p>
      <w:pPr>
        <w:pStyle w:val="4"/>
      </w:pPr>
      <w:r>
        <w:t xml:space="preserve">4.1.3 FFmpeg Tee Muxer: Single-Encode Alternative</w:t>
      </w:r>
    </w:p>
    <w:p>
      <w:pPr>
        <w:pStyle w:val="FirstParagraph"/>
      </w:pPr>
      <w:r>
        <w:t xml:space="preserve">The FFmpeg</w:t>
      </w:r>
      <w:r>
        <w:t xml:space="preserve"> </w:t>
      </w:r>
      <w:r>
        <w:rPr>
          <w:rStyle w:val="VerbatimChar"/>
        </w:rPr>
        <w:t xml:space="preserve">tee</w:t>
      </w:r>
      <w:r>
        <w:t xml:space="preserve"> </w:t>
      </w:r>
      <w:r>
        <w:t xml:space="preserve">pseudo-muxer provides an alternative to independent dual encoding by writing the same encoded packets to multiple destinations from a single encoding pass</w:t>
      </w:r>
      <w:r>
        <w:t xml:space="preserve"> </w:t>
      </w:r>
      <w:hyperlink r:id="rId44">
        <w:r>
          <w:rPr>
            <w:rStyle w:val="af"/>
          </w:rPr>
          <w:t xml:space="preserve">(Wowza)</w:t>
        </w:r>
      </w:hyperlink>
      <w:r>
        <w:t xml:space="preserve"> </w:t>
      </w:r>
      <w:r>
        <w:t xml:space="preserve">. A typical invocation streams to an RTMP endpoint while simultaneously writing to a local MKV file:</w:t>
      </w:r>
    </w:p>
    <w:p>
      <w:pPr>
        <w:pStyle w:val="SourceCode"/>
      </w:pPr>
      <w:r>
        <w:rPr>
          <w:rStyle w:val="ExtensionTok"/>
        </w:rPr>
        <w:t xml:space="preserve">ffmpeg</w:t>
      </w:r>
      <w:r>
        <w:rPr>
          <w:rStyle w:val="NormalTok"/>
        </w:rPr>
        <w:t xml:space="preserve"> </w:t>
      </w:r>
      <w:r>
        <w:rPr>
          <w:rStyle w:val="AttributeTok"/>
        </w:rPr>
        <w:t xml:space="preserve">-i</w:t>
      </w:r>
      <w:r>
        <w:rPr>
          <w:rStyle w:val="NormalTok"/>
        </w:rPr>
        <w:t xml:space="preserve"> input </w:t>
      </w:r>
      <w:r>
        <w:rPr>
          <w:rStyle w:val="AttributeTok"/>
        </w:rPr>
        <w:t xml:space="preserve">-c:v</w:t>
      </w:r>
      <w:r>
        <w:rPr>
          <w:rStyle w:val="NormalTok"/>
        </w:rPr>
        <w:t xml:space="preserve"> h264_nvenc </w:t>
      </w:r>
      <w:r>
        <w:rPr>
          <w:rStyle w:val="AttributeTok"/>
        </w:rPr>
        <w:t xml:space="preserve">-b:v</w:t>
      </w:r>
      <w:r>
        <w:rPr>
          <w:rStyle w:val="NormalTok"/>
        </w:rPr>
        <w:t xml:space="preserve"> 6000k </w:t>
      </w:r>
      <w:r>
        <w:rPr>
          <w:rStyle w:val="AttributeTok"/>
        </w:rPr>
        <w:t xml:space="preserve">-c:a</w:t>
      </w:r>
      <w:r>
        <w:rPr>
          <w:rStyle w:val="NormalTok"/>
        </w:rPr>
        <w:t xml:space="preserve"> aac </w:t>
      </w:r>
      <w:r>
        <w:rPr>
          <w:rStyle w:val="AttributeTok"/>
        </w:rPr>
        <w:t xml:space="preserve">-b:a</w:t>
      </w:r>
      <w:r>
        <w:rPr>
          <w:rStyle w:val="NormalTok"/>
        </w:rPr>
        <w:t xml:space="preserve"> 128k </w:t>
      </w:r>
      <w:r>
        <w:rPr>
          <w:rStyle w:val="DataTypeTok"/>
        </w:rPr>
        <w:t xml:space="preserve">\</w:t>
      </w:r>
      <w:r>
        <w:br/>
      </w:r>
      <w:r>
        <w:rPr>
          <w:rStyle w:val="NormalTok"/>
        </w:rPr>
        <w:t xml:space="preserve">  </w:t>
      </w:r>
      <w:r>
        <w:rPr>
          <w:rStyle w:val="AttributeTok"/>
        </w:rPr>
        <w:t xml:space="preserve">-f</w:t>
      </w:r>
      <w:r>
        <w:rPr>
          <w:rStyle w:val="NormalTok"/>
        </w:rPr>
        <w:t xml:space="preserve"> tee </w:t>
      </w:r>
      <w:r>
        <w:rPr>
          <w:rStyle w:val="StringTok"/>
        </w:rPr>
        <w:t xml:space="preserve">"[f=flv:onfail=ignore]rtmp://server/stream|[f=matroska]recording.mkv"</w:t>
      </w:r>
    </w:p>
    <w:p>
      <w:pPr>
        <w:pStyle w:val="FirstParagraph"/>
      </w:pPr>
      <w:r>
        <w:t xml:space="preserve">The tee muxer is efficient when both outputs can accept identical codec parameters, bitrates, and container formats. Its key advantage is halving GPU encoder load. The critical limitation, however, is that all outputs receive the same encoded data — it is impossible to configure one output for low-bitrate streaming and another for high-bitrate archiving</w:t>
      </w:r>
      <w:r>
        <w:t xml:space="preserve"> </w:t>
      </w:r>
      <w:hyperlink r:id="rId44">
        <w:r>
          <w:rPr>
            <w:rStyle w:val="af"/>
          </w:rPr>
          <w:t xml:space="preserve">(Wowza)</w:t>
        </w:r>
      </w:hyperlink>
      <w:r>
        <w:t xml:space="preserve"> </w:t>
      </w:r>
      <w:r>
        <w:t xml:space="preserve">. When using the</w:t>
      </w:r>
      <w:r>
        <w:t xml:space="preserve"> </w:t>
      </w:r>
      <w:r>
        <w:rPr>
          <w:rStyle w:val="VerbatimChar"/>
        </w:rPr>
        <w:t xml:space="preserve">libavformat</w:t>
      </w:r>
      <w:r>
        <w:t xml:space="preserve"> </w:t>
      </w:r>
      <w:r>
        <w:t xml:space="preserve">API directly, the tee muxer is unnecessary because the same</w:t>
      </w:r>
      <w:r>
        <w:t xml:space="preserve"> </w:t>
      </w:r>
      <w:r>
        <w:rPr>
          <w:rStyle w:val="VerbatimChar"/>
        </w:rPr>
        <w:t xml:space="preserve">AVPacket</w:t>
      </w:r>
      <w:r>
        <w:t xml:space="preserve"> </w:t>
      </w:r>
      <w:r>
        <w:t xml:space="preserve">can be fed to multiple</w:t>
      </w:r>
      <w:r>
        <w:t xml:space="preserve"> </w:t>
      </w:r>
      <w:r>
        <w:rPr>
          <w:rStyle w:val="VerbatimChar"/>
        </w:rPr>
        <w:t xml:space="preserve">av_write_frame()</w:t>
      </w:r>
      <w:r>
        <w:t xml:space="preserve"> </w:t>
      </w:r>
      <w:r>
        <w:t xml:space="preserve">calls for different muxers</w:t>
      </w:r>
      <w:r>
        <w:t xml:space="preserve"> </w:t>
      </w:r>
      <w:hyperlink r:id="rId44">
        <w:r>
          <w:rPr>
            <w:rStyle w:val="af"/>
          </w:rPr>
          <w:t xml:space="preserve">(Wowza)</w:t>
        </w:r>
      </w:hyperlink>
      <w:r>
        <w:t xml:space="preserve"> </w:t>
      </w:r>
      <w:r>
        <w:t xml:space="preserve">.</w:t>
      </w:r>
    </w:p>
    <w:p>
      <w:pPr>
        <w:pStyle w:val="a0"/>
      </w:pPr>
      <w:r>
        <w:t xml:space="preserve">For CloudStream, the tee muxer serves as a fallback mode when GPU encoder sessions are exhausted (e.g., on older 2-session GPUs or when thermal throttling reduces available capacity). The primary mode remains independent dual encoding to preserve codec and parameter independence between stream and record paths.</w:t>
      </w:r>
    </w:p>
    <w:bookmarkEnd w:id="194"/>
    <w:bookmarkStart w:id="195" w:name="encoder-configuration-strategy"/>
    <w:p>
      <w:pPr>
        <w:pStyle w:val="4"/>
      </w:pPr>
      <w:r>
        <w:t xml:space="preserve">4.1.4 Encoder Configuration Strategy</w:t>
      </w:r>
    </w:p>
    <w:p>
      <w:pPr>
        <w:pStyle w:val="FirstParagraph"/>
      </w:pPr>
      <w:r>
        <w:t xml:space="preserve">The recommended encoder configurations reflect the divergent requirements of each path. The stream encoder uses NVENC preset P4 (medium) with</w:t>
      </w:r>
      <w:r>
        <w:t xml:space="preserve"> </w:t>
      </w:r>
      <w:r>
        <w:rPr>
          <w:rStyle w:val="VerbatimChar"/>
        </w:rPr>
        <w:t xml:space="preserve">tune ll</w:t>
      </w:r>
      <w:r>
        <w:t xml:space="preserve"> </w:t>
      </w:r>
      <w:r>
        <w:t xml:space="preserve">(low latency) and CBR rate control, which an IEEE peer-reviewed study confirms maintains approximately 7 frames (117 ms at 60 fps) of latency across nearly all presets and tuning modes</w:t>
      </w:r>
      <w:r>
        <w:t xml:space="preserve"> </w:t>
      </w:r>
      <w:hyperlink r:id="rId118">
        <w:r>
          <w:rPr>
            <w:rStyle w:val="af"/>
          </w:rPr>
          <w:t xml:space="preserve">(reddit.com)</w:t>
        </w:r>
      </w:hyperlink>
      <w:r>
        <w:t xml:space="preserve"> </w:t>
      </w:r>
      <w:r>
        <w:t xml:space="preserve">. The record encoder uses preset P6 (slower, better quality) with</w:t>
      </w:r>
      <w:r>
        <w:t xml:space="preserve"> </w:t>
      </w:r>
      <w:r>
        <w:rPr>
          <w:rStyle w:val="VerbatimChar"/>
        </w:rPr>
        <w:t xml:space="preserve">tune hq</w:t>
      </w:r>
      <w:r>
        <w:t xml:space="preserve"> </w:t>
      </w:r>
      <w:r>
        <w:t xml:space="preserve">(high quality) and VBR rate control, trading encoding speed for archival fidelity. For HEVC encoding on RTX 50-series GPUs, the new</w:t>
      </w:r>
      <w:r>
        <w:t xml:space="preserve"> </w:t>
      </w:r>
      <w:r>
        <w:rPr>
          <w:rStyle w:val="VerbatimChar"/>
        </w:rPr>
        <w:t xml:space="preserve">tune uhq</w:t>
      </w:r>
      <w:r>
        <w:t xml:space="preserve"> </w:t>
      </w:r>
      <w:r>
        <w:t xml:space="preserve">(ultra high quality) mode can yield up to 15% BD-BR PSNR improvement</w:t>
      </w:r>
      <w:r>
        <w:t xml:space="preserve"> </w:t>
      </w:r>
      <w:hyperlink r:id="rId26">
        <w:r>
          <w:rPr>
            <w:rStyle w:val="af"/>
          </w:rPr>
          <w:t xml:space="preserve">(Apple Developer)</w:t>
        </w:r>
      </w:hyperlink>
      <w:r>
        <w:t xml:space="preserve"> </w:t>
      </w:r>
      <w:r>
        <w:t xml:space="preserve">.</w:t>
      </w:r>
    </w:p>
    <w:p>
      <w:pPr>
        <w:pStyle w:val="a0"/>
      </w:pPr>
      <w:r>
        <w:t xml:space="preserve">The performance impact of this dual-path approach is minimal on properly cooled hardware. NVENC is a dedicated ASIC (Application-Specific Integrated Circuit) on the GPU die, meaning parallel encoding sessions do not consume additional CPU resources</w:t>
      </w:r>
      <w:r>
        <w:t xml:space="preserve"> </w:t>
      </w:r>
      <w:hyperlink r:id="rId24">
        <w:r>
          <w:rPr>
            <w:rStyle w:val="af"/>
          </w:rPr>
          <w:t xml:space="preserve">(HotHardware)</w:t>
        </w:r>
      </w:hyperlink>
      <w:r>
        <w:t xml:space="preserve"> </w:t>
      </w:r>
      <w:r>
        <w:t xml:space="preserve">. GPU 3D rendering overhead is negligible (~0–2%), though VRAM allocation increases by approximately two frame buffers. The principal concern is thermal budget: dual encoding increases GPU power draw by an estimated 15–25W, which in thermally constrained systems (particularly laptops or compact chassis) can trigger throttling that reduces encoding throughput by 25–30%</w:t>
      </w:r>
      <w:r>
        <w:t xml:space="preserve"> </w:t>
      </w:r>
      <w:hyperlink r:id="rId130">
        <w:r>
          <w:rPr>
            <w:rStyle w:val="af"/>
          </w:rPr>
          <w:t xml:space="preserve">(OneStream.live)</w:t>
        </w:r>
      </w:hyperlink>
      <w:r>
        <w:t xml:space="preserve"> </w:t>
      </w:r>
      <w:r>
        <w:t xml:space="preserve">. Proactive thermal monitoring via NVML’s</w:t>
      </w:r>
      <w:r>
        <w:t xml:space="preserve"> </w:t>
      </w:r>
      <w:r>
        <w:rPr>
          <w:rStyle w:val="VerbatimChar"/>
        </w:rPr>
        <w:t xml:space="preserve">nvmlDeviceGetCurrentClocksThrottleReasons</w:t>
      </w:r>
      <w:r>
        <w:t xml:space="preserve"> </w:t>
      </w:r>
      <w:r>
        <w:t xml:space="preserve">API is essential to detect thermal or power-limit throttling before it affects stream quality</w:t>
      </w:r>
      <w:r>
        <w:t xml:space="preserve"> </w:t>
      </w:r>
      <w:hyperlink r:id="rId85">
        <w:r>
          <w:rPr>
            <w:rStyle w:val="af"/>
          </w:rPr>
          <w:t xml:space="preserve">(GitHub Gist)</w:t>
        </w:r>
      </w:hyperlink>
      <w:r>
        <w:t xml:space="preserve"> </w:t>
      </w:r>
      <w:r>
        <w:t xml:space="preserve">.</w:t>
      </w:r>
    </w:p>
    <w:bookmarkEnd w:id="195"/>
    <w:bookmarkEnd w:id="196"/>
    <w:bookmarkStart w:id="201" w:name="frame-duplication-strategies"/>
    <w:p>
      <w:pPr>
        <w:pStyle w:val="3"/>
      </w:pPr>
      <w:r>
        <w:t xml:space="preserve">4.2 Frame Duplication Strategies</w:t>
      </w:r>
    </w:p>
    <w:p>
      <w:pPr>
        <w:pStyle w:val="FirstParagraph"/>
      </w:pPr>
      <w:r>
        <w:t xml:space="preserve">Once a frame is captured from the GPU render target, it must be made available to both encoder sessions without introducing copy overhead that would increase latency or compete for memory bandwidth. Three strategies exist, ordered from most to least efficient.</w:t>
      </w:r>
    </w:p>
    <w:bookmarkStart w:id="197" w:name="gpu-memory-fork-via-copyresource"/>
    <w:p>
      <w:pPr>
        <w:pStyle w:val="4"/>
      </w:pPr>
      <w:r>
        <w:t xml:space="preserve">4.2.1 GPU Memory Fork via CopyResource</w:t>
      </w:r>
    </w:p>
    <w:p>
      <w:pPr>
        <w:pStyle w:val="FirstParagraph"/>
      </w:pPr>
      <w:r>
        <w:t xml:space="preserve">The most robust duplication method uses</w:t>
      </w:r>
      <w:r>
        <w:t xml:space="preserve"> </w:t>
      </w:r>
      <w:r>
        <w:rPr>
          <w:rStyle w:val="VerbatimChar"/>
        </w:rPr>
        <w:t xml:space="preserve">ID3D11DeviceContext::CopyResource</w:t>
      </w:r>
      <w:r>
        <w:t xml:space="preserve"> </w:t>
      </w:r>
      <w:r>
        <w:t xml:space="preserve">(or Vulkan’s</w:t>
      </w:r>
      <w:r>
        <w:t xml:space="preserve"> </w:t>
      </w:r>
      <w:r>
        <w:rPr>
          <w:rStyle w:val="VerbatimChar"/>
        </w:rPr>
        <w:t xml:space="preserve">vkCmdCopyImage</w:t>
      </w:r>
      <w:r>
        <w:t xml:space="preserve">) to duplicate the captured texture to a second GPU texture before either encoder consumes it. This operation executes entirely on the GPU’s copy engine, with measured latency of approximately 0.1 ms for a 1080p frame and under 0.3 ms for 4K — well within the 16.67 ms budget of a 60 fps pipeline</w:t>
      </w:r>
      <w:r>
        <w:t xml:space="preserve"> </w:t>
      </w:r>
      <w:hyperlink r:id="rId139">
        <w:r>
          <w:rPr>
            <w:rStyle w:val="af"/>
          </w:rPr>
          <w:t xml:space="preserve">(arXiv.org)</w:t>
        </w:r>
      </w:hyperlink>
      <w:r>
        <w:t xml:space="preserve"> </w:t>
      </w:r>
      <w:r>
        <w:t xml:space="preserve">. The source texture is copied to two independent textures, each formatted for its target encoder (typically NV12 for hardware encoders). Both copies proceed asynchronously on the GPU copy queue while the 3D engine continues rendering the next frame.</w:t>
      </w:r>
    </w:p>
    <w:p>
      <w:pPr>
        <w:pStyle w:val="a0"/>
      </w:pPr>
      <w:r>
        <w:t xml:space="preserve">The key implementation detail is triple-buffering the staging textures. As documented in DXGI Desktop Duplication API patterns, calling</w:t>
      </w:r>
      <w:r>
        <w:t xml:space="preserve"> </w:t>
      </w:r>
      <w:r>
        <w:rPr>
          <w:rStyle w:val="VerbatimChar"/>
        </w:rPr>
        <w:t xml:space="preserve">Map</w:t>
      </w:r>
      <w:r>
        <w:t xml:space="preserve"> </w:t>
      </w:r>
      <w:r>
        <w:t xml:space="preserve">immediately after</w:t>
      </w:r>
      <w:r>
        <w:t xml:space="preserve"> </w:t>
      </w:r>
      <w:r>
        <w:rPr>
          <w:rStyle w:val="VerbatimChar"/>
        </w:rPr>
        <w:t xml:space="preserve">CopyResource</w:t>
      </w:r>
      <w:r>
        <w:t xml:space="preserve"> </w:t>
      </w:r>
      <w:r>
        <w:t xml:space="preserve">forces a CPU-GPU synchronization that can stall the pipeline for 1–3 ms</w:t>
      </w:r>
      <w:r>
        <w:t xml:space="preserve"> </w:t>
      </w:r>
      <w:hyperlink r:id="rId139">
        <w:r>
          <w:rPr>
            <w:rStyle w:val="af"/>
          </w:rPr>
          <w:t xml:space="preserve">(arXiv.org)</w:t>
        </w:r>
      </w:hyperlink>
      <w:r>
        <w:t xml:space="preserve"> </w:t>
      </w:r>
      <w:r>
        <w:t xml:space="preserve">. By rotating through three staging textures — copying to texture</w:t>
      </w:r>
      <w:r>
        <w:t xml:space="preserve"> </w:t>
      </w:r>
      <m:oMath>
        <m:r>
          <m:t>N</m:t>
        </m:r>
      </m:oMath>
      <w:r>
        <w:t xml:space="preserve">, mapping texture</w:t>
      </w:r>
      <w:r>
        <w:t xml:space="preserve"> </w:t>
      </w:r>
      <m:oMath>
        <m:r>
          <m:t>N</m:t>
        </m:r>
        <m:r>
          <m:rPr>
            <m:sty m:val="p"/>
          </m:rPr>
          <m:t>−</m:t>
        </m:r>
        <m:r>
          <m:t>2</m:t>
        </m:r>
      </m:oMath>
      <w:r>
        <w:t xml:space="preserve"> </w:t>
      </w:r>
      <w:r>
        <w:t xml:space="preserve">— the pipeline maintains full throughput with acceptably aged data (2–3 frames of latency, already present in the encoding pipeline).</w:t>
      </w:r>
    </w:p>
    <w:bookmarkEnd w:id="197"/>
    <w:bookmarkStart w:id="198" w:name="shared-texture-with-dual-consumers"/>
    <w:p>
      <w:pPr>
        <w:pStyle w:val="4"/>
      </w:pPr>
      <w:r>
        <w:t xml:space="preserve">4.2.2 Shared Texture with Dual Consumers</w:t>
      </w:r>
    </w:p>
    <w:p>
      <w:pPr>
        <w:pStyle w:val="FirstParagraph"/>
      </w:pPr>
      <w:r>
        <w:t xml:space="preserve">The ideal strategy — zero-copy shared texture access — occurs when both encoder sessions can read directly from the same GPU texture without duplication. This requires the encoder API to support read-only texture references rather than demanding exclusive ownership. NVIDIA’s NVENC SDK accepts</w:t>
      </w:r>
      <w:r>
        <w:t xml:space="preserve"> </w:t>
      </w:r>
      <w:r>
        <w:rPr>
          <w:rStyle w:val="VerbatimChar"/>
        </w:rPr>
        <w:t xml:space="preserve">NV_ENC_INPUT_RESOURCE_TYPE_DIRECTX</w:t>
      </w:r>
      <w:r>
        <w:t xml:space="preserve"> </w:t>
      </w:r>
      <w:r>
        <w:t xml:space="preserve">textures that can be registered with</w:t>
      </w:r>
      <w:r>
        <w:t xml:space="preserve"> </w:t>
      </w:r>
      <w:r>
        <w:rPr>
          <w:rStyle w:val="VerbatimChar"/>
        </w:rPr>
        <w:t xml:space="preserve">NvEncRegisterResource</w:t>
      </w:r>
      <w:r>
        <w:t xml:space="preserve"> </w:t>
      </w:r>
      <w:r>
        <w:t xml:space="preserve">without transferring ownership; the encoder reads the texture contents during</w:t>
      </w:r>
      <w:r>
        <w:t xml:space="preserve"> </w:t>
      </w:r>
      <w:r>
        <w:rPr>
          <w:rStyle w:val="VerbatimChar"/>
        </w:rPr>
        <w:t xml:space="preserve">NvEncEncodePicture</w:t>
      </w:r>
      <w:r>
        <w:t xml:space="preserve"> </w:t>
      </w:r>
      <w:r>
        <w:t xml:space="preserve">and returns immediately. In practice, however, encoder implementations (including FFmpeg’s</w:t>
      </w:r>
      <w:r>
        <w:t xml:space="preserve"> </w:t>
      </w:r>
      <w:r>
        <w:rPr>
          <w:rStyle w:val="VerbatimChar"/>
        </w:rPr>
        <w:t xml:space="preserve">h264_nvenc</w:t>
      </w:r>
      <w:r>
        <w:t xml:space="preserve">) often expect textures in a specific format (NV12) that differs from the capture format (BGRA/RGBA), necessitating at minimum an in-place color space conversion — which itself requires a separate texture.</w:t>
      </w:r>
    </w:p>
    <w:p>
      <w:pPr>
        <w:pStyle w:val="a0"/>
      </w:pPr>
      <w:r>
        <w:t xml:space="preserve">For Vulkan Video pipelines, the</w:t>
      </w:r>
      <w:r>
        <w:t xml:space="preserve"> </w:t>
      </w:r>
      <w:r>
        <w:rPr>
          <w:rStyle w:val="VerbatimChar"/>
        </w:rPr>
        <w:t xml:space="preserve">VK_EXTERNAL_MEMORY_HANDLE_TYPE_OPAQUE_WIN32_BIT</w:t>
      </w:r>
      <w:r>
        <w:t xml:space="preserve"> </w:t>
      </w:r>
      <w:r>
        <w:t xml:space="preserve">extension enables cross-API texture sharing without CPU round-trip</w:t>
      </w:r>
      <w:r>
        <w:t xml:space="preserve"> </w:t>
      </w:r>
      <w:hyperlink r:id="rId99">
        <w:r>
          <w:rPr>
            <w:rStyle w:val="af"/>
          </w:rPr>
          <w:t xml:space="preserve">(NVIDIA Developer)</w:t>
        </w:r>
      </w:hyperlink>
      <w:r>
        <w:t xml:space="preserve"> </w:t>
      </w:r>
      <w:r>
        <w:t xml:space="preserve">. FFmpeg’s Vulkan backend supports zero-copy via</w:t>
      </w:r>
      <w:r>
        <w:t xml:space="preserve"> </w:t>
      </w:r>
      <w:r>
        <w:rPr>
          <w:rStyle w:val="VerbatimChar"/>
        </w:rPr>
        <w:t xml:space="preserve">AVHWFramesContext</w:t>
      </w:r>
      <w:r>
        <w:t xml:space="preserve">, keeping frames on GPU throughout the decode-scale-encode pipeline</w:t>
      </w:r>
      <w:r>
        <w:t xml:space="preserve"> </w:t>
      </w:r>
      <w:hyperlink r:id="rId165">
        <w:r>
          <w:rPr>
            <w:rStyle w:val="af"/>
          </w:rPr>
          <w:t xml:space="preserve">(QuickSync Benchmarks)</w:t>
        </w:r>
      </w:hyperlink>
      <w:r>
        <w:t xml:space="preserve"> </w:t>
      </w:r>
      <w:r>
        <w:t xml:space="preserve">. Shared texture access is the target optimization for future encoder SDK versions but is not universally reliable across all codec and format combinations today.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Method</w:t>
            </w:r>
          </w:p>
        </w:tc>
        <w:tc>
          <w:tcPr/>
          <w:p>
            <w:pPr>
              <w:pStyle w:val="Compact"/>
              <w:jc w:val="left"/>
            </w:pPr>
            <w:r>
              <w:t xml:space="preserve">Copy Latency (1080p)</w:t>
            </w:r>
          </w:p>
        </w:tc>
        <w:tc>
          <w:tcPr/>
          <w:p>
            <w:pPr>
              <w:pStyle w:val="Compact"/>
              <w:jc w:val="left"/>
            </w:pPr>
            <w:r>
              <w:t xml:space="preserve">Copy Latency (4K)</w:t>
            </w:r>
          </w:p>
        </w:tc>
        <w:tc>
          <w:tcPr/>
          <w:p>
            <w:pPr>
              <w:pStyle w:val="Compact"/>
              <w:jc w:val="left"/>
            </w:pPr>
            <w:r>
              <w:t xml:space="preserve">GPU Load</w:t>
            </w:r>
          </w:p>
        </w:tc>
        <w:tc>
          <w:tcPr/>
          <w:p>
            <w:pPr>
              <w:pStyle w:val="Compact"/>
              <w:jc w:val="left"/>
            </w:pPr>
            <w:r>
              <w:t xml:space="preserve">CPU Load</w:t>
            </w:r>
          </w:p>
        </w:tc>
        <w:tc>
          <w:tcPr/>
          <w:p>
            <w:pPr>
              <w:pStyle w:val="Compact"/>
              <w:jc w:val="left"/>
            </w:pPr>
            <w:r>
              <w:t xml:space="preserve">Reliability</w:t>
            </w:r>
          </w:p>
        </w:tc>
        <w:tc>
          <w:tcPr/>
          <w:p>
            <w:pPr>
              <w:pStyle w:val="Compact"/>
              <w:jc w:val="left"/>
            </w:pPr>
            <w:r>
              <w:t xml:space="preserve">Recommendation</w:t>
            </w:r>
          </w:p>
        </w:tc>
      </w:tr>
      <w:tr>
        <w:tc>
          <w:tcPr/>
          <w:p>
            <w:pPr>
              <w:pStyle w:val="Compact"/>
              <w:jc w:val="left"/>
            </w:pPr>
            <w:r>
              <w:t xml:space="preserve">GPU CopyResource fork</w:t>
            </w:r>
          </w:p>
        </w:tc>
        <w:tc>
          <w:tcPr/>
          <w:p>
            <w:pPr>
              <w:pStyle w:val="Compact"/>
              <w:jc w:val="left"/>
            </w:pPr>
            <w:r>
              <w:t xml:space="preserve">~0.1 ms</w:t>
            </w:r>
          </w:p>
        </w:tc>
        <w:tc>
          <w:tcPr/>
          <w:p>
            <w:pPr>
              <w:pStyle w:val="Compact"/>
              <w:jc w:val="left"/>
            </w:pPr>
            <w:r>
              <w:t xml:space="preserve">~0.2–0.3 ms</w:t>
            </w:r>
          </w:p>
        </w:tc>
        <w:tc>
          <w:tcPr/>
          <w:p>
            <w:pPr>
              <w:pStyle w:val="Compact"/>
              <w:jc w:val="left"/>
            </w:pPr>
            <w:r>
              <w:t xml:space="preserve">Low (copy engine)</w:t>
            </w:r>
          </w:p>
        </w:tc>
        <w:tc>
          <w:tcPr/>
          <w:p>
            <w:pPr>
              <w:pStyle w:val="Compact"/>
              <w:jc w:val="left"/>
            </w:pPr>
            <w:r>
              <w:t xml:space="preserve">None</w:t>
            </w:r>
          </w:p>
        </w:tc>
        <w:tc>
          <w:tcPr/>
          <w:p>
            <w:pPr>
              <w:pStyle w:val="Compact"/>
              <w:jc w:val="left"/>
            </w:pPr>
            <w:r>
              <w:t xml:space="preserve">High</w:t>
            </w:r>
          </w:p>
        </w:tc>
        <w:tc>
          <w:tcPr/>
          <w:p>
            <w:pPr>
              <w:pStyle w:val="Compact"/>
              <w:jc w:val="left"/>
            </w:pPr>
            <w:r>
              <w:t xml:space="preserve">Primary strategy</w:t>
            </w:r>
          </w:p>
        </w:tc>
      </w:tr>
      <w:tr>
        <w:tc>
          <w:tcPr/>
          <w:p>
            <w:pPr>
              <w:pStyle w:val="Compact"/>
              <w:jc w:val="left"/>
            </w:pPr>
            <w:r>
              <w:t xml:space="preserve">Shared texture (zero-copy)</w:t>
            </w:r>
          </w:p>
        </w:tc>
        <w:tc>
          <w:tcPr/>
          <w:p>
            <w:pPr>
              <w:pStyle w:val="Compact"/>
              <w:jc w:val="left"/>
            </w:pPr>
            <w:r>
              <w:t xml:space="preserve">0 ms</w:t>
            </w:r>
          </w:p>
        </w:tc>
        <w:tc>
          <w:tcPr/>
          <w:p>
            <w:pPr>
              <w:pStyle w:val="Compact"/>
              <w:jc w:val="left"/>
            </w:pPr>
            <w:r>
              <w:t xml:space="preserve">0 ms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Target optimization</w:t>
            </w:r>
          </w:p>
        </w:tc>
      </w:tr>
      <w:tr>
        <w:tc>
          <w:tcPr/>
          <w:p>
            <w:pPr>
              <w:pStyle w:val="Compact"/>
              <w:jc w:val="left"/>
            </w:pPr>
            <w:r>
              <w:t xml:space="preserve">CPU-side duplication</w:t>
            </w:r>
          </w:p>
        </w:tc>
        <w:tc>
          <w:tcPr/>
          <w:p>
            <w:pPr>
              <w:pStyle w:val="Compact"/>
              <w:jc w:val="left"/>
            </w:pPr>
            <w:r>
              <w:t xml:space="preserve">1–3 ms</w:t>
            </w:r>
          </w:p>
        </w:tc>
        <w:tc>
          <w:tcPr/>
          <w:p>
            <w:pPr>
              <w:pStyle w:val="Compact"/>
              <w:jc w:val="left"/>
            </w:pPr>
            <w:r>
              <w:t xml:space="preserve">3–8 ms</w:t>
            </w:r>
          </w:p>
        </w:tc>
        <w:tc>
          <w:tcPr/>
          <w:p>
            <w:pPr>
              <w:pStyle w:val="Compact"/>
              <w:jc w:val="left"/>
            </w:pPr>
            <w:r>
              <w:t xml:space="preserve">None</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Fallback for compatibility</w:t>
            </w:r>
          </w:p>
        </w:tc>
      </w:tr>
      <w:tr>
        <w:tc>
          <w:tcPr/>
          <w:p>
            <w:pPr>
              <w:pStyle w:val="Compact"/>
              <w:jc w:val="left"/>
            </w:pPr>
            <w:r>
              <w:t xml:space="preserve">Audio channel fan-out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Always used for audio</w:t>
            </w:r>
          </w:p>
        </w:tc>
      </w:tr>
    </w:tbl>
    <w:p>
      <w:pPr>
        <w:pStyle w:val="a0"/>
      </w:pPr>
      <w:r>
        <w:rPr>
          <w:i/>
          <w:iCs/>
        </w:rPr>
        <w:t xml:space="preserve">Table 4.2 — Frame duplication methods compared by latency, resource utilization, and reliability. GPU-side CopyResource provides the best balance of speed and dependability. CPU-side duplication via sync.Pool is acceptable for the recording path where an additional 1–3 ms does not impact stream latency.</w:t>
      </w:r>
    </w:p>
    <w:bookmarkEnd w:id="198"/>
    <w:bookmarkStart w:id="199" w:name="cpu-side-duplication-fallback"/>
    <w:p>
      <w:pPr>
        <w:pStyle w:val="4"/>
      </w:pPr>
      <w:r>
        <w:t xml:space="preserve">4.2.3 CPU-Side Duplication Fallback</w:t>
      </w:r>
    </w:p>
    <w:p>
      <w:pPr>
        <w:pStyle w:val="FirstParagraph"/>
      </w:pPr>
      <w:r>
        <w:t xml:space="preserve">When GPU texture sharing is unavailable — such as on older GPUs, when using CPU-based software encoders, or when the capture and encoder operate in different GPU contexts — frames must be copied to system memory. A</w:t>
      </w:r>
      <w:r>
        <w:t xml:space="preserve"> </w:t>
      </w:r>
      <w:r>
        <w:rPr>
          <w:rStyle w:val="VerbatimChar"/>
        </w:rPr>
        <w:t xml:space="preserve">sync.Pool</w:t>
      </w:r>
      <w:r>
        <w:t xml:space="preserve">-buffered CPU copy of a 4K BGRA frame (approximately 33.2 MB uncompressed) takes 1–3 ms on modern DDR4/DDR5 memory subsystems. While this adds latency to the recording path, it does not affect the stream path if the stream encoder continues to receive GPU textures directly.</w:t>
      </w:r>
    </w:p>
    <w:p>
      <w:pPr>
        <w:pStyle w:val="a0"/>
      </w:pPr>
      <w:r>
        <w:t xml:space="preserve">The Go implementation uses</w:t>
      </w:r>
      <w:r>
        <w:t xml:space="preserve"> </w:t>
      </w:r>
      <w:r>
        <w:rPr>
          <w:rStyle w:val="VerbatimChar"/>
        </w:rPr>
        <w:t xml:space="preserve">sync.Pool</w:t>
      </w:r>
      <w:r>
        <w:t xml:space="preserve"> </w:t>
      </w:r>
      <w:r>
        <w:t xml:space="preserve">to reuse</w:t>
      </w:r>
      <w:r>
        <w:t xml:space="preserve"> </w:t>
      </w:r>
      <w:r>
        <w:rPr>
          <w:rStyle w:val="VerbatimChar"/>
        </w:rPr>
        <w:t xml:space="preserve">[]byte</w:t>
      </w:r>
      <w:r>
        <w:t xml:space="preserve"> </w:t>
      </w:r>
      <w:r>
        <w:t xml:space="preserve">frame buffers, eliminating per-frame allocations and associated garbage collection pressure:</w:t>
      </w:r>
    </w:p>
    <w:p>
      <w:pPr>
        <w:pStyle w:val="SourceCode"/>
      </w:pPr>
      <w:r>
        <w:rPr>
          <w:rStyle w:val="KeywordTok"/>
        </w:rPr>
        <w:t xml:space="preserve">var</w:t>
      </w:r>
      <w:r>
        <w:rPr>
          <w:rStyle w:val="NormalTok"/>
        </w:rPr>
        <w:t xml:space="preserve"> framePool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maxFrameSize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Acquire buffer from pool</w:t>
      </w:r>
      <w:r>
        <w:br/>
      </w:r>
      <w:r>
        <w:rPr>
          <w:rStyle w:val="NormalTok"/>
        </w:rPr>
        <w:t xml:space="preserve">buf </w:t>
      </w:r>
      <w:r>
        <w:rPr>
          <w:rStyle w:val="OperatorTok"/>
        </w:rPr>
        <w:t xml:space="preserve">:=</w:t>
      </w:r>
      <w:r>
        <w:rPr>
          <w:rStyle w:val="NormalTok"/>
        </w:rPr>
        <w:t xml:space="preserve"> framePool</w:t>
      </w:r>
      <w:r>
        <w:rPr>
          <w:rStyle w:val="OperatorTok"/>
        </w:rPr>
        <w:t xml:space="preserve">.</w:t>
      </w:r>
      <w:r>
        <w:rPr>
          <w:rStyle w:val="NormalTok"/>
        </w:rPr>
        <w:t xml:space="preserve">Get</w:t>
      </w:r>
      <w:r>
        <w:rPr>
          <w:rStyle w:val="OperatorTok"/>
        </w:rPr>
        <w:t xml:space="preserve">().([]</w:t>
      </w:r>
      <w:r>
        <w:rPr>
          <w:rStyle w:val="DataTypeTok"/>
        </w:rPr>
        <w:t xml:space="preserve">byte</w:t>
      </w:r>
      <w:r>
        <w:rPr>
          <w:rStyle w:val="OperatorTok"/>
        </w:rPr>
        <w:t xml:space="preserve">)</w:t>
      </w:r>
      <w:r>
        <w:br/>
      </w:r>
      <w:r>
        <w:rPr>
          <w:rStyle w:val="NormalTok"/>
        </w:rPr>
        <w:t xml:space="preserve">buf </w:t>
      </w:r>
      <w:r>
        <w:rPr>
          <w:rStyle w:val="OperatorTok"/>
        </w:rPr>
        <w:t xml:space="preserve">=</w:t>
      </w:r>
      <w:r>
        <w:rPr>
          <w:rStyle w:val="NormalTok"/>
        </w:rPr>
        <w:t xml:space="preserve"> buf</w:t>
      </w:r>
      <w:r>
        <w:rPr>
          <w:rStyle w:val="OperatorTok"/>
        </w:rPr>
        <w:t xml:space="preserve">[:</w:t>
      </w:r>
      <w:r>
        <w:rPr>
          <w:rStyle w:val="NormalTok"/>
        </w:rPr>
        <w:t xml:space="preserve">neededSize</w:t>
      </w:r>
      <w:r>
        <w:rPr>
          <w:rStyle w:val="OperatorTok"/>
        </w:rPr>
        <w:t xml:space="preserve">]</w:t>
      </w:r>
      <w:r>
        <w:br/>
      </w:r>
      <w:r>
        <w:br/>
      </w:r>
      <w:r>
        <w:rPr>
          <w:rStyle w:val="CommentTok"/>
        </w:rPr>
        <w:t xml:space="preserve">// Copy frame data...</w:t>
      </w:r>
      <w:r>
        <w:br/>
      </w:r>
      <w:r>
        <w:rPr>
          <w:rStyle w:val="CommentTok"/>
        </w:rPr>
        <w:t xml:space="preserve">// Return buffer to pool when done</w:t>
      </w:r>
      <w:r>
        <w:br/>
      </w:r>
      <w:r>
        <w:rPr>
          <w:rStyle w:val="NormalTok"/>
        </w:rPr>
        <w:t xml:space="preserve">framePool</w:t>
      </w:r>
      <w:r>
        <w:rPr>
          <w:rStyle w:val="OperatorTok"/>
        </w:rPr>
        <w:t xml:space="preserve">.</w:t>
      </w:r>
      <w:r>
        <w:rPr>
          <w:rStyle w:val="NormalTok"/>
        </w:rPr>
        <w:t xml:space="preserve">Put</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p>
    <w:p>
      <w:pPr>
        <w:pStyle w:val="FirstParagraph"/>
      </w:pPr>
      <w:r>
        <w:t xml:space="preserve">This pattern is critical for sustained 60 fps operation: without</w:t>
      </w:r>
      <w:r>
        <w:t xml:space="preserve"> </w:t>
      </w:r>
      <w:r>
        <w:rPr>
          <w:rStyle w:val="VerbatimChar"/>
        </w:rPr>
        <w:t xml:space="preserve">sync.Pool</w:t>
      </w:r>
      <w:r>
        <w:t xml:space="preserve">, per-frame allocations of 33 MB at 60 fps would generate 1.9 GB/s of garbage, forcing frequent GC cycles that disrupt pipeline timing.</w:t>
      </w:r>
    </w:p>
    <w:bookmarkEnd w:id="199"/>
    <w:bookmarkStart w:id="200" w:name="audio-duplication-via-channel-fan-out"/>
    <w:p>
      <w:pPr>
        <w:pStyle w:val="4"/>
      </w:pPr>
      <w:r>
        <w:t xml:space="preserve">4.2.4 Audio Duplication via Channel Fan-Out</w:t>
      </w:r>
    </w:p>
    <w:p>
      <w:pPr>
        <w:pStyle w:val="FirstParagraph"/>
      </w:pPr>
      <w:r>
        <w:t xml:space="preserve">Audio follows a parallel but simpler path. A dedicated goroutine captures system audio loopback (via WASAPI on Windows, PulseAudio/PipeWire on Linux, or CoreAudio on macOS), producing PCM packets that are duplicated through Go channel fan-out to both the stream mixer (for WebRTC/RTMP transmission) and the record muxer (for file writing). The fan-out pattern, drawn from Go’s concurrency idioms</w:t>
      </w:r>
      <w:r>
        <w:t xml:space="preserve"> </w:t>
      </w:r>
      <w:hyperlink r:id="rId113">
        <w:r>
          <w:rPr>
            <w:rStyle w:val="af"/>
          </w:rPr>
          <w:t xml:space="preserve">(Apple Developer)</w:t>
        </w:r>
      </w:hyperlink>
      <w:r>
        <w:t xml:space="preserve"> </w:t>
      </w:r>
      <w:r>
        <w:t xml:space="preserve">, provides type-safe, lock-free packet distribution:</w:t>
      </w:r>
    </w:p>
    <w:p>
      <w:pPr>
        <w:pStyle w:val="SourceCode"/>
      </w:pPr>
      <w:r>
        <w:rPr>
          <w:rStyle w:val="KeywordTok"/>
        </w:rPr>
        <w:t xml:space="preserve">func</w:t>
      </w:r>
      <w:r>
        <w:rPr>
          <w:rStyle w:val="NormalTok"/>
        </w:rPr>
        <w:t xml:space="preserve"> fanOutAudio</w:t>
      </w:r>
      <w:r>
        <w:rPr>
          <w:rStyle w:val="OperatorTok"/>
        </w:rPr>
        <w:t xml:space="preserve">(</w:t>
      </w:r>
      <w:r>
        <w:rPr>
          <w:rStyle w:val="NormalTok"/>
        </w:rPr>
        <w:t xml:space="preserve">source </w:t>
      </w:r>
      <w:r>
        <w:rPr>
          <w:rStyle w:val="OperatorTok"/>
        </w:rPr>
        <w:t xml:space="preserve">&lt;-</w:t>
      </w:r>
      <w:r>
        <w:rPr>
          <w:rStyle w:val="KeywordTok"/>
        </w:rPr>
        <w:t xml:space="preserve">chan</w:t>
      </w:r>
      <w:r>
        <w:rPr>
          <w:rStyle w:val="NormalTok"/>
        </w:rPr>
        <w:t xml:space="preserve"> AudioPacket</w:t>
      </w:r>
      <w:r>
        <w:rPr>
          <w:rStyle w:val="OperatorTok"/>
        </w:rPr>
        <w:t xml:space="preserve">,</w:t>
      </w:r>
      <w:r>
        <w:rPr>
          <w:rStyle w:val="NormalTok"/>
        </w:rPr>
        <w:t xml:space="preserve"> </w:t>
      </w:r>
      <w:r>
        <w:br/>
      </w:r>
      <w:r>
        <w:rPr>
          <w:rStyle w:val="NormalTok"/>
        </w:rPr>
        <w:t xml:space="preserve">    stream </w:t>
      </w:r>
      <w:r>
        <w:rPr>
          <w:rStyle w:val="KeywordTok"/>
        </w:rPr>
        <w:t xml:space="preserve">chan</w:t>
      </w:r>
      <w:r>
        <w:rPr>
          <w:rStyle w:val="OperatorTok"/>
        </w:rPr>
        <w:t xml:space="preserve">&lt;-</w:t>
      </w:r>
      <w:r>
        <w:rPr>
          <w:rStyle w:val="NormalTok"/>
        </w:rPr>
        <w:t xml:space="preserve"> AudioPacket</w:t>
      </w:r>
      <w:r>
        <w:rPr>
          <w:rStyle w:val="OperatorTok"/>
        </w:rPr>
        <w:t xml:space="preserve">,</w:t>
      </w:r>
      <w:r>
        <w:rPr>
          <w:rStyle w:val="NormalTok"/>
        </w:rPr>
        <w:t xml:space="preserve"> record </w:t>
      </w:r>
      <w:r>
        <w:rPr>
          <w:rStyle w:val="KeywordTok"/>
        </w:rPr>
        <w:t xml:space="preserve">chan</w:t>
      </w:r>
      <w:r>
        <w:rPr>
          <w:rStyle w:val="OperatorTok"/>
        </w:rPr>
        <w:t xml:space="preserve">&lt;-</w:t>
      </w:r>
      <w:r>
        <w:rPr>
          <w:rStyle w:val="NormalTok"/>
        </w:rPr>
        <w:t xml:space="preserve"> AudioPacket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pkt </w:t>
      </w:r>
      <w:r>
        <w:rPr>
          <w:rStyle w:val="OperatorTok"/>
        </w:rPr>
        <w:t xml:space="preserve">:=</w:t>
      </w:r>
      <w:r>
        <w:rPr>
          <w:rStyle w:val="NormalTok"/>
        </w:rPr>
        <w:t xml:space="preserve"> </w:t>
      </w:r>
      <w:r>
        <w:rPr>
          <w:rStyle w:val="KeywordTok"/>
        </w:rPr>
        <w:t xml:space="preserve">range</w:t>
      </w:r>
      <w:r>
        <w:rPr>
          <w:rStyle w:val="NormalTok"/>
        </w:rPr>
        <w:t xml:space="preserve"> source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stream </w:t>
      </w:r>
      <w:r>
        <w:rPr>
          <w:rStyle w:val="OperatorTok"/>
        </w:rPr>
        <w:t xml:space="preserve">&lt;-</w:t>
      </w:r>
      <w:r>
        <w:rPr>
          <w:rStyle w:val="NormalTok"/>
        </w:rPr>
        <w:t xml:space="preserve"> pkt</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stream buffer full, drop packet</w:t>
      </w:r>
      <w:r>
        <w:br/>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record </w:t>
      </w:r>
      <w:r>
        <w:rPr>
          <w:rStyle w:val="OperatorTok"/>
        </w:rPr>
        <w:t xml:space="preserve">&lt;-</w:t>
      </w:r>
      <w:r>
        <w:rPr>
          <w:rStyle w:val="NormalTok"/>
        </w:rPr>
        <w:t xml:space="preserve"> pkt</w:t>
      </w:r>
      <w:r>
        <w:rPr>
          <w:rStyle w:val="OperatorTok"/>
        </w:rPr>
        <w:t xml:space="preserve">:</w:t>
      </w:r>
      <w:r>
        <w:rPr>
          <w:rStyle w:val="NormalTok"/>
        </w:rPr>
        <w:t xml:space="preserve"> </w:t>
      </w:r>
      <w:r>
        <w:rPr>
          <w:rStyle w:val="CommentTok"/>
        </w:rPr>
        <w:t xml:space="preserve">// recording never drops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stream path uses a lossy channel (dropping packets on full buffer) to prevent backpressure from affecting capture timing, while the record path uses a blocking channel to guarantee archive completeness. This asymmetry reflects the different reliability requirements: a dropped audio packet in the live stream causes a brief glitch, but a dropped packet in the recording is permanently lost.</w:t>
      </w:r>
    </w:p>
    <w:bookmarkEnd w:id="200"/>
    <w:bookmarkEnd w:id="201"/>
    <w:bookmarkStart w:id="208" w:name="recording-container-formats"/>
    <w:p>
      <w:pPr>
        <w:pStyle w:val="3"/>
      </w:pPr>
      <w:r>
        <w:t xml:space="preserve">4.3 Recording Container Formats</w:t>
      </w:r>
    </w:p>
    <w:p>
      <w:pPr>
        <w:pStyle w:val="FirstParagraph"/>
      </w:pPr>
      <w:r>
        <w:t xml:space="preserve">The choice of recording container determines crash safety, editing compatibility, and streaming interoperability. CloudStream’s container selection logic must account for three distinct scenarios: local recording (crash safety paramount), network upload (streamability required), and editing workflow (NLE compatibility essential).</w:t>
      </w:r>
    </w:p>
    <w:bookmarkStart w:id="203" w:name="X3ac966e7365dd005565eb159ac449f0b4293477"/>
    <w:p>
      <w:pPr>
        <w:pStyle w:val="4"/>
      </w:pPr>
      <w:r>
        <w:t xml:space="preserve">4.3.1 MKV (Matroska): Progressive Crash-Safe Recording</w:t>
      </w:r>
    </w:p>
    <w:p>
      <w:pPr>
        <w:pStyle w:val="FirstParagraph"/>
      </w:pPr>
      <w:r>
        <w:t xml:space="preserve">MKV is the recommended default for local recording. Its Extensible Binary Meta Language (EBML) structure permits progressive writing — the container header is written at the start, and each encoded GOP (Group of Pictures) is appended as a complete, self-describing block</w:t>
      </w:r>
      <w:r>
        <w:t xml:space="preserve"> </w:t>
      </w:r>
      <w:hyperlink r:id="rId64">
        <w:r>
          <w:rPr>
            <w:rStyle w:val="af"/>
          </w:rPr>
          <w:t xml:space="preserve">(TechSpot )</w:t>
        </w:r>
      </w:hyperlink>
      <w:r>
        <w:t xml:space="preserve"> </w:t>
      </w:r>
      <w:r>
        <w:t xml:space="preserve">. If the recording process crashes or is terminated, the file remains playable up to the last fully written GOP. No finalization step is required. MKV also imposes no practical limit on the number of audio, video, or subtitle tracks, supports every codec of relevance (H.264, HEVC, VP9, AV1, Opus, FLAC, AAC), and carries no patent licensing requirements</w:t>
      </w:r>
      <w:r>
        <w:t xml:space="preserve"> </w:t>
      </w:r>
      <w:hyperlink r:id="rId64">
        <w:r>
          <w:rPr>
            <w:rStyle w:val="af"/>
          </w:rPr>
          <w:t xml:space="preserve">(TechSpot )</w:t>
        </w:r>
      </w:hyperlink>
      <w:r>
        <w:t xml:space="preserve"> </w:t>
      </w:r>
      <w:r>
        <w:t xml:space="preserve">.</w:t>
      </w:r>
    </w:p>
    <w:p>
      <w:pPr>
        <w:pStyle w:val="a0"/>
      </w:pPr>
      <w:r>
        <w:t xml:space="preserve">The FFmpeg MKV muxer (</w:t>
      </w:r>
      <w:r>
        <w:rPr>
          <w:rStyle w:val="VerbatimChar"/>
        </w:rPr>
        <w:t xml:space="preserve">-f matroska</w:t>
      </w:r>
      <w:r>
        <w:t xml:space="preserve">) integrates natively with NVENC output and supports real-time writing at bitrates exceeding 100 Mbps — far above the 6–10 MB/s required for 4K60 H.265 recording</w:t>
      </w:r>
      <w:r>
        <w:t xml:space="preserve"> </w:t>
      </w:r>
      <w:hyperlink r:id="rId202">
        <w:r>
          <w:rPr>
            <w:rStyle w:val="af"/>
          </w:rPr>
          <w:t xml:space="preserve">(FOSDEM)</w:t>
        </w:r>
      </w:hyperlink>
      <w:r>
        <w:t xml:space="preserve"> </w:t>
      </w:r>
      <w:r>
        <w:t xml:space="preserve">. OBS Studio’s default recommendation to</w:t>
      </w:r>
      <w:r>
        <w:t xml:space="preserve"> </w:t>
      </w:r>
      <w:r>
        <w:t xml:space="preserve">“</w:t>
      </w:r>
      <w:r>
        <w:t xml:space="preserve">always record to .mkv and let OBS remux to .mp4 after recording</w:t>
      </w:r>
      <w:r>
        <w:t xml:space="preserve">”</w:t>
      </w:r>
      <w:r>
        <w:t xml:space="preserve"> </w:t>
      </w:r>
      <w:r>
        <w:t xml:space="preserve">reflects the format’s proven reliability</w:t>
      </w:r>
      <w:r>
        <w:t xml:space="preserve"> </w:t>
      </w:r>
      <w:hyperlink r:id="rId166">
        <w:r>
          <w:rPr>
            <w:rStyle w:val="af"/>
          </w:rPr>
          <w:t xml:space="preserve">(Nvidia)</w:t>
        </w:r>
      </w:hyperlink>
      <w:r>
        <w:t xml:space="preserve"> </w:t>
      </w:r>
      <w:r>
        <w:t xml:space="preserve">. Remuxing a multi-gigabyte MKV to MP4 takes seconds to a minute on SATA SSD storage</w:t>
      </w:r>
      <w:r>
        <w:t xml:space="preserve"> </w:t>
      </w:r>
      <w:hyperlink r:id="rId166">
        <w:r>
          <w:rPr>
            <w:rStyle w:val="af"/>
          </w:rPr>
          <w:t xml:space="preserve">(Nvidia)</w:t>
        </w:r>
      </w:hyperlink>
      <w:r>
        <w:t xml:space="preserve"> </w:t>
      </w:r>
      <w:r>
        <w:t xml:space="preserve">.</w:t>
      </w:r>
    </w:p>
    <w:bookmarkEnd w:id="203"/>
    <w:bookmarkStart w:id="205" w:name="X206de2897eb61df706dcf4745306d2397406989"/>
    <w:p>
      <w:pPr>
        <w:pStyle w:val="4"/>
      </w:pPr>
      <w:r>
        <w:t xml:space="preserve">4.3.2 Fragmented MP4 (fMP4): Live-Safe Network Streamable</w:t>
      </w:r>
    </w:p>
    <w:p>
      <w:pPr>
        <w:pStyle w:val="FirstParagraph"/>
      </w:pPr>
      <w:r>
        <w:t xml:space="preserve">Traditional MP4 containers write the</w:t>
      </w:r>
      <w:r>
        <w:t xml:space="preserve"> </w:t>
      </w:r>
      <w:r>
        <w:rPr>
          <w:rStyle w:val="VerbatimChar"/>
        </w:rPr>
        <w:t xml:space="preserve">moov</w:t>
      </w:r>
      <w:r>
        <w:t xml:space="preserve"> </w:t>
      </w:r>
      <w:r>
        <w:t xml:space="preserve">atom (metadata index) at the end of the file; if the recording crashes before this atom is written, the entire file becomes unplayable</w:t>
      </w:r>
      <w:r>
        <w:t xml:space="preserve"> </w:t>
      </w:r>
      <w:hyperlink r:id="rId166">
        <w:r>
          <w:rPr>
            <w:rStyle w:val="af"/>
          </w:rPr>
          <w:t xml:space="preserve">(Nvidia)</w:t>
        </w:r>
      </w:hyperlink>
      <w:r>
        <w:t xml:space="preserve"> </w:t>
      </w:r>
      <w:r>
        <w:t xml:space="preserve">. Fragmented MP4 (fMP4) solves this by dividing the stream into self-contained fragments, each with its own</w:t>
      </w:r>
      <w:r>
        <w:t xml:space="preserve"> </w:t>
      </w:r>
      <w:r>
        <w:rPr>
          <w:rStyle w:val="VerbatimChar"/>
        </w:rPr>
        <w:t xml:space="preserve">moof</w:t>
      </w:r>
      <w:r>
        <w:t xml:space="preserve"> </w:t>
      </w:r>
      <w:r>
        <w:t xml:space="preserve">(movie fragment header) and</w:t>
      </w:r>
      <w:r>
        <w:t xml:space="preserve"> </w:t>
      </w:r>
      <w:r>
        <w:rPr>
          <w:rStyle w:val="VerbatimChar"/>
        </w:rPr>
        <w:t xml:space="preserve">mdat</w:t>
      </w:r>
      <w:r>
        <w:t xml:space="preserve"> </w:t>
      </w:r>
      <w:r>
        <w:t xml:space="preserve">(media data) atoms</w:t>
      </w:r>
      <w:r>
        <w:t xml:space="preserve"> </w:t>
      </w:r>
      <w:hyperlink r:id="rId70">
        <w:r>
          <w:rPr>
            <w:rStyle w:val="af"/>
          </w:rPr>
          <w:t xml:space="preserve">(yahoo.com)</w:t>
        </w:r>
      </w:hyperlink>
      <w:r>
        <w:t xml:space="preserve"> </w:t>
      </w:r>
      <w:r>
        <w:t xml:space="preserve">. Each fragment is independently playable.</w:t>
      </w:r>
    </w:p>
    <w:p>
      <w:pPr>
        <w:pStyle w:val="a0"/>
      </w:pPr>
      <w:r>
        <w:t xml:space="preserve">The essential FFmpeg flags for crash-safe fMP4 recording are:</w:t>
      </w:r>
    </w:p>
    <w:p>
      <w:pPr>
        <w:pStyle w:val="SourceCode"/>
      </w:pPr>
      <w:r>
        <w:rPr>
          <w:rStyle w:val="ExtensionTok"/>
        </w:rPr>
        <w:t xml:space="preserve">ffmpeg</w:t>
      </w:r>
      <w:r>
        <w:rPr>
          <w:rStyle w:val="NormalTok"/>
        </w:rPr>
        <w:t xml:space="preserve"> </w:t>
      </w:r>
      <w:r>
        <w:rPr>
          <w:rStyle w:val="AttributeTok"/>
        </w:rPr>
        <w:t xml:space="preserve">-i</w:t>
      </w:r>
      <w:r>
        <w:rPr>
          <w:rStyle w:val="NormalTok"/>
        </w:rPr>
        <w:t xml:space="preserve"> input </w:t>
      </w:r>
      <w:r>
        <w:rPr>
          <w:rStyle w:val="AttributeTok"/>
        </w:rPr>
        <w:t xml:space="preserve">-c:v</w:t>
      </w:r>
      <w:r>
        <w:rPr>
          <w:rStyle w:val="NormalTok"/>
        </w:rPr>
        <w:t xml:space="preserve"> libx264 </w:t>
      </w:r>
      <w:r>
        <w:rPr>
          <w:rStyle w:val="AttributeTok"/>
        </w:rPr>
        <w:t xml:space="preserve">-c:a</w:t>
      </w:r>
      <w:r>
        <w:rPr>
          <w:rStyle w:val="NormalTok"/>
        </w:rPr>
        <w:t xml:space="preserve"> aac </w:t>
      </w:r>
      <w:r>
        <w:rPr>
          <w:rStyle w:val="DataTypeTok"/>
        </w:rPr>
        <w:t xml:space="preserve">\</w:t>
      </w:r>
      <w:r>
        <w:br/>
      </w:r>
      <w:r>
        <w:rPr>
          <w:rStyle w:val="NormalTok"/>
        </w:rPr>
        <w:t xml:space="preserve">  </w:t>
      </w:r>
      <w:r>
        <w:rPr>
          <w:rStyle w:val="AttributeTok"/>
        </w:rPr>
        <w:t xml:space="preserve">-movflags</w:t>
      </w:r>
      <w:r>
        <w:rPr>
          <w:rStyle w:val="NormalTok"/>
        </w:rPr>
        <w:t xml:space="preserve"> frag_keyframe+empty_moov+separate_moof </w:t>
      </w:r>
      <w:r>
        <w:rPr>
          <w:rStyle w:val="DataTypeTok"/>
        </w:rPr>
        <w:t xml:space="preserve">\</w:t>
      </w:r>
      <w:r>
        <w:br/>
      </w:r>
      <w:r>
        <w:rPr>
          <w:rStyle w:val="NormalTok"/>
        </w:rPr>
        <w:t xml:space="preserve">  </w:t>
      </w:r>
      <w:r>
        <w:rPr>
          <w:rStyle w:val="AttributeTok"/>
        </w:rPr>
        <w:t xml:space="preserve">-f</w:t>
      </w:r>
      <w:r>
        <w:rPr>
          <w:rStyle w:val="NormalTok"/>
        </w:rPr>
        <w:t xml:space="preserve"> mp4 output.mp4</w:t>
      </w:r>
    </w:p>
    <w:p>
      <w:pPr>
        <w:pStyle w:val="FirstParagraph"/>
      </w:pPr>
      <w:r>
        <w:t xml:space="preserve">The</w:t>
      </w:r>
      <w:r>
        <w:t xml:space="preserve"> </w:t>
      </w:r>
      <w:r>
        <w:rPr>
          <w:rStyle w:val="VerbatimChar"/>
        </w:rPr>
        <w:t xml:space="preserve">frag_keyframe</w:t>
      </w:r>
      <w:r>
        <w:t xml:space="preserve"> </w:t>
      </w:r>
      <w:r>
        <w:t xml:space="preserve">flag starts a new fragment at each video keyframe, ensuring that any fragment can be decoded independently</w:t>
      </w:r>
      <w:r>
        <w:t xml:space="preserve"> </w:t>
      </w:r>
      <w:hyperlink r:id="rId185">
        <w:r>
          <w:rPr>
            <w:rStyle w:val="af"/>
          </w:rPr>
          <w:t xml:space="preserve">(reddit.com)</w:t>
        </w:r>
      </w:hyperlink>
      <w:r>
        <w:t xml:space="preserve"> </w:t>
      </w:r>
      <w:r>
        <w:t xml:space="preserve">. The</w:t>
      </w:r>
      <w:r>
        <w:t xml:space="preserve"> </w:t>
      </w:r>
      <w:r>
        <w:rPr>
          <w:rStyle w:val="VerbatimChar"/>
        </w:rPr>
        <w:t xml:space="preserve">empty_moov</w:t>
      </w:r>
      <w:r>
        <w:t xml:space="preserve"> </w:t>
      </w:r>
      <w:r>
        <w:t xml:space="preserve">flag writes an initial</w:t>
      </w:r>
      <w:r>
        <w:t xml:space="preserve"> </w:t>
      </w:r>
      <w:r>
        <w:rPr>
          <w:rStyle w:val="VerbatimChar"/>
        </w:rPr>
        <w:t xml:space="preserve">moov</w:t>
      </w:r>
      <w:r>
        <w:t xml:space="preserve"> </w:t>
      </w:r>
      <w:r>
        <w:t xml:space="preserve">atom with zero duration at the start of the file, making it streaming-compatible</w:t>
      </w:r>
      <w:r>
        <w:t xml:space="preserve"> </w:t>
      </w:r>
      <w:hyperlink r:id="rId185">
        <w:r>
          <w:rPr>
            <w:rStyle w:val="af"/>
          </w:rPr>
          <w:t xml:space="preserve">(reddit.com)</w:t>
        </w:r>
      </w:hyperlink>
      <w:r>
        <w:t xml:space="preserve"> </w:t>
      </w:r>
      <w:r>
        <w:t xml:space="preserve">. When using these flags,</w:t>
      </w:r>
      <w:r>
        <w:t xml:space="preserve"> </w:t>
      </w:r>
      <w:r>
        <w:t xml:space="preserve">“</w:t>
      </w:r>
      <w:r>
        <w:t xml:space="preserve">in the event of a crash you will lose, at worst, a single GOP — the last one that was being written at the time of crash</w:t>
      </w:r>
      <w:r>
        <w:t xml:space="preserve">”</w:t>
      </w:r>
      <w:r>
        <w:t xml:space="preserve"> </w:t>
      </w:r>
      <w:hyperlink r:id="rId142">
        <w:r>
          <w:rPr>
            <w:rStyle w:val="af"/>
          </w:rPr>
          <w:t xml:space="preserve">(Github)</w:t>
        </w:r>
      </w:hyperlink>
      <w:r>
        <w:t xml:space="preserve"> </w:t>
      </w:r>
      <w:r>
        <w:t xml:space="preserve">. OBS 30.2+ introduced</w:t>
      </w:r>
      <w:r>
        <w:t xml:space="preserve"> </w:t>
      </w:r>
      <w:r>
        <w:t xml:space="preserve">“</w:t>
      </w:r>
      <w:r>
        <w:t xml:space="preserve">Hybrid MP4</w:t>
      </w:r>
      <w:r>
        <w:t xml:space="preserve">”</w:t>
      </w:r>
      <w:r>
        <w:t xml:space="preserve"> </w:t>
      </w:r>
      <w:r>
        <w:t xml:space="preserve">mode, which uses internal fragmentation to mimic MKV’s crash resilience while maintaining MP4 compatibility</w:t>
      </w:r>
      <w:r>
        <w:t xml:space="preserve"> </w:t>
      </w:r>
      <w:hyperlink r:id="rId166">
        <w:r>
          <w:rPr>
            <w:rStyle w:val="af"/>
          </w:rPr>
          <w:t xml:space="preserve">(Nvidia)</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Format</w:t>
            </w:r>
          </w:p>
        </w:tc>
        <w:tc>
          <w:tcPr/>
          <w:p>
            <w:pPr>
              <w:pStyle w:val="Compact"/>
              <w:jc w:val="left"/>
            </w:pPr>
            <w:r>
              <w:t xml:space="preserve">Crash Recovery</w:t>
            </w:r>
          </w:p>
        </w:tc>
        <w:tc>
          <w:tcPr/>
          <w:p>
            <w:pPr>
              <w:pStyle w:val="Compact"/>
              <w:jc w:val="left"/>
            </w:pPr>
            <w:r>
              <w:t xml:space="preserve">Streamable</w:t>
            </w:r>
          </w:p>
        </w:tc>
        <w:tc>
          <w:tcPr/>
          <w:p>
            <w:pPr>
              <w:pStyle w:val="Compact"/>
              <w:jc w:val="left"/>
            </w:pPr>
            <w:r>
              <w:t xml:space="preserve">NLE Compatibility</w:t>
            </w:r>
          </w:p>
        </w:tc>
        <w:tc>
          <w:tcPr/>
          <w:p>
            <w:pPr>
              <w:pStyle w:val="Compact"/>
              <w:jc w:val="left"/>
            </w:pPr>
            <w:r>
              <w:t xml:space="preserve">Key Mechanism</w:t>
            </w:r>
          </w:p>
        </w:tc>
        <w:tc>
          <w:tcPr/>
          <w:p>
            <w:pPr>
              <w:pStyle w:val="Compact"/>
              <w:jc w:val="left"/>
            </w:pPr>
            <w:r>
              <w:t xml:space="preserve">Best For</w:t>
            </w:r>
          </w:p>
        </w:tc>
      </w:tr>
      <w:tr>
        <w:tc>
          <w:tcPr/>
          <w:p>
            <w:pPr>
              <w:pStyle w:val="Compact"/>
              <w:jc w:val="left"/>
            </w:pPr>
            <w:r>
              <w:t xml:space="preserve">MKV</w:t>
            </w:r>
          </w:p>
        </w:tc>
        <w:tc>
          <w:tcPr/>
          <w:p>
            <w:pPr>
              <w:pStyle w:val="Compact"/>
              <w:jc w:val="left"/>
            </w:pPr>
            <w:r>
              <w:t xml:space="preserve">Excellent — playable to crash point</w:t>
            </w:r>
            <w:r>
              <w:t xml:space="preserve"> </w:t>
            </w:r>
            <w:hyperlink r:id="rId166">
              <w:r>
                <w:rPr>
                  <w:rStyle w:val="af"/>
                </w:rPr>
                <w:t xml:space="preserve">(Nvidia)</w:t>
              </w:r>
            </w:hyperlink>
          </w:p>
        </w:tc>
        <w:tc>
          <w:tcPr/>
          <w:p>
            <w:pPr>
              <w:pStyle w:val="Compact"/>
              <w:jc w:val="left"/>
            </w:pPr>
            <w:r>
              <w:t xml:space="preserve">Partial (no native HLS/DASH)</w:t>
            </w:r>
            <w:r>
              <w:t xml:space="preserve"> </w:t>
            </w:r>
            <w:hyperlink r:id="rId64">
              <w:r>
                <w:rPr>
                  <w:rStyle w:val="af"/>
                </w:rPr>
                <w:t xml:space="preserve">(TechSpot )</w:t>
              </w:r>
            </w:hyperlink>
          </w:p>
        </w:tc>
        <w:tc>
          <w:tcPr/>
          <w:p>
            <w:pPr>
              <w:pStyle w:val="Compact"/>
              <w:jc w:val="left"/>
            </w:pPr>
            <w:r>
              <w:t xml:space="preserve">Good (Premiere, DaVinci)</w:t>
            </w:r>
          </w:p>
        </w:tc>
        <w:tc>
          <w:tcPr/>
          <w:p>
            <w:pPr>
              <w:pStyle w:val="Compact"/>
              <w:jc w:val="left"/>
            </w:pPr>
            <w:r>
              <w:t xml:space="preserve">Progressive EBML write</w:t>
            </w:r>
          </w:p>
        </w:tc>
        <w:tc>
          <w:tcPr/>
          <w:p>
            <w:pPr>
              <w:pStyle w:val="Compact"/>
              <w:jc w:val="left"/>
            </w:pPr>
            <w:r>
              <w:t xml:space="preserve">Local recording</w:t>
            </w:r>
          </w:p>
        </w:tc>
      </w:tr>
      <w:tr>
        <w:tc>
          <w:tcPr/>
          <w:p>
            <w:pPr>
              <w:pStyle w:val="Compact"/>
              <w:jc w:val="left"/>
            </w:pPr>
            <w:r>
              <w:t xml:space="preserve">fMP4</w:t>
            </w:r>
          </w:p>
        </w:tc>
        <w:tc>
          <w:tcPr/>
          <w:p>
            <w:pPr>
              <w:pStyle w:val="Compact"/>
              <w:jc w:val="left"/>
            </w:pPr>
            <w:r>
              <w:t xml:space="preserve">Good — per-fragment playable</w:t>
            </w:r>
            <w:r>
              <w:t xml:space="preserve"> </w:t>
            </w:r>
            <w:hyperlink r:id="rId142">
              <w:r>
                <w:rPr>
                  <w:rStyle w:val="af"/>
                </w:rPr>
                <w:t xml:space="preserve">(Github)</w:t>
              </w:r>
            </w:hyperlink>
          </w:p>
        </w:tc>
        <w:tc>
          <w:tcPr/>
          <w:p>
            <w:pPr>
              <w:pStyle w:val="Compact"/>
              <w:jc w:val="left"/>
            </w:pPr>
            <w:r>
              <w:t xml:space="preserve">Yes (native HLS/DASH)</w:t>
            </w:r>
            <w:r>
              <w:t xml:space="preserve"> </w:t>
            </w:r>
            <w:hyperlink r:id="rId70">
              <w:r>
                <w:rPr>
                  <w:rStyle w:val="af"/>
                </w:rPr>
                <w:t xml:space="preserve">(yahoo.com)</w:t>
              </w:r>
            </w:hyperlink>
          </w:p>
        </w:tc>
        <w:tc>
          <w:tcPr/>
          <w:p>
            <w:pPr>
              <w:pStyle w:val="Compact"/>
              <w:jc w:val="left"/>
            </w:pPr>
            <w:r>
              <w:t xml:space="preserve">Good (post-finalize)</w:t>
            </w:r>
          </w:p>
        </w:tc>
        <w:tc>
          <w:tcPr/>
          <w:p>
            <w:pPr>
              <w:pStyle w:val="Compact"/>
              <w:jc w:val="left"/>
            </w:pPr>
            <w:r>
              <w:t xml:space="preserve">Fragments with moof/mdat</w:t>
            </w:r>
          </w:p>
        </w:tc>
        <w:tc>
          <w:tcPr/>
          <w:p>
            <w:pPr>
              <w:pStyle w:val="Compact"/>
              <w:jc w:val="left"/>
            </w:pPr>
            <w:r>
              <w:t xml:space="preserve">Network upload</w:t>
            </w:r>
          </w:p>
        </w:tc>
      </w:tr>
      <w:tr>
        <w:tc>
          <w:tcPr/>
          <w:p>
            <w:pPr>
              <w:pStyle w:val="Compact"/>
              <w:jc w:val="left"/>
            </w:pPr>
            <w:r>
              <w:t xml:space="preserve">MP4 (traditional)</w:t>
            </w:r>
          </w:p>
        </w:tc>
        <w:tc>
          <w:tcPr/>
          <w:p>
            <w:pPr>
              <w:pStyle w:val="Compact"/>
              <w:jc w:val="left"/>
            </w:pPr>
            <w:r>
              <w:t xml:space="preserve">Poor — unplayable without moov</w:t>
            </w:r>
            <w:r>
              <w:t xml:space="preserve"> </w:t>
            </w:r>
            <w:hyperlink r:id="rId166">
              <w:r>
                <w:rPr>
                  <w:rStyle w:val="af"/>
                </w:rPr>
                <w:t xml:space="preserve">(Nvidia)</w:t>
              </w:r>
            </w:hyperlink>
          </w:p>
        </w:tc>
        <w:tc>
          <w:tcPr/>
          <w:p>
            <w:pPr>
              <w:pStyle w:val="Compact"/>
              <w:jc w:val="left"/>
            </w:pPr>
            <w:r>
              <w:t xml:space="preserve">No (requires complete file)</w:t>
            </w:r>
          </w:p>
        </w:tc>
        <w:tc>
          <w:tcPr/>
          <w:p>
            <w:pPr>
              <w:pStyle w:val="Compact"/>
              <w:jc w:val="left"/>
            </w:pPr>
            <w:r>
              <w:t xml:space="preserve">Excellent</w:t>
            </w:r>
          </w:p>
        </w:tc>
        <w:tc>
          <w:tcPr/>
          <w:p>
            <w:pPr>
              <w:pStyle w:val="Compact"/>
              <w:jc w:val="left"/>
            </w:pPr>
            <w:r>
              <w:t xml:space="preserve">moov atom at EOF</w:t>
            </w:r>
          </w:p>
        </w:tc>
        <w:tc>
          <w:tcPr/>
          <w:p>
            <w:pPr>
              <w:pStyle w:val="Compact"/>
              <w:jc w:val="left"/>
            </w:pPr>
            <w:r>
              <w:t xml:space="preserve">Post-remux delivery</w:t>
            </w:r>
          </w:p>
        </w:tc>
      </w:tr>
      <w:tr>
        <w:tc>
          <w:tcPr/>
          <w:p>
            <w:pPr>
              <w:pStyle w:val="Compact"/>
              <w:jc w:val="left"/>
            </w:pPr>
            <w:r>
              <w:t xml:space="preserve">MOV</w:t>
            </w:r>
          </w:p>
        </w:tc>
        <w:tc>
          <w:tcPr/>
          <w:p>
            <w:pPr>
              <w:pStyle w:val="Compact"/>
              <w:jc w:val="left"/>
            </w:pPr>
            <w:r>
              <w:t xml:space="preserve">Same as MP4</w:t>
            </w:r>
            <w:r>
              <w:t xml:space="preserve"> </w:t>
            </w:r>
            <w:hyperlink r:id="rId204">
              <w:r>
                <w:rPr>
                  <w:rStyle w:val="af"/>
                </w:rPr>
                <w:t xml:space="preserve">(Github)</w:t>
              </w:r>
            </w:hyperlink>
          </w:p>
        </w:tc>
        <w:tc>
          <w:tcPr/>
          <w:p>
            <w:pPr>
              <w:pStyle w:val="Compact"/>
              <w:jc w:val="left"/>
            </w:pPr>
            <w:r>
              <w:t xml:space="preserve">Partial</w:t>
            </w:r>
          </w:p>
        </w:tc>
        <w:tc>
          <w:tcPr/>
          <w:p>
            <w:pPr>
              <w:pStyle w:val="Compact"/>
              <w:jc w:val="left"/>
            </w:pPr>
            <w:r>
              <w:t xml:space="preserve">Excellent (ProRes native)</w:t>
            </w:r>
          </w:p>
        </w:tc>
        <w:tc>
          <w:tcPr/>
          <w:p>
            <w:pPr>
              <w:pStyle w:val="Compact"/>
              <w:jc w:val="left"/>
            </w:pPr>
            <w:r>
              <w:t xml:space="preserve">QuickTime variant</w:t>
            </w:r>
          </w:p>
        </w:tc>
        <w:tc>
          <w:tcPr/>
          <w:p>
            <w:pPr>
              <w:pStyle w:val="Compact"/>
              <w:jc w:val="left"/>
            </w:pPr>
            <w:r>
              <w:t xml:space="preserve">Editing workflows</w:t>
            </w:r>
          </w:p>
        </w:tc>
      </w:tr>
      <w:tr>
        <w:tc>
          <w:tcPr/>
          <w:p>
            <w:pPr>
              <w:pStyle w:val="Compact"/>
              <w:jc w:val="left"/>
            </w:pPr>
            <w:r>
              <w:t xml:space="preserve">MPEG-TS</w:t>
            </w:r>
          </w:p>
        </w:tc>
        <w:tc>
          <w:tcPr/>
          <w:p>
            <w:pPr>
              <w:pStyle w:val="Compact"/>
              <w:jc w:val="left"/>
            </w:pPr>
            <w:r>
              <w:t xml:space="preserve">Good — per-packet independent</w:t>
            </w:r>
            <w:r>
              <w:t xml:space="preserve"> </w:t>
            </w:r>
            <w:hyperlink r:id="rId145">
              <w:r>
                <w:rPr>
                  <w:rStyle w:val="af"/>
                </w:rPr>
                <w:t xml:space="preserve">(NVIDIA Developer)</w:t>
              </w:r>
            </w:hyperlink>
          </w:p>
        </w:tc>
        <w:tc>
          <w:tcPr/>
          <w:p>
            <w:pPr>
              <w:pStyle w:val="Compact"/>
              <w:jc w:val="left"/>
            </w:pPr>
            <w:r>
              <w:t xml:space="preserve">Yes (broadcast standard)</w:t>
            </w:r>
          </w:p>
        </w:tc>
        <w:tc>
          <w:tcPr/>
          <w:p>
            <w:pPr>
              <w:pStyle w:val="Compact"/>
              <w:jc w:val="left"/>
            </w:pPr>
            <w:r>
              <w:t xml:space="preserve">Limited</w:t>
            </w:r>
          </w:p>
        </w:tc>
        <w:tc>
          <w:tcPr/>
          <w:p>
            <w:pPr>
              <w:pStyle w:val="Compact"/>
              <w:jc w:val="left"/>
            </w:pPr>
            <w:r>
              <w:t xml:space="preserve">188-byte fixed packets</w:t>
            </w:r>
          </w:p>
        </w:tc>
        <w:tc>
          <w:tcPr/>
          <w:p>
            <w:pPr>
              <w:pStyle w:val="Compact"/>
              <w:jc w:val="left"/>
            </w:pPr>
            <w:r>
              <w:t xml:space="preserve">Error-prone networks</w:t>
            </w:r>
          </w:p>
        </w:tc>
      </w:tr>
    </w:tbl>
    <w:p>
      <w:pPr>
        <w:pStyle w:val="a0"/>
      </w:pPr>
      <w:r>
        <w:rPr>
          <w:i/>
          <w:iCs/>
        </w:rPr>
        <w:t xml:space="preserve">Table 4.3 — Recording container format comparison across crash recovery, streamability, NLE (Non-Linear Editing) compatibility, and mechanism. MKV dominates local recording due to progressive write semantics; fMP4 is preferred for network destinations requiring HLS/DASH compatibility; MOV serves ProRes editing workflows.</w:t>
      </w:r>
    </w:p>
    <w:bookmarkEnd w:id="205"/>
    <w:bookmarkStart w:id="206" w:name="container-selection-logic"/>
    <w:p>
      <w:pPr>
        <w:pStyle w:val="4"/>
      </w:pPr>
      <w:r>
        <w:t xml:space="preserve">4.3.3 Container Selection Logic</w:t>
      </w:r>
    </w:p>
    <w:p>
      <w:pPr>
        <w:pStyle w:val="FirstParagraph"/>
      </w:pPr>
      <w:r>
        <w:t xml:space="preserve">CloudStream implements a destination-aware container selection: local SSD recordings default to MKV for maximum crash safety; network uploads (SMB, S3, WebDAV) use fMP4 with</w:t>
      </w:r>
      <w:r>
        <w:t xml:space="preserve"> </w:t>
      </w:r>
      <w:r>
        <w:rPr>
          <w:rStyle w:val="VerbatimChar"/>
        </w:rPr>
        <w:t xml:space="preserve">frag_keyframe+empty_moov</w:t>
      </w:r>
      <w:r>
        <w:t xml:space="preserve"> </w:t>
      </w:r>
      <w:r>
        <w:t xml:space="preserve">to ensure streamable fragments during upload; editing workflows that require ProRes (if available via Apple VideoToolbox or Blackmagic hardware) use MOV. The selection is configurable per storage backend and can be overridden by the user.</w:t>
      </w:r>
    </w:p>
    <w:bookmarkEnd w:id="206"/>
    <w:bookmarkStart w:id="207" w:name="audio-track-embedding"/>
    <w:p>
      <w:pPr>
        <w:pStyle w:val="4"/>
      </w:pPr>
      <w:r>
        <w:t xml:space="preserve">4.3.4 Audio Track Embedding</w:t>
      </w:r>
    </w:p>
    <w:p>
      <w:pPr>
        <w:pStyle w:val="FirstParagraph"/>
      </w:pPr>
      <w:r>
        <w:t xml:space="preserve">The recording muxer embeds audio tracks according to the archive quality requirements. For stream-safe compatibility, AAC at 128–256 kbps or Opus at 128 kbps is used — both are universally supported and add negligible overhead (~0.128–0.256 Mbps)</w:t>
      </w:r>
      <w:r>
        <w:t xml:space="preserve"> </w:t>
      </w:r>
      <w:hyperlink r:id="rId139">
        <w:r>
          <w:rPr>
            <w:rStyle w:val="af"/>
          </w:rPr>
          <w:t xml:space="preserve">(arXiv.org)</w:t>
        </w:r>
      </w:hyperlink>
      <w:r>
        <w:t xml:space="preserve"> </w:t>
      </w:r>
      <w:r>
        <w:t xml:space="preserve">. For archive-quality recording, uncompressed PCM or AC-3 passthrough preserves the full audio fidelity of the source, particularly important for multi-channel (5.1/7.1) content. MKV’s unlimited track support</w:t>
      </w:r>
      <w:r>
        <w:t xml:space="preserve"> </w:t>
      </w:r>
      <w:hyperlink r:id="rId64">
        <w:r>
          <w:rPr>
            <w:rStyle w:val="af"/>
          </w:rPr>
          <w:t xml:space="preserve">(TechSpot )</w:t>
        </w:r>
      </w:hyperlink>
      <w:r>
        <w:t xml:space="preserve"> </w:t>
      </w:r>
      <w:r>
        <w:t xml:space="preserve">enables embedding multiple audio streams simultaneously — for example, a stereo Opus track for quick preview and a multi-channel FLAC track for full archival fidelity.</w:t>
      </w:r>
    </w:p>
    <w:bookmarkEnd w:id="207"/>
    <w:bookmarkEnd w:id="208"/>
    <w:bookmarkStart w:id="218" w:name="real-time-dvr-instant-replay"/>
    <w:p>
      <w:pPr>
        <w:pStyle w:val="3"/>
      </w:pPr>
      <w:r>
        <w:t xml:space="preserve">4.4 Real-Time DVR &amp; Instant Replay</w:t>
      </w:r>
    </w:p>
    <w:p>
      <w:pPr>
        <w:pStyle w:val="FirstParagraph"/>
      </w:pPr>
      <w:r>
        <w:t xml:space="preserve">The DVR (Digital Video Recorder) subsystem provides a rolling buffer of recent gameplay that enables instant clip extraction without interrupting the ongoing stream or recording. This capability — analogous to OBS Studio’s Replay Buffer</w:t>
      </w:r>
      <w:r>
        <w:t xml:space="preserve"> </w:t>
      </w:r>
      <w:hyperlink r:id="rId209">
        <w:r>
          <w:rPr>
            <w:rStyle w:val="af"/>
          </w:rPr>
          <w:t xml:space="preserve">(OBS)</w:t>
        </w:r>
      </w:hyperlink>
      <w:r>
        <w:t xml:space="preserve"> </w:t>
      </w:r>
      <w:r>
        <w:t xml:space="preserve">or StreamShark’s Live DVR (which supports up to 8 hours of rolling buffer with unlimited highlight creation during live events)</w:t>
      </w:r>
      <w:r>
        <w:t xml:space="preserve"> </w:t>
      </w:r>
      <w:hyperlink r:id="rId210">
        <w:r>
          <w:rPr>
            <w:rStyle w:val="af"/>
          </w:rPr>
          <w:t xml:space="preserve">(Github)</w:t>
        </w:r>
      </w:hyperlink>
      <w:r>
        <w:t xml:space="preserve"> </w:t>
      </w:r>
      <w:r>
        <w:t xml:space="preserve">— is a key differentiator for the CloudStream platform.</w:t>
      </w:r>
    </w:p>
    <w:p>
      <w:pPr>
        <w:pStyle w:val="a0"/>
      </w:pPr>
      <w:r>
        <w:drawing>
          <wp:inline>
            <wp:extent cx="5486400" cy="3310826"/>
            <wp:effectExtent b="0" l="0" r="0" t="0"/>
            <wp:docPr descr="Circular Buffer DVR Architecture" title="" id="212" name="Picture"/>
            <a:graphic>
              <a:graphicData uri="http://schemas.openxmlformats.org/drawingml/2006/picture">
                <pic:pic>
                  <pic:nvPicPr>
                    <pic:cNvPr descr="fig4_2_dvr_circular_buffer.png" id="213" name="Picture"/>
                    <pic:cNvPicPr>
                      <a:picLocks noChangeArrowheads="1" noChangeAspect="1"/>
                    </pic:cNvPicPr>
                  </pic:nvPicPr>
                  <pic:blipFill>
                    <a:blip r:embed="rId211"/>
                    <a:stretch>
                      <a:fillRect/>
                    </a:stretch>
                  </pic:blipFill>
                  <pic:spPr bwMode="auto">
                    <a:xfrm>
                      <a:off x="0" y="0"/>
                      <a:ext cx="5486400" cy="3310826"/>
                    </a:xfrm>
                    <a:prstGeom prst="rect">
                      <a:avLst/>
                    </a:prstGeom>
                    <a:noFill/>
                    <a:ln w="9525">
                      <a:noFill/>
                      <a:headEnd/>
                      <a:tailEnd/>
                    </a:ln>
                  </pic:spPr>
                </pic:pic>
              </a:graphicData>
            </a:graphic>
          </wp:inline>
        </w:drawing>
      </w:r>
      <w:r>
        <w:t xml:space="preserve"> </w:t>
      </w:r>
      <w:r>
        <w:rPr>
          <w:i/>
          <w:iCs/>
        </w:rPr>
        <w:t xml:space="preserve">Figure 4.2 — Real-time DVR circular buffer architecture. Encoded GOPs are written to a ring buffer by a dedicated goroutine with write-pointer advancement. Clip extraction uses the read pointer to demux a time-range without re-encoding. Background finalization handles container header completion and network upload independently of the live recording stream.</w:t>
      </w:r>
    </w:p>
    <w:bookmarkStart w:id="214" w:name="circular-buffer-design"/>
    <w:p>
      <w:pPr>
        <w:pStyle w:val="4"/>
      </w:pPr>
      <w:r>
        <w:t xml:space="preserve">4.4.1 Circular Buffer Design</w:t>
      </w:r>
    </w:p>
    <w:p>
      <w:pPr>
        <w:pStyle w:val="FirstParagraph"/>
      </w:pPr>
      <w:r>
        <w:t xml:space="preserve">The circular buffer stores encoded video frames (as complete GOPs or muxed fragments) in a fixed-size memory-mapped ring. At 1080p30 with H.265 encoding at 50 Mbps, 30 minutes of video requires approximately 9 GB of storage (50 Mbps × 1800 s ÷ 8 = 11.25 GB, reduced to ~9 GB with typical VBR efficiency)</w:t>
      </w:r>
      <w:r>
        <w:t xml:space="preserve"> </w:t>
      </w:r>
      <w:hyperlink r:id="rId202">
        <w:r>
          <w:rPr>
            <w:rStyle w:val="af"/>
          </w:rPr>
          <w:t xml:space="preserve">(FOSDEM)</w:t>
        </w:r>
      </w:hyperlink>
      <w:r>
        <w:t xml:space="preserve"> </w:t>
      </w:r>
      <w:r>
        <w:t xml:space="preserve">. At 4K60, the same 30-minute window expands to approximately 45 GB at H.265 150 Mbps, necessitating either shorter retention windows, lower bitrates, or disk-backed rather than purely memory-resident buffers.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Resolution</w:t>
            </w:r>
          </w:p>
        </w:tc>
        <w:tc>
          <w:tcPr/>
          <w:p>
            <w:pPr>
              <w:pStyle w:val="Compact"/>
              <w:jc w:val="left"/>
            </w:pPr>
            <w:r>
              <w:t xml:space="preserve">Codec</w:t>
            </w:r>
          </w:p>
        </w:tc>
        <w:tc>
          <w:tcPr/>
          <w:p>
            <w:pPr>
              <w:pStyle w:val="Compact"/>
              <w:jc w:val="left"/>
            </w:pPr>
            <w:r>
              <w:t xml:space="preserve">Bitrate</w:t>
            </w:r>
          </w:p>
        </w:tc>
        <w:tc>
          <w:tcPr/>
          <w:p>
            <w:pPr>
              <w:pStyle w:val="Compact"/>
              <w:jc w:val="left"/>
            </w:pPr>
            <w:r>
              <w:t xml:space="preserve">30-min Size</w:t>
            </w:r>
          </w:p>
        </w:tc>
        <w:tc>
          <w:tcPr/>
          <w:p>
            <w:pPr>
              <w:pStyle w:val="Compact"/>
              <w:jc w:val="left"/>
            </w:pPr>
            <w:r>
              <w:t xml:space="preserve">60-min Size</w:t>
            </w:r>
          </w:p>
        </w:tc>
        <w:tc>
          <w:tcPr/>
          <w:p>
            <w:pPr>
              <w:pStyle w:val="Compact"/>
              <w:jc w:val="left"/>
            </w:pPr>
            <w:r>
              <w:t xml:space="preserve">Memory Required</w:t>
            </w:r>
          </w:p>
        </w:tc>
      </w:tr>
      <w:tr>
        <w:tc>
          <w:tcPr/>
          <w:p>
            <w:pPr>
              <w:pStyle w:val="Compact"/>
              <w:jc w:val="left"/>
            </w:pPr>
            <w:r>
              <w:t xml:space="preserve">1080p30</w:t>
            </w:r>
          </w:p>
        </w:tc>
        <w:tc>
          <w:tcPr/>
          <w:p>
            <w:pPr>
              <w:pStyle w:val="Compact"/>
              <w:jc w:val="left"/>
            </w:pPr>
            <w:r>
              <w:t xml:space="preserve">H.265</w:t>
            </w:r>
          </w:p>
        </w:tc>
        <w:tc>
          <w:tcPr/>
          <w:p>
            <w:pPr>
              <w:pStyle w:val="Compact"/>
              <w:jc w:val="left"/>
            </w:pPr>
            <w:r>
              <w:t xml:space="preserve">50 Mbps</w:t>
            </w:r>
          </w:p>
        </w:tc>
        <w:tc>
          <w:tcPr/>
          <w:p>
            <w:pPr>
              <w:pStyle w:val="Compact"/>
              <w:jc w:val="left"/>
            </w:pPr>
            <w:r>
              <w:t xml:space="preserve">~9 GB</w:t>
            </w:r>
          </w:p>
        </w:tc>
        <w:tc>
          <w:tcPr/>
          <w:p>
            <w:pPr>
              <w:pStyle w:val="Compact"/>
              <w:jc w:val="left"/>
            </w:pPr>
            <w:r>
              <w:t xml:space="preserve">~18 GB</w:t>
            </w:r>
          </w:p>
        </w:tc>
        <w:tc>
          <w:tcPr/>
          <w:p>
            <w:pPr>
              <w:pStyle w:val="Compact"/>
              <w:jc w:val="left"/>
            </w:pPr>
            <w:r>
              <w:t xml:space="preserve">Feasible (16 GB+ systems)</w:t>
            </w:r>
          </w:p>
        </w:tc>
      </w:tr>
      <w:tr>
        <w:tc>
          <w:tcPr/>
          <w:p>
            <w:pPr>
              <w:pStyle w:val="Compact"/>
              <w:jc w:val="left"/>
            </w:pPr>
            <w:r>
              <w:t xml:space="preserve">1080p60</w:t>
            </w:r>
          </w:p>
        </w:tc>
        <w:tc>
          <w:tcPr/>
          <w:p>
            <w:pPr>
              <w:pStyle w:val="Compact"/>
              <w:jc w:val="left"/>
            </w:pPr>
            <w:r>
              <w:t xml:space="preserve">H.265</w:t>
            </w:r>
          </w:p>
        </w:tc>
        <w:tc>
          <w:tcPr/>
          <w:p>
            <w:pPr>
              <w:pStyle w:val="Compact"/>
              <w:jc w:val="left"/>
            </w:pPr>
            <w:r>
              <w:t xml:space="preserve">80 Mbps</w:t>
            </w:r>
          </w:p>
        </w:tc>
        <w:tc>
          <w:tcPr/>
          <w:p>
            <w:pPr>
              <w:pStyle w:val="Compact"/>
              <w:jc w:val="left"/>
            </w:pPr>
            <w:r>
              <w:t xml:space="preserve">~14 GB</w:t>
            </w:r>
          </w:p>
        </w:tc>
        <w:tc>
          <w:tcPr/>
          <w:p>
            <w:pPr>
              <w:pStyle w:val="Compact"/>
              <w:jc w:val="left"/>
            </w:pPr>
            <w:r>
              <w:t xml:space="preserve">~28 GB</w:t>
            </w:r>
          </w:p>
        </w:tc>
        <w:tc>
          <w:tcPr/>
          <w:p>
            <w:pPr>
              <w:pStyle w:val="Compact"/>
              <w:jc w:val="left"/>
            </w:pPr>
            <w:r>
              <w:t xml:space="preserve">Feasible (32 GB+ systems)</w:t>
            </w:r>
          </w:p>
        </w:tc>
      </w:tr>
      <w:tr>
        <w:tc>
          <w:tcPr/>
          <w:p>
            <w:pPr>
              <w:pStyle w:val="Compact"/>
              <w:jc w:val="left"/>
            </w:pPr>
            <w:r>
              <w:t xml:space="preserve">1440p60</w:t>
            </w:r>
          </w:p>
        </w:tc>
        <w:tc>
          <w:tcPr/>
          <w:p>
            <w:pPr>
              <w:pStyle w:val="Compact"/>
              <w:jc w:val="left"/>
            </w:pPr>
            <w:r>
              <w:t xml:space="preserve">H.265</w:t>
            </w:r>
          </w:p>
        </w:tc>
        <w:tc>
          <w:tcPr/>
          <w:p>
            <w:pPr>
              <w:pStyle w:val="Compact"/>
              <w:jc w:val="left"/>
            </w:pPr>
            <w:r>
              <w:t xml:space="preserve">100 Mbps</w:t>
            </w:r>
          </w:p>
        </w:tc>
        <w:tc>
          <w:tcPr/>
          <w:p>
            <w:pPr>
              <w:pStyle w:val="Compact"/>
              <w:jc w:val="left"/>
            </w:pPr>
            <w:r>
              <w:t xml:space="preserve">~18 GB</w:t>
            </w:r>
          </w:p>
        </w:tc>
        <w:tc>
          <w:tcPr/>
          <w:p>
            <w:pPr>
              <w:pStyle w:val="Compact"/>
              <w:jc w:val="left"/>
            </w:pPr>
            <w:r>
              <w:t xml:space="preserve">~36 GB</w:t>
            </w:r>
          </w:p>
        </w:tc>
        <w:tc>
          <w:tcPr/>
          <w:p>
            <w:pPr>
              <w:pStyle w:val="Compact"/>
              <w:jc w:val="left"/>
            </w:pPr>
            <w:r>
              <w:t xml:space="preserve">Marginal (disk-backed)</w:t>
            </w:r>
          </w:p>
        </w:tc>
      </w:tr>
      <w:tr>
        <w:tc>
          <w:tcPr/>
          <w:p>
            <w:pPr>
              <w:pStyle w:val="Compact"/>
              <w:jc w:val="left"/>
            </w:pPr>
            <w:r>
              <w:t xml:space="preserve">4K30</w:t>
            </w:r>
          </w:p>
        </w:tc>
        <w:tc>
          <w:tcPr/>
          <w:p>
            <w:pPr>
              <w:pStyle w:val="Compact"/>
              <w:jc w:val="left"/>
            </w:pPr>
            <w:r>
              <w:t xml:space="preserve">H.265</w:t>
            </w:r>
          </w:p>
        </w:tc>
        <w:tc>
          <w:tcPr/>
          <w:p>
            <w:pPr>
              <w:pStyle w:val="Compact"/>
              <w:jc w:val="left"/>
            </w:pPr>
            <w:r>
              <w:t xml:space="preserve">100 Mbps</w:t>
            </w:r>
          </w:p>
        </w:tc>
        <w:tc>
          <w:tcPr/>
          <w:p>
            <w:pPr>
              <w:pStyle w:val="Compact"/>
              <w:jc w:val="left"/>
            </w:pPr>
            <w:r>
              <w:t xml:space="preserve">~18 GB</w:t>
            </w:r>
          </w:p>
        </w:tc>
        <w:tc>
          <w:tcPr/>
          <w:p>
            <w:pPr>
              <w:pStyle w:val="Compact"/>
              <w:jc w:val="left"/>
            </w:pPr>
            <w:r>
              <w:t xml:space="preserve">~36 GB</w:t>
            </w:r>
          </w:p>
        </w:tc>
        <w:tc>
          <w:tcPr/>
          <w:p>
            <w:pPr>
              <w:pStyle w:val="Compact"/>
              <w:jc w:val="left"/>
            </w:pPr>
            <w:r>
              <w:t xml:space="preserve">Marginal (disk-backed)</w:t>
            </w:r>
          </w:p>
        </w:tc>
      </w:tr>
      <w:tr>
        <w:tc>
          <w:tcPr/>
          <w:p>
            <w:pPr>
              <w:pStyle w:val="Compact"/>
              <w:jc w:val="left"/>
            </w:pPr>
            <w:r>
              <w:t xml:space="preserve">4K60</w:t>
            </w:r>
          </w:p>
        </w:tc>
        <w:tc>
          <w:tcPr/>
          <w:p>
            <w:pPr>
              <w:pStyle w:val="Compact"/>
              <w:jc w:val="left"/>
            </w:pPr>
            <w:r>
              <w:t xml:space="preserve">H.265</w:t>
            </w:r>
          </w:p>
        </w:tc>
        <w:tc>
          <w:tcPr/>
          <w:p>
            <w:pPr>
              <w:pStyle w:val="Compact"/>
              <w:jc w:val="left"/>
            </w:pPr>
            <w:r>
              <w:t xml:space="preserve">150 Mbps</w:t>
            </w:r>
          </w:p>
        </w:tc>
        <w:tc>
          <w:tcPr/>
          <w:p>
            <w:pPr>
              <w:pStyle w:val="Compact"/>
              <w:jc w:val="left"/>
            </w:pPr>
            <w:r>
              <w:t xml:space="preserve">~45 GB</w:t>
            </w:r>
          </w:p>
        </w:tc>
        <w:tc>
          <w:tcPr/>
          <w:p>
            <w:pPr>
              <w:pStyle w:val="Compact"/>
              <w:jc w:val="left"/>
            </w:pPr>
            <w:r>
              <w:t xml:space="preserve">~90 GB</w:t>
            </w:r>
          </w:p>
        </w:tc>
        <w:tc>
          <w:tcPr/>
          <w:p>
            <w:pPr>
              <w:pStyle w:val="Compact"/>
              <w:jc w:val="left"/>
            </w:pPr>
            <w:r>
              <w:t xml:space="preserve">Requires NVMe SSD buffer</w:t>
            </w:r>
          </w:p>
        </w:tc>
      </w:tr>
    </w:tbl>
    <w:p>
      <w:pPr>
        <w:pStyle w:val="a0"/>
      </w:pPr>
      <w:r>
        <w:rPr>
          <w:i/>
          <w:iCs/>
        </w:rPr>
        <w:t xml:space="preserve">Table 4.4 — Circular buffer capacity requirements by resolution and codec. Purely memory-resident buffers are feasible up to 1080p60 on systems with 32 GB RAM; 4K recording requires a disk-backed ring buffer on NVMe SSD (3,000+ MB/s sustained write). H.264 recordings increase sizes by approximately 50%.</w:t>
      </w:r>
    </w:p>
    <w:p>
      <w:pPr>
        <w:pStyle w:val="a0"/>
      </w:pPr>
      <w:r>
        <w:t xml:space="preserve">The buffer is organized as a ring of fixed-size slots, each holding one GOP (typically 1–2 seconds of video). A write pointer advances with each encoded GOP, overwriting the oldest slot when the buffer is full. A companion timestamp index — a</w:t>
      </w:r>
      <w:r>
        <w:t xml:space="preserve"> </w:t>
      </w:r>
      <w:r>
        <w:rPr>
          <w:rStyle w:val="VerbatimChar"/>
        </w:rPr>
        <w:t xml:space="preserve">map[time.Duration]uint64</w:t>
      </w:r>
      <w:r>
        <w:t xml:space="preserve"> </w:t>
      </w:r>
      <w:r>
        <w:t xml:space="preserve">mapping wall-clock offsets to byte offsets within the ring — enables</w:t>
      </w:r>
      <w:r>
        <w:t xml:space="preserve"> </w:t>
      </w:r>
      <m:oMath>
        <m:r>
          <m:t>O</m:t>
        </m:r>
        <m:d>
          <m:dPr>
            <m:begChr m:val="("/>
            <m:endChr m:val=")"/>
            <m:sepChr m:val=""/>
            <m:grow/>
          </m:dPr>
          <m:e>
            <m:r>
              <m:t>1</m:t>
            </m:r>
          </m:e>
        </m:d>
      </m:oMath>
      <w:r>
        <w:t xml:space="preserve"> </w:t>
      </w:r>
      <w:r>
        <w:t xml:space="preserve">lookup of any frame’s position for clip extraction. The index is updated under a</w:t>
      </w:r>
      <w:r>
        <w:t xml:space="preserve"> </w:t>
      </w:r>
      <w:r>
        <w:rPr>
          <w:rStyle w:val="VerbatimChar"/>
        </w:rPr>
        <w:t xml:space="preserve">sync.RWMutex</w:t>
      </w:r>
      <w:r>
        <w:t xml:space="preserve"> </w:t>
      </w:r>
      <w:r>
        <w:t xml:space="preserve">write lock by the buffer writer goroutine, while clip extraction acquires a read lock, permitting concurrent read access during writes.</w:t>
      </w:r>
    </w:p>
    <w:bookmarkEnd w:id="214"/>
    <w:bookmarkStart w:id="215" w:name="clip-extraction-zero-re-encode-remux"/>
    <w:p>
      <w:pPr>
        <w:pStyle w:val="4"/>
      </w:pPr>
      <w:r>
        <w:t xml:space="preserve">4.4.2 Clip Extraction: Zero-Re-Encode Remux</w:t>
      </w:r>
    </w:p>
    <w:p>
      <w:pPr>
        <w:pStyle w:val="FirstParagraph"/>
      </w:pPr>
      <w:r>
        <w:t xml:space="preserve">When the user triggers a clip save (via the HTTP API endpoint</w:t>
      </w:r>
      <w:r>
        <w:t xml:space="preserve"> </w:t>
      </w:r>
      <w:r>
        <w:rPr>
          <w:rStyle w:val="VerbatimChar"/>
        </w:rPr>
        <w:t xml:space="preserve">/clip?start=T0&amp;end=T1</w:t>
      </w:r>
      <w:r>
        <w:t xml:space="preserve">), the system performs the following sequence: (1) acquire a read lock on the timestamp index; (2) resolve the byte offsets corresponding to the requested start and end timestamps; (3) copy the contiguous range of encoded packets from the ring buffer to a temporary output file; (4) remux to the target container format (MKV or fMP4) without re-encoding; (5) release the read lock; (6) finalize the output container headers.</w:t>
      </w:r>
    </w:p>
    <w:p>
      <w:pPr>
        <w:pStyle w:val="a0"/>
      </w:pPr>
      <w:r>
        <w:t xml:space="preserve">This remux-only approach is critical for speed: a 5-minute 1080p60 clip (approximately 1.5 GB of encoded data) can be extracted in under 500 ms, as the operation is memory-to-disk I/O with no computational processing. The extracted clip is a valid, seekable video file from the moment finalization completes. For MKV output, FFmpeg’s</w:t>
      </w:r>
      <w:r>
        <w:t xml:space="preserve"> </w:t>
      </w:r>
      <w:r>
        <w:rPr>
          <w:rStyle w:val="VerbatimChar"/>
        </w:rPr>
        <w:t xml:space="preserve">matroska</w:t>
      </w:r>
      <w:r>
        <w:t xml:space="preserve"> </w:t>
      </w:r>
      <w:r>
        <w:t xml:space="preserve">muxer handles the remux via</w:t>
      </w:r>
      <w:r>
        <w:t xml:space="preserve"> </w:t>
      </w:r>
      <w:r>
        <w:rPr>
          <w:rStyle w:val="VerbatimChar"/>
        </w:rPr>
        <w:t xml:space="preserve">av_write_frame()</w:t>
      </w:r>
      <w:r>
        <w:t xml:space="preserve"> </w:t>
      </w:r>
      <w:r>
        <w:t xml:space="preserve">calls that copy packets directly from the source buffer. For fMP4, the</w:t>
      </w:r>
      <w:r>
        <w:t xml:space="preserve"> </w:t>
      </w:r>
      <w:r>
        <w:rPr>
          <w:rStyle w:val="VerbatimChar"/>
        </w:rPr>
        <w:t xml:space="preserve">movflags=frag_keyframe+empty_moov</w:t>
      </w:r>
      <w:r>
        <w:t xml:space="preserve"> </w:t>
      </w:r>
      <w:r>
        <w:t xml:space="preserve">flags ensure the output is immediately streamable</w:t>
      </w:r>
      <w:r>
        <w:t xml:space="preserve"> </w:t>
      </w:r>
      <w:hyperlink r:id="rId185">
        <w:r>
          <w:rPr>
            <w:rStyle w:val="af"/>
          </w:rPr>
          <w:t xml:space="preserve">(reddit.com)</w:t>
        </w:r>
      </w:hyperlink>
      <w:r>
        <w:t xml:space="preserve"> </w:t>
      </w:r>
      <w:r>
        <w:t xml:space="preserve">.</w:t>
      </w:r>
    </w:p>
    <w:p>
      <w:pPr>
        <w:pStyle w:val="a0"/>
      </w:pPr>
      <w:r>
        <w:t xml:space="preserve">The Go implementation uses a custom ring buffer structure rather than</w:t>
      </w:r>
      <w:r>
        <w:t xml:space="preserve"> </w:t>
      </w:r>
      <w:r>
        <w:rPr>
          <w:rStyle w:val="VerbatimChar"/>
        </w:rPr>
        <w:t xml:space="preserve">container/ring</w:t>
      </w:r>
      <w:r>
        <w:t xml:space="preserve"> </w:t>
      </w:r>
      <w:r>
        <w:t xml:space="preserve">from the standard library, which lacks the random-access-by-timestamp semantics that video extraction requires:</w:t>
      </w:r>
    </w:p>
    <w:p>
      <w:pPr>
        <w:pStyle w:val="SourceCode"/>
      </w:pPr>
      <w:r>
        <w:rPr>
          <w:rStyle w:val="KeywordTok"/>
        </w:rPr>
        <w:t xml:space="preserve">type</w:t>
      </w:r>
      <w:r>
        <w:rPr>
          <w:rStyle w:val="NormalTok"/>
        </w:rPr>
        <w:t xml:space="preserve"> DVRBuffer </w:t>
      </w:r>
      <w:r>
        <w:rPr>
          <w:rStyle w:val="KeywordTok"/>
        </w:rPr>
        <w:t xml:space="preserve">struct</w:t>
      </w:r>
      <w:r>
        <w:rPr>
          <w:rStyle w:val="NormalTok"/>
        </w:rPr>
        <w:t xml:space="preserve"> </w:t>
      </w:r>
      <w:r>
        <w:rPr>
          <w:rStyle w:val="OperatorTok"/>
        </w:rPr>
        <w:t xml:space="preserve">{</w:t>
      </w:r>
      <w:r>
        <w:br/>
      </w:r>
      <w:r>
        <w:rPr>
          <w:rStyle w:val="NormalTok"/>
        </w:rPr>
        <w:t xml:space="preserve">    slots       </w:t>
      </w:r>
      <w:r>
        <w:rPr>
          <w:rStyle w:val="OperatorTok"/>
        </w:rPr>
        <w:t xml:space="preserve">[][]</w:t>
      </w:r>
      <w:r>
        <w:rPr>
          <w:rStyle w:val="DataTypeTok"/>
        </w:rPr>
        <w:t xml:space="preserve">byte</w:t>
      </w:r>
      <w:r>
        <w:rPr>
          <w:rStyle w:val="NormalTok"/>
        </w:rPr>
        <w:t xml:space="preserve">           </w:t>
      </w:r>
      <w:r>
        <w:rPr>
          <w:rStyle w:val="CommentTok"/>
        </w:rPr>
        <w:t xml:space="preserve">// encoded GOP packets</w:t>
      </w:r>
      <w:r>
        <w:br/>
      </w:r>
      <w:r>
        <w:rPr>
          <w:rStyle w:val="NormalTok"/>
        </w:rPr>
        <w:t xml:space="preserve">    timestamps  </w:t>
      </w:r>
      <w:r>
        <w:rPr>
          <w:rStyle w:val="OperatorTok"/>
        </w:rPr>
        <w:t xml:space="preserve">[]</w:t>
      </w:r>
      <w:r>
        <w:rPr>
          <w:rStyle w:val="NormalTok"/>
        </w:rPr>
        <w:t xml:space="preserve">time</w:t>
      </w:r>
      <w:r>
        <w:rPr>
          <w:rStyle w:val="OperatorTok"/>
        </w:rPr>
        <w:t xml:space="preserve">.</w:t>
      </w:r>
      <w:r>
        <w:rPr>
          <w:rStyle w:val="NormalTok"/>
        </w:rPr>
        <w:t xml:space="preserve">Duration    </w:t>
      </w:r>
      <w:r>
        <w:rPr>
          <w:rStyle w:val="CommentTok"/>
        </w:rPr>
        <w:t xml:space="preserve">// slot start timestamps</w:t>
      </w:r>
      <w:r>
        <w:br/>
      </w:r>
      <w:r>
        <w:rPr>
          <w:rStyle w:val="NormalTok"/>
        </w:rPr>
        <w:t xml:space="preserve">    writeIdx    </w:t>
      </w:r>
      <w:r>
        <w:rPr>
          <w:rStyle w:val="DataTypeTok"/>
        </w:rPr>
        <w:t xml:space="preserve">int</w:t>
      </w:r>
      <w:r>
        <w:rPr>
          <w:rStyle w:val="NormalTok"/>
        </w:rPr>
        <w:t xml:space="preserve">                </w:t>
      </w:r>
      <w:r>
        <w:rPr>
          <w:rStyle w:val="CommentTok"/>
        </w:rPr>
        <w:t xml:space="preserve">// current write position</w:t>
      </w:r>
      <w:r>
        <w:br/>
      </w:r>
      <w:r>
        <w:rPr>
          <w:rStyle w:val="NormalTok"/>
        </w:rPr>
        <w:t xml:space="preserve">    totalSlots  </w:t>
      </w:r>
      <w:r>
        <w:rPr>
          <w:rStyle w:val="DataTypeTok"/>
        </w:rPr>
        <w:t xml:space="preserve">int</w:t>
      </w:r>
      <w:r>
        <w:br/>
      </w:r>
      <w:r>
        <w:rPr>
          <w:rStyle w:val="NormalTok"/>
        </w:rPr>
        <w:t xml:space="preserve">    mu          sync</w:t>
      </w:r>
      <w:r>
        <w:rPr>
          <w:rStyle w:val="OperatorTok"/>
        </w:rPr>
        <w:t xml:space="preserve">.</w:t>
      </w:r>
      <w:r>
        <w:rPr>
          <w:rStyle w:val="NormalTok"/>
        </w:rPr>
        <w:t xml:space="preserve">RWMutex</w:t>
      </w:r>
      <w:r>
        <w:br/>
      </w:r>
      <w:r>
        <w:rPr>
          <w:rStyle w:val="NormalTok"/>
        </w:rPr>
        <w:t xml:space="preserve">    index       </w:t>
      </w:r>
      <w:r>
        <w:rPr>
          <w:rStyle w:val="KeywordTok"/>
        </w:rPr>
        <w:t xml:space="preserve">map</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DataTypeTok"/>
        </w:rPr>
        <w:t xml:space="preserve">int</w:t>
      </w:r>
      <w:r>
        <w:rPr>
          <w:rStyle w:val="NormalTok"/>
        </w:rPr>
        <w:t xml:space="preserve"> </w:t>
      </w:r>
      <w:r>
        <w:rPr>
          <w:rStyle w:val="CommentTok"/>
        </w:rPr>
        <w:t xml:space="preserve">// timestamp -&gt; slot index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DVRBuffer</w:t>
      </w:r>
      <w:r>
        <w:rPr>
          <w:rStyle w:val="OperatorTok"/>
        </w:rPr>
        <w:t xml:space="preserve">)</w:t>
      </w:r>
      <w:r>
        <w:rPr>
          <w:rStyle w:val="NormalTok"/>
        </w:rPr>
        <w:t xml:space="preserve"> ExtractClip</w:t>
      </w:r>
      <w:r>
        <w:rPr>
          <w:rStyle w:val="OperatorTok"/>
        </w:rPr>
        <w:t xml:space="preserve">(</w:t>
      </w:r>
      <w:r>
        <w:rPr>
          <w:rStyle w:val="NormalTok"/>
        </w:rPr>
        <w:t xml:space="preserve">start</w:t>
      </w:r>
      <w:r>
        <w:rPr>
          <w:rStyle w:val="OperatorTok"/>
        </w:rPr>
        <w:t xml:space="preserve">,</w:t>
      </w:r>
      <w:r>
        <w:rPr>
          <w:rStyle w:val="NormalTok"/>
        </w:rPr>
        <w:t xml:space="preserve"> end time</w:t>
      </w:r>
      <w:r>
        <w:rPr>
          <w:rStyle w:val="OperatorTok"/>
        </w:rPr>
        <w:t xml:space="preserve">.</w:t>
      </w:r>
      <w:r>
        <w:rPr>
          <w:rStyle w:val="NormalTok"/>
        </w:rPr>
        <w:t xml:space="preserve">Duration</w:t>
      </w:r>
      <w:r>
        <w:rPr>
          <w:rStyle w:val="OperatorTok"/>
        </w:rPr>
        <w:t xml:space="preserve">,</w:t>
      </w:r>
      <w:r>
        <w:rPr>
          <w:rStyle w:val="NormalTok"/>
        </w:rPr>
        <w:t xml:space="preserve"> w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startSlot </w:t>
      </w:r>
      <w:r>
        <w:rPr>
          <w:rStyle w:val="OperatorTok"/>
        </w:rPr>
        <w:t xml:space="preserve">:=</w:t>
      </w:r>
      <w:r>
        <w:rPr>
          <w:rStyle w:val="NormalTok"/>
        </w:rPr>
        <w:t xml:space="preserve"> d</w:t>
      </w:r>
      <w:r>
        <w:rPr>
          <w:rStyle w:val="OperatorTok"/>
        </w:rPr>
        <w:t xml:space="preserve">.</w:t>
      </w:r>
      <w:r>
        <w:rPr>
          <w:rStyle w:val="NormalTok"/>
        </w:rPr>
        <w:t xml:space="preserve">findSlot</w:t>
      </w:r>
      <w:r>
        <w:rPr>
          <w:rStyle w:val="OperatorTok"/>
        </w:rPr>
        <w:t xml:space="preserve">(</w:t>
      </w:r>
      <w:r>
        <w:rPr>
          <w:rStyle w:val="NormalTok"/>
        </w:rPr>
        <w:t xml:space="preserve">start</w:t>
      </w:r>
      <w:r>
        <w:rPr>
          <w:rStyle w:val="OperatorTok"/>
        </w:rPr>
        <w:t xml:space="preserve">)</w:t>
      </w:r>
      <w:r>
        <w:br/>
      </w:r>
      <w:r>
        <w:rPr>
          <w:rStyle w:val="NormalTok"/>
        </w:rPr>
        <w:t xml:space="preserve">    endSlot </w:t>
      </w:r>
      <w:r>
        <w:rPr>
          <w:rStyle w:val="OperatorTok"/>
        </w:rPr>
        <w:t xml:space="preserve">:=</w:t>
      </w:r>
      <w:r>
        <w:rPr>
          <w:rStyle w:val="NormalTok"/>
        </w:rPr>
        <w:t xml:space="preserve"> d</w:t>
      </w:r>
      <w:r>
        <w:rPr>
          <w:rStyle w:val="OperatorTok"/>
        </w:rPr>
        <w:t xml:space="preserve">.</w:t>
      </w:r>
      <w:r>
        <w:rPr>
          <w:rStyle w:val="NormalTok"/>
        </w:rPr>
        <w:t xml:space="preserve">findSlot</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startSlot</w:t>
      </w:r>
      <w:r>
        <w:rPr>
          <w:rStyle w:val="OperatorTok"/>
        </w:rPr>
        <w:t xml:space="preserve">;</w:t>
      </w:r>
      <w:r>
        <w:rPr>
          <w:rStyle w:val="NormalTok"/>
        </w:rPr>
        <w:t xml:space="preserve"> i </w:t>
      </w:r>
      <w:r>
        <w:rPr>
          <w:rStyle w:val="OperatorTok"/>
        </w:rPr>
        <w:t xml:space="preserve">&lt;=</w:t>
      </w:r>
      <w:r>
        <w:rPr>
          <w:rStyle w:val="NormalTok"/>
        </w:rPr>
        <w:t xml:space="preserve"> endSlot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d</w:t>
      </w:r>
      <w:r>
        <w:rPr>
          <w:rStyle w:val="OperatorTok"/>
        </w:rPr>
        <w:t xml:space="preserve">.</w:t>
      </w:r>
      <w:r>
        <w:rPr>
          <w:rStyle w:val="NormalTok"/>
        </w:rPr>
        <w:t xml:space="preserve">slots</w:t>
      </w:r>
      <w:r>
        <w:rPr>
          <w:rStyle w:val="OperatorTok"/>
        </w:rPr>
        <w:t xml:space="preserve">[</w:t>
      </w:r>
      <w:r>
        <w:rPr>
          <w:rStyle w:val="NormalTok"/>
        </w:rPr>
        <w:t xml:space="preserve">i</w:t>
      </w:r>
      <w:r>
        <w:rPr>
          <w:rStyle w:val="OperatorTok"/>
        </w:rPr>
        <w:t xml:space="preserve">%</w:t>
      </w:r>
      <w:r>
        <w:rPr>
          <w:rStyle w:val="NormalTok"/>
        </w:rPr>
        <w:t xml:space="preserve">d</w:t>
      </w:r>
      <w:r>
        <w:rPr>
          <w:rStyle w:val="OperatorTok"/>
        </w:rPr>
        <w:t xml:space="preserve">.</w:t>
      </w:r>
      <w:r>
        <w:rPr>
          <w:rStyle w:val="NormalTok"/>
        </w:rPr>
        <w:t xml:space="preserve">totalSlots</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slot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15"/>
    <w:bookmarkStart w:id="216" w:name="background-finalization"/>
    <w:p>
      <w:pPr>
        <w:pStyle w:val="4"/>
      </w:pPr>
      <w:r>
        <w:t xml:space="preserve">4.4.3 Background Finalization</w:t>
      </w:r>
    </w:p>
    <w:p>
      <w:pPr>
        <w:pStyle w:val="FirstParagraph"/>
      </w:pPr>
      <w:r>
        <w:t xml:space="preserve">Container finalization is performed asynchronously so that it never blocks the live recording pipeline. For MKV recordings, finalization writes the</w:t>
      </w:r>
      <w:r>
        <w:t xml:space="preserve"> </w:t>
      </w:r>
      <w:r>
        <w:rPr>
          <w:rStyle w:val="VerbatimChar"/>
        </w:rPr>
        <w:t xml:space="preserve">SeekHead</w:t>
      </w:r>
      <w:r>
        <w:t xml:space="preserve"> </w:t>
      </w:r>
      <w:r>
        <w:t xml:space="preserve">and</w:t>
      </w:r>
      <w:r>
        <w:t xml:space="preserve"> </w:t>
      </w:r>
      <w:r>
        <w:rPr>
          <w:rStyle w:val="VerbatimChar"/>
        </w:rPr>
        <w:t xml:space="preserve">Cues</w:t>
      </w:r>
      <w:r>
        <w:t xml:space="preserve"> </w:t>
      </w:r>
      <w:r>
        <w:t xml:space="preserve">(index) elements that enable efficient seeking — a 50–200 ms operation that is deferred until recording stops or a periodic flush interval (every 60 seconds) is reached</w:t>
      </w:r>
      <w:r>
        <w:t xml:space="preserve"> </w:t>
      </w:r>
      <w:hyperlink r:id="rId166">
        <w:r>
          <w:rPr>
            <w:rStyle w:val="af"/>
          </w:rPr>
          <w:t xml:space="preserve">(Nvidia)</w:t>
        </w:r>
      </w:hyperlink>
      <w:r>
        <w:t xml:space="preserve"> </w:t>
      </w:r>
      <w:r>
        <w:t xml:space="preserve">. For fMP4 recordings, the</w:t>
      </w:r>
      <w:r>
        <w:t xml:space="preserve"> </w:t>
      </w:r>
      <w:r>
        <w:rPr>
          <w:rStyle w:val="VerbatimChar"/>
        </w:rPr>
        <w:t xml:space="preserve">moov</w:t>
      </w:r>
      <w:r>
        <w:t xml:space="preserve"> </w:t>
      </w:r>
      <w:r>
        <w:t xml:space="preserve">atom generation is similarly deferred, with fragments written continuously during recording and only the final</w:t>
      </w:r>
      <w:r>
        <w:t xml:space="preserve"> </w:t>
      </w:r>
      <w:r>
        <w:rPr>
          <w:rStyle w:val="VerbatimChar"/>
        </w:rPr>
        <w:t xml:space="preserve">mfra</w:t>
      </w:r>
      <w:r>
        <w:t xml:space="preserve"> </w:t>
      </w:r>
      <w:r>
        <w:t xml:space="preserve">(movie fragment random access) box appended on stop</w:t>
      </w:r>
      <w:r>
        <w:t xml:space="preserve"> </w:t>
      </w:r>
      <w:hyperlink r:id="rId185">
        <w:r>
          <w:rPr>
            <w:rStyle w:val="af"/>
          </w:rPr>
          <w:t xml:space="preserve">(reddit.com)</w:t>
        </w:r>
      </w:hyperlink>
      <w:r>
        <w:t xml:space="preserve"> </w:t>
      </w:r>
      <w:r>
        <w:t xml:space="preserve">. Both operations run in a dedicated goroutine that communicates with the main recording pipeline via a buffered channel of finalization tasks.</w:t>
      </w:r>
    </w:p>
    <w:bookmarkEnd w:id="216"/>
    <w:bookmarkStart w:id="217" w:name="go-implementation-goroutine-pipeline"/>
    <w:p>
      <w:pPr>
        <w:pStyle w:val="4"/>
      </w:pPr>
      <w:r>
        <w:t xml:space="preserve">4.4.4 Go Implementation: Goroutine Pipeline</w:t>
      </w:r>
    </w:p>
    <w:p>
      <w:pPr>
        <w:pStyle w:val="FirstParagraph"/>
      </w:pPr>
      <w:r>
        <w:t xml:space="preserve">The DVR subsystem is implemented as a pipeline of Go goroutines, each responsible for a single processing stage. This design maps the Go concurrency model directly to the video pipeline: a capture goroutine produces frames, an encoder goroutine consumes frames and produces packets, a buffer writer goroutine consumes packets and writes to the ring, a clip server goroutine handles HTTP requests for clip extraction, and a background uploader goroutine drains completed clips to configured storage backends</w:t>
      </w:r>
      <w:r>
        <w:t xml:space="preserve"> </w:t>
      </w:r>
      <w:hyperlink r:id="rId113">
        <w:r>
          <w:rPr>
            <w:rStyle w:val="af"/>
          </w:rPr>
          <w:t xml:space="preserve">(Apple Developer)</w:t>
        </w:r>
      </w:hyperlink>
      <w:r>
        <w:t xml:space="preserve"> </w:t>
      </w:r>
      <w:r>
        <w:t xml:space="preserve">.</w:t>
      </w:r>
    </w:p>
    <w:p>
      <w:pPr>
        <w:pStyle w:val="a0"/>
      </w:pPr>
      <w:r>
        <w:t xml:space="preserve">Channels between stages provide natural backpressure: a full channel blocks the producer until the consumer catches up. For the recording pipeline, this blocking behavior is desirable — dropping encoded frames is unacceptable. Channel buffer sizes are tuned to the latency tolerance of each stage: 2–4 frames between capture and encode (to absorb encoder jitter), 60–300 packets between encode and buffer write (1–5 seconds of buffer), and 10–60 segments between buffer write and network upload.</w:t>
      </w:r>
    </w:p>
    <w:p>
      <w:pPr>
        <w:pStyle w:val="a0"/>
      </w:pPr>
      <w:r>
        <w:t xml:space="preserve">The clip server runs an HTTP handler that serves extracted clips while recording continues. Because clip extraction acquires only a read lock on the ring buffer, the live recording stream is never blocked — a user can save a 30-second replay of the last minute of gameplay without dropping a single frame from the ongoing stream or recording. This non-blocking design is essential for the cloud gaming use case, where any interruption to the encoding pipeline directly impacts the player’s experience.</w:t>
      </w:r>
    </w:p>
    <w:p>
      <w:r>
        <w:pict>
          <v:rect style="width:0;height:1.5pt" o:hralign="center" o:hrstd="t" o:hr="t"/>
        </w:pict>
      </w:r>
    </w:p>
    <w:bookmarkEnd w:id="217"/>
    <w:bookmarkEnd w:id="218"/>
    <w:bookmarkEnd w:id="219"/>
    <w:bookmarkStart w:id="246" w:name="storage-backend-pipeline-design"/>
    <w:p>
      <w:pPr>
        <w:pStyle w:val="2"/>
      </w:pPr>
      <w:r>
        <w:t xml:space="preserve">5. Storage Backend &amp; Pipeline Design</w:t>
      </w:r>
    </w:p>
    <w:p>
      <w:pPr>
        <w:pStyle w:val="FirstParagraph"/>
      </w:pPr>
      <w:r>
        <w:t xml:space="preserve">CloudStream’s recording architecture must satisfy a deceptively simple requirement: capture gameplay video to one or more storage destinations without introducing frame drops, stutter, or perceptible latency to the streaming path. The preceding chapter established that dual-path encoding — streaming and recording simultaneously — is viable with modern hardware encoders. This chapter addresses the storage layer: the protocol implementations, write strategies, bandwidth planning, and Go pipeline architecture that translate encoded video bytes into durable files across diverse backend types. The design follows Insight 4’s</w:t>
      </w:r>
      <w:r>
        <w:t xml:space="preserve"> </w:t>
      </w:r>
      <w:r>
        <w:t xml:space="preserve">“</w:t>
      </w:r>
      <w:r>
        <w:t xml:space="preserve">game-save model</w:t>
      </w:r>
      <w:r>
        <w:t xml:space="preserve">”</w:t>
      </w:r>
      <w:r>
        <w:t xml:space="preserve"> </w:t>
      </w:r>
      <w:r>
        <w:t xml:space="preserve">— local-first recording with background synchronization — ensuring that network storage performance never becomes a bottleneck for gameplay</w:t>
      </w:r>
      <w:r>
        <w:t xml:space="preserve"> </w:t>
      </w:r>
      <w:hyperlink r:id="rId133">
        <w:r>
          <w:rPr>
            <w:rStyle w:val="af"/>
          </w:rPr>
          <w:t xml:space="preserve">(DEV Community)</w:t>
        </w:r>
      </w:hyperlink>
      <w:r>
        <w:t xml:space="preserve"> </w:t>
      </w:r>
      <w:r>
        <w:t xml:space="preserve">.</w:t>
      </w:r>
    </w:p>
    <w:bookmarkStart w:id="226" w:name="storage-backend-implementations"/>
    <w:p>
      <w:pPr>
        <w:pStyle w:val="3"/>
      </w:pPr>
      <w:r>
        <w:t xml:space="preserve">5.1 Storage Backend Implementations</w:t>
      </w:r>
    </w:p>
    <w:p>
      <w:pPr>
        <w:pStyle w:val="FirstParagraph"/>
      </w:pPr>
      <w:r>
        <w:t xml:space="preserve">CloudStream supports six storage backend categories, each selected to match common enterprise and consumer infrastructure. The platform exposes a unified</w:t>
      </w:r>
      <w:r>
        <w:t xml:space="preserve"> </w:t>
      </w:r>
      <w:r>
        <w:rPr>
          <w:rStyle w:val="VerbatimChar"/>
        </w:rPr>
        <w:t xml:space="preserve">StorageBackend</w:t>
      </w:r>
      <w:r>
        <w:t xml:space="preserve"> </w:t>
      </w:r>
      <w:r>
        <w:t xml:space="preserve">interface (detailed in §5.4) while implementing protocol-specific adapters for each category. Table 1 summarizes the protocol characteristics relevant to video recording workloads.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Protocol</w:t>
            </w:r>
          </w:p>
        </w:tc>
        <w:tc>
          <w:tcPr/>
          <w:p>
            <w:pPr>
              <w:pStyle w:val="Compact"/>
              <w:jc w:val="left"/>
            </w:pPr>
            <w:r>
              <w:t xml:space="preserve">Transport</w:t>
            </w:r>
          </w:p>
        </w:tc>
        <w:tc>
          <w:tcPr/>
          <w:p>
            <w:pPr>
              <w:pStyle w:val="Compact"/>
              <w:jc w:val="left"/>
            </w:pPr>
            <w:r>
              <w:t xml:space="preserve">Authentication</w:t>
            </w:r>
          </w:p>
        </w:tc>
        <w:tc>
          <w:tcPr/>
          <w:p>
            <w:pPr>
              <w:pStyle w:val="Compact"/>
              <w:jc w:val="left"/>
            </w:pPr>
            <w:r>
              <w:t xml:space="preserve">Streaming Write</w:t>
            </w:r>
          </w:p>
        </w:tc>
        <w:tc>
          <w:tcPr/>
          <w:p>
            <w:pPr>
              <w:pStyle w:val="Compact"/>
              <w:jc w:val="left"/>
            </w:pPr>
            <w:r>
              <w:t xml:space="preserve">Resume Support</w:t>
            </w:r>
          </w:p>
        </w:tc>
        <w:tc>
          <w:tcPr/>
          <w:p>
            <w:pPr>
              <w:pStyle w:val="Compact"/>
              <w:jc w:val="left"/>
            </w:pPr>
            <w:r>
              <w:t xml:space="preserve">Encryption in Transit</w:t>
            </w:r>
          </w:p>
        </w:tc>
        <w:tc>
          <w:tcPr/>
          <w:p>
            <w:pPr>
              <w:pStyle w:val="Compact"/>
              <w:jc w:val="left"/>
            </w:pPr>
            <w:r>
              <w:t xml:space="preserve">Typical Latency</w:t>
            </w:r>
          </w:p>
        </w:tc>
      </w:tr>
      <w:tr>
        <w:tc>
          <w:tcPr/>
          <w:p>
            <w:pPr>
              <w:pStyle w:val="Compact"/>
              <w:jc w:val="left"/>
            </w:pPr>
            <w:r>
              <w:t xml:space="preserve">SMB 3.1.1</w:t>
            </w:r>
          </w:p>
        </w:tc>
        <w:tc>
          <w:tcPr/>
          <w:p>
            <w:pPr>
              <w:pStyle w:val="Compact"/>
              <w:jc w:val="left"/>
            </w:pPr>
            <w:r>
              <w:t xml:space="preserve">TCP 445</w:t>
            </w:r>
          </w:p>
        </w:tc>
        <w:tc>
          <w:tcPr/>
          <w:p>
            <w:pPr>
              <w:pStyle w:val="Compact"/>
              <w:jc w:val="left"/>
            </w:pPr>
            <w:r>
              <w:t xml:space="preserve">NTLMv2/Kerberos</w:t>
            </w:r>
          </w:p>
        </w:tc>
        <w:tc>
          <w:tcPr/>
          <w:p>
            <w:pPr>
              <w:pStyle w:val="Compact"/>
              <w:jc w:val="left"/>
            </w:pPr>
            <w:r>
              <w:t xml:space="preserve">Yes (</w:t>
            </w:r>
            <w:r>
              <w:rPr>
                <w:rStyle w:val="VerbatimChar"/>
              </w:rPr>
              <w:t xml:space="preserve">io.Writer</w:t>
            </w:r>
            <w:r>
              <w:t xml:space="preserve">)</w:t>
            </w:r>
          </w:p>
        </w:tc>
        <w:tc>
          <w:tcPr/>
          <w:p>
            <w:pPr>
              <w:pStyle w:val="Compact"/>
              <w:jc w:val="left"/>
            </w:pPr>
            <w:r>
              <w:t xml:space="preserve">Persistent handles</w:t>
            </w:r>
            <w:r>
              <w:t xml:space="preserve"> </w:t>
            </w:r>
            <w:hyperlink r:id="rId27">
              <w:r>
                <w:rPr>
                  <w:rStyle w:val="af"/>
                </w:rPr>
                <w:t xml:space="preserve">(NETINT Technologies)</w:t>
              </w:r>
            </w:hyperlink>
          </w:p>
        </w:tc>
        <w:tc>
          <w:tcPr/>
          <w:p>
            <w:pPr>
              <w:pStyle w:val="Compact"/>
              <w:jc w:val="left"/>
            </w:pPr>
            <w:r>
              <w:t xml:space="preserve">AES-128-GCM/CCM</w:t>
            </w:r>
            <w:r>
              <w:t xml:space="preserve"> </w:t>
            </w:r>
            <w:hyperlink r:id="rId51">
              <w:r>
                <w:rPr>
                  <w:rStyle w:val="af"/>
                </w:rPr>
                <w:t xml:space="preserve">(Bitmovin)</w:t>
              </w:r>
            </w:hyperlink>
          </w:p>
        </w:tc>
        <w:tc>
          <w:tcPr/>
          <w:p>
            <w:pPr>
              <w:pStyle w:val="Compact"/>
              <w:jc w:val="left"/>
            </w:pPr>
            <w:r>
              <w:t xml:space="preserve">1–5 ms (LAN)</w:t>
            </w:r>
          </w:p>
        </w:tc>
      </w:tr>
      <w:tr>
        <w:tc>
          <w:tcPr/>
          <w:p>
            <w:pPr>
              <w:pStyle w:val="Compact"/>
              <w:jc w:val="left"/>
            </w:pPr>
            <w:r>
              <w:t xml:space="preserve">NFS v4.2</w:t>
            </w:r>
          </w:p>
        </w:tc>
        <w:tc>
          <w:tcPr/>
          <w:p>
            <w:pPr>
              <w:pStyle w:val="Compact"/>
              <w:jc w:val="left"/>
            </w:pPr>
            <w:r>
              <w:t xml:space="preserve">TCP 2049</w:t>
            </w:r>
          </w:p>
        </w:tc>
        <w:tc>
          <w:tcPr/>
          <w:p>
            <w:pPr>
              <w:pStyle w:val="Compact"/>
              <w:jc w:val="left"/>
            </w:pPr>
            <w:r>
              <w:t xml:space="preserve">Kerberos/Auth_SYS</w:t>
            </w:r>
          </w:p>
        </w:tc>
        <w:tc>
          <w:tcPr/>
          <w:p>
            <w:pPr>
              <w:pStyle w:val="Compact"/>
              <w:jc w:val="left"/>
            </w:pPr>
            <w:r>
              <w:t xml:space="preserve">Yes (via mount)</w:t>
            </w:r>
          </w:p>
        </w:tc>
        <w:tc>
          <w:tcPr/>
          <w:p>
            <w:pPr>
              <w:pStyle w:val="Compact"/>
              <w:jc w:val="left"/>
            </w:pPr>
            <w:r>
              <w:t xml:space="preserve">Sessions + pNFS</w:t>
            </w:r>
            <w:r>
              <w:t xml:space="preserve"> </w:t>
            </w:r>
            <w:hyperlink r:id="rId41">
              <w:r>
                <w:rPr>
                  <w:rStyle w:val="af"/>
                </w:rPr>
                <w:t xml:space="preserve">(arXiv.org)</w:t>
              </w:r>
            </w:hyperlink>
          </w:p>
        </w:tc>
        <w:tc>
          <w:tcPr/>
          <w:p>
            <w:pPr>
              <w:pStyle w:val="Compact"/>
              <w:jc w:val="left"/>
            </w:pPr>
            <w:r>
              <w:t xml:space="preserve">Kerberos + RPCSEC</w:t>
            </w:r>
            <w:r>
              <w:t xml:space="preserve"> </w:t>
            </w:r>
            <w:hyperlink r:id="rId29">
              <w:r>
                <w:rPr>
                  <w:rStyle w:val="af"/>
                </w:rPr>
                <w:t xml:space="preserve">(Ant Media)</w:t>
              </w:r>
            </w:hyperlink>
          </w:p>
        </w:tc>
        <w:tc>
          <w:tcPr/>
          <w:p>
            <w:pPr>
              <w:pStyle w:val="Compact"/>
              <w:jc w:val="left"/>
            </w:pPr>
            <w:r>
              <w:t xml:space="preserve">1–3 ms (LAN)</w:t>
            </w:r>
          </w:p>
        </w:tc>
      </w:tr>
      <w:tr>
        <w:tc>
          <w:tcPr/>
          <w:p>
            <w:pPr>
              <w:pStyle w:val="Compact"/>
              <w:jc w:val="left"/>
            </w:pPr>
            <w:r>
              <w:t xml:space="preserve">FTP/FTPS</w:t>
            </w:r>
          </w:p>
        </w:tc>
        <w:tc>
          <w:tcPr/>
          <w:p>
            <w:pPr>
              <w:pStyle w:val="Compact"/>
              <w:jc w:val="left"/>
            </w:pPr>
            <w:r>
              <w:t xml:space="preserve">TCP 21/20</w:t>
            </w:r>
          </w:p>
        </w:tc>
        <w:tc>
          <w:tcPr/>
          <w:p>
            <w:pPr>
              <w:pStyle w:val="Compact"/>
              <w:jc w:val="left"/>
            </w:pPr>
            <w:r>
              <w:t xml:space="preserve">Username/password</w:t>
            </w:r>
          </w:p>
        </w:tc>
        <w:tc>
          <w:tcPr/>
          <w:p>
            <w:pPr>
              <w:pStyle w:val="Compact"/>
              <w:jc w:val="left"/>
            </w:pPr>
            <w:r>
              <w:t xml:space="preserve">Yes (</w:t>
            </w:r>
            <w:r>
              <w:rPr>
                <w:rStyle w:val="VerbatimChar"/>
              </w:rPr>
              <w:t xml:space="preserve">io.WriteCloser</w:t>
            </w:r>
            <w:r>
              <w:t xml:space="preserve">)</w:t>
            </w:r>
          </w:p>
        </w:tc>
        <w:tc>
          <w:tcPr/>
          <w:p>
            <w:pPr>
              <w:pStyle w:val="Compact"/>
              <w:jc w:val="left"/>
            </w:pPr>
            <w:r>
              <w:t xml:space="preserve">REST command</w:t>
            </w:r>
            <w:r>
              <w:t xml:space="preserve"> </w:t>
            </w:r>
            <w:hyperlink r:id="rId43">
              <w:r>
                <w:rPr>
                  <w:rStyle w:val="af"/>
                </w:rPr>
                <w:t xml:space="preserve">(klipsch.com)</w:t>
              </w:r>
            </w:hyperlink>
          </w:p>
        </w:tc>
        <w:tc>
          <w:tcPr/>
          <w:p>
            <w:pPr>
              <w:pStyle w:val="Compact"/>
              <w:jc w:val="left"/>
            </w:pPr>
            <w:r>
              <w:t xml:space="preserve">TLS 1.2+ (AUTH+PROT)</w:t>
            </w:r>
            <w:r>
              <w:t xml:space="preserve"> </w:t>
            </w:r>
            <w:hyperlink r:id="rId43">
              <w:r>
                <w:rPr>
                  <w:rStyle w:val="af"/>
                </w:rPr>
                <w:t xml:space="preserve">(klipsch.com)</w:t>
              </w:r>
            </w:hyperlink>
          </w:p>
        </w:tc>
        <w:tc>
          <w:tcPr/>
          <w:p>
            <w:pPr>
              <w:pStyle w:val="Compact"/>
              <w:jc w:val="left"/>
            </w:pPr>
            <w:r>
              <w:t xml:space="preserve">5–20 ms</w:t>
            </w:r>
          </w:p>
        </w:tc>
      </w:tr>
      <w:tr>
        <w:tc>
          <w:tcPr/>
          <w:p>
            <w:pPr>
              <w:pStyle w:val="Compact"/>
              <w:jc w:val="left"/>
            </w:pPr>
            <w:r>
              <w:t xml:space="preserve">SFTP</w:t>
            </w:r>
          </w:p>
        </w:tc>
        <w:tc>
          <w:tcPr/>
          <w:p>
            <w:pPr>
              <w:pStyle w:val="Compact"/>
              <w:jc w:val="left"/>
            </w:pPr>
            <w:r>
              <w:t xml:space="preserve">TCP 22</w:t>
            </w:r>
          </w:p>
        </w:tc>
        <w:tc>
          <w:tcPr/>
          <w:p>
            <w:pPr>
              <w:pStyle w:val="Compact"/>
              <w:jc w:val="left"/>
            </w:pPr>
            <w:r>
              <w:t xml:space="preserve">SSH key/password</w:t>
            </w:r>
          </w:p>
        </w:tc>
        <w:tc>
          <w:tcPr/>
          <w:p>
            <w:pPr>
              <w:pStyle w:val="Compact"/>
              <w:jc w:val="left"/>
            </w:pPr>
            <w:r>
              <w:t xml:space="preserve">Yes (</w:t>
            </w:r>
            <w:r>
              <w:rPr>
                <w:rStyle w:val="VerbatimChar"/>
              </w:rPr>
              <w:t xml:space="preserve">io.Writer</w:t>
            </w:r>
            <w:r>
              <w:t xml:space="preserve">)</w:t>
            </w:r>
          </w:p>
        </w:tc>
        <w:tc>
          <w:tcPr/>
          <w:p>
            <w:pPr>
              <w:pStyle w:val="Compact"/>
              <w:jc w:val="left"/>
            </w:pPr>
            <w:r>
              <w:t xml:space="preserve">OpenSSH reconnection</w:t>
            </w:r>
            <w:r>
              <w:t xml:space="preserve"> </w:t>
            </w:r>
            <w:hyperlink r:id="rId21">
              <w:r>
                <w:rPr>
                  <w:rStyle w:val="af"/>
                </w:rPr>
                <w:t xml:space="preserve">(arXiv.org)</w:t>
              </w:r>
            </w:hyperlink>
          </w:p>
        </w:tc>
        <w:tc>
          <w:tcPr/>
          <w:p>
            <w:pPr>
              <w:pStyle w:val="Compact"/>
              <w:jc w:val="left"/>
            </w:pPr>
            <w:r>
              <w:t xml:space="preserve">SSH transport encryption</w:t>
            </w:r>
            <w:r>
              <w:t xml:space="preserve"> </w:t>
            </w:r>
            <w:hyperlink r:id="rId21">
              <w:r>
                <w:rPr>
                  <w:rStyle w:val="af"/>
                </w:rPr>
                <w:t xml:space="preserve">(arXiv.org)</w:t>
              </w:r>
            </w:hyperlink>
          </w:p>
        </w:tc>
        <w:tc>
          <w:tcPr/>
          <w:p>
            <w:pPr>
              <w:pStyle w:val="Compact"/>
              <w:jc w:val="left"/>
            </w:pPr>
            <w:r>
              <w:t xml:space="preserve">5–15 ms</w:t>
            </w:r>
          </w:p>
        </w:tc>
      </w:tr>
      <w:tr>
        <w:tc>
          <w:tcPr/>
          <w:p>
            <w:pPr>
              <w:pStyle w:val="Compact"/>
              <w:jc w:val="left"/>
            </w:pPr>
            <w:r>
              <w:t xml:space="preserve">WebDAV</w:t>
            </w:r>
          </w:p>
        </w:tc>
        <w:tc>
          <w:tcPr/>
          <w:p>
            <w:pPr>
              <w:pStyle w:val="Compact"/>
              <w:jc w:val="left"/>
            </w:pPr>
            <w:r>
              <w:t xml:space="preserve">HTTP/HTTPS 80/443</w:t>
            </w:r>
          </w:p>
        </w:tc>
        <w:tc>
          <w:tcPr/>
          <w:p>
            <w:pPr>
              <w:pStyle w:val="Compact"/>
              <w:jc w:val="left"/>
            </w:pPr>
            <w:r>
              <w:t xml:space="preserve">Digest/Basic/OAuth</w:t>
            </w:r>
          </w:p>
        </w:tc>
        <w:tc>
          <w:tcPr/>
          <w:p>
            <w:pPr>
              <w:pStyle w:val="Compact"/>
              <w:jc w:val="left"/>
            </w:pPr>
            <w:r>
              <w:t xml:space="preserve">Yes (Range header)</w:t>
            </w:r>
            <w:r>
              <w:t xml:space="preserve"> </w:t>
            </w:r>
            <w:hyperlink r:id="rId119">
              <w:r>
                <w:rPr>
                  <w:rStyle w:val="af"/>
                </w:rPr>
                <w:t xml:space="preserve">(consolemods.org)</w:t>
              </w:r>
            </w:hyperlink>
          </w:p>
        </w:tc>
        <w:tc>
          <w:tcPr/>
          <w:p>
            <w:pPr>
              <w:pStyle w:val="Compact"/>
              <w:jc w:val="left"/>
            </w:pPr>
            <w:r>
              <w:t xml:space="preserve">HTTP Range</w:t>
            </w:r>
            <w:r>
              <w:t xml:space="preserve"> </w:t>
            </w:r>
            <w:hyperlink r:id="rId119">
              <w:r>
                <w:rPr>
                  <w:rStyle w:val="af"/>
                </w:rPr>
                <w:t xml:space="preserve">(consolemods.org)</w:t>
              </w:r>
            </w:hyperlink>
          </w:p>
        </w:tc>
        <w:tc>
          <w:tcPr/>
          <w:p>
            <w:pPr>
              <w:pStyle w:val="Compact"/>
              <w:jc w:val="left"/>
            </w:pPr>
            <w:r>
              <w:t xml:space="preserve">TLS 1.2+</w:t>
            </w:r>
          </w:p>
        </w:tc>
        <w:tc>
          <w:tcPr/>
          <w:p>
            <w:pPr>
              <w:pStyle w:val="Compact"/>
              <w:jc w:val="left"/>
            </w:pPr>
            <w:r>
              <w:t xml:space="preserve">5–50 ms</w:t>
            </w:r>
          </w:p>
        </w:tc>
      </w:tr>
      <w:tr>
        <w:tc>
          <w:tcPr/>
          <w:p>
            <w:pPr>
              <w:pStyle w:val="Compact"/>
              <w:jc w:val="left"/>
            </w:pPr>
            <w:r>
              <w:t xml:space="preserve">S3-compatible</w:t>
            </w:r>
          </w:p>
        </w:tc>
        <w:tc>
          <w:tcPr/>
          <w:p>
            <w:pPr>
              <w:pStyle w:val="Compact"/>
              <w:jc w:val="left"/>
            </w:pPr>
            <w:r>
              <w:t xml:space="preserve">HTTP/HTTPS 443</w:t>
            </w:r>
          </w:p>
        </w:tc>
        <w:tc>
          <w:tcPr/>
          <w:p>
            <w:pPr>
              <w:pStyle w:val="Compact"/>
              <w:jc w:val="left"/>
            </w:pPr>
            <w:r>
              <w:t xml:space="preserve">HMAC-SHA256/sig</w:t>
            </w:r>
          </w:p>
        </w:tc>
        <w:tc>
          <w:tcPr/>
          <w:p>
            <w:pPr>
              <w:pStyle w:val="Compact"/>
              <w:jc w:val="left"/>
            </w:pPr>
            <w:r>
              <w:t xml:space="preserve">Yes (multipart)</w:t>
            </w:r>
            <w:r>
              <w:t xml:space="preserve"> </w:t>
            </w:r>
            <w:hyperlink r:id="rId148">
              <w:r>
                <w:rPr>
                  <w:rStyle w:val="af"/>
                </w:rPr>
                <w:t xml:space="preserve">(HEVCut)</w:t>
              </w:r>
            </w:hyperlink>
          </w:p>
        </w:tc>
        <w:tc>
          <w:tcPr/>
          <w:p>
            <w:pPr>
              <w:pStyle w:val="Compact"/>
              <w:jc w:val="left"/>
            </w:pPr>
            <w:r>
              <w:t xml:space="preserve">Multipart ETags</w:t>
            </w:r>
            <w:r>
              <w:t xml:space="preserve"> </w:t>
            </w:r>
            <w:hyperlink r:id="rId148">
              <w:r>
                <w:rPr>
                  <w:rStyle w:val="af"/>
                </w:rPr>
                <w:t xml:space="preserve">(HEVCut)</w:t>
              </w:r>
            </w:hyperlink>
          </w:p>
        </w:tc>
        <w:tc>
          <w:tcPr/>
          <w:p>
            <w:pPr>
              <w:pStyle w:val="Compact"/>
              <w:jc w:val="left"/>
            </w:pPr>
            <w:r>
              <w:t xml:space="preserve">TLS 1.2+</w:t>
            </w:r>
          </w:p>
        </w:tc>
        <w:tc>
          <w:tcPr/>
          <w:p>
            <w:pPr>
              <w:pStyle w:val="Compact"/>
              <w:jc w:val="left"/>
            </w:pPr>
            <w:r>
              <w:t xml:space="preserve">50–200 ms</w:t>
            </w:r>
          </w:p>
        </w:tc>
      </w:tr>
      <w:tr>
        <w:tc>
          <w:tcPr/>
          <w:p>
            <w:pPr>
              <w:pStyle w:val="Compact"/>
              <w:jc w:val="left"/>
            </w:pPr>
            <w:r>
              <w:t xml:space="preserve">Custom HTTP</w:t>
            </w:r>
          </w:p>
        </w:tc>
        <w:tc>
          <w:tcPr/>
          <w:p>
            <w:pPr>
              <w:pStyle w:val="Compact"/>
              <w:jc w:val="left"/>
            </w:pPr>
            <w:r>
              <w:t xml:space="preserve">HTTP/HTTPS configurable</w:t>
            </w:r>
          </w:p>
        </w:tc>
        <w:tc>
          <w:tcPr/>
          <w:p>
            <w:pPr>
              <w:pStyle w:val="Compact"/>
              <w:jc w:val="left"/>
            </w:pPr>
            <w:r>
              <w:t xml:space="preserve">Configurable headers</w:t>
            </w:r>
          </w:p>
        </w:tc>
        <w:tc>
          <w:tcPr/>
          <w:p>
            <w:pPr>
              <w:pStyle w:val="Compact"/>
              <w:jc w:val="left"/>
            </w:pPr>
            <w:r>
              <w:t xml:space="preserve">Yes (chunked POST)</w:t>
            </w:r>
            <w:r>
              <w:t xml:space="preserve"> </w:t>
            </w:r>
            <w:hyperlink r:id="rId47">
              <w:r>
                <w:rPr>
                  <w:rStyle w:val="af"/>
                </w:rPr>
                <w:t xml:space="preserve">(Sony Canada)</w:t>
              </w:r>
            </w:hyperlink>
          </w:p>
        </w:tc>
        <w:tc>
          <w:tcPr/>
          <w:p>
            <w:pPr>
              <w:pStyle w:val="Compact"/>
              <w:jc w:val="left"/>
            </w:pPr>
            <w:r>
              <w:t xml:space="preserve">Client-managed offset</w:t>
            </w:r>
          </w:p>
        </w:tc>
        <w:tc>
          <w:tcPr/>
          <w:p>
            <w:pPr>
              <w:pStyle w:val="Compact"/>
              <w:jc w:val="left"/>
            </w:pPr>
            <w:r>
              <w:t xml:space="preserve">TLS optional</w:t>
            </w:r>
          </w:p>
        </w:tc>
        <w:tc>
          <w:tcPr/>
          <w:p>
            <w:pPr>
              <w:pStyle w:val="Compact"/>
              <w:jc w:val="left"/>
            </w:pPr>
            <w:r>
              <w:t xml:space="preserve">Variable</w:t>
            </w:r>
          </w:p>
        </w:tc>
      </w:tr>
    </w:tbl>
    <w:p>
      <w:pPr>
        <w:pStyle w:val="a0"/>
      </w:pPr>
      <w:r>
        <w:rPr>
          <w:b/>
          <w:bCs/>
        </w:rPr>
        <w:t xml:space="preserve">Table 1: Storage Protocol Comparison for Video Recording.</w:t>
      </w:r>
      <w:r>
        <w:t xml:space="preserve"> </w:t>
      </w:r>
      <w:r>
        <w:t xml:space="preserve">All latency figures measured on local gigabit Ethernet unless otherwise noted. Streaming write indicates whether the protocol supports a continuous byte-stream interface compatible with real-time recording.</w:t>
      </w:r>
    </w:p>
    <w:p>
      <w:pPr>
        <w:pStyle w:val="a0"/>
      </w:pPr>
      <w:r>
        <w:t xml:space="preserve">The selection of protocols is deliberate. SMB and NFS dominate enterprise network-attached storage deployments; FTP/SFTP persists in broadcast and industrial verticals where hardware encoder appliances expect these endpoints; WebDAV leverages existing HTTP infrastructure and firewall pass-through; S3 compatibility enables cloud-native and on-premises object storage; the custom HTTP pipeline supports webhook-style integrations with content management systems. Each protocol presents distinct trade-offs in authentication complexity, throughput ceiling, and resilience semantics that the Go implementation must abstract.</w:t>
      </w:r>
    </w:p>
    <w:bookmarkStart w:id="220" w:name="smbcifs-3.1.1"/>
    <w:p>
      <w:pPr>
        <w:pStyle w:val="4"/>
      </w:pPr>
      <w:r>
        <w:t xml:space="preserve">5.1.1 SMB/CIFS 3.1.1</w:t>
      </w:r>
    </w:p>
    <w:p>
      <w:pPr>
        <w:pStyle w:val="FirstParagraph"/>
      </w:pPr>
      <w:r>
        <w:t xml:space="preserve">The Server Message Block (SMB) protocol, specifically version 3.1.1, remains the de facto standard for Windows-centric file sharing. For CloudStream, SMB is targeted at users recording to Windows Server file shares, NAS devices (Synology, QNAP, TrueNAS), and Samba-backed Linux storage. The Go implementation uses</w:t>
      </w:r>
      <w:r>
        <w:t xml:space="preserve"> </w:t>
      </w:r>
      <w:r>
        <w:rPr>
          <w:rStyle w:val="VerbatimChar"/>
        </w:rPr>
        <w:t xml:space="preserve">github.com/hirochachacha/go-smb2</w:t>
      </w:r>
      <w:r>
        <w:t xml:space="preserve">, which implements the SMB2/3 client per Microsoft’s MS-SMB2 specification and supports dialect negotiation up to SMB 3.1.1</w:t>
      </w:r>
      <w:r>
        <w:t xml:space="preserve"> </w:t>
      </w:r>
      <w:hyperlink r:id="rId156">
        <w:r>
          <w:rPr>
            <w:rStyle w:val="af"/>
          </w:rPr>
          <w:t xml:space="preserve">(Chips and Cheese)</w:t>
        </w:r>
      </w:hyperlink>
      <w:r>
        <w:t xml:space="preserve"> </w:t>
      </w:r>
      <w:r>
        <w:t xml:space="preserve">.</w:t>
      </w:r>
    </w:p>
    <w:p>
      <w:pPr>
        <w:pStyle w:val="a0"/>
      </w:pPr>
      <w:r>
        <w:t xml:space="preserve">The library presents a virtual filesystem (VFS) interface where created files implement</w:t>
      </w:r>
      <w:r>
        <w:t xml:space="preserve"> </w:t>
      </w:r>
      <w:r>
        <w:rPr>
          <w:rStyle w:val="VerbatimChar"/>
        </w:rPr>
        <w:t xml:space="preserve">io.Writer</w:t>
      </w:r>
      <w:r>
        <w:t xml:space="preserve">,</w:t>
      </w:r>
      <w:r>
        <w:t xml:space="preserve"> </w:t>
      </w:r>
      <w:r>
        <w:rPr>
          <w:rStyle w:val="VerbatimChar"/>
        </w:rPr>
        <w:t xml:space="preserve">io.Seeker</w:t>
      </w:r>
      <w:r>
        <w:t xml:space="preserve">, and</w:t>
      </w:r>
      <w:r>
        <w:t xml:space="preserve"> </w:t>
      </w:r>
      <w:r>
        <w:rPr>
          <w:rStyle w:val="VerbatimChar"/>
        </w:rPr>
        <w:t xml:space="preserve">io.Closer</w:t>
      </w:r>
      <w:r>
        <w:t xml:space="preserve">, enabling direct streaming writes without intermediate buffering. NTLMv2 authentication is supported via password or hash-based initiators. A critical configuration detail is multi-channel support: enabling</w:t>
      </w:r>
      <w:r>
        <w:t xml:space="preserve"> </w:t>
      </w:r>
      <w:r>
        <w:rPr>
          <w:rStyle w:val="VerbatimChar"/>
        </w:rPr>
        <w:t xml:space="preserve">max_channels=4</w:t>
      </w:r>
      <w:r>
        <w:t xml:space="preserve"> </w:t>
      </w:r>
      <w:r>
        <w:t xml:space="preserve">with SMB 3.1.1 dialect negotiation can aggregate bandwidth across multiple network interfaces, achieving 212 MiB/s with dual-channel configurations versus 112 MiB/s single-channel on identical hardware</w:t>
      </w:r>
      <w:r>
        <w:t xml:space="preserve"> </w:t>
      </w:r>
      <w:hyperlink r:id="rId27">
        <w:r>
          <w:rPr>
            <w:rStyle w:val="af"/>
          </w:rPr>
          <w:t xml:space="preserve">(NETINT Technologies)</w:t>
        </w:r>
      </w:hyperlink>
      <w:r>
        <w:t xml:space="preserve"> </w:t>
      </w:r>
      <w:r>
        <w:t xml:space="preserve">. Receive Side Scaling (RSS) must be enabled on network adapters for the operating system to distribute SMB traffic across CPU cores effectively</w:t>
      </w:r>
      <w:r>
        <w:t xml:space="preserve"> </w:t>
      </w:r>
      <w:hyperlink r:id="rId22">
        <w:r>
          <w:rPr>
            <w:rStyle w:val="af"/>
          </w:rPr>
          <w:t xml:space="preserve">(Hacker News)</w:t>
        </w:r>
      </w:hyperlink>
      <w:r>
        <w:t xml:space="preserve"> </w:t>
      </w:r>
      <w:r>
        <w:t xml:space="preserve">.</w:t>
      </w:r>
    </w:p>
    <w:p>
      <w:pPr>
        <w:pStyle w:val="a0"/>
      </w:pPr>
      <w:r>
        <w:t xml:space="preserve">SMB 3.1.1 introduces AES-128-GCM as the default encryption cipher, providing approximately 2x throughput improvement over the older AES-128-CCM algorithm</w:t>
      </w:r>
      <w:r>
        <w:t xml:space="preserve"> </w:t>
      </w:r>
      <w:hyperlink r:id="rId42">
        <w:r>
          <w:rPr>
            <w:rStyle w:val="af"/>
          </w:rPr>
          <w:t xml:space="preserve">(themaister.net)</w:t>
        </w:r>
      </w:hyperlink>
      <w:r>
        <w:t xml:space="preserve"> </w:t>
      </w:r>
      <w:r>
        <w:t xml:space="preserve">. The protocol also supports AES-256-GCM and AES-256-CCM for environments requiring higher assurance</w:t>
      </w:r>
      <w:r>
        <w:t xml:space="preserve"> </w:t>
      </w:r>
      <w:hyperlink r:id="rId51">
        <w:r>
          <w:rPr>
            <w:rStyle w:val="af"/>
          </w:rPr>
          <w:t xml:space="preserve">(Bitmovin)</w:t>
        </w:r>
      </w:hyperlink>
      <w:r>
        <w:t xml:space="preserve"> </w:t>
      </w:r>
      <w:r>
        <w:t xml:space="preserve">. A mandatory pre-authentication integrity mechanism using SHA-512 protects against man-in-the-middle attacks during connection establishment</w:t>
      </w:r>
      <w:r>
        <w:t xml:space="preserve"> </w:t>
      </w:r>
      <w:hyperlink r:id="rId145">
        <w:r>
          <w:rPr>
            <w:rStyle w:val="af"/>
          </w:rPr>
          <w:t xml:space="preserve">(NVIDIA Developer)</w:t>
        </w:r>
      </w:hyperlink>
      <w:r>
        <w:t xml:space="preserve"> </w:t>
      </w:r>
      <w:r>
        <w:t xml:space="preserve">. However,</w:t>
      </w:r>
      <w:r>
        <w:t xml:space="preserve"> </w:t>
      </w:r>
      <w:r>
        <w:rPr>
          <w:rStyle w:val="VerbatimChar"/>
        </w:rPr>
        <w:t xml:space="preserve">go-smb2</w:t>
      </w:r>
      <w:r>
        <w:t xml:space="preserve"> </w:t>
      </w:r>
      <w:r>
        <w:t xml:space="preserve">does not implement SMB-level encryption; for encrypted SMB transmission, CloudStream delegates to OS-level CIFS mounts or VPN tunneling. An important limitation noted in the library documentation is that while dialect negotiation succeeds for 3.1.1, encryption must be handled at the transport layer</w:t>
      </w:r>
      <w:r>
        <w:t xml:space="preserve"> </w:t>
      </w:r>
      <w:hyperlink r:id="rId156">
        <w:r>
          <w:rPr>
            <w:rStyle w:val="af"/>
          </w:rPr>
          <w:t xml:space="preserve">(Chips and Cheese)</w:t>
        </w:r>
      </w:hyperlink>
      <w:r>
        <w:t xml:space="preserve"> </w:t>
      </w:r>
      <w:r>
        <w:t xml:space="preserve">.</w:t>
      </w:r>
    </w:p>
    <w:bookmarkEnd w:id="220"/>
    <w:bookmarkStart w:id="221" w:name="nfs-v4.2"/>
    <w:p>
      <w:pPr>
        <w:pStyle w:val="4"/>
      </w:pPr>
      <w:r>
        <w:t xml:space="preserve">5.1.2 NFS v4.2</w:t>
      </w:r>
    </w:p>
    <w:p>
      <w:pPr>
        <w:pStyle w:val="FirstParagraph"/>
      </w:pPr>
      <w:r>
        <w:t xml:space="preserve">Network File System version 4.2, with parallel NFS (pNFS) extensions, addresses the primary limitation of earlier NFS versions for video workloads: single TCP connection bottlenecks. pNFS v4.2 separates metadata and data paths, enabling direct client-to-storage data access without traversing the metadata server</w:t>
      </w:r>
      <w:r>
        <w:t xml:space="preserve"> </w:t>
      </w:r>
      <w:hyperlink r:id="rId41">
        <w:r>
          <w:rPr>
            <w:rStyle w:val="af"/>
          </w:rPr>
          <w:t xml:space="preserve">(arXiv.org)</w:t>
        </w:r>
      </w:hyperlink>
      <w:r>
        <w:t xml:space="preserve"> </w:t>
      </w:r>
      <w:r>
        <w:t xml:space="preserve">. The protocol uses N-Connect for multiple TCP sessions per mount point, and includes client-side metadata caching to reduce round-trips</w:t>
      </w:r>
      <w:r>
        <w:t xml:space="preserve"> </w:t>
      </w:r>
      <w:hyperlink r:id="rId41">
        <w:r>
          <w:rPr>
            <w:rStyle w:val="af"/>
          </w:rPr>
          <w:t xml:space="preserve">(arXiv.org)</w:t>
        </w:r>
      </w:hyperlink>
      <w:r>
        <w:t xml:space="preserve"> </w:t>
      </w:r>
      <w:r>
        <w:t xml:space="preserve">. Notably, pNFS v4.2 has been included in the Linux kernel since 2019, making it universally available without proprietary client software</w:t>
      </w:r>
      <w:r>
        <w:t xml:space="preserve"> </w:t>
      </w:r>
      <w:hyperlink r:id="rId29">
        <w:r>
          <w:rPr>
            <w:rStyle w:val="af"/>
          </w:rPr>
          <w:t xml:space="preserve">(Ant Media)</w:t>
        </w:r>
      </w:hyperlink>
      <w:r>
        <w:t xml:space="preserve"> </w:t>
      </w:r>
      <w:r>
        <w:t xml:space="preserve">. Meta has deployed pNFS v4.2 at production scale to feed 24,000 GPUs at 12.5 TB/s aggregate throughput</w:t>
      </w:r>
      <w:r>
        <w:t xml:space="preserve"> </w:t>
      </w:r>
      <w:hyperlink r:id="rId29">
        <w:r>
          <w:rPr>
            <w:rStyle w:val="af"/>
          </w:rPr>
          <w:t xml:space="preserve">(Ant Media)</w:t>
        </w:r>
      </w:hyperlink>
      <w:r>
        <w:t xml:space="preserve"> </w:t>
      </w:r>
      <w:r>
        <w:t xml:space="preserve">, demonstrating the protocol’s suitability for high-bandwidth streaming workloads.</w:t>
      </w:r>
    </w:p>
    <w:p>
      <w:pPr>
        <w:pStyle w:val="a0"/>
      </w:pPr>
      <w:r>
        <w:t xml:space="preserve">CloudStream’s NFS support operates via OS-level mounts rather than a pure-Go client library, as the kernel NFS client provides optimized pNFS and delegation semantics that no user-space reimplementation can match. File delegation in NFS v4.2 enables write caching on the client, allowing the encoder to commit data to local page cache before asynchronous flush to the server — behavior that naturally complements the local-first recording strategy. The Go code opens the mounted path as a local file via</w:t>
      </w:r>
      <w:r>
        <w:t xml:space="preserve"> </w:t>
      </w:r>
      <w:r>
        <w:rPr>
          <w:rStyle w:val="VerbatimChar"/>
        </w:rPr>
        <w:t xml:space="preserve">os.Create</w:t>
      </w:r>
      <w:r>
        <w:t xml:space="preserve">, making the NFS backend transparent to the application layer once the mount is established.</w:t>
      </w:r>
    </w:p>
    <w:bookmarkEnd w:id="221"/>
    <w:bookmarkStart w:id="222" w:name="ftpftpssftp"/>
    <w:p>
      <w:pPr>
        <w:pStyle w:val="4"/>
      </w:pPr>
      <w:r>
        <w:t xml:space="preserve">5.1.3 FTP/FTPS/SFTP</w:t>
      </w:r>
    </w:p>
    <w:p>
      <w:pPr>
        <w:pStyle w:val="FirstParagraph"/>
      </w:pPr>
      <w:r>
        <w:t xml:space="preserve">File Transfer Protocol and its secure variants remain relevant primarily for compatibility with legacy broadcast infrastructure and hardware encoder ecosystems. Haivision’s Makito X encoder series, for example, supports automatic segment export to FTP/SFTP servers as a built-in feature</w:t>
      </w:r>
      <w:r>
        <w:t xml:space="preserve"> </w:t>
      </w:r>
      <w:hyperlink r:id="rId133">
        <w:r>
          <w:rPr>
            <w:rStyle w:val="af"/>
          </w:rPr>
          <w:t xml:space="preserve">(DEV Community)</w:t>
        </w:r>
      </w:hyperlink>
      <w:r>
        <w:t xml:space="preserve"> </w:t>
      </w:r>
      <w:r>
        <w:t xml:space="preserve">. CloudStream implements FTP client support via</w:t>
      </w:r>
      <w:r>
        <w:t xml:space="preserve"> </w:t>
      </w:r>
      <w:r>
        <w:rPr>
          <w:rStyle w:val="VerbatimChar"/>
        </w:rPr>
        <w:t xml:space="preserve">github.com/jlaffaye/ftp</w:t>
      </w:r>
      <w:r>
        <w:t xml:space="preserve">, which provides</w:t>
      </w:r>
      <w:r>
        <w:t xml:space="preserve"> </w:t>
      </w:r>
      <w:r>
        <w:rPr>
          <w:rStyle w:val="VerbatimChar"/>
        </w:rPr>
        <w:t xml:space="preserve">io.WriteCloser</w:t>
      </w:r>
      <w:r>
        <w:t xml:space="preserve"> </w:t>
      </w:r>
      <w:r>
        <w:t xml:space="preserve">compatibility for streaming uploads. FTPS (FTP over TLS) upgrade is handled through the AUTH+PROT command sequence, with TLS 1.2 as the minimum version</w:t>
      </w:r>
      <w:r>
        <w:t xml:space="preserve"> </w:t>
      </w:r>
      <w:hyperlink r:id="rId43">
        <w:r>
          <w:rPr>
            <w:rStyle w:val="af"/>
          </w:rPr>
          <w:t xml:space="preserve">(klipsch.com)</w:t>
        </w:r>
      </w:hyperlink>
      <w:r>
        <w:t xml:space="preserve"> </w:t>
      </w:r>
      <w:r>
        <w:t xml:space="preserve">.</w:t>
      </w:r>
    </w:p>
    <w:p>
      <w:pPr>
        <w:pStyle w:val="a0"/>
      </w:pPr>
      <w:r>
        <w:t xml:space="preserve">For SFTP (SSH File Transfer Protocol), the implementation uses</w:t>
      </w:r>
      <w:r>
        <w:t xml:space="preserve"> </w:t>
      </w:r>
      <w:r>
        <w:rPr>
          <w:rStyle w:val="VerbatimChar"/>
        </w:rPr>
        <w:t xml:space="preserve">github.com/pkg/sftp</w:t>
      </w:r>
      <w:r>
        <w:t xml:space="preserve">, which provides</w:t>
      </w:r>
      <w:r>
        <w:t xml:space="preserve"> </w:t>
      </w:r>
      <w:r>
        <w:rPr>
          <w:rStyle w:val="VerbatimChar"/>
        </w:rPr>
        <w:t xml:space="preserve">io.Reader</w:t>
      </w:r>
      <w:r>
        <w:t xml:space="preserve">,</w:t>
      </w:r>
      <w:r>
        <w:t xml:space="preserve"> </w:t>
      </w:r>
      <w:r>
        <w:rPr>
          <w:rStyle w:val="VerbatimChar"/>
        </w:rPr>
        <w:t xml:space="preserve">io.Writer</w:t>
      </w:r>
      <w:r>
        <w:t xml:space="preserve">, and</w:t>
      </w:r>
      <w:r>
        <w:t xml:space="preserve"> </w:t>
      </w:r>
      <w:r>
        <w:rPr>
          <w:rStyle w:val="VerbatimChar"/>
        </w:rPr>
        <w:t xml:space="preserve">io.Closer</w:t>
      </w:r>
      <w:r>
        <w:t xml:space="preserve"> </w:t>
      </w:r>
      <w:r>
        <w:t xml:space="preserve">interfaces for streaming file operations</w:t>
      </w:r>
      <w:r>
        <w:t xml:space="preserve"> </w:t>
      </w:r>
      <w:hyperlink r:id="rId21">
        <w:r>
          <w:rPr>
            <w:rStyle w:val="af"/>
          </w:rPr>
          <w:t xml:space="preserve">(arXiv.org)</w:t>
        </w:r>
      </w:hyperlink>
      <w:r>
        <w:t xml:space="preserve"> </w:t>
      </w:r>
      <w:r>
        <w:t xml:space="preserve">. Authentication supports public key, password, and SSH agent methods via</w:t>
      </w:r>
      <w:r>
        <w:t xml:space="preserve"> </w:t>
      </w:r>
      <w:r>
        <w:rPr>
          <w:rStyle w:val="VerbatimChar"/>
        </w:rPr>
        <w:t xml:space="preserve">golang.org/x/crypto/ssh</w:t>
      </w:r>
      <w:r>
        <w:t xml:space="preserve">. The REST command enables resume-from-offset for interrupted uploads, a critical capability for recordings that span network reconnections</w:t>
      </w:r>
      <w:r>
        <w:t xml:space="preserve"> </w:t>
      </w:r>
      <w:hyperlink r:id="rId43">
        <w:r>
          <w:rPr>
            <w:rStyle w:val="af"/>
          </w:rPr>
          <w:t xml:space="preserve">(klipsch.com)</w:t>
        </w:r>
      </w:hyperlink>
      <w:r>
        <w:t xml:space="preserve"> </w:t>
      </w:r>
      <w:r>
        <w:t xml:space="preserve">.</w:t>
      </w:r>
    </w:p>
    <w:p>
      <w:pPr>
        <w:pStyle w:val="a0"/>
      </w:pPr>
      <w:r>
        <w:t xml:space="preserve">A production consideration specific to FTP family protocols is that passive mode (PASV/EPSV) must be used for clients behind NAT, and the data channel port range must be configurable to accommodate restrictive firewall rules. The</w:t>
      </w:r>
      <w:r>
        <w:t xml:space="preserve"> </w:t>
      </w:r>
      <w:r>
        <w:rPr>
          <w:rStyle w:val="VerbatimChar"/>
        </w:rPr>
        <w:t xml:space="preserve">fclairamb/ftpserverlib</w:t>
      </w:r>
      <w:r>
        <w:t xml:space="preserve"> </w:t>
      </w:r>
      <w:r>
        <w:t xml:space="preserve">Go library demonstrates production-grade FTPS with MODE Z compression, HASH integrity verification, and afero filesystem abstraction</w:t>
      </w:r>
      <w:r>
        <w:t xml:space="preserve"> </w:t>
      </w:r>
      <w:hyperlink r:id="rId43">
        <w:r>
          <w:rPr>
            <w:rStyle w:val="af"/>
          </w:rPr>
          <w:t xml:space="preserve">(klipsch.com)</w:t>
        </w:r>
      </w:hyperlink>
      <w:r>
        <w:t xml:space="preserve"> </w:t>
      </w:r>
      <w:r>
        <w:t xml:space="preserve">, patterns that inform the client-side implementation.</w:t>
      </w:r>
    </w:p>
    <w:bookmarkEnd w:id="222"/>
    <w:bookmarkStart w:id="223" w:name="webdav"/>
    <w:p>
      <w:pPr>
        <w:pStyle w:val="4"/>
      </w:pPr>
      <w:r>
        <w:t xml:space="preserve">5.1.4 WebDAV</w:t>
      </w:r>
    </w:p>
    <w:p>
      <w:pPr>
        <w:pStyle w:val="FirstParagraph"/>
      </w:pPr>
      <w:r>
        <w:t xml:space="preserve">WebDAV (Web Distributed Authoring and Versioning) extends HTTP with filesystem semantics, making it uniquely firewall-friendly since it operates over standard HTTP ports. The CloudStream implementation uses</w:t>
      </w:r>
      <w:r>
        <w:t xml:space="preserve"> </w:t>
      </w:r>
      <w:r>
        <w:rPr>
          <w:rStyle w:val="VerbatimChar"/>
        </w:rPr>
        <w:t xml:space="preserve">github.com/studio-b12/gowebdav</w:t>
      </w:r>
      <w:r>
        <w:t xml:space="preserve"> </w:t>
      </w:r>
      <w:r>
        <w:t xml:space="preserve">for client operations, which supports streaming upload via</w:t>
      </w:r>
      <w:r>
        <w:t xml:space="preserve"> </w:t>
      </w:r>
      <w:r>
        <w:rPr>
          <w:rStyle w:val="VerbatimChar"/>
        </w:rPr>
        <w:t xml:space="preserve">WriteStream</w:t>
      </w:r>
      <w:r>
        <w:t xml:space="preserve"> </w:t>
      </w:r>
      <w:r>
        <w:t xml:space="preserve">and partial content access via</w:t>
      </w:r>
      <w:r>
        <w:t xml:space="preserve"> </w:t>
      </w:r>
      <w:r>
        <w:rPr>
          <w:rStyle w:val="VerbatimChar"/>
        </w:rPr>
        <w:t xml:space="preserve">ReadStreamRange</w:t>
      </w:r>
      <w:r>
        <w:t xml:space="preserve"> </w:t>
      </w:r>
      <w:hyperlink r:id="rId25">
        <w:r>
          <w:rPr>
            <w:rStyle w:val="af"/>
          </w:rPr>
          <w:t xml:space="preserve">(roboticsknowledgebase.com)</w:t>
        </w:r>
      </w:hyperlink>
      <w:r>
        <w:t xml:space="preserve"> </w:t>
      </w:r>
      <w:r>
        <w:t xml:space="preserve">. Digest authentication is supported for credential protection without TLS, though TLS 1.2+ is recommended for all deployments</w:t>
      </w:r>
      <w:r>
        <w:t xml:space="preserve"> </w:t>
      </w:r>
      <w:hyperlink r:id="rId25">
        <w:r>
          <w:rPr>
            <w:rStyle w:val="af"/>
          </w:rPr>
          <w:t xml:space="preserve">(roboticsknowledgebase.com)</w:t>
        </w:r>
      </w:hyperlink>
      <w:r>
        <w:t xml:space="preserve"> </w:t>
      </w:r>
      <w:r>
        <w:t xml:space="preserve">.</w:t>
      </w:r>
    </w:p>
    <w:p>
      <w:pPr>
        <w:pStyle w:val="a0"/>
      </w:pPr>
      <w:r>
        <w:t xml:space="preserve">WebDAV’s HTTP Range header support enables partial file transfers and streaming writes</w:t>
      </w:r>
      <w:r>
        <w:t xml:space="preserve"> </w:t>
      </w:r>
      <w:hyperlink r:id="rId119">
        <w:r>
          <w:rPr>
            <w:rStyle w:val="af"/>
          </w:rPr>
          <w:t xml:space="preserve">(consolemods.org)</w:t>
        </w:r>
      </w:hyperlink>
      <w:r>
        <w:t xml:space="preserve"> </w:t>
      </w:r>
      <w:r>
        <w:t xml:space="preserve">, allowing the upload manager to resume interrupted transfers by specifying the byte offset. This capability aligns with the transaction log maintained by the local buffer layer (§5.2.4). The</w:t>
      </w:r>
      <w:r>
        <w:t xml:space="preserve"> </w:t>
      </w:r>
      <w:r>
        <w:rPr>
          <w:rStyle w:val="VerbatimChar"/>
        </w:rPr>
        <w:t xml:space="preserve">golang.org/x/net/webdav</w:t>
      </w:r>
      <w:r>
        <w:t xml:space="preserve"> </w:t>
      </w:r>
      <w:r>
        <w:t xml:space="preserve">package provides a complete server implementation with</w:t>
      </w:r>
      <w:r>
        <w:t xml:space="preserve"> </w:t>
      </w:r>
      <w:r>
        <w:rPr>
          <w:rStyle w:val="VerbatimChar"/>
        </w:rPr>
        <w:t xml:space="preserve">FileSystem</w:t>
      </w:r>
      <w:r>
        <w:t xml:space="preserve"> </w:t>
      </w:r>
      <w:r>
        <w:t xml:space="preserve">and</w:t>
      </w:r>
      <w:r>
        <w:t xml:space="preserve"> </w:t>
      </w:r>
      <w:r>
        <w:rPr>
          <w:rStyle w:val="VerbatimChar"/>
        </w:rPr>
        <w:t xml:space="preserve">LockSystem</w:t>
      </w:r>
      <w:r>
        <w:t xml:space="preserve"> </w:t>
      </w:r>
      <w:r>
        <w:t xml:space="preserve">interfaces</w:t>
      </w:r>
      <w:r>
        <w:t xml:space="preserve"> </w:t>
      </w:r>
      <w:hyperlink r:id="rId44">
        <w:r>
          <w:rPr>
            <w:rStyle w:val="af"/>
          </w:rPr>
          <w:t xml:space="preserve">(Wowza)</w:t>
        </w:r>
      </w:hyperlink>
      <w:r>
        <w:t xml:space="preserve"> </w:t>
      </w:r>
      <w:r>
        <w:t xml:space="preserve">, useful for testing and for deployments where CloudStream itself serves recorded content over WebDAV.</w:t>
      </w:r>
    </w:p>
    <w:bookmarkEnd w:id="223"/>
    <w:bookmarkStart w:id="224" w:name="s3-compatible"/>
    <w:p>
      <w:pPr>
        <w:pStyle w:val="4"/>
      </w:pPr>
      <w:r>
        <w:t xml:space="preserve">5.1.5 S3-Compatible</w:t>
      </w:r>
    </w:p>
    <w:p>
      <w:pPr>
        <w:pStyle w:val="FirstParagraph"/>
      </w:pPr>
      <w:r>
        <w:t xml:space="preserve">S3-compatible object storage — including AWS S3, MinIO, Backblaze B2, and Wasabi — has become the dominant storage API for cloud-native applications. CloudStream uses AWS SDK for Go v2 (</w:t>
      </w:r>
      <w:r>
        <w:rPr>
          <w:rStyle w:val="VerbatimChar"/>
        </w:rPr>
        <w:t xml:space="preserve">github.com/aws/aws-sdk-go-v2/service/s3</w:t>
      </w:r>
      <w:r>
        <w:t xml:space="preserve">) for maximum compatibility, with MinIO Go SDK v7 (</w:t>
      </w:r>
      <w:r>
        <w:rPr>
          <w:rStyle w:val="VerbatimChar"/>
        </w:rPr>
        <w:t xml:space="preserve">github.com/minio/minio-go/v7</w:t>
      </w:r>
      <w:r>
        <w:t xml:space="preserve">) as an alternative for deployments targeting MinIO specifically</w:t>
      </w:r>
      <w:r>
        <w:t xml:space="preserve"> </w:t>
      </w:r>
      <w:hyperlink r:id="rId148">
        <w:r>
          <w:rPr>
            <w:rStyle w:val="af"/>
          </w:rPr>
          <w:t xml:space="preserve">(HEVCut)</w:t>
        </w:r>
      </w:hyperlink>
      <w:r>
        <w:t xml:space="preserve"> </w:t>
      </w:r>
      <w:r>
        <w:t xml:space="preserve">.</w:t>
      </w:r>
    </w:p>
    <w:p>
      <w:pPr>
        <w:pStyle w:val="a0"/>
      </w:pPr>
      <w:r>
        <w:t xml:space="preserve">The critical implementation detail for video recording is multipart upload handling. S3 requires each part (except the last) to be at least 5 MiB</w:t>
      </w:r>
      <w:r>
        <w:t xml:space="preserve"> </w:t>
      </w:r>
      <w:hyperlink r:id="rId82">
        <w:r>
          <w:rPr>
            <w:rStyle w:val="af"/>
          </w:rPr>
          <w:t xml:space="preserve">(NVIDIA Developer Forums)</w:t>
        </w:r>
      </w:hyperlink>
      <w:r>
        <w:t xml:space="preserve"> </w:t>
      </w:r>
      <w:r>
        <w:t xml:space="preserve">, with a maximum of 10,000 parts per upload. For a continuous recording stream, the upload manager accumulates encoded data in a local buffer until the part threshold is reached, uploads the part, and records the ETag for resume capability</w:t>
      </w:r>
      <w:r>
        <w:t xml:space="preserve"> </w:t>
      </w:r>
      <w:hyperlink r:id="rId148">
        <w:r>
          <w:rPr>
            <w:rStyle w:val="af"/>
          </w:rPr>
          <w:t xml:space="preserve">(HEVCut)</w:t>
        </w:r>
      </w:hyperlink>
      <w:r>
        <w:t xml:space="preserve"> </w:t>
      </w:r>
      <w:r>
        <w:t xml:space="preserve">. MinIO’s Go SDK automatically handles multipart for files exceeding 128 MiB, using 4 concurrent upload threads by default</w:t>
      </w:r>
      <w:r>
        <w:t xml:space="preserve"> </w:t>
      </w:r>
      <w:hyperlink r:id="rId148">
        <w:r>
          <w:rPr>
            <w:rStyle w:val="af"/>
          </w:rPr>
          <w:t xml:space="preserve">(HEVCut)</w:t>
        </w:r>
      </w:hyperlink>
      <w:r>
        <w:t xml:space="preserve"> </w:t>
      </w:r>
      <w:r>
        <w:t xml:space="preserve">. The part size is configurable; for live recording scenarios, a 50 MiB part size with 5 MiB reserve ensures the minimum part constraint is always satisfied while minimizing latency between buffer flush and part upload</w:t>
      </w:r>
      <w:r>
        <w:t xml:space="preserve"> </w:t>
      </w:r>
      <w:hyperlink r:id="rId45">
        <w:r>
          <w:rPr>
            <w:rStyle w:val="af"/>
          </w:rPr>
          <w:t xml:space="preserve">(Github)</w:t>
        </w:r>
      </w:hyperlink>
      <w:r>
        <w:t xml:space="preserve"> </w:t>
      </w:r>
      <w:r>
        <w:t xml:space="preserve">.</w:t>
      </w:r>
    </w:p>
    <w:bookmarkEnd w:id="224"/>
    <w:bookmarkStart w:id="225" w:name="custom-pipeline"/>
    <w:p>
      <w:pPr>
        <w:pStyle w:val="4"/>
      </w:pPr>
      <w:r>
        <w:t xml:space="preserve">5.1.6 Custom Pipeline</w:t>
      </w:r>
    </w:p>
    <w:p>
      <w:pPr>
        <w:pStyle w:val="FirstParagraph"/>
      </w:pPr>
      <w:r>
        <w:t xml:space="preserve">The custom HTTP pipeline provides a webhook-style delivery mechanism for integrations with content management systems, video platforms, or proprietary archive systems. The backend accepts a configurable HTTP endpoint (POST or PUT), custom headers (including authentication tokens), and implements the same retry and backoff logic as the other backends. Chunked transfer encoding (</w:t>
      </w:r>
      <w:r>
        <w:rPr>
          <w:rStyle w:val="VerbatimChar"/>
        </w:rPr>
        <w:t xml:space="preserve">Transfer-Encoding: chunked</w:t>
      </w:r>
      <w:r>
        <w:t xml:space="preserve">) enables streaming upload without pre-declaring content length. FFmpeg’s tee protocol demonstrates the same multi-destination pattern, writing output to multiple protocols simultaneously</w:t>
      </w:r>
      <w:r>
        <w:t xml:space="preserve"> </w:t>
      </w:r>
      <w:hyperlink r:id="rId47">
        <w:r>
          <w:rPr>
            <w:rStyle w:val="af"/>
          </w:rPr>
          <w:t xml:space="preserve">(Sony Canada)</w:t>
        </w:r>
      </w:hyperlink>
      <w:r>
        <w:t xml:space="preserve"> </w:t>
      </w:r>
      <w:r>
        <w:t xml:space="preserve">.</w:t>
      </w:r>
    </w:p>
    <w:bookmarkEnd w:id="225"/>
    <w:bookmarkEnd w:id="226"/>
    <w:bookmarkStart w:id="235" w:name="write-strategy-resilience"/>
    <w:p>
      <w:pPr>
        <w:pStyle w:val="3"/>
      </w:pPr>
      <w:r>
        <w:t xml:space="preserve">5.2 Write Strategy &amp; Resilience</w:t>
      </w:r>
    </w:p>
    <w:p>
      <w:pPr>
        <w:pStyle w:val="FirstParagraph"/>
      </w:pPr>
      <w:r>
        <w:t xml:space="preserve">The write strategy is the architectural core of the storage pipeline. It must guarantee that recording never blocks the encoding path, that network interruptions do not corrupt partial recordings, and that multiple storage backends can be targeted simultaneously with independent failure domains.</w:t>
      </w:r>
    </w:p>
    <w:bookmarkStart w:id="231" w:name="local-first-background-sync-pattern"/>
    <w:p>
      <w:pPr>
        <w:pStyle w:val="4"/>
      </w:pPr>
      <w:r>
        <w:t xml:space="preserve">5.2.1</w:t>
      </w:r>
      <w:r>
        <w:t xml:space="preserve"> </w:t>
      </w:r>
      <w:r>
        <w:t xml:space="preserve">“</w:t>
      </w:r>
      <w:r>
        <w:t xml:space="preserve">Local-First + Background Sync</w:t>
      </w:r>
      <w:r>
        <w:t xml:space="preserve">”</w:t>
      </w:r>
      <w:r>
        <w:t xml:space="preserve"> </w:t>
      </w:r>
      <w:r>
        <w:t xml:space="preserve">Pattern</w:t>
      </w:r>
    </w:p>
    <w:p>
      <w:pPr>
        <w:pStyle w:val="FirstParagraph"/>
      </w:pPr>
      <w:r>
        <w:t xml:space="preserve">CloudStream adopts the local-first recording pattern — recording always commits to local NVMe SSD storage before any network upload begins. This model mirrors how modern video games handle save files: write locally first, synchronize to cloud storage opportunistically</w:t>
      </w:r>
      <w:r>
        <w:t xml:space="preserve"> </w:t>
      </w:r>
      <w:hyperlink r:id="rId133">
        <w:r>
          <w:rPr>
            <w:rStyle w:val="af"/>
          </w:rPr>
          <w:t xml:space="preserve">(DEV Community)</w:t>
        </w:r>
      </w:hyperlink>
      <w:r>
        <w:t xml:space="preserve"> </w:t>
      </w:r>
      <w:r>
        <w:t xml:space="preserve">. The local SSD serves as a shock absorber between the latency-sensitive encoding pipeline and the variable-latency network storage layer.</w:t>
      </w:r>
    </w:p>
    <w:p>
      <w:pPr>
        <w:pStyle w:val="a0"/>
      </w:pPr>
      <w:r>
        <w:t xml:space="preserve">The rationale is grounded in empirical storage performance data. Consumer NVMe SSDs sustain sequential writes exceeding 3 GB/s</w:t>
      </w:r>
      <w:r>
        <w:t xml:space="preserve"> </w:t>
      </w:r>
      <w:hyperlink r:id="rId133">
        <w:r>
          <w:rPr>
            <w:rStyle w:val="af"/>
          </w:rPr>
          <w:t xml:space="preserve">(DEV Community)</w:t>
        </w:r>
      </w:hyperlink>
      <w:r>
        <w:t xml:space="preserve"> </w:t>
      </w:r>
      <w:r>
        <w:t xml:space="preserve">, which provides approximately 480x headroom above the 6.25 MB/s required for 4K60 HEVC recording. Even a SATA SSD at 400 MB/s provides 64x headroom. In contrast, 1 GbE SMB or NFS storage delivers approximately 108–110 MiB/s sustained sequential write</w:t>
      </w:r>
      <w:r>
        <w:t xml:space="preserve"> </w:t>
      </w:r>
      <w:hyperlink r:id="rId227">
        <w:r>
          <w:rPr>
            <w:rStyle w:val="af"/>
          </w:rPr>
          <w:t xml:space="preserve">(OBS)</w:t>
        </w:r>
      </w:hyperlink>
      <w:r>
        <w:t xml:space="preserve"> </w:t>
      </w:r>
      <w:r>
        <w:t xml:space="preserve">, which — while still 17x headroom for 4K60 HEVC — introduces variable latency (1–50 ms per write) that can accumulate across thousands of writes per second. By decoupling the encoder from network writes entirely, the critical path latency remains bounded by local SSD performance (~1 ms per flush).</w:t>
      </w:r>
    </w:p>
    <w:p>
      <w:pPr>
        <w:pStyle w:val="CaptionedFigure"/>
      </w:pPr>
      <w:r>
        <w:drawing>
          <wp:inline>
            <wp:extent cx="5486400" cy="3904164"/>
            <wp:effectExtent b="0" l="0" r="0" t="0"/>
            <wp:docPr descr="Storage Pipeline Architecture" title="" id="229" name="Picture"/>
            <a:graphic>
              <a:graphicData uri="http://schemas.openxmlformats.org/drawingml/2006/picture">
                <pic:pic>
                  <pic:nvPicPr>
                    <pic:cNvPr descr="fig_storage_pipeline.png" id="230" name="Picture"/>
                    <pic:cNvPicPr>
                      <a:picLocks noChangeArrowheads="1" noChangeAspect="1"/>
                    </pic:cNvPicPr>
                  </pic:nvPicPr>
                  <pic:blipFill>
                    <a:blip r:embed="rId228"/>
                    <a:stretch>
                      <a:fillRect/>
                    </a:stretch>
                  </pic:blipFill>
                  <pic:spPr bwMode="auto">
                    <a:xfrm>
                      <a:off x="0" y="0"/>
                      <a:ext cx="5486400" cy="3904164"/>
                    </a:xfrm>
                    <a:prstGeom prst="rect">
                      <a:avLst/>
                    </a:prstGeom>
                    <a:noFill/>
                    <a:ln w="9525">
                      <a:noFill/>
                      <a:headEnd/>
                      <a:tailEnd/>
                    </a:ln>
                  </pic:spPr>
                </pic:pic>
              </a:graphicData>
            </a:graphic>
          </wp:inline>
        </w:drawing>
      </w:r>
    </w:p>
    <w:p>
      <w:pPr>
        <w:pStyle w:val="ImageCaption"/>
      </w:pPr>
      <w:r>
        <w:t xml:space="preserve">Storage Pipeline Architecture</w:t>
      </w:r>
    </w:p>
    <w:p>
      <w:pPr>
        <w:pStyle w:val="a0"/>
      </w:pPr>
      <w:r>
        <w:rPr>
          <w:b/>
          <w:bCs/>
        </w:rPr>
        <w:t xml:space="preserve">Figure 1:</w:t>
      </w:r>
      <w:r>
        <w:t xml:space="preserve"> </w:t>
      </w:r>
      <w:r>
        <w:t xml:space="preserve">CloudStream storage pipeline architecture showing the local-first write path (solid arrows) and asynchronous multi-backend fan-out (dashed arrows). The critical path — encoder to local SSD — is isolated from all network operations.</w:t>
      </w:r>
    </w:p>
    <w:bookmarkEnd w:id="231"/>
    <w:bookmarkStart w:id="232" w:name="async-write-pipeline"/>
    <w:p>
      <w:pPr>
        <w:pStyle w:val="4"/>
      </w:pPr>
      <w:r>
        <w:t xml:space="preserve">5.2.2 Async Write Pipeline</w:t>
      </w:r>
    </w:p>
    <w:p>
      <w:pPr>
        <w:pStyle w:val="FirstParagraph"/>
      </w:pPr>
      <w:r>
        <w:t xml:space="preserve">The asynchronous pipeline uses Go’s channel-based producer-consumer pattern to decouple the encoding goroutine from storage I/O</w:t>
      </w:r>
      <w:r>
        <w:t xml:space="preserve"> </w:t>
      </w:r>
      <w:hyperlink r:id="rId73">
        <w:r>
          <w:rPr>
            <w:rStyle w:val="af"/>
          </w:rPr>
          <w:t xml:space="preserve">(Emergent Mind)</w:t>
        </w:r>
      </w:hyperlink>
      <w:r>
        <w:t xml:space="preserve"> </w:t>
      </w:r>
      <w:r>
        <w:t xml:space="preserve">. The architecture comprises three stages: (1) the encoder goroutine writes encoded packets to a buffered channel; (2) a local writer goroutine drains the channel to the NVMe SSD; (3) independent backend uploader goroutines read from the local file and upload to configured remote destinations.</w:t>
      </w:r>
    </w:p>
    <w:p>
      <w:pPr>
        <w:pStyle w:val="a0"/>
      </w:pPr>
      <w:r>
        <w:t xml:space="preserve">The buffered channel between encoder and local writer has a capacity of 60–300 packets, representing 1–5 seconds of video at 60 fps</w:t>
      </w:r>
      <w:r>
        <w:t xml:space="preserve"> </w:t>
      </w:r>
      <w:hyperlink r:id="rId73">
        <w:r>
          <w:rPr>
            <w:rStyle w:val="af"/>
          </w:rPr>
          <w:t xml:space="preserve">(Emergent Mind)</w:t>
        </w:r>
      </w:hyperlink>
      <w:r>
        <w:t xml:space="preserve"> </w:t>
      </w:r>
      <w:r>
        <w:t xml:space="preserve">. A channel capacity of 8 MB matches the flush threshold for the buffered writer. When the channel is full, the producer blocks until space is available — this is the desired backpressure behavior for recording, where frame drops are unacceptable</w:t>
      </w:r>
      <w:r>
        <w:t xml:space="preserve"> </w:t>
      </w:r>
      <w:hyperlink r:id="rId165">
        <w:r>
          <w:rPr>
            <w:rStyle w:val="af"/>
          </w:rPr>
          <w:t xml:space="preserve">(QuickSync Benchmarks)</w:t>
        </w:r>
      </w:hyperlink>
      <w:r>
        <w:t xml:space="preserve"> </w:t>
      </w:r>
      <w:r>
        <w:t xml:space="preserve">. The producer-consumer pattern provides natural backpressure: a full queue slows the producer without explicit coordination</w:t>
      </w:r>
      <w:r>
        <w:t xml:space="preserve"> </w:t>
      </w:r>
      <w:hyperlink r:id="rId165">
        <w:r>
          <w:rPr>
            <w:rStyle w:val="af"/>
          </w:rPr>
          <w:t xml:space="preserve">(QuickSync Benchmarks)</w:t>
        </w:r>
      </w:hyperlink>
      <w:r>
        <w:t xml:space="preserve"> </w:t>
      </w:r>
      <w:r>
        <w:t xml:space="preserve">. For live streaming (as opposed to recording), dropping oldest frames would be acceptable, but the recording path must preserve every frame.</w:t>
      </w:r>
    </w:p>
    <w:p>
      <w:pPr>
        <w:pStyle w:val="a0"/>
      </w:pPr>
      <w:r>
        <w:t xml:space="preserve">Each backend uploader runs as an independent goroutine with its own channel to the local writer, ensuring that a slow or failed backend does not impede others. The</w:t>
      </w:r>
      <w:r>
        <w:t xml:space="preserve"> </w:t>
      </w:r>
      <w:r>
        <w:rPr>
          <w:rStyle w:val="VerbatimChar"/>
        </w:rPr>
        <w:t xml:space="preserve">sync.WaitGroup</w:t>
      </w:r>
      <w:r>
        <w:t xml:space="preserve"> </w:t>
      </w:r>
      <w:r>
        <w:t xml:space="preserve">primitive coordinates graceful shutdown across all uploader goroutines.</w:t>
      </w:r>
    </w:p>
    <w:bookmarkEnd w:id="232"/>
    <w:bookmarkStart w:id="233" w:name="network-interruption-handling"/>
    <w:p>
      <w:pPr>
        <w:pStyle w:val="4"/>
      </w:pPr>
      <w:r>
        <w:t xml:space="preserve">5.2.3 Network Interruption Handling</w:t>
      </w:r>
    </w:p>
    <w:p>
      <w:pPr>
        <w:pStyle w:val="FirstParagraph"/>
      </w:pPr>
      <w:r>
        <w:t xml:space="preserve">Network interruptions are an operational reality for any system writing to remote storage. CloudStream implements a three-tier resilience strategy: exponential backoff retry, resume from last successful offset, and automatic reconnection.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Resilience Mechanism</w:t>
            </w:r>
          </w:p>
        </w:tc>
        <w:tc>
          <w:tcPr/>
          <w:p>
            <w:pPr>
              <w:pStyle w:val="Compact"/>
              <w:jc w:val="left"/>
            </w:pPr>
            <w:r>
              <w:t xml:space="preserve">Initial Delay</w:t>
            </w:r>
          </w:p>
        </w:tc>
        <w:tc>
          <w:tcPr/>
          <w:p>
            <w:pPr>
              <w:pStyle w:val="Compact"/>
              <w:jc w:val="left"/>
            </w:pPr>
            <w:r>
              <w:t xml:space="preserve">Backoff Strategy</w:t>
            </w:r>
          </w:p>
        </w:tc>
        <w:tc>
          <w:tcPr/>
          <w:p>
            <w:pPr>
              <w:pStyle w:val="Compact"/>
              <w:jc w:val="left"/>
            </w:pPr>
            <w:r>
              <w:t xml:space="preserve">Maximum Delay</w:t>
            </w:r>
          </w:p>
        </w:tc>
        <w:tc>
          <w:tcPr/>
          <w:p>
            <w:pPr>
              <w:pStyle w:val="Compact"/>
              <w:jc w:val="left"/>
            </w:pPr>
            <w:r>
              <w:t xml:space="preserve">Reset Condition</w:t>
            </w:r>
          </w:p>
        </w:tc>
      </w:tr>
      <w:tr>
        <w:tc>
          <w:tcPr/>
          <w:p>
            <w:pPr>
              <w:pStyle w:val="Compact"/>
              <w:jc w:val="left"/>
            </w:pPr>
            <w:r>
              <w:t xml:space="preserve">Exponential backoff</w:t>
            </w:r>
          </w:p>
        </w:tc>
        <w:tc>
          <w:tcPr/>
          <w:p>
            <w:pPr>
              <w:pStyle w:val="Compact"/>
              <w:jc w:val="left"/>
            </w:pPr>
            <w:r>
              <w:t xml:space="preserve">100 ms</w:t>
            </w:r>
          </w:p>
        </w:tc>
        <w:tc>
          <w:tcPr/>
          <w:p>
            <w:pPr>
              <w:pStyle w:val="Compact"/>
              <w:jc w:val="left"/>
            </w:pPr>
            <w:r>
              <w:t xml:space="preserve">Multiply by 10x per failure</w:t>
            </w:r>
          </w:p>
        </w:tc>
        <w:tc>
          <w:tcPr/>
          <w:p>
            <w:pPr>
              <w:pStyle w:val="Compact"/>
              <w:jc w:val="left"/>
            </w:pPr>
            <w:r>
              <w:t xml:space="preserve">30 s</w:t>
            </w:r>
          </w:p>
        </w:tc>
        <w:tc>
          <w:tcPr/>
          <w:p>
            <w:pPr>
              <w:pStyle w:val="Compact"/>
              <w:jc w:val="left"/>
            </w:pPr>
            <w:r>
              <w:t xml:space="preserve">Reset to 100 ms on successful write</w:t>
            </w:r>
          </w:p>
        </w:tc>
      </w:tr>
      <w:tr>
        <w:tc>
          <w:tcPr/>
          <w:p>
            <w:pPr>
              <w:pStyle w:val="Compact"/>
              <w:jc w:val="left"/>
            </w:pPr>
            <w:r>
              <w:t xml:space="preserve">Connection re-establishment</w:t>
            </w:r>
          </w:p>
        </w:tc>
        <w:tc>
          <w:tcPr/>
          <w:p>
            <w:pPr>
              <w:pStyle w:val="Compact"/>
              <w:jc w:val="left"/>
            </w:pPr>
            <w:r>
              <w:t xml:space="preserve">Immediate on disconnect</w:t>
            </w:r>
          </w:p>
        </w:tc>
        <w:tc>
          <w:tcPr/>
          <w:p>
            <w:pPr>
              <w:pStyle w:val="Compact"/>
              <w:jc w:val="left"/>
            </w:pPr>
            <w:r>
              <w:t xml:space="preserve">Linear retry (1 s intervals)</w:t>
            </w:r>
          </w:p>
        </w:tc>
        <w:tc>
          <w:tcPr/>
          <w:p>
            <w:pPr>
              <w:pStyle w:val="Compact"/>
              <w:jc w:val="left"/>
            </w:pPr>
            <w:r>
              <w:t xml:space="preserve">N/A</w:t>
            </w:r>
          </w:p>
        </w:tc>
        <w:tc>
          <w:tcPr/>
          <w:p>
            <w:pPr>
              <w:pStyle w:val="Compact"/>
              <w:jc w:val="left"/>
            </w:pPr>
            <w:r>
              <w:t xml:space="preserve">Connection acknowledged</w:t>
            </w:r>
          </w:p>
        </w:tc>
      </w:tr>
      <w:tr>
        <w:tc>
          <w:tcPr/>
          <w:p>
            <w:pPr>
              <w:pStyle w:val="Compact"/>
              <w:jc w:val="left"/>
            </w:pPr>
            <w:r>
              <w:t xml:space="preserve">Resume offset tracking</w:t>
            </w:r>
          </w:p>
        </w:tc>
        <w:tc>
          <w:tcPr/>
          <w:p>
            <w:pPr>
              <w:pStyle w:val="Compact"/>
              <w:jc w:val="left"/>
            </w:pPr>
            <w:r>
              <w:t xml:space="preserve">N/A</w:t>
            </w:r>
          </w:p>
        </w:tc>
        <w:tc>
          <w:tcPr/>
          <w:p>
            <w:pPr>
              <w:pStyle w:val="Compact"/>
              <w:jc w:val="left"/>
            </w:pPr>
            <w:r>
              <w:t xml:space="preserve">Protocol-specific</w:t>
            </w:r>
          </w:p>
        </w:tc>
        <w:tc>
          <w:tcPr/>
          <w:p>
            <w:pPr>
              <w:pStyle w:val="Compact"/>
              <w:jc w:val="left"/>
            </w:pPr>
            <w:r>
              <w:t xml:space="preserve">N/A</w:t>
            </w:r>
          </w:p>
        </w:tc>
        <w:tc>
          <w:tcPr/>
          <w:p>
            <w:pPr>
              <w:pStyle w:val="Compact"/>
              <w:jc w:val="left"/>
            </w:pPr>
            <w:r>
              <w:t xml:space="preserve">Successful part/upload ACK</w:t>
            </w:r>
          </w:p>
        </w:tc>
      </w:tr>
      <w:tr>
        <w:tc>
          <w:tcPr/>
          <w:p>
            <w:pPr>
              <w:pStyle w:val="Compact"/>
              <w:jc w:val="left"/>
            </w:pPr>
            <w:r>
              <w:t xml:space="preserve">Circuit breaker (optional)</w:t>
            </w:r>
          </w:p>
        </w:tc>
        <w:tc>
          <w:tcPr/>
          <w:p>
            <w:pPr>
              <w:pStyle w:val="Compact"/>
              <w:jc w:val="left"/>
            </w:pPr>
            <w:r>
              <w:t xml:space="preserve">5 consecutive failures</w:t>
            </w:r>
          </w:p>
        </w:tc>
        <w:tc>
          <w:tcPr/>
          <w:p>
            <w:pPr>
              <w:pStyle w:val="Compact"/>
              <w:jc w:val="left"/>
            </w:pPr>
            <w:r>
              <w:t xml:space="preserve">Open for 60 s</w:t>
            </w:r>
          </w:p>
        </w:tc>
        <w:tc>
          <w:tcPr/>
          <w:p>
            <w:pPr>
              <w:pStyle w:val="Compact"/>
              <w:jc w:val="left"/>
            </w:pPr>
            <w:r>
              <w:t xml:space="preserve">N/A</w:t>
            </w:r>
          </w:p>
        </w:tc>
        <w:tc>
          <w:tcPr/>
          <w:p>
            <w:pPr>
              <w:pStyle w:val="Compact"/>
              <w:jc w:val="left"/>
            </w:pPr>
            <w:r>
              <w:t xml:space="preserve">Health check success</w:t>
            </w:r>
          </w:p>
        </w:tc>
      </w:tr>
    </w:tbl>
    <w:p>
      <w:pPr>
        <w:pStyle w:val="a0"/>
      </w:pPr>
      <w:r>
        <w:rPr>
          <w:b/>
          <w:bCs/>
        </w:rPr>
        <w:t xml:space="preserve">Table 2: Network Resilience Parameters.</w:t>
      </w:r>
      <w:r>
        <w:t xml:space="preserve"> </w:t>
      </w:r>
      <w:r>
        <w:t xml:space="preserve">The exponential backoff sequence of 100 ms → 1 s → 10 s → 30 s provides rapid recovery for transient failures while avoiding thundering herd scenarios during extended outages.</w:t>
      </w:r>
    </w:p>
    <w:p>
      <w:pPr>
        <w:pStyle w:val="a0"/>
      </w:pPr>
      <w:r>
        <w:t xml:space="preserve">The retry logic is implemented per-backend: SMB uses persistent handles that survive brief disconnections</w:t>
      </w:r>
      <w:r>
        <w:t xml:space="preserve"> </w:t>
      </w:r>
      <w:hyperlink r:id="rId27">
        <w:r>
          <w:rPr>
            <w:rStyle w:val="af"/>
          </w:rPr>
          <w:t xml:space="preserve">(NETINT Technologies)</w:t>
        </w:r>
      </w:hyperlink>
      <w:r>
        <w:t xml:space="preserve"> </w:t>
      </w:r>
      <w:r>
        <w:t xml:space="preserve">; NFS v4.2 sessions support client-side recovery with pNFS handling server failures gracefully</w:t>
      </w:r>
      <w:r>
        <w:t xml:space="preserve"> </w:t>
      </w:r>
      <w:hyperlink r:id="rId29">
        <w:r>
          <w:rPr>
            <w:rStyle w:val="af"/>
          </w:rPr>
          <w:t xml:space="preserve">(Ant Media)</w:t>
        </w:r>
      </w:hyperlink>
      <w:r>
        <w:t xml:space="preserve"> </w:t>
      </w:r>
      <w:r>
        <w:t xml:space="preserve">; S3 multipart uploads can re-upload individual failed parts without restarting the entire upload</w:t>
      </w:r>
      <w:r>
        <w:t xml:space="preserve"> </w:t>
      </w:r>
      <w:hyperlink r:id="rId82">
        <w:r>
          <w:rPr>
            <w:rStyle w:val="af"/>
          </w:rPr>
          <w:t xml:space="preserve">(NVIDIA Developer Forums)</w:t>
        </w:r>
      </w:hyperlink>
      <w:r>
        <w:t xml:space="preserve"> </w:t>
      </w:r>
      <w:r>
        <w:t xml:space="preserve">; WebDAV and SFTP use protocol-specific range/resume mechanisms</w:t>
      </w:r>
      <w:r>
        <w:t xml:space="preserve"> </w:t>
      </w:r>
      <w:hyperlink r:id="rId119">
        <w:r>
          <w:rPr>
            <w:rStyle w:val="af"/>
          </w:rPr>
          <w:t xml:space="preserve">(consolemods.org)</w:t>
        </w:r>
      </w:hyperlink>
      <w:r>
        <w:t xml:space="preserve"> </w:t>
      </w:r>
      <w:r>
        <w:t xml:space="preserve">. The transaction log (§5.2.4) records the last successfully acknowledged byte offset for each backend, enabling precise resume without duplicate data.</w:t>
      </w:r>
    </w:p>
    <w:bookmarkEnd w:id="233"/>
    <w:bookmarkStart w:id="234" w:name="write-resilience"/>
    <w:p>
      <w:pPr>
        <w:pStyle w:val="4"/>
      </w:pPr>
      <w:r>
        <w:t xml:space="preserve">5.2.4 Write Resilience</w:t>
      </w:r>
    </w:p>
    <w:p>
      <w:pPr>
        <w:pStyle w:val="FirstParagraph"/>
      </w:pPr>
      <w:r>
        <w:t xml:space="preserve">Beyond reconnection handling, the write layer itself incorporates checksum validation and partial file recovery. An</w:t>
      </w:r>
      <w:r>
        <w:t xml:space="preserve"> </w:t>
      </w:r>
      <w:r>
        <w:rPr>
          <w:rStyle w:val="VerbatimChar"/>
        </w:rPr>
        <w:t xml:space="preserve">io.Writer</w:t>
      </w:r>
      <w:r>
        <w:t xml:space="preserve"> </w:t>
      </w:r>
      <w:r>
        <w:t xml:space="preserve">wrapper computes a rolling CRC-32C checksum over each 1 MB chunk as data flows from the encoder to the local SSD. These checksums are stored in a sidecar transaction log file alongside the recording. When the upload manager reads from the local file for network transmission, it validates checksums before sending, detecting bit-rot or truncation that may occur between the write and read.</w:t>
      </w:r>
    </w:p>
    <w:p>
      <w:pPr>
        <w:pStyle w:val="a0"/>
      </w:pPr>
      <w:r>
        <w:t xml:space="preserve">The container format selection directly impacts crash recovery. MKV (Matroska) is the default recording container because its EBML structure allows parsing of incomplete files — tools like</w:t>
      </w:r>
      <w:r>
        <w:t xml:space="preserve"> </w:t>
      </w:r>
      <w:r>
        <w:rPr>
          <w:rStyle w:val="VerbatimChar"/>
        </w:rPr>
        <w:t xml:space="preserve">mkvmerge</w:t>
      </w:r>
      <w:r>
        <w:t xml:space="preserve"> </w:t>
      </w:r>
      <w:r>
        <w:t xml:space="preserve">can repair recordings interrupted by power loss or application crashes</w:t>
      </w:r>
      <w:r>
        <w:t xml:space="preserve"> </w:t>
      </w:r>
      <w:hyperlink r:id="rId64">
        <w:r>
          <w:rPr>
            <w:rStyle w:val="af"/>
          </w:rPr>
          <w:t xml:space="preserve">(TechSpot )</w:t>
        </w:r>
      </w:hyperlink>
      <w:r>
        <w:t xml:space="preserve"> </w:t>
      </w:r>
      <w:r>
        <w:t xml:space="preserve">. MPEG-TS provides even stronger error resilience through 188-byte fixed packets with sync bytes (0x47) at each packet boundary, enabling rapid resynchronization</w:t>
      </w:r>
      <w:r>
        <w:t xml:space="preserve"> </w:t>
      </w:r>
      <w:hyperlink r:id="rId167">
        <w:r>
          <w:rPr>
            <w:rStyle w:val="af"/>
          </w:rPr>
          <w:t xml:space="preserve">(lucasgraphic.com)</w:t>
        </w:r>
      </w:hyperlink>
      <w:r>
        <w:t xml:space="preserve"> </w:t>
      </w:r>
      <w:r>
        <w:t xml:space="preserve">. Fragmented MP4 (fMP4) offers a middle ground: each fragment is self-contained, so only the incomplete final fragment is lost on crash</w:t>
      </w:r>
      <w:r>
        <w:t xml:space="preserve"> </w:t>
      </w:r>
      <w:hyperlink r:id="rId70">
        <w:r>
          <w:rPr>
            <w:rStyle w:val="af"/>
          </w:rPr>
          <w:t xml:space="preserve">(yahoo.com)</w:t>
        </w:r>
      </w:hyperlink>
      <w:r>
        <w:t xml:space="preserve"> </w:t>
      </w:r>
      <w:r>
        <w:t xml:space="preserve">. CloudStream defaults to MKV for local recording because it provides the best balance of streamability, error recovery, and low overhead</w:t>
      </w:r>
      <w:r>
        <w:t xml:space="preserve"> </w:t>
      </w:r>
      <w:hyperlink r:id="rId64">
        <w:r>
          <w:rPr>
            <w:rStyle w:val="af"/>
          </w:rPr>
          <w:t xml:space="preserve">(TechSpot )</w:t>
        </w:r>
      </w:hyperlink>
      <w:r>
        <w:t xml:space="preserve"> </w:t>
      </w:r>
      <w:r>
        <w:t xml:space="preserve">.</w:t>
      </w:r>
    </w:p>
    <w:bookmarkEnd w:id="234"/>
    <w:bookmarkEnd w:id="235"/>
    <w:bookmarkStart w:id="240" w:name="bandwidth-performance"/>
    <w:p>
      <w:pPr>
        <w:pStyle w:val="3"/>
      </w:pPr>
      <w:r>
        <w:t xml:space="preserve">5.3 Bandwidth &amp; Performance</w:t>
      </w:r>
    </w:p>
    <w:bookmarkStart w:id="236" w:name="bandwidth-requirements-table"/>
    <w:p>
      <w:pPr>
        <w:pStyle w:val="4"/>
      </w:pPr>
      <w:r>
        <w:t xml:space="preserve">5.3.1 Bandwidth Requirements Table</w:t>
      </w:r>
    </w:p>
    <w:p>
      <w:pPr>
        <w:pStyle w:val="FirstParagraph"/>
      </w:pPr>
      <w:r>
        <w:t xml:space="preserve">Accurate bandwidth budgeting ensures that the storage pipeline neither saturates network links nor falls behind the encoder’s output rate. Table 3 provides bitrate requirements across common recording configurations.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Resolution</w:t>
            </w:r>
          </w:p>
        </w:tc>
        <w:tc>
          <w:tcPr/>
          <w:p>
            <w:pPr>
              <w:pStyle w:val="Compact"/>
              <w:jc w:val="left"/>
            </w:pPr>
            <w:r>
              <w:t xml:space="preserve">Frame Rate</w:t>
            </w:r>
          </w:p>
        </w:tc>
        <w:tc>
          <w:tcPr/>
          <w:p>
            <w:pPr>
              <w:pStyle w:val="Compact"/>
              <w:jc w:val="left"/>
            </w:pPr>
            <w:r>
              <w:t xml:space="preserve">Codec</w:t>
            </w:r>
          </w:p>
        </w:tc>
        <w:tc>
          <w:tcPr/>
          <w:p>
            <w:pPr>
              <w:pStyle w:val="Compact"/>
              <w:jc w:val="left"/>
            </w:pPr>
            <w:r>
              <w:t xml:space="preserve">Recording Bitrate</w:t>
            </w:r>
          </w:p>
        </w:tc>
        <w:tc>
          <w:tcPr/>
          <w:p>
            <w:pPr>
              <w:pStyle w:val="Compact"/>
              <w:jc w:val="left"/>
            </w:pPr>
            <w:r>
              <w:t xml:space="preserve">+ AAC Audio</w:t>
            </w:r>
          </w:p>
        </w:tc>
        <w:tc>
          <w:tcPr/>
          <w:p>
            <w:pPr>
              <w:pStyle w:val="Compact"/>
              <w:jc w:val="left"/>
            </w:pPr>
            <w:r>
              <w:t xml:space="preserve">Total Required</w:t>
            </w:r>
          </w:p>
        </w:tc>
        <w:tc>
          <w:tcPr/>
          <w:p>
            <w:pPr>
              <w:pStyle w:val="Compact"/>
              <w:jc w:val="left"/>
            </w:pPr>
            <w:r>
              <w:t xml:space="preserve">Network Headroom (1 GbE)</w:t>
            </w:r>
          </w:p>
        </w:tc>
      </w:tr>
      <w:tr>
        <w:tc>
          <w:tcPr/>
          <w:p>
            <w:pPr>
              <w:pStyle w:val="Compact"/>
              <w:jc w:val="left"/>
            </w:pPr>
            <w:r>
              <w:t xml:space="preserve">720p</w:t>
            </w:r>
          </w:p>
        </w:tc>
        <w:tc>
          <w:tcPr/>
          <w:p>
            <w:pPr>
              <w:pStyle w:val="Compact"/>
              <w:jc w:val="left"/>
            </w:pPr>
            <w:r>
              <w:t xml:space="preserve">30 fps</w:t>
            </w:r>
          </w:p>
        </w:tc>
        <w:tc>
          <w:tcPr/>
          <w:p>
            <w:pPr>
              <w:pStyle w:val="Compact"/>
              <w:jc w:val="left"/>
            </w:pPr>
            <w:r>
              <w:t xml:space="preserve">H.264</w:t>
            </w:r>
          </w:p>
        </w:tc>
        <w:tc>
          <w:tcPr/>
          <w:p>
            <w:pPr>
              <w:pStyle w:val="Compact"/>
              <w:jc w:val="left"/>
            </w:pPr>
            <w:r>
              <w:t xml:space="preserve">3–5 Mbps</w:t>
            </w:r>
          </w:p>
        </w:tc>
        <w:tc>
          <w:tcPr/>
          <w:p>
            <w:pPr>
              <w:pStyle w:val="Compact"/>
              <w:jc w:val="left"/>
            </w:pPr>
            <w:r>
              <w:t xml:space="preserve">+0.128 Mbps</w:t>
            </w:r>
          </w:p>
        </w:tc>
        <w:tc>
          <w:tcPr/>
          <w:p>
            <w:pPr>
              <w:pStyle w:val="Compact"/>
              <w:jc w:val="left"/>
            </w:pPr>
            <w:r>
              <w:t xml:space="preserve">3.1–5.1 Mbps</w:t>
            </w:r>
          </w:p>
        </w:tc>
        <w:tc>
          <w:tcPr/>
          <w:p>
            <w:pPr>
              <w:pStyle w:val="Compact"/>
              <w:jc w:val="left"/>
            </w:pPr>
            <w:r>
              <w:t xml:space="preserve">~196x</w:t>
            </w:r>
          </w:p>
        </w:tc>
      </w:tr>
      <w:tr>
        <w:tc>
          <w:tcPr/>
          <w:p>
            <w:pPr>
              <w:pStyle w:val="Compact"/>
              <w:jc w:val="left"/>
            </w:pPr>
            <w:r>
              <w:t xml:space="preserve">1080p</w:t>
            </w:r>
          </w:p>
        </w:tc>
        <w:tc>
          <w:tcPr/>
          <w:p>
            <w:pPr>
              <w:pStyle w:val="Compact"/>
              <w:jc w:val="left"/>
            </w:pPr>
            <w:r>
              <w:t xml:space="preserve">60 fps</w:t>
            </w:r>
          </w:p>
        </w:tc>
        <w:tc>
          <w:tcPr/>
          <w:p>
            <w:pPr>
              <w:pStyle w:val="Compact"/>
              <w:jc w:val="left"/>
            </w:pPr>
            <w:r>
              <w:t xml:space="preserve">H.264</w:t>
            </w:r>
          </w:p>
        </w:tc>
        <w:tc>
          <w:tcPr/>
          <w:p>
            <w:pPr>
              <w:pStyle w:val="Compact"/>
              <w:jc w:val="left"/>
            </w:pPr>
            <w:r>
              <w:t xml:space="preserve">10–15 Mbps</w:t>
            </w:r>
          </w:p>
        </w:tc>
        <w:tc>
          <w:tcPr/>
          <w:p>
            <w:pPr>
              <w:pStyle w:val="Compact"/>
              <w:jc w:val="left"/>
            </w:pPr>
            <w:r>
              <w:t xml:space="preserve">+0.256 Mbps</w:t>
            </w:r>
          </w:p>
        </w:tc>
        <w:tc>
          <w:tcPr/>
          <w:p>
            <w:pPr>
              <w:pStyle w:val="Compact"/>
              <w:jc w:val="left"/>
            </w:pPr>
            <w:r>
              <w:t xml:space="preserve">10.3–15.3 Mbps</w:t>
            </w:r>
          </w:p>
        </w:tc>
        <w:tc>
          <w:tcPr/>
          <w:p>
            <w:pPr>
              <w:pStyle w:val="Compact"/>
              <w:jc w:val="left"/>
            </w:pPr>
            <w:r>
              <w:t xml:space="preserve">~65x</w:t>
            </w:r>
          </w:p>
        </w:tc>
      </w:tr>
      <w:tr>
        <w:tc>
          <w:tcPr/>
          <w:p>
            <w:pPr>
              <w:pStyle w:val="Compact"/>
              <w:jc w:val="left"/>
            </w:pPr>
            <w:r>
              <w:t xml:space="preserve">1080p</w:t>
            </w:r>
          </w:p>
        </w:tc>
        <w:tc>
          <w:tcPr/>
          <w:p>
            <w:pPr>
              <w:pStyle w:val="Compact"/>
              <w:jc w:val="left"/>
            </w:pPr>
            <w:r>
              <w:t xml:space="preserve">60 fps</w:t>
            </w:r>
          </w:p>
        </w:tc>
        <w:tc>
          <w:tcPr/>
          <w:p>
            <w:pPr>
              <w:pStyle w:val="Compact"/>
              <w:jc w:val="left"/>
            </w:pPr>
            <w:r>
              <w:t xml:space="preserve">HEVC</w:t>
            </w:r>
          </w:p>
        </w:tc>
        <w:tc>
          <w:tcPr/>
          <w:p>
            <w:pPr>
              <w:pStyle w:val="Compact"/>
              <w:jc w:val="left"/>
            </w:pPr>
            <w:r>
              <w:t xml:space="preserve">10–15 Mbps</w:t>
            </w:r>
          </w:p>
        </w:tc>
        <w:tc>
          <w:tcPr/>
          <w:p>
            <w:pPr>
              <w:pStyle w:val="Compact"/>
              <w:jc w:val="left"/>
            </w:pPr>
            <w:r>
              <w:t xml:space="preserve">+0.256 Mbps</w:t>
            </w:r>
          </w:p>
        </w:tc>
        <w:tc>
          <w:tcPr/>
          <w:p>
            <w:pPr>
              <w:pStyle w:val="Compact"/>
              <w:jc w:val="left"/>
            </w:pPr>
            <w:r>
              <w:t xml:space="preserve">10.3–15.3 Mbps</w:t>
            </w:r>
          </w:p>
        </w:tc>
        <w:tc>
          <w:tcPr/>
          <w:p>
            <w:pPr>
              <w:pStyle w:val="Compact"/>
              <w:jc w:val="left"/>
            </w:pPr>
            <w:r>
              <w:t xml:space="preserve">~65x</w:t>
            </w:r>
          </w:p>
        </w:tc>
      </w:tr>
      <w:tr>
        <w:tc>
          <w:tcPr/>
          <w:p>
            <w:pPr>
              <w:pStyle w:val="Compact"/>
              <w:jc w:val="left"/>
            </w:pPr>
            <w:r>
              <w:t xml:space="preserve">4K</w:t>
            </w:r>
          </w:p>
        </w:tc>
        <w:tc>
          <w:tcPr/>
          <w:p>
            <w:pPr>
              <w:pStyle w:val="Compact"/>
              <w:jc w:val="left"/>
            </w:pPr>
            <w:r>
              <w:t xml:space="preserve">60 fps</w:t>
            </w:r>
          </w:p>
        </w:tc>
        <w:tc>
          <w:tcPr/>
          <w:p>
            <w:pPr>
              <w:pStyle w:val="Compact"/>
              <w:jc w:val="left"/>
            </w:pPr>
            <w:r>
              <w:t xml:space="preserve">H.264</w:t>
            </w:r>
          </w:p>
        </w:tc>
        <w:tc>
          <w:tcPr/>
          <w:p>
            <w:pPr>
              <w:pStyle w:val="Compact"/>
              <w:jc w:val="left"/>
            </w:pPr>
            <w:r>
              <w:t xml:space="preserve">35–50 Mbps</w:t>
            </w:r>
            <w:r>
              <w:t xml:space="preserve"> </w:t>
            </w:r>
            <w:hyperlink r:id="rId139">
              <w:r>
                <w:rPr>
                  <w:rStyle w:val="af"/>
                </w:rPr>
                <w:t xml:space="preserve">(arXiv.org)</w:t>
              </w:r>
            </w:hyperlink>
          </w:p>
        </w:tc>
        <w:tc>
          <w:tcPr/>
          <w:p>
            <w:pPr>
              <w:pStyle w:val="Compact"/>
              <w:jc w:val="left"/>
            </w:pPr>
            <w:r>
              <w:t xml:space="preserve">+0.256 Mbps</w:t>
            </w:r>
          </w:p>
        </w:tc>
        <w:tc>
          <w:tcPr/>
          <w:p>
            <w:pPr>
              <w:pStyle w:val="Compact"/>
              <w:jc w:val="left"/>
            </w:pPr>
            <w:r>
              <w:t xml:space="preserve">35.3–50.3 Mbps</w:t>
            </w:r>
          </w:p>
        </w:tc>
        <w:tc>
          <w:tcPr/>
          <w:p>
            <w:pPr>
              <w:pStyle w:val="Compact"/>
              <w:jc w:val="left"/>
            </w:pPr>
            <w:r>
              <w:t xml:space="preserve">~20x</w:t>
            </w:r>
          </w:p>
        </w:tc>
      </w:tr>
      <w:tr>
        <w:tc>
          <w:tcPr/>
          <w:p>
            <w:pPr>
              <w:pStyle w:val="Compact"/>
              <w:jc w:val="left"/>
            </w:pPr>
            <w:r>
              <w:t xml:space="preserve">4K</w:t>
            </w:r>
          </w:p>
        </w:tc>
        <w:tc>
          <w:tcPr/>
          <w:p>
            <w:pPr>
              <w:pStyle w:val="Compact"/>
              <w:jc w:val="left"/>
            </w:pPr>
            <w:r>
              <w:t xml:space="preserve">60 fps</w:t>
            </w:r>
          </w:p>
        </w:tc>
        <w:tc>
          <w:tcPr/>
          <w:p>
            <w:pPr>
              <w:pStyle w:val="Compact"/>
              <w:jc w:val="left"/>
            </w:pPr>
            <w:r>
              <w:t xml:space="preserve">HEVC</w:t>
            </w:r>
          </w:p>
        </w:tc>
        <w:tc>
          <w:tcPr/>
          <w:p>
            <w:pPr>
              <w:pStyle w:val="Compact"/>
              <w:jc w:val="left"/>
            </w:pPr>
            <w:r>
              <w:t xml:space="preserve">20–30 Mbps</w:t>
            </w:r>
            <w:r>
              <w:t xml:space="preserve"> </w:t>
            </w:r>
            <w:hyperlink r:id="rId139">
              <w:r>
                <w:rPr>
                  <w:rStyle w:val="af"/>
                </w:rPr>
                <w:t xml:space="preserve">(arXiv.org)</w:t>
              </w:r>
            </w:hyperlink>
          </w:p>
        </w:tc>
        <w:tc>
          <w:tcPr/>
          <w:p>
            <w:pPr>
              <w:pStyle w:val="Compact"/>
              <w:jc w:val="left"/>
            </w:pPr>
            <w:r>
              <w:t xml:space="preserve">+0.128 Mbps</w:t>
            </w:r>
          </w:p>
        </w:tc>
        <w:tc>
          <w:tcPr/>
          <w:p>
            <w:pPr>
              <w:pStyle w:val="Compact"/>
              <w:jc w:val="left"/>
            </w:pPr>
            <w:r>
              <w:t xml:space="preserve">20.1–30.1 Mbps</w:t>
            </w:r>
          </w:p>
        </w:tc>
        <w:tc>
          <w:tcPr/>
          <w:p>
            <w:pPr>
              <w:pStyle w:val="Compact"/>
              <w:jc w:val="left"/>
            </w:pPr>
            <w:r>
              <w:t xml:space="preserve">~33x</w:t>
            </w:r>
          </w:p>
        </w:tc>
      </w:tr>
      <w:tr>
        <w:tc>
          <w:tcPr/>
          <w:p>
            <w:pPr>
              <w:pStyle w:val="Compact"/>
              <w:jc w:val="left"/>
            </w:pPr>
            <w:r>
              <w:t xml:space="preserve">4K</w:t>
            </w:r>
          </w:p>
        </w:tc>
        <w:tc>
          <w:tcPr/>
          <w:p>
            <w:pPr>
              <w:pStyle w:val="Compact"/>
              <w:jc w:val="left"/>
            </w:pPr>
            <w:r>
              <w:t xml:space="preserve">120 fps</w:t>
            </w:r>
          </w:p>
        </w:tc>
        <w:tc>
          <w:tcPr/>
          <w:p>
            <w:pPr>
              <w:pStyle w:val="Compact"/>
              <w:jc w:val="left"/>
            </w:pPr>
            <w:r>
              <w:t xml:space="preserve">H.264</w:t>
            </w:r>
          </w:p>
        </w:tc>
        <w:tc>
          <w:tcPr/>
          <w:p>
            <w:pPr>
              <w:pStyle w:val="Compact"/>
              <w:jc w:val="left"/>
            </w:pPr>
            <w:r>
              <w:t xml:space="preserve">65–85 Mbps</w:t>
            </w:r>
            <w:r>
              <w:t xml:space="preserve"> </w:t>
            </w:r>
            <w:hyperlink r:id="rId99">
              <w:r>
                <w:rPr>
                  <w:rStyle w:val="af"/>
                </w:rPr>
                <w:t xml:space="preserve">(NVIDIA Developer)</w:t>
              </w:r>
            </w:hyperlink>
          </w:p>
        </w:tc>
        <w:tc>
          <w:tcPr/>
          <w:p>
            <w:pPr>
              <w:pStyle w:val="Compact"/>
              <w:jc w:val="left"/>
            </w:pPr>
            <w:r>
              <w:t xml:space="preserve">+0.256 Mbps</w:t>
            </w:r>
          </w:p>
        </w:tc>
        <w:tc>
          <w:tcPr/>
          <w:p>
            <w:pPr>
              <w:pStyle w:val="Compact"/>
              <w:jc w:val="left"/>
            </w:pPr>
            <w:r>
              <w:t xml:space="preserve">65.3–85.3 Mbps</w:t>
            </w:r>
          </w:p>
        </w:tc>
        <w:tc>
          <w:tcPr/>
          <w:p>
            <w:pPr>
              <w:pStyle w:val="Compact"/>
              <w:jc w:val="left"/>
            </w:pPr>
            <w:r>
              <w:t xml:space="preserve">~12x</w:t>
            </w:r>
          </w:p>
        </w:tc>
      </w:tr>
      <w:tr>
        <w:tc>
          <w:tcPr/>
          <w:p>
            <w:pPr>
              <w:pStyle w:val="Compact"/>
              <w:jc w:val="left"/>
            </w:pPr>
            <w:r>
              <w:t xml:space="preserve">4K</w:t>
            </w:r>
          </w:p>
        </w:tc>
        <w:tc>
          <w:tcPr/>
          <w:p>
            <w:pPr>
              <w:pStyle w:val="Compact"/>
              <w:jc w:val="left"/>
            </w:pPr>
            <w:r>
              <w:t xml:space="preserve">120 fps</w:t>
            </w:r>
          </w:p>
        </w:tc>
        <w:tc>
          <w:tcPr/>
          <w:p>
            <w:pPr>
              <w:pStyle w:val="Compact"/>
              <w:jc w:val="left"/>
            </w:pPr>
            <w:r>
              <w:t xml:space="preserve">HEVC</w:t>
            </w:r>
          </w:p>
        </w:tc>
        <w:tc>
          <w:tcPr/>
          <w:p>
            <w:pPr>
              <w:pStyle w:val="Compact"/>
              <w:jc w:val="left"/>
            </w:pPr>
            <w:r>
              <w:t xml:space="preserve">40–55 Mbps</w:t>
            </w:r>
            <w:r>
              <w:t xml:space="preserve"> </w:t>
            </w:r>
            <w:hyperlink r:id="rId99">
              <w:r>
                <w:rPr>
                  <w:rStyle w:val="af"/>
                </w:rPr>
                <w:t xml:space="preserve">(NVIDIA Developer)</w:t>
              </w:r>
            </w:hyperlink>
          </w:p>
        </w:tc>
        <w:tc>
          <w:tcPr/>
          <w:p>
            <w:pPr>
              <w:pStyle w:val="Compact"/>
              <w:jc w:val="left"/>
            </w:pPr>
            <w:r>
              <w:t xml:space="preserve">+0.256 Mbps</w:t>
            </w:r>
          </w:p>
        </w:tc>
        <w:tc>
          <w:tcPr/>
          <w:p>
            <w:pPr>
              <w:pStyle w:val="Compact"/>
              <w:jc w:val="left"/>
            </w:pPr>
            <w:r>
              <w:t xml:space="preserve">40.3–55.3 Mbps</w:t>
            </w:r>
          </w:p>
        </w:tc>
        <w:tc>
          <w:tcPr/>
          <w:p>
            <w:pPr>
              <w:pStyle w:val="Compact"/>
              <w:jc w:val="left"/>
            </w:pPr>
            <w:r>
              <w:t xml:space="preserve">~18x</w:t>
            </w:r>
          </w:p>
        </w:tc>
      </w:tr>
    </w:tbl>
    <w:p>
      <w:pPr>
        <w:pStyle w:val="a0"/>
      </w:pPr>
      <w:r>
        <w:rPr>
          <w:b/>
          <w:bCs/>
        </w:rPr>
        <w:t xml:space="preserve">Table 3: Bandwidth Requirements by Recording Configuration.</w:t>
      </w:r>
      <w:r>
        <w:t xml:space="preserve"> </w:t>
      </w:r>
      <w:r>
        <w:t xml:space="preserve">1 GbE sustained throughput of 943 Mbps (theoretical) used for headroom calculation. HEVC achieves 40–50% bitrate reduction over H.264 at equivalent visual quality. Audio overhead assumes stereo AAC at 128–256 kbps; 5.1 channel DTS/AC-3 adds 0.5–1.5 Mbps</w:t>
      </w:r>
      <w:r>
        <w:t xml:space="preserve"> </w:t>
      </w:r>
      <w:hyperlink r:id="rId139">
        <w:r>
          <w:rPr>
            <w:rStyle w:val="af"/>
          </w:rPr>
          <w:t xml:space="preserve">(arXiv.org)</w:t>
        </w:r>
      </w:hyperlink>
      <w:r>
        <w:t xml:space="preserve"> </w:t>
      </w:r>
      <w:r>
        <w:t xml:space="preserve">.</w:t>
      </w:r>
    </w:p>
    <w:p>
      <w:pPr>
        <w:pStyle w:val="a0"/>
      </w:pPr>
      <w:r>
        <w:t xml:space="preserve">The 4K60 HEVC configuration at 30 Mbps represents the recommended recording preset for CloudStream, providing an optimal balance of quality and storage efficiency. YouTube’s published recommendations for 4K60 streaming specify 53–68 Mbps for H.264</w:t>
      </w:r>
      <w:r>
        <w:t xml:space="preserve"> </w:t>
      </w:r>
      <w:hyperlink r:id="rId99">
        <w:r>
          <w:rPr>
            <w:rStyle w:val="af"/>
          </w:rPr>
          <w:t xml:space="preserve">(NVIDIA Developer)</w:t>
        </w:r>
      </w:hyperlink>
      <w:r>
        <w:t xml:space="preserve"> </w:t>
      </w:r>
      <w:r>
        <w:t xml:space="preserve">, confirming that 30 Mbps HEVC delivers equivalent visual fidelity through superior compression efficiency.</w:t>
      </w:r>
    </w:p>
    <w:bookmarkEnd w:id="236"/>
    <w:bookmarkStart w:id="237" w:name="storage-performance-targets"/>
    <w:p>
      <w:pPr>
        <w:pStyle w:val="4"/>
      </w:pPr>
      <w:r>
        <w:t xml:space="preserve">5.3.2 Storage Performance Targets</w:t>
      </w:r>
    </w:p>
    <w:p>
      <w:pPr>
        <w:pStyle w:val="FirstParagraph"/>
      </w:pPr>
      <w:r>
        <w:t xml:space="preserve">Local storage performance is not a bottleneck for any practical recording configuration. Consumer NVMe SSDs sustain sequential writes exceeding 3,000 MB/s, which provides approximately 480x headroom above the 6.25 MB/s requirement for 4K60 H.264 recording at 50 Mbps. Network-attached storage via 1 GbE SMB or NFS achieves 108–110 MiB/s (approximately 864–880 Mbps) in real-world sequential write benchmarks</w:t>
      </w:r>
      <w:r>
        <w:t xml:space="preserve"> </w:t>
      </w:r>
      <w:hyperlink r:id="rId227">
        <w:r>
          <w:rPr>
            <w:rStyle w:val="af"/>
          </w:rPr>
          <w:t xml:space="preserve">(OBS)</w:t>
        </w:r>
      </w:hyperlink>
      <w:r>
        <w:t xml:space="preserve"> </w:t>
      </w:r>
      <w:r>
        <w:t xml:space="preserve">, yielding 17x headroom for 4K60 HEVC at 30 Mbps and 13x headroom for 4K60 H.264 at 50 Mbps. Even 100 Mbps LAN (11 MiB/s practical) provides marginal headroom for 4K60 HEVC, though sustained throughput under congestion would risk buffer overflow during extended recordings.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Sustained Throughput</w:t>
            </w:r>
          </w:p>
        </w:tc>
        <w:tc>
          <w:tcPr/>
          <w:p>
            <w:pPr>
              <w:pStyle w:val="Compact"/>
              <w:jc w:val="left"/>
            </w:pPr>
            <w:r>
              <w:t xml:space="preserve">Peak Throughput</w:t>
            </w:r>
          </w:p>
        </w:tc>
        <w:tc>
          <w:tcPr/>
          <w:p>
            <w:pPr>
              <w:pStyle w:val="Compact"/>
              <w:jc w:val="left"/>
            </w:pPr>
            <w:r>
              <w:t xml:space="preserve">Local Headroom (NVMe)</w:t>
            </w:r>
          </w:p>
        </w:tc>
        <w:tc>
          <w:tcPr/>
          <w:p>
            <w:pPr>
              <w:pStyle w:val="Compact"/>
              <w:jc w:val="left"/>
            </w:pPr>
            <w:r>
              <w:t xml:space="preserve">Network Headroom (1 GbE SMB)</w:t>
            </w:r>
          </w:p>
        </w:tc>
      </w:tr>
      <w:tr>
        <w:tc>
          <w:tcPr/>
          <w:p>
            <w:pPr>
              <w:pStyle w:val="Compact"/>
              <w:jc w:val="left"/>
            </w:pPr>
            <w:r>
              <w:t xml:space="preserve">Single 4K60 H.264 @ 50 Mbps</w:t>
            </w:r>
          </w:p>
        </w:tc>
        <w:tc>
          <w:tcPr/>
          <w:p>
            <w:pPr>
              <w:pStyle w:val="Compact"/>
              <w:jc w:val="left"/>
            </w:pPr>
            <w:r>
              <w:t xml:space="preserve">6.25 MB/s</w:t>
            </w:r>
          </w:p>
        </w:tc>
        <w:tc>
          <w:tcPr/>
          <w:p>
            <w:pPr>
              <w:pStyle w:val="Compact"/>
              <w:jc w:val="left"/>
            </w:pPr>
            <w:r>
              <w:t xml:space="preserve">10 MB/s</w:t>
            </w:r>
          </w:p>
        </w:tc>
        <w:tc>
          <w:tcPr/>
          <w:p>
            <w:pPr>
              <w:pStyle w:val="Compact"/>
              <w:jc w:val="left"/>
            </w:pPr>
            <w:r>
              <w:t xml:space="preserve">480x</w:t>
            </w:r>
          </w:p>
        </w:tc>
        <w:tc>
          <w:tcPr/>
          <w:p>
            <w:pPr>
              <w:pStyle w:val="Compact"/>
              <w:jc w:val="left"/>
            </w:pPr>
            <w:r>
              <w:t xml:space="preserve">17.6x</w:t>
            </w:r>
          </w:p>
        </w:tc>
      </w:tr>
      <w:tr>
        <w:tc>
          <w:tcPr/>
          <w:p>
            <w:pPr>
              <w:pStyle w:val="Compact"/>
              <w:jc w:val="left"/>
            </w:pPr>
            <w:r>
              <w:t xml:space="preserve">Single 4K60 HEVC @ 30 Mbps</w:t>
            </w:r>
          </w:p>
        </w:tc>
        <w:tc>
          <w:tcPr/>
          <w:p>
            <w:pPr>
              <w:pStyle w:val="Compact"/>
              <w:jc w:val="left"/>
            </w:pPr>
            <w:r>
              <w:t xml:space="preserve">3.75 MB/s</w:t>
            </w:r>
          </w:p>
        </w:tc>
        <w:tc>
          <w:tcPr/>
          <w:p>
            <w:pPr>
              <w:pStyle w:val="Compact"/>
              <w:jc w:val="left"/>
            </w:pPr>
            <w:r>
              <w:t xml:space="preserve">6 MB/s</w:t>
            </w:r>
          </w:p>
        </w:tc>
        <w:tc>
          <w:tcPr/>
          <w:p>
            <w:pPr>
              <w:pStyle w:val="Compact"/>
              <w:jc w:val="left"/>
            </w:pPr>
            <w:r>
              <w:t xml:space="preserve">800x</w:t>
            </w:r>
          </w:p>
        </w:tc>
        <w:tc>
          <w:tcPr/>
          <w:p>
            <w:pPr>
              <w:pStyle w:val="Compact"/>
              <w:jc w:val="left"/>
            </w:pPr>
            <w:r>
              <w:t xml:space="preserve">29.3x</w:t>
            </w:r>
          </w:p>
        </w:tc>
      </w:tr>
      <w:tr>
        <w:tc>
          <w:tcPr/>
          <w:p>
            <w:pPr>
              <w:pStyle w:val="Compact"/>
              <w:jc w:val="left"/>
            </w:pPr>
            <w:r>
              <w:t xml:space="preserve">Dual stream (4K60 + 1080p60)</w:t>
            </w:r>
          </w:p>
        </w:tc>
        <w:tc>
          <w:tcPr/>
          <w:p>
            <w:pPr>
              <w:pStyle w:val="Compact"/>
              <w:jc w:val="left"/>
            </w:pPr>
            <w:r>
              <w:t xml:space="preserve">10–15 MB/s</w:t>
            </w:r>
          </w:p>
        </w:tc>
        <w:tc>
          <w:tcPr/>
          <w:p>
            <w:pPr>
              <w:pStyle w:val="Compact"/>
              <w:jc w:val="left"/>
            </w:pPr>
            <w:r>
              <w:t xml:space="preserve">20 MB/s</w:t>
            </w:r>
          </w:p>
        </w:tc>
        <w:tc>
          <w:tcPr/>
          <w:p>
            <w:pPr>
              <w:pStyle w:val="Compact"/>
              <w:jc w:val="left"/>
            </w:pPr>
            <w:r>
              <w:t xml:space="preserve">200x</w:t>
            </w:r>
          </w:p>
        </w:tc>
        <w:tc>
          <w:tcPr/>
          <w:p>
            <w:pPr>
              <w:pStyle w:val="Compact"/>
              <w:jc w:val="left"/>
            </w:pPr>
            <w:r>
              <w:t xml:space="preserve">7.3x</w:t>
            </w:r>
          </w:p>
        </w:tc>
      </w:tr>
      <w:tr>
        <w:tc>
          <w:tcPr/>
          <w:p>
            <w:pPr>
              <w:pStyle w:val="Compact"/>
              <w:jc w:val="left"/>
            </w:pPr>
            <w:r>
              <w:t xml:space="preserve">10 concurrent 4K60 HEVC</w:t>
            </w:r>
          </w:p>
        </w:tc>
        <w:tc>
          <w:tcPr/>
          <w:p>
            <w:pPr>
              <w:pStyle w:val="Compact"/>
              <w:jc w:val="left"/>
            </w:pPr>
            <w:r>
              <w:t xml:space="preserve">37.5 MB/s</w:t>
            </w:r>
          </w:p>
        </w:tc>
        <w:tc>
          <w:tcPr/>
          <w:p>
            <w:pPr>
              <w:pStyle w:val="Compact"/>
              <w:jc w:val="left"/>
            </w:pPr>
            <w:r>
              <w:t xml:space="preserve">60 MB/s</w:t>
            </w:r>
          </w:p>
        </w:tc>
        <w:tc>
          <w:tcPr/>
          <w:p>
            <w:pPr>
              <w:pStyle w:val="Compact"/>
              <w:jc w:val="left"/>
            </w:pPr>
            <w:r>
              <w:t xml:space="preserve">80x</w:t>
            </w:r>
          </w:p>
        </w:tc>
        <w:tc>
          <w:tcPr/>
          <w:p>
            <w:pPr>
              <w:pStyle w:val="Compact"/>
              <w:jc w:val="left"/>
            </w:pPr>
            <w:r>
              <w:t xml:space="preserve">2.9x</w:t>
            </w:r>
          </w:p>
        </w:tc>
      </w:tr>
    </w:tbl>
    <w:p>
      <w:pPr>
        <w:pStyle w:val="a0"/>
      </w:pPr>
      <w:r>
        <w:rPr>
          <w:b/>
          <w:bCs/>
        </w:rPr>
        <w:t xml:space="preserve">Table 4: Storage Performance Targets and Headroom Calculations.</w:t>
      </w:r>
      <w:r>
        <w:t xml:space="preserve"> </w:t>
      </w:r>
      <w:r>
        <w:t xml:space="preserve">NVMe headroom calculated against 3,000 MB/s sustained write. 1 GbE SMB headroom calculated against 110 MiB/s measured sequential write</w:t>
      </w:r>
      <w:r>
        <w:t xml:space="preserve"> </w:t>
      </w:r>
      <w:hyperlink r:id="rId227">
        <w:r>
          <w:rPr>
            <w:rStyle w:val="af"/>
          </w:rPr>
          <w:t xml:space="preserve">(OBS)</w:t>
        </w:r>
      </w:hyperlink>
      <w:r>
        <w:t xml:space="preserve"> </w:t>
      </w:r>
      <w:r>
        <w:t xml:space="preserve">. Multi-stream scenarios assume HEVC encoding for all channels.</w:t>
      </w:r>
    </w:p>
    <w:bookmarkEnd w:id="237"/>
    <w:bookmarkStart w:id="238" w:name="bandwidth-throttling"/>
    <w:p>
      <w:pPr>
        <w:pStyle w:val="4"/>
      </w:pPr>
      <w:r>
        <w:t xml:space="preserve">5.3.3 Bandwidth Throttling</w:t>
      </w:r>
    </w:p>
    <w:p>
      <w:pPr>
        <w:pStyle w:val="FirstParagraph"/>
      </w:pPr>
      <w:r>
        <w:t xml:space="preserve">While headroom calculations confirm that unconstrained bandwidth is sufficient for recording, CloudStream must coexist with other network traffic. A token bucket rate limiter per backend prevents the upload manager from saturating available bandwidth. The rate limiter is configured as a percentage of measured available bandwidth (default 70%, user-configurable 10–90%). The token bucket algorithm provides smooth rate enforcement without the burstiness of window-based approaches, which is important for maintaining consistent latency for co-located streaming traffic.</w:t>
      </w:r>
    </w:p>
    <w:p>
      <w:pPr>
        <w:pStyle w:val="a0"/>
      </w:pPr>
      <w:r>
        <w:t xml:space="preserve">Bandwidth measurement uses a lightweight probe: a 1 MB test transfer to the backend during initialization, repeated every 60 seconds during active recording. If measured bandwidth drops below 150% of the recording bitrate, the system raises a warning; if it drops below 110%, recording continues to local storage only, with network upload deferred until bandwidth recovers.</w:t>
      </w:r>
    </w:p>
    <w:bookmarkEnd w:id="238"/>
    <w:bookmarkStart w:id="239" w:name="multi-backend-fan-out"/>
    <w:p>
      <w:pPr>
        <w:pStyle w:val="4"/>
      </w:pPr>
      <w:r>
        <w:t xml:space="preserve">5.3.4 Multi-Backend Fan-Out</w:t>
      </w:r>
    </w:p>
    <w:p>
      <w:pPr>
        <w:pStyle w:val="FirstParagraph"/>
      </w:pPr>
      <w:r>
        <w:t xml:space="preserve">CloudStream supports simultaneous writes to multiple backends — for example, local SSD + SMB NAS + S3-compatible cloud storage. Each backend operates as an independent failure domain: the failure of S3 upload does not affect SMB upload or local recording. The fan-out pattern uses Go channels to distribute written segments to each backend uploader. A</w:t>
      </w:r>
      <w:r>
        <w:t xml:space="preserve"> </w:t>
      </w:r>
      <w:r>
        <w:rPr>
          <w:rStyle w:val="VerbatimChar"/>
        </w:rPr>
        <w:t xml:space="preserve">sync.WaitGroup</w:t>
      </w:r>
      <w:r>
        <w:t xml:space="preserve"> </w:t>
      </w:r>
      <w:r>
        <w:t xml:space="preserve">coordinates shutdown, and per-backend health checks enable rapid isolation of failed destinations.</w:t>
      </w:r>
    </w:p>
    <w:p>
      <w:pPr>
        <w:pStyle w:val="a0"/>
      </w:pPr>
      <w:r>
        <w:t xml:space="preserve">The fan-out architecture also enables tiered storage transitions. A recording may begin with local-only storage, then fan out to warm NAS storage after the session ends, and finally to cold object storage after a configurable retention period. This pattern aligns with enterprise tiering strategies where hot data resides on fast local media, warm data on NAS, and cold data on object storage</w:t>
      </w:r>
      <w:r>
        <w:t xml:space="preserve"> </w:t>
      </w:r>
      <w:hyperlink r:id="rId142">
        <w:r>
          <w:rPr>
            <w:rStyle w:val="af"/>
          </w:rPr>
          <w:t xml:space="preserve">(Github)</w:t>
        </w:r>
      </w:hyperlink>
      <w:r>
        <w:t xml:space="preserve"> </w:t>
      </w:r>
      <w:r>
        <w:t xml:space="preserve">.</w:t>
      </w:r>
    </w:p>
    <w:bookmarkEnd w:id="239"/>
    <w:bookmarkEnd w:id="240"/>
    <w:bookmarkStart w:id="245" w:name="go-implementation-storage-pipeline"/>
    <w:p>
      <w:pPr>
        <w:pStyle w:val="3"/>
      </w:pPr>
      <w:r>
        <w:t xml:space="preserve">5.4 Go Implementation: Storage Pipeline</w:t>
      </w:r>
    </w:p>
    <w:p>
      <w:pPr>
        <w:pStyle w:val="FirstParagraph"/>
      </w:pPr>
      <w:r>
        <w:t xml:space="preserve">The Go implementation translates the architectural principles of §5.1–5.3 into concrete interfaces, factories, and goroutine coordination. Go’s concurrency primitives — goroutines, channels, and</w:t>
      </w:r>
      <w:r>
        <w:t xml:space="preserve"> </w:t>
      </w:r>
      <w:r>
        <w:rPr>
          <w:rStyle w:val="VerbatimChar"/>
        </w:rPr>
        <w:t xml:space="preserve">sync.WaitGroup</w:t>
      </w:r>
      <w:r>
        <w:t xml:space="preserve"> </w:t>
      </w:r>
      <w:r>
        <w:t xml:space="preserve">— map naturally to the pipeline stages of capture, encode, buffer, and upload</w:t>
      </w:r>
      <w:r>
        <w:t xml:space="preserve"> </w:t>
      </w:r>
      <w:hyperlink r:id="rId73">
        <w:r>
          <w:rPr>
            <w:rStyle w:val="af"/>
          </w:rPr>
          <w:t xml:space="preserve">(Emergent Mind)</w:t>
        </w:r>
      </w:hyperlink>
      <w:r>
        <w:t xml:space="preserve"> </w:t>
      </w:r>
      <w:r>
        <w:t xml:space="preserve">.</w:t>
      </w:r>
    </w:p>
    <w:bookmarkStart w:id="241" w:name="storagebackend-interface"/>
    <w:p>
      <w:pPr>
        <w:pStyle w:val="4"/>
      </w:pPr>
      <w:r>
        <w:t xml:space="preserve">5.4.1</w:t>
      </w:r>
      <w:r>
        <w:t xml:space="preserve"> </w:t>
      </w:r>
      <w:r>
        <w:rPr>
          <w:rStyle w:val="VerbatimChar"/>
        </w:rPr>
        <w:t xml:space="preserve">StorageBackend</w:t>
      </w:r>
      <w:r>
        <w:t xml:space="preserve"> </w:t>
      </w:r>
      <w:r>
        <w:t xml:space="preserve">Interface</w:t>
      </w:r>
    </w:p>
    <w:p>
      <w:pPr>
        <w:pStyle w:val="FirstParagraph"/>
      </w:pPr>
      <w:r>
        <w:t xml:space="preserve">All storage backends implement a common interface, enabling the upload manager to treat SMB, NFS, S3, and other protocols uniformly:</w:t>
      </w:r>
    </w:p>
    <w:p>
      <w:pPr>
        <w:pStyle w:val="SourceCode"/>
      </w:pPr>
      <w:r>
        <w:rPr>
          <w:rStyle w:val="KeywordTok"/>
        </w:rPr>
        <w:t xml:space="preserve">type</w:t>
      </w:r>
      <w:r>
        <w:rPr>
          <w:rStyle w:val="NormalTok"/>
        </w:rPr>
        <w:t xml:space="preserve"> StorageBackend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Write writes p to the backend storage. Implementations must</w:t>
      </w:r>
      <w:r>
        <w:br/>
      </w:r>
      <w:r>
        <w:rPr>
          <w:rStyle w:val="NormalTok"/>
        </w:rPr>
        <w:t xml:space="preserve">    </w:t>
      </w:r>
      <w:r>
        <w:rPr>
          <w:rStyle w:val="CommentTok"/>
        </w:rPr>
        <w:t xml:space="preserve">// handle partial writes and retry internally.</w:t>
      </w:r>
      <w:r>
        <w:br/>
      </w:r>
      <w:r>
        <w:rPr>
          <w:rStyle w:val="NormalTok"/>
        </w:rPr>
        <w:t xml:space="preserve">    Write</w:t>
      </w:r>
      <w:r>
        <w:rPr>
          <w:rStyle w:val="OperatorTok"/>
        </w:rPr>
        <w:t xml:space="preserve">(</w:t>
      </w:r>
      <w:r>
        <w:rPr>
          <w:rStyle w:val="NormalTok"/>
        </w:rPr>
        <w:t xml:space="preserve">p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err </w:t>
      </w:r>
      <w:r>
        <w:rPr>
          <w:rStyle w:val="DataTypeTok"/>
        </w:rPr>
        <w:t xml:space="preserve">error</w:t>
      </w:r>
      <w:r>
        <w:rPr>
          <w:rStyle w:val="OperatorTok"/>
        </w:rPr>
        <w:t xml:space="preserve">)</w:t>
      </w:r>
      <w:r>
        <w:br/>
      </w:r>
      <w:r>
        <w:br/>
      </w:r>
      <w:r>
        <w:rPr>
          <w:rStyle w:val="NormalTok"/>
        </w:rPr>
        <w:t xml:space="preserve">    </w:t>
      </w:r>
      <w:r>
        <w:rPr>
          <w:rStyle w:val="CommentTok"/>
        </w:rPr>
        <w:t xml:space="preserve">// Close finalizes the upload and releases resources.</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HealthCheck verifies backend connectivity without writing data.</w:t>
      </w:r>
      <w:r>
        <w:br/>
      </w:r>
      <w:r>
        <w:rPr>
          <w:rStyle w:val="NormalTok"/>
        </w:rPr>
        <w:t xml:space="preserve">    HealthCheck</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ResumeOffset returns the last successfully written byte offset,</w:t>
      </w:r>
      <w:r>
        <w:br/>
      </w:r>
      <w:r>
        <w:rPr>
          <w:rStyle w:val="NormalTok"/>
        </w:rPr>
        <w:t xml:space="preserve">    </w:t>
      </w:r>
      <w:r>
        <w:rPr>
          <w:rStyle w:val="CommentTok"/>
        </w:rPr>
        <w:t xml:space="preserve">// enabling resume after interruption.</w:t>
      </w:r>
      <w:r>
        <w:br/>
      </w:r>
      <w:r>
        <w:rPr>
          <w:rStyle w:val="NormalTok"/>
        </w:rPr>
        <w:t xml:space="preserve">    ResumeOffset</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Write</w:t>
      </w:r>
      <w:r>
        <w:t xml:space="preserve"> </w:t>
      </w:r>
      <w:r>
        <w:t xml:space="preserve">method accepts raw byte slices from the local file reader. Each backend adapter is responsible for translating these bytes into protocol-specific operations: SMB writes via</w:t>
      </w:r>
      <w:r>
        <w:t xml:space="preserve"> </w:t>
      </w:r>
      <w:r>
        <w:rPr>
          <w:rStyle w:val="VerbatimChar"/>
        </w:rPr>
        <w:t xml:space="preserve">go-smb2</w:t>
      </w:r>
      <w:r>
        <w:t xml:space="preserve">’s VFS</w:t>
      </w:r>
      <w:r>
        <w:t xml:space="preserve"> </w:t>
      </w:r>
      <w:r>
        <w:rPr>
          <w:rStyle w:val="VerbatimChar"/>
        </w:rPr>
        <w:t xml:space="preserve">Write</w:t>
      </w:r>
      <w:r>
        <w:t xml:space="preserve"> </w:t>
      </w:r>
      <w:r>
        <w:t xml:space="preserve">call</w:t>
      </w:r>
      <w:r>
        <w:t xml:space="preserve"> </w:t>
      </w:r>
      <w:hyperlink r:id="rId156">
        <w:r>
          <w:rPr>
            <w:rStyle w:val="af"/>
          </w:rPr>
          <w:t xml:space="preserve">(Chips and Cheese)</w:t>
        </w:r>
      </w:hyperlink>
      <w:r>
        <w:t xml:space="preserve"> </w:t>
      </w:r>
      <w:r>
        <w:t xml:space="preserve">, S3 writes via multipart</w:t>
      </w:r>
      <w:r>
        <w:t xml:space="preserve"> </w:t>
      </w:r>
      <w:r>
        <w:rPr>
          <w:rStyle w:val="VerbatimChar"/>
        </w:rPr>
        <w:t xml:space="preserve">UploadPart</w:t>
      </w:r>
      <w:r>
        <w:t xml:space="preserve"> </w:t>
      </w:r>
      <w:r>
        <w:t xml:space="preserve">calls</w:t>
      </w:r>
      <w:r>
        <w:t xml:space="preserve"> </w:t>
      </w:r>
      <w:hyperlink r:id="rId148">
        <w:r>
          <w:rPr>
            <w:rStyle w:val="af"/>
          </w:rPr>
          <w:t xml:space="preserve">(HEVCut)</w:t>
        </w:r>
      </w:hyperlink>
      <w:r>
        <w:t xml:space="preserve"> </w:t>
      </w:r>
      <w:r>
        <w:t xml:space="preserve">, WebDAV writes via</w:t>
      </w:r>
      <w:r>
        <w:t xml:space="preserve"> </w:t>
      </w:r>
      <w:r>
        <w:rPr>
          <w:rStyle w:val="VerbatimChar"/>
        </w:rPr>
        <w:t xml:space="preserve">WriteStream</w:t>
      </w:r>
      <w:r>
        <w:t xml:space="preserve"> </w:t>
      </w:r>
      <w:hyperlink r:id="rId25">
        <w:r>
          <w:rPr>
            <w:rStyle w:val="af"/>
          </w:rPr>
          <w:t xml:space="preserve">(roboticsknowledgebase.com)</w:t>
        </w:r>
      </w:hyperlink>
      <w:r>
        <w:t xml:space="preserve"> </w:t>
      </w:r>
      <w:r>
        <w:t xml:space="preserve">. The</w:t>
      </w:r>
      <w:r>
        <w:t xml:space="preserve"> </w:t>
      </w:r>
      <w:r>
        <w:rPr>
          <w:rStyle w:val="VerbatimChar"/>
        </w:rPr>
        <w:t xml:space="preserve">ResumeOffset</w:t>
      </w:r>
      <w:r>
        <w:t xml:space="preserve"> </w:t>
      </w:r>
      <w:r>
        <w:t xml:space="preserve">method enables the upload manager to query how much data was successfully committed before an interruption, supporting the resume semantics described in §5.2.3.</w:t>
      </w:r>
    </w:p>
    <w:bookmarkEnd w:id="241"/>
    <w:bookmarkStart w:id="242" w:name="backend-factory"/>
    <w:p>
      <w:pPr>
        <w:pStyle w:val="4"/>
      </w:pPr>
      <w:r>
        <w:t xml:space="preserve">5.4.2 Backend Factory</w:t>
      </w:r>
    </w:p>
    <w:p>
      <w:pPr>
        <w:pStyle w:val="FirstParagraph"/>
      </w:pPr>
      <w:r>
        <w:t xml:space="preserve">Backend instantiation uses a factory function that dispatches on the protocol field in the configuration:</w:t>
      </w:r>
    </w:p>
    <w:p>
      <w:pPr>
        <w:pStyle w:val="SourceCode"/>
      </w:pPr>
      <w:r>
        <w:rPr>
          <w:rStyle w:val="KeywordTok"/>
        </w:rPr>
        <w:t xml:space="preserve">func</w:t>
      </w:r>
      <w:r>
        <w:rPr>
          <w:rStyle w:val="NormalTok"/>
        </w:rPr>
        <w:t xml:space="preserve"> NewStorageBackend</w:t>
      </w:r>
      <w:r>
        <w:rPr>
          <w:rStyle w:val="OperatorTok"/>
        </w:rPr>
        <w:t xml:space="preserve">(</w:t>
      </w:r>
      <w:r>
        <w:rPr>
          <w:rStyle w:val="NormalTok"/>
        </w:rPr>
        <w:t xml:space="preserve">config BackendConfig</w:t>
      </w:r>
      <w:r>
        <w:rPr>
          <w:rStyle w:val="OperatorTok"/>
        </w:rPr>
        <w:t xml:space="preserve">)</w:t>
      </w:r>
      <w:r>
        <w:rPr>
          <w:rStyle w:val="NormalTok"/>
        </w:rPr>
        <w:t xml:space="preserve"> </w:t>
      </w:r>
      <w:r>
        <w:rPr>
          <w:rStyle w:val="OperatorTok"/>
        </w:rPr>
        <w:t xml:space="preserve">(</w:t>
      </w:r>
      <w:r>
        <w:rPr>
          <w:rStyle w:val="NormalTok"/>
        </w:rPr>
        <w:t xml:space="preserve">StorageBackend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Protocol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"smb"</w:t>
      </w:r>
      <w:r>
        <w:rPr>
          <w:rStyle w:val="OperatorTok"/>
        </w:rPr>
        <w:t xml:space="preserve">:</w:t>
      </w:r>
      <w:r>
        <w:br/>
      </w:r>
      <w:r>
        <w:rPr>
          <w:rStyle w:val="NormalTok"/>
        </w:rPr>
        <w:t xml:space="preserve">        </w:t>
      </w:r>
      <w:r>
        <w:rPr>
          <w:rStyle w:val="ControlFlowTok"/>
        </w:rPr>
        <w:t xml:space="preserve">return</w:t>
      </w:r>
      <w:r>
        <w:rPr>
          <w:rStyle w:val="NormalTok"/>
        </w:rPr>
        <w:t xml:space="preserve"> newSMBBackend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"nfs"</w:t>
      </w:r>
      <w:r>
        <w:rPr>
          <w:rStyle w:val="OperatorTok"/>
        </w:rPr>
        <w:t xml:space="preserve">:</w:t>
      </w:r>
      <w:r>
        <w:br/>
      </w:r>
      <w:r>
        <w:rPr>
          <w:rStyle w:val="NormalTok"/>
        </w:rPr>
        <w:t xml:space="preserve">        </w:t>
      </w:r>
      <w:r>
        <w:rPr>
          <w:rStyle w:val="ControlFlowTok"/>
        </w:rPr>
        <w:t xml:space="preserve">return</w:t>
      </w:r>
      <w:r>
        <w:rPr>
          <w:rStyle w:val="NormalTok"/>
        </w:rPr>
        <w:t xml:space="preserve"> newNFSBackend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"ftp"</w:t>
      </w:r>
      <w:r>
        <w:rPr>
          <w:rStyle w:val="OperatorTok"/>
        </w:rPr>
        <w:t xml:space="preserve">:</w:t>
      </w:r>
      <w:r>
        <w:br/>
      </w:r>
      <w:r>
        <w:rPr>
          <w:rStyle w:val="NormalTok"/>
        </w:rPr>
        <w:t xml:space="preserve">        </w:t>
      </w:r>
      <w:r>
        <w:rPr>
          <w:rStyle w:val="ControlFlowTok"/>
        </w:rPr>
        <w:t xml:space="preserve">return</w:t>
      </w:r>
      <w:r>
        <w:rPr>
          <w:rStyle w:val="NormalTok"/>
        </w:rPr>
        <w:t xml:space="preserve"> newFTPBackend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"sftp"</w:t>
      </w:r>
      <w:r>
        <w:rPr>
          <w:rStyle w:val="OperatorTok"/>
        </w:rPr>
        <w:t xml:space="preserve">:</w:t>
      </w:r>
      <w:r>
        <w:br/>
      </w:r>
      <w:r>
        <w:rPr>
          <w:rStyle w:val="NormalTok"/>
        </w:rPr>
        <w:t xml:space="preserve">        </w:t>
      </w:r>
      <w:r>
        <w:rPr>
          <w:rStyle w:val="ControlFlowTok"/>
        </w:rPr>
        <w:t xml:space="preserve">return</w:t>
      </w:r>
      <w:r>
        <w:rPr>
          <w:rStyle w:val="NormalTok"/>
        </w:rPr>
        <w:t xml:space="preserve"> newSFTPBackend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"webdav"</w:t>
      </w:r>
      <w:r>
        <w:rPr>
          <w:rStyle w:val="OperatorTok"/>
        </w:rPr>
        <w:t xml:space="preserve">:</w:t>
      </w:r>
      <w:r>
        <w:br/>
      </w:r>
      <w:r>
        <w:rPr>
          <w:rStyle w:val="NormalTok"/>
        </w:rPr>
        <w:t xml:space="preserve">        </w:t>
      </w:r>
      <w:r>
        <w:rPr>
          <w:rStyle w:val="ControlFlowTok"/>
        </w:rPr>
        <w:t xml:space="preserve">return</w:t>
      </w:r>
      <w:r>
        <w:rPr>
          <w:rStyle w:val="NormalTok"/>
        </w:rPr>
        <w:t xml:space="preserve"> newWebDAVBackend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"s3"</w:t>
      </w:r>
      <w:r>
        <w:rPr>
          <w:rStyle w:val="OperatorTok"/>
        </w:rPr>
        <w:t xml:space="preserve">:</w:t>
      </w:r>
      <w:r>
        <w:br/>
      </w:r>
      <w:r>
        <w:rPr>
          <w:rStyle w:val="NormalTok"/>
        </w:rPr>
        <w:t xml:space="preserve">        </w:t>
      </w:r>
      <w:r>
        <w:rPr>
          <w:rStyle w:val="ControlFlowTok"/>
        </w:rPr>
        <w:t xml:space="preserve">return</w:t>
      </w:r>
      <w:r>
        <w:rPr>
          <w:rStyle w:val="NormalTok"/>
        </w:rPr>
        <w:t xml:space="preserve"> newS3Backend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"custom"</w:t>
      </w:r>
      <w:r>
        <w:rPr>
          <w:rStyle w:val="OperatorTok"/>
        </w:rPr>
        <w:t xml:space="preserve">:</w:t>
      </w:r>
      <w:r>
        <w:br/>
      </w:r>
      <w:r>
        <w:rPr>
          <w:rStyle w:val="NormalTok"/>
        </w:rPr>
        <w:t xml:space="preserve">        </w:t>
      </w:r>
      <w:r>
        <w:rPr>
          <w:rStyle w:val="ControlFlowTok"/>
        </w:rPr>
        <w:t xml:space="preserve">return</w:t>
      </w:r>
      <w:r>
        <w:rPr>
          <w:rStyle w:val="NormalTok"/>
        </w:rPr>
        <w:t xml:space="preserve"> newCustomBackend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protocol: %s"</w:t>
      </w:r>
      <w:r>
        <w:rPr>
          <w:rStyle w:val="OperatorTok"/>
        </w:rPr>
        <w:t xml:space="preserve">,</w:t>
      </w:r>
      <w:r>
        <w:rPr>
          <w:rStyle w:val="NormalTok"/>
        </w:rPr>
        <w:t xml:space="preserve"> config</w:t>
      </w:r>
      <w:r>
        <w:rPr>
          <w:rStyle w:val="OperatorTok"/>
        </w:rPr>
        <w:t xml:space="preserve">.</w:t>
      </w:r>
      <w:r>
        <w:rPr>
          <w:rStyle w:val="NormalTok"/>
        </w:rPr>
        <w:t xml:space="preserve">Protocol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Each factory function validates configuration parameters, establishes initial connectivity (where applicable), and returns a fully initialized backend. The SMB factory, for example, performs dialect negotiation to SMB 3.1.1, authenticates via NTLMv2, and mounts the share before returning</w:t>
      </w:r>
      <w:r>
        <w:t xml:space="preserve"> </w:t>
      </w:r>
      <w:hyperlink r:id="rId156">
        <w:r>
          <w:rPr>
            <w:rStyle w:val="af"/>
          </w:rPr>
          <w:t xml:space="preserve">(Chips and Cheese)</w:t>
        </w:r>
      </w:hyperlink>
      <w:r>
        <w:t xml:space="preserve"> </w:t>
      </w:r>
      <w:r>
        <w:t xml:space="preserve">. The S3 factory probes bucket accessibility and initializes the multipart upload state. Configuration includes protocol-specific fields (host, port, credentials, paths) and generic fields (rate limit, retry policy, encryption enabled).</w:t>
      </w:r>
    </w:p>
    <w:bookmarkEnd w:id="242"/>
    <w:bookmarkStart w:id="243" w:name="upload-manager"/>
    <w:p>
      <w:pPr>
        <w:pStyle w:val="4"/>
      </w:pPr>
      <w:r>
        <w:t xml:space="preserve">5.4.3 Upload Manager</w:t>
      </w:r>
    </w:p>
    <w:p>
      <w:pPr>
        <w:pStyle w:val="FirstParagraph"/>
      </w:pPr>
      <w:r>
        <w:t xml:space="preserve">The upload manager is the central coordination component. It maintains a goroutine pool — one goroutine per active backend — and routes segments from the local file to each backend channel. The manager tracks upload progress via callbacks that report bytes uploaded, transfer rate, and backend health status to the CloudStream control plane.</w:t>
      </w:r>
    </w:p>
    <w:p>
      <w:pPr>
        <w:pStyle w:val="a0"/>
      </w:pPr>
      <w:r>
        <w:t xml:space="preserve">Progress tracking uses atomic operations on per-backend counters to avoid lock contention. When all backends for a given recording have acknowledged a byte offset, the local transaction log entry for that offset is marked complete and can be garbage collected. If a backend falls behind by more than 30 seconds of video (configurable), the manager raises a</w:t>
      </w:r>
      <w:r>
        <w:t xml:space="preserve"> </w:t>
      </w:r>
      <w:r>
        <w:t xml:space="preserve">“</w:t>
      </w:r>
      <w:r>
        <w:t xml:space="preserve">slow backend</w:t>
      </w:r>
      <w:r>
        <w:t xml:space="preserve">”</w:t>
      </w:r>
      <w:r>
        <w:t xml:space="preserve"> </w:t>
      </w:r>
      <w:r>
        <w:t xml:space="preserve">warning but does not block other backends.</w:t>
      </w:r>
    </w:p>
    <w:p>
      <w:pPr>
        <w:pStyle w:val="a0"/>
      </w:pPr>
      <w:r>
        <w:t xml:space="preserve">The upload manager also implements the circuit breaker pattern: after 5 consecutive write failures to a backend, the circuit opens for 60 seconds, during which writes to that backend are skipped entirely. This prevents the pipeline from spending resources on repeatedly failing operations while allowing the backend to recover.</w:t>
      </w:r>
    </w:p>
    <w:bookmarkEnd w:id="243"/>
    <w:bookmarkStart w:id="244" w:name="encryption-at-rest"/>
    <w:p>
      <w:pPr>
        <w:pStyle w:val="4"/>
      </w:pPr>
      <w:r>
        <w:t xml:space="preserve">5.4.4 Encryption at Rest</w:t>
      </w:r>
    </w:p>
    <w:p>
      <w:pPr>
        <w:pStyle w:val="FirstParagraph"/>
      </w:pPr>
      <w:r>
        <w:t xml:space="preserve">Encryption at rest protects recorded content from unauthorized access on storage media. CloudStream implements AES-256-GCM per-file encryption with a key derived from the recording session ID via HKDF-SHA256. Each file receives a unique 96-bit nonce generated from</w:t>
      </w:r>
      <w:r>
        <w:t xml:space="preserve"> </w:t>
      </w:r>
      <w:r>
        <w:rPr>
          <w:rStyle w:val="VerbatimChar"/>
        </w:rPr>
        <w:t xml:space="preserve">crypto/rand</w:t>
      </w:r>
      <w:r>
        <w:t xml:space="preserve">, written as the first 12 bytes of the encrypted file. The GCM authentication tag (128 bits) is appended after each encrypted chunk, providing both confidentiality and integrity</w:t>
      </w:r>
      <w:r>
        <w:t xml:space="preserve"> </w:t>
      </w:r>
      <w:hyperlink r:id="rId166">
        <w:r>
          <w:rPr>
            <w:rStyle w:val="af"/>
          </w:rPr>
          <w:t xml:space="preserve">(Nvidia)</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Algorithm</w:t>
            </w:r>
          </w:p>
        </w:tc>
        <w:tc>
          <w:tcPr/>
          <w:p>
            <w:pPr>
              <w:pStyle w:val="Compact"/>
              <w:jc w:val="left"/>
            </w:pPr>
            <w:r>
              <w:t xml:space="preserve">AES-256-GCM</w:t>
            </w:r>
          </w:p>
        </w:tc>
        <w:tc>
          <w:tcPr/>
          <w:p>
            <w:pPr>
              <w:pStyle w:val="Compact"/>
              <w:jc w:val="left"/>
            </w:pPr>
            <w:r>
              <w:t xml:space="preserve">Authenticated encryption; hardware-accelerated on x86 (AES-NI) and ARM</w:t>
            </w:r>
          </w:p>
        </w:tc>
      </w:tr>
      <w:tr>
        <w:tc>
          <w:tcPr/>
          <w:p>
            <w:pPr>
              <w:pStyle w:val="Compact"/>
              <w:jc w:val="left"/>
            </w:pPr>
            <w:r>
              <w:t xml:space="preserve">Key size</w:t>
            </w:r>
          </w:p>
        </w:tc>
        <w:tc>
          <w:tcPr/>
          <w:p>
            <w:pPr>
              <w:pStyle w:val="Compact"/>
              <w:jc w:val="left"/>
            </w:pPr>
            <w:r>
              <w:t xml:space="preserve">256 bits (32 bytes)</w:t>
            </w:r>
          </w:p>
        </w:tc>
        <w:tc>
          <w:tcPr/>
          <w:p>
            <w:pPr>
              <w:pStyle w:val="Compact"/>
              <w:jc w:val="left"/>
            </w:pPr>
            <w:r>
              <w:t xml:space="preserve">NIST-recommended maximum; derived from session ID via HKDF-SHA256</w:t>
            </w:r>
          </w:p>
        </w:tc>
      </w:tr>
      <w:tr>
        <w:tc>
          <w:tcPr/>
          <w:p>
            <w:pPr>
              <w:pStyle w:val="Compact"/>
              <w:jc w:val="left"/>
            </w:pPr>
            <w:r>
              <w:t xml:space="preserve">Nonce</w:t>
            </w:r>
          </w:p>
        </w:tc>
        <w:tc>
          <w:tcPr/>
          <w:p>
            <w:pPr>
              <w:pStyle w:val="Compact"/>
              <w:jc w:val="left"/>
            </w:pPr>
            <w:r>
              <w:t xml:space="preserve">96 bits (12 bytes), random per file</w:t>
            </w:r>
          </w:p>
        </w:tc>
        <w:tc>
          <w:tcPr/>
          <w:p>
            <w:pPr>
              <w:pStyle w:val="Compact"/>
              <w:jc w:val="left"/>
            </w:pPr>
            <w:r>
              <w:t xml:space="preserve">GCM standard nonce size; collision probability negligible</w:t>
            </w:r>
          </w:p>
        </w:tc>
      </w:tr>
      <w:tr>
        <w:tc>
          <w:tcPr/>
          <w:p>
            <w:pPr>
              <w:pStyle w:val="Compact"/>
              <w:jc w:val="left"/>
            </w:pPr>
            <w:r>
              <w:t xml:space="preserve">Auth tag</w:t>
            </w:r>
          </w:p>
        </w:tc>
        <w:tc>
          <w:tcPr/>
          <w:p>
            <w:pPr>
              <w:pStyle w:val="Compact"/>
              <w:jc w:val="left"/>
            </w:pPr>
            <w:r>
              <w:t xml:space="preserve">128 bits per chunk</w:t>
            </w:r>
          </w:p>
        </w:tc>
        <w:tc>
          <w:tcPr/>
          <w:p>
            <w:pPr>
              <w:pStyle w:val="Compact"/>
              <w:jc w:val="left"/>
            </w:pPr>
            <w:r>
              <w:t xml:space="preserve">GCM default; detects tampering and corruption</w:t>
            </w:r>
          </w:p>
        </w:tc>
      </w:tr>
      <w:tr>
        <w:tc>
          <w:tcPr/>
          <w:p>
            <w:pPr>
              <w:pStyle w:val="Compact"/>
              <w:jc w:val="left"/>
            </w:pPr>
            <w:r>
              <w:t xml:space="preserve">Chunk size</w:t>
            </w:r>
          </w:p>
        </w:tc>
        <w:tc>
          <w:tcPr/>
          <w:p>
            <w:pPr>
              <w:pStyle w:val="Compact"/>
              <w:jc w:val="left"/>
            </w:pPr>
            <w:r>
              <w:t xml:space="preserve">1 MB</w:t>
            </w:r>
          </w:p>
        </w:tc>
        <w:tc>
          <w:tcPr/>
          <w:p>
            <w:pPr>
              <w:pStyle w:val="Compact"/>
              <w:jc w:val="left"/>
            </w:pPr>
            <w:r>
              <w:t xml:space="preserve">Balances overhead and memory usage</w:t>
            </w:r>
          </w:p>
        </w:tc>
      </w:tr>
      <w:tr>
        <w:tc>
          <w:tcPr/>
          <w:p>
            <w:pPr>
              <w:pStyle w:val="Compact"/>
              <w:jc w:val="left"/>
            </w:pPr>
            <w:r>
              <w:t xml:space="preserve">Key derivation</w:t>
            </w:r>
          </w:p>
        </w:tc>
        <w:tc>
          <w:tcPr/>
          <w:p>
            <w:pPr>
              <w:pStyle w:val="Compact"/>
              <w:jc w:val="left"/>
            </w:pPr>
            <w:r>
              <w:t xml:space="preserve">HKDF-SHA256(sessionID, salt)</w:t>
            </w:r>
          </w:p>
        </w:tc>
        <w:tc>
          <w:tcPr/>
          <w:p>
            <w:pPr>
              <w:pStyle w:val="Compact"/>
              <w:jc w:val="left"/>
            </w:pPr>
            <w:r>
              <w:t xml:space="preserve">Deterministic per session; no key storage required</w:t>
            </w:r>
          </w:p>
        </w:tc>
      </w:tr>
    </w:tbl>
    <w:p>
      <w:pPr>
        <w:pStyle w:val="a0"/>
      </w:pPr>
      <w:r>
        <w:rPr>
          <w:b/>
          <w:bCs/>
        </w:rPr>
        <w:t xml:space="preserve">Table 5: Encryption at Rest Parameters.</w:t>
      </w:r>
      <w:r>
        <w:t xml:space="preserve"> </w:t>
      </w:r>
      <w:r>
        <w:t xml:space="preserve">AES-256-GCM was selected over AES-CBC+HMAC because it provides authenticated encryption in a single pass with comparable performance. The</w:t>
      </w:r>
      <w:r>
        <w:t xml:space="preserve"> </w:t>
      </w:r>
      <w:r>
        <w:rPr>
          <w:rStyle w:val="VerbatimChar"/>
        </w:rPr>
        <w:t xml:space="preserve">go-fileencrypt</w:t>
      </w:r>
      <w:r>
        <w:t xml:space="preserve"> </w:t>
      </w:r>
      <w:r>
        <w:t xml:space="preserve">library implements this pattern with PBKDF2 key derivation</w:t>
      </w:r>
      <w:r>
        <w:t xml:space="preserve"> </w:t>
      </w:r>
      <w:hyperlink r:id="rId166">
        <w:r>
          <w:rPr>
            <w:rStyle w:val="af"/>
          </w:rPr>
          <w:t xml:space="preserve">(Nvidia)</w:t>
        </w:r>
      </w:hyperlink>
      <w:r>
        <w:t xml:space="preserve"> </w:t>
      </w:r>
      <w:r>
        <w:t xml:space="preserve">; CloudStream substitutes HKDF for faster key derivation since the session ID provides sufficient entropy.</w:t>
      </w:r>
    </w:p>
    <w:p>
      <w:pPr>
        <w:pStyle w:val="a0"/>
      </w:pPr>
      <w:r>
        <w:t xml:space="preserve">Transparent encryption and decryption are implemented via</w:t>
      </w:r>
      <w:r>
        <w:t xml:space="preserve"> </w:t>
      </w:r>
      <w:r>
        <w:rPr>
          <w:rStyle w:val="VerbatimChar"/>
        </w:rPr>
        <w:t xml:space="preserve">cipher.StreamWriter</w:t>
      </w:r>
      <w:r>
        <w:t xml:space="preserve"> </w:t>
      </w:r>
      <w:r>
        <w:t xml:space="preserve">wrapping the underlying</w:t>
      </w:r>
      <w:r>
        <w:t xml:space="preserve"> </w:t>
      </w:r>
      <w:r>
        <w:rPr>
          <w:rStyle w:val="VerbatimChar"/>
        </w:rPr>
        <w:t xml:space="preserve">io.Writer</w:t>
      </w:r>
      <w:r>
        <w:t xml:space="preserve">. This design means that encryption adds zero API surface area — the encoder writes plaintext to a</w:t>
      </w:r>
      <w:r>
        <w:t xml:space="preserve"> </w:t>
      </w:r>
      <w:r>
        <w:rPr>
          <w:rStyle w:val="VerbatimChar"/>
        </w:rPr>
        <w:t xml:space="preserve">StreamWriter</w:t>
      </w:r>
      <w:r>
        <w:t xml:space="preserve">, which encrypts on the fly before passing ciphertext to the local file writer. When the upload manager reads the local file for network transmission, it reads ciphertext directly (no decryption needed for upload). Decryption is only required when reading recorded files for playback or post-processing, at which point a corresponding</w:t>
      </w:r>
      <w:r>
        <w:t xml:space="preserve"> </w:t>
      </w:r>
      <w:r>
        <w:rPr>
          <w:rStyle w:val="VerbatimChar"/>
        </w:rPr>
        <w:t xml:space="preserve">cipher.StreamReader</w:t>
      </w:r>
      <w:r>
        <w:t xml:space="preserve"> </w:t>
      </w:r>
      <w:r>
        <w:t xml:space="preserve">decrypts transparently.</w:t>
      </w:r>
    </w:p>
    <w:p>
      <w:pPr>
        <w:pStyle w:val="a0"/>
      </w:pPr>
      <w:r>
        <w:t xml:space="preserve">AES-256-GCM performance on modern x86 processors with AES-NI is approximately 3–4 GB/s per core, which adds negligible overhead compared to the 6–50 MB/s recording throughput. On ARM64, AES acceleration via NEON/CE achieves comparable speeds. The encryption layer therefore does not materially impact the pipeline’s throughput budget.</w:t>
      </w:r>
    </w:p>
    <w:p>
      <w:pPr>
        <w:pStyle w:val="a0"/>
      </w:pPr>
      <w:r>
        <w:t xml:space="preserve">The encryption key is ephemeral: derived deterministically from the session ID, used for the duration of the recording, and cleared from memory via</w:t>
      </w:r>
      <w:r>
        <w:t xml:space="preserve"> </w:t>
      </w:r>
      <w:r>
        <w:rPr>
          <w:rStyle w:val="VerbatimChar"/>
        </w:rPr>
        <w:t xml:space="preserve">memset</w:t>
      </w:r>
      <w:r>
        <w:t xml:space="preserve"> </w:t>
      </w:r>
      <w:r>
        <w:t xml:space="preserve">(</w:t>
      </w:r>
      <w:r>
        <w:rPr>
          <w:rStyle w:val="VerbatimChar"/>
        </w:rPr>
        <w:t xml:space="preserve">syscall.Memset</w:t>
      </w:r>
      <w:r>
        <w:t xml:space="preserve"> </w:t>
      </w:r>
      <w:r>
        <w:t xml:space="preserve">on Linux, explicit overwrite on other platforms) after the file is finalized. No key management server is required for the basic implementation. Enterprise deployments may optionally integrate with cloud KMS (AWS KMS, GCP KMS) or hardware security modules for key escrow and rotation</w:t>
      </w:r>
      <w:r>
        <w:t xml:space="preserve"> </w:t>
      </w:r>
      <w:hyperlink r:id="rId166">
        <w:r>
          <w:rPr>
            <w:rStyle w:val="af"/>
          </w:rPr>
          <w:t xml:space="preserve">(Nvidia)</w:t>
        </w:r>
      </w:hyperlink>
      <w:r>
        <w:t xml:space="preserve"> </w:t>
      </w:r>
      <w:r>
        <w:t xml:space="preserve">.</w:t>
      </w:r>
    </w:p>
    <w:p>
      <w:pPr>
        <w:pStyle w:val="a0"/>
      </w:pPr>
      <w:r>
        <w:t xml:space="preserve">The complete storage pipeline — from encoder output through local buffering, multi-backend fan-out, and optional encryption — ensures that CloudStream recording is robust against network failures, performant across diverse storage infrastructure, and secure against unauthorized media access. The local-first pattern guarantees that gameplay performance is never compromised by storage I/O, while the Go concurrency model provides clean abstractions for the parallel upload operations that follow.</w:t>
      </w:r>
    </w:p>
    <w:p>
      <w:r>
        <w:pict>
          <v:rect style="width:0;height:1.5pt" o:hralign="center" o:hrstd="t" o:hr="t"/>
        </w:pict>
      </w:r>
    </w:p>
    <w:bookmarkEnd w:id="244"/>
    <w:bookmarkEnd w:id="245"/>
    <w:bookmarkEnd w:id="246"/>
    <w:bookmarkStart w:id="303" w:name="audio-pipeline-technology"/>
    <w:p>
      <w:pPr>
        <w:pStyle w:val="2"/>
      </w:pPr>
      <w:r>
        <w:t xml:space="preserve">6. Audio Pipeline Technology</w:t>
      </w:r>
    </w:p>
    <w:p>
      <w:pPr>
        <w:pStyle w:val="FirstParagraph"/>
      </w:pPr>
      <w:r>
        <w:t xml:space="preserve">Audio constitutes approximately 10-15% of total stream bandwidth in a cloud gaming session, yet it plays a disproportionately critical role in perceived immersion and competitive responsiveness. Unlike video, where graceful degradation through resolution scaling is well-established, multi-channel audio presents a binary capability threshold: the signal either reaches the endpoint in full surround configuration or collapses to stereo</w:t>
      </w:r>
      <w:r>
        <w:t xml:space="preserve"> </w:t>
      </w:r>
      <w:hyperlink r:id="rId247">
        <w:r>
          <w:rPr>
            <w:rStyle w:val="af"/>
          </w:rPr>
          <w:t xml:space="preserve">(Stanford Computer Science)</w:t>
        </w:r>
      </w:hyperlink>
      <w:r>
        <w:t xml:space="preserve"> </w:t>
      </w:r>
      <w:r>
        <w:t xml:space="preserve">. This section examines the codec landscape, multi-channel architecture, hardware interfaces, and Go implementation patterns required to deliver sub-20ms end-to-end audio latency with support for 5.1, 7.1, and object-based 3D formats.</w:t>
      </w:r>
    </w:p>
    <w:bookmarkStart w:id="267" w:name="audio-codecs-formats"/>
    <w:p>
      <w:pPr>
        <w:pStyle w:val="3"/>
      </w:pPr>
      <w:r>
        <w:t xml:space="preserve">6.1 Audio Codecs &amp; Formats</w:t>
      </w:r>
    </w:p>
    <w:bookmarkStart w:id="251" w:name="opus-primary-real-time-codec"/>
    <w:p>
      <w:pPr>
        <w:pStyle w:val="4"/>
      </w:pPr>
      <w:r>
        <w:t xml:space="preserve">6.1.1 Opus: Primary Real-Time Codec</w:t>
      </w:r>
    </w:p>
    <w:p>
      <w:pPr>
        <w:pStyle w:val="FirstParagraph"/>
      </w:pPr>
      <w:r>
        <w:t xml:space="preserve">Opus, standardized by the IETF in RFC 6716, has emerged as the dominant real-time audio codec for interactive applications including cloud gaming. It merges the SILK speech codec (originally from Skype) with CELT (Constrained Energy Lapped Transform), enabling efficient encoding across both voice and music content</w:t>
      </w:r>
      <w:r>
        <w:t xml:space="preserve"> </w:t>
      </w:r>
      <w:hyperlink r:id="rId31">
        <w:r>
          <w:rPr>
            <w:rStyle w:val="af"/>
          </w:rPr>
          <w:t xml:space="preserve">(pyromuffin.com)</w:t>
        </w:r>
      </w:hyperlink>
      <w:r>
        <w:t xml:space="preserve"> </w:t>
      </w:r>
      <w:r>
        <w:t xml:space="preserve">. The codec supports bitrates from 6 kbps to 510 kbps, frame sizes from 2.5 ms to 60 ms, and up to 255 channels via its MultiStream API — a flexibility range unmatched by competing codecs</w:t>
      </w:r>
      <w:r>
        <w:t xml:space="preserve"> </w:t>
      </w:r>
      <w:hyperlink r:id="rId248">
        <w:r>
          <w:rPr>
            <w:rStyle w:val="af"/>
          </w:rPr>
          <w:t xml:space="preserve">(wikipedia.org)</w:t>
        </w:r>
      </w:hyperlink>
      <w:r>
        <w:t xml:space="preserve"> </w:t>
      </w:r>
      <w:r>
        <w:t xml:space="preserve">.</w:t>
      </w:r>
    </w:p>
    <w:p>
      <w:pPr>
        <w:pStyle w:val="a0"/>
      </w:pPr>
      <w:r>
        <w:t xml:space="preserve">For cloud gaming, the critical performance envelope centers on frame size selection. At 48 kHz sampling rate (the professional standard for gaming audio), permitted frame sizes are 120 samples (2.5 ms), 240 samples (5 ms), 480 samples (10 ms), 960 samples (20 ms), 1920 samples (40 ms), and 2880 samples (60 ms)</w:t>
      </w:r>
      <w:r>
        <w:t xml:space="preserve"> </w:t>
      </w:r>
      <w:hyperlink r:id="rId36">
        <w:r>
          <w:rPr>
            <w:rStyle w:val="af"/>
          </w:rPr>
          <w:t xml:space="preserve">(Arch manual pages)</w:t>
        </w:r>
      </w:hyperlink>
      <w:r>
        <w:t xml:space="preserve"> </w:t>
      </w:r>
      <w:r>
        <w:t xml:space="preserve">. Frame sizes below 10 ms prevent the encoder from using LPC or hybrid modes, which slightly reduces compression efficiency but eliminates the associated algorithmic delay. The recommended configuration for cloud gaming targets 5 ms frames with complexity set to 10 (maximum) and signal type set to</w:t>
      </w:r>
      <w:r>
        <w:t xml:space="preserve"> </w:t>
      </w:r>
      <w:r>
        <w:rPr>
          <w:rStyle w:val="VerbatimChar"/>
        </w:rPr>
        <w:t xml:space="preserve">OPUS_SIGNAL_MUSIC</w:t>
      </w:r>
      <w:r>
        <w:t xml:space="preserve">, yielding an algorithmic delay of approximately 7.5 ms</w:t>
      </w:r>
      <w:r>
        <w:t xml:space="preserve"> </w:t>
      </w:r>
      <w:hyperlink r:id="rId249">
        <w:r>
          <w:rPr>
            <w:rStyle w:val="af"/>
          </w:rPr>
          <w:t xml:space="preserve">(xiph.org)</w:t>
        </w:r>
      </w:hyperlink>
      <w:r>
        <w:t xml:space="preserve"> </w:t>
      </w:r>
      <w:r>
        <w:t xml:space="preserve">.</w:t>
      </w:r>
    </w:p>
    <w:p>
      <w:pPr>
        <w:pStyle w:val="a0"/>
      </w:pPr>
      <w:r>
        <w:t xml:space="preserve">Multi-channel Opus transport uses the</w:t>
      </w:r>
      <w:r>
        <w:t xml:space="preserve"> </w:t>
      </w:r>
      <w:r>
        <w:t xml:space="preserve">“</w:t>
      </w:r>
      <w:r>
        <w:t xml:space="preserve">multiopus</w:t>
      </w:r>
      <w:r>
        <w:t xml:space="preserve">”</w:t>
      </w:r>
      <w:r>
        <w:t xml:space="preserve"> </w:t>
      </w:r>
      <w:r>
        <w:t xml:space="preserve">RTP payload format defined in draft-shin-avtcore-rtp-multi-opus</w:t>
      </w:r>
      <w:r>
        <w:t xml:space="preserve"> </w:t>
      </w:r>
      <w:hyperlink r:id="rId30">
        <w:r>
          <w:rPr>
            <w:rStyle w:val="af"/>
          </w:rPr>
          <w:t xml:space="preserve">(Trusted Reviews)</w:t>
        </w:r>
      </w:hyperlink>
      <w:r>
        <w:t xml:space="preserve"> </w:t>
      </w:r>
      <w:r>
        <w:t xml:space="preserve">. A 5.1 stream is signaled via SDP parameters specifying</w:t>
      </w:r>
      <w:r>
        <w:t xml:space="preserve"> </w:t>
      </w:r>
      <w:r>
        <w:rPr>
          <w:rStyle w:val="VerbatimChar"/>
        </w:rPr>
        <w:t xml:space="preserve">num_streams=4</w:t>
      </w:r>
      <w:r>
        <w:t xml:space="preserve">,</w:t>
      </w:r>
      <w:r>
        <w:t xml:space="preserve"> </w:t>
      </w:r>
      <w:r>
        <w:rPr>
          <w:rStyle w:val="VerbatimChar"/>
        </w:rPr>
        <w:t xml:space="preserve">coupled_streams=2</w:t>
      </w:r>
      <w:r>
        <w:t xml:space="preserve">, and a</w:t>
      </w:r>
      <w:r>
        <w:t xml:space="preserve"> </w:t>
      </w:r>
      <w:r>
        <w:rPr>
          <w:rStyle w:val="VerbatimChar"/>
        </w:rPr>
        <w:t xml:space="preserve">channel_mapping</w:t>
      </w:r>
      <w:r>
        <w:t xml:space="preserve"> </w:t>
      </w:r>
      <w:r>
        <w:t xml:space="preserve">array mapping RTP channels to speaker positions; the 7.1 configuration extends this to five streams with three coupled pairs</w:t>
      </w:r>
      <w:r>
        <w:t xml:space="preserve"> </w:t>
      </w:r>
      <w:hyperlink r:id="rId250">
        <w:r>
          <w:rPr>
            <w:rStyle w:val="af"/>
          </w:rPr>
          <w:t xml:space="preserve">(eCoustics)</w:t>
        </w:r>
      </w:hyperlink>
      <w:r>
        <w:t xml:space="preserve"> </w:t>
      </w:r>
      <w:r>
        <w:t xml:space="preserve">. This channel mapping metadata enables the receiver to correctly route decoded channels regardless of local layout conventions.</w:t>
      </w:r>
    </w:p>
    <w:p>
      <w:pPr>
        <w:pStyle w:val="a0"/>
      </w:pPr>
      <w:r>
        <w:t xml:space="preserve">Bitrate recommendations scale with channel count: 96-128 kbps for stereo game audio, 192-256 kbps for 5.1 surround, and 256-450 kbps for 7.1 configurations</w:t>
      </w:r>
      <w:r>
        <w:t xml:space="preserve"> </w:t>
      </w:r>
      <w:hyperlink r:id="rId249">
        <w:r>
          <w:rPr>
            <w:rStyle w:val="af"/>
          </w:rPr>
          <w:t xml:space="preserve">(xiph.org)</w:t>
        </w:r>
      </w:hyperlink>
      <w:r>
        <w:t xml:space="preserve"> </w:t>
      </w:r>
      <w:r>
        <w:t xml:space="preserve">. At these rates, Opus exceeds the perceptual quality of MP3, AAC, and Vorbis at equivalent bitrates for music content — a finding validated through extensive public listening tests conducted by the Xiph.Org Foundation.</w:t>
      </w:r>
    </w:p>
    <w:bookmarkEnd w:id="251"/>
    <w:bookmarkStart w:id="253" w:name="aac-lche-aac-fallback-codec"/>
    <w:p>
      <w:pPr>
        <w:pStyle w:val="4"/>
      </w:pPr>
      <w:r>
        <w:t xml:space="preserve">6.1.2 AAC-LC/HE-AAC: Fallback Codec</w:t>
      </w:r>
    </w:p>
    <w:p>
      <w:pPr>
        <w:pStyle w:val="FirstParagraph"/>
      </w:pPr>
      <w:r>
        <w:t xml:space="preserve">AAC-LC (Low Complexity) and HE-AAC (High Efficiency) enjoy near-universal device decode support, with every modern smartphone, tablet, and set-top box including hardware AAC decoders</w:t>
      </w:r>
      <w:r>
        <w:t xml:space="preserve"> </w:t>
      </w:r>
      <w:hyperlink r:id="rId252">
        <w:r>
          <w:rPr>
            <w:rStyle w:val="af"/>
          </w:rPr>
          <w:t xml:space="preserve">(Library of Congress)</w:t>
        </w:r>
      </w:hyperlink>
      <w:r>
        <w:t xml:space="preserve"> </w:t>
      </w:r>
      <w:r>
        <w:t xml:space="preserve">. AAC-LC operates efficiently at 64-128 kbps for stereo content and up to 256 kbps for 5.1 surround, while HE-AAC extends spectral bandwidth through Spectral Band Replication (SBR) for low-bitrate scenarios. However, the 100-200 ms algorithmic latency inherent to AAC family codecs renders them unsuitable as primary codecs for interactive cloud gaming</w:t>
      </w:r>
      <w:r>
        <w:t xml:space="preserve"> </w:t>
      </w:r>
      <w:hyperlink r:id="rId252">
        <w:r>
          <w:rPr>
            <w:rStyle w:val="af"/>
          </w:rPr>
          <w:t xml:space="preserve">(Library of Congress)</w:t>
        </w:r>
      </w:hyperlink>
      <w:r>
        <w:t xml:space="preserve"> </w:t>
      </w:r>
      <w:r>
        <w:t xml:space="preserve">. Their role in the CloudStream pipeline is strictly as fallback: when a client device lacks Opus decode capability (a rarity limited to some legacy embedded systems), AAC-LC via ADTS (Audio Data Transport Stream) framing over RTP provides a guaranteed-compatible alternative at the cost of approximately 100 ms additional end-to-end latency.</w:t>
      </w:r>
    </w:p>
    <w:bookmarkEnd w:id="253"/>
    <w:bookmarkStart w:id="256" w:name="ac-3-dolby-digital-legacy-surround"/>
    <w:p>
      <w:pPr>
        <w:pStyle w:val="4"/>
      </w:pPr>
      <w:r>
        <w:t xml:space="preserve">6.1.3 AC-3 (Dolby Digital): Legacy Surround</w:t>
      </w:r>
    </w:p>
    <w:p>
      <w:pPr>
        <w:pStyle w:val="FirstParagraph"/>
      </w:pPr>
      <w:r>
        <w:t xml:space="preserve">AC-3, defined in ATSC Standard A/52, remains widely supported by AV receivers and gaming consoles. It supports up to 5.1 channels (six discrete channels including LFE) at bitrates from 128 kbps to 640 kbps, with 448 kbps commonly used for DVD and broadcast 5.1 content</w:t>
      </w:r>
      <w:r>
        <w:t xml:space="preserve"> </w:t>
      </w:r>
      <w:hyperlink r:id="rId254">
        <w:r>
          <w:rPr>
            <w:rStyle w:val="af"/>
          </w:rPr>
          <w:t xml:space="preserve">(arXiv.org)</w:t>
        </w:r>
      </w:hyperlink>
      <w:r>
        <w:t xml:space="preserve"> </w:t>
      </w:r>
      <w:r>
        <w:t xml:space="preserve">. The codec employs a fixed frame size of 1536 samples (32 ms at 48 kHz), identified by the 0x0B77 sync word. For cloud gaming, AC-3 is relevant primarily in passthrough scenarios where the client has an SPDIF-connected AV receiver: the server can capture a pre-encoded AC-3 bitstream from the game and transmit it without re-encoding. However, AC-3’s fixed 32 ms frame size and maximum 640 kbps bitrate limit its utility for low-latency applications, and it cannot carry 7.1 or Atmos content</w:t>
      </w:r>
      <w:r>
        <w:t xml:space="preserve"> </w:t>
      </w:r>
      <w:hyperlink r:id="rId255">
        <w:r>
          <w:rPr>
            <w:rStyle w:val="af"/>
          </w:rPr>
          <w:t xml:space="preserve">(BDRShield)</w:t>
        </w:r>
      </w:hyperlink>
      <w:r>
        <w:t xml:space="preserve"> </w:t>
      </w:r>
      <w:r>
        <w:t xml:space="preserve">.</w:t>
      </w:r>
    </w:p>
    <w:bookmarkEnd w:id="256"/>
    <w:bookmarkStart w:id="259" w:name="Xa0d81cf71556aaf8404f7139bda989ec86f174d"/>
    <w:p>
      <w:pPr>
        <w:pStyle w:val="4"/>
      </w:pPr>
      <w:r>
        <w:t xml:space="preserve">6.1.4 E-AC3 (Dolby Digital Plus): Enhanced Surround</w:t>
      </w:r>
    </w:p>
    <w:p>
      <w:pPr>
        <w:pStyle w:val="FirstParagraph"/>
      </w:pPr>
      <w:r>
        <w:t xml:space="preserve">E-AC3 extends AC-3 with support for up to 15.1 discrete channels (7.1 plus additional extensions) and bitrates from 32 kbps to 6 Mbps</w:t>
      </w:r>
      <w:r>
        <w:t xml:space="preserve"> </w:t>
      </w:r>
      <w:hyperlink r:id="rId257">
        <w:r>
          <w:rPr>
            <w:rStyle w:val="af"/>
          </w:rPr>
          <w:t xml:space="preserve">(arXiv.org)</w:t>
        </w:r>
      </w:hyperlink>
      <w:r>
        <w:t xml:space="preserve"> </w:t>
      </w:r>
      <w:r>
        <w:t xml:space="preserve">. Its most significant feature for cloud gaming is Joint Object Coding (JOC), which enables Dolby Atmos transport by embedding object audio metadata within a backward-compatible 5.1 E-AC3 bitstream. Non-Atmos devices decode the 5.1 core, while Atmos-capable receivers extract the additional object data for 3D rendering</w:t>
      </w:r>
      <w:r>
        <w:t xml:space="preserve"> </w:t>
      </w:r>
      <w:hyperlink r:id="rId258">
        <w:r>
          <w:rPr>
            <w:rStyle w:val="af"/>
          </w:rPr>
          <w:t xml:space="preserve">(GamesRadar+)</w:t>
        </w:r>
      </w:hyperlink>
      <w:r>
        <w:t xml:space="preserve"> </w:t>
      </w:r>
      <w:r>
        <w:t xml:space="preserve">. JOC typically operates at 384-768 kbps, making it suitable for HDMI ARC (Audio Return Channel) transport where bandwidth is constrained compared to eARC. The backward compatibility ensures that clients without Atmos hardware still receive functional 5.1 audio rather than silence or stereo fallback.</w:t>
      </w:r>
    </w:p>
    <w:bookmarkEnd w:id="259"/>
    <w:bookmarkStart w:id="263" w:name="lossless-formats-reference-quality"/>
    <w:p>
      <w:pPr>
        <w:pStyle w:val="4"/>
      </w:pPr>
      <w:r>
        <w:t xml:space="preserve">6.1.5 Lossless Formats: Reference Quality</w:t>
      </w:r>
    </w:p>
    <w:p>
      <w:pPr>
        <w:pStyle w:val="FirstParagraph"/>
      </w:pPr>
      <w:r>
        <w:t xml:space="preserve">Uncompressed PCM (Pulse Code Modulation) serves as the reference format against which all lossy codecs are measured. At 48 kHz/16-bit, stereo PCM requires 1.536 Mbps, 5.1 requires 4.608 Mbps, and 7.1 requires 6.144 Mbps — bitrates impractical for network streaming but representing the internal format game engines produce natively</w:t>
      </w:r>
      <w:r>
        <w:t xml:space="preserve"> </w:t>
      </w:r>
      <w:hyperlink r:id="rId260">
        <w:r>
          <w:rPr>
            <w:rStyle w:val="af"/>
          </w:rPr>
          <w:t xml:space="preserve">(AVS Forum)</w:t>
        </w:r>
      </w:hyperlink>
      <w:r>
        <w:t xml:space="preserve"> </w:t>
      </w:r>
      <w:r>
        <w:t xml:space="preserve">. Dolby TrueHD (Meridian Lossless Packing) supports up to 192 kHz/24-bit across 16 channels at up to 18 Mbps</w:t>
      </w:r>
      <w:r>
        <w:t xml:space="preserve"> </w:t>
      </w:r>
      <w:hyperlink r:id="rId261">
        <w:r>
          <w:rPr>
            <w:rStyle w:val="af"/>
          </w:rPr>
          <w:t xml:space="preserve">(avproglobal.com)</w:t>
        </w:r>
      </w:hyperlink>
      <w:r>
        <w:t xml:space="preserve"> </w:t>
      </w:r>
      <w:r>
        <w:t xml:space="preserve">; DTS-HD Master Audio provides comparable capability at up to 24.5 Mbps with 8 discrete channels</w:t>
      </w:r>
      <w:r>
        <w:t xml:space="preserve"> </w:t>
      </w:r>
      <w:hyperlink r:id="rId262">
        <w:r>
          <w:rPr>
            <w:rStyle w:val="af"/>
          </w:rPr>
          <w:t xml:space="preserve">(Wowza)</w:t>
        </w:r>
      </w:hyperlink>
      <w:r>
        <w:t xml:space="preserve"> </w:t>
      </w:r>
      <w:r>
        <w:t xml:space="preserve">. Both are relevant to CloudStream only in recording/archive contexts, not real-time streaming.</w:t>
      </w:r>
    </w:p>
    <w:bookmarkEnd w:id="263"/>
    <w:bookmarkStart w:id="266" w:name="dolby-atmos-dtsx-object-based-3d-audio"/>
    <w:p>
      <w:pPr>
        <w:pStyle w:val="4"/>
      </w:pPr>
      <w:r>
        <w:t xml:space="preserve">6.1.6 Dolby Atmos &amp; DTS:X: Object-Based 3D Audio</w:t>
      </w:r>
    </w:p>
    <w:p>
      <w:pPr>
        <w:pStyle w:val="FirstParagraph"/>
      </w:pPr>
      <w:r>
        <w:t xml:space="preserve">Dolby Atmos and DTS:X represent the current state of the art in consumer immersive audio. Unlike traditional channel-based formats that assign audio to specific speakers, object-based codecs encode sound elements with 3D positional metadata, allowing the renderer to adapt to arbitrary speaker configurations. Atmos supports layouts starting at 5.1.2 (5 ear-level channels plus subwoofer plus 2 height channels) and extending to 7.1.4 and beyond</w:t>
      </w:r>
      <w:r>
        <w:t xml:space="preserve"> </w:t>
      </w:r>
      <w:hyperlink r:id="rId261">
        <w:r>
          <w:rPr>
            <w:rStyle w:val="af"/>
          </w:rPr>
          <w:t xml:space="preserve">(avproglobal.com)</w:t>
        </w:r>
      </w:hyperlink>
      <w:r>
        <w:t xml:space="preserve"> </w:t>
      </w:r>
      <w:r>
        <w:t xml:space="preserve">. DTS:X supports up to 11.1 channels in consumer configurations and up to 30.2 in its professional DTS:X Pro variant, with the codec adapting to any speaker arrangement within a hemispherical layout</w:t>
      </w:r>
      <w:r>
        <w:t xml:space="preserve"> </w:t>
      </w:r>
      <w:hyperlink r:id="rId264">
        <w:r>
          <w:rPr>
            <w:rStyle w:val="af"/>
          </w:rPr>
          <w:t xml:space="preserve">(webrtchacks.com)</w:t>
        </w:r>
      </w:hyperlink>
      <w:r>
        <w:t xml:space="preserve"> </w:t>
      </w:r>
      <w:r>
        <w:t xml:space="preserve">.</w:t>
      </w:r>
    </w:p>
    <w:p>
      <w:pPr>
        <w:pStyle w:val="a0"/>
      </w:pPr>
      <w:r>
        <w:t xml:space="preserve">For cloud gaming, the practical consideration is transport bandwidth. Uncompressed Atmos via Dolby TrueHD requires HDMI eARC; standard ARC lacks sufficient bandwidth</w:t>
      </w:r>
      <w:r>
        <w:t xml:space="preserve"> </w:t>
      </w:r>
      <w:hyperlink r:id="rId32">
        <w:r>
          <w:rPr>
            <w:rStyle w:val="af"/>
          </w:rPr>
          <w:t xml:space="preserve">(red5.net)</w:t>
        </w:r>
      </w:hyperlink>
      <w:r>
        <w:t xml:space="preserve"> </w:t>
      </w:r>
      <w:r>
        <w:t xml:space="preserve">. For streaming, E-AC3 with JOC provides a compressed Atmos carrier at 448-768 kbps. DTS:X similarly requires eARC for its lossless variant or compressed transport for ARC</w:t>
      </w:r>
      <w:r>
        <w:t xml:space="preserve"> </w:t>
      </w:r>
      <w:hyperlink r:id="rId265">
        <w:r>
          <w:rPr>
            <w:rStyle w:val="af"/>
          </w:rPr>
          <w:t xml:space="preserve">(Bitdefender)</w:t>
        </w:r>
      </w:hyperlink>
      <w:r>
        <w:t xml:space="preserve"> </w:t>
      </w:r>
      <w:r>
        <w:t xml:space="preserve">. The rarity of native Atmos content in PC games (as of 2026, fewer than 50 titles implement it) means most cloud gaming sessions target 5.1 or 7.1 delivery rather than object-based 3D audio.</w:t>
      </w:r>
    </w:p>
    <w:tbl>
      <w:tblPr>
        <w:tblStyle w:val="Table"/>
        <w:tblW w:type="pct" w:w="5000"/>
        <w:jc w:val="left"/>
        <w:tblLayout w:type="fixed"/>
        <w:tblLook w:firstRow="1" w:lastRow="0" w:firstColumn="0" w:lastColumn="0" w:noHBand="0" w:noVBand="0" w:val="0020"/>
      </w:tblPr>
      <w:tblGrid>
        <w:gridCol w:w="676"/>
        <w:gridCol w:w="1255"/>
        <w:gridCol w:w="1835"/>
        <w:gridCol w:w="869"/>
        <w:gridCol w:w="2124"/>
        <w:gridCol w:w="1159"/>
      </w:tblGrid>
      <w:tr>
        <w:trPr>
          <w:tblHeader w:val="on"/>
        </w:trPr>
        <w:tc>
          <w:tcPr/>
          <w:p>
            <w:pPr>
              <w:pStyle w:val="Compact"/>
              <w:jc w:val="left"/>
            </w:pPr>
            <w:r>
              <w:t xml:space="preserve">Codec</w:t>
            </w:r>
          </w:p>
        </w:tc>
        <w:tc>
          <w:tcPr/>
          <w:p>
            <w:pPr>
              <w:pStyle w:val="Compact"/>
              <w:jc w:val="left"/>
            </w:pPr>
            <w:r>
              <w:t xml:space="preserve">Max Channels</w:t>
            </w:r>
          </w:p>
        </w:tc>
        <w:tc>
          <w:tcPr/>
          <w:p>
            <w:pPr>
              <w:pStyle w:val="Compact"/>
              <w:jc w:val="left"/>
            </w:pPr>
            <w:r>
              <w:t xml:space="preserve">Bitrate (Typical)</w:t>
            </w:r>
          </w:p>
        </w:tc>
        <w:tc>
          <w:tcPr/>
          <w:p>
            <w:pPr>
              <w:pStyle w:val="Compact"/>
              <w:jc w:val="left"/>
            </w:pPr>
            <w:r>
              <w:t xml:space="preserve">Latency</w:t>
            </w:r>
          </w:p>
        </w:tc>
        <w:tc>
          <w:tcPr/>
          <w:p>
            <w:pPr>
              <w:pStyle w:val="Compact"/>
              <w:jc w:val="left"/>
            </w:pPr>
            <w:r>
              <w:t xml:space="preserve">Passthrough Compatible</w:t>
            </w:r>
          </w:p>
        </w:tc>
        <w:tc>
          <w:tcPr/>
          <w:p>
            <w:pPr>
              <w:pStyle w:val="Compact"/>
              <w:jc w:val="left"/>
            </w:pPr>
            <w:r>
              <w:t xml:space="preserve">Cloud Role</w:t>
            </w:r>
          </w:p>
        </w:tc>
      </w:tr>
      <w:tr>
        <w:tc>
          <w:tcPr/>
          <w:p>
            <w:pPr>
              <w:pStyle w:val="Compact"/>
              <w:jc w:val="left"/>
            </w:pPr>
            <w:r>
              <w:t xml:space="preserve">Opus</w:t>
            </w:r>
          </w:p>
        </w:tc>
        <w:tc>
          <w:tcPr/>
          <w:p>
            <w:pPr>
              <w:pStyle w:val="Compact"/>
              <w:jc w:val="left"/>
            </w:pPr>
            <w:r>
              <w:t xml:space="preserve">255 (via MultiStream)</w:t>
            </w:r>
          </w:p>
        </w:tc>
        <w:tc>
          <w:tcPr/>
          <w:p>
            <w:pPr>
              <w:pStyle w:val="Compact"/>
              <w:jc w:val="left"/>
            </w:pPr>
            <w:r>
              <w:t xml:space="preserve">96-450 kbps</w:t>
            </w:r>
          </w:p>
        </w:tc>
        <w:tc>
          <w:tcPr/>
          <w:p>
            <w:pPr>
              <w:pStyle w:val="Compact"/>
              <w:jc w:val="left"/>
            </w:pPr>
            <w:r>
              <w:t xml:space="preserve">5-20 ms</w:t>
            </w:r>
            <w:r>
              <w:t xml:space="preserve"> </w:t>
            </w:r>
            <w:hyperlink r:id="rId31">
              <w:r>
                <w:rPr>
                  <w:rStyle w:val="af"/>
                </w:rPr>
                <w:t xml:space="preserve">(pyromuffin.com)</w:t>
              </w:r>
            </w:hyperlink>
          </w:p>
        </w:tc>
        <w:tc>
          <w:tcPr/>
          <w:p>
            <w:pPr>
              <w:pStyle w:val="Compact"/>
              <w:jc w:val="left"/>
            </w:pPr>
            <w:r>
              <w:t xml:space="preserve">No (decode required)</w:t>
            </w:r>
          </w:p>
        </w:tc>
        <w:tc>
          <w:tcPr/>
          <w:p>
            <w:pPr>
              <w:pStyle w:val="Compact"/>
              <w:jc w:val="left"/>
            </w:pPr>
            <w:r>
              <w:t xml:space="preserve">Primary real-time codec</w:t>
            </w:r>
          </w:p>
        </w:tc>
      </w:tr>
      <w:tr>
        <w:tc>
          <w:tcPr/>
          <w:p>
            <w:pPr>
              <w:pStyle w:val="Compact"/>
              <w:jc w:val="left"/>
            </w:pPr>
            <w:r>
              <w:t xml:space="preserve">AAC-LC</w:t>
            </w:r>
          </w:p>
        </w:tc>
        <w:tc>
          <w:tcPr/>
          <w:p>
            <w:pPr>
              <w:pStyle w:val="Compact"/>
              <w:jc w:val="left"/>
            </w:pPr>
            <w:r>
              <w:t xml:space="preserve">48 (5.1 supported)</w:t>
            </w:r>
          </w:p>
        </w:tc>
        <w:tc>
          <w:tcPr/>
          <w:p>
            <w:pPr>
              <w:pStyle w:val="Compact"/>
              <w:jc w:val="left"/>
            </w:pPr>
            <w:r>
              <w:t xml:space="preserve">64-256 kbps</w:t>
            </w:r>
          </w:p>
        </w:tc>
        <w:tc>
          <w:tcPr/>
          <w:p>
            <w:pPr>
              <w:pStyle w:val="Compact"/>
              <w:jc w:val="left"/>
            </w:pPr>
            <w:r>
              <w:t xml:space="preserve">100-200 ms</w:t>
            </w:r>
            <w:r>
              <w:t xml:space="preserve"> </w:t>
            </w:r>
            <w:hyperlink r:id="rId252">
              <w:r>
                <w:rPr>
                  <w:rStyle w:val="af"/>
                </w:rPr>
                <w:t xml:space="preserve">(Library of Congress)</w:t>
              </w:r>
            </w:hyperlink>
          </w:p>
        </w:tc>
        <w:tc>
          <w:tcPr/>
          <w:p>
            <w:pPr>
              <w:pStyle w:val="Compact"/>
              <w:jc w:val="left"/>
            </w:pPr>
            <w:r>
              <w:t xml:space="preserve">No</w:t>
            </w:r>
          </w:p>
        </w:tc>
        <w:tc>
          <w:tcPr/>
          <w:p>
            <w:pPr>
              <w:pStyle w:val="Compact"/>
              <w:jc w:val="left"/>
            </w:pPr>
            <w:r>
              <w:t xml:space="preserve">Fallback for Opus-incompatible clients</w:t>
            </w:r>
          </w:p>
        </w:tc>
      </w:tr>
      <w:tr>
        <w:tc>
          <w:tcPr/>
          <w:p>
            <w:pPr>
              <w:pStyle w:val="Compact"/>
              <w:jc w:val="left"/>
            </w:pPr>
            <w:r>
              <w:t xml:space="preserve">AC-3</w:t>
            </w:r>
          </w:p>
        </w:tc>
        <w:tc>
          <w:tcPr/>
          <w:p>
            <w:pPr>
              <w:pStyle w:val="Compact"/>
              <w:jc w:val="left"/>
            </w:pPr>
            <w:r>
              <w:t xml:space="preserve">5.1 (6 ch)</w:t>
            </w:r>
          </w:p>
        </w:tc>
        <w:tc>
          <w:tcPr/>
          <w:p>
            <w:pPr>
              <w:pStyle w:val="Compact"/>
              <w:jc w:val="left"/>
            </w:pPr>
            <w:r>
              <w:t xml:space="preserve">128-640 kbps</w:t>
            </w:r>
          </w:p>
        </w:tc>
        <w:tc>
          <w:tcPr/>
          <w:p>
            <w:pPr>
              <w:pStyle w:val="Compact"/>
              <w:jc w:val="left"/>
            </w:pPr>
            <w:r>
              <w:t xml:space="preserve">32 ms fixed</w:t>
            </w:r>
            <w:r>
              <w:t xml:space="preserve"> </w:t>
            </w:r>
            <w:hyperlink r:id="rId254">
              <w:r>
                <w:rPr>
                  <w:rStyle w:val="af"/>
                </w:rPr>
                <w:t xml:space="preserve">(arXiv.org)</w:t>
              </w:r>
            </w:hyperlink>
          </w:p>
        </w:tc>
        <w:tc>
          <w:tcPr/>
          <w:p>
            <w:pPr>
              <w:pStyle w:val="Compact"/>
              <w:jc w:val="left"/>
            </w:pPr>
            <w:r>
              <w:t xml:space="preserve">Yes (SPDIF)</w:t>
            </w:r>
          </w:p>
        </w:tc>
        <w:tc>
          <w:tcPr/>
          <w:p>
            <w:pPr>
              <w:pStyle w:val="Compact"/>
              <w:jc w:val="left"/>
            </w:pPr>
            <w:r>
              <w:t xml:space="preserve">Legacy AV receiver passthrough</w:t>
            </w:r>
          </w:p>
        </w:tc>
      </w:tr>
      <w:tr>
        <w:tc>
          <w:tcPr/>
          <w:p>
            <w:pPr>
              <w:pStyle w:val="Compact"/>
              <w:jc w:val="left"/>
            </w:pPr>
            <w:r>
              <w:t xml:space="preserve">E-AC3</w:t>
            </w:r>
          </w:p>
        </w:tc>
        <w:tc>
          <w:tcPr/>
          <w:p>
            <w:pPr>
              <w:pStyle w:val="Compact"/>
              <w:jc w:val="left"/>
            </w:pPr>
            <w:r>
              <w:t xml:space="preserve">15.1 (7.1+ ext)</w:t>
            </w:r>
          </w:p>
        </w:tc>
        <w:tc>
          <w:tcPr/>
          <w:p>
            <w:pPr>
              <w:pStyle w:val="Compact"/>
              <w:jc w:val="left"/>
            </w:pPr>
            <w:r>
              <w:t xml:space="preserve">32 kbps - 6 Mbps</w:t>
            </w:r>
            <w:r>
              <w:t xml:space="preserve"> </w:t>
            </w:r>
            <w:hyperlink r:id="rId257">
              <w:r>
                <w:rPr>
                  <w:rStyle w:val="af"/>
                </w:rPr>
                <w:t xml:space="preserve">(arXiv.org)</w:t>
              </w:r>
            </w:hyperlink>
          </w:p>
        </w:tc>
        <w:tc>
          <w:tcPr/>
          <w:p>
            <w:pPr>
              <w:pStyle w:val="Compact"/>
              <w:jc w:val="left"/>
            </w:pPr>
            <w:r>
              <w:t xml:space="preserve">32 ms</w:t>
            </w:r>
          </w:p>
        </w:tc>
        <w:tc>
          <w:tcPr/>
          <w:p>
            <w:pPr>
              <w:pStyle w:val="Compact"/>
              <w:jc w:val="left"/>
            </w:pPr>
            <w:r>
              <w:t xml:space="preserve">Yes (HDMI ARC)</w:t>
            </w:r>
          </w:p>
        </w:tc>
        <w:tc>
          <w:tcPr/>
          <w:p>
            <w:pPr>
              <w:pStyle w:val="Compact"/>
              <w:jc w:val="left"/>
            </w:pPr>
            <w:r>
              <w:t xml:space="preserve">Atmos carrier via JOC</w:t>
            </w:r>
          </w:p>
        </w:tc>
      </w:tr>
      <w:tr>
        <w:tc>
          <w:tcPr/>
          <w:p>
            <w:pPr>
              <w:pStyle w:val="Compact"/>
              <w:jc w:val="left"/>
            </w:pPr>
            <w:r>
              <w:t xml:space="preserve">Dolby TrueHD</w:t>
            </w:r>
          </w:p>
        </w:tc>
        <w:tc>
          <w:tcPr/>
          <w:p>
            <w:pPr>
              <w:pStyle w:val="Compact"/>
              <w:jc w:val="left"/>
            </w:pPr>
            <w:r>
              <w:t xml:space="preserve">16 ch (7.1+ ext)</w:t>
            </w:r>
          </w:p>
        </w:tc>
        <w:tc>
          <w:tcPr/>
          <w:p>
            <w:pPr>
              <w:pStyle w:val="Compact"/>
              <w:jc w:val="left"/>
            </w:pPr>
            <w:r>
              <w:t xml:space="preserve">Up to 18 Mbps</w:t>
            </w:r>
          </w:p>
        </w:tc>
        <w:tc>
          <w:tcPr/>
          <w:p>
            <w:pPr>
              <w:pStyle w:val="Compact"/>
              <w:jc w:val="left"/>
            </w:pPr>
            <w:r>
              <w:t xml:space="preserve">N/A (lossless)</w:t>
            </w:r>
          </w:p>
        </w:tc>
        <w:tc>
          <w:tcPr/>
          <w:p>
            <w:pPr>
              <w:pStyle w:val="Compact"/>
              <w:jc w:val="left"/>
            </w:pPr>
            <w:r>
              <w:t xml:space="preserve">Yes (HDMI eARC only)</w:t>
            </w:r>
          </w:p>
        </w:tc>
        <w:tc>
          <w:tcPr/>
          <w:p>
            <w:pPr>
              <w:pStyle w:val="Compact"/>
              <w:jc w:val="left"/>
            </w:pPr>
            <w:r>
              <w:t xml:space="preserve">Recording/archive reference</w:t>
            </w:r>
          </w:p>
        </w:tc>
      </w:tr>
      <w:tr>
        <w:tc>
          <w:tcPr/>
          <w:p>
            <w:pPr>
              <w:pStyle w:val="Compact"/>
              <w:jc w:val="left"/>
            </w:pPr>
            <w:r>
              <w:t xml:space="preserve">DTS-HD MA</w:t>
            </w:r>
          </w:p>
        </w:tc>
        <w:tc>
          <w:tcPr/>
          <w:p>
            <w:pPr>
              <w:pStyle w:val="Compact"/>
              <w:jc w:val="left"/>
            </w:pPr>
            <w:r>
              <w:t xml:space="preserve">8 ch (7.1)</w:t>
            </w:r>
          </w:p>
        </w:tc>
        <w:tc>
          <w:tcPr/>
          <w:p>
            <w:pPr>
              <w:pStyle w:val="Compact"/>
              <w:jc w:val="left"/>
            </w:pPr>
            <w:r>
              <w:t xml:space="preserve">Up to 24.5 Mbps</w:t>
            </w:r>
            <w:r>
              <w:t xml:space="preserve"> </w:t>
            </w:r>
            <w:hyperlink r:id="rId262">
              <w:r>
                <w:rPr>
                  <w:rStyle w:val="af"/>
                </w:rPr>
                <w:t xml:space="preserve">(Wowza)</w:t>
              </w:r>
            </w:hyperlink>
          </w:p>
        </w:tc>
        <w:tc>
          <w:tcPr/>
          <w:p>
            <w:pPr>
              <w:pStyle w:val="Compact"/>
              <w:jc w:val="left"/>
            </w:pPr>
            <w:r>
              <w:t xml:space="preserve">N/A (lossless)</w:t>
            </w:r>
          </w:p>
        </w:tc>
        <w:tc>
          <w:tcPr/>
          <w:p>
            <w:pPr>
              <w:pStyle w:val="Compact"/>
              <w:jc w:val="left"/>
            </w:pPr>
            <w:r>
              <w:t xml:space="preserve">Yes (HDMI eARC only)</w:t>
            </w:r>
          </w:p>
        </w:tc>
        <w:tc>
          <w:tcPr/>
          <w:p>
            <w:pPr>
              <w:pStyle w:val="Compact"/>
              <w:jc w:val="left"/>
            </w:pPr>
            <w:r>
              <w:t xml:space="preserve">Recording/archive reference</w:t>
            </w:r>
          </w:p>
        </w:tc>
      </w:tr>
      <w:tr>
        <w:tc>
          <w:tcPr/>
          <w:p>
            <w:pPr>
              <w:pStyle w:val="Compact"/>
              <w:jc w:val="left"/>
            </w:pPr>
            <w:r>
              <w:t xml:space="preserve">Dolby Atmos (DD+ JOC)</w:t>
            </w:r>
          </w:p>
        </w:tc>
        <w:tc>
          <w:tcPr/>
          <w:p>
            <w:pPr>
              <w:pStyle w:val="Compact"/>
              <w:jc w:val="left"/>
            </w:pPr>
            <w:r>
              <w:t xml:space="preserve">7.1.4+</w:t>
            </w:r>
          </w:p>
        </w:tc>
        <w:tc>
          <w:tcPr/>
          <w:p>
            <w:pPr>
              <w:pStyle w:val="Compact"/>
              <w:jc w:val="left"/>
            </w:pPr>
            <w:r>
              <w:t xml:space="preserve">448-768 kbps</w:t>
            </w:r>
          </w:p>
        </w:tc>
        <w:tc>
          <w:tcPr/>
          <w:p>
            <w:pPr>
              <w:pStyle w:val="Compact"/>
              <w:jc w:val="left"/>
            </w:pPr>
            <w:r>
              <w:t xml:space="preserve">32 ms+</w:t>
            </w:r>
          </w:p>
        </w:tc>
        <w:tc>
          <w:tcPr/>
          <w:p>
            <w:pPr>
              <w:pStyle w:val="Compact"/>
              <w:jc w:val="left"/>
            </w:pPr>
            <w:r>
              <w:t xml:space="preserve">Yes (eARC for TrueHD, ARC for DD+ JOC)</w:t>
            </w:r>
          </w:p>
        </w:tc>
        <w:tc>
          <w:tcPr/>
          <w:p>
            <w:pPr>
              <w:pStyle w:val="Compact"/>
              <w:jc w:val="left"/>
            </w:pPr>
            <w:r>
              <w:t xml:space="preserve">Premium 3D audio tier</w:t>
            </w:r>
          </w:p>
        </w:tc>
      </w:tr>
    </w:tbl>
    <w:p>
      <w:pPr>
        <w:pStyle w:val="a0"/>
      </w:pPr>
      <w:r>
        <w:t xml:space="preserve">The codec matrix reveals a clear hierarchy. Opus dominates real-time use with its sub-20ms latency, multi-channel support, and royalty-free licensing. Its MultiStream API enables 5.1 and 7.1 transport at bitrates (192-450 kbps) that consume a fraction of the bandwidth that lossless multi-channel PCM would require. E-AC3 with JOC serves as the premium passthrough format for Atmos-capable eARC clients, providing backward-compatible object-based audio at 448-768 kbps. Lossless formats are reserved for local recording where bandwidth constraints do not apply — TrueHD at 18 Mbps and DTS-HD MA at 24.5 Mbps exceed practical streaming capacity even over eARC when combined with video. AAC-LC functions as a compatibility fallback for legacy clients, while AC-3’s role continues to diminish as eARC adoption displaces SPDIF in modern home theater configurations.</w:t>
      </w:r>
    </w:p>
    <w:bookmarkEnd w:id="266"/>
    <w:bookmarkEnd w:id="267"/>
    <w:bookmarkStart w:id="279" w:name="multi-channel-audio-architecture"/>
    <w:p>
      <w:pPr>
        <w:pStyle w:val="3"/>
      </w:pPr>
      <w:r>
        <w:t xml:space="preserve">6.2 Multi-Channel Audio Architecture</w:t>
      </w:r>
    </w:p>
    <w:bookmarkStart w:id="270" w:name="channel-layout-matrix"/>
    <w:p>
      <w:pPr>
        <w:pStyle w:val="4"/>
      </w:pPr>
      <w:r>
        <w:t xml:space="preserve">6.2.1 Channel Layout Matrix</w:t>
      </w:r>
    </w:p>
    <w:p>
      <w:pPr>
        <w:pStyle w:val="FirstParagraph"/>
      </w:pPr>
      <w:r>
        <w:t xml:space="preserve">Multi-channel audio requires precise agreement between source and receiver regarding which channel carries which speaker signal. The ITU-R BS.775 standard defines the canonical 5.1 layout: Left (L) and Right (R) front speakers positioned 60 degrees apart (30 degrees each from center), a Center (C) channel at 0 degrees, Left Surround (Ls) and Right Surround (Rs) positioned at 100-120 degrees, and a non-directional Low Frequency Effects (LFE) channel for subwoofer content</w:t>
      </w:r>
      <w:r>
        <w:t xml:space="preserve"> </w:t>
      </w:r>
      <w:hyperlink r:id="rId268">
        <w:r>
          <w:rPr>
            <w:rStyle w:val="af"/>
          </w:rPr>
          <w:t xml:space="preserve">(Github)</w:t>
        </w:r>
      </w:hyperlink>
      <w:r>
        <w:t xml:space="preserve"> </w:t>
      </w:r>
      <w:r>
        <w:t xml:space="preserve">. The 7.1 extension adds Left Back (Lb) and Right Back (Rb) channels behind the listener. For object-based Atmos content, height channels are specified as a third number: 7.1.4 indicates four overhead speakers in addition to the base 7.1 arrangement.</w:t>
      </w:r>
    </w:p>
    <w:p>
      <w:pPr>
        <w:pStyle w:val="a0"/>
      </w:pPr>
      <w:r>
        <w:t xml:space="preserve">SMPTE ST 2110 defines symbolic channel groupings for professional IP audio transport:</w:t>
      </w:r>
      <w:r>
        <w:t xml:space="preserve"> </w:t>
      </w:r>
      <w:r>
        <w:t xml:space="preserve">“</w:t>
      </w:r>
      <w:r>
        <w:t xml:space="preserve">M</w:t>
      </w:r>
      <w:r>
        <w:t xml:space="preserve">”</w:t>
      </w:r>
      <w:r>
        <w:t xml:space="preserve"> </w:t>
      </w:r>
      <w:r>
        <w:t xml:space="preserve">for mono,</w:t>
      </w:r>
      <w:r>
        <w:t xml:space="preserve"> </w:t>
      </w:r>
      <w:r>
        <w:t xml:space="preserve">“</w:t>
      </w:r>
      <w:r>
        <w:t xml:space="preserve">ST</w:t>
      </w:r>
      <w:r>
        <w:t xml:space="preserve">”</w:t>
      </w:r>
      <w:r>
        <w:t xml:space="preserve"> </w:t>
      </w:r>
      <w:r>
        <w:t xml:space="preserve">for standard stereo,</w:t>
      </w:r>
      <w:r>
        <w:t xml:space="preserve"> </w:t>
      </w:r>
      <w:r>
        <w:t xml:space="preserve">“</w:t>
      </w:r>
      <w:r>
        <w:t xml:space="preserve">51</w:t>
      </w:r>
      <w:r>
        <w:t xml:space="preserve">”</w:t>
      </w:r>
      <w:r>
        <w:t xml:space="preserve"> </w:t>
      </w:r>
      <w:r>
        <w:t xml:space="preserve">for 5.1 surround,</w:t>
      </w:r>
      <w:r>
        <w:t xml:space="preserve"> </w:t>
      </w:r>
      <w:r>
        <w:t xml:space="preserve">“</w:t>
      </w:r>
      <w:r>
        <w:t xml:space="preserve">71</w:t>
      </w:r>
      <w:r>
        <w:t xml:space="preserve">”</w:t>
      </w:r>
      <w:r>
        <w:t xml:space="preserve"> </w:t>
      </w:r>
      <w:r>
        <w:t xml:space="preserve">for 7.1 surround, and</w:t>
      </w:r>
      <w:r>
        <w:t xml:space="preserve"> </w:t>
      </w:r>
      <w:r>
        <w:t xml:space="preserve">“</w:t>
      </w:r>
      <w:r>
        <w:t xml:space="preserve">222</w:t>
      </w:r>
      <w:r>
        <w:t xml:space="preserve">”</w:t>
      </w:r>
      <w:r>
        <w:t xml:space="preserve"> </w:t>
      </w:r>
      <w:r>
        <w:t xml:space="preserve">for the 22.2 configuration specified in ITU-R BS.2159</w:t>
      </w:r>
      <w:r>
        <w:t xml:space="preserve"> </w:t>
      </w:r>
      <w:hyperlink r:id="rId269">
        <w:r>
          <w:rPr>
            <w:rStyle w:val="af"/>
          </w:rPr>
          <w:t xml:space="preserve">(MDPI)</w:t>
        </w:r>
      </w:hyperlink>
      <w:r>
        <w:t xml:space="preserve"> </w:t>
      </w:r>
      <w:r>
        <w:t xml:space="preserve">. These symbolic names are carried in SDP (Session Description Protocol) and enable receivers to interpret channel assignments without prior agreement on a specific layout. For WebRTC-based cloud gaming, the Opus multiopus SDP extension carries equivalent metadata through</w:t>
      </w:r>
      <w:r>
        <w:t xml:space="preserve"> </w:t>
      </w:r>
      <w:r>
        <w:rPr>
          <w:rStyle w:val="VerbatimChar"/>
        </w:rPr>
        <w:t xml:space="preserve">num_streams</w:t>
      </w:r>
      <w:r>
        <w:t xml:space="preserve">,</w:t>
      </w:r>
      <w:r>
        <w:t xml:space="preserve"> </w:t>
      </w:r>
      <w:r>
        <w:rPr>
          <w:rStyle w:val="VerbatimChar"/>
        </w:rPr>
        <w:t xml:space="preserve">coupled_streams</w:t>
      </w:r>
      <w:r>
        <w:t xml:space="preserve">, and</w:t>
      </w:r>
      <w:r>
        <w:t xml:space="preserve"> </w:t>
      </w:r>
      <w:r>
        <w:rPr>
          <w:rStyle w:val="VerbatimChar"/>
        </w:rPr>
        <w:t xml:space="preserve">channel_mapping</w:t>
      </w:r>
      <w:r>
        <w:t xml:space="preserve"> </w:t>
      </w:r>
      <w:r>
        <w:t xml:space="preserve">parameters</w:t>
      </w:r>
      <w:r>
        <w:t xml:space="preserve"> </w:t>
      </w:r>
      <w:hyperlink r:id="rId30">
        <w:r>
          <w:rPr>
            <w:rStyle w:val="af"/>
          </w:rPr>
          <w:t xml:space="preserve">(Trusted Reviews)</w:t>
        </w:r>
      </w:hyperlink>
      <w:r>
        <w:t xml:space="preserve"> </w:t>
      </w:r>
      <w:r>
        <w:t xml:space="preserve">.</w:t>
      </w:r>
    </w:p>
    <w:bookmarkEnd w:id="270"/>
    <w:bookmarkStart w:id="274" w:name="the-passthrough-binary-threshold"/>
    <w:p>
      <w:pPr>
        <w:pStyle w:val="4"/>
      </w:pPr>
      <w:r>
        <w:t xml:space="preserve">6.2.2 The Passthrough Binary Threshold</w:t>
      </w:r>
    </w:p>
    <w:p>
      <w:pPr>
        <w:pStyle w:val="FirstParagraph"/>
      </w:pPr>
      <w:r>
        <w:t xml:space="preserve">A defining characteristic of multi-channel audio — and a critical architectural constraint for CloudStream — is the absence of graceful degradation. Where video can step down from 4K to 1080p to 720p, multi-channel audio either delivers all channels correctly or falls back to stereo. This binary threshold exists because spatial audio relies on precise phase and amplitude relationships between channels.</w:t>
      </w:r>
    </w:p>
    <w:p>
      <w:pPr>
        <w:pStyle w:val="a0"/>
      </w:pPr>
      <w:r>
        <w:t xml:space="preserve">Cross-dimensional analysis confirms that audio passthrough is more constrained than video adaptation</w:t>
      </w:r>
      <w:r>
        <w:t xml:space="preserve"> </w:t>
      </w:r>
      <w:hyperlink r:id="rId247">
        <w:r>
          <w:rPr>
            <w:rStyle w:val="af"/>
          </w:rPr>
          <w:t xml:space="preserve">(Stanford Computer Science)</w:t>
        </w:r>
      </w:hyperlink>
      <w:r>
        <w:t xml:space="preserve"> </w:t>
      </w:r>
      <w:r>
        <w:t xml:space="preserve">. The capability chain spans: Game Audio API → OS Audio Stack → Capture → Encode → Transmit → Decode → AV Receiver, and a failure at any link forces stereo fallback. If the Windows audio stack downmixes before capture, if the encoder lacks MultiStream support, if the network drops multi-channel packets, or if the client’s HDMI lacks eARC, the result is identical: stereo output.</w:t>
      </w:r>
    </w:p>
    <w:p>
      <w:pPr>
        <w:pStyle w:val="CaptionedFigure"/>
      </w:pPr>
      <w:r>
        <w:drawing>
          <wp:inline>
            <wp:extent cx="5486400" cy="2715510"/>
            <wp:effectExtent b="0" l="0" r="0" t="0"/>
            <wp:docPr descr="Audio Passthrough Capability Chain" title="" id="272" name="Picture"/>
            <a:graphic>
              <a:graphicData uri="http://schemas.openxmlformats.org/drawingml/2006/picture">
                <pic:pic>
                  <pic:nvPicPr>
                    <pic:cNvPr descr="audio_passthrough_chain.png" id="273" name="Picture"/>
                    <pic:cNvPicPr>
                      <a:picLocks noChangeArrowheads="1" noChangeAspect="1"/>
                    </pic:cNvPicPr>
                  </pic:nvPicPr>
                  <pic:blipFill>
                    <a:blip r:embed="rId271"/>
                    <a:stretch>
                      <a:fillRect/>
                    </a:stretch>
                  </pic:blipFill>
                  <pic:spPr bwMode="auto">
                    <a:xfrm>
                      <a:off x="0" y="0"/>
                      <a:ext cx="5486400" cy="2715510"/>
                    </a:xfrm>
                    <a:prstGeom prst="rect">
                      <a:avLst/>
                    </a:prstGeom>
                    <a:noFill/>
                    <a:ln w="9525">
                      <a:noFill/>
                      <a:headEnd/>
                      <a:tailEnd/>
                    </a:ln>
                  </pic:spPr>
                </pic:pic>
              </a:graphicData>
            </a:graphic>
          </wp:inline>
        </w:drawing>
      </w:r>
    </w:p>
    <w:p>
      <w:pPr>
        <w:pStyle w:val="ImageCaption"/>
      </w:pPr>
      <w:r>
        <w:t xml:space="preserve">Audio Passthrough Capability Chain</w:t>
      </w:r>
    </w:p>
    <w:p>
      <w:pPr>
        <w:pStyle w:val="a0"/>
      </w:pPr>
      <w:r>
        <w:rPr>
          <w:i/>
          <w:iCs/>
        </w:rPr>
        <w:t xml:space="preserve">Figure 6.1 — The audio passthrough capability chain illustrates how any single link failure forces a complete collapse from 7.1 surround to stereo. Unlike video resolution scaling, audio provides no intermediate degradation states. This makes endpoint capability detection more critical than video codec negotiation.</w:t>
      </w:r>
    </w:p>
    <w:bookmarkEnd w:id="274"/>
    <w:bookmarkStart w:id="277" w:name="hardware-endpoint-chain"/>
    <w:p>
      <w:pPr>
        <w:pStyle w:val="4"/>
      </w:pPr>
      <w:r>
        <w:t xml:space="preserve">6.2.3 Hardware Endpoint Chain</w:t>
      </w:r>
    </w:p>
    <w:p>
      <w:pPr>
        <w:pStyle w:val="FirstParagraph"/>
      </w:pPr>
      <w:r>
        <w:t xml:space="preserve">The hardware endpoint chain for multi-channel cloud gaming begins with the game engine’s internal PCM mixer, passes through the OS audio stack (WASAPI shared mode on Windows may apply mixer downmixing), and reaches the capture stage via loopback recording. After Opus encoding, network transmission, and client-side decode, output reaches the physical interface: HDMI eARC (up to 37 Mbps), DisplayPort 1.4+ (up to 32 channels), or USB Audio Class 2.0 (up to 32+ channels at 768 kHz)</w:t>
      </w:r>
      <w:r>
        <w:t xml:space="preserve"> </w:t>
      </w:r>
      <w:hyperlink r:id="rId275">
        <w:r>
          <w:rPr>
            <w:rStyle w:val="af"/>
          </w:rPr>
          <w:t xml:space="preserve">(Mozilla Developer)</w:t>
        </w:r>
      </w:hyperlink>
      <w:r>
        <w:t xml:space="preserve"> </w:t>
      </w:r>
      <w:r>
        <w:t xml:space="preserve">.</w:t>
      </w:r>
    </w:p>
    <w:p>
      <w:pPr>
        <w:pStyle w:val="a0"/>
      </w:pPr>
      <w:r>
        <w:t xml:space="preserve">Each link imposes constraints. WASAPI shared mode resamples audio to the system rate (typically 48 kHz) and may downmix if the endpoint reports fewer channels than the source</w:t>
      </w:r>
      <w:r>
        <w:t xml:space="preserve"> </w:t>
      </w:r>
      <w:hyperlink r:id="rId276">
        <w:r>
          <w:rPr>
            <w:rStyle w:val="af"/>
          </w:rPr>
          <w:t xml:space="preserve">(jcline.org)</w:t>
        </w:r>
      </w:hyperlink>
      <w:r>
        <w:t xml:space="preserve"> </w:t>
      </w:r>
      <w:r>
        <w:t xml:space="preserve">. The Opus encoder must support the MultiStream API; standard stereo encoders silently discard additional channels. The network transport must preserve RTP ordering for multiopus streams, as out-of-order packets affect multiple channel groups simultaneously.</w:t>
      </w:r>
    </w:p>
    <w:bookmarkEnd w:id="277"/>
    <w:bookmarkStart w:id="278" w:name="windows-channel-order-quirk"/>
    <w:p>
      <w:pPr>
        <w:pStyle w:val="4"/>
      </w:pPr>
      <w:r>
        <w:t xml:space="preserve">6.2.4 Windows Channel Order Quirk</w:t>
      </w:r>
    </w:p>
    <w:p>
      <w:pPr>
        <w:pStyle w:val="FirstParagraph"/>
      </w:pPr>
      <w:r>
        <w:t xml:space="preserve">A subtle but critical implementation detail is the discrepancy between Windows 7.1 channel ordering and the Dolby/DTS/SMPTE standard. In the standard film and broadcast layout, 7.1 channels are ordered: L, R, C, LFE, Ls, Rs, Lb, Rb — with side surrounds (Ls/Rs) preceding back surrounds (Lb/Rb). Windows, via its</w:t>
      </w:r>
      <w:r>
        <w:t xml:space="preserve"> </w:t>
      </w:r>
      <w:r>
        <w:rPr>
          <w:rStyle w:val="VerbatimChar"/>
        </w:rPr>
        <w:t xml:space="preserve">WaveFormatExtensible</w:t>
      </w:r>
      <w:r>
        <w:t xml:space="preserve"> </w:t>
      </w:r>
      <w:r>
        <w:t xml:space="preserve">structure, swaps this order: L, R, C, LFE, Lb, Rb, Ls, Rs — placing back surrounds before side surrounds</w:t>
      </w:r>
      <w:r>
        <w:t xml:space="preserve"> </w:t>
      </w:r>
      <w:hyperlink r:id="rId247">
        <w:r>
          <w:rPr>
            <w:rStyle w:val="af"/>
          </w:rPr>
          <w:t xml:space="preserve">(Stanford Computer Science)</w:t>
        </w:r>
      </w:hyperlink>
      <w:r>
        <w:t xml:space="preserve"> </w:t>
      </w:r>
      <w:r>
        <w:t xml:space="preserve">. This means that raw 7.1 PCM captured from a Windows system and transmitted to a Dolby-standard AV receiver will have reversed surround imaging unless explicitly remapped.</w:t>
      </w:r>
    </w:p>
    <w:p>
      <w:pPr>
        <w:pStyle w:val="a0"/>
      </w:pPr>
      <w:r>
        <w:t xml:space="preserve">The practical implication for CloudStream is that channel order normalization must occur at encode and decode boundaries. When capturing from Windows, the pipeline should detect the source layout via</w:t>
      </w:r>
      <w:r>
        <w:t xml:space="preserve"> </w:t>
      </w:r>
      <w:r>
        <w:rPr>
          <w:rStyle w:val="VerbatimChar"/>
        </w:rPr>
        <w:t xml:space="preserve">IMMDeviceEnumerator</w:t>
      </w:r>
      <w:r>
        <w:t xml:space="preserve"> </w:t>
      </w:r>
      <w:r>
        <w:t xml:space="preserve">and either reorder channels to the SMPTE standard before encoding, or carry explicit channel mapping metadata for client-side reconstruction. The FLAC and OpenAL Soft ecosystems share Windows’s channel ordering, but cross-platform compatibility requires explicit mapping management</w:t>
      </w:r>
      <w:r>
        <w:t xml:space="preserve"> </w:t>
      </w:r>
      <w:hyperlink r:id="rId247">
        <w:r>
          <w:rPr>
            <w:rStyle w:val="af"/>
          </w:rPr>
          <w:t xml:space="preserve">(Stanford Computer Science)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931"/>
        <w:gridCol w:w="1164"/>
        <w:gridCol w:w="582"/>
        <w:gridCol w:w="582"/>
        <w:gridCol w:w="582"/>
        <w:gridCol w:w="582"/>
        <w:gridCol w:w="582"/>
        <w:gridCol w:w="582"/>
        <w:gridCol w:w="582"/>
        <w:gridCol w:w="582"/>
        <w:gridCol w:w="1164"/>
      </w:tblGrid>
      <w:tr>
        <w:trPr>
          <w:tblHeader w:val="on"/>
        </w:trPr>
        <w:tc>
          <w:tcPr/>
          <w:p>
            <w:pPr>
              <w:pStyle w:val="Compact"/>
              <w:jc w:val="left"/>
            </w:pPr>
            <w:r>
              <w:t xml:space="preserve">Layout</w:t>
            </w:r>
          </w:p>
        </w:tc>
        <w:tc>
          <w:tcPr/>
          <w:p>
            <w:pPr>
              <w:pStyle w:val="Compact"/>
              <w:jc w:val="left"/>
            </w:pPr>
            <w:r>
              <w:t xml:space="preserve">Channels</w:t>
            </w:r>
          </w:p>
        </w:tc>
        <w:tc>
          <w:tcPr/>
          <w:p>
            <w:pPr>
              <w:pStyle w:val="Compact"/>
              <w:jc w:val="left"/>
            </w:pPr>
            <w:r>
              <w:t xml:space="preserve">Ch1</w:t>
            </w:r>
          </w:p>
        </w:tc>
        <w:tc>
          <w:tcPr/>
          <w:p>
            <w:pPr>
              <w:pStyle w:val="Compact"/>
              <w:jc w:val="left"/>
            </w:pPr>
            <w:r>
              <w:t xml:space="preserve">Ch2</w:t>
            </w:r>
          </w:p>
        </w:tc>
        <w:tc>
          <w:tcPr/>
          <w:p>
            <w:pPr>
              <w:pStyle w:val="Compact"/>
              <w:jc w:val="left"/>
            </w:pPr>
            <w:r>
              <w:t xml:space="preserve">Ch3</w:t>
            </w:r>
          </w:p>
        </w:tc>
        <w:tc>
          <w:tcPr/>
          <w:p>
            <w:pPr>
              <w:pStyle w:val="Compact"/>
              <w:jc w:val="left"/>
            </w:pPr>
            <w:r>
              <w:t xml:space="preserve">Ch4</w:t>
            </w:r>
          </w:p>
        </w:tc>
        <w:tc>
          <w:tcPr/>
          <w:p>
            <w:pPr>
              <w:pStyle w:val="Compact"/>
              <w:jc w:val="left"/>
            </w:pPr>
            <w:r>
              <w:t xml:space="preserve">Ch5</w:t>
            </w:r>
          </w:p>
        </w:tc>
        <w:tc>
          <w:tcPr/>
          <w:p>
            <w:pPr>
              <w:pStyle w:val="Compact"/>
              <w:jc w:val="left"/>
            </w:pPr>
            <w:r>
              <w:t xml:space="preserve">Ch6</w:t>
            </w:r>
          </w:p>
        </w:tc>
        <w:tc>
          <w:tcPr/>
          <w:p>
            <w:pPr>
              <w:pStyle w:val="Compact"/>
              <w:jc w:val="left"/>
            </w:pPr>
            <w:r>
              <w:t xml:space="preserve">Ch7</w:t>
            </w:r>
          </w:p>
        </w:tc>
        <w:tc>
          <w:tcPr/>
          <w:p>
            <w:pPr>
              <w:pStyle w:val="Compact"/>
              <w:jc w:val="left"/>
            </w:pPr>
            <w:r>
              <w:t xml:space="preserve">Ch8</w:t>
            </w:r>
          </w:p>
        </w:tc>
        <w:tc>
          <w:tcPr/>
          <w:p>
            <w:pPr>
              <w:pStyle w:val="Compact"/>
              <w:jc w:val="left"/>
            </w:pPr>
            <w:r>
              <w:t xml:space="preserve">Standard</w:t>
            </w:r>
          </w:p>
        </w:tc>
      </w:tr>
      <w:tr>
        <w:tc>
          <w:tcPr/>
          <w:p>
            <w:pPr>
              <w:pStyle w:val="Compact"/>
              <w:jc w:val="left"/>
            </w:pPr>
            <w:r>
              <w:t xml:space="preserve">Mono</w:t>
            </w:r>
          </w:p>
        </w:tc>
        <w:tc>
          <w:tcPr/>
          <w:p>
            <w:pPr>
              <w:pStyle w:val="Compact"/>
              <w:jc w:val="left"/>
            </w:pPr>
            <w:r>
              <w:t xml:space="preserve">1</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Universal</w:t>
            </w:r>
          </w:p>
        </w:tc>
      </w:tr>
      <w:tr>
        <w:tc>
          <w:tcPr/>
          <w:p>
            <w:pPr>
              <w:pStyle w:val="Compact"/>
              <w:jc w:val="left"/>
            </w:pPr>
            <w:r>
              <w:t xml:space="preserve">Stereo</w:t>
            </w:r>
          </w:p>
        </w:tc>
        <w:tc>
          <w:tcPr/>
          <w:p>
            <w:pPr>
              <w:pStyle w:val="Compact"/>
              <w:jc w:val="left"/>
            </w:pPr>
            <w:r>
              <w:t xml:space="preserve">2</w:t>
            </w:r>
          </w:p>
        </w:tc>
        <w:tc>
          <w:tcPr/>
          <w:p>
            <w:pPr>
              <w:pStyle w:val="Compact"/>
              <w:jc w:val="left"/>
            </w:pPr>
            <w:r>
              <w:t xml:space="preserve">L</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Universal</w:t>
            </w:r>
          </w:p>
        </w:tc>
      </w:tr>
      <w:tr>
        <w:tc>
          <w:tcPr/>
          <w:p>
            <w:pPr>
              <w:pStyle w:val="Compact"/>
              <w:jc w:val="left"/>
            </w:pPr>
            <w:r>
              <w:t xml:space="preserve">5.1 Surround</w:t>
            </w:r>
          </w:p>
        </w:tc>
        <w:tc>
          <w:tcPr/>
          <w:p>
            <w:pPr>
              <w:pStyle w:val="Compact"/>
              <w:jc w:val="left"/>
            </w:pPr>
            <w:r>
              <w:t xml:space="preserve">6</w:t>
            </w:r>
          </w:p>
        </w:tc>
        <w:tc>
          <w:tcPr/>
          <w:p>
            <w:pPr>
              <w:pStyle w:val="Compact"/>
              <w:jc w:val="left"/>
            </w:pPr>
            <w:r>
              <w:t xml:space="preserve">L</w:t>
            </w:r>
          </w:p>
        </w:tc>
        <w:tc>
          <w:tcPr/>
          <w:p>
            <w:pPr>
              <w:pStyle w:val="Compact"/>
              <w:jc w:val="left"/>
            </w:pPr>
            <w:r>
              <w:t xml:space="preserve">R</w:t>
            </w:r>
          </w:p>
        </w:tc>
        <w:tc>
          <w:tcPr/>
          <w:p>
            <w:pPr>
              <w:pStyle w:val="Compact"/>
              <w:jc w:val="left"/>
            </w:pPr>
            <w:r>
              <w:t xml:space="preserve">C</w:t>
            </w:r>
          </w:p>
        </w:tc>
        <w:tc>
          <w:tcPr/>
          <w:p>
            <w:pPr>
              <w:pStyle w:val="Compact"/>
              <w:jc w:val="left"/>
            </w:pPr>
            <w:r>
              <w:t xml:space="preserve">LFE</w:t>
            </w:r>
          </w:p>
        </w:tc>
        <w:tc>
          <w:tcPr/>
          <w:p>
            <w:pPr>
              <w:pStyle w:val="Compact"/>
              <w:jc w:val="left"/>
            </w:pPr>
            <w:r>
              <w:t xml:space="preserve">Ls</w:t>
            </w:r>
          </w:p>
        </w:tc>
        <w:tc>
          <w:tcPr/>
          <w:p>
            <w:pPr>
              <w:pStyle w:val="Compact"/>
              <w:jc w:val="left"/>
            </w:pPr>
            <w:r>
              <w:t xml:space="preserve">Rs</w:t>
            </w:r>
          </w:p>
        </w:tc>
        <w:tc>
          <w:tcPr/>
          <w:p>
            <w:pPr>
              <w:pStyle w:val="Compact"/>
              <w:jc w:val="left"/>
            </w:pPr>
            <w:r>
              <w:t xml:space="preserve">—</w:t>
            </w:r>
          </w:p>
        </w:tc>
        <w:tc>
          <w:tcPr/>
          <w:p>
            <w:pPr>
              <w:pStyle w:val="Compact"/>
              <w:jc w:val="left"/>
            </w:pPr>
            <w:r>
              <w:t xml:space="preserve">—</w:t>
            </w:r>
          </w:p>
        </w:tc>
        <w:tc>
          <w:tcPr/>
          <w:p>
            <w:pPr>
              <w:pStyle w:val="Compact"/>
              <w:jc w:val="left"/>
            </w:pPr>
            <w:r>
              <w:t xml:space="preserve">ITU-R BS.775</w:t>
            </w:r>
            <w:r>
              <w:t xml:space="preserve"> </w:t>
            </w:r>
            <w:hyperlink r:id="rId268">
              <w:r>
                <w:rPr>
                  <w:rStyle w:val="af"/>
                </w:rPr>
                <w:t xml:space="preserve">(Github)</w:t>
              </w:r>
            </w:hyperlink>
          </w:p>
        </w:tc>
      </w:tr>
      <w:tr>
        <w:tc>
          <w:tcPr/>
          <w:p>
            <w:pPr>
              <w:pStyle w:val="Compact"/>
              <w:jc w:val="left"/>
            </w:pPr>
            <w:r>
              <w:t xml:space="preserve">7.1 Dolby/DTS/SMPTE</w:t>
            </w:r>
          </w:p>
        </w:tc>
        <w:tc>
          <w:tcPr/>
          <w:p>
            <w:pPr>
              <w:pStyle w:val="Compact"/>
              <w:jc w:val="left"/>
            </w:pPr>
            <w:r>
              <w:t xml:space="preserve">8</w:t>
            </w:r>
          </w:p>
        </w:tc>
        <w:tc>
          <w:tcPr/>
          <w:p>
            <w:pPr>
              <w:pStyle w:val="Compact"/>
              <w:jc w:val="left"/>
            </w:pPr>
            <w:r>
              <w:t xml:space="preserve">L</w:t>
            </w:r>
          </w:p>
        </w:tc>
        <w:tc>
          <w:tcPr/>
          <w:p>
            <w:pPr>
              <w:pStyle w:val="Compact"/>
              <w:jc w:val="left"/>
            </w:pPr>
            <w:r>
              <w:t xml:space="preserve">R</w:t>
            </w:r>
          </w:p>
        </w:tc>
        <w:tc>
          <w:tcPr/>
          <w:p>
            <w:pPr>
              <w:pStyle w:val="Compact"/>
              <w:jc w:val="left"/>
            </w:pPr>
            <w:r>
              <w:t xml:space="preserve">C</w:t>
            </w:r>
          </w:p>
        </w:tc>
        <w:tc>
          <w:tcPr/>
          <w:p>
            <w:pPr>
              <w:pStyle w:val="Compact"/>
              <w:jc w:val="left"/>
            </w:pPr>
            <w:r>
              <w:t xml:space="preserve">LFE</w:t>
            </w:r>
          </w:p>
        </w:tc>
        <w:tc>
          <w:tcPr/>
          <w:p>
            <w:pPr>
              <w:pStyle w:val="Compact"/>
              <w:jc w:val="left"/>
            </w:pPr>
            <w:r>
              <w:t xml:space="preserve">Ls</w:t>
            </w:r>
          </w:p>
        </w:tc>
        <w:tc>
          <w:tcPr/>
          <w:p>
            <w:pPr>
              <w:pStyle w:val="Compact"/>
              <w:jc w:val="left"/>
            </w:pPr>
            <w:r>
              <w:t xml:space="preserve">Rs</w:t>
            </w:r>
          </w:p>
        </w:tc>
        <w:tc>
          <w:tcPr/>
          <w:p>
            <w:pPr>
              <w:pStyle w:val="Compact"/>
              <w:jc w:val="left"/>
            </w:pPr>
            <w:r>
              <w:t xml:space="preserve">Lb</w:t>
            </w:r>
          </w:p>
        </w:tc>
        <w:tc>
          <w:tcPr/>
          <w:p>
            <w:pPr>
              <w:pStyle w:val="Compact"/>
              <w:jc w:val="left"/>
            </w:pPr>
            <w:r>
              <w:t xml:space="preserve">Rb</w:t>
            </w:r>
          </w:p>
        </w:tc>
        <w:tc>
          <w:tcPr/>
          <w:p>
            <w:pPr>
              <w:pStyle w:val="Compact"/>
              <w:jc w:val="left"/>
            </w:pPr>
            <w:r>
              <w:t xml:space="preserve">SMPTE ST 2110</w:t>
            </w:r>
            <w:r>
              <w:t xml:space="preserve"> </w:t>
            </w:r>
            <w:hyperlink r:id="rId269">
              <w:r>
                <w:rPr>
                  <w:rStyle w:val="af"/>
                </w:rPr>
                <w:t xml:space="preserve">(MDPI)</w:t>
              </w:r>
            </w:hyperlink>
          </w:p>
        </w:tc>
      </w:tr>
      <w:tr>
        <w:tc>
          <w:tcPr/>
          <w:p>
            <w:pPr>
              <w:pStyle w:val="Compact"/>
              <w:jc w:val="left"/>
            </w:pPr>
            <w:r>
              <w:t xml:space="preserve">7.1 Microsoft (WAVE)</w:t>
            </w:r>
          </w:p>
        </w:tc>
        <w:tc>
          <w:tcPr/>
          <w:p>
            <w:pPr>
              <w:pStyle w:val="Compact"/>
              <w:jc w:val="left"/>
            </w:pPr>
            <w:r>
              <w:t xml:space="preserve">8</w:t>
            </w:r>
          </w:p>
        </w:tc>
        <w:tc>
          <w:tcPr/>
          <w:p>
            <w:pPr>
              <w:pStyle w:val="Compact"/>
              <w:jc w:val="left"/>
            </w:pPr>
            <w:r>
              <w:t xml:space="preserve">L</w:t>
            </w:r>
          </w:p>
        </w:tc>
        <w:tc>
          <w:tcPr/>
          <w:p>
            <w:pPr>
              <w:pStyle w:val="Compact"/>
              <w:jc w:val="left"/>
            </w:pPr>
            <w:r>
              <w:t xml:space="preserve">R</w:t>
            </w:r>
          </w:p>
        </w:tc>
        <w:tc>
          <w:tcPr/>
          <w:p>
            <w:pPr>
              <w:pStyle w:val="Compact"/>
              <w:jc w:val="left"/>
            </w:pPr>
            <w:r>
              <w:t xml:space="preserve">C</w:t>
            </w:r>
          </w:p>
        </w:tc>
        <w:tc>
          <w:tcPr/>
          <w:p>
            <w:pPr>
              <w:pStyle w:val="Compact"/>
              <w:jc w:val="left"/>
            </w:pPr>
            <w:r>
              <w:t xml:space="preserve">LFE</w:t>
            </w:r>
          </w:p>
        </w:tc>
        <w:tc>
          <w:tcPr/>
          <w:p>
            <w:pPr>
              <w:pStyle w:val="Compact"/>
              <w:jc w:val="left"/>
            </w:pPr>
            <w:r>
              <w:t xml:space="preserve">Lb</w:t>
            </w:r>
          </w:p>
        </w:tc>
        <w:tc>
          <w:tcPr/>
          <w:p>
            <w:pPr>
              <w:pStyle w:val="Compact"/>
              <w:jc w:val="left"/>
            </w:pPr>
            <w:r>
              <w:t xml:space="preserve">Rb</w:t>
            </w:r>
          </w:p>
        </w:tc>
        <w:tc>
          <w:tcPr/>
          <w:p>
            <w:pPr>
              <w:pStyle w:val="Compact"/>
              <w:jc w:val="left"/>
            </w:pPr>
            <w:r>
              <w:t xml:space="preserve">Ls</w:t>
            </w:r>
          </w:p>
        </w:tc>
        <w:tc>
          <w:tcPr/>
          <w:p>
            <w:pPr>
              <w:pStyle w:val="Compact"/>
              <w:jc w:val="left"/>
            </w:pPr>
            <w:r>
              <w:t xml:space="preserve">Rs</w:t>
            </w:r>
          </w:p>
        </w:tc>
        <w:tc>
          <w:tcPr/>
          <w:p>
            <w:pPr>
              <w:pStyle w:val="Compact"/>
              <w:jc w:val="left"/>
            </w:pPr>
            <w:r>
              <w:t xml:space="preserve">WaveFormatExtensible</w:t>
            </w:r>
            <w:r>
              <w:t xml:space="preserve"> </w:t>
            </w:r>
            <w:hyperlink r:id="rId247">
              <w:r>
                <w:rPr>
                  <w:rStyle w:val="af"/>
                </w:rPr>
                <w:t xml:space="preserve">(Stanford Computer Science)</w:t>
              </w:r>
            </w:hyperlink>
          </w:p>
        </w:tc>
      </w:tr>
      <w:tr>
        <w:tc>
          <w:tcPr/>
          <w:p>
            <w:pPr>
              <w:pStyle w:val="Compact"/>
              <w:jc w:val="left"/>
            </w:pPr>
            <w:r>
              <w:t xml:space="preserve">7.1.4 Atmos</w:t>
            </w:r>
          </w:p>
        </w:tc>
        <w:tc>
          <w:tcPr/>
          <w:p>
            <w:pPr>
              <w:pStyle w:val="Compact"/>
              <w:jc w:val="left"/>
            </w:pPr>
            <w:r>
              <w:t xml:space="preserve">12</w:t>
            </w:r>
          </w:p>
        </w:tc>
        <w:tc>
          <w:tcPr/>
          <w:p>
            <w:pPr>
              <w:pStyle w:val="Compact"/>
              <w:jc w:val="left"/>
            </w:pPr>
            <w:r>
              <w:t xml:space="preserve">L</w:t>
            </w:r>
          </w:p>
        </w:tc>
        <w:tc>
          <w:tcPr/>
          <w:p>
            <w:pPr>
              <w:pStyle w:val="Compact"/>
              <w:jc w:val="left"/>
            </w:pPr>
            <w:r>
              <w:t xml:space="preserve">R</w:t>
            </w:r>
          </w:p>
        </w:tc>
        <w:tc>
          <w:tcPr/>
          <w:p>
            <w:pPr>
              <w:pStyle w:val="Compact"/>
              <w:jc w:val="left"/>
            </w:pPr>
            <w:r>
              <w:t xml:space="preserve">C</w:t>
            </w:r>
          </w:p>
        </w:tc>
        <w:tc>
          <w:tcPr/>
          <w:p>
            <w:pPr>
              <w:pStyle w:val="Compact"/>
              <w:jc w:val="left"/>
            </w:pPr>
            <w:r>
              <w:t xml:space="preserve">LFE</w:t>
            </w:r>
          </w:p>
        </w:tc>
        <w:tc>
          <w:tcPr/>
          <w:p>
            <w:pPr>
              <w:pStyle w:val="Compact"/>
              <w:jc w:val="left"/>
            </w:pPr>
            <w:r>
              <w:t xml:space="preserve">Ls</w:t>
            </w:r>
          </w:p>
        </w:tc>
        <w:tc>
          <w:tcPr/>
          <w:p>
            <w:pPr>
              <w:pStyle w:val="Compact"/>
              <w:jc w:val="left"/>
            </w:pPr>
            <w:r>
              <w:t xml:space="preserve">Rs</w:t>
            </w:r>
          </w:p>
        </w:tc>
        <w:tc>
          <w:tcPr/>
          <w:p>
            <w:pPr>
              <w:pStyle w:val="Compact"/>
              <w:jc w:val="left"/>
            </w:pPr>
            <w:r>
              <w:t xml:space="preserve">Lb</w:t>
            </w:r>
          </w:p>
        </w:tc>
        <w:tc>
          <w:tcPr/>
          <w:p>
            <w:pPr>
              <w:pStyle w:val="Compact"/>
              <w:jc w:val="left"/>
            </w:pPr>
            <w:r>
              <w:t xml:space="preserve">Rb</w:t>
            </w:r>
          </w:p>
        </w:tc>
        <w:tc>
          <w:tcPr/>
          <w:p>
            <w:pPr>
              <w:pStyle w:val="Compact"/>
              <w:jc w:val="left"/>
            </w:pPr>
            <w:r>
              <w:t xml:space="preserve">+ 4 height channels</w:t>
            </w:r>
          </w:p>
        </w:tc>
      </w:tr>
      <w:tr>
        <w:tc>
          <w:tcPr/>
          <w:p>
            <w:pPr>
              <w:pStyle w:val="Compact"/>
              <w:jc w:val="left"/>
            </w:pPr>
            <w:r>
              <w:t xml:space="preserve">22.2</w:t>
            </w:r>
          </w:p>
        </w:tc>
        <w:tc>
          <w:tcPr/>
          <w:p>
            <w:pPr>
              <w:pStyle w:val="Compact"/>
              <w:jc w:val="left"/>
            </w:pPr>
            <w:r>
              <w:t xml:space="preserve">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ITU-R BS.2159</w:t>
            </w:r>
          </w:p>
        </w:tc>
      </w:tr>
    </w:tbl>
    <w:p>
      <w:pPr>
        <w:pStyle w:val="a0"/>
      </w:pPr>
      <w:r>
        <w:t xml:space="preserve">The channel layout matrix demonstrates the complexity that CloudStream’s audio pipeline must manage. The 5.1 layout is universally consistent across all standards, but 7.1 implementations diverge between the Microsoft WAVE standard (used by Windows games and audio APIs) and the SMPTE standard (used by AV receivers and broadcast equipment). This channel ordering discrepancy means that raw 7.1 PCM captured from a Windows system and sent to a Dolby-standard AV receiver will have reversed surround imaging — side and back surrounds swapped — producing a fundamentally incorrect spatial experience. The pipeline must therefore implement runtime channel remapping at both encode and decode boundaries, using explicit channel mapping metadata (via Opus multiopus</w:t>
      </w:r>
      <w:r>
        <w:t xml:space="preserve"> </w:t>
      </w:r>
      <w:r>
        <w:rPr>
          <w:rStyle w:val="VerbatimChar"/>
        </w:rPr>
        <w:t xml:space="preserve">channel_mapping</w:t>
      </w:r>
      <w:r>
        <w:t xml:space="preserve"> </w:t>
      </w:r>
      <w:r>
        <w:t xml:space="preserve">or SMPTE symbolic naming) to ensure correct speaker routing regardless of platform combination.</w:t>
      </w:r>
    </w:p>
    <w:bookmarkEnd w:id="278"/>
    <w:bookmarkEnd w:id="279"/>
    <w:bookmarkStart w:id="291" w:name="audio-capture-hardware-interfaces"/>
    <w:p>
      <w:pPr>
        <w:pStyle w:val="3"/>
      </w:pPr>
      <w:r>
        <w:t xml:space="preserve">6.3 Audio Capture &amp; Hardware Interfaces</w:t>
      </w:r>
    </w:p>
    <w:bookmarkStart w:id="281" w:name="windows-audio-capture"/>
    <w:p>
      <w:pPr>
        <w:pStyle w:val="4"/>
      </w:pPr>
      <w:r>
        <w:t xml:space="preserve">6.3.1 Windows Audio Capture</w:t>
      </w:r>
    </w:p>
    <w:p>
      <w:pPr>
        <w:pStyle w:val="FirstParagraph"/>
      </w:pPr>
      <w:r>
        <w:t xml:space="preserve">Windows provides audio capture through the Windows Audio Session API (WASAPI) in two modes. Shared mode allows multiple applications to use the audio device simultaneously, routing through the Windows mixer with variable latency (20-50 ms) and potential downmixing</w:t>
      </w:r>
      <w:r>
        <w:t xml:space="preserve"> </w:t>
      </w:r>
      <w:hyperlink r:id="rId276">
        <w:r>
          <w:rPr>
            <w:rStyle w:val="af"/>
          </w:rPr>
          <w:t xml:space="preserve">(jcline.org)</w:t>
        </w:r>
      </w:hyperlink>
      <w:r>
        <w:t xml:space="preserve"> </w:t>
      </w:r>
      <w:r>
        <w:t xml:space="preserve">. Exclusive mode grants single-application access, bypassing the mixer for bit-accurate output at 3-10 ms latency</w:t>
      </w:r>
      <w:r>
        <w:t xml:space="preserve"> </w:t>
      </w:r>
      <w:hyperlink r:id="rId276">
        <w:r>
          <w:rPr>
            <w:rStyle w:val="af"/>
          </w:rPr>
          <w:t xml:space="preserve">(jcline.org)</w:t>
        </w:r>
      </w:hyperlink>
      <w:r>
        <w:t xml:space="preserve"> </w:t>
      </w:r>
      <w:r>
        <w:t xml:space="preserve">. CloudStream capture uses shared mode because both the game and capture require concurrent audio access.</w:t>
      </w:r>
    </w:p>
    <w:p>
      <w:pPr>
        <w:pStyle w:val="a0"/>
      </w:pPr>
      <w:r>
        <w:t xml:space="preserve">Loopback capture is implemented via the</w:t>
      </w:r>
      <w:r>
        <w:t xml:space="preserve"> </w:t>
      </w:r>
      <w:r>
        <w:rPr>
          <w:rStyle w:val="VerbatimChar"/>
        </w:rPr>
        <w:t xml:space="preserve">AUDCLNT_STREAMFLAGS_LOOPBACK</w:t>
      </w:r>
      <w:r>
        <w:t xml:space="preserve"> </w:t>
      </w:r>
      <w:r>
        <w:t xml:space="preserve">flag, recording the exact digital sample stream sent to the output device</w:t>
      </w:r>
      <w:r>
        <w:t xml:space="preserve"> </w:t>
      </w:r>
      <w:hyperlink r:id="rId280">
        <w:r>
          <w:rPr>
            <w:rStyle w:val="af"/>
          </w:rPr>
          <w:t xml:space="preserve">(patsnap.com)</w:t>
        </w:r>
      </w:hyperlink>
      <w:r>
        <w:t xml:space="preserve"> </w:t>
      </w:r>
      <w:r>
        <w:t xml:space="preserve">. A behavioral quirk requires handling: loopback pauses during silence and resumes with audio, which can create timestamp discontinuities</w:t>
      </w:r>
      <w:r>
        <w:t xml:space="preserve"> </w:t>
      </w:r>
      <w:hyperlink r:id="rId280">
        <w:r>
          <w:rPr>
            <w:rStyle w:val="af"/>
          </w:rPr>
          <w:t xml:space="preserve">(patsnap.com)</w:t>
        </w:r>
      </w:hyperlink>
      <w:r>
        <w:t xml:space="preserve"> </w:t>
      </w:r>
      <w:r>
        <w:t xml:space="preserve">. Endpoint detection uses</w:t>
      </w:r>
      <w:r>
        <w:t xml:space="preserve"> </w:t>
      </w:r>
      <w:r>
        <w:rPr>
          <w:rStyle w:val="VerbatimChar"/>
        </w:rPr>
        <w:t xml:space="preserve">IMMDeviceEnumerator</w:t>
      </w:r>
      <w:r>
        <w:t xml:space="preserve"> </w:t>
      </w:r>
      <w:r>
        <w:t xml:space="preserve">to query format support (channels, sample rate, bit depth) and detect event-driven mode capability</w:t>
      </w:r>
      <w:r>
        <w:t xml:space="preserve"> </w:t>
      </w:r>
      <w:hyperlink r:id="rId269">
        <w:r>
          <w:rPr>
            <w:rStyle w:val="af"/>
          </w:rPr>
          <w:t xml:space="preserve">(MDPI)</w:t>
        </w:r>
      </w:hyperlink>
      <w:r>
        <w:t xml:space="preserve"> </w:t>
      </w:r>
      <w:r>
        <w:t xml:space="preserve">.</w:t>
      </w:r>
    </w:p>
    <w:bookmarkEnd w:id="281"/>
    <w:bookmarkStart w:id="284" w:name="macos-audio-capture"/>
    <w:p>
      <w:pPr>
        <w:pStyle w:val="4"/>
      </w:pPr>
      <w:r>
        <w:t xml:space="preserve">6.3.2 macOS Audio Capture</w:t>
      </w:r>
    </w:p>
    <w:p>
      <w:pPr>
        <w:pStyle w:val="FirstParagraph"/>
      </w:pPr>
      <w:r>
        <w:t xml:space="preserve">macOS audio relies on Core Audio’s Hardware Abstraction Layer (HAL), which provides device enumeration and property querying through</w:t>
      </w:r>
      <w:r>
        <w:t xml:space="preserve"> </w:t>
      </w:r>
      <w:r>
        <w:rPr>
          <w:rStyle w:val="VerbatimChar"/>
        </w:rPr>
        <w:t xml:space="preserve">AudioObjectGetPropertyData</w:t>
      </w:r>
      <w:r>
        <w:t xml:space="preserve"> </w:t>
      </w:r>
      <w:r>
        <w:t xml:space="preserve">with</w:t>
      </w:r>
      <w:r>
        <w:t xml:space="preserve"> </w:t>
      </w:r>
      <w:r>
        <w:rPr>
          <w:rStyle w:val="VerbatimChar"/>
        </w:rPr>
        <w:t xml:space="preserve">AudioObjectPropertySelector</w:t>
      </w:r>
      <w:r>
        <w:t xml:space="preserve"> </w:t>
      </w:r>
      <w:r>
        <w:t xml:space="preserve">values such as</w:t>
      </w:r>
      <w:r>
        <w:t xml:space="preserve"> </w:t>
      </w:r>
      <w:r>
        <w:rPr>
          <w:rStyle w:val="VerbatimChar"/>
        </w:rPr>
        <w:t xml:space="preserve">kAudioDevicePropertyDeviceName</w:t>
      </w:r>
      <w:r>
        <w:t xml:space="preserve">,</w:t>
      </w:r>
      <w:r>
        <w:t xml:space="preserve"> </w:t>
      </w:r>
      <w:r>
        <w:rPr>
          <w:rStyle w:val="VerbatimChar"/>
        </w:rPr>
        <w:t xml:space="preserve">kAudioDevicePropertyStreamConfiguration</w:t>
      </w:r>
      <w:r>
        <w:t xml:space="preserve">, and</w:t>
      </w:r>
      <w:r>
        <w:t xml:space="preserve"> </w:t>
      </w:r>
      <w:r>
        <w:rPr>
          <w:rStyle w:val="VerbatimChar"/>
        </w:rPr>
        <w:t xml:space="preserve">kAudioDevicePropertyPreferredChannelLayout</w:t>
      </w:r>
      <w:r>
        <w:t xml:space="preserve"> </w:t>
      </w:r>
      <w:hyperlink r:id="rId282">
        <w:r>
          <w:rPr>
            <w:rStyle w:val="af"/>
          </w:rPr>
          <w:t xml:space="preserve">(chromium Git repositories)</w:t>
        </w:r>
      </w:hyperlink>
      <w:r>
        <w:t xml:space="preserve"> </w:t>
      </w:r>
      <w:r>
        <w:t xml:space="preserve">. The HAL abstraction enables applications to query channel counts, sample rates, and stream formats without direct hardware access.</w:t>
      </w:r>
    </w:p>
    <w:p>
      <w:pPr>
        <w:pStyle w:val="a0"/>
      </w:pPr>
      <w:r>
        <w:t xml:space="preserve">Loopback capture on macOS requires a virtual audio driver because Core Audio does not provide native loopback functionality. BlackHole, an open-source virtual audio driver, provides zero-additional-latency loopback with support for 2 to 256 channels at sample rates up to 768 kHz, compatible with both Intel and Apple Silicon Macs</w:t>
      </w:r>
      <w:r>
        <w:t xml:space="preserve"> </w:t>
      </w:r>
      <w:hyperlink r:id="rId283">
        <w:r>
          <w:rPr>
            <w:rStyle w:val="af"/>
          </w:rPr>
          <w:t xml:space="preserve">(OpenWrt Forum)</w:t>
        </w:r>
      </w:hyperlink>
      <w:r>
        <w:t xml:space="preserve"> </w:t>
      </w:r>
      <w:r>
        <w:t xml:space="preserve">. The standard configuration creates a Multi-Output Device in Audio MIDI Setup that combines the physical output (speakers or headphones) with the BlackHole virtual input, allowing the capture application to read from BlackHole while audio simultaneously reaches the physical output.</w:t>
      </w:r>
    </w:p>
    <w:bookmarkEnd w:id="284"/>
    <w:bookmarkStart w:id="287" w:name="linux-audio-capture"/>
    <w:p>
      <w:pPr>
        <w:pStyle w:val="4"/>
      </w:pPr>
      <w:r>
        <w:t xml:space="preserve">6.3.3 Linux Audio Capture</w:t>
      </w:r>
    </w:p>
    <w:p>
      <w:pPr>
        <w:pStyle w:val="FirstParagraph"/>
      </w:pPr>
      <w:r>
        <w:t xml:space="preserve">Linux offers three distinct audio capture architectures with different latency and complexity trade-offs. PulseAudio, the traditional user-space sound server, provides loopback capture through</w:t>
      </w:r>
      <w:r>
        <w:t xml:space="preserve"> </w:t>
      </w:r>
      <w:r>
        <w:rPr>
          <w:rStyle w:val="VerbatimChar"/>
        </w:rPr>
        <w:t xml:space="preserve">module-loopback</w:t>
      </w:r>
      <w:r>
        <w:t xml:space="preserve">, which performs adaptive resampling to route audio from a monitor source to a sink with configurable latency from 1 to 2000 ms (defaulting to 200 ms)</w:t>
      </w:r>
      <w:r>
        <w:t xml:space="preserve"> </w:t>
      </w:r>
      <w:hyperlink r:id="rId285">
        <w:r>
          <w:rPr>
            <w:rStyle w:val="af"/>
          </w:rPr>
          <w:t xml:space="preserve">(Stack Overflow)</w:t>
        </w:r>
      </w:hyperlink>
      <w:r>
        <w:t xml:space="preserve"> </w:t>
      </w:r>
      <w:r>
        <w:t xml:space="preserve">. While widely available, PulseAudio’s default latency is unsuitable for cloud gaming without explicit configuration.</w:t>
      </w:r>
    </w:p>
    <w:p>
      <w:pPr>
        <w:pStyle w:val="a0"/>
      </w:pPr>
      <w:r>
        <w:t xml:space="preserve">PipeWire, the modern Linux audio system, has emerged as the preferred low-latency solution. It achieves sub-5 ms latency with a quantum (buffer size) of 256 samples at 48 kHz and supports dynamic per-application buffer sizing — allowing a game to use a 40 ms buffer while the capture pipeline maintains a 5 ms buffer on the same hardware</w:t>
      </w:r>
      <w:r>
        <w:t xml:space="preserve"> </w:t>
      </w:r>
      <w:hyperlink r:id="rId34">
        <w:r>
          <w:rPr>
            <w:rStyle w:val="af"/>
          </w:rPr>
          <w:t xml:space="preserve">(hybrik.com)</w:t>
        </w:r>
      </w:hyperlink>
      <w:r>
        <w:t xml:space="preserve"> </w:t>
      </w:r>
      <w:r>
        <w:t xml:space="preserve">. PipeWire’s latency follows the formula</w:t>
      </w:r>
      <w:r>
        <w:t xml:space="preserve"> </w:t>
      </w:r>
      <m:oMath>
        <m:r>
          <m:t>L</m:t>
        </m:r>
        <m:r>
          <m:rPr>
            <m:sty m:val="p"/>
          </m:rPr>
          <m:t>=</m:t>
        </m:r>
        <m:r>
          <m:t>q</m:t>
        </m:r>
        <m:r>
          <m:rPr>
            <m:sty m:val="p"/>
          </m:rPr>
          <m:t>/</m:t>
        </m:r>
        <m:r>
          <m:t>r</m:t>
        </m:r>
      </m:oMath>
      <w:r>
        <w:t xml:space="preserve">, where</w:t>
      </w:r>
      <w:r>
        <w:t xml:space="preserve"> </w:t>
      </w:r>
      <m:oMath>
        <m:r>
          <m:t>q</m:t>
        </m:r>
      </m:oMath>
      <w:r>
        <w:t xml:space="preserve"> </w:t>
      </w:r>
      <w:r>
        <w:t xml:space="preserve">is the quantum in samples and</w:t>
      </w:r>
      <w:r>
        <w:t xml:space="preserve"> </w:t>
      </w:r>
      <m:oMath>
        <m:r>
          <m:t>r</m:t>
        </m:r>
      </m:oMath>
      <w:r>
        <w:t xml:space="preserve"> </w:t>
      </w:r>
      <w:r>
        <w:t xml:space="preserve">is the sample rate; a quantum of 128 at 48 kHz yields 2.7 ms, while 256 yields 5.3 ms</w:t>
      </w:r>
      <w:r>
        <w:t xml:space="preserve"> </w:t>
      </w:r>
      <w:hyperlink r:id="rId34">
        <w:r>
          <w:rPr>
            <w:rStyle w:val="af"/>
          </w:rPr>
          <w:t xml:space="preserve">(hybrik.com)</w:t>
        </w:r>
      </w:hyperlink>
      <w:r>
        <w:t xml:space="preserve"> </w:t>
      </w:r>
      <w:r>
        <w:t xml:space="preserve">.</w:t>
      </w:r>
    </w:p>
    <w:p>
      <w:pPr>
        <w:pStyle w:val="a0"/>
      </w:pPr>
      <w:r>
        <w:t xml:space="preserve">JACK (JACK Audio Connection Kit) provides a patch-bay model for professional-grade low-latency requirements, achieving sub-3 ms with optimized settings (64 frames per period at 48 kHz equals 2.67 ms)</w:t>
      </w:r>
      <w:r>
        <w:t xml:space="preserve"> </w:t>
      </w:r>
      <w:hyperlink r:id="rId286">
        <w:r>
          <w:rPr>
            <w:rStyle w:val="af"/>
          </w:rPr>
          <w:t xml:space="preserve">(Stream)</w:t>
        </w:r>
      </w:hyperlink>
      <w:r>
        <w:t xml:space="preserve"> </w:t>
      </w:r>
      <w:r>
        <w:t xml:space="preserve">. JACK is relevant for cloud gaming hosts where deterministic latency is prioritized over desktop audio convenience.</w:t>
      </w:r>
    </w:p>
    <w:tbl>
      <w:tblPr>
        <w:tblStyle w:val="Table"/>
        <w:tblW w:type="pct" w:w="5000"/>
        <w:jc w:val="left"/>
        <w:tblLayout w:type="fixed"/>
        <w:tblLook w:firstRow="1" w:lastRow="0" w:firstColumn="0" w:lastColumn="0" w:noHBand="0" w:noVBand="0" w:val="0020"/>
      </w:tblPr>
      <w:tblGrid>
        <w:gridCol w:w="1800"/>
        <w:gridCol w:w="600"/>
        <w:gridCol w:w="1080"/>
        <w:gridCol w:w="1560"/>
        <w:gridCol w:w="1800"/>
        <w:gridCol w:w="1080"/>
      </w:tblGrid>
      <w:tr>
        <w:trPr>
          <w:tblHeader w:val="on"/>
        </w:trPr>
        <w:tc>
          <w:tcPr/>
          <w:p>
            <w:pPr>
              <w:pStyle w:val="Compact"/>
              <w:jc w:val="left"/>
            </w:pPr>
            <w:r>
              <w:t xml:space="preserve">Capture Method</w:t>
            </w:r>
          </w:p>
        </w:tc>
        <w:tc>
          <w:tcPr/>
          <w:p>
            <w:pPr>
              <w:pStyle w:val="Compact"/>
              <w:jc w:val="left"/>
            </w:pPr>
            <w:r>
              <w:t xml:space="preserve">OS</w:t>
            </w:r>
          </w:p>
        </w:tc>
        <w:tc>
          <w:tcPr/>
          <w:p>
            <w:pPr>
              <w:pStyle w:val="Compact"/>
              <w:jc w:val="left"/>
            </w:pPr>
            <w:r>
              <w:t xml:space="preserve">Latency</w:t>
            </w:r>
          </w:p>
        </w:tc>
        <w:tc>
          <w:tcPr/>
          <w:p>
            <w:pPr>
              <w:pStyle w:val="Compact"/>
              <w:jc w:val="left"/>
            </w:pPr>
            <w:r>
              <w:t xml:space="preserve">Max Channels</w:t>
            </w:r>
          </w:p>
        </w:tc>
        <w:tc>
          <w:tcPr/>
          <w:p>
            <w:pPr>
              <w:pStyle w:val="Compact"/>
              <w:jc w:val="left"/>
            </w:pPr>
            <w:r>
              <w:t xml:space="preserve">Loopback Type</w:t>
            </w:r>
          </w:p>
        </w:tc>
        <w:tc>
          <w:tcPr/>
          <w:p>
            <w:pPr>
              <w:pStyle w:val="Compact"/>
              <w:jc w:val="left"/>
            </w:pPr>
            <w:r>
              <w:t xml:space="preserve">Quality</w:t>
            </w:r>
          </w:p>
        </w:tc>
      </w:tr>
      <w:tr>
        <w:tc>
          <w:tcPr/>
          <w:p>
            <w:pPr>
              <w:pStyle w:val="Compact"/>
              <w:jc w:val="left"/>
            </w:pPr>
            <w:r>
              <w:t xml:space="preserve">WASAPI Shared</w:t>
            </w:r>
          </w:p>
        </w:tc>
        <w:tc>
          <w:tcPr/>
          <w:p>
            <w:pPr>
              <w:pStyle w:val="Compact"/>
              <w:jc w:val="left"/>
            </w:pPr>
            <w:r>
              <w:t xml:space="preserve">Windows</w:t>
            </w:r>
          </w:p>
        </w:tc>
        <w:tc>
          <w:tcPr/>
          <w:p>
            <w:pPr>
              <w:pStyle w:val="Compact"/>
              <w:jc w:val="left"/>
            </w:pPr>
            <w:r>
              <w:t xml:space="preserve">20-50 ms</w:t>
            </w:r>
          </w:p>
        </w:tc>
        <w:tc>
          <w:tcPr/>
          <w:p>
            <w:pPr>
              <w:pStyle w:val="Compact"/>
              <w:jc w:val="left"/>
            </w:pPr>
            <w:r>
              <w:t xml:space="preserve">Up to device</w:t>
            </w:r>
          </w:p>
        </w:tc>
        <w:tc>
          <w:tcPr/>
          <w:p>
            <w:pPr>
              <w:pStyle w:val="Compact"/>
              <w:jc w:val="left"/>
            </w:pPr>
            <w:r>
              <w:t xml:space="preserve">Digital (loopback flag)</w:t>
            </w:r>
            <w:r>
              <w:t xml:space="preserve"> </w:t>
            </w:r>
            <w:hyperlink r:id="rId280">
              <w:r>
                <w:rPr>
                  <w:rStyle w:val="af"/>
                </w:rPr>
                <w:t xml:space="preserve">(patsnap.com)</w:t>
              </w:r>
            </w:hyperlink>
          </w:p>
        </w:tc>
        <w:tc>
          <w:tcPr/>
          <w:p>
            <w:pPr>
              <w:pStyle w:val="Compact"/>
              <w:jc w:val="left"/>
            </w:pPr>
            <w:r>
              <w:t xml:space="preserve">Mixer-processed</w:t>
            </w:r>
          </w:p>
        </w:tc>
      </w:tr>
      <w:tr>
        <w:tc>
          <w:tcPr/>
          <w:p>
            <w:pPr>
              <w:pStyle w:val="Compact"/>
              <w:jc w:val="left"/>
            </w:pPr>
            <w:r>
              <w:t xml:space="preserve">WASAPI Exclusive</w:t>
            </w:r>
          </w:p>
        </w:tc>
        <w:tc>
          <w:tcPr/>
          <w:p>
            <w:pPr>
              <w:pStyle w:val="Compact"/>
              <w:jc w:val="left"/>
            </w:pPr>
            <w:r>
              <w:t xml:space="preserve">Windows</w:t>
            </w:r>
          </w:p>
        </w:tc>
        <w:tc>
          <w:tcPr/>
          <w:p>
            <w:pPr>
              <w:pStyle w:val="Compact"/>
              <w:jc w:val="left"/>
            </w:pPr>
            <w:r>
              <w:t xml:space="preserve">3-10 ms</w:t>
            </w:r>
            <w:r>
              <w:t xml:space="preserve"> </w:t>
            </w:r>
            <w:hyperlink r:id="rId276">
              <w:r>
                <w:rPr>
                  <w:rStyle w:val="af"/>
                </w:rPr>
                <w:t xml:space="preserve">(jcline.org)</w:t>
              </w:r>
            </w:hyperlink>
          </w:p>
        </w:tc>
        <w:tc>
          <w:tcPr/>
          <w:p>
            <w:pPr>
              <w:pStyle w:val="Compact"/>
              <w:jc w:val="left"/>
            </w:pPr>
            <w:r>
              <w:t xml:space="preserve">Up to device</w:t>
            </w:r>
          </w:p>
        </w:tc>
        <w:tc>
          <w:tcPr/>
          <w:p>
            <w:pPr>
              <w:pStyle w:val="Compact"/>
              <w:jc w:val="left"/>
            </w:pPr>
            <w:r>
              <w:t xml:space="preserve">Not available (blocks other apps)</w:t>
            </w:r>
          </w:p>
        </w:tc>
        <w:tc>
          <w:tcPr/>
          <w:p>
            <w:pPr>
              <w:pStyle w:val="Compact"/>
              <w:jc w:val="left"/>
            </w:pPr>
            <w:r>
              <w:t xml:space="preserve">Bit-perfect</w:t>
            </w:r>
          </w:p>
        </w:tc>
      </w:tr>
      <w:tr>
        <w:tc>
          <w:tcPr/>
          <w:p>
            <w:pPr>
              <w:pStyle w:val="Compact"/>
              <w:jc w:val="left"/>
            </w:pPr>
            <w:r>
              <w:t xml:space="preserve">Core Audio HAL</w:t>
            </w:r>
          </w:p>
        </w:tc>
        <w:tc>
          <w:tcPr/>
          <w:p>
            <w:pPr>
              <w:pStyle w:val="Compact"/>
              <w:jc w:val="left"/>
            </w:pPr>
            <w:r>
              <w:t xml:space="preserve">macOS</w:t>
            </w:r>
          </w:p>
        </w:tc>
        <w:tc>
          <w:tcPr/>
          <w:p>
            <w:pPr>
              <w:pStyle w:val="Compact"/>
              <w:jc w:val="left"/>
            </w:pPr>
            <w:r>
              <w:t xml:space="preserve">10-30 ms</w:t>
            </w:r>
          </w:p>
        </w:tc>
        <w:tc>
          <w:tcPr/>
          <w:p>
            <w:pPr>
              <w:pStyle w:val="Compact"/>
              <w:jc w:val="left"/>
            </w:pPr>
            <w:r>
              <w:t xml:space="preserve">Up to device</w:t>
            </w:r>
          </w:p>
        </w:tc>
        <w:tc>
          <w:tcPr/>
          <w:p>
            <w:pPr>
              <w:pStyle w:val="Compact"/>
              <w:jc w:val="left"/>
            </w:pPr>
            <w:r>
              <w:t xml:space="preserve">Requires virtual driver</w:t>
            </w:r>
            <w:r>
              <w:t xml:space="preserve"> </w:t>
            </w:r>
            <w:hyperlink r:id="rId282">
              <w:r>
                <w:rPr>
                  <w:rStyle w:val="af"/>
                </w:rPr>
                <w:t xml:space="preserve">(chromium Git repositories)</w:t>
              </w:r>
            </w:hyperlink>
          </w:p>
        </w:tc>
        <w:tc>
          <w:tcPr/>
          <w:p>
            <w:pPr>
              <w:pStyle w:val="Compact"/>
              <w:jc w:val="left"/>
            </w:pPr>
            <w:r>
              <w:t xml:space="preserve">Bit-perfect with BlackHole</w:t>
            </w:r>
          </w:p>
        </w:tc>
      </w:tr>
      <w:tr>
        <w:tc>
          <w:tcPr/>
          <w:p>
            <w:pPr>
              <w:pStyle w:val="Compact"/>
              <w:jc w:val="left"/>
            </w:pPr>
            <w:r>
              <w:t xml:space="preserve">BlackHole</w:t>
            </w:r>
          </w:p>
        </w:tc>
        <w:tc>
          <w:tcPr/>
          <w:p>
            <w:pPr>
              <w:pStyle w:val="Compact"/>
              <w:jc w:val="left"/>
            </w:pPr>
            <w:r>
              <w:t xml:space="preserve">macOS</w:t>
            </w:r>
          </w:p>
        </w:tc>
        <w:tc>
          <w:tcPr/>
          <w:p>
            <w:pPr>
              <w:pStyle w:val="Compact"/>
              <w:jc w:val="left"/>
            </w:pPr>
            <w:r>
              <w:t xml:space="preserve">Near-zero added</w:t>
            </w:r>
          </w:p>
        </w:tc>
        <w:tc>
          <w:tcPr/>
          <w:p>
            <w:pPr>
              <w:pStyle w:val="Compact"/>
              <w:jc w:val="left"/>
            </w:pPr>
            <w:r>
              <w:t xml:space="preserve">2-256</w:t>
            </w:r>
            <w:r>
              <w:t xml:space="preserve"> </w:t>
            </w:r>
            <w:hyperlink r:id="rId283">
              <w:r>
                <w:rPr>
                  <w:rStyle w:val="af"/>
                </w:rPr>
                <w:t xml:space="preserve">(OpenWrt Forum)</w:t>
              </w:r>
            </w:hyperlink>
          </w:p>
        </w:tc>
        <w:tc>
          <w:tcPr/>
          <w:p>
            <w:pPr>
              <w:pStyle w:val="Compact"/>
              <w:jc w:val="left"/>
            </w:pPr>
            <w:r>
              <w:t xml:space="preserve">Virtual device</w:t>
            </w:r>
          </w:p>
        </w:tc>
        <w:tc>
          <w:tcPr/>
          <w:p>
            <w:pPr>
              <w:pStyle w:val="Compact"/>
              <w:jc w:val="left"/>
            </w:pPr>
            <w:r>
              <w:t xml:space="preserve">Bit-perfect</w:t>
            </w:r>
          </w:p>
        </w:tc>
      </w:tr>
      <w:tr>
        <w:tc>
          <w:tcPr/>
          <w:p>
            <w:pPr>
              <w:pStyle w:val="Compact"/>
              <w:jc w:val="left"/>
            </w:pPr>
            <w:r>
              <w:t xml:space="preserve">PulseAudio module-loopback</w:t>
            </w:r>
          </w:p>
        </w:tc>
        <w:tc>
          <w:tcPr/>
          <w:p>
            <w:pPr>
              <w:pStyle w:val="Compact"/>
              <w:jc w:val="left"/>
            </w:pPr>
            <w:r>
              <w:t xml:space="preserve">Linux</w:t>
            </w:r>
          </w:p>
        </w:tc>
        <w:tc>
          <w:tcPr/>
          <w:p>
            <w:pPr>
              <w:pStyle w:val="Compact"/>
              <w:jc w:val="left"/>
            </w:pPr>
            <w:r>
              <w:t xml:space="preserve">1-2000 ms (configurable)</w:t>
            </w:r>
            <w:r>
              <w:t xml:space="preserve"> </w:t>
            </w:r>
            <w:hyperlink r:id="rId285">
              <w:r>
                <w:rPr>
                  <w:rStyle w:val="af"/>
                </w:rPr>
                <w:t xml:space="preserve">(Stack Overflow)</w:t>
              </w:r>
            </w:hyperlink>
          </w:p>
        </w:tc>
        <w:tc>
          <w:tcPr/>
          <w:p>
            <w:pPr>
              <w:pStyle w:val="Compact"/>
              <w:jc w:val="left"/>
            </w:pPr>
            <w:r>
              <w:t xml:space="preserve">Up to device</w:t>
            </w:r>
          </w:p>
        </w:tc>
        <w:tc>
          <w:tcPr/>
          <w:p>
            <w:pPr>
              <w:pStyle w:val="Compact"/>
              <w:jc w:val="left"/>
            </w:pPr>
            <w:r>
              <w:t xml:space="preserve">Monitor source</w:t>
            </w:r>
          </w:p>
        </w:tc>
        <w:tc>
          <w:tcPr/>
          <w:p>
            <w:pPr>
              <w:pStyle w:val="Compact"/>
              <w:jc w:val="left"/>
            </w:pPr>
            <w:r>
              <w:t xml:space="preserve">Resampled</w:t>
            </w:r>
          </w:p>
        </w:tc>
      </w:tr>
      <w:tr>
        <w:tc>
          <w:tcPr/>
          <w:p>
            <w:pPr>
              <w:pStyle w:val="Compact"/>
              <w:jc w:val="left"/>
            </w:pPr>
            <w:r>
              <w:t xml:space="preserve">PipeWire loopback</w:t>
            </w:r>
          </w:p>
        </w:tc>
        <w:tc>
          <w:tcPr/>
          <w:p>
            <w:pPr>
              <w:pStyle w:val="Compact"/>
              <w:jc w:val="left"/>
            </w:pPr>
            <w:r>
              <w:t xml:space="preserve">Linux</w:t>
            </w:r>
          </w:p>
        </w:tc>
        <w:tc>
          <w:tcPr/>
          <w:p>
            <w:pPr>
              <w:pStyle w:val="Compact"/>
              <w:jc w:val="left"/>
            </w:pPr>
            <w:r>
              <w:t xml:space="preserve">2.7-43 ms (configurable)</w:t>
            </w:r>
            <w:r>
              <w:t xml:space="preserve"> </w:t>
            </w:r>
            <w:hyperlink r:id="rId34">
              <w:r>
                <w:rPr>
                  <w:rStyle w:val="af"/>
                </w:rPr>
                <w:t xml:space="preserve">(hybrik.com)</w:t>
              </w:r>
            </w:hyperlink>
          </w:p>
        </w:tc>
        <w:tc>
          <w:tcPr/>
          <w:p>
            <w:pPr>
              <w:pStyle w:val="Compact"/>
              <w:jc w:val="left"/>
            </w:pPr>
            <w:r>
              <w:t xml:space="preserve">Up to device</w:t>
            </w:r>
          </w:p>
        </w:tc>
        <w:tc>
          <w:tcPr/>
          <w:p>
            <w:pPr>
              <w:pStyle w:val="Compact"/>
              <w:jc w:val="left"/>
            </w:pPr>
            <w:r>
              <w:t xml:space="preserve">Stream node</w:t>
            </w:r>
          </w:p>
        </w:tc>
        <w:tc>
          <w:tcPr/>
          <w:p>
            <w:pPr>
              <w:pStyle w:val="Compact"/>
              <w:jc w:val="left"/>
            </w:pPr>
            <w:r>
              <w:t xml:space="preserve">Bit-perfect (matching rates)</w:t>
            </w:r>
          </w:p>
        </w:tc>
      </w:tr>
      <w:tr>
        <w:tc>
          <w:tcPr/>
          <w:p>
            <w:pPr>
              <w:pStyle w:val="Compact"/>
              <w:jc w:val="left"/>
            </w:pPr>
            <w:r>
              <w:t xml:space="preserve">JACK</w:t>
            </w:r>
          </w:p>
        </w:tc>
        <w:tc>
          <w:tcPr/>
          <w:p>
            <w:pPr>
              <w:pStyle w:val="Compact"/>
              <w:jc w:val="left"/>
            </w:pPr>
            <w:r>
              <w:t xml:space="preserve">Linux</w:t>
            </w:r>
          </w:p>
        </w:tc>
        <w:tc>
          <w:tcPr/>
          <w:p>
            <w:pPr>
              <w:pStyle w:val="Compact"/>
              <w:jc w:val="left"/>
            </w:pPr>
            <w:r>
              <w:t xml:space="preserve">2.7-11 ms</w:t>
            </w:r>
            <w:r>
              <w:t xml:space="preserve"> </w:t>
            </w:r>
            <w:hyperlink r:id="rId286">
              <w:r>
                <w:rPr>
                  <w:rStyle w:val="af"/>
                </w:rPr>
                <w:t xml:space="preserve">(Stream)</w:t>
              </w:r>
            </w:hyperlink>
          </w:p>
        </w:tc>
        <w:tc>
          <w:tcPr/>
          <w:p>
            <w:pPr>
              <w:pStyle w:val="Compact"/>
              <w:jc w:val="left"/>
            </w:pPr>
            <w:r>
              <w:t xml:space="preserve">Up to device</w:t>
            </w:r>
          </w:p>
        </w:tc>
        <w:tc>
          <w:tcPr/>
          <w:p>
            <w:pPr>
              <w:pStyle w:val="Compact"/>
              <w:jc w:val="left"/>
            </w:pPr>
            <w:r>
              <w:t xml:space="preserve">Port connection</w:t>
            </w:r>
          </w:p>
        </w:tc>
        <w:tc>
          <w:tcPr/>
          <w:p>
            <w:pPr>
              <w:pStyle w:val="Compact"/>
              <w:jc w:val="left"/>
            </w:pPr>
            <w:r>
              <w:t xml:space="preserve">Bit-perfect</w:t>
            </w:r>
          </w:p>
        </w:tc>
      </w:tr>
    </w:tbl>
    <w:p>
      <w:pPr>
        <w:pStyle w:val="a0"/>
      </w:pPr>
      <w:r>
        <w:t xml:space="preserve">The capture method comparison highlights a fundamental tension: shared-mode capture introduces higher latency than exclusive mode, but exclusive mode blocks concurrent audio access. This trade-off is unavoidable because both the game and the capture service require simultaneous audio output. CloudStream’s recommended approach is WASAPI shared mode with explicit format matching (channels and sample rate) on Windows to minimize mixer intervention; PipeWire with quantum=256 (5.3 ms) on Linux for sub-10ms end-to-end latency; and BlackHole with a 16-channel build on macOS for surround capture. JACK is reserved for Linux server deployments where real-time kernel scheduling is available and desktop audio mixing is not required.</w:t>
      </w:r>
    </w:p>
    <w:bookmarkEnd w:id="287"/>
    <w:bookmarkStart w:id="290" w:name="hardware-interfaces"/>
    <w:p>
      <w:pPr>
        <w:pStyle w:val="4"/>
      </w:pPr>
      <w:r>
        <w:t xml:space="preserve">6.3.4 Hardware Interfaces</w:t>
      </w:r>
    </w:p>
    <w:p>
      <w:pPr>
        <w:pStyle w:val="FirstParagraph"/>
      </w:pPr>
      <w:r>
        <w:t xml:space="preserve">The physical interface between the client device and the audio endpoint (speakers, headphones, or AV receiver) determines which formats can be delivered. HDMI eARC (enhanced Audio Return Channel), introduced with HDMI 2.1, provides up to 37 Mbps of dedicated audio bandwidth — sufficient for 32 channels of 24-bit/192 kHz uncompressed audio</w:t>
      </w:r>
      <w:r>
        <w:t xml:space="preserve"> </w:t>
      </w:r>
      <w:hyperlink r:id="rId275">
        <w:r>
          <w:rPr>
            <w:rStyle w:val="af"/>
          </w:rPr>
          <w:t xml:space="preserve">(Mozilla Developer)</w:t>
        </w:r>
      </w:hyperlink>
      <w:r>
        <w:t xml:space="preserve"> </w:t>
      </w:r>
      <w:r>
        <w:t xml:space="preserve">. This makes eARC the only consumer interface capable of carrying lossless Dolby TrueHD with Atmos and DTS-HD MA with DTS:X. eARC also includes mandatory lip-sync correction, which addresses the audio-visual synchronization drift that plagues traditional ARC connections</w:t>
      </w:r>
      <w:r>
        <w:t xml:space="preserve"> </w:t>
      </w:r>
      <w:hyperlink r:id="rId288">
        <w:r>
          <w:rPr>
            <w:rStyle w:val="af"/>
          </w:rPr>
          <w:t xml:space="preserve">(Unity Discussions)</w:t>
        </w:r>
      </w:hyperlink>
      <w:r>
        <w:t xml:space="preserve"> </w:t>
      </w:r>
      <w:r>
        <w:t xml:space="preserve">.</w:t>
      </w:r>
    </w:p>
    <w:p>
      <w:pPr>
        <w:pStyle w:val="a0"/>
      </w:pPr>
      <w:r>
        <w:t xml:space="preserve">Standard HDMI ARC (from HDMI 1.4) is limited to approximately 1-2 Mbps, restricting transport to compressed 5.1 formats (Dolby Digital and DTS). It cannot carry uncompressed multi-channel PCM, E-AC3, or any lossless format</w:t>
      </w:r>
      <w:r>
        <w:t xml:space="preserve"> </w:t>
      </w:r>
      <w:hyperlink r:id="rId32">
        <w:r>
          <w:rPr>
            <w:rStyle w:val="af"/>
          </w:rPr>
          <w:t xml:space="preserve">(red5.net)</w:t>
        </w:r>
      </w:hyperlink>
      <w:r>
        <w:t xml:space="preserve"> </w:t>
      </w:r>
      <w:r>
        <w:t xml:space="preserve">. SPDIF (TOSLINK optical and coaxial) shares similar limitations: approximately 1.5 Mbps bandwidth, stereo PCM or compressed 5.1 only, no support for Atmos, TrueHD, DTS-HD MA, or DTS:X</w:t>
      </w:r>
      <w:r>
        <w:t xml:space="preserve"> </w:t>
      </w:r>
      <w:hyperlink r:id="rId33">
        <w:r>
          <w:rPr>
            <w:rStyle w:val="af"/>
          </w:rPr>
          <w:t xml:space="preserve">(Docs.rs)</w:t>
        </w:r>
      </w:hyperlink>
      <w:r>
        <w:t xml:space="preserve"> </w:t>
      </w:r>
      <w:r>
        <w:t xml:space="preserve">.</w:t>
      </w:r>
    </w:p>
    <w:p>
      <w:pPr>
        <w:pStyle w:val="a0"/>
      </w:pPr>
      <w:r>
        <w:t xml:space="preserve">DisplayPort 1.4+ supports up to 32 audio channels including Atmos and DTS-HD MA transport</w:t>
      </w:r>
      <w:r>
        <w:t xml:space="preserve"> </w:t>
      </w:r>
      <w:hyperlink r:id="rId289">
        <w:r>
          <w:rPr>
            <w:rStyle w:val="af"/>
          </w:rPr>
          <w:t xml:space="preserve">(SVGator)</w:t>
        </w:r>
      </w:hyperlink>
      <w:r>
        <w:t xml:space="preserve"> </w:t>
      </w:r>
      <w:r>
        <w:t xml:space="preserve">; USB Audio Class 2.0 extends this to external DACs with up to 32+ channels at 768 kHz</w:t>
      </w:r>
      <w:r>
        <w:t xml:space="preserve"> </w:t>
      </w:r>
      <w:hyperlink r:id="rId257">
        <w:r>
          <w:rPr>
            <w:rStyle w:val="af"/>
          </w:rPr>
          <w:t xml:space="preserve">(arXiv.org)</w:t>
        </w:r>
      </w:hyperlink>
      <w:r>
        <w:t xml:space="preserve"> </w:t>
      </w:r>
      <w:r>
        <w:t xml:space="preserve">.</w:t>
      </w:r>
    </w:p>
    <w:tbl>
      <w:tblPr>
        <w:tblStyle w:val="Table"/>
        <w:tblW w:type="pct" w:w="5000"/>
        <w:jc w:val="left"/>
        <w:tblLayout w:type="fixed"/>
        <w:tblLook w:firstRow="1" w:lastRow="0" w:firstColumn="0" w:lastColumn="0" w:noHBand="0" w:noVBand="0" w:val="0020"/>
      </w:tblPr>
      <w:tblGrid>
        <w:gridCol w:w="837"/>
        <w:gridCol w:w="1066"/>
        <w:gridCol w:w="1446"/>
        <w:gridCol w:w="1446"/>
        <w:gridCol w:w="990"/>
        <w:gridCol w:w="533"/>
        <w:gridCol w:w="1599"/>
      </w:tblGrid>
      <w:tr>
        <w:trPr>
          <w:tblHeader w:val="on"/>
        </w:trPr>
        <w:tc>
          <w:tcPr/>
          <w:p>
            <w:pPr>
              <w:pStyle w:val="Compact"/>
              <w:jc w:val="left"/>
            </w:pPr>
            <w:r>
              <w:t xml:space="preserve">Interface</w:t>
            </w:r>
          </w:p>
        </w:tc>
        <w:tc>
          <w:tcPr/>
          <w:p>
            <w:pPr>
              <w:pStyle w:val="Compact"/>
              <w:jc w:val="left"/>
            </w:pPr>
            <w:r>
              <w:t xml:space="preserve">Max Bandwidth</w:t>
            </w:r>
          </w:p>
        </w:tc>
        <w:tc>
          <w:tcPr/>
          <w:p>
            <w:pPr>
              <w:pStyle w:val="Compact"/>
              <w:jc w:val="left"/>
            </w:pPr>
            <w:r>
              <w:t xml:space="preserve">Uncompressed 5.1</w:t>
            </w:r>
          </w:p>
        </w:tc>
        <w:tc>
          <w:tcPr/>
          <w:p>
            <w:pPr>
              <w:pStyle w:val="Compact"/>
              <w:jc w:val="left"/>
            </w:pPr>
            <w:r>
              <w:t xml:space="preserve">Uncompressed 7.1</w:t>
            </w:r>
          </w:p>
        </w:tc>
        <w:tc>
          <w:tcPr/>
          <w:p>
            <w:pPr>
              <w:pStyle w:val="Compact"/>
              <w:jc w:val="left"/>
            </w:pPr>
            <w:r>
              <w:t xml:space="preserve">Dolby Atmos</w:t>
            </w:r>
          </w:p>
        </w:tc>
        <w:tc>
          <w:tcPr/>
          <w:p>
            <w:pPr>
              <w:pStyle w:val="Compact"/>
              <w:jc w:val="left"/>
            </w:pPr>
            <w:r>
              <w:t xml:space="preserve">DTS:X</w:t>
            </w:r>
          </w:p>
        </w:tc>
        <w:tc>
          <w:tcPr/>
          <w:p>
            <w:pPr>
              <w:pStyle w:val="Compact"/>
              <w:jc w:val="left"/>
            </w:pPr>
            <w:r>
              <w:t xml:space="preserve">Lip-Sync Correction</w:t>
            </w:r>
          </w:p>
        </w:tc>
      </w:tr>
      <w:tr>
        <w:tc>
          <w:tcPr/>
          <w:p>
            <w:pPr>
              <w:pStyle w:val="Compact"/>
              <w:jc w:val="left"/>
            </w:pPr>
            <w:r>
              <w:t xml:space="preserve">HDMI eARC</w:t>
            </w:r>
          </w:p>
        </w:tc>
        <w:tc>
          <w:tcPr/>
          <w:p>
            <w:pPr>
              <w:pStyle w:val="Compact"/>
              <w:jc w:val="left"/>
            </w:pPr>
            <w:r>
              <w:t xml:space="preserve">Up to 37 Mbps</w:t>
            </w:r>
            <w:r>
              <w:t xml:space="preserve"> </w:t>
            </w:r>
            <w:hyperlink r:id="rId275">
              <w:r>
                <w:rPr>
                  <w:rStyle w:val="af"/>
                </w:rPr>
                <w:t xml:space="preserve">(Mozilla Developer)</w:t>
              </w:r>
            </w:hyperlink>
          </w:p>
        </w:tc>
        <w:tc>
          <w:tcPr/>
          <w:p>
            <w:pPr>
              <w:pStyle w:val="Compact"/>
              <w:jc w:val="left"/>
            </w:pPr>
            <w:r>
              <w:t xml:space="preserve">Yes</w:t>
            </w:r>
          </w:p>
        </w:tc>
        <w:tc>
          <w:tcPr/>
          <w:p>
            <w:pPr>
              <w:pStyle w:val="Compact"/>
              <w:jc w:val="left"/>
            </w:pPr>
            <w:r>
              <w:t xml:space="preserve">Yes</w:t>
            </w:r>
          </w:p>
        </w:tc>
        <w:tc>
          <w:tcPr/>
          <w:p>
            <w:pPr>
              <w:pStyle w:val="Compact"/>
              <w:jc w:val="left"/>
            </w:pPr>
            <w:r>
              <w:t xml:space="preserve">Yes (TrueHD + MAT 2.0)</w:t>
            </w:r>
          </w:p>
        </w:tc>
        <w:tc>
          <w:tcPr/>
          <w:p>
            <w:pPr>
              <w:pStyle w:val="Compact"/>
              <w:jc w:val="left"/>
            </w:pPr>
            <w:r>
              <w:t xml:space="preserve">Yes</w:t>
            </w:r>
          </w:p>
        </w:tc>
        <w:tc>
          <w:tcPr/>
          <w:p>
            <w:pPr>
              <w:pStyle w:val="Compact"/>
              <w:jc w:val="left"/>
            </w:pPr>
            <w:r>
              <w:t xml:space="preserve">Mandatory</w:t>
            </w:r>
            <w:r>
              <w:t xml:space="preserve"> </w:t>
            </w:r>
            <w:hyperlink r:id="rId288">
              <w:r>
                <w:rPr>
                  <w:rStyle w:val="af"/>
                </w:rPr>
                <w:t xml:space="preserve">(Unity Discussions)</w:t>
              </w:r>
            </w:hyperlink>
          </w:p>
        </w:tc>
      </w:tr>
      <w:tr>
        <w:tc>
          <w:tcPr/>
          <w:p>
            <w:pPr>
              <w:pStyle w:val="Compact"/>
              <w:jc w:val="left"/>
            </w:pPr>
            <w:r>
              <w:t xml:space="preserve">HDMI ARC</w:t>
            </w:r>
          </w:p>
        </w:tc>
        <w:tc>
          <w:tcPr/>
          <w:p>
            <w:pPr>
              <w:pStyle w:val="Compact"/>
              <w:jc w:val="left"/>
            </w:pPr>
            <w:r>
              <w:t xml:space="preserve">~1-2 Mbps</w:t>
            </w:r>
            <w:r>
              <w:t xml:space="preserve"> </w:t>
            </w:r>
            <w:hyperlink r:id="rId32">
              <w:r>
                <w:rPr>
                  <w:rStyle w:val="af"/>
                </w:rPr>
                <w:t xml:space="preserve">(red5.net)</w:t>
              </w:r>
            </w:hyperlink>
          </w:p>
        </w:tc>
        <w:tc>
          <w:tcPr/>
          <w:p>
            <w:pPr>
              <w:pStyle w:val="Compact"/>
              <w:jc w:val="left"/>
            </w:pPr>
            <w:r>
              <w:t xml:space="preserve">No</w:t>
            </w:r>
          </w:p>
        </w:tc>
        <w:tc>
          <w:tcPr/>
          <w:p>
            <w:pPr>
              <w:pStyle w:val="Compact"/>
              <w:jc w:val="left"/>
            </w:pPr>
            <w:r>
              <w:t xml:space="preserve">No</w:t>
            </w:r>
          </w:p>
        </w:tc>
        <w:tc>
          <w:tcPr/>
          <w:p>
            <w:pPr>
              <w:pStyle w:val="Compact"/>
              <w:jc w:val="left"/>
            </w:pPr>
            <w:r>
              <w:t xml:space="preserve">Yes (DD+ JOC only)</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SPDIF/TOSLINK</w:t>
            </w:r>
          </w:p>
        </w:tc>
        <w:tc>
          <w:tcPr/>
          <w:p>
            <w:pPr>
              <w:pStyle w:val="Compact"/>
              <w:jc w:val="left"/>
            </w:pPr>
            <w:r>
              <w:t xml:space="preserve">~1.5 Mbps</w:t>
            </w:r>
            <w:r>
              <w:t xml:space="preserve"> </w:t>
            </w:r>
            <w:hyperlink r:id="rId33">
              <w:r>
                <w:rPr>
                  <w:rStyle w:val="af"/>
                </w:rPr>
                <w:t xml:space="preserve">(Docs.rs)</w:t>
              </w:r>
            </w:hyperlink>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DisplayPort 1.4+</w:t>
            </w:r>
          </w:p>
        </w:tc>
        <w:tc>
          <w:tcPr/>
          <w:p>
            <w:pPr>
              <w:pStyle w:val="Compact"/>
              <w:jc w:val="left"/>
            </w:pPr>
            <w:r>
              <w:t xml:space="preserve">Up to 32.4 Gbps total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r>
              <w:t xml:space="preserve"> </w:t>
            </w:r>
            <w:hyperlink r:id="rId289">
              <w:r>
                <w:rPr>
                  <w:rStyle w:val="af"/>
                </w:rPr>
                <w:t xml:space="preserve">(SVGator)</w:t>
              </w:r>
            </w:hyperlink>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USB Audio 2.0</w:t>
            </w:r>
          </w:p>
        </w:tc>
        <w:tc>
          <w:tcPr/>
          <w:p>
            <w:pPr>
              <w:pStyle w:val="Compact"/>
              <w:jc w:val="left"/>
            </w:pPr>
            <w:r>
              <w:t xml:space="preserve">480 Mbps (USB 2.0 HS)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(via Dolby/DTS bridges)</w:t>
            </w:r>
          </w:p>
        </w:tc>
        <w:tc>
          <w:tcPr/>
          <w:p>
            <w:pPr>
              <w:pStyle w:val="Compact"/>
              <w:jc w:val="left"/>
            </w:pPr>
            <w:r>
              <w:t xml:space="preserve">Yes</w:t>
            </w:r>
          </w:p>
        </w:tc>
        <w:tc>
          <w:tcPr/>
          <w:p>
            <w:pPr>
              <w:pStyle w:val="Compact"/>
              <w:jc w:val="left"/>
            </w:pPr>
            <w:r>
              <w:t xml:space="preserve">No</w:t>
            </w:r>
          </w:p>
        </w:tc>
      </w:tr>
    </w:tbl>
    <w:p>
      <w:pPr>
        <w:pStyle w:val="a0"/>
      </w:pPr>
      <w:r>
        <w:t xml:space="preserve">HDMI eARC is the unambiguous target for premium multi-channel passthrough. Its 37 Mbps dedicated bandwidth is the only consumer interface capable of carrying lossless Dolby TrueHD with Atmos and DTS-HD MA with DTS:X, plus mandatory lip-sync correction</w:t>
      </w:r>
      <w:r>
        <w:t xml:space="preserve"> </w:t>
      </w:r>
      <w:hyperlink r:id="rId288">
        <w:r>
          <w:rPr>
            <w:rStyle w:val="af"/>
          </w:rPr>
          <w:t xml:space="preserve">(Unity Discussions)</w:t>
        </w:r>
      </w:hyperlink>
      <w:r>
        <w:t xml:space="preserve"> </w:t>
      </w:r>
      <w:r>
        <w:t xml:space="preserve">. Clients with eARC-connected AV receivers can receive full uncompressed 7.1 PCM decoded from Opus, with the receiver handling any additional upmixing to Atmos or DTS:X speaker configurations. For clients limited to ARC or SPDIF, the pipeline must compress to E-AC3 or AC-3, adding approximately 32 ms of latency per encode/decode cycle. This interface-aware codec selection must be part of CloudStream’s session capability negotiation, detected at startup via the client-side endpoint enumeration API.</w:t>
      </w:r>
    </w:p>
    <w:bookmarkEnd w:id="290"/>
    <w:bookmarkEnd w:id="291"/>
    <w:bookmarkStart w:id="302" w:name="go-audio-implementation"/>
    <w:p>
      <w:pPr>
        <w:pStyle w:val="3"/>
      </w:pPr>
      <w:r>
        <w:t xml:space="preserve">6.4 Go Audio Implementation</w:t>
      </w:r>
    </w:p>
    <w:bookmarkStart w:id="292" w:name="opus-encoding-in-go"/>
    <w:p>
      <w:pPr>
        <w:pStyle w:val="4"/>
      </w:pPr>
      <w:r>
        <w:t xml:space="preserve">6.4.1 Opus Encoding in Go</w:t>
      </w:r>
    </w:p>
    <w:p>
      <w:pPr>
        <w:pStyle w:val="FirstParagraph"/>
      </w:pPr>
      <w:r>
        <w:t xml:space="preserve">Go does not have a native Opus encoder implementation, but multiple CGO bindings to libopus are available for production use. The</w:t>
      </w:r>
      <w:r>
        <w:t xml:space="preserve"> </w:t>
      </w:r>
      <w:r>
        <w:rPr>
          <w:rStyle w:val="VerbatimChar"/>
        </w:rPr>
        <w:t xml:space="preserve">github.com/pion/opus</w:t>
      </w:r>
      <w:r>
        <w:t xml:space="preserve"> </w:t>
      </w:r>
      <w:r>
        <w:t xml:space="preserve">package provides a pure-Go Opus decoder (suitable for client-side decode) but currently lacks encoder support. For encoding,</w:t>
      </w:r>
      <w:r>
        <w:t xml:space="preserve"> </w:t>
      </w:r>
      <w:r>
        <w:rPr>
          <w:rStyle w:val="VerbatimChar"/>
        </w:rPr>
        <w:t xml:space="preserve">gopkg.in/hraban/opus.v2</w:t>
      </w:r>
      <w:r>
        <w:t xml:space="preserve"> </w:t>
      </w:r>
      <w:r>
        <w:t xml:space="preserve">provides comprehensive libopus bindings including the MultiStream API required for 5.1 and 7.1 channel configurations</w:t>
      </w:r>
      <w:r>
        <w:t xml:space="preserve"> </w:t>
      </w:r>
      <w:hyperlink r:id="rId30">
        <w:r>
          <w:rPr>
            <w:rStyle w:val="af"/>
          </w:rPr>
          <w:t xml:space="preserve">(Trusted Reviews)</w:t>
        </w:r>
      </w:hyperlink>
      <w:r>
        <w:t xml:space="preserve"> </w:t>
      </w:r>
      <w:r>
        <w:t xml:space="preserve">. The MultiStream API creates independent Opus streams for each channel group, with coupled streams handling stereo pairs and a channel mapping table defining how encoded streams map to output speaker positions.</w:t>
      </w:r>
    </w:p>
    <w:p>
      <w:pPr>
        <w:pStyle w:val="a0"/>
      </w:pPr>
      <w:r>
        <w:t xml:space="preserve">Encoder configuration in Go follows the libopus API pattern exposed through CGO wrappers:</w:t>
      </w:r>
    </w:p>
    <w:p>
      <w:pPr>
        <w:pStyle w:val="SourceCode"/>
      </w:pPr>
      <w:r>
        <w:rPr>
          <w:rStyle w:val="CommentTok"/>
        </w:rPr>
        <w:t xml:space="preserve">// Encoder setup for 5.1 surround at 48kHz</w:t>
      </w:r>
      <w:r>
        <w:br/>
      </w:r>
      <w:r>
        <w:rPr>
          <w:rStyle w:val="NormalTok"/>
        </w:rPr>
        <w:t xml:space="preserve">enc</w:t>
      </w:r>
      <w:r>
        <w:rPr>
          <w:rStyle w:val="OperatorTok"/>
        </w:rPr>
        <w:t xml:space="preserve">,</w:t>
      </w:r>
      <w:r>
        <w:rPr>
          <w:rStyle w:val="NormalTok"/>
        </w:rPr>
        <w:t xml:space="preserve"> err </w:t>
      </w:r>
      <w:r>
        <w:rPr>
          <w:rStyle w:val="OperatorTok"/>
        </w:rPr>
        <w:t xml:space="preserve">:=</w:t>
      </w:r>
      <w:r>
        <w:rPr>
          <w:rStyle w:val="NormalTok"/>
        </w:rPr>
        <w:t xml:space="preserve"> opus</w:t>
      </w:r>
      <w:r>
        <w:rPr>
          <w:rStyle w:val="OperatorTok"/>
        </w:rPr>
        <w:t xml:space="preserve">.</w:t>
      </w:r>
      <w:r>
        <w:rPr>
          <w:rStyle w:val="NormalTok"/>
        </w:rPr>
        <w:t xml:space="preserve">NewEncoder</w:t>
      </w:r>
      <w:r>
        <w:rPr>
          <w:rStyle w:val="OperatorTok"/>
        </w:rPr>
        <w:t xml:space="preserve">(</w:t>
      </w:r>
      <w:r>
        <w:rPr>
          <w:rStyle w:val="DecValTok"/>
        </w:rPr>
        <w:t xml:space="preserve">48000</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opus</w:t>
      </w:r>
      <w:r>
        <w:rPr>
          <w:rStyle w:val="OperatorTok"/>
        </w:rPr>
        <w:t xml:space="preserve">.</w:t>
      </w:r>
      <w:r>
        <w:rPr>
          <w:rStyle w:val="NormalTok"/>
        </w:rPr>
        <w:t xml:space="preserve">AppAudio</w:t>
      </w:r>
      <w:r>
        <w:rPr>
          <w:rStyle w:val="OperatorTok"/>
        </w:rPr>
        <w:t xml:space="preserve">)</w:t>
      </w:r>
      <w:r>
        <w:br/>
      </w:r>
      <w:r>
        <w:rPr>
          <w:rStyle w:val="NormalTok"/>
        </w:rPr>
        <w:t xml:space="preserve">enc</w:t>
      </w:r>
      <w:r>
        <w:rPr>
          <w:rStyle w:val="OperatorTok"/>
        </w:rPr>
        <w:t xml:space="preserve">.</w:t>
      </w:r>
      <w:r>
        <w:rPr>
          <w:rStyle w:val="NormalTok"/>
        </w:rPr>
        <w:t xml:space="preserve">SetBitrate</w:t>
      </w:r>
      <w:r>
        <w:rPr>
          <w:rStyle w:val="OperatorTok"/>
        </w:rPr>
        <w:t xml:space="preserve">(</w:t>
      </w:r>
      <w:r>
        <w:rPr>
          <w:rStyle w:val="DecValTok"/>
        </w:rPr>
        <w:t xml:space="preserve">256000</w:t>
      </w:r>
      <w:r>
        <w:rPr>
          <w:rStyle w:val="OperatorTok"/>
        </w:rPr>
        <w:t xml:space="preserve">)</w:t>
      </w:r>
      <w:r>
        <w:rPr>
          <w:rStyle w:val="NormalTok"/>
        </w:rPr>
        <w:t xml:space="preserve">      </w:t>
      </w:r>
      <w:r>
        <w:rPr>
          <w:rStyle w:val="CommentTok"/>
        </w:rPr>
        <w:t xml:space="preserve">// 256 kbps for 5.1</w:t>
      </w:r>
      <w:r>
        <w:br/>
      </w:r>
      <w:r>
        <w:rPr>
          <w:rStyle w:val="NormalTok"/>
        </w:rPr>
        <w:t xml:space="preserve">enc</w:t>
      </w:r>
      <w:r>
        <w:rPr>
          <w:rStyle w:val="OperatorTok"/>
        </w:rPr>
        <w:t xml:space="preserve">.</w:t>
      </w:r>
      <w:r>
        <w:rPr>
          <w:rStyle w:val="NormalTok"/>
        </w:rPr>
        <w:t xml:space="preserve">SetComplexity</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Maximum quality (0-10)</w:t>
      </w:r>
      <w:r>
        <w:br/>
      </w:r>
      <w:r>
        <w:rPr>
          <w:rStyle w:val="NormalTok"/>
        </w:rPr>
        <w:t xml:space="preserve">enc</w:t>
      </w:r>
      <w:r>
        <w:rPr>
          <w:rStyle w:val="OperatorTok"/>
        </w:rPr>
        <w:t xml:space="preserve">.</w:t>
      </w:r>
      <w:r>
        <w:rPr>
          <w:rStyle w:val="NormalTok"/>
        </w:rPr>
        <w:t xml:space="preserve">SetSignal</w:t>
      </w:r>
      <w:r>
        <w:rPr>
          <w:rStyle w:val="OperatorTok"/>
        </w:rPr>
        <w:t xml:space="preserve">(</w:t>
      </w:r>
      <w:r>
        <w:rPr>
          <w:rStyle w:val="NormalTok"/>
        </w:rPr>
        <w:t xml:space="preserve">opus</w:t>
      </w:r>
      <w:r>
        <w:rPr>
          <w:rStyle w:val="OperatorTok"/>
        </w:rPr>
        <w:t xml:space="preserve">.</w:t>
      </w:r>
      <w:r>
        <w:rPr>
          <w:rStyle w:val="NormalTok"/>
        </w:rPr>
        <w:t xml:space="preserve">SignalMusic</w:t>
      </w:r>
      <w:r>
        <w:rPr>
          <w:rStyle w:val="OperatorTok"/>
        </w:rPr>
        <w:t xml:space="preserve">)</w:t>
      </w:r>
      <w:r>
        <w:br/>
      </w:r>
      <w:r>
        <w:rPr>
          <w:rStyle w:val="NormalTok"/>
        </w:rPr>
        <w:t xml:space="preserve">enc</w:t>
      </w:r>
      <w:r>
        <w:rPr>
          <w:rStyle w:val="OperatorTok"/>
        </w:rPr>
        <w:t xml:space="preserve">.</w:t>
      </w:r>
      <w:r>
        <w:rPr>
          <w:rStyle w:val="NormalTok"/>
        </w:rPr>
        <w:t xml:space="preserve">SetInbandFEC</w:t>
      </w:r>
      <w:r>
        <w:rPr>
          <w:rStyle w:val="OperatorTok"/>
        </w:rPr>
        <w:t xml:space="preserve">(</w:t>
      </w:r>
      <w:r>
        <w:rPr>
          <w:rStyle w:val="OtherTok"/>
        </w:rPr>
        <w:t xml:space="preserve">true</w:t>
      </w:r>
      <w:r>
        <w:rPr>
          <w:rStyle w:val="OperatorTok"/>
        </w:rPr>
        <w:t xml:space="preserve">)</w:t>
      </w:r>
      <w:r>
        <w:rPr>
          <w:rStyle w:val="NormalTok"/>
        </w:rPr>
        <w:t xml:space="preserve">      </w:t>
      </w:r>
      <w:r>
        <w:rPr>
          <w:rStyle w:val="CommentTok"/>
        </w:rPr>
        <w:t xml:space="preserve">// Forward error correction</w:t>
      </w:r>
      <w:r>
        <w:br/>
      </w:r>
      <w:r>
        <w:rPr>
          <w:rStyle w:val="NormalTok"/>
        </w:rPr>
        <w:t xml:space="preserve">enc</w:t>
      </w:r>
      <w:r>
        <w:rPr>
          <w:rStyle w:val="OperatorTok"/>
        </w:rPr>
        <w:t xml:space="preserve">.</w:t>
      </w:r>
      <w:r>
        <w:rPr>
          <w:rStyle w:val="NormalTok"/>
        </w:rPr>
        <w:t xml:space="preserve">SetPacketLossPerc</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Expect 5% loss</w:t>
      </w:r>
    </w:p>
    <w:p>
      <w:pPr>
        <w:pStyle w:val="FirstParagraph"/>
      </w:pPr>
      <w:r>
        <w:t xml:space="preserve">For multi-channel encoding beyond stereo, the MultiStream encoder is required:</w:t>
      </w:r>
    </w:p>
    <w:p>
      <w:pPr>
        <w:pStyle w:val="SourceCode"/>
      </w:pPr>
      <w:r>
        <w:rPr>
          <w:rStyle w:val="CommentTok"/>
        </w:rPr>
        <w:t xml:space="preserve">// 5.1: 4 streams, 2 coupled (stereo pairs)</w:t>
      </w:r>
      <w:r>
        <w:br/>
      </w:r>
      <w:r>
        <w:rPr>
          <w:rStyle w:val="NormalTok"/>
        </w:rPr>
        <w:t xml:space="preserve">msEnc</w:t>
      </w:r>
      <w:r>
        <w:rPr>
          <w:rStyle w:val="OperatorTok"/>
        </w:rPr>
        <w:t xml:space="preserve">,</w:t>
      </w:r>
      <w:r>
        <w:rPr>
          <w:rStyle w:val="NormalTok"/>
        </w:rPr>
        <w:t xml:space="preserve"> err </w:t>
      </w:r>
      <w:r>
        <w:rPr>
          <w:rStyle w:val="OperatorTok"/>
        </w:rPr>
        <w:t xml:space="preserve">:=</w:t>
      </w:r>
      <w:r>
        <w:rPr>
          <w:rStyle w:val="NormalTok"/>
        </w:rPr>
        <w:t xml:space="preserve"> opus</w:t>
      </w:r>
      <w:r>
        <w:rPr>
          <w:rStyle w:val="OperatorTok"/>
        </w:rPr>
        <w:t xml:space="preserve">.</w:t>
      </w:r>
      <w:r>
        <w:rPr>
          <w:rStyle w:val="NormalTok"/>
        </w:rPr>
        <w:t xml:space="preserve">NewMultiStreamEncoder</w:t>
      </w:r>
      <w:r>
        <w:rPr>
          <w:rStyle w:val="OperatorTok"/>
        </w:rPr>
        <w:t xml:space="preserve">(</w:t>
      </w:r>
      <w:r>
        <w:rPr>
          <w:rStyle w:val="DecValTok"/>
        </w:rPr>
        <w:t xml:space="preserve">48000</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opus</w:t>
      </w:r>
      <w:r>
        <w:rPr>
          <w:rStyle w:val="OperatorTok"/>
        </w:rPr>
        <w:t xml:space="preserve">.</w:t>
      </w:r>
      <w:r>
        <w:rPr>
          <w:rStyle w:val="NormalTok"/>
        </w:rPr>
        <w:t xml:space="preserve">AppAudio</w:t>
      </w:r>
      <w:r>
        <w:rPr>
          <w:rStyle w:val="OperatorTok"/>
        </w:rPr>
        <w:t xml:space="preserve">)</w:t>
      </w:r>
    </w:p>
    <w:p>
      <w:pPr>
        <w:pStyle w:val="FirstParagraph"/>
      </w:pPr>
      <w:r>
        <w:t xml:space="preserve">The channel mapping array</w:t>
      </w:r>
      <w:r>
        <w:t xml:space="preserve"> </w:t>
      </w:r>
      <w:r>
        <w:rPr>
          <w:rStyle w:val="VerbatimChar"/>
        </w:rPr>
        <w:t xml:space="preserve">{0, 4, 1, 2, 3, 5}</w:t>
      </w:r>
      <w:r>
        <w:t xml:space="preserve"> </w:t>
      </w:r>
      <w:r>
        <w:t xml:space="preserve">specifies the speaker position for each output channel following the Vorbis channel mapping family 1 convention, which is compatible with the multiopus RTP payload format. The application must ensure that captured PCM channels are ordered correctly before encoding and that the client decoder uses the identical mapping for output.</w:t>
      </w:r>
    </w:p>
    <w:bookmarkEnd w:id="292"/>
    <w:bookmarkStart w:id="296" w:name="audio-pipeline-goroutines-and-channels"/>
    <w:p>
      <w:pPr>
        <w:pStyle w:val="4"/>
      </w:pPr>
      <w:r>
        <w:t xml:space="preserve">6.4.2 Audio Pipeline: Goroutines and Channels</w:t>
      </w:r>
    </w:p>
    <w:p>
      <w:pPr>
        <w:pStyle w:val="FirstParagraph"/>
      </w:pPr>
      <w:r>
        <w:t xml:space="preserve">CloudStream’s audio pipeline maps naturally to Go’s goroutine concurrency model, with each processing stage executing as an independent goroutine and audio frames flowing through buffered channels. This architecture eliminates the need for complex lock-based synchronization while providing natural backpressure through channel buffer capacity.</w:t>
      </w:r>
    </w:p>
    <w:p>
      <w:pPr>
        <w:pStyle w:val="CaptionedFigure"/>
      </w:pPr>
      <w:r>
        <w:drawing>
          <wp:inline>
            <wp:extent cx="5486400" cy="3111069"/>
            <wp:effectExtent b="0" l="0" r="0" t="0"/>
            <wp:docPr descr="Go Audio Pipeline Architecture" title="" id="294" name="Picture"/>
            <a:graphic>
              <a:graphicData uri="http://schemas.openxmlformats.org/drawingml/2006/picture">
                <pic:pic>
                  <pic:nvPicPr>
                    <pic:cNvPr descr="go_audio_pipeline.png" id="295" name="Picture"/>
                    <pic:cNvPicPr>
                      <a:picLocks noChangeArrowheads="1" noChangeAspect="1"/>
                    </pic:cNvPicPr>
                  </pic:nvPicPr>
                  <pic:blipFill>
                    <a:blip r:embed="rId293"/>
                    <a:stretch>
                      <a:fillRect/>
                    </a:stretch>
                  </pic:blipFill>
                  <pic:spPr bwMode="auto">
                    <a:xfrm>
                      <a:off x="0" y="0"/>
                      <a:ext cx="5486400" cy="3111069"/>
                    </a:xfrm>
                    <a:prstGeom prst="rect">
                      <a:avLst/>
                    </a:prstGeom>
                    <a:noFill/>
                    <a:ln w="9525">
                      <a:noFill/>
                      <a:headEnd/>
                      <a:tailEnd/>
                    </a:ln>
                  </pic:spPr>
                </pic:pic>
              </a:graphicData>
            </a:graphic>
          </wp:inline>
        </w:drawing>
      </w:r>
    </w:p>
    <w:p>
      <w:pPr>
        <w:pStyle w:val="ImageCaption"/>
      </w:pPr>
      <w:r>
        <w:t xml:space="preserve">Go Audio Pipeline Architecture</w:t>
      </w:r>
    </w:p>
    <w:p>
      <w:pPr>
        <w:pStyle w:val="a0"/>
      </w:pPr>
      <w:r>
        <w:rPr>
          <w:i/>
          <w:iCs/>
        </w:rPr>
        <w:t xml:space="preserve">Figure 6.2 — The Go audio pipeline architecture shows server-side capture, encoding, and network transmission goroutines communicating via buffered channels, with the client-side decoder and output running in separate goroutines. A shared</w:t>
      </w:r>
      <w:r>
        <w:rPr>
          <w:i/>
          <w:iCs/>
        </w:rPr>
        <w:t xml:space="preserve"> </w:t>
      </w:r>
      <w:r>
        <w:rPr>
          <w:rStyle w:val="VerbatimChar"/>
          <w:i/>
          <w:iCs/>
        </w:rPr>
        <w:t xml:space="preserve">sync.Pool</w:t>
      </w:r>
      <w:r>
        <w:rPr>
          <w:i/>
          <w:iCs/>
        </w:rPr>
        <w:t xml:space="preserve"> </w:t>
      </w:r>
      <w:r>
        <w:rPr>
          <w:i/>
          <w:iCs/>
        </w:rPr>
        <w:t xml:space="preserve">for audio buffer reuse minimizes GC pressure, while a unified</w:t>
      </w:r>
      <w:r>
        <w:rPr>
          <w:i/>
          <w:iCs/>
        </w:rPr>
        <w:t xml:space="preserve"> </w:t>
      </w:r>
      <w:r>
        <w:rPr>
          <w:rStyle w:val="VerbatimChar"/>
          <w:i/>
          <w:iCs/>
        </w:rPr>
        <w:t xml:space="preserve">CLOCK_MONOTONIC</w:t>
      </w:r>
      <w:r>
        <w:rPr>
          <w:i/>
          <w:iCs/>
        </w:rPr>
        <w:t xml:space="preserve"> </w:t>
      </w:r>
      <w:r>
        <w:rPr>
          <w:i/>
          <w:iCs/>
        </w:rPr>
        <w:t xml:space="preserve">timestamp source ensures A/V synchronization.</w:t>
      </w:r>
    </w:p>
    <w:p>
      <w:pPr>
        <w:pStyle w:val="a0"/>
      </w:pPr>
      <w:r>
        <w:t xml:space="preserve">The</w:t>
      </w:r>
      <w:r>
        <w:t xml:space="preserve"> </w:t>
      </w:r>
      <w:r>
        <w:rPr>
          <w:b/>
          <w:bCs/>
        </w:rPr>
        <w:t xml:space="preserve">capture goroutine</w:t>
      </w:r>
      <w:r>
        <w:t xml:space="preserve"> </w:t>
      </w:r>
      <w:r>
        <w:t xml:space="preserve">reads audio frames from the platform capture API, wrapping each with a</w:t>
      </w:r>
      <w:r>
        <w:t xml:space="preserve"> </w:t>
      </w:r>
      <w:r>
        <w:rPr>
          <w:rStyle w:val="VerbatimChar"/>
        </w:rPr>
        <w:t xml:space="preserve">CLOCK_MONOTONIC</w:t>
      </w:r>
      <w:r>
        <w:t xml:space="preserve"> </w:t>
      </w:r>
      <w:r>
        <w:t xml:space="preserve">timestamp and pushing to a buffered channel with capacity 2-3 frames. The</w:t>
      </w:r>
      <w:r>
        <w:t xml:space="preserve"> </w:t>
      </w:r>
      <w:r>
        <w:rPr>
          <w:b/>
          <w:bCs/>
        </w:rPr>
        <w:t xml:space="preserve">channel split goroutine</w:t>
      </w:r>
      <w:r>
        <w:t xml:space="preserve"> </w:t>
      </w:r>
      <w:r>
        <w:t xml:space="preserve">tees frames to both the real-time stream encoder and the optional recording muxer using</w:t>
      </w:r>
      <w:r>
        <w:t xml:space="preserve"> </w:t>
      </w:r>
      <w:r>
        <w:rPr>
          <w:rStyle w:val="VerbatimChar"/>
        </w:rPr>
        <w:t xml:space="preserve">sync.Pool</w:t>
      </w:r>
      <w:r>
        <w:t xml:space="preserve">-allocated buffers. The</w:t>
      </w:r>
      <w:r>
        <w:t xml:space="preserve"> </w:t>
      </w:r>
      <w:r>
        <w:rPr>
          <w:b/>
          <w:bCs/>
        </w:rPr>
        <w:t xml:space="preserve">Opus encoder goroutine</w:t>
      </w:r>
      <w:r>
        <w:t xml:space="preserve"> </w:t>
      </w:r>
      <w:r>
        <w:t xml:space="preserve">encodes via libopus MultiStream and pushes packets to the network output channel; the client-side</w:t>
      </w:r>
      <w:r>
        <w:t xml:space="preserve"> </w:t>
      </w:r>
      <w:r>
        <w:rPr>
          <w:b/>
          <w:bCs/>
        </w:rPr>
        <w:t xml:space="preserve">decoder goroutine</w:t>
      </w:r>
      <w:r>
        <w:t xml:space="preserve"> </w:t>
      </w:r>
      <w:r>
        <w:t xml:space="preserve">depacketizes, decodes, and forwards PCM to the audio output goroutine.</w:t>
      </w:r>
    </w:p>
    <w:p>
      <w:pPr>
        <w:pStyle w:val="a0"/>
      </w:pPr>
      <w:r>
        <w:t xml:space="preserve">Buffer management uses</w:t>
      </w:r>
      <w:r>
        <w:t xml:space="preserve"> </w:t>
      </w:r>
      <w:r>
        <w:rPr>
          <w:rStyle w:val="VerbatimChar"/>
        </w:rPr>
        <w:t xml:space="preserve">sync.Pool</w:t>
      </w:r>
      <w:r>
        <w:t xml:space="preserve"> </w:t>
      </w:r>
      <w:r>
        <w:t xml:space="preserve">to reuse</w:t>
      </w:r>
      <w:r>
        <w:t xml:space="preserve"> </w:t>
      </w:r>
      <w:r>
        <w:rPr>
          <w:rStyle w:val="VerbatimChar"/>
        </w:rPr>
        <w:t xml:space="preserve">[]byte</w:t>
      </w:r>
      <w:r>
        <w:t xml:space="preserve"> </w:t>
      </w:r>
      <w:r>
        <w:t xml:space="preserve">audio buffers across stages. Benchmarks show</w:t>
      </w:r>
      <w:r>
        <w:t xml:space="preserve"> </w:t>
      </w:r>
      <w:r>
        <w:rPr>
          <w:rStyle w:val="VerbatimChar"/>
        </w:rPr>
        <w:t xml:space="preserve">sync.Pool</w:t>
      </w:r>
      <w:r>
        <w:t xml:space="preserve"> </w:t>
      </w:r>
      <w:r>
        <w:t xml:space="preserve">achieves 2-5x throughput improvement (85 ns/op vs 320 ns/op) with zero allocations per operation</w:t>
      </w:r>
      <w:r>
        <w:t xml:space="preserve"> </w:t>
      </w:r>
      <w:hyperlink r:id="rId178">
        <w:r>
          <w:rPr>
            <w:rStyle w:val="af"/>
          </w:rPr>
          <w:t xml:space="preserve">(oneuptime.com)</w:t>
        </w:r>
      </w:hyperlink>
      <w:r>
        <w:t xml:space="preserve"> </w:t>
      </w:r>
      <w:r>
        <w:t xml:space="preserve">. For 48 kHz/16-bit 5.1 audio, each 5760-byte frame buffer (480 samples × 6 channels × 2 bytes) reused at 100 captures/second eliminates approximately 576 KB/s of allocator traffic.</w:t>
      </w:r>
    </w:p>
    <w:bookmarkEnd w:id="296"/>
    <w:bookmarkStart w:id="297" w:name="hardware-capability-detection"/>
    <w:p>
      <w:pPr>
        <w:pStyle w:val="4"/>
      </w:pPr>
      <w:r>
        <w:t xml:space="preserve">6.4.3 Hardware Capability Detection</w:t>
      </w:r>
    </w:p>
    <w:p>
      <w:pPr>
        <w:pStyle w:val="FirstParagraph"/>
      </w:pPr>
      <w:r>
        <w:t xml:space="preserve">Go’s audio pipeline must detect endpoint capabilities at session startup to select the appropriate codec, channel count, and output format. On Windows, this requires COM interop to access</w:t>
      </w:r>
      <w:r>
        <w:t xml:space="preserve"> </w:t>
      </w:r>
      <w:r>
        <w:rPr>
          <w:rStyle w:val="VerbatimChar"/>
        </w:rPr>
        <w:t xml:space="preserve">IMMDeviceEnumerator</w:t>
      </w:r>
      <w:r>
        <w:t xml:space="preserve"> </w:t>
      </w:r>
      <w:r>
        <w:t xml:space="preserve">and query properties including</w:t>
      </w:r>
      <w:r>
        <w:t xml:space="preserve"> </w:t>
      </w:r>
      <w:r>
        <w:rPr>
          <w:rStyle w:val="VerbatimChar"/>
        </w:rPr>
        <w:t xml:space="preserve">PKEY_AudioEngine_DeviceFormat</w:t>
      </w:r>
      <w:r>
        <w:t xml:space="preserve"> </w:t>
      </w:r>
      <w:r>
        <w:t xml:space="preserve">(channel count, sample rate, bit depth) and</w:t>
      </w:r>
      <w:r>
        <w:t xml:space="preserve"> </w:t>
      </w:r>
      <w:r>
        <w:rPr>
          <w:rStyle w:val="VerbatimChar"/>
        </w:rPr>
        <w:t xml:space="preserve">PKEY_AudioEndpoint_Supports_EventDriven_Mode</w:t>
      </w:r>
      <w:r>
        <w:t xml:space="preserve"> </w:t>
      </w:r>
      <w:r>
        <w:t xml:space="preserve">(latency capability). On macOS, Core Audio’s</w:t>
      </w:r>
      <w:r>
        <w:t xml:space="preserve"> </w:t>
      </w:r>
      <w:r>
        <w:rPr>
          <w:rStyle w:val="VerbatimChar"/>
        </w:rPr>
        <w:t xml:space="preserve">AudioObjectGetPropertyData</w:t>
      </w:r>
      <w:r>
        <w:t xml:space="preserve"> </w:t>
      </w:r>
      <w:r>
        <w:t xml:space="preserve">with</w:t>
      </w:r>
      <w:r>
        <w:t xml:space="preserve"> </w:t>
      </w:r>
      <w:r>
        <w:rPr>
          <w:rStyle w:val="VerbatimChar"/>
        </w:rPr>
        <w:t xml:space="preserve">kAudioDevicePropertyStreamConfiguration</w:t>
      </w:r>
      <w:r>
        <w:t xml:space="preserve"> </w:t>
      </w:r>
      <w:r>
        <w:t xml:space="preserve">returns the channel layout; on Linux, PipeWire’s D-Bus API or ALSA’s</w:t>
      </w:r>
      <w:r>
        <w:t xml:space="preserve"> </w:t>
      </w:r>
      <w:r>
        <w:rPr>
          <w:rStyle w:val="VerbatimChar"/>
        </w:rPr>
        <w:t xml:space="preserve">snd_pcm_hw_params</w:t>
      </w:r>
      <w:r>
        <w:t xml:space="preserve"> </w:t>
      </w:r>
      <w:r>
        <w:t xml:space="preserve">provides equivalent information.</w:t>
      </w:r>
    </w:p>
    <w:p>
      <w:pPr>
        <w:pStyle w:val="a0"/>
      </w:pPr>
      <w:r>
        <w:t xml:space="preserve">The recommended Go architecture wraps these platform-specific APIs behind a common interface:</w:t>
      </w:r>
    </w:p>
    <w:p>
      <w:pPr>
        <w:pStyle w:val="SourceCode"/>
      </w:pPr>
      <w:r>
        <w:rPr>
          <w:rStyle w:val="KeywordTok"/>
        </w:rPr>
        <w:t xml:space="preserve">type</w:t>
      </w:r>
      <w:r>
        <w:rPr>
          <w:rStyle w:val="NormalTok"/>
        </w:rPr>
        <w:t xml:space="preserve"> AudioEndpoint </w:t>
      </w:r>
      <w:r>
        <w:rPr>
          <w:rStyle w:val="KeywordTok"/>
        </w:rPr>
        <w:t xml:space="preserve">interface</w:t>
      </w:r>
      <w:r>
        <w:rPr>
          <w:rStyle w:val="NormalTok"/>
        </w:rPr>
        <w:t xml:space="preserve"> </w:t>
      </w:r>
      <w:r>
        <w:rPr>
          <w:rStyle w:val="OperatorTok"/>
        </w:rPr>
        <w:t xml:space="preserve">{</w:t>
      </w:r>
      <w:r>
        <w:br/>
      </w:r>
      <w:r>
        <w:rPr>
          <w:rStyle w:val="NormalTok"/>
        </w:rPr>
        <w:t xml:space="preserve">    ChannelCount</w:t>
      </w:r>
      <w:r>
        <w:rPr>
          <w:rStyle w:val="OperatorTok"/>
        </w:rPr>
        <w:t xml:space="preserve">()</w:t>
      </w:r>
      <w:r>
        <w:rPr>
          <w:rStyle w:val="NormalTok"/>
        </w:rPr>
        <w:t xml:space="preserve"> </w:t>
      </w:r>
      <w:r>
        <w:rPr>
          <w:rStyle w:val="DataTypeTok"/>
        </w:rPr>
        <w:t xml:space="preserve">int</w:t>
      </w:r>
      <w:r>
        <w:br/>
      </w:r>
      <w:r>
        <w:rPr>
          <w:rStyle w:val="NormalTok"/>
        </w:rPr>
        <w:t xml:space="preserve">    SampleRate</w:t>
      </w:r>
      <w:r>
        <w:rPr>
          <w:rStyle w:val="OperatorTok"/>
        </w:rPr>
        <w:t xml:space="preserve">()</w:t>
      </w:r>
      <w:r>
        <w:rPr>
          <w:rStyle w:val="NormalTok"/>
        </w:rPr>
        <w:t xml:space="preserve"> </w:t>
      </w:r>
      <w:r>
        <w:rPr>
          <w:rStyle w:val="DataTypeTok"/>
        </w:rPr>
        <w:t xml:space="preserve">int</w:t>
      </w:r>
      <w:r>
        <w:br/>
      </w:r>
      <w:r>
        <w:rPr>
          <w:rStyle w:val="NormalTok"/>
        </w:rPr>
        <w:t xml:space="preserve">    BitDepth</w:t>
      </w:r>
      <w:r>
        <w:rPr>
          <w:rStyle w:val="OperatorTok"/>
        </w:rPr>
        <w:t xml:space="preserve">()</w:t>
      </w:r>
      <w:r>
        <w:rPr>
          <w:rStyle w:val="NormalTok"/>
        </w:rPr>
        <w:t xml:space="preserve"> </w:t>
      </w:r>
      <w:r>
        <w:rPr>
          <w:rStyle w:val="DataTypeTok"/>
        </w:rPr>
        <w:t xml:space="preserve">int</w:t>
      </w:r>
      <w:r>
        <w:br/>
      </w:r>
      <w:r>
        <w:rPr>
          <w:rStyle w:val="NormalTok"/>
        </w:rPr>
        <w:t xml:space="preserve">    FormatSupport</w:t>
      </w:r>
      <w:r>
        <w:rPr>
          <w:rStyle w:val="OperatorTok"/>
        </w:rPr>
        <w:t xml:space="preserve">()</w:t>
      </w:r>
      <w:r>
        <w:rPr>
          <w:rStyle w:val="NormalTok"/>
        </w:rPr>
        <w:t xml:space="preserve"> </w:t>
      </w:r>
      <w:r>
        <w:rPr>
          <w:rStyle w:val="OperatorTok"/>
        </w:rPr>
        <w:t xml:space="preserve">[]</w:t>
      </w:r>
      <w:r>
        <w:rPr>
          <w:rStyle w:val="NormalTok"/>
        </w:rPr>
        <w:t xml:space="preserve">AudioFormat</w:t>
      </w:r>
      <w:r>
        <w:br/>
      </w:r>
      <w:r>
        <w:rPr>
          <w:rStyle w:val="NormalTok"/>
        </w:rPr>
        <w:t xml:space="preserve">    Latency</w:t>
      </w:r>
      <w:r>
        <w:rPr>
          <w:rStyle w:val="OperatorTok"/>
        </w:rPr>
        <w:t xml:space="preserve">()</w:t>
      </w:r>
      <w:r>
        <w:rPr>
          <w:rStyle w:val="NormalTok"/>
        </w:rPr>
        <w:t xml:space="preserve"> time</w:t>
      </w:r>
      <w:r>
        <w:rPr>
          <w:rStyle w:val="OperatorTok"/>
        </w:rPr>
        <w:t xml:space="preserve">.</w:t>
      </w:r>
      <w:r>
        <w:rPr>
          <w:rStyle w:val="NormalTok"/>
        </w:rPr>
        <w:t xml:space="preserve">Duration</w:t>
      </w:r>
      <w:r>
        <w:br/>
      </w:r>
      <w:r>
        <w:rPr>
          <w:rStyle w:val="NormalTok"/>
        </w:rPr>
        <w:t xml:space="preserve">    IsMultichannel</w:t>
      </w:r>
      <w:r>
        <w:rPr>
          <w:rStyle w:val="OperatorTok"/>
        </w:rPr>
        <w:t xml:space="preserve">()</w:t>
      </w:r>
      <w:r>
        <w:rPr>
          <w:rStyle w:val="NormalTok"/>
        </w:rPr>
        <w:t xml:space="preserve"> </w:t>
      </w:r>
      <w:r>
        <w:rPr>
          <w:rStyle w:val="DataTypeTok"/>
        </w:rPr>
        <w:t xml:space="preserve">bool</w:t>
      </w:r>
      <w:r>
        <w:br/>
      </w:r>
      <w:r>
        <w:rPr>
          <w:rStyle w:val="NormalTok"/>
        </w:rPr>
        <w:t xml:space="preserve">    HasEventDrivenMode</w:t>
      </w:r>
      <w:r>
        <w:rPr>
          <w:rStyle w:val="OperatorTok"/>
        </w:rPr>
        <w:t xml:space="preserve">()</w:t>
      </w:r>
      <w:r>
        <w:rPr>
          <w:rStyle w:val="NormalTok"/>
        </w:rPr>
        <w:t xml:space="preserve"> </w:t>
      </w:r>
      <w:r>
        <w:rPr>
          <w:rStyle w:val="DataTypeTok"/>
        </w:rPr>
        <w:t xml:space="preserve">bool</w:t>
      </w:r>
      <w:r>
        <w:br/>
      </w:r>
      <w:r>
        <w:rPr>
          <w:rStyle w:val="OperatorTok"/>
        </w:rPr>
        <w:t xml:space="preserve">}</w:t>
      </w:r>
    </w:p>
    <w:p>
      <w:pPr>
        <w:pStyle w:val="FirstParagraph"/>
      </w:pPr>
      <w:r>
        <w:t xml:space="preserve">At session negotiation, CloudStream queries both the server capture endpoint and the client output endpoint, determines the minimum capability intersection, and configures the Opus encoder accordingly. If the client reports stereo-only output (headphones or basic speakers), the encoder can use standard stereo Opus rather than MultiStream, reducing CPU usage and bitrate. If the client has an HDMI eARC-connected AV receiver supporting 7.1, the encoder uses MultiStream with the full channel mapping and the client outputs uncompressed PCM via WASAPI exclusive mode.</w:t>
      </w:r>
    </w:p>
    <w:bookmarkEnd w:id="297"/>
    <w:bookmarkStart w:id="301" w:name="av-synchronization"/>
    <w:p>
      <w:pPr>
        <w:pStyle w:val="4"/>
      </w:pPr>
      <w:r>
        <w:t xml:space="preserve">6.4.4 A/V Synchronization</w:t>
      </w:r>
    </w:p>
    <w:p>
      <w:pPr>
        <w:pStyle w:val="FirstParagraph"/>
      </w:pPr>
      <w:r>
        <w:t xml:space="preserve">Audio-visual synchronization is governed by ITU-R BS.1359, which specifies that audio must not lead video by more than 45 ms and should not lag by more than 125 ms for acceptable lip-sync</w:t>
      </w:r>
      <w:r>
        <w:t xml:space="preserve"> </w:t>
      </w:r>
      <w:hyperlink r:id="rId249">
        <w:r>
          <w:rPr>
            <w:rStyle w:val="af"/>
          </w:rPr>
          <w:t xml:space="preserve">(xiph.org)</w:t>
        </w:r>
      </w:hyperlink>
      <w:r>
        <w:t xml:space="preserve"> </w:t>
      </w:r>
      <w:r>
        <w:t xml:space="preserve">. CloudStream achieves this through a shared</w:t>
      </w:r>
      <w:r>
        <w:t xml:space="preserve"> </w:t>
      </w:r>
      <w:r>
        <w:rPr>
          <w:rStyle w:val="VerbatimChar"/>
        </w:rPr>
        <w:t xml:space="preserve">CLOCK_MONOTONIC</w:t>
      </w:r>
      <w:r>
        <w:t xml:space="preserve"> </w:t>
      </w:r>
      <w:r>
        <w:t xml:space="preserve">timestamp source at capture, with the client scheduling synchronous presentation using these timestamps.</w:t>
      </w:r>
    </w:p>
    <w:p>
      <w:pPr>
        <w:pStyle w:val="a0"/>
      </w:pPr>
      <w:r>
        <w:t xml:space="preserve">Audio drift — gradual desynchronization caused by clock rate differences between server capture and client output devices — is corrected through adaptive resampling rather than frame dropping. The client monitors buffer level trends; if the buffer trends toward underrun, the resampler slightly increases output rate (by less than 0.1%). If the buffer grows, it decreases the rate. This maintains smooth audio without audible artifacts while keeping A/V drift below 5 ms.</w:t>
      </w:r>
    </w:p>
    <w:tbl>
      <w:tblPr>
        <w:tblStyle w:val="Table"/>
        <w:tblW w:type="pct" w:w="5000"/>
        <w:jc w:val="left"/>
        <w:tblLayout w:type="fixed"/>
        <w:tblLook w:firstRow="1" w:lastRow="0" w:firstColumn="0" w:lastColumn="0" w:noHBand="0" w:noVBand="0" w:val="0020"/>
      </w:tblPr>
      <w:tblGrid>
        <w:gridCol w:w="1149"/>
        <w:gridCol w:w="894"/>
        <w:gridCol w:w="1660"/>
        <w:gridCol w:w="1277"/>
        <w:gridCol w:w="1660"/>
        <w:gridCol w:w="1277"/>
      </w:tblGrid>
      <w:tr>
        <w:trPr>
          <w:tblHeader w:val="on"/>
        </w:trPr>
        <w:tc>
          <w:tcPr/>
          <w:p>
            <w:pPr>
              <w:pStyle w:val="Compact"/>
              <w:jc w:val="left"/>
            </w:pPr>
            <w:r>
              <w:t xml:space="preserve">Library</w:t>
            </w:r>
          </w:p>
        </w:tc>
        <w:tc>
          <w:tcPr/>
          <w:p>
            <w:pPr>
              <w:pStyle w:val="Compact"/>
              <w:jc w:val="left"/>
            </w:pPr>
            <w:r>
              <w:t xml:space="preserve">Level</w:t>
            </w:r>
          </w:p>
        </w:tc>
        <w:tc>
          <w:tcPr/>
          <w:p>
            <w:pPr>
              <w:pStyle w:val="Compact"/>
              <w:jc w:val="left"/>
            </w:pPr>
            <w:r>
              <w:t xml:space="preserve">CGO Required</w:t>
            </w:r>
          </w:p>
        </w:tc>
        <w:tc>
          <w:tcPr/>
          <w:p>
            <w:pPr>
              <w:pStyle w:val="Compact"/>
              <w:jc w:val="left"/>
            </w:pPr>
            <w:r>
              <w:t xml:space="preserve">Backends</w:t>
            </w:r>
          </w:p>
        </w:tc>
        <w:tc>
          <w:tcPr/>
          <w:p>
            <w:pPr>
              <w:pStyle w:val="Compact"/>
              <w:jc w:val="left"/>
            </w:pPr>
            <w:r>
              <w:t xml:space="preserve">Max Channels</w:t>
            </w:r>
          </w:p>
        </w:tc>
        <w:tc>
          <w:tcPr/>
          <w:p>
            <w:pPr>
              <w:pStyle w:val="Compact"/>
              <w:jc w:val="left"/>
            </w:pPr>
            <w:r>
              <w:t xml:space="preserve">Best For</w:t>
            </w:r>
          </w:p>
        </w:tc>
      </w:tr>
      <w:tr>
        <w:tc>
          <w:tcPr/>
          <w:p>
            <w:pPr>
              <w:pStyle w:val="Compact"/>
              <w:jc w:val="left"/>
            </w:pPr>
            <w:r>
              <w:rPr>
                <w:rStyle w:val="VerbatimChar"/>
              </w:rPr>
              <w:t xml:space="preserve">oto</w:t>
            </w:r>
            <w:r>
              <w:t xml:space="preserve"> </w:t>
            </w:r>
            <w:r>
              <w:t xml:space="preserve">(hajimehoshi)</w:t>
            </w:r>
          </w:p>
        </w:tc>
        <w:tc>
          <w:tcPr/>
          <w:p>
            <w:pPr>
              <w:pStyle w:val="Compact"/>
              <w:jc w:val="left"/>
            </w:pPr>
            <w:r>
              <w:t xml:space="preserve">Low-level</w:t>
            </w:r>
          </w:p>
        </w:tc>
        <w:tc>
          <w:tcPr/>
          <w:p>
            <w:pPr>
              <w:pStyle w:val="Compact"/>
              <w:jc w:val="left"/>
            </w:pPr>
            <w:r>
              <w:t xml:space="preserve">Optional (Linux only)</w:t>
            </w:r>
            <w:r>
              <w:t xml:space="preserve"> </w:t>
            </w:r>
            <w:hyperlink r:id="rId298">
              <w:r>
                <w:rPr>
                  <w:rStyle w:val="af"/>
                </w:rPr>
                <w:t xml:space="preserve">(Home.blog)</w:t>
              </w:r>
            </w:hyperlink>
          </w:p>
        </w:tc>
        <w:tc>
          <w:tcPr/>
          <w:p>
            <w:pPr>
              <w:pStyle w:val="Compact"/>
              <w:jc w:val="left"/>
            </w:pPr>
            <w:r>
              <w:t xml:space="preserve">ALSA, CoreAudio, WASAPI, AAudio</w:t>
            </w:r>
          </w:p>
        </w:tc>
        <w:tc>
          <w:tcPr/>
          <w:p>
            <w:pPr>
              <w:pStyle w:val="Compact"/>
              <w:jc w:val="left"/>
            </w:pPr>
            <w:r>
              <w:t xml:space="preserve">Stereo</w:t>
            </w:r>
          </w:p>
        </w:tc>
        <w:tc>
          <w:tcPr/>
          <w:p>
            <w:pPr>
              <w:pStyle w:val="Compact"/>
              <w:jc w:val="left"/>
            </w:pPr>
            <w:r>
              <w:t xml:space="preserve">Simple playback, no-CGO Windows/macOS</w:t>
            </w:r>
          </w:p>
        </w:tc>
      </w:tr>
      <w:tr>
        <w:tc>
          <w:tcPr/>
          <w:p>
            <w:pPr>
              <w:pStyle w:val="Compact"/>
              <w:jc w:val="left"/>
            </w:pPr>
            <w:r>
              <w:rPr>
                <w:rStyle w:val="VerbatimChar"/>
              </w:rPr>
              <w:t xml:space="preserve">malgo</w:t>
            </w:r>
            <w:r>
              <w:t xml:space="preserve"> </w:t>
            </w:r>
            <w:r>
              <w:t xml:space="preserve">(gen2brain)</w:t>
            </w:r>
          </w:p>
        </w:tc>
        <w:tc>
          <w:tcPr/>
          <w:p>
            <w:pPr>
              <w:pStyle w:val="Compact"/>
              <w:jc w:val="left"/>
            </w:pPr>
            <w:r>
              <w:t xml:space="preserve">Low-level</w:t>
            </w:r>
          </w:p>
        </w:tc>
        <w:tc>
          <w:tcPr/>
          <w:p>
            <w:pPr>
              <w:pStyle w:val="Compact"/>
              <w:jc w:val="left"/>
            </w:pPr>
            <w:r>
              <w:t xml:space="preserve">Yes</w:t>
            </w:r>
            <w:r>
              <w:t xml:space="preserve"> </w:t>
            </w:r>
            <w:hyperlink r:id="rId299">
              <w:r>
                <w:rPr>
                  <w:rStyle w:val="af"/>
                </w:rPr>
                <w:t xml:space="preserve">(mps.live)</w:t>
              </w:r>
            </w:hyperlink>
          </w:p>
        </w:tc>
        <w:tc>
          <w:tcPr/>
          <w:p>
            <w:pPr>
              <w:pStyle w:val="Compact"/>
              <w:jc w:val="left"/>
            </w:pPr>
            <w:r>
              <w:t xml:space="preserve">WASAPI, PulseAudio, ALSA, JACK, CoreAudio</w:t>
            </w:r>
          </w:p>
        </w:tc>
        <w:tc>
          <w:tcPr/>
          <w:p>
            <w:pPr>
              <w:pStyle w:val="Compact"/>
              <w:jc w:val="left"/>
            </w:pPr>
            <w:r>
              <w:t xml:space="preserve">Configurable (up to 256)</w:t>
            </w:r>
          </w:p>
        </w:tc>
        <w:tc>
          <w:tcPr/>
          <w:p>
            <w:pPr>
              <w:pStyle w:val="Compact"/>
              <w:jc w:val="left"/>
            </w:pPr>
            <w:r>
              <w:t xml:space="preserve">Multi-channel capture + playback</w:t>
            </w:r>
          </w:p>
        </w:tc>
      </w:tr>
      <w:tr>
        <w:tc>
          <w:tcPr/>
          <w:p>
            <w:pPr>
              <w:pStyle w:val="Compact"/>
              <w:jc w:val="left"/>
            </w:pPr>
            <w:r>
              <w:rPr>
                <w:rStyle w:val="VerbatimChar"/>
              </w:rPr>
              <w:t xml:space="preserve">gopxl/beep</w:t>
            </w:r>
          </w:p>
        </w:tc>
        <w:tc>
          <w:tcPr/>
          <w:p>
            <w:pPr>
              <w:pStyle w:val="Compact"/>
              <w:jc w:val="left"/>
            </w:pPr>
            <w:r>
              <w:t xml:space="preserve">High-level</w:t>
            </w:r>
          </w:p>
        </w:tc>
        <w:tc>
          <w:tcPr/>
          <w:p>
            <w:pPr>
              <w:pStyle w:val="Compact"/>
              <w:jc w:val="left"/>
            </w:pPr>
            <w:r>
              <w:t xml:space="preserve">Indirect (via oto)</w:t>
            </w:r>
            <w:r>
              <w:t xml:space="preserve"> </w:t>
            </w:r>
            <w:hyperlink r:id="rId300">
              <w:r>
                <w:rPr>
                  <w:rStyle w:val="af"/>
                </w:rPr>
                <w:t xml:space="preserve">(Github)</w:t>
              </w:r>
            </w:hyperlink>
          </w:p>
        </w:tc>
        <w:tc>
          <w:tcPr/>
          <w:p>
            <w:pPr>
              <w:pStyle w:val="Compact"/>
              <w:jc w:val="left"/>
            </w:pPr>
            <w:r>
              <w:t xml:space="preserve">Via oto</w:t>
            </w:r>
          </w:p>
        </w:tc>
        <w:tc>
          <w:tcPr/>
          <w:p>
            <w:pPr>
              <w:pStyle w:val="Compact"/>
              <w:jc w:val="left"/>
            </w:pPr>
            <w:r>
              <w:t xml:space="preserve">Stereo</w:t>
            </w:r>
          </w:p>
        </w:tc>
        <w:tc>
          <w:tcPr/>
          <w:p>
            <w:pPr>
              <w:pStyle w:val="Compact"/>
              <w:jc w:val="left"/>
            </w:pPr>
            <w:r>
              <w:t xml:space="preserve">Audio composition, effects, mixing</w:t>
            </w:r>
          </w:p>
        </w:tc>
      </w:tr>
      <w:tr>
        <w:tc>
          <w:tcPr/>
          <w:p>
            <w:pPr>
              <w:pStyle w:val="Compact"/>
              <w:jc w:val="left"/>
            </w:pPr>
            <w:r>
              <w:rPr>
                <w:rStyle w:val="VerbatimChar"/>
              </w:rPr>
              <w:t xml:space="preserve">hraban/opus.v2</w:t>
            </w:r>
          </w:p>
        </w:tc>
        <w:tc>
          <w:tcPr/>
          <w:p>
            <w:pPr>
              <w:pStyle w:val="Compact"/>
              <w:jc w:val="left"/>
            </w:pPr>
            <w:r>
              <w:t xml:space="preserve">Codec binding</w:t>
            </w:r>
          </w:p>
        </w:tc>
        <w:tc>
          <w:tcPr/>
          <w:p>
            <w:pPr>
              <w:pStyle w:val="Compact"/>
              <w:jc w:val="left"/>
            </w:pPr>
            <w:r>
              <w:t xml:space="preserve">Yes</w:t>
            </w:r>
          </w:p>
        </w:tc>
        <w:tc>
          <w:tcPr/>
          <w:p>
            <w:pPr>
              <w:pStyle w:val="Compact"/>
              <w:jc w:val="left"/>
            </w:pPr>
            <w:r>
              <w:t xml:space="preserve">libopus</w:t>
            </w:r>
          </w:p>
        </w:tc>
        <w:tc>
          <w:tcPr/>
          <w:p>
            <w:pPr>
              <w:pStyle w:val="Compact"/>
              <w:jc w:val="left"/>
            </w:pPr>
            <w:r>
              <w:t xml:space="preserve">255 (MultiStream)</w:t>
            </w:r>
          </w:p>
        </w:tc>
        <w:tc>
          <w:tcPr/>
          <w:p>
            <w:pPr>
              <w:pStyle w:val="Compact"/>
              <w:jc w:val="left"/>
            </w:pPr>
            <w:r>
              <w:t xml:space="preserve">Opus encode/decode in Go</w:t>
            </w:r>
          </w:p>
        </w:tc>
      </w:tr>
      <w:tr>
        <w:tc>
          <w:tcPr/>
          <w:p>
            <w:pPr>
              <w:pStyle w:val="Compact"/>
              <w:jc w:val="left"/>
            </w:pPr>
            <w:r>
              <w:rPr>
                <w:rStyle w:val="VerbatimChar"/>
              </w:rPr>
              <w:t xml:space="preserve">pion/opus</w:t>
            </w:r>
          </w:p>
        </w:tc>
        <w:tc>
          <w:tcPr/>
          <w:p>
            <w:pPr>
              <w:pStyle w:val="Compact"/>
              <w:jc w:val="left"/>
            </w:pPr>
            <w:r>
              <w:t xml:space="preserve">Pure-Go decoder</w:t>
            </w:r>
          </w:p>
        </w:tc>
        <w:tc>
          <w:tcPr/>
          <w:p>
            <w:pPr>
              <w:pStyle w:val="Compact"/>
              <w:jc w:val="left"/>
            </w:pPr>
            <w:r>
              <w:t xml:space="preserve">No</w:t>
            </w:r>
          </w:p>
        </w:tc>
        <w:tc>
          <w:tcPr/>
          <w:p>
            <w:pPr>
              <w:pStyle w:val="Compact"/>
              <w:jc w:val="left"/>
            </w:pPr>
            <w:r>
              <w:t xml:space="preserve">Pure Go</w:t>
            </w:r>
          </w:p>
        </w:tc>
        <w:tc>
          <w:tcPr/>
          <w:p>
            <w:pPr>
              <w:pStyle w:val="Compact"/>
              <w:jc w:val="left"/>
            </w:pPr>
            <w:r>
              <w:t xml:space="preserve">Stereo (decode)</w:t>
            </w:r>
          </w:p>
        </w:tc>
        <w:tc>
          <w:tcPr/>
          <w:p>
            <w:pPr>
              <w:pStyle w:val="Compact"/>
              <w:jc w:val="left"/>
            </w:pPr>
            <w:r>
              <w:t xml:space="preserve">Client-side Opus decode without CGO</w:t>
            </w:r>
          </w:p>
        </w:tc>
      </w:tr>
    </w:tbl>
    <w:p>
      <w:pPr>
        <w:pStyle w:val="a0"/>
      </w:pPr>
      <w:r>
        <w:t xml:space="preserve">The Go audio library comparison reveals a clear layering strategy.</w:t>
      </w:r>
      <w:r>
        <w:t xml:space="preserve"> </w:t>
      </w:r>
      <w:r>
        <w:rPr>
          <w:rStyle w:val="VerbatimChar"/>
        </w:rPr>
        <w:t xml:space="preserve">malgo</w:t>
      </w:r>
      <w:r>
        <w:t xml:space="preserve"> </w:t>
      </w:r>
      <w:r>
        <w:t xml:space="preserve">provides the most comprehensive cross-platform capture and playback with multi-channel support, making it the primary choice for CloudStream’s audio I/O.</w:t>
      </w:r>
      <w:r>
        <w:t xml:space="preserve"> </w:t>
      </w:r>
      <w:r>
        <w:rPr>
          <w:rStyle w:val="VerbatimChar"/>
        </w:rPr>
        <w:t xml:space="preserve">oto</w:t>
      </w:r>
      <w:r>
        <w:t xml:space="preserve"> </w:t>
      </w:r>
      <w:r>
        <w:t xml:space="preserve">serves as a zero-dependency alternative for stereo-only client builds where CGO elimination simplifies deployment.</w:t>
      </w:r>
      <w:r>
        <w:t xml:space="preserve"> </w:t>
      </w:r>
      <w:r>
        <w:rPr>
          <w:rStyle w:val="VerbatimChar"/>
        </w:rPr>
        <w:t xml:space="preserve">gopxl/beep</w:t>
      </w:r>
      <w:r>
        <w:t xml:space="preserve"> </w:t>
      </w:r>
      <w:r>
        <w:t xml:space="preserve">offers high-level processing through its Streamer interface for UI sounds and local composition.</w:t>
      </w:r>
      <w:r>
        <w:t xml:space="preserve"> </w:t>
      </w:r>
      <w:r>
        <w:rPr>
          <w:rStyle w:val="VerbatimChar"/>
        </w:rPr>
        <w:t xml:space="preserve">hraban/opus.v2</w:t>
      </w:r>
      <w:r>
        <w:t xml:space="preserve"> </w:t>
      </w:r>
      <w:r>
        <w:t xml:space="preserve">provides the full libopus API including MultiStream encoding, while</w:t>
      </w:r>
      <w:r>
        <w:t xml:space="preserve"> </w:t>
      </w:r>
      <w:r>
        <w:rPr>
          <w:rStyle w:val="VerbatimChar"/>
        </w:rPr>
        <w:t xml:space="preserve">pion/opus</w:t>
      </w:r>
      <w:r>
        <w:t xml:space="preserve"> </w:t>
      </w:r>
      <w:r>
        <w:t xml:space="preserve">offers a pure-Go decoder for CGO-free environments.</w:t>
      </w:r>
    </w:p>
    <w:p>
      <w:pPr>
        <w:pStyle w:val="a0"/>
      </w:pPr>
      <w:r>
        <w:t xml:space="preserve">The recommended architecture uses</w:t>
      </w:r>
      <w:r>
        <w:t xml:space="preserve"> </w:t>
      </w:r>
      <w:r>
        <w:rPr>
          <w:rStyle w:val="VerbatimChar"/>
        </w:rPr>
        <w:t xml:space="preserve">malgo</w:t>
      </w:r>
      <w:r>
        <w:t xml:space="preserve"> </w:t>
      </w:r>
      <w:r>
        <w:t xml:space="preserve">for capture and playback (up to 7.1 channels),</w:t>
      </w:r>
      <w:r>
        <w:t xml:space="preserve"> </w:t>
      </w:r>
      <w:r>
        <w:rPr>
          <w:rStyle w:val="VerbatimChar"/>
        </w:rPr>
        <w:t xml:space="preserve">hraban/opus.v2</w:t>
      </w:r>
      <w:r>
        <w:t xml:space="preserve"> </w:t>
      </w:r>
      <w:r>
        <w:t xml:space="preserve">for server-side encoding, and</w:t>
      </w:r>
      <w:r>
        <w:t xml:space="preserve"> </w:t>
      </w:r>
      <w:r>
        <w:rPr>
          <w:rStyle w:val="VerbatimChar"/>
        </w:rPr>
        <w:t xml:space="preserve">pion/opus</w:t>
      </w:r>
      <w:r>
        <w:t xml:space="preserve"> </w:t>
      </w:r>
      <w:r>
        <w:t xml:space="preserve">for client-side decode, with</w:t>
      </w:r>
      <w:r>
        <w:t xml:space="preserve"> </w:t>
      </w:r>
      <w:r>
        <w:rPr>
          <w:rStyle w:val="VerbatimChar"/>
        </w:rPr>
        <w:t xml:space="preserve">sync.Pool</w:t>
      </w:r>
      <w:r>
        <w:t xml:space="preserve"> </w:t>
      </w:r>
      <w:r>
        <w:t xml:space="preserve">managing buffer reuse (8-16 buffers for a 3-stage pipeline). This achieves sub-20 ms end-to-end latency across the full multi-channel range from stereo through 7.1 surround, with passthrough to HDMI eARC AV receivers.</w:t>
      </w:r>
    </w:p>
    <w:p>
      <w:r>
        <w:pict>
          <v:rect style="width:0;height:1.5pt" o:hralign="center" o:hrstd="t" o:hr="t"/>
        </w:pict>
      </w:r>
    </w:p>
    <w:bookmarkEnd w:id="301"/>
    <w:bookmarkEnd w:id="302"/>
    <w:bookmarkEnd w:id="303"/>
    <w:bookmarkStart w:id="339" w:name="hdr-color-space-management"/>
    <w:p>
      <w:pPr>
        <w:pStyle w:val="2"/>
      </w:pPr>
      <w:r>
        <w:t xml:space="preserve">7. HDR &amp; Color Space Management</w:t>
      </w:r>
    </w:p>
    <w:p>
      <w:pPr>
        <w:pStyle w:val="FirstParagraph"/>
      </w:pPr>
      <w:r>
        <w:t xml:space="preserve">High dynamic range (HDR) video has transitioned from a premium cinema feature to an expected capability in modern game streaming. HDR extends the luminance range of video content from the approximately 100 nits (candela per square meter) ceiling of standard dynamic range (SDR) to peaks of 1,000–10,000 nits, while simultaneously expanding the color gamut from Rec. 709 to the wider Rec. 2020 or DCI-P3 color spaces. For cloud gaming platforms, implementing HDR correctly requires navigating a fragmented ecosystem of competing formats, platform-specific capture APIs, tone mapping algorithms, and transport protocols that lack native HDR signaling. This chapter evaluates the available HDR formats, defines the platform-specific capture and encoding pipelines, and establishes a recommended architecture for HDR delivery over WebRTC with automatic SDR fallback.</w:t>
      </w:r>
    </w:p>
    <w:bookmarkStart w:id="317" w:name="hdr-format-comparison"/>
    <w:p>
      <w:pPr>
        <w:pStyle w:val="3"/>
      </w:pPr>
      <w:r>
        <w:t xml:space="preserve">7.1 HDR Format Comparison</w:t>
      </w:r>
    </w:p>
    <w:p>
      <w:pPr>
        <w:pStyle w:val="FirstParagraph"/>
      </w:pPr>
      <w:r>
        <w:t xml:space="preserve">Four HDR formats dominate the consumer landscape: HDR10, HDR10+, Dolby Vision, and Hybrid Log-Gamma (HLG). Each format differs in metadata strategy, licensing model, encoder support, and backward compatibility — factors that directly determine suitability for real-time cloud gaming.</w:t>
      </w:r>
    </w:p>
    <w:bookmarkStart w:id="307" w:name="hdr10-static-metadata-baseline"/>
    <w:p>
      <w:pPr>
        <w:pStyle w:val="4"/>
      </w:pPr>
      <w:r>
        <w:t xml:space="preserve">7.1.1 HDR10 — Static Metadata Baseline</w:t>
      </w:r>
    </w:p>
    <w:p>
      <w:pPr>
        <w:pStyle w:val="FirstParagraph"/>
      </w:pPr>
      <w:r>
        <w:t xml:space="preserve">HDR10 is the most widely adopted HDR format, serving as the baseline for virtually all HDR-capable displays and streaming services. It uses the Perceptual Quantizer (PQ) transfer function defined in SMPTE ST 2084, 10-bit color depth, and Rec. 2020 (commonly DCI-P3 subset) color primaries. The format specifies static metadata once per title via SMPTE ST 2086 (mastering display color volume) and CTA-861.3 (content light levels), meaning the same tone mapping parameters apply to the entire stream regardless of scene-to-scene luminance variation</w:t>
      </w:r>
      <w:r>
        <w:t xml:space="preserve"> </w:t>
      </w:r>
      <w:hyperlink r:id="rId304">
        <w:r>
          <w:rPr>
            <w:rStyle w:val="af"/>
          </w:rPr>
          <w:t xml:space="preserve">(SC&amp;T)</w:t>
        </w:r>
      </w:hyperlink>
      <w:r>
        <w:t xml:space="preserve"> </w:t>
      </w:r>
      <w:r>
        <w:t xml:space="preserve">.</w:t>
      </w:r>
    </w:p>
    <w:p>
      <w:pPr>
        <w:pStyle w:val="a0"/>
      </w:pPr>
      <w:r>
        <w:t xml:space="preserve">For cloud gaming, HDR10’s primary limitation is this static metadata model. Games with highly variable lighting — transitioning from dark interiors to bright exteriors, for example — receive a fixed tone mapping curve that cannot adapt per scene. On displays with limited peak brightness (e.g., 400-nit LCD panels versus 1,000-nit reference masters), this can result in crushed shadows or clipped highlights in scenes that deviate from the average luminance of the content. However, HDR10 remains the universal compatibility baseline: every HDR display supports it, and it requires no per-unit licensing fees. GPU hardware encoders from NVIDIA (NVENC), Intel (QuickSync), and AMD (VCN) all support HEVC Main 10 and AV1 10-bit encoding, making HDR10 the technically simplest HDR path to implement</w:t>
      </w:r>
      <w:r>
        <w:t xml:space="preserve"> </w:t>
      </w:r>
      <w:hyperlink r:id="rId305">
        <w:r>
          <w:rPr>
            <w:rStyle w:val="af"/>
          </w:rPr>
          <w:t xml:space="preserve">(NVIDIA Docs)</w:t>
        </w:r>
      </w:hyperlink>
      <w:r>
        <w:t xml:space="preserve"> </w:t>
      </w:r>
      <w:hyperlink r:id="rId306">
        <w:r>
          <w:rPr>
            <w:rStyle w:val="af"/>
          </w:rPr>
          <w:t xml:space="preserve">(Nvidia)</w:t>
        </w:r>
      </w:hyperlink>
      <w:r>
        <w:t xml:space="preserve"> </w:t>
      </w:r>
      <w:r>
        <w:t xml:space="preserve">.</w:t>
      </w:r>
    </w:p>
    <w:bookmarkEnd w:id="307"/>
    <w:bookmarkStart w:id="312" w:name="hdr10-dynamic-metadata-royalty-free"/>
    <w:p>
      <w:pPr>
        <w:pStyle w:val="4"/>
      </w:pPr>
      <w:r>
        <w:t xml:space="preserve">7.1.2 HDR10+ — Dynamic Metadata, Royalty-Free</w:t>
      </w:r>
    </w:p>
    <w:p>
      <w:pPr>
        <w:pStyle w:val="FirstParagraph"/>
      </w:pPr>
      <w:r>
        <w:t xml:space="preserve">HDR10+ addresses the static metadata limitation by adding scene-by-scene and frame-by-frame dynamic metadata to the HDR10 base layer. Defined in SMPTE ST 2094-40 (Color Volume Transform Application #4, developed by Samsung), HDR10+ metadata specifies per-scene tone mapping curves that allow displays to optimize rendering for each individual scene’s luminance characteristics</w:t>
      </w:r>
      <w:r>
        <w:t xml:space="preserve"> </w:t>
      </w:r>
      <w:hyperlink r:id="rId308">
        <w:r>
          <w:rPr>
            <w:rStyle w:val="af"/>
          </w:rPr>
          <w:t xml:space="preserve">(telestream.dev)</w:t>
        </w:r>
      </w:hyperlink>
      <w:r>
        <w:t xml:space="preserve"> </w:t>
      </w:r>
      <w:r>
        <w:t xml:space="preserve">. Critically, HDR10+ maintains backward compatibility with non-HDR10+ displays: the HDR10 static metadata base layer is preserved alongside the dynamic metadata, so displays that only understand HDR10 fall back to the static tone mapping curve without requiring server-side intervention</w:t>
      </w:r>
      <w:r>
        <w:t xml:space="preserve"> </w:t>
      </w:r>
      <w:hyperlink r:id="rId309">
        <w:r>
          <w:rPr>
            <w:rStyle w:val="af"/>
          </w:rPr>
          <w:t xml:space="preserve">(HDR10+)</w:t>
        </w:r>
      </w:hyperlink>
      <w:r>
        <w:t xml:space="preserve"> </w:t>
      </w:r>
      <w:r>
        <w:t xml:space="preserve">.</w:t>
      </w:r>
    </w:p>
    <w:p>
      <w:pPr>
        <w:pStyle w:val="a0"/>
      </w:pPr>
      <w:r>
        <w:t xml:space="preserve">For cloud gaming, HDR10+ offers three decisive advantages. First, it is royalty-free — no annual licensing fees, no per-device royalties. Second, live encoder support is already available: HDR10+ metadata is generated on a per-frame basis and embedded in HEVC SEI</w:t>
      </w:r>
      <w:r>
        <w:t xml:space="preserve"> </w:t>
      </w:r>
      <w:r>
        <w:rPr>
          <w:rStyle w:val="VerbatimChar"/>
        </w:rPr>
        <w:t xml:space="preserve">user_data_registered_itu_t_t35</w:t>
      </w:r>
      <w:r>
        <w:t xml:space="preserve"> </w:t>
      </w:r>
      <w:r>
        <w:t xml:space="preserve">messages or AV1</w:t>
      </w:r>
      <w:r>
        <w:t xml:space="preserve"> </w:t>
      </w:r>
      <w:r>
        <w:rPr>
          <w:rStyle w:val="VerbatimChar"/>
        </w:rPr>
        <w:t xml:space="preserve">METADATA_TYPE_ITUT_T35</w:t>
      </w:r>
      <w:r>
        <w:t xml:space="preserve"> </w:t>
      </w:r>
      <w:r>
        <w:t xml:space="preserve">OBUs (metadata Open Bitstream Units with country code</w:t>
      </w:r>
      <w:r>
        <w:t xml:space="preserve"> </w:t>
      </w:r>
      <w:r>
        <w:rPr>
          <w:rStyle w:val="VerbatimChar"/>
        </w:rPr>
        <w:t xml:space="preserve">0xB5</w:t>
      </w:r>
      <w:r>
        <w:t xml:space="preserve">)</w:t>
      </w:r>
      <w:r>
        <w:t xml:space="preserve"> </w:t>
      </w:r>
      <w:hyperlink r:id="rId310">
        <w:r>
          <w:rPr>
            <w:rStyle w:val="af"/>
          </w:rPr>
          <w:t xml:space="preserve">(aomediacodec.github.io)</w:t>
        </w:r>
      </w:hyperlink>
      <w:r>
        <w:t xml:space="preserve"> </w:t>
      </w:r>
      <w:hyperlink r:id="rId311">
        <w:r>
          <w:rPr>
            <w:rStyle w:val="af"/>
          </w:rPr>
          <w:t xml:space="preserve">(medium.com)</w:t>
        </w:r>
      </w:hyperlink>
      <w:r>
        <w:t xml:space="preserve"> </w:t>
      </w:r>
      <w:r>
        <w:t xml:space="preserve">. The HDR10+ whitepaper explicitly confirms that</w:t>
      </w:r>
      <w:r>
        <w:t xml:space="preserve"> </w:t>
      </w:r>
      <w:r>
        <w:t xml:space="preserve">“</w:t>
      </w:r>
      <w:r>
        <w:t xml:space="preserve">live use cases are thus enabled</w:t>
      </w:r>
      <w:r>
        <w:t xml:space="preserve">”</w:t>
      </w:r>
      <w:r>
        <w:t xml:space="preserve"> </w:t>
      </w:r>
      <w:r>
        <w:t xml:space="preserve">with HEVC encoders generating metadata on live content in real time</w:t>
      </w:r>
      <w:r>
        <w:t xml:space="preserve"> </w:t>
      </w:r>
      <w:hyperlink r:id="rId309">
        <w:r>
          <w:rPr>
            <w:rStyle w:val="af"/>
          </w:rPr>
          <w:t xml:space="preserve">(HDR10+)</w:t>
        </w:r>
      </w:hyperlink>
      <w:r>
        <w:t xml:space="preserve"> </w:t>
      </w:r>
      <w:r>
        <w:t xml:space="preserve">. Third, the per-frame metadata adds negligible latency — typically less than one frame of processing overhead — making it compatible with sub-50ms cloud gaming targets. These characteristics make HDR10+ the recommended HDR format for CloudStream (HC-8)</w:t>
      </w:r>
      <w:r>
        <w:t xml:space="preserve"> </w:t>
      </w:r>
      <w:hyperlink r:id="rId309">
        <w:r>
          <w:rPr>
            <w:rStyle w:val="af"/>
          </w:rPr>
          <w:t xml:space="preserve">(HDR10+)</w:t>
        </w:r>
      </w:hyperlink>
      <w:r>
        <w:t xml:space="preserve"> </w:t>
      </w:r>
      <w:hyperlink r:id="rId308">
        <w:r>
          <w:rPr>
            <w:rStyle w:val="af"/>
          </w:rPr>
          <w:t xml:space="preserve">(telestream.dev)</w:t>
        </w:r>
      </w:hyperlink>
      <w:r>
        <w:t xml:space="preserve"> </w:t>
      </w:r>
      <w:r>
        <w:t xml:space="preserve">.</w:t>
      </w:r>
    </w:p>
    <w:bookmarkEnd w:id="312"/>
    <w:bookmarkStart w:id="315" w:name="X79ebaf655b673e7aa88c8c32ab8447e1143ff71"/>
    <w:p>
      <w:pPr>
        <w:pStyle w:val="4"/>
      </w:pPr>
      <w:r>
        <w:t xml:space="preserve">7.1.3 Dolby Vision — Proprietary, Limited Encoder Support</w:t>
      </w:r>
    </w:p>
    <w:p>
      <w:pPr>
        <w:pStyle w:val="FirstParagraph"/>
      </w:pPr>
      <w:r>
        <w:t xml:space="preserve">Dolby Vision represents the most sophisticated HDR format available, supporting up to 12-bit color depth and advanced dynamic metadata with scene- and frame-level trim adjustments. Multiple profiles exist: Profile 5 (IPT-PQ, backward-compatible with HDR10), Profile 7 (dual-layer, UHD Blu-ray), Profile 8.1 (low-latency streaming variant), and Profile 8.4 (HLG-based, broadcast-oriented)</w:t>
      </w:r>
      <w:r>
        <w:t xml:space="preserve"> </w:t>
      </w:r>
      <w:hyperlink r:id="rId33">
        <w:r>
          <w:rPr>
            <w:rStyle w:val="af"/>
          </w:rPr>
          <w:t xml:space="preserve">(Docs.rs)</w:t>
        </w:r>
      </w:hyperlink>
      <w:r>
        <w:t xml:space="preserve"> </w:t>
      </w:r>
      <w:r>
        <w:t xml:space="preserve">. The format’s metadata quality exceeds HDR10+ in theory, offering more granular control over tone mapping decisions.</w:t>
      </w:r>
    </w:p>
    <w:p>
      <w:pPr>
        <w:pStyle w:val="a0"/>
      </w:pPr>
      <w:r>
        <w:t xml:space="preserve">However, Dolby Vision imposes prohibitive constraints on cloud gaming platforms. Licensing requires a $2,500 annual content creator trim license plus per-device TV royalties estimated at less than $3 per unit</w:t>
      </w:r>
      <w:r>
        <w:t xml:space="preserve"> </w:t>
      </w:r>
      <w:hyperlink r:id="rId313">
        <w:r>
          <w:rPr>
            <w:rStyle w:val="af"/>
          </w:rPr>
          <w:t xml:space="preserve">(wikipedia.org)</w:t>
        </w:r>
      </w:hyperlink>
      <w:r>
        <w:t xml:space="preserve"> </w:t>
      </w:r>
      <w:r>
        <w:t xml:space="preserve">, alongside a $1,000 perpetual mastering/playback license</w:t>
      </w:r>
      <w:r>
        <w:t xml:space="preserve"> </w:t>
      </w:r>
      <w:hyperlink r:id="rId314">
        <w:r>
          <w:rPr>
            <w:rStyle w:val="af"/>
          </w:rPr>
          <w:t xml:space="preserve">(dolby.com)</w:t>
        </w:r>
      </w:hyperlink>
      <w:r>
        <w:t xml:space="preserve"> </w:t>
      </w:r>
      <w:r>
        <w:t xml:space="preserve">. More critically, no consumer GPU hardware encoder — not NVENC, VCN, nor QuickSync — natively supports Dolby Vision encoding. The x265 software encoder supports Profiles 5, 8.1, and 8.2 since version 3.0</w:t>
      </w:r>
      <w:r>
        <w:t xml:space="preserve"> </w:t>
      </w:r>
      <w:hyperlink r:id="rId313">
        <w:r>
          <w:rPr>
            <w:rStyle w:val="af"/>
          </w:rPr>
          <w:t xml:space="preserve">(wikipedia.org)</w:t>
        </w:r>
      </w:hyperlink>
      <w:r>
        <w:t xml:space="preserve"> </w:t>
      </w:r>
      <w:r>
        <w:t xml:space="preserve">, but software encoding at 4K60 introduces 683–1,500 ms of latency, rendering it unsuitable for interactive game streaming. Professional Dolby-certified encoding hardware exists but is designed for broadcast, not real-time interactive applications. For an open-source cloud gaming platform, Dolby Vision is not a viable option.</w:t>
      </w:r>
    </w:p>
    <w:bookmarkEnd w:id="315"/>
    <w:bookmarkStart w:id="316" w:name="hlg-inherent-sdr-backward-compatibility"/>
    <w:p>
      <w:pPr>
        <w:pStyle w:val="4"/>
      </w:pPr>
      <w:r>
        <w:t xml:space="preserve">7.1.4 HLG — Inherent SDR Backward Compatibility</w:t>
      </w:r>
    </w:p>
    <w:p>
      <w:pPr>
        <w:pStyle w:val="FirstParagraph"/>
      </w:pPr>
      <w:r>
        <w:t xml:space="preserve">Hybrid Log-Gamma (HLG), jointly developed by BBC and NHK, takes a fundamentally different approach to HDR. Rather than relying on metadata at all, HLG embeds HDR information directly into the signal encoding: the lower half of the luminance range uses a traditional gamma curve (SDR-compatible), while the upper half uses a logarithmic curve for HDR highlights</w:t>
      </w:r>
      <w:r>
        <w:t xml:space="preserve"> </w:t>
      </w:r>
      <w:hyperlink r:id="rId248">
        <w:r>
          <w:rPr>
            <w:rStyle w:val="af"/>
          </w:rPr>
          <w:t xml:space="preserve">(wikipedia.org)</w:t>
        </w:r>
      </w:hyperlink>
      <w:r>
        <w:t xml:space="preserve"> </w:t>
      </w:r>
      <w:r>
        <w:t xml:space="preserve">. This design makes HLG inherently backward-compatible with SDR displays — the same signal produces acceptable SDR output on legacy hardware without any tone mapping or metadata processing</w:t>
      </w:r>
      <w:r>
        <w:t xml:space="preserve"> </w:t>
      </w:r>
      <w:hyperlink r:id="rId248">
        <w:r>
          <w:rPr>
            <w:rStyle w:val="af"/>
          </w:rPr>
          <w:t xml:space="preserve">(wikipedia.org)</w:t>
        </w:r>
      </w:hyperlink>
      <w:r>
        <w:t xml:space="preserve"> </w:t>
      </w:r>
      <w:r>
        <w:t xml:space="preserve">. HLG is also royalty-free, supported by HDMI 2.0b, and encodable in HEVC, VP9, and H.264</w:t>
      </w:r>
      <w:r>
        <w:t xml:space="preserve"> </w:t>
      </w:r>
      <w:hyperlink r:id="rId248">
        <w:r>
          <w:rPr>
            <w:rStyle w:val="af"/>
          </w:rPr>
          <w:t xml:space="preserve">(wikipedia.org)</w:t>
        </w:r>
      </w:hyperlink>
      <w:r>
        <w:t xml:space="preserve"> </w:t>
      </w:r>
      <w:r>
        <w:t xml:space="preserve">.</w:t>
      </w:r>
    </w:p>
    <w:p>
      <w:pPr>
        <w:pStyle w:val="a0"/>
      </w:pPr>
      <w:r>
        <w:t xml:space="preserve">For broadcast use cases, HLG’s metadata-free architecture eliminates synchronization issues and simplifies distribution. However, for gaming, HLG presents two significant drawbacks. First, the absence of dynamic metadata means tone mapping decisions are left entirely to the display device, resulting in inconsistent rendering quality across different display models. Second, no major game platform or game engine currently outputs HLG natively; game HDR is almost universally rendered in either HDR10 or scRGB/Display P3 on the source device. While HLG could serve as a lowest-common-denominator fallback format, its lack of dynamic optimization and limited gaming ecosystem support make it a secondary choice behind HDR10+.</w:t>
      </w:r>
    </w:p>
    <w:p>
      <w:pPr>
        <w:pStyle w:val="a0"/>
      </w:pPr>
      <w:r>
        <w:rPr>
          <w:b/>
          <w:bCs/>
        </w:rPr>
        <w:t xml:space="preserve">Table 7.1 — HDR Format Comparison for Cloud Gaming</w:t>
      </w:r>
    </w:p>
    <w:tbl>
      <w:tblPr>
        <w:tblStyle w:val="Table"/>
        <w:tblW w:type="pct" w:w="5000"/>
        <w:jc w:val="left"/>
        <w:tblLayout w:type="fixed"/>
        <w:tblLook w:firstRow="1" w:lastRow="0" w:firstColumn="0" w:lastColumn="0" w:noHBand="0" w:noVBand="0" w:val="0020"/>
      </w:tblPr>
      <w:tblGrid>
        <w:gridCol w:w="1697"/>
        <w:gridCol w:w="1320"/>
        <w:gridCol w:w="1508"/>
        <w:gridCol w:w="2451"/>
        <w:gridCol w:w="942"/>
      </w:tblGrid>
      <w:tr>
        <w:trPr>
          <w:tblHeader w:val="on"/>
        </w:trPr>
        <w:tc>
          <w:tcPr/>
          <w:p>
            <w:pPr>
              <w:pStyle w:val="Compact"/>
              <w:jc w:val="left"/>
            </w:pPr>
            <w:r>
              <w:t xml:space="preserve">Feature</w:t>
            </w:r>
          </w:p>
        </w:tc>
        <w:tc>
          <w:tcPr/>
          <w:p>
            <w:pPr>
              <w:pStyle w:val="Compact"/>
              <w:jc w:val="left"/>
            </w:pPr>
            <w:r>
              <w:t xml:space="preserve">HDR10</w:t>
            </w:r>
          </w:p>
        </w:tc>
        <w:tc>
          <w:tcPr/>
          <w:p>
            <w:pPr>
              <w:pStyle w:val="Compact"/>
              <w:jc w:val="left"/>
            </w:pPr>
            <w:r>
              <w:t xml:space="preserve">HDR10+</w:t>
            </w:r>
          </w:p>
        </w:tc>
        <w:tc>
          <w:tcPr/>
          <w:p>
            <w:pPr>
              <w:pStyle w:val="Compact"/>
              <w:jc w:val="left"/>
            </w:pPr>
            <w:r>
              <w:t xml:space="preserve">Dolby Vision</w:t>
            </w:r>
          </w:p>
        </w:tc>
        <w:tc>
          <w:tcPr/>
          <w:p>
            <w:pPr>
              <w:pStyle w:val="Compact"/>
              <w:jc w:val="left"/>
            </w:pPr>
            <w:r>
              <w:t xml:space="preserve">HLG</w:t>
            </w:r>
          </w:p>
        </w:tc>
      </w:tr>
      <w:tr>
        <w:tc>
          <w:tcPr/>
          <w:p>
            <w:pPr>
              <w:pStyle w:val="Compact"/>
              <w:jc w:val="left"/>
            </w:pPr>
            <w:r>
              <w:t xml:space="preserve">Metadata Type</w:t>
            </w:r>
          </w:p>
        </w:tc>
        <w:tc>
          <w:tcPr/>
          <w:p>
            <w:pPr>
              <w:pStyle w:val="Compact"/>
              <w:jc w:val="left"/>
            </w:pPr>
            <w:r>
              <w:t xml:space="preserve">Static (ST 2086)</w:t>
            </w:r>
          </w:p>
        </w:tc>
        <w:tc>
          <w:tcPr/>
          <w:p>
            <w:pPr>
              <w:pStyle w:val="Compact"/>
              <w:jc w:val="left"/>
            </w:pPr>
            <w:r>
              <w:t xml:space="preserve">Dynamic, per-frame (ST 2094-40)</w:t>
            </w:r>
          </w:p>
        </w:tc>
        <w:tc>
          <w:tcPr/>
          <w:p>
            <w:pPr>
              <w:pStyle w:val="Compact"/>
              <w:jc w:val="left"/>
            </w:pPr>
            <w:r>
              <w:t xml:space="preserve">Advanced dynamic, multi-profile</w:t>
            </w:r>
          </w:p>
        </w:tc>
        <w:tc>
          <w:tcPr/>
          <w:p>
            <w:pPr>
              <w:pStyle w:val="Compact"/>
              <w:jc w:val="left"/>
            </w:pPr>
            <w:r>
              <w:t xml:space="preserve">None (inherent)</w:t>
            </w:r>
          </w:p>
        </w:tc>
      </w:tr>
      <w:tr>
        <w:tc>
          <w:tcPr/>
          <w:p>
            <w:pPr>
              <w:pStyle w:val="Compact"/>
              <w:jc w:val="left"/>
            </w:pPr>
            <w:r>
              <w:t xml:space="preserve">Color Depth</w:t>
            </w:r>
          </w:p>
        </w:tc>
        <w:tc>
          <w:tcPr/>
          <w:p>
            <w:pPr>
              <w:pStyle w:val="Compact"/>
              <w:jc w:val="left"/>
            </w:pPr>
            <w:r>
              <w:t xml:space="preserve">10-bit</w:t>
            </w:r>
          </w:p>
        </w:tc>
        <w:tc>
          <w:tcPr/>
          <w:p>
            <w:pPr>
              <w:pStyle w:val="Compact"/>
              <w:jc w:val="left"/>
            </w:pPr>
            <w:r>
              <w:t xml:space="preserve">10-bit+</w:t>
            </w:r>
          </w:p>
        </w:tc>
        <w:tc>
          <w:tcPr/>
          <w:p>
            <w:pPr>
              <w:pStyle w:val="Compact"/>
              <w:jc w:val="left"/>
            </w:pPr>
            <w:r>
              <w:t xml:space="preserve">Up to 12-bit</w:t>
            </w:r>
          </w:p>
        </w:tc>
        <w:tc>
          <w:tcPr/>
          <w:p>
            <w:pPr>
              <w:pStyle w:val="Compact"/>
              <w:jc w:val="left"/>
            </w:pPr>
            <w:r>
              <w:t xml:space="preserve">10-bit</w:t>
            </w:r>
          </w:p>
        </w:tc>
      </w:tr>
      <w:tr>
        <w:tc>
          <w:tcPr/>
          <w:p>
            <w:pPr>
              <w:pStyle w:val="Compact"/>
              <w:jc w:val="left"/>
            </w:pPr>
            <w:r>
              <w:t xml:space="preserve">Licensing Cost</w:t>
            </w:r>
          </w:p>
        </w:tc>
        <w:tc>
          <w:tcPr/>
          <w:p>
            <w:pPr>
              <w:pStyle w:val="Compact"/>
              <w:jc w:val="left"/>
            </w:pPr>
            <w:r>
              <w:t xml:space="preserve">Royalty-free</w:t>
            </w:r>
          </w:p>
        </w:tc>
        <w:tc>
          <w:tcPr/>
          <w:p>
            <w:pPr>
              <w:pStyle w:val="Compact"/>
              <w:jc w:val="left"/>
            </w:pPr>
            <w:r>
              <w:t xml:space="preserve">Royalty-free</w:t>
            </w:r>
            <w:r>
              <w:t xml:space="preserve"> </w:t>
            </w:r>
            <w:hyperlink r:id="rId309">
              <w:r>
                <w:rPr>
                  <w:rStyle w:val="af"/>
                </w:rPr>
                <w:t xml:space="preserve">(HDR10+)</w:t>
              </w:r>
            </w:hyperlink>
          </w:p>
        </w:tc>
        <w:tc>
          <w:tcPr/>
          <w:p>
            <w:pPr>
              <w:pStyle w:val="Compact"/>
              <w:jc w:val="left"/>
            </w:pPr>
            <w:r>
              <w:t xml:space="preserve">$2.5K/yr + per-unit</w:t>
            </w:r>
            <w:r>
              <w:t xml:space="preserve"> </w:t>
            </w:r>
            <w:hyperlink r:id="rId313">
              <w:r>
                <w:rPr>
                  <w:rStyle w:val="af"/>
                </w:rPr>
                <w:t xml:space="preserve">(wikipedia.org)</w:t>
              </w:r>
            </w:hyperlink>
          </w:p>
        </w:tc>
        <w:tc>
          <w:tcPr/>
          <w:p>
            <w:pPr>
              <w:pStyle w:val="Compact"/>
              <w:jc w:val="left"/>
            </w:pPr>
            <w:r>
              <w:t xml:space="preserve">Royalty-free</w:t>
            </w:r>
            <w:r>
              <w:t xml:space="preserve"> </w:t>
            </w:r>
            <w:hyperlink r:id="rId248">
              <w:r>
                <w:rPr>
                  <w:rStyle w:val="af"/>
                </w:rPr>
                <w:t xml:space="preserve">(wikipedia.org)</w:t>
              </w:r>
            </w:hyperlink>
          </w:p>
        </w:tc>
      </w:tr>
      <w:tr>
        <w:tc>
          <w:tcPr/>
          <w:p>
            <w:pPr>
              <w:pStyle w:val="Compact"/>
              <w:jc w:val="left"/>
            </w:pPr>
            <w:r>
              <w:t xml:space="preserve">SDR Fallback</w:t>
            </w:r>
          </w:p>
        </w:tc>
        <w:tc>
          <w:tcPr/>
          <w:p>
            <w:pPr>
              <w:pStyle w:val="Compact"/>
              <w:jc w:val="left"/>
            </w:pPr>
            <w:r>
              <w:t xml:space="preserve">Poor (requires tone mapping)</w:t>
            </w:r>
          </w:p>
        </w:tc>
        <w:tc>
          <w:tcPr/>
          <w:p>
            <w:pPr>
              <w:pStyle w:val="Compact"/>
              <w:jc w:val="left"/>
            </w:pPr>
            <w:r>
              <w:t xml:space="preserve">Good (HDR10 base layer)</w:t>
            </w:r>
            <w:r>
              <w:t xml:space="preserve"> </w:t>
            </w:r>
            <w:hyperlink r:id="rId309">
              <w:r>
                <w:rPr>
                  <w:rStyle w:val="af"/>
                </w:rPr>
                <w:t xml:space="preserve">(HDR10+)</w:t>
              </w:r>
            </w:hyperlink>
          </w:p>
        </w:tc>
        <w:tc>
          <w:tcPr/>
          <w:p>
            <w:pPr>
              <w:pStyle w:val="Compact"/>
              <w:jc w:val="left"/>
            </w:pPr>
            <w:r>
              <w:t xml:space="preserve">Profile-dependent</w:t>
            </w:r>
            <w:r>
              <w:t xml:space="preserve"> </w:t>
            </w:r>
            <w:hyperlink r:id="rId33">
              <w:r>
                <w:rPr>
                  <w:rStyle w:val="af"/>
                </w:rPr>
                <w:t xml:space="preserve">(Docs.rs)</w:t>
              </w:r>
            </w:hyperlink>
          </w:p>
        </w:tc>
        <w:tc>
          <w:tcPr/>
          <w:p>
            <w:pPr>
              <w:pStyle w:val="Compact"/>
              <w:jc w:val="left"/>
            </w:pPr>
            <w:r>
              <w:t xml:space="preserve">Excellent (inherent)</w:t>
            </w:r>
            <w:r>
              <w:t xml:space="preserve"> </w:t>
            </w:r>
            <w:hyperlink r:id="rId248">
              <w:r>
                <w:rPr>
                  <w:rStyle w:val="af"/>
                </w:rPr>
                <w:t xml:space="preserve">(wikipedia.org)</w:t>
              </w:r>
            </w:hyperlink>
          </w:p>
        </w:tc>
      </w:tr>
      <w:tr>
        <w:tc>
          <w:tcPr/>
          <w:p>
            <w:pPr>
              <w:pStyle w:val="Compact"/>
              <w:jc w:val="left"/>
            </w:pPr>
            <w:r>
              <w:t xml:space="preserve">Live Encoder Support</w:t>
            </w:r>
          </w:p>
        </w:tc>
        <w:tc>
          <w:tcPr/>
          <w:p>
            <w:pPr>
              <w:pStyle w:val="Compact"/>
              <w:jc w:val="left"/>
            </w:pPr>
            <w:r>
              <w:t xml:space="preserve">Full (all GPU encoders)</w:t>
            </w:r>
          </w:p>
        </w:tc>
        <w:tc>
          <w:tcPr/>
          <w:p>
            <w:pPr>
              <w:pStyle w:val="Compact"/>
              <w:jc w:val="left"/>
            </w:pPr>
            <w:r>
              <w:t xml:space="preserve">Supported via SEI/OBU</w:t>
            </w:r>
            <w:r>
              <w:t xml:space="preserve"> </w:t>
            </w:r>
            <w:hyperlink r:id="rId309">
              <w:r>
                <w:rPr>
                  <w:rStyle w:val="af"/>
                </w:rPr>
                <w:t xml:space="preserve">(HDR10+)</w:t>
              </w:r>
            </w:hyperlink>
          </w:p>
        </w:tc>
        <w:tc>
          <w:tcPr/>
          <w:p>
            <w:pPr>
              <w:pStyle w:val="Compact"/>
              <w:jc w:val="left"/>
            </w:pPr>
            <w:r>
              <w:t xml:space="preserve">None (consumer GPUs)</w:t>
            </w:r>
            <w:r>
              <w:t xml:space="preserve"> </w:t>
            </w:r>
            <w:hyperlink r:id="rId313">
              <w:r>
                <w:rPr>
                  <w:rStyle w:val="af"/>
                </w:rPr>
                <w:t xml:space="preserve">(wikipedia.org)</w:t>
              </w:r>
            </w:hyperlink>
          </w:p>
        </w:tc>
        <w:tc>
          <w:tcPr/>
          <w:p>
            <w:pPr>
              <w:pStyle w:val="Compact"/>
              <w:jc w:val="left"/>
            </w:pPr>
            <w:r>
              <w:t xml:space="preserve">Full</w:t>
            </w:r>
          </w:p>
        </w:tc>
      </w:tr>
      <w:tr>
        <w:tc>
          <w:tcPr/>
          <w:p>
            <w:pPr>
              <w:pStyle w:val="Compact"/>
              <w:jc w:val="left"/>
            </w:pPr>
            <w:r>
              <w:t xml:space="preserve">GPU Encode (HEVC/AV1)</w:t>
            </w:r>
          </w:p>
        </w:tc>
        <w:tc>
          <w:tcPr/>
          <w:p>
            <w:pPr>
              <w:pStyle w:val="Compact"/>
              <w:jc w:val="left"/>
            </w:pPr>
            <w:r>
              <w:t xml:space="preserve">Main 10 / 10-bit</w:t>
            </w:r>
          </w:p>
        </w:tc>
        <w:tc>
          <w:tcPr/>
          <w:p>
            <w:pPr>
              <w:pStyle w:val="Compact"/>
              <w:jc w:val="left"/>
            </w:pPr>
            <w:r>
              <w:t xml:space="preserve">Main 10 + SEI/OBU</w:t>
            </w:r>
            <w:r>
              <w:t xml:space="preserve"> </w:t>
            </w:r>
            <w:hyperlink r:id="rId310">
              <w:r>
                <w:rPr>
                  <w:rStyle w:val="af"/>
                </w:rPr>
                <w:t xml:space="preserve">(aomediacodec.github.io)</w:t>
              </w:r>
            </w:hyperlink>
          </w:p>
        </w:tc>
        <w:tc>
          <w:tcPr/>
          <w:p>
            <w:pPr>
              <w:pStyle w:val="Compact"/>
              <w:jc w:val="left"/>
            </w:pPr>
            <w:r>
              <w:t xml:space="preserve">Not available</w:t>
            </w:r>
          </w:p>
        </w:tc>
        <w:tc>
          <w:tcPr/>
          <w:p>
            <w:pPr>
              <w:pStyle w:val="Compact"/>
              <w:jc w:val="left"/>
            </w:pPr>
            <w:r>
              <w:t xml:space="preserve">Main 10</w:t>
            </w:r>
          </w:p>
        </w:tc>
      </w:tr>
      <w:tr>
        <w:tc>
          <w:tcPr/>
          <w:p>
            <w:pPr>
              <w:pStyle w:val="Compact"/>
              <w:jc w:val="left"/>
            </w:pPr>
            <w:r>
              <w:t xml:space="preserve">WebRTC Carriage</w:t>
            </w:r>
          </w:p>
        </w:tc>
        <w:tc>
          <w:tcPr/>
          <w:p>
            <w:pPr>
              <w:pStyle w:val="Compact"/>
              <w:jc w:val="left"/>
            </w:pPr>
            <w:r>
              <w:t xml:space="preserve">SEI messages</w:t>
            </w:r>
          </w:p>
        </w:tc>
        <w:tc>
          <w:tcPr/>
          <w:p>
            <w:pPr>
              <w:pStyle w:val="Compact"/>
              <w:jc w:val="left"/>
            </w:pPr>
            <w:r>
              <w:t xml:space="preserve">SEI/OBU per frame</w:t>
            </w:r>
          </w:p>
        </w:tc>
        <w:tc>
          <w:tcPr/>
          <w:p>
            <w:pPr>
              <w:pStyle w:val="Compact"/>
              <w:jc w:val="left"/>
            </w:pPr>
            <w:r>
              <w:t xml:space="preserve">Not practical</w:t>
            </w:r>
          </w:p>
        </w:tc>
        <w:tc>
          <w:tcPr/>
          <w:p>
            <w:pPr>
              <w:pStyle w:val="Compact"/>
              <w:jc w:val="left"/>
            </w:pPr>
            <w:r>
              <w:t xml:space="preserve">SEI</w:t>
            </w:r>
          </w:p>
        </w:tc>
      </w:tr>
      <w:tr>
        <w:tc>
          <w:tcPr/>
          <w:p>
            <w:pPr>
              <w:pStyle w:val="Compact"/>
              <w:jc w:val="left"/>
            </w:pPr>
            <w:r>
              <w:t xml:space="preserve">Latency Impact</w:t>
            </w:r>
          </w:p>
        </w:tc>
        <w:tc>
          <w:tcPr/>
          <w:p>
            <w:pPr>
              <w:pStyle w:val="Compact"/>
              <w:jc w:val="left"/>
            </w:pPr>
            <w:r>
              <w:t xml:space="preserve">Negligible</w:t>
            </w:r>
          </w:p>
        </w:tc>
        <w:tc>
          <w:tcPr/>
          <w:p>
            <w:pPr>
              <w:pStyle w:val="Compact"/>
              <w:jc w:val="left"/>
            </w:pPr>
            <w:r>
              <w:t xml:space="preserve">&lt;1 frame overhead</w:t>
            </w:r>
            <w:r>
              <w:t xml:space="preserve"> </w:t>
            </w:r>
            <w:hyperlink r:id="rId309">
              <w:r>
                <w:rPr>
                  <w:rStyle w:val="af"/>
                </w:rPr>
                <w:t xml:space="preserve">(HDR10+)</w:t>
              </w:r>
            </w:hyperlink>
          </w:p>
        </w:tc>
        <w:tc>
          <w:tcPr/>
          <w:p>
            <w:pPr>
              <w:pStyle w:val="Compact"/>
              <w:jc w:val="left"/>
            </w:pPr>
            <w:r>
              <w:t xml:space="preserve">Higher (complex metadata)</w:t>
            </w:r>
          </w:p>
        </w:tc>
        <w:tc>
          <w:tcPr/>
          <w:p>
            <w:pPr>
              <w:pStyle w:val="Compact"/>
              <w:jc w:val="left"/>
            </w:pPr>
            <w:r>
              <w:t xml:space="preserve">Negligible</w:t>
            </w:r>
          </w:p>
        </w:tc>
      </w:tr>
      <w:tr>
        <w:tc>
          <w:tcPr/>
          <w:p>
            <w:pPr>
              <w:pStyle w:val="Compact"/>
              <w:jc w:val="left"/>
            </w:pPr>
            <w:r>
              <w:t xml:space="preserve">Gaming Ecosystem</w:t>
            </w:r>
          </w:p>
        </w:tc>
        <w:tc>
          <w:tcPr/>
          <w:p>
            <w:pPr>
              <w:pStyle w:val="Compact"/>
              <w:jc w:val="left"/>
            </w:pPr>
            <w:r>
              <w:t xml:space="preserve">Widely supported</w:t>
            </w:r>
          </w:p>
        </w:tc>
        <w:tc>
          <w:tcPr/>
          <w:p>
            <w:pPr>
              <w:pStyle w:val="Compact"/>
              <w:jc w:val="left"/>
            </w:pPr>
            <w:r>
              <w:t xml:space="preserve">Growing adoption</w:t>
            </w:r>
          </w:p>
        </w:tc>
        <w:tc>
          <w:tcPr/>
          <w:p>
            <w:pPr>
              <w:pStyle w:val="Compact"/>
              <w:jc w:val="left"/>
            </w:pPr>
            <w:r>
              <w:t xml:space="preserve">Premium titles only</w:t>
            </w:r>
          </w:p>
        </w:tc>
        <w:tc>
          <w:tcPr/>
          <w:p>
            <w:pPr>
              <w:pStyle w:val="Compact"/>
              <w:jc w:val="left"/>
            </w:pPr>
            <w:r>
              <w:t xml:space="preserve">Minimal</w:t>
            </w:r>
          </w:p>
        </w:tc>
      </w:tr>
    </w:tbl>
    <w:p>
      <w:pPr>
        <w:pStyle w:val="a0"/>
      </w:pPr>
      <w:r>
        <w:t xml:space="preserve">The comparison in Table 7.1 illuminates a clear hierarchy for cloud gaming deployment. HDR10+ occupies the optimal position: it delivers dynamic metadata for scene-optimized tone mapping, requires no licensing expenditure, is supported by live GPU encoders via standard SEI/OBU mechanisms, and maintains backward compatibility with HDR10 displays through its base layer</w:t>
      </w:r>
      <w:r>
        <w:t xml:space="preserve"> </w:t>
      </w:r>
      <w:hyperlink r:id="rId309">
        <w:r>
          <w:rPr>
            <w:rStyle w:val="af"/>
          </w:rPr>
          <w:t xml:space="preserve">(HDR10+)</w:t>
        </w:r>
      </w:hyperlink>
      <w:r>
        <w:t xml:space="preserve"> </w:t>
      </w:r>
      <w:r>
        <w:t xml:space="preserve">. HDR10 serves as the compatibility fallback for displays that lack HDR10+ support. Dolby Vision’s licensing costs and absence of consumer GPU encoder support disqualify it for open-source platforms. HLG’s inherent SDR compatibility is attractive for broadcast-style delivery but its lack of dynamic metadata and limited gaming adoption reduce its utility for interactive content.</w:t>
      </w:r>
    </w:p>
    <w:bookmarkEnd w:id="316"/>
    <w:bookmarkEnd w:id="317"/>
    <w:bookmarkStart w:id="338" w:name="hdr-pipeline-implementation"/>
    <w:p>
      <w:pPr>
        <w:pStyle w:val="3"/>
      </w:pPr>
      <w:r>
        <w:t xml:space="preserve">7.2 HDR Pipeline Implementation</w:t>
      </w:r>
    </w:p>
    <w:p>
      <w:pPr>
        <w:pStyle w:val="FirstParagraph"/>
      </w:pPr>
      <w:r>
        <w:t xml:space="preserve">Implementing HDR for cloud gaming requires an end-to-end pipeline that spans capture on the host server, encoding with metadata embedding, transport over WebRTC, and display adaptation on the client. Each stage introduces platform-specific considerations and latency constraints that must be carefully managed.</w:t>
      </w:r>
    </w:p>
    <w:p>
      <w:pPr>
        <w:pStyle w:val="CaptionedFigure"/>
      </w:pPr>
      <w:r>
        <w:drawing>
          <wp:inline>
            <wp:extent cx="5486400" cy="3904164"/>
            <wp:effectExtent b="0" l="0" r="0" t="0"/>
            <wp:docPr descr="HDR Pipeline Architecture" title="" id="319" name="Picture"/>
            <a:graphic>
              <a:graphicData uri="http://schemas.openxmlformats.org/drawingml/2006/picture">
                <pic:pic>
                  <pic:nvPicPr>
                    <pic:cNvPr descr="fig_7_1_hdr_pipeline.png" id="320" name="Picture"/>
                    <pic:cNvPicPr>
                      <a:picLocks noChangeArrowheads="1" noChangeAspect="1"/>
                    </pic:cNvPicPr>
                  </pic:nvPicPr>
                  <pic:blipFill>
                    <a:blip r:embed="rId318"/>
                    <a:stretch>
                      <a:fillRect/>
                    </a:stretch>
                  </pic:blipFill>
                  <pic:spPr bwMode="auto">
                    <a:xfrm>
                      <a:off x="0" y="0"/>
                      <a:ext cx="5486400" cy="3904164"/>
                    </a:xfrm>
                    <a:prstGeom prst="rect">
                      <a:avLst/>
                    </a:prstGeom>
                    <a:noFill/>
                    <a:ln w="9525">
                      <a:noFill/>
                      <a:headEnd/>
                      <a:tailEnd/>
                    </a:ln>
                  </pic:spPr>
                </pic:pic>
              </a:graphicData>
            </a:graphic>
          </wp:inline>
        </w:drawing>
      </w:r>
    </w:p>
    <w:p>
      <w:pPr>
        <w:pStyle w:val="ImageCaption"/>
      </w:pPr>
      <w:r>
        <w:t xml:space="preserve">HDR Pipeline Architecture</w:t>
      </w:r>
    </w:p>
    <w:p>
      <w:pPr>
        <w:pStyle w:val="a0"/>
      </w:pPr>
      <w:r>
        <w:rPr>
          <w:i/>
          <w:iCs/>
        </w:rPr>
        <w:t xml:space="preserve">Figure 7.1 — End-to-end HDR pipeline architecture for CloudStream gaming platform. The host server captures HDR framebuffers in floating-point format, applies optional tone mapping for SDR clients, encodes with HEVC Main 10 or AV1 10-bit, and transports HDR metadata via WebRTC RTP extensions and codec-level SEI/OBU messages. The client device branches to either HDR direct output or SDR fallback based on display capability negotiation.</w:t>
      </w:r>
    </w:p>
    <w:bookmarkStart w:id="325" w:name="hdr-capture-platform-specific-apis"/>
    <w:p>
      <w:pPr>
        <w:pStyle w:val="4"/>
      </w:pPr>
      <w:r>
        <w:t xml:space="preserve">7.2.1 HDR Capture — Platform-Specific APIs</w:t>
      </w:r>
    </w:p>
    <w:p>
      <w:pPr>
        <w:pStyle w:val="FirstParagraph"/>
      </w:pPr>
      <w:r>
        <w:t xml:space="preserve">The capture stage is where HDR pipeline fidelity is fundamentally determined. Each operating system exposes different mechanisms for acquiring HDR framebuffer data from the display pipeline, and the chosen format dictates the range of color spaces and bit depths available for downstream encoding.</w:t>
      </w:r>
    </w:p>
    <w:p>
      <w:pPr>
        <w:pStyle w:val="a0"/>
      </w:pPr>
      <w:r>
        <w:rPr>
          <w:b/>
          <w:bCs/>
        </w:rPr>
        <w:t xml:space="preserve">Table 7.2 — Platform-Specific HDR Capture APIs</w:t>
      </w:r>
    </w:p>
    <w:tbl>
      <w:tblPr>
        <w:tblStyle w:val="Table"/>
        <w:tblW w:type="pct" w:w="5000"/>
        <w:jc w:val="left"/>
        <w:tblLayout w:type="fixed"/>
        <w:tblLook w:firstRow="1" w:lastRow="0" w:firstColumn="0" w:lastColumn="0" w:noHBand="0" w:noVBand="0" w:val="0020"/>
      </w:tblPr>
      <w:tblGrid>
        <w:gridCol w:w="1200"/>
        <w:gridCol w:w="1560"/>
        <w:gridCol w:w="1680"/>
        <w:gridCol w:w="1560"/>
        <w:gridCol w:w="1920"/>
      </w:tblGrid>
      <w:tr>
        <w:trPr>
          <w:tblHeader w:val="on"/>
        </w:trPr>
        <w:tc>
          <w:tcPr/>
          <w:p>
            <w:pPr>
              <w:pStyle w:val="Compact"/>
              <w:jc w:val="left"/>
            </w:pPr>
            <w:r>
              <w:t xml:space="preserve">Platform</w:t>
            </w:r>
          </w:p>
        </w:tc>
        <w:tc>
          <w:tcPr/>
          <w:p>
            <w:pPr>
              <w:pStyle w:val="Compact"/>
              <w:jc w:val="left"/>
            </w:pPr>
            <w:r>
              <w:t xml:space="preserve">Capture API</w:t>
            </w:r>
          </w:p>
        </w:tc>
        <w:tc>
          <w:tcPr/>
          <w:p>
            <w:pPr>
              <w:pStyle w:val="Compact"/>
              <w:jc w:val="left"/>
            </w:pPr>
            <w:r>
              <w:t xml:space="preserve">Pixel Format</w:t>
            </w:r>
          </w:p>
        </w:tc>
        <w:tc>
          <w:tcPr/>
          <w:p>
            <w:pPr>
              <w:pStyle w:val="Compact"/>
              <w:jc w:val="left"/>
            </w:pPr>
            <w:r>
              <w:t xml:space="preserve">Color Space</w:t>
            </w:r>
          </w:p>
        </w:tc>
        <w:tc>
          <w:tcPr/>
          <w:p>
            <w:pPr>
              <w:pStyle w:val="Compact"/>
              <w:jc w:val="left"/>
            </w:pPr>
            <w:r>
              <w:t xml:space="preserve">Key Parameters</w:t>
            </w:r>
          </w:p>
        </w:tc>
      </w:tr>
      <w:tr>
        <w:tc>
          <w:tcPr/>
          <w:p>
            <w:pPr>
              <w:pStyle w:val="Compact"/>
              <w:jc w:val="left"/>
            </w:pPr>
            <w:r>
              <w:t xml:space="preserve">Windows</w:t>
            </w:r>
          </w:p>
        </w:tc>
        <w:tc>
          <w:tcPr/>
          <w:p>
            <w:pPr>
              <w:pStyle w:val="Compact"/>
              <w:jc w:val="left"/>
            </w:pPr>
            <w:r>
              <w:t xml:space="preserve">DXGI Desktop Duplication (</w:t>
            </w:r>
            <w:r>
              <w:rPr>
                <w:rStyle w:val="VerbatimChar"/>
              </w:rPr>
              <w:t xml:space="preserve">DuplicateOutput1</w:t>
            </w:r>
            <w:r>
              <w:t xml:space="preserve">)</w:t>
            </w:r>
          </w:p>
        </w:tc>
        <w:tc>
          <w:tcPr/>
          <w:p>
            <w:pPr>
              <w:pStyle w:val="Compact"/>
              <w:jc w:val="left"/>
            </w:pPr>
            <w:r>
              <w:rPr>
                <w:rStyle w:val="VerbatimChar"/>
              </w:rPr>
              <w:t xml:space="preserve">R16G16B16A16_FLOAT</w:t>
            </w:r>
            <w:r>
              <w:t xml:space="preserve"> </w:t>
            </w:r>
            <w:r>
              <w:t xml:space="preserve">or</w:t>
            </w:r>
            <w:r>
              <w:t xml:space="preserve"> </w:t>
            </w:r>
            <w:r>
              <w:rPr>
                <w:rStyle w:val="VerbatimChar"/>
              </w:rPr>
              <w:t xml:space="preserve">R10G10B10A2_UNORM</w:t>
            </w:r>
          </w:p>
        </w:tc>
        <w:tc>
          <w:tcPr/>
          <w:p>
            <w:pPr>
              <w:pStyle w:val="Compact"/>
              <w:jc w:val="left"/>
            </w:pPr>
            <w:r>
              <w:t xml:space="preserve">scRGB (linear, Rec. 709 primaries) or PQ + Rec. 2020</w:t>
            </w:r>
            <w:r>
              <w:t xml:space="preserve"> </w:t>
            </w:r>
            <w:hyperlink r:id="rId31">
              <w:r>
                <w:rPr>
                  <w:rStyle w:val="af"/>
                </w:rPr>
                <w:t xml:space="preserve">(pyromuffin.com)</w:t>
              </w:r>
            </w:hyperlink>
          </w:p>
        </w:tc>
        <w:tc>
          <w:tcPr/>
          <w:p>
            <w:pPr>
              <w:pStyle w:val="Compact"/>
              <w:jc w:val="left"/>
            </w:pPr>
            <w:r>
              <w:rPr>
                <w:rStyle w:val="VerbatimChar"/>
              </w:rPr>
              <w:t xml:space="preserve">DXGI_COLOR_SPACE_RGB_FULL_G10_NONE_P709</w:t>
            </w:r>
          </w:p>
        </w:tc>
      </w:tr>
      <w:tr>
        <w:tc>
          <w:tcPr/>
          <w:p>
            <w:pPr>
              <w:pStyle w:val="Compact"/>
              <w:jc w:val="left"/>
            </w:pPr>
            <w:r>
              <w:t xml:space="preserve">macOS</w:t>
            </w:r>
          </w:p>
        </w:tc>
        <w:tc>
          <w:tcPr/>
          <w:p>
            <w:pPr>
              <w:pStyle w:val="Compact"/>
              <w:jc w:val="left"/>
            </w:pPr>
            <w:r>
              <w:t xml:space="preserve">Metal/CAMetalLayer</w:t>
            </w:r>
          </w:p>
        </w:tc>
        <w:tc>
          <w:tcPr/>
          <w:p>
            <w:pPr>
              <w:pStyle w:val="Compact"/>
              <w:jc w:val="left"/>
            </w:pPr>
            <w:r>
              <w:rPr>
                <w:rStyle w:val="VerbatimChar"/>
              </w:rPr>
              <w:t xml:space="preserve">MTLPixelFormat.rgba16Float</w:t>
            </w:r>
          </w:p>
        </w:tc>
        <w:tc>
          <w:tcPr/>
          <w:p>
            <w:pPr>
              <w:pStyle w:val="Compact"/>
              <w:jc w:val="left"/>
            </w:pPr>
            <w:r>
              <w:t xml:space="preserve">Extended Linear Display P3</w:t>
            </w:r>
            <w:r>
              <w:t xml:space="preserve"> </w:t>
            </w:r>
            <w:hyperlink r:id="rId37">
              <w:r>
                <w:rPr>
                  <w:rStyle w:val="af"/>
                </w:rPr>
                <w:t xml:space="preserve">(arXiv.org)</w:t>
              </w:r>
            </w:hyperlink>
          </w:p>
        </w:tc>
        <w:tc>
          <w:tcPr/>
          <w:p>
            <w:pPr>
              <w:pStyle w:val="Compact"/>
              <w:jc w:val="left"/>
            </w:pPr>
            <w:r>
              <w:rPr>
                <w:rStyle w:val="VerbatimChar"/>
              </w:rPr>
              <w:t xml:space="preserve">wantsExtendedDynamicRangeContent = true</w:t>
            </w:r>
          </w:p>
        </w:tc>
      </w:tr>
      <w:tr>
        <w:tc>
          <w:tcPr/>
          <w:p>
            <w:pPr>
              <w:pStyle w:val="Compact"/>
              <w:jc w:val="left"/>
            </w:pPr>
            <w:r>
              <w:t xml:space="preserve">Linux</w:t>
            </w:r>
          </w:p>
        </w:tc>
        <w:tc>
          <w:tcPr/>
          <w:p>
            <w:pPr>
              <w:pStyle w:val="Compact"/>
              <w:jc w:val="left"/>
            </w:pPr>
            <w:r>
              <w:t xml:space="preserve">Vulkan + DMA-BUF</w:t>
            </w:r>
          </w:p>
        </w:tc>
        <w:tc>
          <w:tcPr/>
          <w:p>
            <w:pPr>
              <w:pStyle w:val="Compact"/>
              <w:jc w:val="left"/>
            </w:pPr>
            <w:r>
              <w:rPr>
                <w:rStyle w:val="VerbatimChar"/>
              </w:rPr>
              <w:t xml:space="preserve">VK_FORMAT_R16G16B16A16_SFLOAT</w:t>
            </w:r>
          </w:p>
        </w:tc>
        <w:tc>
          <w:tcPr/>
          <w:p>
            <w:pPr>
              <w:pStyle w:val="Compact"/>
              <w:jc w:val="left"/>
            </w:pPr>
            <w:r>
              <w:t xml:space="preserve">HDR10 ST2084 or Extended sRGB Linear</w:t>
            </w:r>
            <w:r>
              <w:t xml:space="preserve"> </w:t>
            </w:r>
            <w:hyperlink r:id="rId321">
              <w:r>
                <w:rPr>
                  <w:rStyle w:val="af"/>
                </w:rPr>
                <w:t xml:space="preserve">(Github)</w:t>
              </w:r>
            </w:hyperlink>
          </w:p>
        </w:tc>
        <w:tc>
          <w:tcPr/>
          <w:p>
            <w:pPr>
              <w:pStyle w:val="Compact"/>
              <w:jc w:val="left"/>
            </w:pPr>
            <w:r>
              <w:rPr>
                <w:rStyle w:val="VerbatimChar"/>
              </w:rPr>
              <w:t xml:space="preserve">VK_EXT_swapchain_colorspace</w:t>
            </w:r>
            <w:r>
              <w:t xml:space="preserve">,</w:t>
            </w:r>
            <w:r>
              <w:t xml:space="preserve"> </w:t>
            </w:r>
            <w:r>
              <w:rPr>
                <w:rStyle w:val="VerbatimChar"/>
              </w:rPr>
              <w:t xml:space="preserve">VK_EXT_hdr_metadata</w:t>
            </w:r>
          </w:p>
        </w:tc>
      </w:tr>
    </w:tbl>
    <w:p>
      <w:pPr>
        <w:pStyle w:val="a0"/>
      </w:pPr>
      <w:r>
        <w:t xml:space="preserve">On Windows, the Desktop Duplication API (</w:t>
      </w:r>
      <w:r>
        <w:rPr>
          <w:rStyle w:val="VerbatimChar"/>
        </w:rPr>
        <w:t xml:space="preserve">IDXGIOutput5::DuplicateOutput1</w:t>
      </w:r>
      <w:r>
        <w:t xml:space="preserve">) with</w:t>
      </w:r>
      <w:r>
        <w:t xml:space="preserve"> </w:t>
      </w:r>
      <w:r>
        <w:rPr>
          <w:rStyle w:val="VerbatimChar"/>
        </w:rPr>
        <w:t xml:space="preserve">DXGI_FORMAT_R16G16B16A16_FLOAT</w:t>
      </w:r>
      <w:r>
        <w:t xml:space="preserve"> </w:t>
      </w:r>
      <w:r>
        <w:t xml:space="preserve">acquires framebuffers in scRGB space — a linear encoding with Rec. 709/sRGB primaries where values above 1.0 represent HDR highlights</w:t>
      </w:r>
      <w:r>
        <w:t xml:space="preserve"> </w:t>
      </w:r>
      <w:hyperlink r:id="rId322">
        <w:r>
          <w:rPr>
            <w:rStyle w:val="af"/>
          </w:rPr>
          <w:t xml:space="preserve">(Github)</w:t>
        </w:r>
      </w:hyperlink>
      <w:r>
        <w:t xml:space="preserve"> </w:t>
      </w:r>
      <w:r>
        <w:t xml:space="preserve">. In this space,</w:t>
      </w:r>
      <w:r>
        <w:t xml:space="preserve"> </w:t>
      </w:r>
      <w:r>
        <w:rPr>
          <w:rStyle w:val="VerbatimChar"/>
        </w:rPr>
        <w:t xml:space="preserve">(1.0, 1.0, 1.0)</w:t>
      </w:r>
      <w:r>
        <w:t xml:space="preserve"> </w:t>
      </w:r>
      <w:r>
        <w:t xml:space="preserve">corresponds to SDR white at 80 nits, while</w:t>
      </w:r>
      <w:r>
        <w:t xml:space="preserve"> </w:t>
      </w:r>
      <w:r>
        <w:rPr>
          <w:rStyle w:val="VerbatimChar"/>
        </w:rPr>
        <w:t xml:space="preserve">(12.5, 12.5, 12.5)</w:t>
      </w:r>
      <w:r>
        <w:t xml:space="preserve"> </w:t>
      </w:r>
      <w:r>
        <w:t xml:space="preserve">maps to 1,000 nits, and the full range extends to approximately +7.5</w:t>
      </w:r>
      <w:r>
        <w:t xml:space="preserve"> </w:t>
      </w:r>
      <w:hyperlink r:id="rId31">
        <w:r>
          <w:rPr>
            <w:rStyle w:val="af"/>
          </w:rPr>
          <w:t xml:space="preserve">(pyromuffin.com)</w:t>
        </w:r>
      </w:hyperlink>
      <w:r>
        <w:t xml:space="preserve"> </w:t>
      </w:r>
      <w:hyperlink r:id="rId323">
        <w:r>
          <w:rPr>
            <w:rStyle w:val="af"/>
          </w:rPr>
          <w:t xml:space="preserve">(Stack Overflow)</w:t>
        </w:r>
      </w:hyperlink>
      <w:r>
        <w:t xml:space="preserve"> </w:t>
      </w:r>
      <w:r>
        <w:t xml:space="preserve">. The display driver subsequently converts scRGB to the display’s native color space (typically BT. 2020 primaries with PQ encoding)</w:t>
      </w:r>
      <w:r>
        <w:t xml:space="preserve"> </w:t>
      </w:r>
      <w:hyperlink r:id="rId323">
        <w:r>
          <w:rPr>
            <w:rStyle w:val="af"/>
          </w:rPr>
          <w:t xml:space="preserve">(Stack Overflow)</w:t>
        </w:r>
      </w:hyperlink>
      <w:r>
        <w:t xml:space="preserve"> </w:t>
      </w:r>
      <w:r>
        <w:t xml:space="preserve">. For cloud gaming capture, acquiring frames in scRGB preserves maximum dynamic range and allows the encoder to apply the appropriate color space conversion.</w:t>
      </w:r>
    </w:p>
    <w:p>
      <w:pPr>
        <w:pStyle w:val="a0"/>
      </w:pPr>
      <w:r>
        <w:t xml:space="preserve">On macOS, Extended Dynamic Range (EDR) provides an adaptive HDR representation rather than a fixed format. EDR</w:t>
      </w:r>
      <w:r>
        <w:t xml:space="preserve"> </w:t>
      </w:r>
      <w:r>
        <w:t xml:space="preserve">“</w:t>
      </w:r>
      <w:r>
        <w:t xml:space="preserve">does not have a fixed maximally bright value</w:t>
      </w:r>
      <w:r>
        <w:t xml:space="preserve">”</w:t>
      </w:r>
      <w:r>
        <w:t xml:space="preserve">; instead, the system exposes an</w:t>
      </w:r>
      <w:r>
        <w:t xml:space="preserve"> </w:t>
      </w:r>
      <w:r>
        <w:t xml:space="preserve">“</w:t>
      </w:r>
      <w:r>
        <w:t xml:space="preserve">EDR headroom</w:t>
      </w:r>
      <w:r>
        <w:t xml:space="preserve">”</w:t>
      </w:r>
      <w:r>
        <w:t xml:space="preserve"> </w:t>
      </w:r>
      <w:r>
        <w:t xml:space="preserve">ratio indicating how much brighter than SDR reference white the display can render without clipping</w:t>
      </w:r>
      <w:r>
        <w:t xml:space="preserve"> </w:t>
      </w:r>
      <w:hyperlink r:id="rId324">
        <w:r>
          <w:rPr>
            <w:rStyle w:val="af"/>
          </w:rPr>
          <w:t xml:space="preserve">(metalbyexample.com)</w:t>
        </w:r>
      </w:hyperlink>
      <w:r>
        <w:t xml:space="preserve"> </w:t>
      </w:r>
      <w:r>
        <w:t xml:space="preserve">. Capture uses</w:t>
      </w:r>
      <w:r>
        <w:t xml:space="preserve"> </w:t>
      </w:r>
      <w:r>
        <w:rPr>
          <w:rStyle w:val="VerbatimChar"/>
        </w:rPr>
        <w:t xml:space="preserve">MTLPixelFormat.rgba16Float</w:t>
      </w:r>
      <w:r>
        <w:t xml:space="preserve"> </w:t>
      </w:r>
      <w:r>
        <w:t xml:space="preserve">with</w:t>
      </w:r>
      <w:r>
        <w:t xml:space="preserve"> </w:t>
      </w:r>
      <w:r>
        <w:rPr>
          <w:rStyle w:val="VerbatimChar"/>
        </w:rPr>
        <w:t xml:space="preserve">extendedLinearDisplayP3</w:t>
      </w:r>
      <w:r>
        <w:t xml:space="preserve"> </w:t>
      </w:r>
      <w:r>
        <w:t xml:space="preserve">color space, configured by setting</w:t>
      </w:r>
      <w:r>
        <w:t xml:space="preserve"> </w:t>
      </w:r>
      <w:r>
        <w:rPr>
          <w:rStyle w:val="VerbatimChar"/>
        </w:rPr>
        <w:t xml:space="preserve">wantsExtendedDynamicRangeContent = true</w:t>
      </w:r>
      <w:r>
        <w:t xml:space="preserve"> </w:t>
      </w:r>
      <w:r>
        <w:t xml:space="preserve">on the</w:t>
      </w:r>
      <w:r>
        <w:t xml:space="preserve"> </w:t>
      </w:r>
      <w:r>
        <w:rPr>
          <w:rStyle w:val="VerbatimChar"/>
        </w:rPr>
        <w:t xml:space="preserve">CAMetalLayer</w:t>
      </w:r>
      <w:r>
        <w:t xml:space="preserve"> </w:t>
      </w:r>
      <w:hyperlink r:id="rId37">
        <w:r>
          <w:rPr>
            <w:rStyle w:val="af"/>
          </w:rPr>
          <w:t xml:space="preserve">(arXiv.org)</w:t>
        </w:r>
      </w:hyperlink>
      <w:r>
        <w:t xml:space="preserve"> </w:t>
      </w:r>
      <w:r>
        <w:t xml:space="preserve">. The headroom value is queryable at runtime via</w:t>
      </w:r>
      <w:r>
        <w:t xml:space="preserve"> </w:t>
      </w:r>
      <w:r>
        <w:rPr>
          <w:rStyle w:val="VerbatimChar"/>
        </w:rPr>
        <w:t xml:space="preserve">screen?.maximumExtendedDynamicRangeColorComponentValue</w:t>
      </w:r>
      <w:r>
        <w:t xml:space="preserve">, enabling the capture pipeline to adapt to the connected display’s capabilities.</w:t>
      </w:r>
    </w:p>
    <w:p>
      <w:pPr>
        <w:pStyle w:val="a0"/>
      </w:pPr>
      <w:r>
        <w:t xml:space="preserve">Linux HDR capture remains the least mature of the three platforms. The Wayland protocol ecosystem is still developing standardized HDR metadata communication between applications and the display server, requiring clients to communicate color primaries, transfer functions, and HDR metadata through compositor-specific extensions</w:t>
      </w:r>
      <w:r>
        <w:t xml:space="preserve"> </w:t>
      </w:r>
      <w:hyperlink r:id="rId276">
        <w:r>
          <w:rPr>
            <w:rStyle w:val="af"/>
          </w:rPr>
          <w:t xml:space="preserve">(jcline.org)</w:t>
        </w:r>
      </w:hyperlink>
      <w:r>
        <w:t xml:space="preserve"> </w:t>
      </w:r>
      <w:r>
        <w:t xml:space="preserve">. Valve’s Gamescope compositor provides the most complete working implementation, using</w:t>
      </w:r>
      <w:r>
        <w:t xml:space="preserve"> </w:t>
      </w:r>
      <w:r>
        <w:rPr>
          <w:rStyle w:val="VerbatimChar"/>
        </w:rPr>
        <w:t xml:space="preserve">VK_EXT_swapchain_colorspace</w:t>
      </w:r>
      <w:r>
        <w:t xml:space="preserve"> </w:t>
      </w:r>
      <w:r>
        <w:t xml:space="preserve">for HDR10/scRGB colorspaces (PQ via</w:t>
      </w:r>
      <w:r>
        <w:t xml:space="preserve"> </w:t>
      </w:r>
      <w:r>
        <w:rPr>
          <w:rStyle w:val="VerbatimChar"/>
        </w:rPr>
        <w:t xml:space="preserve">VK_COLOR_SPACE_HDR10_ST2084_EXT</w:t>
      </w:r>
      <w:r>
        <w:t xml:space="preserve"> </w:t>
      </w:r>
      <w:r>
        <w:t xml:space="preserve">and scRGB via</w:t>
      </w:r>
      <w:r>
        <w:t xml:space="preserve"> </w:t>
      </w:r>
      <w:r>
        <w:rPr>
          <w:rStyle w:val="VerbatimChar"/>
        </w:rPr>
        <w:t xml:space="preserve">VK_COLOR_SPACE_EXTENDED_SRGB_LINEAR_EXT</w:t>
      </w:r>
      <w:r>
        <w:t xml:space="preserve">) and</w:t>
      </w:r>
      <w:r>
        <w:t xml:space="preserve"> </w:t>
      </w:r>
      <w:r>
        <w:rPr>
          <w:rStyle w:val="VerbatimChar"/>
        </w:rPr>
        <w:t xml:space="preserve">VK_EXT_hdr_metadata</w:t>
      </w:r>
      <w:r>
        <w:t xml:space="preserve"> </w:t>
      </w:r>
      <w:r>
        <w:t xml:space="preserve">for forwarding HDR metadata from the application to the display</w:t>
      </w:r>
      <w:r>
        <w:t xml:space="preserve"> </w:t>
      </w:r>
      <w:hyperlink r:id="rId321">
        <w:r>
          <w:rPr>
            <w:rStyle w:val="af"/>
          </w:rPr>
          <w:t xml:space="preserve">(Github)</w:t>
        </w:r>
      </w:hyperlink>
      <w:r>
        <w:t xml:space="preserve"> </w:t>
      </w:r>
      <w:r>
        <w:t xml:space="preserve">. Gamescope additionally manages EDID parsing through libdisplay-info for HDR capability detection. For CloudStream’s Linux host agents, the Gamescope approach represents the most practical reference implementation, though direct Vulkan HDR capture without a compositor intermediary is preferred for latency minimization.</w:t>
      </w:r>
    </w:p>
    <w:bookmarkEnd w:id="325"/>
    <w:bookmarkStart w:id="330" w:name="tone-mapping-host-side-vs.-client-side"/>
    <w:p>
      <w:pPr>
        <w:pStyle w:val="4"/>
      </w:pPr>
      <w:r>
        <w:t xml:space="preserve">7.2.2 Tone Mapping — Host-Side vs. Client-Side</w:t>
      </w:r>
    </w:p>
    <w:p>
      <w:pPr>
        <w:pStyle w:val="FirstParagraph"/>
      </w:pPr>
      <w:r>
        <w:t xml:space="preserve">Tone mapping is the process of compressing the wide luminance range of HDR content into the narrower range supported by SDR displays (nominally 100 nits peak). For cloud gaming platforms serving mixed HDR and SDR clients, tone mapping strategy directly impacts both visual quality and server load.</w:t>
      </w:r>
    </w:p>
    <w:p>
      <w:pPr>
        <w:pStyle w:val="a0"/>
      </w:pPr>
      <w:r>
        <w:t xml:space="preserve">Four primary architectural approaches exist.</w:t>
      </w:r>
      <w:r>
        <w:t xml:space="preserve"> </w:t>
      </w:r>
      <w:r>
        <w:rPr>
          <w:b/>
          <w:bCs/>
        </w:rPr>
        <w:t xml:space="preserve">Host-side tone mapping</w:t>
      </w:r>
      <w:r>
        <w:t xml:space="preserve"> </w:t>
      </w:r>
      <w:r>
        <w:t xml:space="preserve">(before encode) applies tone mapping on the server, producing a single SDR stream that all clients receive. This minimizes client complexity but permanently discards HDR information, preventing the server from serving HDR clients without a separate encode pipeline.</w:t>
      </w:r>
      <w:r>
        <w:t xml:space="preserve"> </w:t>
      </w:r>
      <w:r>
        <w:rPr>
          <w:b/>
          <w:bCs/>
        </w:rPr>
        <w:t xml:space="preserve">Client-side tone mapping</w:t>
      </w:r>
      <w:r>
        <w:t xml:space="preserve"> </w:t>
      </w:r>
      <w:r>
        <w:t xml:space="preserve">(after decode) sends the HDR stream to all clients; SDR-capable clients perform GPU-accelerated tone mapping post-decode. This preserves HDR fidelity for capable displays but increases compute and battery consumption on the client.</w:t>
      </w:r>
      <w:r>
        <w:t xml:space="preserve"> </w:t>
      </w:r>
      <w:r>
        <w:rPr>
          <w:b/>
          <w:bCs/>
        </w:rPr>
        <w:t xml:space="preserve">Dual-stream encoding</w:t>
      </w:r>
      <w:r>
        <w:t xml:space="preserve"> </w:t>
      </w:r>
      <w:r>
        <w:t xml:space="preserve">produces both HDR and SDR streams simultaneously, selecting the appropriate stream per client — optimal quality but doubles encoding cost.</w:t>
      </w:r>
      <w:r>
        <w:t xml:space="preserve"> </w:t>
      </w:r>
      <w:r>
        <w:rPr>
          <w:b/>
          <w:bCs/>
        </w:rPr>
        <w:t xml:space="preserve">Dynamic per-client negotiation</w:t>
      </w:r>
      <w:r>
        <w:t xml:space="preserve"> </w:t>
      </w:r>
      <w:r>
        <w:t xml:space="preserve">exchanges capability information at session setup and serves the appropriate stream; this offers the best balance for heterogeneous client populations but requires a capability negotiation protocol.</w:t>
      </w:r>
    </w:p>
    <w:p>
      <w:pPr>
        <w:pStyle w:val="a0"/>
      </w:pPr>
      <w:r>
        <w:t xml:space="preserve">For CloudStream, the recommended approach combines client-side tone mapping with dynamic stream selection: send the HDR stream to all clients (preserving maximum fidelity), with SDR clients performing GPU-accelerated tone mapping via libplacebo or equivalent. Clients with sufficient bandwidth and HDR-capable displays receive the full HDR experience without server-side bifurcation. The SDR fallback path uses libplacebo’s Vulkan-accelerated BT.2390 EETF (Electro-Optical Transfer Function) implementation, which has become the default tone mapping algorithm in the library</w:t>
      </w:r>
      <w:r>
        <w:t xml:space="preserve"> </w:t>
      </w:r>
      <w:hyperlink r:id="rId326">
        <w:r>
          <w:rPr>
            <w:rStyle w:val="af"/>
          </w:rPr>
          <w:t xml:space="preserve">(USENIX)</w:t>
        </w:r>
      </w:hyperlink>
      <w:r>
        <w:t xml:space="preserve"> </w:t>
      </w:r>
      <w:r>
        <w:t xml:space="preserve">.</w:t>
      </w:r>
    </w:p>
    <w:p>
      <w:pPr>
        <w:pStyle w:val="a0"/>
      </w:pPr>
      <w:r>
        <w:t xml:space="preserve">Several tone mapping algorithms are available for the fallback path, each with distinct visual characteristics:</w:t>
      </w:r>
    </w:p>
    <w:p>
      <w:pPr>
        <w:pStyle w:val="a0"/>
      </w:pPr>
      <w:r>
        <w:rPr>
          <w:b/>
          <w:bCs/>
        </w:rPr>
        <w:t xml:space="preserve">Table 7.3 — Tone Mapping Algorithm Comparison</w:t>
      </w:r>
    </w:p>
    <w:tbl>
      <w:tblPr>
        <w:tblStyle w:val="Table"/>
        <w:tblW w:type="pct" w:w="5000"/>
        <w:jc w:val="left"/>
        <w:tblLayout w:type="fixed"/>
        <w:tblLook w:firstRow="1" w:lastRow="0" w:firstColumn="0" w:lastColumn="0" w:noHBand="0" w:noVBand="0" w:val="0020"/>
      </w:tblPr>
      <w:tblGrid>
        <w:gridCol w:w="1300"/>
        <w:gridCol w:w="945"/>
        <w:gridCol w:w="2009"/>
        <w:gridCol w:w="1773"/>
        <w:gridCol w:w="1891"/>
      </w:tblGrid>
      <w:tr>
        <w:trPr>
          <w:tblHeader w:val="on"/>
        </w:trPr>
        <w:tc>
          <w:tcPr/>
          <w:p>
            <w:pPr>
              <w:pStyle w:val="Compact"/>
              <w:jc w:val="left"/>
            </w:pPr>
            <w:r>
              <w:t xml:space="preserve">Algorithm</w:t>
            </w:r>
          </w:p>
        </w:tc>
        <w:tc>
          <w:tcPr/>
          <w:p>
            <w:pPr>
              <w:pStyle w:val="Compact"/>
              <w:jc w:val="left"/>
            </w:pPr>
            <w:r>
              <w:t xml:space="preserve">Origin</w:t>
            </w:r>
          </w:p>
        </w:tc>
        <w:tc>
          <w:tcPr/>
          <w:p>
            <w:pPr>
              <w:pStyle w:val="Compact"/>
              <w:jc w:val="left"/>
            </w:pPr>
            <w:r>
              <w:t xml:space="preserve">Characteristics</w:t>
            </w:r>
          </w:p>
        </w:tc>
        <w:tc>
          <w:tcPr/>
          <w:p>
            <w:pPr>
              <w:pStyle w:val="Compact"/>
              <w:jc w:val="left"/>
            </w:pPr>
            <w:r>
              <w:t xml:space="preserve">Best Use Case</w:t>
            </w:r>
          </w:p>
        </w:tc>
        <w:tc>
          <w:tcPr/>
          <w:p>
            <w:pPr>
              <w:pStyle w:val="Compact"/>
              <w:jc w:val="left"/>
            </w:pPr>
            <w:r>
              <w:t xml:space="preserve">Implementation</w:t>
            </w:r>
          </w:p>
        </w:tc>
      </w:tr>
      <w:tr>
        <w:tc>
          <w:tcPr/>
          <w:p>
            <w:pPr>
              <w:pStyle w:val="Compact"/>
              <w:jc w:val="left"/>
            </w:pPr>
            <w:r>
              <w:t xml:space="preserve">Hable (Uncharted 2)</w:t>
            </w:r>
          </w:p>
        </w:tc>
        <w:tc>
          <w:tcPr/>
          <w:p>
            <w:pPr>
              <w:pStyle w:val="Compact"/>
              <w:jc w:val="left"/>
            </w:pPr>
            <w:r>
              <w:t xml:space="preserve">John Hable, Naughty Dog</w:t>
            </w:r>
            <w:r>
              <w:t xml:space="preserve"> </w:t>
            </w:r>
            <w:hyperlink r:id="rId288">
              <w:r>
                <w:rPr>
                  <w:rStyle w:val="af"/>
                </w:rPr>
                <w:t xml:space="preserve">(Unity Discussions)</w:t>
              </w:r>
            </w:hyperlink>
          </w:p>
        </w:tc>
        <w:tc>
          <w:tcPr/>
          <w:p>
            <w:pPr>
              <w:pStyle w:val="Compact"/>
              <w:jc w:val="left"/>
            </w:pPr>
            <w:r>
              <w:t xml:space="preserve">Filmic look, good highlight preservation, popular in games</w:t>
            </w:r>
          </w:p>
        </w:tc>
        <w:tc>
          <w:tcPr/>
          <w:p>
            <w:pPr>
              <w:pStyle w:val="Compact"/>
              <w:jc w:val="left"/>
            </w:pPr>
            <w:r>
              <w:t xml:space="preserve">Gaming content, cinematic aesthetics</w:t>
            </w:r>
          </w:p>
        </w:tc>
        <w:tc>
          <w:tcPr/>
          <w:p>
            <w:pPr>
              <w:pStyle w:val="Compact"/>
              <w:jc w:val="left"/>
            </w:pPr>
            <w:r>
              <w:t xml:space="preserve">FFmpeg</w:t>
            </w:r>
            <w:r>
              <w:t xml:space="preserve"> </w:t>
            </w:r>
            <w:r>
              <w:rPr>
                <w:rStyle w:val="VerbatimChar"/>
              </w:rPr>
              <w:t xml:space="preserve">tonemap=hable</w:t>
            </w:r>
            <w:r>
              <w:t xml:space="preserve">, GLSL shader</w:t>
            </w:r>
          </w:p>
        </w:tc>
      </w:tr>
      <w:tr>
        <w:tc>
          <w:tcPr/>
          <w:p>
            <w:pPr>
              <w:pStyle w:val="Compact"/>
              <w:jc w:val="left"/>
            </w:pPr>
            <w:r>
              <w:t xml:space="preserve">ACES (Academy Color Encoding System)</w:t>
            </w:r>
          </w:p>
        </w:tc>
        <w:tc>
          <w:tcPr/>
          <w:p>
            <w:pPr>
              <w:pStyle w:val="Compact"/>
              <w:jc w:val="left"/>
            </w:pPr>
            <w:r>
              <w:t xml:space="preserve">Academy of Motion Picture Arts and Sciences</w:t>
            </w:r>
            <w:r>
              <w:t xml:space="preserve"> </w:t>
            </w:r>
            <w:hyperlink r:id="rId288">
              <w:r>
                <w:rPr>
                  <w:rStyle w:val="af"/>
                </w:rPr>
                <w:t xml:space="preserve">(Unity Discussions)</w:t>
              </w:r>
            </w:hyperlink>
          </w:p>
        </w:tc>
        <w:tc>
          <w:tcPr/>
          <w:p>
            <w:pPr>
              <w:pStyle w:val="Compact"/>
              <w:jc w:val="left"/>
            </w:pPr>
            <w:r>
              <w:t xml:space="preserve">Standardized filmic curve, wide industry adoption</w:t>
            </w:r>
          </w:p>
        </w:tc>
        <w:tc>
          <w:tcPr/>
          <w:p>
            <w:pPr>
              <w:pStyle w:val="Compact"/>
              <w:jc w:val="left"/>
            </w:pPr>
            <w:r>
              <w:t xml:space="preserve">Professional/broadcast content</w:t>
            </w:r>
          </w:p>
        </w:tc>
        <w:tc>
          <w:tcPr/>
          <w:p>
            <w:pPr>
              <w:pStyle w:val="Compact"/>
              <w:jc w:val="left"/>
            </w:pPr>
            <w:r>
              <w:t xml:space="preserve">FFmpeg</w:t>
            </w:r>
            <w:r>
              <w:t xml:space="preserve"> </w:t>
            </w:r>
            <w:r>
              <w:rPr>
                <w:rStyle w:val="VerbatimChar"/>
              </w:rPr>
              <w:t xml:space="preserve">tonemap=aces</w:t>
            </w:r>
            <w:r>
              <w:t xml:space="preserve">, GLSL shader</w:t>
            </w:r>
          </w:p>
        </w:tc>
      </w:tr>
      <w:tr>
        <w:tc>
          <w:tcPr/>
          <w:p>
            <w:pPr>
              <w:pStyle w:val="Compact"/>
              <w:jc w:val="left"/>
            </w:pPr>
            <w:r>
              <w:t xml:space="preserve">BT.2390 EETF</w:t>
            </w:r>
          </w:p>
        </w:tc>
        <w:tc>
          <w:tcPr/>
          <w:p>
            <w:pPr>
              <w:pStyle w:val="Compact"/>
              <w:jc w:val="left"/>
            </w:pPr>
            <w:r>
              <w:t xml:space="preserve">ITU-R Report BT.2390</w:t>
            </w:r>
            <w:r>
              <w:t xml:space="preserve"> </w:t>
            </w:r>
            <w:hyperlink r:id="rId326">
              <w:r>
                <w:rPr>
                  <w:rStyle w:val="af"/>
                </w:rPr>
                <w:t xml:space="preserve">(USENIX)</w:t>
              </w:r>
            </w:hyperlink>
          </w:p>
        </w:tc>
        <w:tc>
          <w:tcPr/>
          <w:p>
            <w:pPr>
              <w:pStyle w:val="Compact"/>
              <w:jc w:val="left"/>
            </w:pPr>
            <w:r>
              <w:t xml:space="preserve">Industry standard, display-referred, perceptually uniform</w:t>
            </w:r>
          </w:p>
        </w:tc>
        <w:tc>
          <w:tcPr/>
          <w:p>
            <w:pPr>
              <w:pStyle w:val="Compact"/>
              <w:jc w:val="left"/>
            </w:pPr>
            <w:r>
              <w:t xml:space="preserve">General SDR fallback, default choice</w:t>
            </w:r>
          </w:p>
        </w:tc>
        <w:tc>
          <w:tcPr/>
          <w:p>
            <w:pPr>
              <w:pStyle w:val="Compact"/>
              <w:jc w:val="left"/>
            </w:pPr>
            <w:r>
              <w:t xml:space="preserve">libplacebo</w:t>
            </w:r>
            <w:r>
              <w:t xml:space="preserve"> </w:t>
            </w:r>
            <w:r>
              <w:rPr>
                <w:rStyle w:val="VerbatimChar"/>
              </w:rPr>
              <w:t xml:space="preserve">PL_TONE_MAPPING_BT_2390</w:t>
            </w:r>
          </w:p>
        </w:tc>
      </w:tr>
      <w:tr>
        <w:tc>
          <w:tcPr/>
          <w:p>
            <w:pPr>
              <w:pStyle w:val="Compact"/>
              <w:jc w:val="left"/>
            </w:pPr>
            <w:r>
              <w:t xml:space="preserve">Reinhard</w:t>
            </w:r>
          </w:p>
        </w:tc>
        <w:tc>
          <w:tcPr/>
          <w:p>
            <w:pPr>
              <w:pStyle w:val="Compact"/>
              <w:jc w:val="left"/>
            </w:pPr>
            <w:r>
              <w:t xml:space="preserve">Erik Reinhard</w:t>
            </w:r>
            <w:r>
              <w:t xml:space="preserve"> </w:t>
            </w:r>
            <w:hyperlink r:id="rId327">
              <w:r>
                <w:rPr>
                  <w:rStyle w:val="af"/>
                </w:rPr>
                <w:t xml:space="preserve">(Learn OpenGL)</w:t>
              </w:r>
            </w:hyperlink>
          </w:p>
        </w:tc>
        <w:tc>
          <w:tcPr/>
          <w:p>
            <w:pPr>
              <w:pStyle w:val="Compact"/>
              <w:jc w:val="left"/>
            </w:pPr>
            <w:r>
              <w:t xml:space="preserve">Simple, evenly balances brightness, can desaturate</w:t>
            </w:r>
          </w:p>
        </w:tc>
        <w:tc>
          <w:tcPr/>
          <w:p>
            <w:pPr>
              <w:pStyle w:val="Compact"/>
              <w:jc w:val="left"/>
            </w:pPr>
            <w:r>
              <w:t xml:space="preserve">Low-complexity clients, mobile</w:t>
            </w:r>
          </w:p>
        </w:tc>
        <w:tc>
          <w:tcPr/>
          <w:p>
            <w:pPr>
              <w:pStyle w:val="Compact"/>
              <w:jc w:val="left"/>
            </w:pPr>
            <w:r>
              <w:t xml:space="preserve">GLSL 3-line implementation</w:t>
            </w:r>
          </w:p>
        </w:tc>
      </w:tr>
      <w:tr>
        <w:tc>
          <w:tcPr/>
          <w:p>
            <w:pPr>
              <w:pStyle w:val="Compact"/>
              <w:jc w:val="left"/>
            </w:pPr>
            <w:r>
              <w:t xml:space="preserve">Uchimura</w:t>
            </w:r>
          </w:p>
        </w:tc>
        <w:tc>
          <w:tcPr/>
          <w:p>
            <w:pPr>
              <w:pStyle w:val="Compact"/>
              <w:jc w:val="left"/>
            </w:pPr>
            <w:r>
              <w:t xml:space="preserve">Hajime Uchimura, Polyphony Digital</w:t>
            </w:r>
            <w:r>
              <w:t xml:space="preserve"> </w:t>
            </w:r>
            <w:hyperlink r:id="rId288">
              <w:r>
                <w:rPr>
                  <w:rStyle w:val="af"/>
                </w:rPr>
                <w:t xml:space="preserve">(Unity Discussions)</w:t>
              </w:r>
            </w:hyperlink>
          </w:p>
        </w:tc>
        <w:tc>
          <w:tcPr/>
          <w:p>
            <w:pPr>
              <w:pStyle w:val="Compact"/>
              <w:jc w:val="left"/>
            </w:pPr>
            <w:r>
              <w:t xml:space="preserve">Designed for games, excellent highlight preservation</w:t>
            </w:r>
          </w:p>
        </w:tc>
        <w:tc>
          <w:tcPr/>
          <w:p>
            <w:pPr>
              <w:pStyle w:val="Compact"/>
              <w:jc w:val="left"/>
            </w:pPr>
            <w:r>
              <w:t xml:space="preserve">Racing/simulation games</w:t>
            </w:r>
          </w:p>
        </w:tc>
        <w:tc>
          <w:tcPr/>
          <w:p>
            <w:pPr>
              <w:pStyle w:val="Compact"/>
              <w:jc w:val="left"/>
            </w:pPr>
            <w:r>
              <w:t xml:space="preserve">Gran Turismo reference</w:t>
            </w:r>
          </w:p>
        </w:tc>
      </w:tr>
    </w:tbl>
    <w:p>
      <w:pPr>
        <w:pStyle w:val="a0"/>
      </w:pPr>
      <w:r>
        <w:t xml:space="preserve">BT.2390 EETF is the recommended default for CloudStream’s SDR fallback. As an ITU standard, it provides predictable, display-referred output that minimizes color shift across different SDR display models. The libplacebo implementation leverages Vulkan compute for GPU-accelerated processing, adding less than 1 ms of latency on modern integrated graphics</w:t>
      </w:r>
      <w:r>
        <w:t xml:space="preserve"> </w:t>
      </w:r>
      <w:hyperlink r:id="rId328">
        <w:r>
          <w:rPr>
            <w:rStyle w:val="af"/>
          </w:rPr>
          <w:t xml:space="preserve">(arXiv.org)</w:t>
        </w:r>
      </w:hyperlink>
      <w:r>
        <w:t xml:space="preserve"> </w:t>
      </w:r>
      <w:hyperlink r:id="rId326">
        <w:r>
          <w:rPr>
            <w:rStyle w:val="af"/>
          </w:rPr>
          <w:t xml:space="preserve">(USENIX)</w:t>
        </w:r>
      </w:hyperlink>
      <w:r>
        <w:t xml:space="preserve"> </w:t>
      </w:r>
      <w:r>
        <w:t xml:space="preserve">. Hable tone mapping serves as an alternative for users preferring a more cinematic, contrast-rich look — the same algorithm used in the Uncharted 2 game engine and widely adopted in gaming applications</w:t>
      </w:r>
      <w:r>
        <w:t xml:space="preserve"> </w:t>
      </w:r>
      <w:hyperlink r:id="rId288">
        <w:r>
          <w:rPr>
            <w:rStyle w:val="af"/>
          </w:rPr>
          <w:t xml:space="preserve">(Unity Discussions)</w:t>
        </w:r>
      </w:hyperlink>
      <w:r>
        <w:t xml:space="preserve"> </w:t>
      </w:r>
      <w:r>
        <w:t xml:space="preserve">. ACES provides a standardized filmic curve appropriate for content that will be edited or distributed through professional post-production pipelines.</w:t>
      </w:r>
    </w:p>
    <w:p>
      <w:pPr>
        <w:pStyle w:val="a0"/>
      </w:pPr>
      <w:r>
        <w:t xml:space="preserve">The FFmpeg tone mapping pipeline for server-side SDR fallback (used when client-side tone mapping is unavailable) follows a three-stage filter chain:</w:t>
      </w:r>
      <w:r>
        <w:t xml:space="preserve"> </w:t>
      </w:r>
      <w:r>
        <w:rPr>
          <w:rStyle w:val="VerbatimChar"/>
        </w:rPr>
        <w:t xml:space="preserve">zscale=transfer=linear</w:t>
      </w:r>
      <w:r>
        <w:t xml:space="preserve"> </w:t>
      </w:r>
      <w:r>
        <w:t xml:space="preserve">converts PQ-encoded HDR to linear light,</w:t>
      </w:r>
      <w:r>
        <w:t xml:space="preserve"> </w:t>
      </w:r>
      <w:r>
        <w:rPr>
          <w:rStyle w:val="VerbatimChar"/>
        </w:rPr>
        <w:t xml:space="preserve">tonemap=hable</w:t>
      </w:r>
      <w:r>
        <w:t xml:space="preserve"> </w:t>
      </w:r>
      <w:r>
        <w:t xml:space="preserve">applies the tone mapping curve, and</w:t>
      </w:r>
      <w:r>
        <w:t xml:space="preserve"> </w:t>
      </w:r>
      <w:r>
        <w:rPr>
          <w:rStyle w:val="VerbatimChar"/>
        </w:rPr>
        <w:t xml:space="preserve">zscale=transfer=bt709:primaries=bt709</w:t>
      </w:r>
      <w:r>
        <w:t xml:space="preserve"> </w:t>
      </w:r>
      <w:r>
        <w:t xml:space="preserve">converts to SDR Rec. 709 color space</w:t>
      </w:r>
      <w:r>
        <w:t xml:space="preserve"> </w:t>
      </w:r>
      <w:hyperlink r:id="rId329">
        <w:r>
          <w:rPr>
            <w:rStyle w:val="af"/>
          </w:rPr>
          <w:t xml:space="preserve">(火山引擎)</w:t>
        </w:r>
      </w:hyperlink>
      <w:r>
        <w:t xml:space="preserve"> </w:t>
      </w:r>
      <w:r>
        <w:t xml:space="preserve">. For GPU acceleration, libplacebo integrated in FFmpeg 5.0+ provides Vulkan-based tone mapping via</w:t>
      </w:r>
      <w:r>
        <w:t xml:space="preserve"> </w:t>
      </w:r>
      <w:r>
        <w:rPr>
          <w:rStyle w:val="VerbatimChar"/>
        </w:rPr>
        <w:t xml:space="preserve">-vf 'libplacebo=format=yuv420p:colorspace=bt709'</w:t>
      </w:r>
      <w:r>
        <w:t xml:space="preserve"> </w:t>
      </w:r>
      <w:hyperlink r:id="rId328">
        <w:r>
          <w:rPr>
            <w:rStyle w:val="af"/>
          </w:rPr>
          <w:t xml:space="preserve">(arXiv.org)</w:t>
        </w:r>
      </w:hyperlink>
      <w:r>
        <w:t xml:space="preserve"> </w:t>
      </w:r>
      <w:r>
        <w:t xml:space="preserve">. This is the preferred server-side implementation, as it offloads processing from the CPU to the GPU’s compute shaders.</w:t>
      </w:r>
    </w:p>
    <w:bookmarkEnd w:id="330"/>
    <w:bookmarkStart w:id="334" w:name="hdr-over-webrtc"/>
    <w:p>
      <w:pPr>
        <w:pStyle w:val="4"/>
      </w:pPr>
      <w:r>
        <w:t xml:space="preserve">7.2.3 HDR Over WebRTC</w:t>
      </w:r>
    </w:p>
    <w:p>
      <w:pPr>
        <w:pStyle w:val="FirstParagraph"/>
      </w:pPr>
      <w:r>
        <w:t xml:space="preserve">Transporting HDR content over WebRTC requires navigating a protocol landscape that does not natively define HDR metadata carriage. The WebRTC specification (RFC 7742) mandates only VP8 and H.264 (Constrained Baseline) as required codecs; HDR support is codec-dependent and metadata transport is non-standardized</w:t>
      </w:r>
      <w:r>
        <w:t xml:space="preserve"> </w:t>
      </w:r>
      <w:hyperlink r:id="rId275">
        <w:r>
          <w:rPr>
            <w:rStyle w:val="af"/>
          </w:rPr>
          <w:t xml:space="preserve">(Mozilla Developer)</w:t>
        </w:r>
      </w:hyperlink>
      <w:r>
        <w:t xml:space="preserve"> </w:t>
      </w:r>
      <w:r>
        <w:t xml:space="preserve">.</w:t>
      </w:r>
    </w:p>
    <w:p>
      <w:pPr>
        <w:pStyle w:val="a0"/>
      </w:pPr>
      <w:r>
        <w:t xml:space="preserve">WebRTC defines an experimental RTP header extension (</w:t>
      </w:r>
      <w:r>
        <w:rPr>
          <w:rStyle w:val="VerbatimChar"/>
        </w:rPr>
        <w:t xml:space="preserve">http://www.webrtc.org/experiments/rtp-hdrext/color-space</w:t>
      </w:r>
      <w:r>
        <w:t xml:space="preserve">) for communicating color space information and optional HDR metadata</w:t>
      </w:r>
      <w:r>
        <w:t xml:space="preserve"> </w:t>
      </w:r>
      <w:hyperlink r:id="rId331">
        <w:r>
          <w:rPr>
            <w:rStyle w:val="af"/>
          </w:rPr>
          <w:t xml:space="preserve">(googlesource.com)</w:t>
        </w:r>
      </w:hyperlink>
      <w:r>
        <w:t xml:space="preserve"> </w:t>
      </w:r>
      <w:r>
        <w:t xml:space="preserve">. The 28-byte extension carries color primaries (ITU-T H.273 Table 2), transfer characteristic (H.273 Table 3), matrix coefficients (H.273 Table 4), luminance range (max/min nits), mastering display chromaticities (CIE 1931 xy coordinates scaled by 50,000), MaxCLL, and MaxFALL</w:t>
      </w:r>
      <w:r>
        <w:t xml:space="preserve"> </w:t>
      </w:r>
      <w:hyperlink r:id="rId331">
        <w:r>
          <w:rPr>
            <w:rStyle w:val="af"/>
          </w:rPr>
          <w:t xml:space="preserve">(googlesource.com)</w:t>
        </w:r>
      </w:hyperlink>
      <w:r>
        <w:t xml:space="preserve"> </w:t>
      </w:r>
      <w:r>
        <w:t xml:space="preserve">. This extension is implemented in the Chromium and native WebRTC codebases and should be present only in the last RTP packet of each video frame.</w:t>
      </w:r>
    </w:p>
    <w:p>
      <w:pPr>
        <w:pStyle w:val="a0"/>
      </w:pPr>
      <w:r>
        <w:t xml:space="preserve">For codec-specific metadata carriage, HEVC Main 10 embeds HDR10 static metadata in</w:t>
      </w:r>
      <w:r>
        <w:t xml:space="preserve"> </w:t>
      </w:r>
      <w:r>
        <w:rPr>
          <w:rStyle w:val="VerbatimChar"/>
        </w:rPr>
        <w:t xml:space="preserve">Mastering display colour volume</w:t>
      </w:r>
      <w:r>
        <w:t xml:space="preserve"> </w:t>
      </w:r>
      <w:r>
        <w:t xml:space="preserve">and</w:t>
      </w:r>
      <w:r>
        <w:t xml:space="preserve"> </w:t>
      </w:r>
      <w:r>
        <w:rPr>
          <w:rStyle w:val="VerbatimChar"/>
        </w:rPr>
        <w:t xml:space="preserve">Content light level</w:t>
      </w:r>
      <w:r>
        <w:t xml:space="preserve"> </w:t>
      </w:r>
      <w:r>
        <w:t xml:space="preserve">SEI messages at the elementary stream level</w:t>
      </w:r>
      <w:r>
        <w:t xml:space="preserve"> </w:t>
      </w:r>
      <w:hyperlink r:id="rId311">
        <w:r>
          <w:rPr>
            <w:rStyle w:val="af"/>
          </w:rPr>
          <w:t xml:space="preserve">(medium.com)</w:t>
        </w:r>
      </w:hyperlink>
      <w:r>
        <w:t xml:space="preserve"> </w:t>
      </w:r>
      <w:r>
        <w:t xml:space="preserve">. HDR10+ dynamic metadata uses the SEI</w:t>
      </w:r>
      <w:r>
        <w:t xml:space="preserve"> </w:t>
      </w:r>
      <w:r>
        <w:rPr>
          <w:rStyle w:val="VerbatimChar"/>
        </w:rPr>
        <w:t xml:space="preserve">user_data_registered_itu_t_t35</w:t>
      </w:r>
      <w:r>
        <w:t xml:space="preserve"> </w:t>
      </w:r>
      <w:r>
        <w:t xml:space="preserve">message (SMPTE ST 2094-40)</w:t>
      </w:r>
      <w:r>
        <w:t xml:space="preserve"> </w:t>
      </w:r>
      <w:hyperlink r:id="rId311">
        <w:r>
          <w:rPr>
            <w:rStyle w:val="af"/>
          </w:rPr>
          <w:t xml:space="preserve">(medium.com)</w:t>
        </w:r>
      </w:hyperlink>
      <w:r>
        <w:t xml:space="preserve"> </w:t>
      </w:r>
      <w:r>
        <w:t xml:space="preserve">. For AV1, HDR10 static metadata uses</w:t>
      </w:r>
      <w:r>
        <w:t xml:space="preserve"> </w:t>
      </w:r>
      <w:r>
        <w:rPr>
          <w:rStyle w:val="VerbatimChar"/>
        </w:rPr>
        <w:t xml:space="preserve">metadata_hdr_mdcv</w:t>
      </w:r>
      <w:r>
        <w:t xml:space="preserve"> </w:t>
      </w:r>
      <w:r>
        <w:t xml:space="preserve">and</w:t>
      </w:r>
      <w:r>
        <w:t xml:space="preserve"> </w:t>
      </w:r>
      <w:r>
        <w:rPr>
          <w:rStyle w:val="VerbatimChar"/>
        </w:rPr>
        <w:t xml:space="preserve">metadata_hdr_cll</w:t>
      </w:r>
      <w:r>
        <w:t xml:space="preserve"> </w:t>
      </w:r>
      <w:r>
        <w:t xml:space="preserve">OBUs, while HDR10+ dynamic metadata is carried in</w:t>
      </w:r>
      <w:r>
        <w:t xml:space="preserve"> </w:t>
      </w:r>
      <w:r>
        <w:rPr>
          <w:rStyle w:val="VerbatimChar"/>
        </w:rPr>
        <w:t xml:space="preserve">METADATA_TYPE_ITUT_T35</w:t>
      </w:r>
      <w:r>
        <w:t xml:space="preserve"> </w:t>
      </w:r>
      <w:r>
        <w:t xml:space="preserve">OBUs with country code</w:t>
      </w:r>
      <w:r>
        <w:t xml:space="preserve"> </w:t>
      </w:r>
      <w:r>
        <w:rPr>
          <w:rStyle w:val="VerbatimChar"/>
        </w:rPr>
        <w:t xml:space="preserve">0xB5</w:t>
      </w:r>
      <w:r>
        <w:t xml:space="preserve"> </w:t>
      </w:r>
      <w:hyperlink r:id="rId310">
        <w:r>
          <w:rPr>
            <w:rStyle w:val="af"/>
          </w:rPr>
          <w:t xml:space="preserve">(aomediacodec.github.io)</w:t>
        </w:r>
      </w:hyperlink>
      <w:r>
        <w:t xml:space="preserve"> </w:t>
      </w:r>
      <w:r>
        <w:t xml:space="preserve">.</w:t>
      </w:r>
    </w:p>
    <w:p>
      <w:pPr>
        <w:pStyle w:val="a0"/>
      </w:pPr>
      <w:r>
        <w:t xml:space="preserve">Codec availability varies by browser and client platform. VP9 supports HDR content in WebRTC and is available in Chrome 48+, Firefox, and Edge</w:t>
      </w:r>
      <w:r>
        <w:t xml:space="preserve"> </w:t>
      </w:r>
      <w:hyperlink r:id="rId332">
        <w:r>
          <w:rPr>
            <w:rStyle w:val="af"/>
          </w:rPr>
          <w:t xml:space="preserve">(Stream)</w:t>
        </w:r>
      </w:hyperlink>
      <w:r>
        <w:t xml:space="preserve"> </w:t>
      </w:r>
      <w:r>
        <w:t xml:space="preserve">. HEVC in WebRTC is currently limited to Safari and native applications</w:t>
      </w:r>
      <w:r>
        <w:t xml:space="preserve"> </w:t>
      </w:r>
      <w:hyperlink r:id="rId333">
        <w:r>
          <w:rPr>
            <w:rStyle w:val="af"/>
          </w:rPr>
          <w:t xml:space="preserve">(bloggeek.me)</w:t>
        </w:r>
      </w:hyperlink>
      <w:r>
        <w:t xml:space="preserve"> </w:t>
      </w:r>
      <w:r>
        <w:t xml:space="preserve">. AV1 HDR support is nascent, available in Chrome 113+ and Firefox 136+</w:t>
      </w:r>
      <w:r>
        <w:t xml:space="preserve"> </w:t>
      </w:r>
      <w:hyperlink r:id="rId275">
        <w:r>
          <w:rPr>
            <w:rStyle w:val="af"/>
          </w:rPr>
          <w:t xml:space="preserve">(Mozilla Developer)</w:t>
        </w:r>
      </w:hyperlink>
      <w:r>
        <w:t xml:space="preserve"> </w:t>
      </w:r>
      <w:r>
        <w:t xml:space="preserve">. For CloudStream, this codec availability landscape reinforces the multi-codec strategy established in prior chapters: serve AV1 10-bit with HDR10+ metadata to capable clients (Chrome/Firefox), HEVC Main 10 with HDR10+ to Safari and native clients, and fall back to SDR H.264 for legacy clients. The HDR10+ metadata’s backward compatibility with HDR10 ensures that clients supporting HEVC/AV1 HDR playback but lacking HDR10+ parsing will still receive a valid HDR10 experience through the base layer</w:t>
      </w:r>
      <w:r>
        <w:t xml:space="preserve"> </w:t>
      </w:r>
      <w:hyperlink r:id="rId309">
        <w:r>
          <w:rPr>
            <w:rStyle w:val="af"/>
          </w:rPr>
          <w:t xml:space="preserve">(HDR10+)</w:t>
        </w:r>
      </w:hyperlink>
      <w:r>
        <w:t xml:space="preserve"> </w:t>
      </w:r>
      <w:r>
        <w:t xml:space="preserve">.</w:t>
      </w:r>
    </w:p>
    <w:bookmarkEnd w:id="334"/>
    <w:bookmarkStart w:id="337" w:name="sdr-fallback-preserving-color-accuracy"/>
    <w:p>
      <w:pPr>
        <w:pStyle w:val="4"/>
      </w:pPr>
      <w:r>
        <w:t xml:space="preserve">7.2.4 SDR Fallback — Preserving Color Accuracy</w:t>
      </w:r>
    </w:p>
    <w:p>
      <w:pPr>
        <w:pStyle w:val="FirstParagraph"/>
      </w:pPr>
      <w:r>
        <w:t xml:space="preserve">SDR fallback is not optional for any cloud gaming platform — it is a requirement. As of 2025, the majority of client displays in use remain SDR-capable only, and even HDR-capable displays may be configured for SDR mode. The fallback path must preserve color accuracy while gracefully compressing the HDR luminance range.</w:t>
      </w:r>
    </w:p>
    <w:p>
      <w:pPr>
        <w:pStyle w:val="a0"/>
      </w:pPr>
      <w:r>
        <w:t xml:space="preserve">The recommended fallback strategy combines three techniques. First,</w:t>
      </w:r>
      <w:r>
        <w:t xml:space="preserve"> </w:t>
      </w:r>
      <w:r>
        <w:rPr>
          <w:b/>
          <w:bCs/>
        </w:rPr>
        <w:t xml:space="preserve">perceptual gamut mapping</w:t>
      </w:r>
      <w:r>
        <w:t xml:space="preserve"> </w:t>
      </w:r>
      <w:r>
        <w:t xml:space="preserve">converts BT.2020 color primaries to BT.709 for SDR output. The ITU-R BT.2407 standard defines the matrix transformation for this conversion, though perceptual gamut mapping (which accounts for hue shifts during wide-to-narrow gamut conversion) produces subjectively better results than a simple matrix multiply</w:t>
      </w:r>
      <w:r>
        <w:t xml:space="preserve"> </w:t>
      </w:r>
      <w:hyperlink r:id="rId335">
        <w:r>
          <w:rPr>
            <w:rStyle w:val="af"/>
          </w:rPr>
          <w:t xml:space="preserve">(uhd-world-association.com)</w:t>
        </w:r>
      </w:hyperlink>
      <w:r>
        <w:t xml:space="preserve"> </w:t>
      </w:r>
      <w:r>
        <w:t xml:space="preserve">. Second,</w:t>
      </w:r>
      <w:r>
        <w:t xml:space="preserve"> </w:t>
      </w:r>
      <w:r>
        <w:rPr>
          <w:b/>
          <w:bCs/>
        </w:rPr>
        <w:t xml:space="preserve">metadata-aware tone mapping</w:t>
      </w:r>
      <w:r>
        <w:t xml:space="preserve"> </w:t>
      </w:r>
      <w:r>
        <w:t xml:space="preserve">uses MaxCLL (Maximum Content Light Level) and the mastering display’s maximum luminance to set the tone mapping target peak appropriately. A 1,000-nit master displayed on a 100-nit SDR monitor requires different compression than a 4,000-nit master; tone mapping algorithms that incorporate MaxCLL avoid the</w:t>
      </w:r>
      <w:r>
        <w:t xml:space="preserve"> </w:t>
      </w:r>
      <w:r>
        <w:t xml:space="preserve">“</w:t>
      </w:r>
      <w:r>
        <w:t xml:space="preserve">washed out</w:t>
      </w:r>
      <w:r>
        <w:t xml:space="preserve">”</w:t>
      </w:r>
      <w:r>
        <w:t xml:space="preserve"> </w:t>
      </w:r>
      <w:r>
        <w:t xml:space="preserve">appearance that occurs when a one-size-fits-all curve is applied to all content. Third,</w:t>
      </w:r>
      <w:r>
        <w:t xml:space="preserve"> </w:t>
      </w:r>
      <w:r>
        <w:rPr>
          <w:b/>
          <w:bCs/>
        </w:rPr>
        <w:t xml:space="preserve">dithering during bit depth reduction</w:t>
      </w:r>
      <w:r>
        <w:t xml:space="preserve"> </w:t>
      </w:r>
      <w:r>
        <w:t xml:space="preserve">from 10-bit to 8-bit prevents visible banding in gradient-rich game content such as skyboxes and atmospheric effects</w:t>
      </w:r>
      <w:r>
        <w:t xml:space="preserve"> </w:t>
      </w:r>
      <w:hyperlink r:id="rId289">
        <w:r>
          <w:rPr>
            <w:rStyle w:val="af"/>
          </w:rPr>
          <w:t xml:space="preserve">(SVGator)</w:t>
        </w:r>
      </w:hyperlink>
      <w:r>
        <w:t xml:space="preserve"> </w:t>
      </w:r>
      <w:r>
        <w:t xml:space="preserve">.</w:t>
      </w:r>
    </w:p>
    <w:p>
      <w:pPr>
        <w:pStyle w:val="a0"/>
      </w:pPr>
      <w:r>
        <w:t xml:space="preserve">HLG offers an alternative fallback approach with unique characteristics. Because HLG’s signal encoding is inherently SDR-compatible in its lower luminance range, a server could encode in HLG and deliver the same stream to both HDR and SDR clients — SDR displays see acceptable gamma-curve output without any tone mapping step</w:t>
      </w:r>
      <w:r>
        <w:t xml:space="preserve"> </w:t>
      </w:r>
      <w:hyperlink r:id="rId248">
        <w:r>
          <w:rPr>
            <w:rStyle w:val="af"/>
          </w:rPr>
          <w:t xml:space="preserve">(wikipedia.org)</w:t>
        </w:r>
      </w:hyperlink>
      <w:r>
        <w:t xml:space="preserve"> </w:t>
      </w:r>
      <w:r>
        <w:t xml:space="preserve">. However, as noted in Section 7.1.4, HLG’s lack of dynamic metadata and limited gaming ecosystem support make it a secondary option rather than the primary strategy. The recommended architecture uses HDR10+ as the primary HDR format with client-side BT.2390 EETF tone mapping for SDR fallback, ensuring consistent rendering quality across the heterogeneous display landscape.</w:t>
      </w:r>
    </w:p>
    <w:p>
      <w:pPr>
        <w:pStyle w:val="a0"/>
      </w:pPr>
      <w:r>
        <w:t xml:space="preserve">For the Go implementation, client-side tone mapping can be implemented through OpenGL ES shaders using the</w:t>
      </w:r>
      <w:r>
        <w:t xml:space="preserve"> </w:t>
      </w:r>
      <w:r>
        <w:rPr>
          <w:rStyle w:val="VerbatimChar"/>
        </w:rPr>
        <w:t xml:space="preserve">golang.org/x/mobile/gl</w:t>
      </w:r>
      <w:r>
        <w:t xml:space="preserve"> </w:t>
      </w:r>
      <w:r>
        <w:t xml:space="preserve">package, which provides full shader compilation, uniform binding, and texture management interfaces</w:t>
      </w:r>
      <w:r>
        <w:t xml:space="preserve"> </w:t>
      </w:r>
      <w:hyperlink r:id="rId336">
        <w:r>
          <w:rPr>
            <w:rStyle w:val="af"/>
          </w:rPr>
          <w:t xml:space="preserve">(Go Packages)</w:t>
        </w:r>
      </w:hyperlink>
      <w:r>
        <w:t xml:space="preserve"> </w:t>
      </w:r>
      <w:r>
        <w:t xml:space="preserve">. The fragment shader implements the selected tone mapping curve (BT.2390, Hable, or ACES) along with the BT.2020-to-BT.709 gamut conversion matrix. Server-side tone mapping for clients that cannot perform GPU-accelerated conversion is handled through FFmpeg’s libplacebo filter with Vulkan backend, invoked via CGO bindings or as an external process</w:t>
      </w:r>
      <w:r>
        <w:t xml:space="preserve"> </w:t>
      </w:r>
      <w:hyperlink r:id="rId328">
        <w:r>
          <w:rPr>
            <w:rStyle w:val="af"/>
          </w:rPr>
          <w:t xml:space="preserve">(arXiv.org)</w:t>
        </w:r>
      </w:hyperlink>
      <w:r>
        <w:t xml:space="preserve"> </w:t>
      </w:r>
      <w:r>
        <w:t xml:space="preserve">. The libplacebo integration provides production-grade tone mapping quality derived from the mpv media player’s rendering core, with continuous updates as the HDR ecosystem evolves.</w:t>
      </w:r>
    </w:p>
    <w:p>
      <w:r>
        <w:pict>
          <v:rect style="width:0;height:1.5pt" o:hralign="center" o:hrstd="t" o:hr="t"/>
        </w:pict>
      </w:r>
    </w:p>
    <w:bookmarkEnd w:id="337"/>
    <w:bookmarkEnd w:id="338"/>
    <w:bookmarkEnd w:id="339"/>
    <w:bookmarkStart w:id="377" w:name="adaptive-bitrate-congestion-control"/>
    <w:p>
      <w:pPr>
        <w:pStyle w:val="2"/>
      </w:pPr>
      <w:r>
        <w:t xml:space="preserve">8. Adaptive Bitrate &amp; Congestion Control</w:t>
      </w:r>
    </w:p>
    <w:p>
      <w:pPr>
        <w:pStyle w:val="FirstParagraph"/>
      </w:pPr>
      <w:r>
        <w:t xml:space="preserve">Cloud gaming presents a fundamentally different networking challenge than on-demand video streaming. Where VoD services can buffer 30 seconds of content and adapt quality every few seconds, interactive game streaming must deliver each frame within a rigid latency budget while responding to network changes on millisecond timescales. This chapter examines the frame-level adaptive bitrate (ABR) mechanisms, congestion control algorithms, and network resilience strategies that enable playable cloud gaming experiences, with specific attention to Go implementation patterns using the Pion WebRTC framework.</w:t>
      </w:r>
    </w:p>
    <w:bookmarkStart w:id="351" w:name="gaming-specific-adaptive-bitrate"/>
    <w:p>
      <w:pPr>
        <w:pStyle w:val="3"/>
      </w:pPr>
      <w:r>
        <w:t xml:space="preserve">8.1 Gaming-Specific Adaptive Bitrate</w:t>
      </w:r>
    </w:p>
    <w:bookmarkStart w:id="343" w:name="why-vod-abr-fails-for-gaming"/>
    <w:p>
      <w:pPr>
        <w:pStyle w:val="4"/>
      </w:pPr>
      <w:r>
        <w:t xml:space="preserve">8.1.1 Why VoD ABR Fails for Gaming</w:t>
      </w:r>
    </w:p>
    <w:p>
      <w:pPr>
        <w:pStyle w:val="FirstParagraph"/>
      </w:pPr>
      <w:r>
        <w:t xml:space="preserve">Traditional HTTP Adaptive Streaming (HAS) systems such as Apple HLS and MPEG-DASH partition content into segments of 2–10 seconds and encode each segment at multiple bitrates to form a quality ladder. The client selects an appropriate bitrate based on measured throughput and buffer occupancy</w:t>
      </w:r>
      <w:r>
        <w:t xml:space="preserve"> </w:t>
      </w:r>
      <w:hyperlink r:id="rId299">
        <w:r>
          <w:rPr>
            <w:rStyle w:val="af"/>
          </w:rPr>
          <w:t xml:space="preserve">(mps.live)</w:t>
        </w:r>
      </w:hyperlink>
      <w:r>
        <w:t xml:space="preserve"> </w:t>
      </w:r>
      <w:r>
        <w:t xml:space="preserve">. This architecture, while robust for video-on-demand, introduces latencies fundamentally incompatible with interactive gameplay. HLS segments typically span 6 seconds, causing what industry analyses describe as</w:t>
      </w:r>
      <w:r>
        <w:t xml:space="preserve"> </w:t>
      </w:r>
      <w:r>
        <w:t xml:space="preserve">“</w:t>
      </w:r>
      <w:r>
        <w:t xml:space="preserve">high latency in live streaming, making it unsuitable for scenarios requiring high real-time performance</w:t>
      </w:r>
      <w:r>
        <w:t xml:space="preserve">”</w:t>
      </w:r>
      <w:r>
        <w:t xml:space="preserve"> </w:t>
      </w:r>
      <w:hyperlink r:id="rId299">
        <w:r>
          <w:rPr>
            <w:rStyle w:val="af"/>
          </w:rPr>
          <w:t xml:space="preserve">(mps.live)</w:t>
        </w:r>
      </w:hyperlink>
      <w:r>
        <w:t xml:space="preserve"> </w:t>
      </w:r>
      <w:r>
        <w:t xml:space="preserve">. Even Low-Latency HLS (LL-HLS), which reduces segment duration to approximately 2 seconds, targets end-to-end latencies of roughly 3 seconds—an order of magnitude above the sub-100 millisecond threshold required for responsive cloud gaming</w:t>
      </w:r>
      <w:r>
        <w:t xml:space="preserve"> </w:t>
      </w:r>
      <w:hyperlink r:id="rId299">
        <w:r>
          <w:rPr>
            <w:rStyle w:val="af"/>
          </w:rPr>
          <w:t xml:space="preserve">(mps.live)</w:t>
        </w:r>
      </w:hyperlink>
      <w:r>
        <w:t xml:space="preserve"> </w:t>
      </w:r>
      <w:r>
        <w:t xml:space="preserve">.</w:t>
      </w:r>
    </w:p>
    <w:p>
      <w:pPr>
        <w:pStyle w:val="a0"/>
      </w:pPr>
      <w:r>
        <w:t xml:space="preserve">The critical distinction lies in adaptation granularity. VoD systems adapt at the segment level (2–10 second chunks), whereas cloud gaming must adapt at the frame level (16.7 milliseconds at 60 frames per second). VoD clients maintain buffer depths of 10–30 seconds; gaming clients operate with 1–3 frames of buffering (16.7–50 milliseconds). When a VoD client encounters bandwidth reduction, it can switch to a lower bitrate on the next segment without user-visible disruption. A cloud gaming stream encountering the same reduction must react within a single frame interval to prevent stuttering or input lag.</w:t>
      </w:r>
    </w:p>
    <w:p>
      <w:pPr>
        <w:pStyle w:val="a0"/>
      </w:pPr>
      <w:r>
        <w:t xml:space="preserve">Research from Stanford’s Salsify project demonstrated the performance gap quantitatively: per-frame adaptation reduced delay at the 95th percentile by 4.6</w:t>
      </w:r>
      <m:oMath>
        <m:r>
          <m:rPr>
            <m:sty m:val="p"/>
          </m:rPr>
          <m:t>×</m:t>
        </m:r>
      </m:oMath>
      <w:r>
        <w:t xml:space="preserve"> </w:t>
      </w:r>
      <w:r>
        <w:t xml:space="preserve">compared to segment-based systems, while simultaneously improving structural similarity (SSIM) by approximately 60% (2.1 dB) over FaceTime, Hangouts, Skype, and WebRTC’s reference implementation</w:t>
      </w:r>
      <w:r>
        <w:t xml:space="preserve"> </w:t>
      </w:r>
      <w:hyperlink r:id="rId38">
        <w:r>
          <w:rPr>
            <w:rStyle w:val="af"/>
          </w:rPr>
          <w:t xml:space="preserve">(USENIX)</w:t>
        </w:r>
      </w:hyperlink>
      <w:r>
        <w:t xml:space="preserve"> </w:t>
      </w:r>
      <w:r>
        <w:t xml:space="preserve">. These results confirm that frame-level adaptation is not merely preferable but essential for interactive video delivery.</w:t>
      </w:r>
    </w:p>
    <w:p>
      <w:pPr>
        <w:pStyle w:val="a0"/>
      </w:pPr>
      <w:r>
        <w:rPr>
          <w:b/>
          <w:bCs/>
        </w:rPr>
        <w:t xml:space="preserve">Table 8.1: Gaming ABR vs. VoD ABR — Architectural Contrasts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VoD ABR (HLS/DASH)</w:t>
            </w:r>
          </w:p>
        </w:tc>
        <w:tc>
          <w:tcPr/>
          <w:p>
            <w:pPr>
              <w:pStyle w:val="Compact"/>
              <w:jc w:val="left"/>
            </w:pPr>
            <w:r>
              <w:t xml:space="preserve">Cloud Gaming ABR</w:t>
            </w:r>
          </w:p>
        </w:tc>
      </w:tr>
      <w:tr>
        <w:tc>
          <w:tcPr/>
          <w:p>
            <w:pPr>
              <w:pStyle w:val="Compact"/>
              <w:jc w:val="left"/>
            </w:pPr>
            <w:r>
              <w:t xml:space="preserve">Adaptation granularity</w:t>
            </w:r>
          </w:p>
        </w:tc>
        <w:tc>
          <w:tcPr/>
          <w:p>
            <w:pPr>
              <w:pStyle w:val="Compact"/>
              <w:jc w:val="left"/>
            </w:pPr>
            <w:r>
              <w:t xml:space="preserve">Segment-level (2–10 s)</w:t>
            </w:r>
          </w:p>
        </w:tc>
        <w:tc>
          <w:tcPr/>
          <w:p>
            <w:pPr>
              <w:pStyle w:val="Compact"/>
              <w:jc w:val="left"/>
            </w:pPr>
            <w:r>
              <w:t xml:space="preserve">Frame-level (16.7 ms @ 60 fps)</w:t>
            </w:r>
          </w:p>
        </w:tc>
      </w:tr>
      <w:tr>
        <w:tc>
          <w:tcPr/>
          <w:p>
            <w:pPr>
              <w:pStyle w:val="Compact"/>
              <w:jc w:val="left"/>
            </w:pPr>
            <w:r>
              <w:t xml:space="preserve">Buffer depth</w:t>
            </w:r>
          </w:p>
        </w:tc>
        <w:tc>
          <w:tcPr/>
          <w:p>
            <w:pPr>
              <w:pStyle w:val="Compact"/>
              <w:jc w:val="left"/>
            </w:pPr>
            <w:r>
              <w:t xml:space="preserve">10–30 s</w:t>
            </w:r>
            <w:r>
              <w:t xml:space="preserve"> </w:t>
            </w:r>
            <w:hyperlink r:id="rId299">
              <w:r>
                <w:rPr>
                  <w:rStyle w:val="af"/>
                </w:rPr>
                <w:t xml:space="preserve">(mps.live)</w:t>
              </w:r>
            </w:hyperlink>
          </w:p>
        </w:tc>
        <w:tc>
          <w:tcPr/>
          <w:p>
            <w:pPr>
              <w:pStyle w:val="Compact"/>
              <w:jc w:val="left"/>
            </w:pPr>
            <w:r>
              <w:t xml:space="preserve">1–3 frames (16.7–50 ms)</w:t>
            </w:r>
          </w:p>
        </w:tc>
      </w:tr>
      <w:tr>
        <w:tc>
          <w:tcPr/>
          <w:p>
            <w:pPr>
              <w:pStyle w:val="Compact"/>
              <w:jc w:val="left"/>
            </w:pPr>
            <w:r>
              <w:t xml:space="preserve">Content source</w:t>
            </w:r>
          </w:p>
        </w:tc>
        <w:tc>
          <w:tcPr/>
          <w:p>
            <w:pPr>
              <w:pStyle w:val="Compact"/>
              <w:jc w:val="left"/>
            </w:pPr>
            <w:r>
              <w:t xml:space="preserve">Pre-encoded files</w:t>
            </w:r>
          </w:p>
        </w:tc>
        <w:tc>
          <w:tcPr/>
          <w:p>
            <w:pPr>
              <w:pStyle w:val="Compact"/>
              <w:jc w:val="left"/>
            </w:pPr>
            <w:r>
              <w:t xml:space="preserve">Real-time encoder output</w:t>
            </w:r>
          </w:p>
        </w:tc>
      </w:tr>
      <w:tr>
        <w:tc>
          <w:tcPr/>
          <w:p>
            <w:pPr>
              <w:pStyle w:val="Compact"/>
              <w:jc w:val="left"/>
            </w:pPr>
            <w:r>
              <w:t xml:space="preserve">Bitrate control</w:t>
            </w:r>
          </w:p>
        </w:tc>
        <w:tc>
          <w:tcPr/>
          <w:p>
            <w:pPr>
              <w:pStyle w:val="Compact"/>
              <w:jc w:val="left"/>
            </w:pPr>
            <w:r>
              <w:t xml:space="preserve">Client selects from ladder</w:t>
            </w:r>
          </w:p>
        </w:tc>
        <w:tc>
          <w:tcPr/>
          <w:p>
            <w:pPr>
              <w:pStyle w:val="Compact"/>
              <w:jc w:val="left"/>
            </w:pPr>
            <w:r>
              <w:t xml:space="preserve">Server reconfigures encoder</w:t>
            </w:r>
          </w:p>
        </w:tc>
      </w:tr>
      <w:tr>
        <w:tc>
          <w:tcPr/>
          <w:p>
            <w:pPr>
              <w:pStyle w:val="Compact"/>
              <w:jc w:val="left"/>
            </w:pPr>
            <w:r>
              <w:t xml:space="preserve">Latency target</w:t>
            </w:r>
          </w:p>
        </w:tc>
        <w:tc>
          <w:tcPr/>
          <w:p>
            <w:pPr>
              <w:pStyle w:val="Compact"/>
              <w:jc w:val="left"/>
            </w:pPr>
            <w:r>
              <w:t xml:space="preserve">3–30 s acceptable</w:t>
            </w:r>
          </w:p>
        </w:tc>
        <w:tc>
          <w:tcPr/>
          <w:p>
            <w:pPr>
              <w:pStyle w:val="Compact"/>
              <w:jc w:val="left"/>
            </w:pPr>
            <w:r>
              <w:t xml:space="preserve">$&lt;$100 ms required</w:t>
            </w:r>
          </w:p>
        </w:tc>
      </w:tr>
      <w:tr>
        <w:tc>
          <w:tcPr/>
          <w:p>
            <w:pPr>
              <w:pStyle w:val="Compact"/>
              <w:jc w:val="left"/>
            </w:pPr>
            <w:r>
              <w:t xml:space="preserve">Key constraint</w:t>
            </w:r>
          </w:p>
        </w:tc>
        <w:tc>
          <w:tcPr/>
          <w:p>
            <w:pPr>
              <w:pStyle w:val="Compact"/>
              <w:jc w:val="left"/>
            </w:pPr>
            <w:r>
              <w:t xml:space="preserve">Download throughput</w:t>
            </w:r>
          </w:p>
        </w:tc>
        <w:tc>
          <w:tcPr/>
          <w:p>
            <w:pPr>
              <w:pStyle w:val="Compact"/>
              <w:jc w:val="left"/>
            </w:pPr>
            <w:r>
              <w:t xml:space="preserve">Encode + network + decode delay</w:t>
            </w:r>
          </w:p>
        </w:tc>
      </w:tr>
      <w:tr>
        <w:tc>
          <w:tcPr/>
          <w:p>
            <w:pPr>
              <w:pStyle w:val="Compact"/>
              <w:jc w:val="left"/>
            </w:pPr>
            <w:r>
              <w:t xml:space="preserve">Quality switch cost</w:t>
            </w:r>
          </w:p>
        </w:tc>
        <w:tc>
          <w:tcPr/>
          <w:p>
            <w:pPr>
              <w:pStyle w:val="Compact"/>
              <w:jc w:val="left"/>
            </w:pPr>
            <w:r>
              <w:t xml:space="preserve">Zero (pre-encoded)</w:t>
            </w:r>
          </w:p>
        </w:tc>
        <w:tc>
          <w:tcPr/>
          <w:p>
            <w:pPr>
              <w:pStyle w:val="Compact"/>
              <w:jc w:val="left"/>
            </w:pPr>
            <w:r>
              <w:t xml:space="preserve">Encoder reconfiguration latency</w:t>
            </w:r>
          </w:p>
        </w:tc>
      </w:tr>
    </w:tbl>
    <w:p>
      <w:pPr>
        <w:pStyle w:val="a0"/>
      </w:pPr>
      <w:r>
        <w:t xml:space="preserve">The architectural divergence shown in Table 8.1 has profound implementation consequences. Where a VoD service can pre-encode six quality variants of every segment, a cloud gaming server must dynamically reconfigure its encoder on every frame. This requires tight integration between the network transport layer and the video codec—a coupling that Salsify formalized as</w:t>
      </w:r>
      <w:r>
        <w:t xml:space="preserve"> </w:t>
      </w:r>
      <w:r>
        <w:t xml:space="preserve">“</w:t>
      </w:r>
      <w:r>
        <w:t xml:space="preserve">tighter integration between a video codec and a transport protocol</w:t>
      </w:r>
      <w:r>
        <w:t xml:space="preserve">”</w:t>
      </w:r>
      <w:r>
        <w:t xml:space="preserve"> </w:t>
      </w:r>
      <w:r>
        <w:t xml:space="preserve">to</w:t>
      </w:r>
      <w:r>
        <w:t xml:space="preserve"> </w:t>
      </w:r>
      <w:r>
        <w:t xml:space="preserve">“</w:t>
      </w:r>
      <w:r>
        <w:t xml:space="preserve">respond quickly to changing network conditions and avoid provoking packet drops and queueing delays</w:t>
      </w:r>
      <w:r>
        <w:t xml:space="preserve">”</w:t>
      </w:r>
      <w:r>
        <w:t xml:space="preserve"> </w:t>
      </w:r>
      <w:hyperlink r:id="rId38">
        <w:r>
          <w:rPr>
            <w:rStyle w:val="af"/>
          </w:rPr>
          <w:t xml:space="preserve">(USENIX)</w:t>
        </w:r>
      </w:hyperlink>
      <w:r>
        <w:t xml:space="preserve"> </w:t>
      </w:r>
      <w:r>
        <w:t xml:space="preserve">.</w:t>
      </w:r>
    </w:p>
    <w:p>
      <w:pPr>
        <w:pStyle w:val="CaptionedFigure"/>
      </w:pPr>
      <w:r>
        <w:drawing>
          <wp:inline>
            <wp:extent cx="5486400" cy="3635259"/>
            <wp:effectExtent b="0" l="0" r="0" t="0"/>
            <wp:docPr descr="CloudStream Gaming ABR Decision Flow" title="" id="341" name="Picture"/>
            <a:graphic>
              <a:graphicData uri="http://schemas.openxmlformats.org/drawingml/2006/picture">
                <pic:pic>
                  <pic:nvPicPr>
                    <pic:cNvPr descr="fig8_1_abr_decision_flow.png" id="342" name="Picture"/>
                    <pic:cNvPicPr>
                      <a:picLocks noChangeArrowheads="1" noChangeAspect="1"/>
                    </pic:cNvPicPr>
                  </pic:nvPicPr>
                  <pic:blipFill>
                    <a:blip r:embed="rId340"/>
                    <a:stretch>
                      <a:fillRect/>
                    </a:stretch>
                  </pic:blipFill>
                  <pic:spPr bwMode="auto">
                    <a:xfrm>
                      <a:off x="0" y="0"/>
                      <a:ext cx="5486400" cy="3635259"/>
                    </a:xfrm>
                    <a:prstGeom prst="rect">
                      <a:avLst/>
                    </a:prstGeom>
                    <a:noFill/>
                    <a:ln w="9525">
                      <a:noFill/>
                      <a:headEnd/>
                      <a:tailEnd/>
                    </a:ln>
                  </pic:spPr>
                </pic:pic>
              </a:graphicData>
            </a:graphic>
          </wp:inline>
        </w:drawing>
      </w:r>
    </w:p>
    <w:p>
      <w:pPr>
        <w:pStyle w:val="ImageCaption"/>
      </w:pPr>
      <w:r>
        <w:t xml:space="preserve">CloudStream Gaming ABR Decision Flow</w:t>
      </w:r>
    </w:p>
    <w:bookmarkEnd w:id="343"/>
    <w:bookmarkStart w:id="345" w:name="frame-level-adaptation"/>
    <w:p>
      <w:pPr>
        <w:pStyle w:val="4"/>
      </w:pPr>
      <w:r>
        <w:t xml:space="preserve">8.1.2 Frame-Level Adaptation</w:t>
      </w:r>
    </w:p>
    <w:p>
      <w:pPr>
        <w:pStyle w:val="FirstParagraph"/>
      </w:pPr>
      <w:r>
        <w:t xml:space="preserve">Cloud gaming platforms implement frame-level adaptation by dynamically reconfiguring the encoder’s rate control parameters on a per-frame basis. Unlike VoD systems that select among pre-encoded representations, gaming ABR adjusts the compression intensity of the real-time encoder. Research on the GamingAnywhere open-source platform demonstrated that libx264’s ABR (Average Bitrate) mode cannot change bitrate once encoding begins, necessitating the use of CRF (Constant Rate Factor) or CQP (Constant Quantizer) modes combined with vbv-maxrate and vbv-bufsize constraints to enforce bandwidth limits</w:t>
      </w:r>
      <w:r>
        <w:t xml:space="preserve"> </w:t>
      </w:r>
      <w:hyperlink r:id="rId344">
        <w:r>
          <w:rPr>
            <w:rStyle w:val="af"/>
          </w:rPr>
          <w:t xml:space="preserve">(nycu.edu.tw)</w:t>
        </w:r>
      </w:hyperlink>
      <w:r>
        <w:t xml:space="preserve"> </w:t>
      </w:r>
      <w:r>
        <w:t xml:space="preserve">.</w:t>
      </w:r>
    </w:p>
    <w:p>
      <w:pPr>
        <w:pStyle w:val="a0"/>
      </w:pPr>
      <w:r>
        <w:t xml:space="preserve">Hardware encoders offer additional reconfiguration flexibility. The VPU on i.MX6 platforms supports</w:t>
      </w:r>
      <w:r>
        <w:t xml:space="preserve"> </w:t>
      </w:r>
      <w:r>
        <w:t xml:space="preserve">“</w:t>
      </w:r>
      <w:r>
        <w:t xml:space="preserve">dynamic reconfiguration of the bitrate, frame rate, GOP number, and slice mode, via the vpu_EncGiveCommand API…at the frame level or macroblock level</w:t>
      </w:r>
      <w:r>
        <w:t xml:space="preserve">”</w:t>
      </w:r>
      <w:r>
        <w:t xml:space="preserve"> </w:t>
      </w:r>
      <w:hyperlink r:id="rId344">
        <w:r>
          <w:rPr>
            <w:rStyle w:val="af"/>
          </w:rPr>
          <w:t xml:space="preserve">(nycu.edu.tw)</w:t>
        </w:r>
      </w:hyperlink>
      <w:r>
        <w:t xml:space="preserve"> </w:t>
      </w:r>
      <w:r>
        <w:t xml:space="preserve">. Intel QuickSync Video (QSV) similarly supports</w:t>
      </w:r>
      <w:r>
        <w:t xml:space="preserve"> </w:t>
      </w:r>
      <w:r>
        <w:t xml:space="preserve">“</w:t>
      </w:r>
      <w:r>
        <w:t xml:space="preserve">run-time reconfiguration of the video bitrate without resetting an encoder</w:t>
      </w:r>
      <w:r>
        <w:t xml:space="preserve">”</w:t>
      </w:r>
      <w:r>
        <w:t xml:space="preserve"> </w:t>
      </w:r>
      <w:r>
        <w:t xml:space="preserve">in CBR and AVBR modes</w:t>
      </w:r>
      <w:r>
        <w:t xml:space="preserve"> </w:t>
      </w:r>
      <w:hyperlink r:id="rId344">
        <w:r>
          <w:rPr>
            <w:rStyle w:val="af"/>
          </w:rPr>
          <w:t xml:space="preserve">(nycu.edu.tw)</w:t>
        </w:r>
      </w:hyperlink>
      <w:r>
        <w:t xml:space="preserve"> </w:t>
      </w:r>
      <w:r>
        <w:t xml:space="preserve">. These capabilities enable the adaptation loop central to gaming ABR: the client bandwidth estimator monitors inter-packet arrival times, computes an effective bandwidth estimate, transmits it to the server, and the server’s codec parameter selector determines optimal encoding parameters based on a Mean Opinion Score (MOS) model before reconfiguring the encoder on-the-fly</w:t>
      </w:r>
      <w:r>
        <w:t xml:space="preserve"> </w:t>
      </w:r>
      <w:hyperlink r:id="rId344">
        <w:r>
          <w:rPr>
            <w:rStyle w:val="af"/>
          </w:rPr>
          <w:t xml:space="preserve">(nycu.edu.tw)</w:t>
        </w:r>
      </w:hyperlink>
      <w:r>
        <w:t xml:space="preserve"> </w:t>
      </w:r>
      <w:r>
        <w:t xml:space="preserve">.</w:t>
      </w:r>
    </w:p>
    <w:bookmarkEnd w:id="345"/>
    <w:bookmarkStart w:id="347" w:name="three-tier-quality-ladder"/>
    <w:p>
      <w:pPr>
        <w:pStyle w:val="4"/>
      </w:pPr>
      <w:r>
        <w:t xml:space="preserve">8.1.3 Three-Tier Quality Ladder</w:t>
      </w:r>
    </w:p>
    <w:p>
      <w:pPr>
        <w:pStyle w:val="FirstParagraph"/>
      </w:pPr>
      <w:r>
        <w:t xml:space="preserve">Industry cloud gaming services converged on a three-tier quality ladder that maps bandwidth availability to resolution and frame rate configurations. GeForce NOW defines its tiers as 720p at 60 fps requiring 15 Mbps (H.264/AV1), 1080p at 60 fps requiring 25 Mbps, and 4K at 120 fps requiring 45 Mbps (AV1/HEVC)</w:t>
      </w:r>
      <w:r>
        <w:t xml:space="preserve"> </w:t>
      </w:r>
      <w:hyperlink r:id="rId346">
        <w:r>
          <w:rPr>
            <w:rStyle w:val="af"/>
          </w:rPr>
          <w:t xml:space="preserve">(NVIDIA Support)</w:t>
        </w:r>
      </w:hyperlink>
      <w:r>
        <w:t xml:space="preserve"> </w:t>
      </w:r>
      <w:r>
        <w:t xml:space="preserve">. Google Stadia’s measured production bitrates averaged approximately 11 Mbps for 720p, 29 Mbps for 1080p, and 44 Mbps for 4K (95th percentile up to 43.74 Mbps)</w:t>
      </w:r>
      <w:r>
        <w:t xml:space="preserve"> </w:t>
      </w:r>
      <w:hyperlink r:id="rId328">
        <w:r>
          <w:rPr>
            <w:rStyle w:val="af"/>
          </w:rPr>
          <w:t xml:space="preserve">(arXiv.org)</w:t>
        </w:r>
      </w:hyperlink>
      <w:r>
        <w:t xml:space="preserve"> </w:t>
      </w:r>
      <w:r>
        <w:t xml:space="preserve">.</w:t>
      </w:r>
    </w:p>
    <w:p>
      <w:pPr>
        <w:pStyle w:val="a0"/>
      </w:pPr>
      <w:r>
        <w:t xml:space="preserve">The CloudStream platform adopts a comparable three-tier structure:</w:t>
      </w:r>
    </w:p>
    <w:p>
      <w:pPr>
        <w:pStyle w:val="Compact"/>
        <w:numPr>
          <w:ilvl w:val="0"/>
          <w:numId w:val="1001"/>
        </w:numPr>
      </w:pPr>
      <w:r>
        <w:rPr>
          <w:b/>
          <w:bCs/>
        </w:rPr>
        <w:t xml:space="preserve">4K Ultra</w:t>
      </w:r>
      <w:r>
        <w:t xml:space="preserve">: 3840$</w:t>
      </w:r>
      <w:r>
        <w:t xml:space="preserve">$2160 at 60 fps, 35–50 Mbps target — reserved for Ethernet and high-bandwidth Wi-Fi 6/7 connections with sub-20 ms RTT.</w:t>
      </w:r>
    </w:p>
    <w:p>
      <w:pPr>
        <w:pStyle w:val="Compact"/>
        <w:numPr>
          <w:ilvl w:val="0"/>
          <w:numId w:val="1001"/>
        </w:numPr>
      </w:pPr>
      <w:r>
        <w:rPr>
          <w:b/>
          <w:bCs/>
        </w:rPr>
        <w:t xml:space="preserve">1080p High</w:t>
      </w:r>
      <w:r>
        <w:t xml:space="preserve">: 1920$</w:t>
      </w:r>
      <w:r>
        <w:t xml:space="preserve">$1080 at 60 fps, 15–25 Mbps target — the standard experience for broadband connections exceeding 25 Mbps.</w:t>
      </w:r>
    </w:p>
    <w:p>
      <w:pPr>
        <w:pStyle w:val="Compact"/>
        <w:numPr>
          <w:ilvl w:val="0"/>
          <w:numId w:val="1001"/>
        </w:numPr>
      </w:pPr>
      <w:r>
        <w:rPr>
          <w:b/>
          <w:bCs/>
        </w:rPr>
        <w:t xml:space="preserve">720p Standard</w:t>
      </w:r>
      <w:r>
        <w:t xml:space="preserve">: 1280$</w:t>
      </w:r>
      <w:r>
        <w:t xml:space="preserve">$720 at 60 fps, 10–15 Mbps target — fallback for congested networks, mobile connections, or Wi-Fi 4/5 environments.</w:t>
      </w:r>
    </w:p>
    <w:p>
      <w:pPr>
        <w:pStyle w:val="FirstParagraph"/>
      </w:pPr>
      <w:r>
        <w:t xml:space="preserve">Tier selection operates dynamically based on estimated available bandwidth, with hysteresis to prevent oscillation between tiers. The bandwidth estimator feeds a state machine that requires sustained bandwidth readings (typically 1–2 seconds) before triggering a tier change, avoiding quality fluctuation from transient network events.</w:t>
      </w:r>
    </w:p>
    <w:bookmarkEnd w:id="347"/>
    <w:bookmarkStart w:id="350" w:name="adaptive-frame-rate-afr"/>
    <w:p>
      <w:pPr>
        <w:pStyle w:val="4"/>
      </w:pPr>
      <w:r>
        <w:t xml:space="preserve">8.1.4 Adaptive Frame Rate (AFR)</w:t>
      </w:r>
    </w:p>
    <w:p>
      <w:pPr>
        <w:pStyle w:val="FirstParagraph"/>
      </w:pPr>
      <w:r>
        <w:t xml:space="preserve">Within a given resolution tier, the first adaptation lever is compression parameter adjustment; the second is frame rate reduction. Adaptive Frame Rate (AFR), developed by Tsinghua University and deployed in Tencent’s START cloud gaming service for over one year, reduces the frame rate from 60 fps to 30 fps when bandwidth is constrained—effectively halving the bitrate requirement while maintaining full resolution</w:t>
      </w:r>
      <w:r>
        <w:t xml:space="preserve"> </w:t>
      </w:r>
      <w:hyperlink r:id="rId348">
        <w:r>
          <w:rPr>
            <w:rStyle w:val="af"/>
          </w:rPr>
          <w:t xml:space="preserve">(zilimeng.com)</w:t>
        </w:r>
      </w:hyperlink>
      <w:r>
        <w:t xml:space="preserve"> </w:t>
      </w:r>
      <w:r>
        <w:t xml:space="preserve">.</w:t>
      </w:r>
    </w:p>
    <w:p>
      <w:pPr>
        <w:pStyle w:val="a0"/>
      </w:pPr>
      <w:r>
        <w:t xml:space="preserve">AFR’s architecture consists of two controllers: a Stationary Controller that addresses persistent decoder overload from sustained high traffic, and a Transient Controller that handles burst events from contingent frame arrivals. The system’s response time is frame-level:</w:t>
      </w:r>
      <w:r>
        <w:t xml:space="preserve"> </w:t>
      </w:r>
      <w:r>
        <w:t xml:space="preserve">“</w:t>
      </w:r>
      <w:r>
        <w:t xml:space="preserve">90%ile response frames is less than 3 frames</w:t>
      </w:r>
      <w:r>
        <w:t xml:space="preserve">”</w:t>
      </w:r>
      <w:r>
        <w:t xml:space="preserve"> </w:t>
      </w:r>
      <w:r>
        <w:t xml:space="preserve">when decreasing frame rate</w:t>
      </w:r>
      <w:r>
        <w:t xml:space="preserve"> </w:t>
      </w:r>
      <w:hyperlink r:id="rId349">
        <w:r>
          <w:rPr>
            <w:rStyle w:val="af"/>
          </w:rPr>
          <w:t xml:space="preserve">(USENIX)</w:t>
        </w:r>
      </w:hyperlink>
      <w:r>
        <w:t xml:space="preserve"> </w:t>
      </w:r>
      <w:r>
        <w:t xml:space="preserve">. Production measurements across 5,369 Ethernet and 1,467 Wi-Fi sessions demonstrated substantial improvements: 99th-percentile queuing delay on Ethernet dropped from 54 ms to 22 ms (2.45</w:t>
      </w:r>
      <m:oMath>
        <m:r>
          <m:rPr>
            <m:sty m:val="p"/>
          </m:rPr>
          <m:t>×</m:t>
        </m:r>
      </m:oMath>
      <w:r>
        <w:t xml:space="preserve"> </w:t>
      </w:r>
      <w:r>
        <w:t xml:space="preserve">reduction), and the ratio of frames exceeding 100 ms total delay decreased by 34%</w:t>
      </w:r>
      <w:r>
        <w:t xml:space="preserve"> </w:t>
      </w:r>
      <w:hyperlink r:id="rId349">
        <w:r>
          <w:rPr>
            <w:rStyle w:val="af"/>
          </w:rPr>
          <w:t xml:space="preserve">(USENIX)</w:t>
        </w:r>
      </w:hyperlink>
      <w:r>
        <w:t xml:space="preserve"> </w:t>
      </w:r>
      <w:r>
        <w:t xml:space="preserve">. On Wi-Fi networks, the improvement was even more pronounced, with 99th-percentile queuing delay falling from 64 ms to 37 ms (1.73</w:t>
      </w:r>
      <m:oMath>
        <m:r>
          <m:rPr>
            <m:sty m:val="p"/>
          </m:rPr>
          <m:t>×</m:t>
        </m:r>
      </m:oMath>
      <w:r>
        <w:t xml:space="preserve"> </w:t>
      </w:r>
      <w:r>
        <w:t xml:space="preserve">reduction) and stutter events dropping by 30%</w:t>
      </w:r>
      <w:r>
        <w:t xml:space="preserve"> </w:t>
      </w:r>
      <w:hyperlink r:id="rId349">
        <w:r>
          <w:rPr>
            <w:rStyle w:val="af"/>
          </w:rPr>
          <w:t xml:space="preserve">(USENIX)</w:t>
        </w:r>
      </w:hyperlink>
      <w:r>
        <w:t xml:space="preserve"> </w:t>
      </w:r>
      <w:r>
        <w:t xml:space="preserve">.</w:t>
      </w:r>
    </w:p>
    <w:p>
      <w:pPr>
        <w:pStyle w:val="a0"/>
      </w:pPr>
      <w:r>
        <w:t xml:space="preserve">Critically, AFR reduces tail queuing delay by up to 7.4</w:t>
      </w:r>
      <m:oMath>
        <m:r>
          <m:rPr>
            <m:sty m:val="p"/>
          </m:rPr>
          <m:t>×</m:t>
        </m:r>
      </m:oMath>
      <w:r>
        <w:t xml:space="preserve"> </w:t>
      </w:r>
      <w:r>
        <w:t xml:space="preserve">compared to fixed 60 fps transmission under load</w:t>
      </w:r>
      <w:r>
        <w:t xml:space="preserve"> </w:t>
      </w:r>
      <w:hyperlink r:id="rId348">
        <w:r>
          <w:rPr>
            <w:rStyle w:val="af"/>
          </w:rPr>
          <w:t xml:space="preserve">(zilimeng.com)</w:t>
        </w:r>
      </w:hyperlink>
      <w:r>
        <w:t xml:space="preserve"> </w:t>
      </w:r>
      <w:r>
        <w:t xml:space="preserve">. The insight driving these gains is that among frames with total round-trip delay exceeding 100 ms, 57% were delayed at the decoder queue for more than 50 ms</w:t>
      </w:r>
      <w:r>
        <w:t xml:space="preserve"> </w:t>
      </w:r>
      <w:hyperlink r:id="rId349">
        <w:r>
          <w:rPr>
            <w:rStyle w:val="af"/>
          </w:rPr>
          <w:t xml:space="preserve">(USENIX)</w:t>
        </w:r>
      </w:hyperlink>
      <w:r>
        <w:t xml:space="preserve"> </w:t>
      </w:r>
      <w:r>
        <w:t xml:space="preserve">. By reducing frame rate during congestion, AFR prevents decoder queue buildup—the dominant source of end-to-end latency variation.</w:t>
      </w:r>
    </w:p>
    <w:p>
      <w:pPr>
        <w:pStyle w:val="a0"/>
      </w:pPr>
      <w:r>
        <w:t xml:space="preserve">Traffic analysis of Google Stadia confirmed that resolution reduction should remain a last resort. Stadia</w:t>
      </w:r>
      <w:r>
        <w:t xml:space="preserve"> </w:t>
      </w:r>
      <w:r>
        <w:t xml:space="preserve">“</w:t>
      </w:r>
      <w:r>
        <w:t xml:space="preserve">strives to keep the 1080p resolution at 60 fps even if the available bandwidth is far below its own pre-defined requirements, and only switches to a lower resolution of 720p as the last resort</w:t>
      </w:r>
      <w:r>
        <w:t xml:space="preserve">”</w:t>
      </w:r>
      <w:r>
        <w:t xml:space="preserve"> </w:t>
      </w:r>
      <w:r>
        <w:t xml:space="preserve">because</w:t>
      </w:r>
      <w:r>
        <w:t xml:space="preserve"> </w:t>
      </w:r>
      <w:r>
        <w:t xml:space="preserve">“</w:t>
      </w:r>
      <w:r>
        <w:t xml:space="preserve">the more compressed 1080p streams were still preferable than the 720p streams</w:t>
      </w:r>
      <w:r>
        <w:t xml:space="preserve">”</w:t>
      </w:r>
      <w:r>
        <w:t xml:space="preserve"> </w:t>
      </w:r>
      <w:hyperlink r:id="rId328">
        <w:r>
          <w:rPr>
            <w:rStyle w:val="af"/>
          </w:rPr>
          <w:t xml:space="preserve">(arXiv.org)</w:t>
        </w:r>
      </w:hyperlink>
      <w:r>
        <w:t xml:space="preserve"> </w:t>
      </w:r>
      <w:r>
        <w:t xml:space="preserve">. This observation validates the three-priority adaptation hierarchy: compression parameters first, frame rate second, resolution third.</w:t>
      </w:r>
    </w:p>
    <w:bookmarkEnd w:id="350"/>
    <w:bookmarkEnd w:id="351"/>
    <w:bookmarkStart w:id="365" w:name="congestion-control-algorithms"/>
    <w:p>
      <w:pPr>
        <w:pStyle w:val="3"/>
      </w:pPr>
      <w:r>
        <w:t xml:space="preserve">8.2 Congestion Control Algorithms</w:t>
      </w:r>
    </w:p>
    <w:bookmarkStart w:id="355" w:name="google-gcc-default-but-inadequate"/>
    <w:p>
      <w:pPr>
        <w:pStyle w:val="4"/>
      </w:pPr>
      <w:r>
        <w:t xml:space="preserve">8.2.1 Google GCC: Default but Inadequate</w:t>
      </w:r>
    </w:p>
    <w:p>
      <w:pPr>
        <w:pStyle w:val="FirstParagraph"/>
      </w:pPr>
      <w:r>
        <w:t xml:space="preserve">Google Congestion Control (GCC) is the default congestion control algorithm in WebRTC, combining a delay-based controller (running on the receiver, using inter-packet arrival time gradients) with a loss-based controller (running on the sender, using RTCP Receiver Report packet loss statistics). The final bandwidth estimate is the minimum of the two controller outputs:</w:t>
      </w:r>
      <w:r>
        <w:t xml:space="preserve"> </w:t>
      </w:r>
      <m:oMath>
        <m:r>
          <m:rPr>
            <m:nor/>
            <m:sty m:val="p"/>
          </m:rPr>
          <m:t>target_rate</m:t>
        </m:r>
        <m:r>
          <m:rPr>
            <m:sty m:val="p"/>
          </m:rPr>
          <m:t>=</m:t>
        </m:r>
        <m:r>
          <m:rPr>
            <m:sty m:val="p"/>
          </m:rPr>
          <m:t>min</m:t>
        </m:r>
        <m:d>
          <m:dPr>
            <m:begChr m:val="("/>
            <m:endChr m:val=")"/>
            <m:sepChr m:val=""/>
            <m:grow/>
          </m:dPr>
          <m:e>
            <m:r>
              <m:rPr>
                <m:nor/>
                <m:sty m:val="p"/>
              </m:rPr>
              <m:t>delay_estimate</m:t>
            </m:r>
            <m:r>
              <m:rPr>
                <m:sty m:val="p"/>
              </m:rPr>
              <m:t>,</m:t>
            </m:r>
            <m:r>
              <m:rPr>
                <m:nor/>
                <m:sty m:val="p"/>
              </m:rPr>
              <m:t>loss_estimate</m:t>
            </m:r>
          </m:e>
        </m:d>
      </m:oMath>
      <w:r>
        <w:t xml:space="preserve">.</w:t>
      </w:r>
    </w:p>
    <w:p>
      <w:pPr>
        <w:pStyle w:val="a0"/>
      </w:pPr>
      <w:r>
        <w:t xml:space="preserve">GCC performs adequately in isolation but collapses under TCP competition. A controlled testbed study at Stony Brook University found that</w:t>
      </w:r>
      <w:r>
        <w:t xml:space="preserve"> </w:t>
      </w:r>
      <w:r>
        <w:t xml:space="preserve">“</w:t>
      </w:r>
      <w:r>
        <w:t xml:space="preserve">GCC’s bitrate decreases by 96% when sharing the bottleneck link with a TCP flow</w:t>
      </w:r>
      <w:r>
        <w:t xml:space="preserve">”</w:t>
      </w:r>
      <w:r>
        <w:t xml:space="preserve"> </w:t>
      </w:r>
      <w:hyperlink r:id="rId352">
        <w:r>
          <w:rPr>
            <w:rStyle w:val="af"/>
          </w:rPr>
          <w:t xml:space="preserve">(stonybrook.edu)</w:t>
        </w:r>
      </w:hyperlink>
      <w:r>
        <w:t xml:space="preserve"> </w:t>
      </w:r>
      <w:r>
        <w:t xml:space="preserve">. At 1,000 kbps competing with TCP Cubic, GCC</w:t>
      </w:r>
      <w:r>
        <w:t xml:space="preserve"> </w:t>
      </w:r>
      <w:r>
        <w:t xml:space="preserve">“</w:t>
      </w:r>
      <w:r>
        <w:t xml:space="preserve">utilizes only 13% of the channel capacity</w:t>
      </w:r>
      <w:r>
        <w:t xml:space="preserve">”</w:t>
      </w:r>
      <w:r>
        <w:t xml:space="preserve"> </w:t>
      </w:r>
      <w:hyperlink r:id="rId353">
        <w:r>
          <w:rPr>
            <w:rStyle w:val="af"/>
          </w:rPr>
          <w:t xml:space="preserve">(sigcomm.org)</w:t>
        </w:r>
      </w:hyperlink>
      <w:r>
        <w:t xml:space="preserve"> </w:t>
      </w:r>
      <w:r>
        <w:t xml:space="preserve">. The root causes are fourfold: conservative delay-based AIMD increase after congestion events (1–5 seconds to ramp up); starvation by loss-based TCP flows that fill available buffer space; over-reliance on packet loss signals leading to persistent under-utilization; and a hardcoded 300 kbps start bitrate with slow initial probing</w:t>
      </w:r>
      <w:r>
        <w:t xml:space="preserve"> </w:t>
      </w:r>
      <w:hyperlink r:id="rId354">
        <w:r>
          <w:rPr>
            <w:rStyle w:val="af"/>
          </w:rPr>
          <w:t xml:space="preserve">(webrtchacks.com)</w:t>
        </w:r>
      </w:hyperlink>
      <w:r>
        <w:t xml:space="preserve"> </w:t>
      </w:r>
      <w:r>
        <w:t xml:space="preserve">.</w:t>
      </w:r>
    </w:p>
    <w:p>
      <w:pPr>
        <w:pStyle w:val="a0"/>
      </w:pPr>
      <w:r>
        <w:t xml:space="preserve">For CloudStream, GCC is explicitly</w:t>
      </w:r>
      <w:r>
        <w:t xml:space="preserve"> </w:t>
      </w:r>
      <w:r>
        <w:rPr>
          <w:b/>
          <w:bCs/>
        </w:rPr>
        <w:t xml:space="preserve">not recommended</w:t>
      </w:r>
      <w:r>
        <w:t xml:space="preserve"> </w:t>
      </w:r>
      <w:r>
        <w:t xml:space="preserve">as the primary congestion control mechanism. It may serve as a fallback for compatibility with standard WebRTC peers, but the platform should prefer frame-aware alternatives for gaming traffic.</w:t>
      </w:r>
    </w:p>
    <w:bookmarkEnd w:id="355"/>
    <w:bookmarkStart w:id="357" w:name="sqp-the-recommended-choice"/>
    <w:p>
      <w:pPr>
        <w:pStyle w:val="4"/>
      </w:pPr>
      <w:r>
        <w:t xml:space="preserve">8.2.2 SQP: The Recommended Choice</w:t>
      </w:r>
    </w:p>
    <w:p>
      <w:pPr>
        <w:pStyle w:val="FirstParagraph"/>
      </w:pPr>
      <w:r>
        <w:t xml:space="preserve">The Scalable Quality Protocol (SQP), developed at Carnegie Mellon University in collaboration with Google Research, was designed specifically for low-latency interactive video streaming including AR/VR applications. SQP couples network measurements with frame transmissions using</w:t>
      </w:r>
      <w:r>
        <w:t xml:space="preserve"> </w:t>
      </w:r>
      <w:r>
        <w:t xml:space="preserve">“</w:t>
      </w:r>
      <w:r>
        <w:t xml:space="preserve">frame-coupled, paced packet trains</w:t>
      </w:r>
      <w:r>
        <w:t xml:space="preserve">”</w:t>
      </w:r>
      <w:r>
        <w:t xml:space="preserve"> </w:t>
      </w:r>
      <w:r>
        <w:t xml:space="preserve">and employs</w:t>
      </w:r>
      <w:r>
        <w:t xml:space="preserve"> </w:t>
      </w:r>
      <w:r>
        <w:t xml:space="preserve">“</w:t>
      </w:r>
      <w:r>
        <w:t xml:space="preserve">an adaptive one-way delay measurement to recover from queuing</w:t>
      </w:r>
      <w:r>
        <w:t xml:space="preserve">”</w:t>
      </w:r>
      <w:r>
        <w:t xml:space="preserve"> </w:t>
      </w:r>
      <w:hyperlink r:id="rId356">
        <w:r>
          <w:rPr>
            <w:rStyle w:val="af"/>
          </w:rPr>
          <w:t xml:space="preserve">(arXiv.org)</w:t>
        </w:r>
      </w:hyperlink>
      <w:r>
        <w:t xml:space="preserve"> </w:t>
      </w:r>
      <w:r>
        <w:t xml:space="preserve">.</w:t>
      </w:r>
    </w:p>
    <w:p>
      <w:pPr>
        <w:pStyle w:val="a0"/>
      </w:pPr>
      <w:r>
        <w:t xml:space="preserve">SQP’s performance advantage over GCC is substantial and well-documented. The protocol</w:t>
      </w:r>
      <w:r>
        <w:t xml:space="preserve"> </w:t>
      </w:r>
      <w:r>
        <w:t xml:space="preserve">“</w:t>
      </w:r>
      <w:r>
        <w:t xml:space="preserve">achieves 2–3</w:t>
      </w:r>
      <m:oMath>
        <m:r>
          <m:rPr>
            <m:sty m:val="p"/>
          </m:rPr>
          <m:t>×</m:t>
        </m:r>
      </m:oMath>
      <w:r>
        <w:t xml:space="preserve"> </w:t>
      </w:r>
      <w:r>
        <w:t xml:space="preserve">higher bandwidth compared to GoogCC (WebRTC), Sprout, and PCC-Vivace, and comparable performance to Copa (with mode switching)</w:t>
      </w:r>
      <w:r>
        <w:t xml:space="preserve">”</w:t>
      </w:r>
      <w:r>
        <w:t xml:space="preserve"> </w:t>
      </w:r>
      <w:hyperlink r:id="rId356">
        <w:r>
          <w:rPr>
            <w:rStyle w:val="af"/>
          </w:rPr>
          <w:t xml:space="preserve">(arXiv.org)</w:t>
        </w:r>
      </w:hyperlink>
      <w:r>
        <w:t xml:space="preserve"> </w:t>
      </w:r>
      <w:r>
        <w:t xml:space="preserve">. In Google’s production A/B testing on its AR streaming platform,</w:t>
      </w:r>
      <w:r>
        <w:t xml:space="preserve"> </w:t>
      </w:r>
      <w:r>
        <w:t xml:space="preserve">“</w:t>
      </w:r>
      <w:r>
        <w:t xml:space="preserve">SQP improves the number of sessions that have high bandwidth and low frame delay by 27% points on LTE, and 15% points on Wi-Fi</w:t>
      </w:r>
      <w:r>
        <w:t xml:space="preserve">”</w:t>
      </w:r>
      <w:r>
        <w:t xml:space="preserve"> </w:t>
      </w:r>
      <w:hyperlink r:id="rId35">
        <w:r>
          <w:rPr>
            <w:rStyle w:val="af"/>
          </w:rPr>
          <w:t xml:space="preserve">(Google Research)</w:t>
        </w:r>
      </w:hyperlink>
      <w:r>
        <w:t xml:space="preserve"> </w:t>
      </w:r>
      <w:r>
        <w:t xml:space="preserve">. Against BBR, SQP delivers throughput approximately 2</w:t>
      </w:r>
      <m:oMath>
        <m:r>
          <m:rPr>
            <m:sty m:val="p"/>
          </m:rPr>
          <m:t>×</m:t>
        </m:r>
      </m:oMath>
      <w:r>
        <w:t xml:space="preserve"> </w:t>
      </w:r>
      <w:r>
        <w:t xml:space="preserve">higher while maintaining frame delays 140–290% lower</w:t>
      </w:r>
      <w:r>
        <w:t xml:space="preserve"> </w:t>
      </w:r>
      <w:hyperlink r:id="rId35">
        <w:r>
          <w:rPr>
            <w:rStyle w:val="af"/>
          </w:rPr>
          <w:t xml:space="preserve">(Google Research)</w:t>
        </w:r>
      </w:hyperlink>
      <w:r>
        <w:t xml:space="preserve"> </w:t>
      </w:r>
      <w:r>
        <w:t xml:space="preserve">.</w:t>
      </w:r>
    </w:p>
    <w:p>
      <w:pPr>
        <w:pStyle w:val="a0"/>
      </w:pPr>
      <w:r>
        <w:t xml:space="preserve">These results make SQP the recommended congestion control algorithm for CloudStream. However, SQP is currently a research artifact without a public Go implementation. The platform should monitor the pion/interceptor ecosystem for SQP integration and plan a custom implementation based on the published specification if necessary.</w:t>
      </w:r>
    </w:p>
    <w:bookmarkEnd w:id="357"/>
    <w:bookmarkStart w:id="358" w:name="bbr-v2-intermediate-performance"/>
    <w:p>
      <w:pPr>
        <w:pStyle w:val="4"/>
      </w:pPr>
      <w:r>
        <w:t xml:space="preserve">8.2.3 BBR v2: Intermediate Performance</w:t>
      </w:r>
    </w:p>
    <w:p>
      <w:pPr>
        <w:pStyle w:val="FirstParagraph"/>
      </w:pPr>
      <w:r>
        <w:t xml:space="preserve">Bottleneck Bandwidth and Round-trip propagation time (BBR) is a model-based congestion control algorithm that estimates the bottleneck bandwidth and minimum RTT to operate at the optimal sending rate. BBR was implemented for WebRTC in 2018 but subsequently deprecated due to performance issues including bandwidth overestimation in deep buffers and inflated minimum RTT estimates in the WebRTC context</w:t>
      </w:r>
      <w:r>
        <w:t xml:space="preserve"> </w:t>
      </w:r>
      <w:hyperlink r:id="rId352">
        <w:r>
          <w:rPr>
            <w:rStyle w:val="af"/>
          </w:rPr>
          <w:t xml:space="preserve">(stonybrook.edu)</w:t>
        </w:r>
      </w:hyperlink>
      <w:r>
        <w:t xml:space="preserve"> </w:t>
      </w:r>
      <w:r>
        <w:t xml:space="preserve">.</w:t>
      </w:r>
    </w:p>
    <w:p>
      <w:pPr>
        <w:pStyle w:val="a0"/>
      </w:pPr>
      <w:r>
        <w:t xml:space="preserve">Recent research from Stony Brook University (ACM COMSNETS 2025) re-evaluated BBR for live video streaming and found it substantially outperforms GCC under competition:</w:t>
      </w:r>
      <w:r>
        <w:t xml:space="preserve"> </w:t>
      </w:r>
      <w:r>
        <w:t xml:space="preserve">“</w:t>
      </w:r>
      <w:r>
        <w:t xml:space="preserve">BBR achieves bitrates 95% higher than GCC and maintains similar RTTs when streaming live video under competition from TCP</w:t>
      </w:r>
      <w:r>
        <w:t xml:space="preserve">”</w:t>
      </w:r>
      <w:r>
        <w:t xml:space="preserve"> </w:t>
      </w:r>
      <w:hyperlink r:id="rId352">
        <w:r>
          <w:rPr>
            <w:rStyle w:val="af"/>
          </w:rPr>
          <w:t xml:space="preserve">(stonybrook.edu)</w:t>
        </w:r>
      </w:hyperlink>
      <w:r>
        <w:t xml:space="preserve"> </w:t>
      </w:r>
      <w:r>
        <w:t xml:space="preserve">. Specifically, BBR’s bitrate decreases by only 21% under TCP Cubic competition versus GCC’s 96% collapse</w:t>
      </w:r>
      <w:r>
        <w:t xml:space="preserve"> </w:t>
      </w:r>
      <w:hyperlink r:id="rId352">
        <w:r>
          <w:rPr>
            <w:rStyle w:val="af"/>
          </w:rPr>
          <w:t xml:space="preserve">(stonybrook.edu)</w:t>
        </w:r>
      </w:hyperlink>
      <w:r>
        <w:t xml:space="preserve"> </w:t>
      </w:r>
      <w:r>
        <w:t xml:space="preserve">. However, BBR v2 still underperforms SQP by a significant margin and exhibits poor behavior in low-bandwidth, deep-buffer scenarios where</w:t>
      </w:r>
      <w:r>
        <w:t xml:space="preserve"> </w:t>
      </w:r>
      <w:r>
        <w:t xml:space="preserve">“</w:t>
      </w:r>
      <w:r>
        <w:t xml:space="preserve">GCC achieves video bitrates up to 84% greater than those achieved by BBR</w:t>
      </w:r>
      <w:r>
        <w:t xml:space="preserve">”</w:t>
      </w:r>
      <w:r>
        <w:t xml:space="preserve"> </w:t>
      </w:r>
      <w:hyperlink r:id="rId352">
        <w:r>
          <w:rPr>
            <w:rStyle w:val="af"/>
          </w:rPr>
          <w:t xml:space="preserve">(stonybrook.edu)</w:t>
        </w:r>
      </w:hyperlink>
      <w:r>
        <w:t xml:space="preserve"> </w:t>
      </w:r>
      <w:r>
        <w:t xml:space="preserve">. BBR v2 serves as a pragmatic intermediate choice if SQP is unavailable, but it is not frame-aware and lacks the frame-coupled packet train mechanism that gives SQP its latency advantage.</w:t>
      </w:r>
    </w:p>
    <w:bookmarkEnd w:id="358"/>
    <w:bookmarkStart w:id="359" w:name="pudica-research-insight"/>
    <w:p>
      <w:pPr>
        <w:pStyle w:val="4"/>
      </w:pPr>
      <w:r>
        <w:t xml:space="preserve">8.2.4 Pudica: Research Insight</w:t>
      </w:r>
    </w:p>
    <w:p>
      <w:pPr>
        <w:pStyle w:val="FirstParagraph"/>
      </w:pPr>
      <w:r>
        <w:t xml:space="preserve">Pudica, developed by Tencent for its START cloud gaming platform and published at NSDI 2024, introduces Bandwidth Utilization Ratio (BUR) probing—a framework that maintains near-empty bottleneck queues while achieving convergence to both efficiency and fairness. Across 57,000+ production gaming sessions, Pudica demonstrated remarkable results: 3.1</w:t>
      </w:r>
      <m:oMath>
        <m:r>
          <m:rPr>
            <m:sty m:val="p"/>
          </m:rPr>
          <m:t>×</m:t>
        </m:r>
      </m:oMath>
      <w:r>
        <w:t xml:space="preserve"> </w:t>
      </w:r>
      <w:r>
        <w:t xml:space="preserve">average frame delay reduction over Ethernet, 5.7</w:t>
      </w:r>
      <m:oMath>
        <m:r>
          <m:rPr>
            <m:sty m:val="p"/>
          </m:rPr>
          <m:t>×</m:t>
        </m:r>
      </m:oMath>
      <w:r>
        <w:t xml:space="preserve"> </w:t>
      </w:r>
      <w:r>
        <w:t xml:space="preserve">over Wi-Fi, 5.1</w:t>
      </w:r>
      <m:oMath>
        <m:r>
          <m:rPr>
            <m:sty m:val="p"/>
          </m:rPr>
          <m:t>×</m:t>
        </m:r>
      </m:oMath>
      <w:r>
        <w:t xml:space="preserve"> </w:t>
      </w:r>
      <w:r>
        <w:t xml:space="preserve">reduction in 95th-tailed frame delay, and 14.4</w:t>
      </w:r>
      <m:oMath>
        <m:r>
          <m:rPr>
            <m:sty m:val="p"/>
          </m:rPr>
          <m:t>×</m:t>
        </m:r>
      </m:oMath>
      <w:r>
        <w:t xml:space="preserve"> </w:t>
      </w:r>
      <w:r>
        <w:t xml:space="preserve">reduction in frames exceeding 200 ms</w:t>
      </w:r>
      <w:r>
        <w:t xml:space="preserve"> </w:t>
      </w:r>
      <w:hyperlink r:id="rId36">
        <w:r>
          <w:rPr>
            <w:rStyle w:val="af"/>
          </w:rPr>
          <w:t xml:space="preserve">(Arch manual pages)</w:t>
        </w:r>
      </w:hyperlink>
      <w:r>
        <w:t xml:space="preserve"> </w:t>
      </w:r>
      <w:r>
        <w:t xml:space="preserve">. Pudica is proprietary to Tencent and not publicly available, but its research insights validate the BUR-based approach for platforms building custom congestion control.</w:t>
      </w:r>
    </w:p>
    <w:bookmarkEnd w:id="359"/>
    <w:bookmarkStart w:id="364" w:name="camel-benchmark-reference"/>
    <w:p>
      <w:pPr>
        <w:pStyle w:val="4"/>
      </w:pPr>
      <w:r>
        <w:t xml:space="preserve">8.2.5 Camel: Benchmark Reference</w:t>
      </w:r>
    </w:p>
    <w:p>
      <w:pPr>
        <w:pStyle w:val="FirstParagraph"/>
      </w:pPr>
      <w:r>
        <w:t xml:space="preserve">Camel, deployed across 250 million users and 2 billion sessions in 150+ countries, uses deep reinforcement learning for frame-level bandwidth estimation. Camel reduced stalling ratio by 13–49% compared to SQP, Pudica, and Salsify</w:t>
      </w:r>
      <w:r>
        <w:t xml:space="preserve"> </w:t>
      </w:r>
      <w:hyperlink r:id="rId37">
        <w:r>
          <w:rPr>
            <w:rStyle w:val="af"/>
          </w:rPr>
          <w:t xml:space="preserve">(arXiv.org)</w:t>
        </w:r>
      </w:hyperlink>
      <w:r>
        <w:t xml:space="preserve"> </w:t>
      </w:r>
      <w:r>
        <w:t xml:space="preserve">. In production A/B testing, Camel increased 1080p resolution ratio by 70.8%, media bitrate by 14.4%, and decreased stalling ratio by 14.1%</w:t>
      </w:r>
      <w:r>
        <w:t xml:space="preserve"> </w:t>
      </w:r>
      <w:hyperlink r:id="rId37">
        <w:r>
          <w:rPr>
            <w:rStyle w:val="af"/>
          </w:rPr>
          <w:t xml:space="preserve">(arXiv.org)</w:t>
        </w:r>
      </w:hyperlink>
      <w:r>
        <w:t xml:space="preserve"> </w:t>
      </w:r>
      <w:r>
        <w:t xml:space="preserve">. Against GCC on 4G network traces, Camel achieved 52% higher bitrate and 94.9% higher bitrate under jitter conditions</w:t>
      </w:r>
      <w:r>
        <w:t xml:space="preserve"> </w:t>
      </w:r>
      <w:hyperlink r:id="rId37">
        <w:r>
          <w:rPr>
            <w:rStyle w:val="af"/>
          </w:rPr>
          <w:t xml:space="preserve">(arXiv.org)</w:t>
        </w:r>
      </w:hyperlink>
      <w:r>
        <w:t xml:space="preserve"> </w:t>
      </w:r>
      <w:r>
        <w:t xml:space="preserve">.</w:t>
      </w:r>
    </w:p>
    <w:p>
      <w:pPr>
        <w:pStyle w:val="a0"/>
      </w:pPr>
      <w:r>
        <w:rPr>
          <w:b/>
          <w:bCs/>
        </w:rPr>
        <w:t xml:space="preserve">Table 8.2: Congestion Control Algorithm Comparison for Cloud Gaming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Algorithm</w:t>
            </w:r>
          </w:p>
        </w:tc>
        <w:tc>
          <w:tcPr/>
          <w:p>
            <w:pPr>
              <w:pStyle w:val="Compact"/>
              <w:jc w:val="left"/>
            </w:pPr>
            <w:r>
              <w:t xml:space="preserve">Type</w:t>
            </w:r>
          </w:p>
        </w:tc>
        <w:tc>
          <w:tcPr/>
          <w:p>
            <w:pPr>
              <w:pStyle w:val="Compact"/>
              <w:jc w:val="left"/>
            </w:pPr>
            <w:r>
              <w:t xml:space="preserve">Frame-Aware</w:t>
            </w:r>
          </w:p>
        </w:tc>
        <w:tc>
          <w:tcPr/>
          <w:p>
            <w:pPr>
              <w:pStyle w:val="Compact"/>
              <w:jc w:val="left"/>
            </w:pPr>
            <w:r>
              <w:t xml:space="preserve">TCP Competition</w:t>
            </w:r>
          </w:p>
        </w:tc>
        <w:tc>
          <w:tcPr/>
          <w:p>
            <w:pPr>
              <w:pStyle w:val="Compact"/>
              <w:jc w:val="left"/>
            </w:pPr>
            <w:r>
              <w:t xml:space="preserve">P95 Delay</w:t>
            </w:r>
          </w:p>
        </w:tc>
        <w:tc>
          <w:tcPr/>
          <w:p>
            <w:pPr>
              <w:pStyle w:val="Compact"/>
              <w:jc w:val="left"/>
            </w:pPr>
            <w:r>
              <w:t xml:space="preserve">Production Status</w:t>
            </w:r>
          </w:p>
        </w:tc>
        <w:tc>
          <w:tcPr/>
          <w:p>
            <w:pPr>
              <w:pStyle w:val="Compact"/>
              <w:jc w:val="left"/>
            </w:pPr>
            <w:r>
              <w:t xml:space="preserve">Source</w:t>
            </w:r>
          </w:p>
        </w:tc>
      </w:tr>
      <w:tr>
        <w:tc>
          <w:tcPr/>
          <w:p>
            <w:pPr>
              <w:pStyle w:val="Compact"/>
              <w:jc w:val="left"/>
            </w:pPr>
            <w:r>
              <w:t xml:space="preserve">GCC</w:t>
            </w:r>
          </w:p>
        </w:tc>
        <w:tc>
          <w:tcPr/>
          <w:p>
            <w:pPr>
              <w:pStyle w:val="Compact"/>
              <w:jc w:val="left"/>
            </w:pPr>
            <w:r>
              <w:t xml:space="preserve">Delay+Loss</w:t>
            </w:r>
          </w:p>
        </w:tc>
        <w:tc>
          <w:tcPr/>
          <w:p>
            <w:pPr>
              <w:pStyle w:val="Compact"/>
              <w:jc w:val="left"/>
            </w:pPr>
            <w:r>
              <w:t xml:space="preserve">No</w:t>
            </w:r>
          </w:p>
        </w:tc>
        <w:tc>
          <w:tcPr/>
          <w:p>
            <w:pPr>
              <w:pStyle w:val="Compact"/>
              <w:jc w:val="left"/>
            </w:pPr>
            <w:r>
              <w:t xml:space="preserve">96% bitrate loss</w:t>
            </w:r>
            <w:r>
              <w:t xml:space="preserve"> </w:t>
            </w:r>
            <w:hyperlink r:id="rId352">
              <w:r>
                <w:rPr>
                  <w:rStyle w:val="af"/>
                </w:rPr>
                <w:t xml:space="preserve">(stonybrook.edu)</w:t>
              </w:r>
            </w:hyperlink>
          </w:p>
        </w:tc>
        <w:tc>
          <w:tcPr/>
          <w:p>
            <w:pPr>
              <w:pStyle w:val="Compact"/>
              <w:jc w:val="left"/>
            </w:pPr>
            <w:r>
              <w:t xml:space="preserve">~150 ms</w:t>
            </w:r>
          </w:p>
        </w:tc>
        <w:tc>
          <w:tcPr/>
          <w:p>
            <w:pPr>
              <w:pStyle w:val="Compact"/>
              <w:jc w:val="left"/>
            </w:pPr>
            <w:r>
              <w:t xml:space="preserve">WebRTC default</w:t>
            </w:r>
          </w:p>
        </w:tc>
        <w:tc>
          <w:tcPr/>
          <w:p>
            <w:pPr>
              <w:pStyle w:val="Compact"/>
              <w:jc w:val="left"/>
            </w:pPr>
            <w:r>
              <w:t xml:space="preserve">Google/IETF</w:t>
            </w:r>
          </w:p>
        </w:tc>
      </w:tr>
      <w:tr>
        <w:tc>
          <w:tcPr/>
          <w:p>
            <w:pPr>
              <w:pStyle w:val="Compact"/>
              <w:jc w:val="left"/>
            </w:pPr>
            <w:r>
              <w:t xml:space="preserve">BBR v2</w:t>
            </w:r>
          </w:p>
        </w:tc>
        <w:tc>
          <w:tcPr/>
          <w:p>
            <w:pPr>
              <w:pStyle w:val="Compact"/>
              <w:jc w:val="left"/>
            </w:pPr>
            <w:r>
              <w:t xml:space="preserve">Model-based</w:t>
            </w:r>
          </w:p>
        </w:tc>
        <w:tc>
          <w:tcPr/>
          <w:p>
            <w:pPr>
              <w:pStyle w:val="Compact"/>
              <w:jc w:val="left"/>
            </w:pPr>
            <w:r>
              <w:t xml:space="preserve">No</w:t>
            </w:r>
          </w:p>
        </w:tc>
        <w:tc>
          <w:tcPr/>
          <w:p>
            <w:pPr>
              <w:pStyle w:val="Compact"/>
              <w:jc w:val="left"/>
            </w:pPr>
            <w:r>
              <w:t xml:space="preserve">21% bitrate loss</w:t>
            </w:r>
            <w:r>
              <w:t xml:space="preserve"> </w:t>
            </w:r>
            <w:hyperlink r:id="rId352">
              <w:r>
                <w:rPr>
                  <w:rStyle w:val="af"/>
                </w:rPr>
                <w:t xml:space="preserve">(stonybrook.edu)</w:t>
              </w:r>
            </w:hyperlink>
          </w:p>
        </w:tc>
        <w:tc>
          <w:tcPr/>
          <w:p>
            <w:pPr>
              <w:pStyle w:val="Compact"/>
              <w:jc w:val="left"/>
            </w:pPr>
            <w:r>
              <w:t xml:space="preserve">~120 ms</w:t>
            </w:r>
          </w:p>
        </w:tc>
        <w:tc>
          <w:tcPr/>
          <w:p>
            <w:pPr>
              <w:pStyle w:val="Compact"/>
              <w:jc w:val="left"/>
            </w:pPr>
            <w:r>
              <w:t xml:space="preserve">Deprecated in WebRTC</w:t>
            </w:r>
          </w:p>
        </w:tc>
        <w:tc>
          <w:tcPr/>
          <w:p>
            <w:pPr>
              <w:pStyle w:val="Compact"/>
              <w:jc w:val="left"/>
            </w:pPr>
            <w:r>
              <w:t xml:space="preserve">Google/Stony Brook</w:t>
            </w:r>
          </w:p>
        </w:tc>
      </w:tr>
      <w:tr>
        <w:tc>
          <w:tcPr/>
          <w:p>
            <w:pPr>
              <w:pStyle w:val="Compact"/>
              <w:jc w:val="left"/>
            </w:pPr>
            <w:r>
              <w:t xml:space="preserve">SQP</w:t>
            </w:r>
          </w:p>
        </w:tc>
        <w:tc>
          <w:tcPr/>
          <w:p>
            <w:pPr>
              <w:pStyle w:val="Compact"/>
              <w:jc w:val="left"/>
            </w:pPr>
            <w:r>
              <w:t xml:space="preserve">Frame-coupled</w:t>
            </w:r>
          </w:p>
        </w:tc>
        <w:tc>
          <w:tcPr/>
          <w:p>
            <w:pPr>
              <w:pStyle w:val="Compact"/>
              <w:jc w:val="left"/>
            </w:pPr>
            <w:r>
              <w:t xml:space="preserve">Yes</w:t>
            </w:r>
          </w:p>
        </w:tc>
        <w:tc>
          <w:tcPr/>
          <w:p>
            <w:pPr>
              <w:pStyle w:val="Compact"/>
              <w:jc w:val="left"/>
            </w:pPr>
            <w:r>
              <w:t xml:space="preserve">2–3</w:t>
            </w:r>
            <m:oMath>
              <m:r>
                <m:rPr>
                  <m:sty m:val="p"/>
                </m:rPr>
                <m:t>×</m:t>
              </m:r>
            </m:oMath>
            <w:r>
              <w:t xml:space="preserve"> </w:t>
            </w:r>
            <w:r>
              <w:t xml:space="preserve">vs GCC</w:t>
            </w:r>
            <w:r>
              <w:t xml:space="preserve"> </w:t>
            </w:r>
            <w:hyperlink r:id="rId356">
              <w:r>
                <w:rPr>
                  <w:rStyle w:val="af"/>
                </w:rPr>
                <w:t xml:space="preserve">(arXiv.org)</w:t>
              </w:r>
            </w:hyperlink>
          </w:p>
        </w:tc>
        <w:tc>
          <w:tcPr/>
          <w:p>
            <w:pPr>
              <w:pStyle w:val="Compact"/>
              <w:jc w:val="left"/>
            </w:pPr>
            <w:r>
              <w:t xml:space="preserve">~45 ms</w:t>
            </w:r>
          </w:p>
        </w:tc>
        <w:tc>
          <w:tcPr/>
          <w:p>
            <w:pPr>
              <w:pStyle w:val="Compact"/>
              <w:jc w:val="left"/>
            </w:pPr>
            <w:r>
              <w:t xml:space="preserve">Google AR streaming</w:t>
            </w:r>
          </w:p>
        </w:tc>
        <w:tc>
          <w:tcPr/>
          <w:p>
            <w:pPr>
              <w:pStyle w:val="Compact"/>
              <w:jc w:val="left"/>
            </w:pPr>
            <w:r>
              <w:t xml:space="preserve">CMU/Google Research</w:t>
            </w:r>
          </w:p>
        </w:tc>
      </w:tr>
      <w:tr>
        <w:tc>
          <w:tcPr/>
          <w:p>
            <w:pPr>
              <w:pStyle w:val="Compact"/>
              <w:jc w:val="left"/>
            </w:pPr>
            <w:r>
              <w:t xml:space="preserve">Pudica</w:t>
            </w:r>
          </w:p>
        </w:tc>
        <w:tc>
          <w:tcPr/>
          <w:p>
            <w:pPr>
              <w:pStyle w:val="Compact"/>
              <w:jc w:val="left"/>
            </w:pPr>
            <w:r>
              <w:t xml:space="preserve">BUR-based</w:t>
            </w:r>
          </w:p>
        </w:tc>
        <w:tc>
          <w:tcPr/>
          <w:p>
            <w:pPr>
              <w:pStyle w:val="Compact"/>
              <w:jc w:val="left"/>
            </w:pPr>
            <w:r>
              <w:t xml:space="preserve">Yes</w:t>
            </w:r>
          </w:p>
        </w:tc>
        <w:tc>
          <w:tcPr/>
          <w:p>
            <w:pPr>
              <w:pStyle w:val="Compact"/>
              <w:jc w:val="left"/>
            </w:pPr>
            <w:r>
              <w:t xml:space="preserve">3.1</w:t>
            </w:r>
            <m:oMath>
              <m:r>
                <m:rPr>
                  <m:sty m:val="p"/>
                </m:rPr>
                <m:t>×</m:t>
              </m:r>
            </m:oMath>
            <w:r>
              <w:t xml:space="preserve"> </w:t>
            </w:r>
            <w:r>
              <w:t xml:space="preserve">delay reduction</w:t>
            </w:r>
            <w:r>
              <w:t xml:space="preserve"> </w:t>
            </w:r>
            <w:hyperlink r:id="rId36">
              <w:r>
                <w:rPr>
                  <w:rStyle w:val="af"/>
                </w:rPr>
                <w:t xml:space="preserve">(Arch manual pages)</w:t>
              </w:r>
            </w:hyperlink>
          </w:p>
        </w:tc>
        <w:tc>
          <w:tcPr/>
          <w:p>
            <w:pPr>
              <w:pStyle w:val="Compact"/>
              <w:jc w:val="left"/>
            </w:pPr>
            <w:r>
              <w:t xml:space="preserve">~30 ms</w:t>
            </w:r>
          </w:p>
        </w:tc>
        <w:tc>
          <w:tcPr/>
          <w:p>
            <w:pPr>
              <w:pStyle w:val="Compact"/>
              <w:jc w:val="left"/>
            </w:pPr>
            <w:r>
              <w:t xml:space="preserve">Tencent START (proprietary)</w:t>
            </w:r>
          </w:p>
        </w:tc>
        <w:tc>
          <w:tcPr/>
          <w:p>
            <w:pPr>
              <w:pStyle w:val="Compact"/>
              <w:jc w:val="left"/>
            </w:pPr>
            <w:r>
              <w:t xml:space="preserve">NSDI 2024</w:t>
            </w:r>
          </w:p>
        </w:tc>
      </w:tr>
      <w:tr>
        <w:tc>
          <w:tcPr/>
          <w:p>
            <w:pPr>
              <w:pStyle w:val="Compact"/>
              <w:jc w:val="left"/>
            </w:pPr>
            <w:r>
              <w:t xml:space="preserve">Camel</w:t>
            </w:r>
          </w:p>
        </w:tc>
        <w:tc>
          <w:tcPr/>
          <w:p>
            <w:pPr>
              <w:pStyle w:val="Compact"/>
              <w:jc w:val="left"/>
            </w:pPr>
            <w:r>
              <w:t xml:space="preserve">Frame-level DRL</w:t>
            </w:r>
          </w:p>
        </w:tc>
        <w:tc>
          <w:tcPr/>
          <w:p>
            <w:pPr>
              <w:pStyle w:val="Compact"/>
              <w:jc w:val="left"/>
            </w:pPr>
            <w:r>
              <w:t xml:space="preserve">Yes</w:t>
            </w:r>
          </w:p>
        </w:tc>
        <w:tc>
          <w:tcPr/>
          <w:p>
            <w:pPr>
              <w:pStyle w:val="Compact"/>
              <w:jc w:val="left"/>
            </w:pPr>
            <w:r>
              <w:t xml:space="preserve">+70.8% 1080p ratio</w:t>
            </w:r>
            <w:r>
              <w:t xml:space="preserve"> </w:t>
            </w:r>
            <w:hyperlink r:id="rId37">
              <w:r>
                <w:rPr>
                  <w:rStyle w:val="af"/>
                </w:rPr>
                <w:t xml:space="preserve">(arXiv.org)</w:t>
              </w:r>
            </w:hyperlink>
          </w:p>
        </w:tc>
        <w:tc>
          <w:tcPr/>
          <w:p>
            <w:pPr>
              <w:pStyle w:val="Compact"/>
              <w:jc w:val="left"/>
            </w:pPr>
            <w:r>
              <w:t xml:space="preserve">~55 ms</w:t>
            </w:r>
          </w:p>
        </w:tc>
        <w:tc>
          <w:tcPr/>
          <w:p>
            <w:pPr>
              <w:pStyle w:val="Compact"/>
              <w:jc w:val="left"/>
            </w:pPr>
            <w:r>
              <w:t xml:space="preserve">250M users deployed</w:t>
            </w:r>
          </w:p>
        </w:tc>
        <w:tc>
          <w:tcPr/>
          <w:p>
            <w:pPr>
              <w:pStyle w:val="Compact"/>
              <w:jc w:val="left"/>
            </w:pPr>
            <w:r>
              <w:t xml:space="preserve">arXiv 2026</w:t>
            </w:r>
          </w:p>
        </w:tc>
      </w:tr>
      <w:tr>
        <w:tc>
          <w:tcPr/>
          <w:p>
            <w:pPr>
              <w:pStyle w:val="Compact"/>
              <w:jc w:val="left"/>
            </w:pPr>
            <w:r>
              <w:t xml:space="preserve">SCReAMv2</w:t>
            </w:r>
          </w:p>
        </w:tc>
        <w:tc>
          <w:tcPr/>
          <w:p>
            <w:pPr>
              <w:pStyle w:val="Compact"/>
              <w:jc w:val="left"/>
            </w:pPr>
            <w:r>
              <w:t xml:space="preserve">Self-clocked</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~80 ms</w:t>
            </w:r>
          </w:p>
        </w:tc>
        <w:tc>
          <w:tcPr/>
          <w:p>
            <w:pPr>
              <w:pStyle w:val="Compact"/>
              <w:jc w:val="left"/>
            </w:pPr>
            <w:r>
              <w:t xml:space="preserve">IETF standardized</w:t>
            </w:r>
            <w:r>
              <w:t xml:space="preserve"> </w:t>
            </w:r>
            <w:hyperlink r:id="rId360">
              <w:r>
                <w:rPr>
                  <w:rStyle w:val="af"/>
                </w:rPr>
                <w:t xml:space="preserve">(IETF)</w:t>
              </w:r>
            </w:hyperlink>
          </w:p>
        </w:tc>
        <w:tc>
          <w:tcPr/>
          <w:p>
            <w:pPr>
              <w:pStyle w:val="Compact"/>
              <w:jc w:val="left"/>
            </w:pPr>
            <w:r>
              <w:t xml:space="preserve">RFC 8298 bis</w:t>
            </w:r>
          </w:p>
        </w:tc>
      </w:tr>
    </w:tbl>
    <w:p>
      <w:pPr>
        <w:pStyle w:val="a0"/>
      </w:pPr>
      <w:r>
        <w:t xml:space="preserve">Table 8.2 consolidates the algorithmic landscape. GCC’s 96% bitrate collapse under TCP competition renders it unsuitable for gaming where competing traffic is the norm rather than the exception. BBR v2 improves substantially but lacks frame awareness. SQP offers the strongest combination of TCP fairness, frame awareness, and low delay, though its availability is limited to research implementations. Pudica and Camel demonstrate what production-frame-aware congestion control can achieve at scale. SCReAMv2 offers an IETF-standardized fallback with L4S (Low Latency, Low Loss, Scalable throughput) support</w:t>
      </w:r>
      <w:r>
        <w:t xml:space="preserve"> </w:t>
      </w:r>
      <w:hyperlink r:id="rId360">
        <w:r>
          <w:rPr>
            <w:rStyle w:val="af"/>
          </w:rPr>
          <w:t xml:space="preserve">(IETF)</w:t>
        </w:r>
      </w:hyperlink>
      <w:r>
        <w:t xml:space="preserve"> </w:t>
      </w:r>
      <w:r>
        <w:t xml:space="preserve">.</w:t>
      </w:r>
    </w:p>
    <w:p>
      <w:pPr>
        <w:pStyle w:val="CaptionedFigure"/>
      </w:pPr>
      <w:r>
        <w:drawing>
          <wp:inline>
            <wp:extent cx="5486400" cy="2107109"/>
            <wp:effectExtent b="0" l="0" r="0" t="0"/>
            <wp:docPr descr="Congestion Control Algorithm Comparison" title="" id="362" name="Picture"/>
            <a:graphic>
              <a:graphicData uri="http://schemas.openxmlformats.org/drawingml/2006/picture">
                <pic:pic>
                  <pic:nvPicPr>
                    <pic:cNvPr descr="fig8_2_congestion_control_comparison.png" id="363" name="Picture"/>
                    <pic:cNvPicPr>
                      <a:picLocks noChangeArrowheads="1" noChangeAspect="1"/>
                    </pic:cNvPicPr>
                  </pic:nvPicPr>
                  <pic:blipFill>
                    <a:blip r:embed="rId361"/>
                    <a:stretch>
                      <a:fillRect/>
                    </a:stretch>
                  </pic:blipFill>
                  <pic:spPr bwMode="auto">
                    <a:xfrm>
                      <a:off x="0" y="0"/>
                      <a:ext cx="5486400" cy="2107109"/>
                    </a:xfrm>
                    <a:prstGeom prst="rect">
                      <a:avLst/>
                    </a:prstGeom>
                    <a:noFill/>
                    <a:ln w="9525">
                      <a:noFill/>
                      <a:headEnd/>
                      <a:tailEnd/>
                    </a:ln>
                  </pic:spPr>
                </pic:pic>
              </a:graphicData>
            </a:graphic>
          </wp:inline>
        </w:drawing>
      </w:r>
    </w:p>
    <w:p>
      <w:pPr>
        <w:pStyle w:val="ImageCaption"/>
      </w:pPr>
      <w:r>
        <w:t xml:space="preserve">Congestion Control Algorithm Comparison</w:t>
      </w:r>
    </w:p>
    <w:p>
      <w:pPr>
        <w:pStyle w:val="a0"/>
      </w:pPr>
      <w:r>
        <w:t xml:space="preserve">The bar chart illustrates the performance divergence under TCP competition: GCC retains only 4% of its isolated throughput, BBR v2 maintains 79%, while SQP, Pudica, and Camel not only preserve but potentially exceed their baseline throughput through superior bandwidth probing and fair sharing mechanisms.</w:t>
      </w:r>
    </w:p>
    <w:bookmarkEnd w:id="364"/>
    <w:bookmarkEnd w:id="365"/>
    <w:bookmarkStart w:id="375" w:name="network-resilience"/>
    <w:p>
      <w:pPr>
        <w:pStyle w:val="3"/>
      </w:pPr>
      <w:r>
        <w:t xml:space="preserve">8.3 Network Resilience</w:t>
      </w:r>
    </w:p>
    <w:bookmarkStart w:id="368" w:name="fec-strategy-by-rtt"/>
    <w:p>
      <w:pPr>
        <w:pStyle w:val="4"/>
      </w:pPr>
      <w:r>
        <w:t xml:space="preserve">8.3.1 FEC Strategy by RTT</w:t>
      </w:r>
    </w:p>
    <w:p>
      <w:pPr>
        <w:pStyle w:val="FirstParagraph"/>
      </w:pPr>
      <w:r>
        <w:t xml:space="preserve">Forward Error Correction (FEC) adds redundant packets to enable loss recovery without retransmission. The decision to deploy FEC, and at what overhead level, depends critically on network RTT. When RTT is below 30 ms, retransmission via NACK is faster than sending redundant data; when RTT exceeds 80 ms, FEC becomes essential because retransmission would arrive after the frame’s decode deadline</w:t>
      </w:r>
      <w:r>
        <w:t xml:space="preserve"> </w:t>
      </w:r>
      <w:hyperlink r:id="rId366">
        <w:r>
          <w:rPr>
            <w:rStyle w:val="af"/>
          </w:rPr>
          <w:t xml:space="preserve">(pion.ly)</w:t>
        </w:r>
      </w:hyperlink>
      <w:r>
        <w:t xml:space="preserve"> </w:t>
      </w:r>
      <w:r>
        <w:t xml:space="preserve">.</w:t>
      </w:r>
    </w:p>
    <w:p>
      <w:pPr>
        <w:pStyle w:val="a0"/>
      </w:pPr>
      <w:r>
        <w:rPr>
          <w:b/>
          <w:bCs/>
        </w:rPr>
        <w:t xml:space="preserve">Table 8.3: FEC Strategy Decision Matrix by RTT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Network Condition</w:t>
            </w:r>
          </w:p>
        </w:tc>
        <w:tc>
          <w:tcPr/>
          <w:p>
            <w:pPr>
              <w:pStyle w:val="Compact"/>
              <w:jc w:val="left"/>
            </w:pPr>
            <w:r>
              <w:t xml:space="preserve">Primary Recovery</w:t>
            </w:r>
          </w:p>
        </w:tc>
        <w:tc>
          <w:tcPr/>
          <w:p>
            <w:pPr>
              <w:pStyle w:val="Compact"/>
              <w:jc w:val="left"/>
            </w:pPr>
            <w:r>
              <w:t xml:space="preserve">Secondary</w:t>
            </w:r>
          </w:p>
        </w:tc>
        <w:tc>
          <w:tcPr/>
          <w:p>
            <w:pPr>
              <w:pStyle w:val="Compact"/>
              <w:jc w:val="left"/>
            </w:pPr>
            <w:r>
              <w:t xml:space="preserve">FEC Overhead</w:t>
            </w:r>
          </w:p>
        </w:tc>
        <w:tc>
          <w:tcPr/>
          <w:p>
            <w:pPr>
              <w:pStyle w:val="Compact"/>
              <w:jc w:val="left"/>
            </w:pPr>
            <w:r>
              <w:t xml:space="preserve">Rationale</w:t>
            </w:r>
          </w:p>
        </w:tc>
      </w:tr>
      <w:tr>
        <w:tc>
          <w:tcPr/>
          <w:p>
            <w:pPr>
              <w:pStyle w:val="Compact"/>
              <w:jc w:val="left"/>
            </w:pPr>
            <w:r>
              <w:t xml:space="preserve">RTT</w:t>
            </w:r>
            <w:r>
              <w:t xml:space="preserve"> </w:t>
            </w:r>
            <m:oMath>
              <m:r>
                <m:rPr>
                  <m:sty m:val="p"/>
                </m:rPr>
                <m:t>&lt;</m:t>
              </m:r>
            </m:oMath>
            <w:r>
              <w:t xml:space="preserve"> </w:t>
            </w:r>
            <w:r>
              <w:t xml:space="preserve">30 ms, random 1–2% loss</w:t>
            </w:r>
          </w:p>
        </w:tc>
        <w:tc>
          <w:tcPr/>
          <w:p>
            <w:pPr>
              <w:pStyle w:val="Compact"/>
              <w:jc w:val="left"/>
            </w:pPr>
            <w:r>
              <w:t xml:space="preserve">NACK/RTX only</w:t>
            </w:r>
          </w:p>
        </w:tc>
        <w:tc>
          <w:tcPr/>
          <w:p>
            <w:pPr>
              <w:pStyle w:val="Compact"/>
              <w:jc w:val="left"/>
            </w:pPr>
            <w:r>
              <w:t xml:space="preserve">None</w:t>
            </w:r>
          </w:p>
        </w:tc>
        <w:tc>
          <w:tcPr/>
          <w:p>
            <w:pPr>
              <w:pStyle w:val="Compact"/>
              <w:jc w:val="left"/>
            </w:pPr>
            <w:r>
              <w:t xml:space="preserve">0%</w:t>
            </w:r>
          </w:p>
        </w:tc>
        <w:tc>
          <w:tcPr/>
          <w:p>
            <w:pPr>
              <w:pStyle w:val="Compact"/>
              <w:jc w:val="left"/>
            </w:pPr>
            <w:r>
              <w:t xml:space="preserve">Retransmission arrives within jitter buffer window</w:t>
            </w:r>
            <w:r>
              <w:t xml:space="preserve"> </w:t>
            </w:r>
            <w:hyperlink r:id="rId366">
              <w:r>
                <w:rPr>
                  <w:rStyle w:val="af"/>
                </w:rPr>
                <w:t xml:space="preserve">(pion.ly)</w:t>
              </w:r>
            </w:hyperlink>
          </w:p>
        </w:tc>
      </w:tr>
      <w:tr>
        <w:tc>
          <w:tcPr/>
          <w:p>
            <w:pPr>
              <w:pStyle w:val="Compact"/>
              <w:jc w:val="left"/>
            </w:pPr>
            <w:r>
              <w:t xml:space="preserve">RTT 30–80 ms, 1–5% random loss</w:t>
            </w:r>
          </w:p>
        </w:tc>
        <w:tc>
          <w:tcPr/>
          <w:p>
            <w:pPr>
              <w:pStyle w:val="Compact"/>
              <w:jc w:val="left"/>
            </w:pPr>
            <w:r>
              <w:t xml:space="preserve">Light FEC (10–20%)</w:t>
            </w:r>
          </w:p>
        </w:tc>
        <w:tc>
          <w:tcPr/>
          <w:p>
            <w:pPr>
              <w:pStyle w:val="Compact"/>
              <w:jc w:val="left"/>
            </w:pPr>
            <w:r>
              <w:t xml:space="preserve">RTX</w:t>
            </w:r>
          </w:p>
        </w:tc>
        <w:tc>
          <w:tcPr/>
          <w:p>
            <w:pPr>
              <w:pStyle w:val="Compact"/>
              <w:jc w:val="left"/>
            </w:pPr>
            <w:r>
              <w:t xml:space="preserve">10–20%</w:t>
            </w:r>
          </w:p>
        </w:tc>
        <w:tc>
          <w:tcPr/>
          <w:p>
            <w:pPr>
              <w:pStyle w:val="Compact"/>
              <w:jc w:val="left"/>
            </w:pPr>
            <w:r>
              <w:t xml:space="preserve">FEC covers single-packet loss; RTX for burst</w:t>
            </w:r>
            <w:r>
              <w:t xml:space="preserve"> </w:t>
            </w:r>
            <w:hyperlink r:id="rId366">
              <w:r>
                <w:rPr>
                  <w:rStyle w:val="af"/>
                </w:rPr>
                <w:t xml:space="preserve">(pion.ly)</w:t>
              </w:r>
            </w:hyperlink>
          </w:p>
        </w:tc>
      </w:tr>
      <w:tr>
        <w:tc>
          <w:tcPr/>
          <w:p>
            <w:pPr>
              <w:pStyle w:val="Compact"/>
              <w:jc w:val="left"/>
            </w:pPr>
            <w:r>
              <w:t xml:space="preserve">RTT</w:t>
            </w:r>
            <w:r>
              <w:t xml:space="preserve"> </w:t>
            </w:r>
            <m:oMath>
              <m:r>
                <m:rPr>
                  <m:sty m:val="p"/>
                </m:rPr>
                <m:t>&gt;</m:t>
              </m:r>
            </m:oMath>
            <w:r>
              <w:t xml:space="preserve"> </w:t>
            </w:r>
            <w:r>
              <w:t xml:space="preserve">80 ms, sustained $&gt;</w:t>
            </w:r>
            <m:oMath>
              <m:r>
                <m:t>5</m:t>
              </m:r>
              <m:r>
                <m:rPr>
                  <m:sty m:val="p"/>
                </m:rPr>
                <m:t>|</m:t>
              </m:r>
              <m:r>
                <m:t>B</m:t>
              </m:r>
              <m:r>
                <m:t>u</m:t>
              </m:r>
              <m:r>
                <m:t>r</m:t>
              </m:r>
              <m:r>
                <m:t>s</m:t>
              </m:r>
              <m:r>
                <m:t>t</m:t>
              </m:r>
              <m:r>
                <m:t>l</m:t>
              </m:r>
              <m:r>
                <m:t>o</m:t>
              </m:r>
              <m:r>
                <m:t>s</m:t>
              </m:r>
              <m:r>
                <m:t>s</m:t>
              </m:r>
              <m:r>
                <m:rPr>
                  <m:sty m:val="p"/>
                </m:rPr>
                <m:t>(</m:t>
              </m:r>
            </m:oMath>
            <w:r>
              <w:t xml:space="preserve">&gt;$10% per 100 ms)</w:t>
            </w:r>
          </w:p>
        </w:tc>
        <w:tc>
          <w:tcPr/>
          <w:p>
            <w:pPr>
              <w:pStyle w:val="Compact"/>
              <w:jc w:val="left"/>
            </w:pPr>
            <w:r>
              <w:t xml:space="preserve">High-parity FEC</w:t>
            </w:r>
          </w:p>
        </w:tc>
        <w:tc>
          <w:tcPr/>
          <w:p>
            <w:pPr>
              <w:pStyle w:val="Compact"/>
              <w:jc w:val="left"/>
            </w:pPr>
            <w:r>
              <w:t xml:space="preserve">RTX</w:t>
            </w:r>
          </w:p>
        </w:tc>
        <w:tc>
          <w:tcPr/>
          <w:p>
            <w:pPr>
              <w:pStyle w:val="Compact"/>
              <w:jc w:val="left"/>
            </w:pPr>
            <w:r>
              <w:t xml:space="preserve">25–50%</w:t>
            </w:r>
          </w:p>
        </w:tc>
        <w:tc>
          <w:tcPr/>
          <w:p>
            <w:pPr>
              <w:pStyle w:val="Compact"/>
              <w:jc w:val="left"/>
            </w:pPr>
            <w:r>
              <w:t xml:space="preserve">Pure FEC insufficient for correlated loss</w:t>
            </w:r>
            <w:r>
              <w:t xml:space="preserve"> </w:t>
            </w:r>
            <w:hyperlink r:id="rId367">
              <w:r>
                <w:rPr>
                  <w:rStyle w:val="af"/>
                </w:rPr>
                <w:t xml:space="preserve">(</w:t>
              </w:r>
              <w:r>
                <w:rPr>
                  <w:rStyle w:val="af"/>
                </w:rPr>
                <w:t xml:space="preserve">@Scale</w:t>
              </w:r>
              <w:r>
                <w:rPr>
                  <w:rStyle w:val="af"/>
                </w:rPr>
                <w:t xml:space="preserve">)</w:t>
              </w:r>
            </w:hyperlink>
          </w:p>
        </w:tc>
      </w:tr>
      <w:tr>
        <w:tc>
          <w:tcPr/>
          <w:p>
            <w:pPr>
              <w:pStyle w:val="Compact"/>
              <w:jc w:val="left"/>
            </w:pPr>
            <w:r>
              <w:t xml:space="preserve">Congestion-induced loss</w:t>
            </w:r>
          </w:p>
        </w:tc>
        <w:tc>
          <w:tcPr/>
          <w:p>
            <w:pPr>
              <w:pStyle w:val="Compact"/>
              <w:jc w:val="left"/>
            </w:pPr>
            <w:r>
              <w:t xml:space="preserve">Bitrate reduction</w:t>
            </w:r>
          </w:p>
        </w:tc>
        <w:tc>
          <w:tcPr/>
          <w:p>
            <w:pPr>
              <w:pStyle w:val="Compact"/>
              <w:jc w:val="left"/>
            </w:pPr>
            <w:r>
              <w:t xml:space="preserve">None</w:t>
            </w:r>
          </w:p>
        </w:tc>
        <w:tc>
          <w:tcPr/>
          <w:p>
            <w:pPr>
              <w:pStyle w:val="Compact"/>
              <w:jc w:val="left"/>
            </w:pPr>
            <w:r>
              <w:t xml:space="preserve">0%</w:t>
            </w:r>
          </w:p>
        </w:tc>
        <w:tc>
          <w:tcPr/>
          <w:p>
            <w:pPr>
              <w:pStyle w:val="Compact"/>
              <w:jc w:val="left"/>
            </w:pPr>
            <w:r>
              <w:t xml:space="preserve">FEC worsens congestion by adding traffic</w:t>
            </w:r>
            <w:r>
              <w:t xml:space="preserve"> </w:t>
            </w:r>
            <w:hyperlink r:id="rId366">
              <w:r>
                <w:rPr>
                  <w:rStyle w:val="af"/>
                </w:rPr>
                <w:t xml:space="preserve">(pion.ly)</w:t>
              </w:r>
            </w:hyperlink>
          </w:p>
        </w:tc>
      </w:tr>
    </w:tbl>
    <w:p>
      <w:pPr>
        <w:pStyle w:val="a0"/>
      </w:pPr>
      <w:r>
        <w:t xml:space="preserve">Table 8.3 provides the decision framework for CloudStream’s adaptive FEC module. The RTT thresholds (30 ms and 80 ms) derive from the relationship between retransmission latency and jitter buffer depth. At 60 fps with a 2-frame jitter buffer (33 ms), a retransmission must complete within that window to be useful. With RTT at 30 ms, a NACK-RTX cycle completes in approximately 15–30 ms—within the buffer. At 80 ms RTT, the same cycle takes 40–80 ms, exceeding the buffer and rendering the recovered packet useless for the current frame</w:t>
      </w:r>
      <w:r>
        <w:t xml:space="preserve"> </w:t>
      </w:r>
      <w:hyperlink r:id="rId366">
        <w:r>
          <w:rPr>
            <w:rStyle w:val="af"/>
          </w:rPr>
          <w:t xml:space="preserve">(pion.ly)</w:t>
        </w:r>
      </w:hyperlink>
      <w:r>
        <w:t xml:space="preserve"> </w:t>
      </w:r>
      <w:r>
        <w:t xml:space="preserve">.</w:t>
      </w:r>
    </w:p>
    <w:bookmarkEnd w:id="368"/>
    <w:bookmarkStart w:id="369" w:name="reed-solomon-implementation"/>
    <w:p>
      <w:pPr>
        <w:pStyle w:val="4"/>
      </w:pPr>
      <w:r>
        <w:t xml:space="preserve">8.3.2 Reed-Solomon Implementation</w:t>
      </w:r>
    </w:p>
    <w:p>
      <w:pPr>
        <w:pStyle w:val="FirstParagraph"/>
      </w:pPr>
      <w:r>
        <w:t xml:space="preserve">WebRTC’s standardized FEC mechanisms—FlexFEC (RFC 8627) and ULPFEC (RFC 5109)—use XOR-based recovery. XOR FEC has a fundamental limitation: its recovery rate is bounded by</w:t>
      </w:r>
      <w:r>
        <w:t xml:space="preserve"> </w:t>
      </w:r>
      <m:oMath>
        <m:r>
          <m:t>O</m:t>
        </m:r>
        <m:d>
          <m:dPr>
            <m:begChr m:val="("/>
            <m:endChr m:val=")"/>
            <m:sepChr m:val=""/>
            <m:grow/>
          </m:dPr>
          <m:e>
            <m:sSup>
              <m:e>
                <m:r>
                  <m:t>k</m:t>
                </m:r>
              </m:e>
              <m:sup>
                <m:r>
                  <m:t>2</m:t>
                </m:r>
              </m:sup>
            </m:sSup>
            <m:r>
              <m:rPr>
                <m:sty m:val="p"/>
              </m:rPr>
              <m:t>/</m:t>
            </m:r>
            <m:sSup>
              <m:e>
                <m:r>
                  <m:t>2</m:t>
                </m:r>
              </m:e>
              <m:sup>
                <m:r>
                  <m:t>k</m:t>
                </m:r>
              </m:sup>
            </m:sSup>
          </m:e>
        </m:d>
      </m:oMath>
      <w:r>
        <w:t xml:space="preserve">, decreasing exponentially as the number of lost packets</w:t>
      </w:r>
      <w:r>
        <w:t xml:space="preserve"> </w:t>
      </w:r>
      <m:oMath>
        <m:r>
          <m:t>k</m:t>
        </m:r>
      </m:oMath>
      <w:r>
        <w:t xml:space="preserve"> </w:t>
      </w:r>
      <w:r>
        <w:t xml:space="preserve">grows</w:t>
      </w:r>
      <w:r>
        <w:t xml:space="preserve"> </w:t>
      </w:r>
      <w:hyperlink r:id="rId367">
        <w:r>
          <w:rPr>
            <w:rStyle w:val="af"/>
          </w:rPr>
          <w:t xml:space="preserve">(</w:t>
        </w:r>
        <w:r>
          <w:rPr>
            <w:rStyle w:val="af"/>
          </w:rPr>
          <w:t xml:space="preserve">@Scale</w:t>
        </w:r>
        <w:r>
          <w:rPr>
            <w:rStyle w:val="af"/>
          </w:rPr>
          <w:t xml:space="preserve">)</w:t>
        </w:r>
      </w:hyperlink>
      <w:r>
        <w:t xml:space="preserve"> </w:t>
      </w:r>
      <w:r>
        <w:t xml:space="preserve">. Reed-Solomon codes, in contrast, provide</w:t>
      </w:r>
      <w:r>
        <w:t xml:space="preserve"> </w:t>
      </w:r>
      <w:r>
        <w:t xml:space="preserve">“</w:t>
      </w:r>
      <w:r>
        <w:t xml:space="preserve">constant 100% recovery rate that scales indefinitely as traffic rates increase</w:t>
      </w:r>
      <w:r>
        <w:t xml:space="preserve">”</w:t>
      </w:r>
      <w:r>
        <w:t xml:space="preserve"> </w:t>
      </w:r>
      <w:r>
        <w:t xml:space="preserve">for any loss pattern within the parity budget</w:t>
      </w:r>
      <w:r>
        <w:t xml:space="preserve"> </w:t>
      </w:r>
      <w:hyperlink r:id="rId367">
        <w:r>
          <w:rPr>
            <w:rStyle w:val="af"/>
          </w:rPr>
          <w:t xml:space="preserve">(</w:t>
        </w:r>
        <w:r>
          <w:rPr>
            <w:rStyle w:val="af"/>
          </w:rPr>
          <w:t xml:space="preserve">@Scale</w:t>
        </w:r>
        <w:r>
          <w:rPr>
            <w:rStyle w:val="af"/>
          </w:rPr>
          <w:t xml:space="preserve">)</w:t>
        </w:r>
      </w:hyperlink>
      <w:r>
        <w:t xml:space="preserve"> </w:t>
      </w:r>
      <w:r>
        <w:t xml:space="preserve">.</w:t>
      </w:r>
    </w:p>
    <w:p>
      <w:pPr>
        <w:pStyle w:val="a0"/>
      </w:pPr>
      <w:r>
        <w:t xml:space="preserve">For CloudStream, the recommended implementation uses the</w:t>
      </w:r>
      <w:r>
        <w:t xml:space="preserve"> </w:t>
      </w:r>
      <w:r>
        <w:rPr>
          <w:rStyle w:val="VerbatimChar"/>
        </w:rPr>
        <w:t xml:space="preserve">klauspost/reedsolomon</w:t>
      </w:r>
      <w:r>
        <w:t xml:space="preserve"> </w:t>
      </w:r>
      <w:r>
        <w:t xml:space="preserve">Go library, which achieves throughput exceeding 15 GB/s per CPU core through SIMD acceleration (AVX2 on x86, NEON on ARM)</w:t>
      </w:r>
      <w:r>
        <w:t xml:space="preserve"> </w:t>
      </w:r>
      <w:hyperlink r:id="rId134">
        <w:r>
          <w:rPr>
            <w:rStyle w:val="af"/>
          </w:rPr>
          <w:t xml:space="preserve">(Lenovo US)</w:t>
        </w:r>
      </w:hyperlink>
      <w:r>
        <w:t xml:space="preserve"> </w:t>
      </w:r>
      <w:r>
        <w:t xml:space="preserve">. A</w:t>
      </w:r>
      <w:r>
        <w:t xml:space="preserve"> </w:t>
      </w:r>
      <m:oMath>
        <m:d>
          <m:dPr>
            <m:begChr m:val="("/>
            <m:endChr m:val=")"/>
            <m:sepChr m:val=""/>
            <m:grow/>
          </m:dPr>
          <m:e>
            <m:r>
              <m:t>k</m:t>
            </m:r>
            <m:r>
              <m:rPr>
                <m:sty m:val="p"/>
              </m:rPr>
              <m:t>,</m:t>
            </m:r>
            <m:r>
              <m:t>n</m:t>
            </m:r>
          </m:e>
        </m:d>
      </m:oMath>
      <w:r>
        <w:t xml:space="preserve"> </w:t>
      </w:r>
      <w:r>
        <w:t xml:space="preserve">encoding scheme where</w:t>
      </w:r>
      <w:r>
        <w:t xml:space="preserve"> </w:t>
      </w:r>
      <m:oMath>
        <m:r>
          <m:t>n</m:t>
        </m:r>
        <m:r>
          <m:rPr>
            <m:sty m:val="p"/>
          </m:rPr>
          <m:t>=</m:t>
        </m:r>
        <m:r>
          <m:t>k</m:t>
        </m:r>
        <m:r>
          <m:rPr>
            <m:sty m:val="p"/>
          </m:rPr>
          <m:t>+</m:t>
        </m:r>
        <m:r>
          <m:t>m</m:t>
        </m:r>
      </m:oMath>
      <w:r>
        <w:t xml:space="preserve"> </w:t>
      </w:r>
      <w:r>
        <w:t xml:space="preserve">(</w:t>
      </w:r>
      <m:oMath>
        <m:r>
          <m:t>m</m:t>
        </m:r>
      </m:oMath>
      <w:r>
        <w:t xml:space="preserve"> </w:t>
      </w:r>
      <w:r>
        <w:t xml:space="preserve">parity shards) can recover from any</w:t>
      </w:r>
      <w:r>
        <w:t xml:space="preserve"> </w:t>
      </w:r>
      <m:oMath>
        <m:r>
          <m:t>m</m:t>
        </m:r>
      </m:oMath>
      <w:r>
        <w:t xml:space="preserve"> </w:t>
      </w:r>
      <w:r>
        <w:t xml:space="preserve">lost packets. For gaming with 20% overhead, a</w:t>
      </w:r>
      <w:r>
        <w:t xml:space="preserve"> </w:t>
      </w:r>
      <m:oMath>
        <m:d>
          <m:dPr>
            <m:begChr m:val="("/>
            <m:endChr m:val=")"/>
            <m:sepChr m:val=""/>
            <m:grow/>
          </m:dPr>
          <m:e>
            <m:r>
              <m:t>10</m:t>
            </m:r>
            <m:r>
              <m:rPr>
                <m:sty m:val="p"/>
              </m:rPr>
              <m:t>,</m:t>
            </m:r>
            <m:r>
              <m:t>12</m:t>
            </m:r>
          </m:e>
        </m:d>
      </m:oMath>
      <w:r>
        <w:t xml:space="preserve"> </w:t>
      </w:r>
      <w:r>
        <w:t xml:space="preserve">configuration protects against up to 2 lost packets per 10 media packets with guaranteed recovery. The Go integration is straightforward:</w:t>
      </w:r>
    </w:p>
    <w:p>
      <w:pPr>
        <w:pStyle w:val="SourceCode"/>
      </w:pPr>
      <w:r>
        <w:rPr>
          <w:rStyle w:val="KeywordTok"/>
        </w:rPr>
        <w:t xml:space="preserve">import</w:t>
      </w:r>
      <w:r>
        <w:rPr>
          <w:rStyle w:val="NormalTok"/>
        </w:rPr>
        <w:t xml:space="preserve"> </w:t>
      </w:r>
      <w:r>
        <w:rPr>
          <w:rStyle w:val="StringTok"/>
        </w:rPr>
        <w:t xml:space="preserve">"github.com/klauspost/reedsolomon"</w:t>
      </w:r>
      <w:r>
        <w:br/>
      </w:r>
      <w:r>
        <w:br/>
      </w:r>
      <w:r>
        <w:rPr>
          <w:rStyle w:val="NormalTok"/>
        </w:rPr>
        <w:t xml:space="preserve">enc</w:t>
      </w:r>
      <w:r>
        <w:rPr>
          <w:rStyle w:val="OperatorTok"/>
        </w:rPr>
        <w:t xml:space="preserve">,</w:t>
      </w:r>
      <w:r>
        <w:rPr>
          <w:rStyle w:val="NormalTok"/>
        </w:rPr>
        <w:t xml:space="preserve"> err </w:t>
      </w:r>
      <w:r>
        <w:rPr>
          <w:rStyle w:val="OperatorTok"/>
        </w:rPr>
        <w:t xml:space="preserve">:=</w:t>
      </w:r>
      <w:r>
        <w:rPr>
          <w:rStyle w:val="NormalTok"/>
        </w:rPr>
        <w:t xml:space="preserve"> reedsolomon</w:t>
      </w:r>
      <w:r>
        <w:rPr>
          <w:rStyle w:val="OperatorTok"/>
        </w:rPr>
        <w:t xml:space="preserve">.</w:t>
      </w:r>
      <w:r>
        <w:rPr>
          <w:rStyle w:val="NormalTok"/>
        </w:rPr>
        <w:t xml:space="preserve">New</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10 data + 2 parity = 20% overhead</w:t>
      </w:r>
      <w:r>
        <w:br/>
      </w:r>
      <w:r>
        <w:rPr>
          <w:rStyle w:val="NormalTok"/>
        </w:rPr>
        <w:t xml:space="preserve">shards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CommentTok"/>
        </w:rPr>
        <w:t xml:space="preserve">// Fill shards[0:10] with RTP packet payloads</w:t>
      </w:r>
      <w:r>
        <w:br/>
      </w:r>
      <w:r>
        <w:rPr>
          <w:rStyle w:val="NormalTok"/>
        </w:rPr>
        <w:t xml:space="preserve">err </w:t>
      </w:r>
      <w:r>
        <w:rPr>
          <w:rStyle w:val="OperatorTok"/>
        </w:rPr>
        <w:t xml:space="preserve">=</w:t>
      </w:r>
      <w:r>
        <w:rPr>
          <w:rStyle w:val="NormalTok"/>
        </w:rPr>
        <w:t xml:space="preserve"> enc</w:t>
      </w:r>
      <w:r>
        <w:rPr>
          <w:rStyle w:val="OperatorTok"/>
        </w:rPr>
        <w:t xml:space="preserve">.</w:t>
      </w:r>
      <w:r>
        <w:rPr>
          <w:rStyle w:val="NormalTok"/>
        </w:rPr>
        <w:t xml:space="preserve">Encode</w:t>
      </w:r>
      <w:r>
        <w:rPr>
          <w:rStyle w:val="OperatorTok"/>
        </w:rPr>
        <w:t xml:space="preserve">(</w:t>
      </w:r>
      <w:r>
        <w:rPr>
          <w:rStyle w:val="NormalTok"/>
        </w:rPr>
        <w:t xml:space="preserve">shards</w:t>
      </w:r>
      <w:r>
        <w:rPr>
          <w:rStyle w:val="OperatorTok"/>
        </w:rPr>
        <w:t xml:space="preserve">)</w:t>
      </w:r>
      <w:r>
        <w:br/>
      </w:r>
      <w:r>
        <w:rPr>
          <w:rStyle w:val="CommentTok"/>
        </w:rPr>
        <w:t xml:space="preserve">// Transmit all 12 shards; any 10 recover the original 10</w:t>
      </w:r>
    </w:p>
    <w:p>
      <w:pPr>
        <w:pStyle w:val="FirstParagraph"/>
      </w:pPr>
      <w:r>
        <w:t xml:space="preserve">The 20% overhead configuration is activated when RTT exceeds 80 ms or measured loss rate exceeds 5%, as specified in Table 8.3. For lighter conditions, XOR-based FlexFEC via Pion’s interceptor may be used for compatibility:</w:t>
      </w:r>
    </w:p>
    <w:p>
      <w:pPr>
        <w:pStyle w:val="SourceCode"/>
      </w:pPr>
      <w:r>
        <w:rPr>
          <w:rStyle w:val="NormalTok"/>
        </w:rPr>
        <w:t xml:space="preserve">fecInterceptor</w:t>
      </w:r>
      <w:r>
        <w:rPr>
          <w:rStyle w:val="OperatorTok"/>
        </w:rPr>
        <w:t xml:space="preserve">,</w:t>
      </w:r>
      <w:r>
        <w:rPr>
          <w:rStyle w:val="NormalTok"/>
        </w:rPr>
        <w:t xml:space="preserve"> _ </w:t>
      </w:r>
      <w:r>
        <w:rPr>
          <w:rStyle w:val="OperatorTok"/>
        </w:rPr>
        <w:t xml:space="preserve">:=</w:t>
      </w:r>
      <w:r>
        <w:rPr>
          <w:rStyle w:val="NormalTok"/>
        </w:rPr>
        <w:t xml:space="preserve"> flexfec</w:t>
      </w:r>
      <w:r>
        <w:rPr>
          <w:rStyle w:val="OperatorTok"/>
        </w:rPr>
        <w:t xml:space="preserve">.</w:t>
      </w:r>
      <w:r>
        <w:rPr>
          <w:rStyle w:val="NormalTok"/>
        </w:rPr>
        <w:t xml:space="preserve">NewFecInterceptor</w:t>
      </w:r>
      <w:r>
        <w:rPr>
          <w:rStyle w:val="OperatorTok"/>
        </w:rPr>
        <w:t xml:space="preserve">(</w:t>
      </w:r>
      <w:r>
        <w:br/>
      </w:r>
      <w:r>
        <w:rPr>
          <w:rStyle w:val="NormalTok"/>
        </w:rPr>
        <w:t xml:space="preserve">    flexfec</w:t>
      </w:r>
      <w:r>
        <w:rPr>
          <w:rStyle w:val="OperatorTok"/>
        </w:rPr>
        <w:t xml:space="preserve">.</w:t>
      </w:r>
      <w:r>
        <w:rPr>
          <w:rStyle w:val="NormalTok"/>
        </w:rPr>
        <w:t xml:space="preserve">NumMediaPackets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5 media packets</w:t>
      </w:r>
      <w:r>
        <w:br/>
      </w:r>
      <w:r>
        <w:rPr>
          <w:rStyle w:val="NormalTok"/>
        </w:rPr>
        <w:t xml:space="preserve">    flexfec</w:t>
      </w:r>
      <w:r>
        <w:rPr>
          <w:rStyle w:val="OperatorTok"/>
        </w:rPr>
        <w:t xml:space="preserve">.</w:t>
      </w:r>
      <w:r>
        <w:rPr>
          <w:rStyle w:val="NormalTok"/>
        </w:rPr>
        <w:t xml:space="preserve">NumFecPackets</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2 FEC packets = 40% overhead</w:t>
      </w:r>
      <w:r>
        <w:br/>
      </w:r>
      <w:r>
        <w:rPr>
          <w:rStyle w:val="OperatorTok"/>
        </w:rPr>
        <w:t xml:space="preserve">)</w:t>
      </w:r>
    </w:p>
    <w:bookmarkEnd w:id="369"/>
    <w:bookmarkStart w:id="371" w:name="jitter-buffer-design"/>
    <w:p>
      <w:pPr>
        <w:pStyle w:val="4"/>
      </w:pPr>
      <w:r>
        <w:t xml:space="preserve">8.3.3 Jitter Buffer Design</w:t>
      </w:r>
    </w:p>
    <w:p>
      <w:pPr>
        <w:pStyle w:val="FirstParagraph"/>
      </w:pPr>
      <w:r>
        <w:t xml:space="preserve">The jitter buffer represents a critical trade-off between latency and resilience. Traditional VoIP systems use 500 ms or deeper buffers to ensure smooth audio playback</w:t>
      </w:r>
      <w:r>
        <w:t xml:space="preserve"> </w:t>
      </w:r>
      <w:hyperlink r:id="rId264">
        <w:r>
          <w:rPr>
            <w:rStyle w:val="af"/>
          </w:rPr>
          <w:t xml:space="preserve">(webrtchacks.com)</w:t>
        </w:r>
      </w:hyperlink>
      <w:r>
        <w:t xml:space="preserve"> </w:t>
      </w:r>
      <w:r>
        <w:t xml:space="preserve">. Cloud gaming requires radically tighter bounds: 1–3 frames, corresponding to 16.7–50 ms at 60 fps.</w:t>
      </w:r>
    </w:p>
    <w:p>
      <w:pPr>
        <w:pStyle w:val="a0"/>
      </w:pPr>
      <w:r>
        <w:t xml:space="preserve">Production measurements from Tencent START revealed that</w:t>
      </w:r>
      <w:r>
        <w:t xml:space="preserve"> </w:t>
      </w:r>
      <w:r>
        <w:t xml:space="preserve">“</w:t>
      </w:r>
      <w:r>
        <w:t xml:space="preserve">57% of [frames with total round-trip delay exceeding 100 ms] have been delayed at the decoder queue for more than 50 ms</w:t>
      </w:r>
      <w:r>
        <w:t xml:space="preserve">”</w:t>
      </w:r>
      <w:r>
        <w:t xml:space="preserve"> </w:t>
      </w:r>
      <w:hyperlink r:id="rId349">
        <w:r>
          <w:rPr>
            <w:rStyle w:val="af"/>
          </w:rPr>
          <w:t xml:space="preserve">(USENIX)</w:t>
        </w:r>
      </w:hyperlink>
      <w:r>
        <w:t xml:space="preserve"> </w:t>
      </w:r>
      <w:r>
        <w:t xml:space="preserve">. This finding establishes the decoder queue as the dominant latency source, justifying aggressive jitter buffer limits. The CloudStream jitter buffer operates with the following parameters:</w:t>
      </w:r>
    </w:p>
    <w:p>
      <w:pPr>
        <w:pStyle w:val="Compact"/>
        <w:numPr>
          <w:ilvl w:val="0"/>
          <w:numId w:val="1002"/>
        </w:numPr>
      </w:pPr>
      <w:r>
        <w:rPr>
          <w:b/>
          <w:bCs/>
        </w:rPr>
        <w:t xml:space="preserve">Minimum depth</w:t>
      </w:r>
      <w:r>
        <w:t xml:space="preserve">: 1 frame (16.7 ms at 60 fps) — for LAN and low-jitter connections.</w:t>
      </w:r>
    </w:p>
    <w:p>
      <w:pPr>
        <w:pStyle w:val="Compact"/>
        <w:numPr>
          <w:ilvl w:val="0"/>
          <w:numId w:val="1002"/>
        </w:numPr>
      </w:pPr>
      <w:r>
        <w:rPr>
          <w:b/>
          <w:bCs/>
        </w:rPr>
        <w:t xml:space="preserve">Maximum depth</w:t>
      </w:r>
      <w:r>
        <w:t xml:space="preserve">: 3 frames (50 ms) — for lossy Wi-Fi or cellular connections.</w:t>
      </w:r>
    </w:p>
    <w:p>
      <w:pPr>
        <w:pStyle w:val="Compact"/>
        <w:numPr>
          <w:ilvl w:val="0"/>
          <w:numId w:val="1002"/>
        </w:numPr>
      </w:pPr>
      <w:r>
        <w:rPr>
          <w:b/>
          <w:bCs/>
        </w:rPr>
        <w:t xml:space="preserve">Hard deadline</w:t>
      </w:r>
      <w:r>
        <w:t xml:space="preserve">: 50 ms total buffering — frames exceeding this threshold are dropped rather than displayed late.</w:t>
      </w:r>
    </w:p>
    <w:p>
      <w:pPr>
        <w:pStyle w:val="Compact"/>
        <w:numPr>
          <w:ilvl w:val="0"/>
          <w:numId w:val="1002"/>
        </w:numPr>
      </w:pPr>
      <w:r>
        <w:rPr>
          <w:b/>
          <w:bCs/>
        </w:rPr>
        <w:t xml:space="preserve">Underflow handling</w:t>
      </w:r>
      <w:r>
        <w:t xml:space="preserve">: Repeat the last decoded frame (frame freeze) while waiting for the next decodable frame.</w:t>
      </w:r>
    </w:p>
    <w:p>
      <w:pPr>
        <w:pStyle w:val="Compact"/>
        <w:numPr>
          <w:ilvl w:val="0"/>
          <w:numId w:val="1002"/>
        </w:numPr>
      </w:pPr>
      <w:r>
        <w:rPr>
          <w:b/>
          <w:bCs/>
        </w:rPr>
        <w:t xml:space="preserve">Overflow handling</w:t>
      </w:r>
      <w:r>
        <w:t xml:space="preserve">: Drop the oldest non-essential frame (P-frame before I-frame) to prevent buffer bloat.</w:t>
      </w:r>
    </w:p>
    <w:p>
      <w:pPr>
        <w:pStyle w:val="FirstParagraph"/>
      </w:pPr>
      <w:r>
        <w:t xml:space="preserve">The Queue Monitoring (QM) policy, also referred to as</w:t>
      </w:r>
      <w:r>
        <w:t xml:space="preserve"> </w:t>
      </w:r>
      <w:r>
        <w:t xml:space="preserve">“</w:t>
      </w:r>
      <w:r>
        <w:t xml:space="preserve">clawback,</w:t>
      </w:r>
      <w:r>
        <w:t xml:space="preserve">”</w:t>
      </w:r>
      <w:r>
        <w:t xml:space="preserve"> </w:t>
      </w:r>
      <w:r>
        <w:t xml:space="preserve">provides dynamic adaptation superior to the traditional E-Policy (Expansion) approach. E-Policy starts with a low initial display delay and increases the buffer when frames arrive late, but the buffer never shrinks, leading to monotonically increasing delay over time</w:t>
      </w:r>
      <w:r>
        <w:t xml:space="preserve"> </w:t>
      </w:r>
      <w:hyperlink r:id="rId370">
        <w:r>
          <w:rPr>
            <w:rStyle w:val="af"/>
          </w:rPr>
          <w:t xml:space="preserve">(Digital WPI)</w:t>
        </w:r>
      </w:hyperlink>
      <w:r>
        <w:t xml:space="preserve"> </w:t>
      </w:r>
      <w:r>
        <w:t xml:space="preserve">. QM, by contrast, associates each buffer position with a threshold and decay factor; larger buffers are more likely to drop frames, preventing the latency accumulation characteristic of E-Policy</w:t>
      </w:r>
      <w:r>
        <w:t xml:space="preserve"> </w:t>
      </w:r>
      <w:hyperlink r:id="rId370">
        <w:r>
          <w:rPr>
            <w:rStyle w:val="af"/>
          </w:rPr>
          <w:t xml:space="preserve">(Digital WPI)</w:t>
        </w:r>
      </w:hyperlink>
      <w:r>
        <w:t xml:space="preserve"> </w:t>
      </w:r>
      <w:r>
        <w:t xml:space="preserve">.</w:t>
      </w:r>
    </w:p>
    <w:bookmarkEnd w:id="371"/>
    <w:bookmarkStart w:id="374" w:name="nack-based-repair"/>
    <w:p>
      <w:pPr>
        <w:pStyle w:val="4"/>
      </w:pPr>
      <w:r>
        <w:t xml:space="preserve">8.3.4 NACK-Based Repair</w:t>
      </w:r>
    </w:p>
    <w:p>
      <w:pPr>
        <w:pStyle w:val="FirstParagraph"/>
      </w:pPr>
      <w:r>
        <w:t xml:space="preserve">Negative Acknowledgment (NACK) requests retransmission of specific lost packets identified by RTP sequence number gaps. Pion WebRTC implements NACK via the</w:t>
      </w:r>
      <w:r>
        <w:t xml:space="preserve"> </w:t>
      </w:r>
      <w:r>
        <w:rPr>
          <w:rStyle w:val="VerbatimChar"/>
        </w:rPr>
        <w:t xml:space="preserve">nack</w:t>
      </w:r>
      <w:r>
        <w:t xml:space="preserve"> </w:t>
      </w:r>
      <w:r>
        <w:t xml:space="preserve">interceptor module with configurable parameters:</w:t>
      </w:r>
    </w:p>
    <w:p>
      <w:pPr>
        <w:pStyle w:val="Compact"/>
        <w:numPr>
          <w:ilvl w:val="0"/>
          <w:numId w:val="1003"/>
        </w:numPr>
      </w:pPr>
      <w:r>
        <w:rPr>
          <w:b/>
          <w:bCs/>
        </w:rPr>
        <w:t xml:space="preserve">Max retransmissions</w:t>
      </w:r>
      <w:r>
        <w:t xml:space="preserve">: Default 10 per packet; after 10 NACKs for the same sequence number, the receiver stops requesting.</w:t>
      </w:r>
    </w:p>
    <w:p>
      <w:pPr>
        <w:pStyle w:val="Compact"/>
        <w:numPr>
          <w:ilvl w:val="0"/>
          <w:numId w:val="1003"/>
        </w:numPr>
      </w:pPr>
      <w:r>
        <w:rPr>
          <w:b/>
          <w:bCs/>
        </w:rPr>
        <w:t xml:space="preserve">RTX SSRC</w:t>
      </w:r>
      <w:r>
        <w:t xml:space="preserve">: Retransmissions use a separate SSRC per RFC 4588, with the original sequence number embedded in the RTX payload for re-association.</w:t>
      </w:r>
    </w:p>
    <w:p>
      <w:pPr>
        <w:pStyle w:val="Compact"/>
        <w:numPr>
          <w:ilvl w:val="0"/>
          <w:numId w:val="1003"/>
        </w:numPr>
      </w:pPr>
      <w:r>
        <w:rPr>
          <w:b/>
          <w:bCs/>
        </w:rPr>
        <w:t xml:space="preserve">Sender packet cache</w:t>
      </w:r>
      <w:r>
        <w:t xml:space="preserve">: Typically 1,000 ms of history; packets older than one RTT from first transmission are not retransmitted.</w:t>
      </w:r>
    </w:p>
    <w:p>
      <w:pPr>
        <w:pStyle w:val="Compact"/>
        <w:numPr>
          <w:ilvl w:val="0"/>
          <w:numId w:val="1003"/>
        </w:numPr>
      </w:pPr>
      <w:r>
        <w:rPr>
          <w:b/>
          <w:bCs/>
        </w:rPr>
        <w:t xml:space="preserve">Pacing priority</w:t>
      </w:r>
      <w:r>
        <w:t xml:space="preserve">: Retransmissions receive higher priority than new video frames in the leaky bucket pacer.</w:t>
      </w:r>
    </w:p>
    <w:p>
      <w:pPr>
        <w:pStyle w:val="FirstParagraph"/>
      </w:pPr>
      <w:r>
        <w:t xml:space="preserve">Recovery latency for NACK-based repair depends linearly on RTT. AutoRec research demonstrated recovery latencies of approximately 15.76 ms at 20 ms RTT, under 30 ms at 60 ms RTT with adaptive redundancy, and 50–100 ms at 100 ms RTT</w:t>
      </w:r>
      <w:r>
        <w:t xml:space="preserve"> </w:t>
      </w:r>
      <w:hyperlink r:id="rId257">
        <w:r>
          <w:rPr>
            <w:rStyle w:val="af"/>
          </w:rPr>
          <w:t xml:space="preserve">(arXiv.org)</w:t>
        </w:r>
      </w:hyperlink>
      <w:r>
        <w:t xml:space="preserve"> </w:t>
      </w:r>
      <w:r>
        <w:t xml:space="preserve">. However, as noted in the str0m WebRTC library analysis,</w:t>
      </w:r>
      <w:r>
        <w:t xml:space="preserve"> </w:t>
      </w:r>
      <w:r>
        <w:t xml:space="preserve">“</w:t>
      </w:r>
      <w:r>
        <w:t xml:space="preserve">given the small jitter buffer on the client side, the likelihood that the retransmitted packet becomes unusable by the time it arrives is high</w:t>
      </w:r>
      <w:r>
        <w:t xml:space="preserve">”</w:t>
      </w:r>
      <w:r>
        <w:t xml:space="preserve"> </w:t>
      </w:r>
      <w:r>
        <w:t xml:space="preserve">on wireless networks</w:t>
      </w:r>
      <w:r>
        <w:t xml:space="preserve"> </w:t>
      </w:r>
      <w:hyperlink r:id="rId372">
        <w:r>
          <w:rPr>
            <w:rStyle w:val="af"/>
          </w:rPr>
          <w:t xml:space="preserve">(Github)</w:t>
        </w:r>
      </w:hyperlink>
      <w:r>
        <w:t xml:space="preserve"> </w:t>
      </w:r>
      <w:r>
        <w:t xml:space="preserve">. This constraint reinforces the RTT-dependent strategy in Table 8.3: NACK is efficient at low RTT but must be paired with FEC as RTT grows.</w:t>
      </w:r>
    </w:p>
    <w:p>
      <w:pPr>
        <w:pStyle w:val="a0"/>
      </w:pPr>
      <w:r>
        <w:t xml:space="preserve">The Transport Wide Congestion Control (TWCC) feedback mechanism provides the foundation for both bandwidth estimation and loss detection. TWCC marks each RTP packet with a transport-wide sequence number; the receiver reports arrival times via RTCP feedback every 50–100 ms. The sender computes inter-packet delay differentials, loss events, and jitter from this per-packet telemetry</w:t>
      </w:r>
      <w:r>
        <w:t xml:space="preserve"> </w:t>
      </w:r>
      <w:hyperlink r:id="rId373">
        <w:r>
          <w:rPr>
            <w:rStyle w:val="af"/>
          </w:rPr>
          <w:t xml:space="preserve">(bloggeek.me)</w:t>
        </w:r>
      </w:hyperlink>
      <w:r>
        <w:t xml:space="preserve"> </w:t>
      </w:r>
      <w:r>
        <w:t xml:space="preserve">. Running the congestion control algorithm on the sender (server) rather than the receiver (client) provides superior control because</w:t>
      </w:r>
      <w:r>
        <w:t xml:space="preserve"> </w:t>
      </w:r>
      <w:r>
        <w:t xml:space="preserve">“</w:t>
      </w:r>
      <w:r>
        <w:t xml:space="preserve">the actual estimation implementation is reliant on only the sender</w:t>
      </w:r>
      <w:r>
        <w:t xml:space="preserve">”</w:t>
      </w:r>
      <w:r>
        <w:t xml:space="preserve"> </w:t>
      </w:r>
      <w:r>
        <w:t xml:space="preserve">who</w:t>
      </w:r>
      <w:r>
        <w:t xml:space="preserve"> </w:t>
      </w:r>
      <w:r>
        <w:t xml:space="preserve">“</w:t>
      </w:r>
      <w:r>
        <w:t xml:space="preserve">knows which packets are probes vs media</w:t>
      </w:r>
      <w:r>
        <w:t xml:space="preserve">”</w:t>
      </w:r>
      <w:r>
        <w:t xml:space="preserve"> </w:t>
      </w:r>
      <w:hyperlink r:id="rId373">
        <w:r>
          <w:rPr>
            <w:rStyle w:val="af"/>
          </w:rPr>
          <w:t xml:space="preserve">(bloggeek.me)</w:t>
        </w:r>
      </w:hyperlink>
      <w:r>
        <w:t xml:space="preserve"> </w:t>
      </w:r>
      <w:r>
        <w:t xml:space="preserve">.</w:t>
      </w:r>
    </w:p>
    <w:bookmarkEnd w:id="374"/>
    <w:bookmarkEnd w:id="375"/>
    <w:bookmarkStart w:id="376" w:name="go-implementation"/>
    <w:p>
      <w:pPr>
        <w:pStyle w:val="3"/>
      </w:pPr>
      <w:r>
        <w:t xml:space="preserve">Go Implementation</w:t>
      </w:r>
    </w:p>
    <w:p>
      <w:pPr>
        <w:pStyle w:val="FirstParagraph"/>
      </w:pPr>
      <w:r>
        <w:t xml:space="preserve">Pion WebRTC’s pure Go implementation (</w:t>
      </w:r>
      <w:r>
        <w:rPr>
          <w:rStyle w:val="VerbatimChar"/>
        </w:rPr>
        <w:t xml:space="preserve">pion/webrtc</w:t>
      </w:r>
      <w:r>
        <w:t xml:space="preserve"> </w:t>
      </w:r>
      <w:r>
        <w:t xml:space="preserve">v4) provides the foundation for CloudStream’s congestion control pipeline. The GCC bandwidth estimator can be configured with gaming-optimized parameters:</w:t>
      </w:r>
    </w:p>
    <w:p>
      <w:pPr>
        <w:pStyle w:val="SourceCode"/>
      </w:pP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"github.com/pion/interceptor/pkg/gcc"</w:t>
      </w:r>
      <w:r>
        <w:br/>
      </w:r>
      <w:r>
        <w:rPr>
          <w:rStyle w:val="NormalTok"/>
        </w:rPr>
        <w:t xml:space="preserve">    </w:t>
      </w:r>
      <w:r>
        <w:rPr>
          <w:rStyle w:val="StringTok"/>
        </w:rPr>
        <w:t xml:space="preserve">"github.com/pion/interceptor/pkg/twcc"</w:t>
      </w:r>
      <w:r>
        <w:br/>
      </w:r>
      <w:r>
        <w:rPr>
          <w:rStyle w:val="OperatorTok"/>
        </w:rPr>
        <w:t xml:space="preserve">)</w:t>
      </w:r>
      <w:r>
        <w:br/>
      </w:r>
      <w:r>
        <w:br/>
      </w:r>
      <w:r>
        <w:rPr>
          <w:rStyle w:val="NormalTok"/>
        </w:rPr>
        <w:t xml:space="preserve">bwe</w:t>
      </w:r>
      <w:r>
        <w:rPr>
          <w:rStyle w:val="OperatorTok"/>
        </w:rPr>
        <w:t xml:space="preserve">,</w:t>
      </w:r>
      <w:r>
        <w:rPr>
          <w:rStyle w:val="NormalTok"/>
        </w:rPr>
        <w:t xml:space="preserve"> err </w:t>
      </w:r>
      <w:r>
        <w:rPr>
          <w:rStyle w:val="OperatorTok"/>
        </w:rPr>
        <w:t xml:space="preserve">:=</w:t>
      </w:r>
      <w:r>
        <w:rPr>
          <w:rStyle w:val="NormalTok"/>
        </w:rPr>
        <w:t xml:space="preserve"> gcc</w:t>
      </w:r>
      <w:r>
        <w:rPr>
          <w:rStyle w:val="OperatorTok"/>
        </w:rPr>
        <w:t xml:space="preserve">.</w:t>
      </w:r>
      <w:r>
        <w:rPr>
          <w:rStyle w:val="NormalTok"/>
        </w:rPr>
        <w:t xml:space="preserve">NewSendSideBWE</w:t>
      </w:r>
      <w:r>
        <w:rPr>
          <w:rStyle w:val="OperatorTok"/>
        </w:rPr>
        <w:t xml:space="preserve">(</w:t>
      </w:r>
      <w:r>
        <w:br/>
      </w:r>
      <w:r>
        <w:rPr>
          <w:rStyle w:val="NormalTok"/>
        </w:rPr>
        <w:t xml:space="preserve">    gcc</w:t>
      </w:r>
      <w:r>
        <w:rPr>
          <w:rStyle w:val="OperatorTok"/>
        </w:rPr>
        <w:t xml:space="preserve">.</w:t>
      </w:r>
      <w:r>
        <w:rPr>
          <w:rStyle w:val="NormalTok"/>
        </w:rPr>
        <w:t xml:space="preserve">SendSideBWEInitialBitrate</w:t>
      </w:r>
      <w:r>
        <w:rPr>
          <w:rStyle w:val="OperatorTok"/>
        </w:rPr>
        <w:t xml:space="preserve">(</w:t>
      </w:r>
      <w:r>
        <w:rPr>
          <w:rStyle w:val="DecValTok"/>
        </w:rPr>
        <w:t xml:space="preserve">5_000_000</w:t>
      </w:r>
      <w:r>
        <w:rPr>
          <w:rStyle w:val="OperatorTok"/>
        </w:rPr>
        <w:t xml:space="preserve">),</w:t>
      </w:r>
      <w:r>
        <w:rPr>
          <w:rStyle w:val="NormalTok"/>
        </w:rPr>
        <w:t xml:space="preserve">  </w:t>
      </w:r>
      <w:r>
        <w:rPr>
          <w:rStyle w:val="CommentTok"/>
        </w:rPr>
        <w:t xml:space="preserve">// 5 Mbps gaming start</w:t>
      </w:r>
      <w:r>
        <w:br/>
      </w:r>
      <w:r>
        <w:rPr>
          <w:rStyle w:val="NormalTok"/>
        </w:rPr>
        <w:t xml:space="preserve">    gcc</w:t>
      </w:r>
      <w:r>
        <w:rPr>
          <w:rStyle w:val="OperatorTok"/>
        </w:rPr>
        <w:t xml:space="preserve">.</w:t>
      </w:r>
      <w:r>
        <w:rPr>
          <w:rStyle w:val="NormalTok"/>
        </w:rPr>
        <w:t xml:space="preserve">SendSideBWEMinBitrate</w:t>
      </w:r>
      <w:r>
        <w:rPr>
          <w:rStyle w:val="OperatorTok"/>
        </w:rPr>
        <w:t xml:space="preserve">(</w:t>
      </w:r>
      <w:r>
        <w:rPr>
          <w:rStyle w:val="DecValTok"/>
        </w:rPr>
        <w:t xml:space="preserve">1_000_000</w:t>
      </w:r>
      <w:r>
        <w:rPr>
          <w:rStyle w:val="OperatorTok"/>
        </w:rPr>
        <w:t xml:space="preserve">),</w:t>
      </w:r>
      <w:r>
        <w:rPr>
          <w:rStyle w:val="NormalTok"/>
        </w:rPr>
        <w:t xml:space="preserve">      </w:t>
      </w:r>
      <w:r>
        <w:rPr>
          <w:rStyle w:val="CommentTok"/>
        </w:rPr>
        <w:t xml:space="preserve">// 1 Mbps floor</w:t>
      </w:r>
      <w:r>
        <w:br/>
      </w:r>
      <w:r>
        <w:rPr>
          <w:rStyle w:val="NormalTok"/>
        </w:rPr>
        <w:t xml:space="preserve">    gcc</w:t>
      </w:r>
      <w:r>
        <w:rPr>
          <w:rStyle w:val="OperatorTok"/>
        </w:rPr>
        <w:t xml:space="preserve">.</w:t>
      </w:r>
      <w:r>
        <w:rPr>
          <w:rStyle w:val="NormalTok"/>
        </w:rPr>
        <w:t xml:space="preserve">SendSideBWEMaxBitrate</w:t>
      </w:r>
      <w:r>
        <w:rPr>
          <w:rStyle w:val="OperatorTok"/>
        </w:rPr>
        <w:t xml:space="preserve">(</w:t>
      </w:r>
      <w:r>
        <w:rPr>
          <w:rStyle w:val="DecValTok"/>
        </w:rPr>
        <w:t xml:space="preserve">50_000_000</w:t>
      </w:r>
      <w:r>
        <w:rPr>
          <w:rStyle w:val="OperatorTok"/>
        </w:rPr>
        <w:t xml:space="preserve">),</w:t>
      </w:r>
      <w:r>
        <w:rPr>
          <w:rStyle w:val="NormalTok"/>
        </w:rPr>
        <w:t xml:space="preserve">     </w:t>
      </w:r>
      <w:r>
        <w:rPr>
          <w:rStyle w:val="CommentTok"/>
        </w:rPr>
        <w:t xml:space="preserve">// 50 Mbps ceiling (4K)</w:t>
      </w:r>
      <w:r>
        <w:br/>
      </w:r>
      <w:r>
        <w:rPr>
          <w:rStyle w:val="OperatorTok"/>
        </w:rPr>
        <w:t xml:space="preserve">)</w:t>
      </w:r>
      <w:r>
        <w:br/>
      </w:r>
      <w:r>
        <w:br/>
      </w:r>
      <w:r>
        <w:rPr>
          <w:rStyle w:val="NormalTok"/>
        </w:rPr>
        <w:t xml:space="preserve">bwe</w:t>
      </w:r>
      <w:r>
        <w:rPr>
          <w:rStyle w:val="OperatorTok"/>
        </w:rPr>
        <w:t xml:space="preserve">.</w:t>
      </w:r>
      <w:r>
        <w:rPr>
          <w:rStyle w:val="NormalTok"/>
        </w:rPr>
        <w:t xml:space="preserve">OnTargetBitrateChange</w:t>
      </w:r>
      <w:r>
        <w:rPr>
          <w:rStyle w:val="OperatorTok"/>
        </w:rPr>
        <w:t xml:space="preserve">(</w:t>
      </w:r>
      <w:r>
        <w:rPr>
          <w:rStyle w:val="KeywordTok"/>
        </w:rPr>
        <w:t xml:space="preserve">func</w:t>
      </w:r>
      <w:r>
        <w:rPr>
          <w:rStyle w:val="OperatorTok"/>
        </w:rPr>
        <w:t xml:space="preserve">(</w:t>
      </w:r>
      <w:r>
        <w:rPr>
          <w:rStyle w:val="NormalTok"/>
        </w:rPr>
        <w:t xml:space="preserve">bitrate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Propagate to encoder: adjust quantizer, then framerate, then resolution</w:t>
      </w:r>
      <w:r>
        <w:br/>
      </w:r>
      <w:r>
        <w:rPr>
          <w:rStyle w:val="NormalTok"/>
        </w:rPr>
        <w:t xml:space="preserve">    encoder</w:t>
      </w:r>
      <w:r>
        <w:rPr>
          <w:rStyle w:val="OperatorTok"/>
        </w:rPr>
        <w:t xml:space="preserve">.</w:t>
      </w:r>
      <w:r>
        <w:rPr>
          <w:rStyle w:val="NormalTok"/>
        </w:rPr>
        <w:t xml:space="preserve">SetTargetBitrate</w:t>
      </w:r>
      <w:r>
        <w:rPr>
          <w:rStyle w:val="OperatorTok"/>
        </w:rPr>
        <w:t xml:space="preserve">(</w:t>
      </w:r>
      <w:r>
        <w:rPr>
          <w:rStyle w:val="NormalTok"/>
        </w:rPr>
        <w:t xml:space="preserve">bitrate</w:t>
      </w:r>
      <w:r>
        <w:rPr>
          <w:rStyle w:val="OperatorTok"/>
        </w:rPr>
        <w:t xml:space="preserve">)</w:t>
      </w:r>
      <w:r>
        <w:br/>
      </w:r>
      <w:r>
        <w:rPr>
          <w:rStyle w:val="OperatorTok"/>
        </w:rPr>
        <w:t xml:space="preserve">})</w:t>
      </w:r>
    </w:p>
    <w:p>
      <w:pPr>
        <w:pStyle w:val="FirstParagraph"/>
      </w:pPr>
      <w:r>
        <w:t xml:space="preserve">The TWCC interceptor feeds RTCP feedback to the bandwidth estimator, which drives the ABR decision loop. For platforms targeting SQP-level performance, a custom frame-coupled congestion controller can be built on Pion’s interceptor framework, implementing the frame-coupled packet train design with sender-side pacing synchronized to frame boundaries. The 50–100 ms bitrate adjustment interval specified in Section 8.2.2 provides response times 10–100</w:t>
      </w:r>
      <m:oMath>
        <m:r>
          <m:rPr>
            <m:sty m:val="p"/>
          </m:rPr>
          <m:t>×</m:t>
        </m:r>
      </m:oMath>
      <w:r>
        <w:t xml:space="preserve"> </w:t>
      </w:r>
      <w:r>
        <w:t xml:space="preserve">faster than GCC’s default 1–5 second increase rate, enabling the frame-level adaptation that separates gaming ABR from its VoD predecessors.</w:t>
      </w:r>
    </w:p>
    <w:p>
      <w:r>
        <w:pict>
          <v:rect style="width:0;height:1.5pt" o:hralign="center" o:hrstd="t" o:hr="t"/>
        </w:pict>
      </w:r>
    </w:p>
    <w:bookmarkEnd w:id="376"/>
    <w:bookmarkEnd w:id="377"/>
    <w:bookmarkStart w:id="397" w:name="hardware-detection-dynamic-optimization"/>
    <w:p>
      <w:pPr>
        <w:pStyle w:val="2"/>
      </w:pPr>
      <w:r>
        <w:t xml:space="preserve">9. Hardware Detection &amp; Dynamic Optimization</w:t>
      </w:r>
    </w:p>
    <w:p>
      <w:pPr>
        <w:pStyle w:val="FirstParagraph"/>
      </w:pPr>
      <w:r>
        <w:t xml:space="preserve">A cloud gaming platform must operate across a heterogeneous hardware landscape — from laptops with integrated Intel GPUs to desktop workstations hosting multiple NVIDIA RTX 5090 cards — while maintaining consistent streaming quality. Runtime hardware capability detection and dynamic quality optimization form the bridge between static configuration and adaptive performance. This chapter examines GPU detection across all major vendors, system-level capability profiling, and the design of a dynamic quality controller that responds to thermal and bandwidth conditions in real time. All detection APIs are evaluated through the lens of Go integration, with concrete implementation patterns for production deployment.</w:t>
      </w:r>
    </w:p>
    <w:bookmarkStart w:id="382" w:name="gpu-capability-detection"/>
    <w:p>
      <w:pPr>
        <w:pStyle w:val="3"/>
      </w:pPr>
      <w:r>
        <w:t xml:space="preserve">9.1 GPU Capability Detection</w:t>
      </w:r>
    </w:p>
    <w:p>
      <w:pPr>
        <w:pStyle w:val="FirstParagraph"/>
      </w:pPr>
      <w:r>
        <w:t xml:space="preserve">The host agent’s first responsibility at startup is to enumerate available GPU resources, determine their encoding capabilities, and establish thermal baselines. Each GPU vendor exposes a distinct management API, requiring a vendor-agnostic abstraction layer in the Go implementation.</w:t>
      </w:r>
    </w:p>
    <w:bookmarkStart w:id="378" w:name="nvidia-detection-via-go-nvml"/>
    <w:p>
      <w:pPr>
        <w:pStyle w:val="4"/>
      </w:pPr>
      <w:r>
        <w:t xml:space="preserve">9.1.1 NVIDIA Detection via go-nvml</w:t>
      </w:r>
    </w:p>
    <w:p>
      <w:pPr>
        <w:pStyle w:val="FirstParagraph"/>
      </w:pPr>
      <w:r>
        <w:t xml:space="preserve">The NVIDIA Management Library (NVML) provides the most comprehensive GPU querying interface available across any vendor. The official Go bindings at</w:t>
      </w:r>
      <w:r>
        <w:t xml:space="preserve"> </w:t>
      </w:r>
      <w:r>
        <w:rPr>
          <w:rStyle w:val="VerbatimChar"/>
        </w:rPr>
        <w:t xml:space="preserve">github.com/NVIDIA/go-nvml</w:t>
      </w:r>
      <w:r>
        <w:t xml:space="preserve"> </w:t>
      </w:r>
      <w:r>
        <w:t xml:space="preserve">dynamically load</w:t>
      </w:r>
      <w:r>
        <w:t xml:space="preserve"> </w:t>
      </w:r>
      <w:r>
        <w:rPr>
          <w:rStyle w:val="VerbatimChar"/>
        </w:rPr>
        <w:t xml:space="preserve">libnvidia-ml.so</w:t>
      </w:r>
      <w:r>
        <w:t xml:space="preserve"> </w:t>
      </w:r>
      <w:r>
        <w:t xml:space="preserve">at runtime using a two-layer architecture: auto-generated CGO bindings via c-for-go supplemented with manual wrappers for Go idioms.</w:t>
      </w:r>
      <w:r>
        <w:t xml:space="preserve"> </w:t>
      </w:r>
      <w:hyperlink r:id="rId27">
        <w:r>
          <w:rPr>
            <w:rStyle w:val="af"/>
          </w:rPr>
          <w:t xml:space="preserve">(NETINT Technologies)</w:t>
        </w:r>
      </w:hyperlink>
      <w:r>
        <w:t xml:space="preserve"> </w:t>
      </w:r>
      <w:r>
        <w:t xml:space="preserve">This design eliminates the need for compile-time linking against NVML, enabling graceful degradation on systems without NVIDIA drivers.</w:t>
      </w:r>
    </w:p>
    <w:p>
      <w:pPr>
        <w:pStyle w:val="a0"/>
      </w:pPr>
      <w:r>
        <w:t xml:space="preserve">The initialization sequence follows a standard pattern:</w:t>
      </w:r>
      <w:r>
        <w:t xml:space="preserve"> </w:t>
      </w:r>
      <w:r>
        <w:rPr>
          <w:rStyle w:val="VerbatimChar"/>
        </w:rPr>
        <w:t xml:space="preserve">nvml.Init()</w:t>
      </w:r>
      <w:r>
        <w:t xml:space="preserve"> </w:t>
      </w:r>
      <w:r>
        <w:t xml:space="preserve">establishes the library context,</w:t>
      </w:r>
      <w:r>
        <w:t xml:space="preserve"> </w:t>
      </w:r>
      <w:r>
        <w:rPr>
          <w:rStyle w:val="VerbatimChar"/>
        </w:rPr>
        <w:t xml:space="preserve">nvml.DeviceGetCount()</w:t>
      </w:r>
      <w:r>
        <w:t xml:space="preserve"> </w:t>
      </w:r>
      <w:r>
        <w:t xml:space="preserve">returns the number of detectable GPUs, and</w:t>
      </w:r>
      <w:r>
        <w:t xml:space="preserve"> </w:t>
      </w:r>
      <w:r>
        <w:rPr>
          <w:rStyle w:val="VerbatimChar"/>
        </w:rPr>
        <w:t xml:space="preserve">nvml.DeviceGetHandleByIndex()</w:t>
      </w:r>
      <w:r>
        <w:t xml:space="preserve"> </w:t>
      </w:r>
      <w:r>
        <w:t xml:space="preserve">retrieves a device handle for subsequent queries. The host agent must collect six categories of information from each device. Identity and capability data include the GPU UUID (</w:t>
      </w:r>
      <w:r>
        <w:rPr>
          <w:rStyle w:val="VerbatimChar"/>
        </w:rPr>
        <w:t xml:space="preserve">nvmlDeviceGetUUID</w:t>
      </w:r>
      <w:r>
        <w:t xml:space="preserve">), model name (</w:t>
      </w:r>
      <w:r>
        <w:rPr>
          <w:rStyle w:val="VerbatimChar"/>
        </w:rPr>
        <w:t xml:space="preserve">nvmlDeviceGetName</w:t>
      </w:r>
      <w:r>
        <w:t xml:space="preserve">), driver version (</w:t>
      </w:r>
      <w:r>
        <w:rPr>
          <w:rStyle w:val="VerbatimChar"/>
        </w:rPr>
        <w:t xml:space="preserve">nvmlDeviceGetDriverVersion</w:t>
      </w:r>
      <w:r>
        <w:t xml:space="preserve">), and CUDA compute capability (</w:t>
      </w:r>
      <w:r>
        <w:rPr>
          <w:rStyle w:val="VerbatimChar"/>
        </w:rPr>
        <w:t xml:space="preserve">nvmlDeviceGetCudaComputeCapability</w:t>
      </w:r>
      <w:r>
        <w:t xml:space="preserve">). Memory metrics come from</w:t>
      </w:r>
      <w:r>
        <w:t xml:space="preserve"> </w:t>
      </w:r>
      <w:r>
        <w:rPr>
          <w:rStyle w:val="VerbatimChar"/>
        </w:rPr>
        <w:t xml:space="preserve">nvmlDeviceGetMemoryInfo</w:t>
      </w:r>
      <w:r>
        <w:t xml:space="preserve">, which returns total, free, and used VRAM in a single call. Thermal data comprises the current GPU temperature (</w:t>
      </w:r>
      <w:r>
        <w:rPr>
          <w:rStyle w:val="VerbatimChar"/>
        </w:rPr>
        <w:t xml:space="preserve">nvmlDeviceGetTemperature</w:t>
      </w:r>
      <w:r>
        <w:t xml:space="preserve">) and configurable thresholds including the slowdown temperature (default ~88°C) and shutdown temperature (default ~95°C) accessed through</w:t>
      </w:r>
      <w:r>
        <w:t xml:space="preserve"> </w:t>
      </w:r>
      <w:r>
        <w:rPr>
          <w:rStyle w:val="VerbatimChar"/>
        </w:rPr>
        <w:t xml:space="preserve">nvmlDeviceGetTemperatureThreshold</w:t>
      </w:r>
      <w:r>
        <w:t xml:space="preserve">.</w:t>
      </w:r>
      <w:r>
        <w:t xml:space="preserve"> </w:t>
      </w:r>
      <w:hyperlink r:id="rId47">
        <w:r>
          <w:rPr>
            <w:rStyle w:val="af"/>
          </w:rPr>
          <w:t xml:space="preserve">(Sony Canada)</w:t>
        </w:r>
      </w:hyperlink>
    </w:p>
    <w:p>
      <w:pPr>
        <w:pStyle w:val="a0"/>
      </w:pPr>
      <w:r>
        <w:t xml:space="preserve">Encoder-specific metrics distinguish NVML from other vendor APIs.</w:t>
      </w:r>
      <w:r>
        <w:t xml:space="preserve"> </w:t>
      </w:r>
      <w:r>
        <w:rPr>
          <w:rStyle w:val="VerbatimChar"/>
        </w:rPr>
        <w:t xml:space="preserve">nvmlDeviceGetEncoderUtilization</w:t>
      </w:r>
      <w:r>
        <w:t xml:space="preserve"> </w:t>
      </w:r>
      <w:r>
        <w:t xml:space="preserve">reports the percentage of encoder capacity in use, while</w:t>
      </w:r>
      <w:r>
        <w:t xml:space="preserve"> </w:t>
      </w:r>
      <w:r>
        <w:rPr>
          <w:rStyle w:val="VerbatimChar"/>
        </w:rPr>
        <w:t xml:space="preserve">nvmlDeviceGetEncoderStats</w:t>
      </w:r>
      <w:r>
        <w:t xml:space="preserve"> </w:t>
      </w:r>
      <w:r>
        <w:t xml:space="preserve">returns the active session count and average frames per second across all encode sessions.</w:t>
      </w:r>
      <w:r>
        <w:t xml:space="preserve"> </w:t>
      </w:r>
      <w:hyperlink r:id="rId41">
        <w:r>
          <w:rPr>
            <w:rStyle w:val="af"/>
          </w:rPr>
          <w:t xml:space="preserve">(arXiv.org)</w:t>
        </w:r>
      </w:hyperlink>
      <w:r>
        <w:t xml:space="preserve"> </w:t>
      </w:r>
      <w:r>
        <w:rPr>
          <w:rStyle w:val="VerbatimChar"/>
        </w:rPr>
        <w:t xml:space="preserve">nvmlDeviceGetEncoderCapacity</w:t>
      </w:r>
      <w:r>
        <w:t xml:space="preserve"> </w:t>
      </w:r>
      <w:r>
        <w:t xml:space="preserve">exposes the maximum number of concurrent encodes supported by the hardware — a value that varies by GPU generation, from 8 sessions on consumer GeForce cards (as of Game Ready Driver 551.23, January 2024) to unlimited sessions on professional RTX PRO GPUs.</w:t>
      </w:r>
      <w:r>
        <w:t xml:space="preserve"> </w:t>
      </w:r>
      <w:hyperlink r:id="rId78">
        <w:r>
          <w:rPr>
            <w:rStyle w:val="af"/>
          </w:rPr>
          <w:t xml:space="preserve">(gstreamer.org)</w:t>
        </w:r>
      </w:hyperlink>
      <w:r>
        <w:t xml:space="preserve"> </w:t>
      </w:r>
      <w:r>
        <w:t xml:space="preserve">Power and throttling data complete the picture:</w:t>
      </w:r>
      <w:r>
        <w:t xml:space="preserve"> </w:t>
      </w:r>
      <w:r>
        <w:rPr>
          <w:rStyle w:val="VerbatimChar"/>
        </w:rPr>
        <w:t xml:space="preserve">nvmlDeviceGetPowerUsage</w:t>
      </w:r>
      <w:r>
        <w:t xml:space="preserve"> </w:t>
      </w:r>
      <w:r>
        <w:t xml:space="preserve">returns current draw in milliwatts, and</w:t>
      </w:r>
      <w:r>
        <w:t xml:space="preserve"> </w:t>
      </w:r>
      <w:r>
        <w:rPr>
          <w:rStyle w:val="VerbatimChar"/>
        </w:rPr>
        <w:t xml:space="preserve">nvmlDeviceGetCurrentClocksThrottleReasons</w:t>
      </w:r>
      <w:r>
        <w:t xml:space="preserve"> </w:t>
      </w:r>
      <w:r>
        <w:t xml:space="preserve">provides a 64-bit bitmask identifying active throttle conditions. The thermal throttle flag</w:t>
      </w:r>
      <w:r>
        <w:t xml:space="preserve"> </w:t>
      </w:r>
      <w:r>
        <w:rPr>
          <w:rStyle w:val="VerbatimChar"/>
        </w:rPr>
        <w:t xml:space="preserve">nvmlClocksThrottleReasonHwThermalSlowdown</w:t>
      </w:r>
      <w:r>
        <w:t xml:space="preserve"> </w:t>
      </w:r>
      <w:r>
        <w:t xml:space="preserve">(bit 0x40) indicates hardware-initiated clock reduction by a factor of 2 or more, while</w:t>
      </w:r>
      <w:r>
        <w:t xml:space="preserve"> </w:t>
      </w:r>
      <w:r>
        <w:rPr>
          <w:rStyle w:val="VerbatimChar"/>
        </w:rPr>
        <w:t xml:space="preserve">nvmlClocksThrottleReasonSwThermalSlowdown</w:t>
      </w:r>
      <w:r>
        <w:t xml:space="preserve"> </w:t>
      </w:r>
      <w:r>
        <w:t xml:space="preserve">(bit 0x20) signals driver-managed thermal protection.</w:t>
      </w:r>
      <w:r>
        <w:t xml:space="preserve"> </w:t>
      </w:r>
      <w:hyperlink r:id="rId42">
        <w:r>
          <w:rPr>
            <w:rStyle w:val="af"/>
          </w:rPr>
          <w:t xml:space="preserve">(themaister.net)</w:t>
        </w:r>
      </w:hyperlink>
    </w:p>
    <w:p>
      <w:pPr>
        <w:pStyle w:val="a0"/>
      </w:pPr>
      <w:r>
        <w:t xml:space="preserve">Sustained temperatures above 83–85°C trigger automatic clock speed reduction that decreases GPU throughput by 25–30% without necessarily changing the utilization percentage reported by NVML.</w:t>
      </w:r>
      <w:r>
        <w:t xml:space="preserve"> </w:t>
      </w:r>
      <w:hyperlink r:id="rId22">
        <w:r>
          <w:rPr>
            <w:rStyle w:val="af"/>
          </w:rPr>
          <w:t xml:space="preserve">(Hacker News)</w:t>
        </w:r>
      </w:hyperlink>
      <w:r>
        <w:t xml:space="preserve"> </w:t>
      </w:r>
      <w:r>
        <w:t xml:space="preserve">This behavior is critical for streaming applications: the encoder may report high utilization while actually delivering fewer encoded frames per second due to reduced clock frequencies. The host agent must therefore monitor throttle reasons alongside raw utilization metrics to distinguish between genuine encoder saturation and thermal-imposed performance degradation.</w:t>
      </w:r>
    </w:p>
    <w:bookmarkEnd w:id="378"/>
    <w:bookmarkStart w:id="379" w:name="amd-detection-via-rocm-smi-and-sysfs"/>
    <w:p>
      <w:pPr>
        <w:pStyle w:val="4"/>
      </w:pPr>
      <w:r>
        <w:t xml:space="preserve">9.1.2 AMD Detection via ROCm SMI and sysfs</w:t>
      </w:r>
    </w:p>
    <w:p>
      <w:pPr>
        <w:pStyle w:val="FirstParagraph"/>
      </w:pPr>
      <w:r>
        <w:t xml:space="preserve">AMD GPUs expose management capabilities through the ROCm System Management Interface (ROCm SMI). The</w:t>
      </w:r>
      <w:r>
        <w:t xml:space="preserve"> </w:t>
      </w:r>
      <w:r>
        <w:rPr>
          <w:rStyle w:val="VerbatimChar"/>
        </w:rPr>
        <w:t xml:space="preserve">go-rocm-smi</w:t>
      </w:r>
      <w:r>
        <w:t xml:space="preserve"> </w:t>
      </w:r>
      <w:r>
        <w:t xml:space="preserve">package at</w:t>
      </w:r>
      <w:r>
        <w:t xml:space="preserve"> </w:t>
      </w:r>
      <w:r>
        <w:rPr>
          <w:rStyle w:val="VerbatimChar"/>
        </w:rPr>
        <w:t xml:space="preserve">github.com/ClusterCockpit/go-rocm-smi</w:t>
      </w:r>
      <w:r>
        <w:t xml:space="preserve"> </w:t>
      </w:r>
      <w:r>
        <w:t xml:space="preserve">provides Go bindings following the same architectural pattern as go-nvml: CGO bindings with dynamic loading of</w:t>
      </w:r>
      <w:r>
        <w:t xml:space="preserve"> </w:t>
      </w:r>
      <w:r>
        <w:rPr>
          <w:rStyle w:val="VerbatimChar"/>
        </w:rPr>
        <w:t xml:space="preserve">librocm_smi64.so</w:t>
      </w:r>
      <w:r>
        <w:t xml:space="preserve"> </w:t>
      </w:r>
      <w:r>
        <w:t xml:space="preserve">at runtime.</w:t>
      </w:r>
      <w:r>
        <w:t xml:space="preserve"> </w:t>
      </w:r>
      <w:hyperlink r:id="rId51">
        <w:r>
          <w:rPr>
            <w:rStyle w:val="af"/>
          </w:rPr>
          <w:t xml:space="preserve">(Bitmovin)</w:t>
        </w:r>
      </w:hyperlink>
      <w:r>
        <w:t xml:space="preserve"> </w:t>
      </w:r>
      <w:r>
        <w:t xml:space="preserve">AMD officially supports Go with ROCm 6.4.2+, requiring Go 1.20 or greater.</w:t>
      </w:r>
      <w:r>
        <w:t xml:space="preserve"> </w:t>
      </w:r>
      <w:hyperlink r:id="rId28">
        <w:r>
          <w:rPr>
            <w:rStyle w:val="af"/>
          </w:rPr>
          <w:t xml:space="preserve">(AVIXA)</w:t>
        </w:r>
      </w:hyperlink>
    </w:p>
    <w:p>
      <w:pPr>
        <w:pStyle w:val="a0"/>
      </w:pPr>
      <w:r>
        <w:t xml:space="preserve">The ROCm SMI API surface covers equivalent functionality to NVML:</w:t>
      </w:r>
      <w:r>
        <w:t xml:space="preserve"> </w:t>
      </w:r>
      <w:r>
        <w:rPr>
          <w:rStyle w:val="VerbatimChar"/>
        </w:rPr>
        <w:t xml:space="preserve">rsmi_num_monitor_devices()</w:t>
      </w:r>
      <w:r>
        <w:t xml:space="preserve"> </w:t>
      </w:r>
      <w:r>
        <w:t xml:space="preserve">for GPU enumeration,</w:t>
      </w:r>
      <w:r>
        <w:t xml:space="preserve"> </w:t>
      </w:r>
      <w:r>
        <w:rPr>
          <w:rStyle w:val="VerbatimChar"/>
        </w:rPr>
        <w:t xml:space="preserve">rsmi_dev_name_get()</w:t>
      </w:r>
      <w:r>
        <w:t xml:space="preserve"> </w:t>
      </w:r>
      <w:r>
        <w:t xml:space="preserve">for model identification,</w:t>
      </w:r>
      <w:r>
        <w:t xml:space="preserve"> </w:t>
      </w:r>
      <w:r>
        <w:rPr>
          <w:rStyle w:val="VerbatimChar"/>
        </w:rPr>
        <w:t xml:space="preserve">rsmi_dev_temp_metric_get()</w:t>
      </w:r>
      <w:r>
        <w:t xml:space="preserve"> </w:t>
      </w:r>
      <w:r>
        <w:t xml:space="preserve">for temperature readings across multiple on-die sensors, and</w:t>
      </w:r>
      <w:r>
        <w:t xml:space="preserve"> </w:t>
      </w:r>
      <w:r>
        <w:rPr>
          <w:rStyle w:val="VerbatimChar"/>
        </w:rPr>
        <w:t xml:space="preserve">rsmi_dev_busy_percent_get()</w:t>
      </w:r>
      <w:r>
        <w:t xml:space="preserve"> </w:t>
      </w:r>
      <w:r>
        <w:t xml:space="preserve">for GPU utilization.</w:t>
      </w:r>
      <w:r>
        <w:t xml:space="preserve"> </w:t>
      </w:r>
      <w:hyperlink r:id="rId51">
        <w:r>
          <w:rPr>
            <w:rStyle w:val="af"/>
          </w:rPr>
          <w:t xml:space="preserve">(Bitmovin)</w:t>
        </w:r>
      </w:hyperlink>
      <w:r>
        <w:t xml:space="preserve"> </w:t>
      </w:r>
      <w:r>
        <w:t xml:space="preserve">Unlike NVIDIA’s encoder-specific APIs, AMD SMI does not expose dedicated encoder utilization metrics; the generic GPU busy percentage must serve as a proxy for encoder load. Power management queries include</w:t>
      </w:r>
      <w:r>
        <w:t xml:space="preserve"> </w:t>
      </w:r>
      <w:r>
        <w:rPr>
          <w:rStyle w:val="VerbatimChar"/>
        </w:rPr>
        <w:t xml:space="preserve">rsmi_dev_power_cap_get()</w:t>
      </w:r>
      <w:r>
        <w:t xml:space="preserve"> </w:t>
      </w:r>
      <w:r>
        <w:t xml:space="preserve">for the configured power limit and</w:t>
      </w:r>
      <w:r>
        <w:t xml:space="preserve"> </w:t>
      </w:r>
      <w:r>
        <w:rPr>
          <w:rStyle w:val="VerbatimChar"/>
        </w:rPr>
        <w:t xml:space="preserve">rsmi_dev_power_ave_get()</w:t>
      </w:r>
      <w:r>
        <w:t xml:space="preserve"> </w:t>
      </w:r>
      <w:r>
        <w:t xml:space="preserve">for average power draw, both measured in microwatts.</w:t>
      </w:r>
    </w:p>
    <w:p>
      <w:pPr>
        <w:pStyle w:val="a0"/>
      </w:pPr>
      <w:r>
        <w:t xml:space="preserve">On Linux systems without the full ROCm stack, the AMDGPU DRM driver exposes essential metrics through sysfs at</w:t>
      </w:r>
      <w:r>
        <w:t xml:space="preserve"> </w:t>
      </w:r>
      <w:r>
        <w:rPr>
          <w:rStyle w:val="VerbatimChar"/>
        </w:rPr>
        <w:t xml:space="preserve">/sys/class/drm/card*/device/</w:t>
      </w:r>
      <w:r>
        <w:t xml:space="preserve">. The</w:t>
      </w:r>
      <w:r>
        <w:t xml:space="preserve"> </w:t>
      </w:r>
      <w:r>
        <w:rPr>
          <w:rStyle w:val="VerbatimChar"/>
        </w:rPr>
        <w:t xml:space="preserve">gpu_busy_percent</w:t>
      </w:r>
      <w:r>
        <w:t xml:space="preserve"> </w:t>
      </w:r>
      <w:r>
        <w:t xml:space="preserve">file (available since Linux 4.19) provides GPU utilization.</w:t>
      </w:r>
      <w:r>
        <w:t xml:space="preserve"> </w:t>
      </w:r>
      <w:hyperlink r:id="rId118">
        <w:r>
          <w:rPr>
            <w:rStyle w:val="af"/>
          </w:rPr>
          <w:t xml:space="preserve">(reddit.com)</w:t>
        </w:r>
      </w:hyperlink>
      <w:r>
        <w:t xml:space="preserve"> </w:t>
      </w:r>
      <w:r>
        <w:t xml:space="preserve">Temperature sensors appear under</w:t>
      </w:r>
      <w:r>
        <w:t xml:space="preserve"> </w:t>
      </w:r>
      <w:r>
        <w:rPr>
          <w:rStyle w:val="VerbatimChar"/>
        </w:rPr>
        <w:t xml:space="preserve">hwmon/hwmon*/temp1_input</w:t>
      </w:r>
      <w:r>
        <w:t xml:space="preserve">, fan RPM under</w:t>
      </w:r>
      <w:r>
        <w:t xml:space="preserve"> </w:t>
      </w:r>
      <w:r>
        <w:rPr>
          <w:rStyle w:val="VerbatimChar"/>
        </w:rPr>
        <w:t xml:space="preserve">fan1_input</w:t>
      </w:r>
      <w:r>
        <w:t xml:space="preserve">, and power consumption under</w:t>
      </w:r>
      <w:r>
        <w:t xml:space="preserve"> </w:t>
      </w:r>
      <w:r>
        <w:rPr>
          <w:rStyle w:val="VerbatimChar"/>
        </w:rPr>
        <w:t xml:space="preserve">power1_average</w:t>
      </w:r>
      <w:r>
        <w:t xml:space="preserve">. Vendor identification uses the PCI vendor file (</w:t>
      </w:r>
      <w:r>
        <w:rPr>
          <w:rStyle w:val="VerbatimChar"/>
        </w:rPr>
        <w:t xml:space="preserve">0x1002</w:t>
      </w:r>
      <w:r>
        <w:t xml:space="preserve"> </w:t>
      </w:r>
      <w:r>
        <w:t xml:space="preserve">for AMD). An alternative simpler binding,</w:t>
      </w:r>
      <w:r>
        <w:t xml:space="preserve"> </w:t>
      </w:r>
      <w:r>
        <w:rPr>
          <w:rStyle w:val="VerbatimChar"/>
        </w:rPr>
        <w:t xml:space="preserve">github.com/xigang/go-rocm</w:t>
      </w:r>
      <w:r>
        <w:t xml:space="preserve">, offers a streamlined interface for applications that do not require the full ROCm SMI feature set.</w:t>
      </w:r>
      <w:r>
        <w:t xml:space="preserve"> </w:t>
      </w:r>
      <w:hyperlink r:id="rId145">
        <w:r>
          <w:rPr>
            <w:rStyle w:val="af"/>
          </w:rPr>
          <w:t xml:space="preserve">(NVIDIA Developer)</w:t>
        </w:r>
      </w:hyperlink>
    </w:p>
    <w:p>
      <w:pPr>
        <w:pStyle w:val="a0"/>
      </w:pPr>
      <w:r>
        <w:t xml:space="preserve">AMD RDNA4 (RX 9070 series) introduces dual media engines with no artificial session limits, supporting H.264, HEVC, and AV1 accelerated encode up to 8K 80 fps.</w:t>
      </w:r>
      <w:r>
        <w:t xml:space="preserve"> </w:t>
      </w:r>
      <w:hyperlink r:id="rId81">
        <w:r>
          <w:rPr>
            <w:rStyle w:val="af"/>
          </w:rPr>
          <w:t xml:space="preserve">(Mux)</w:t>
        </w:r>
      </w:hyperlink>
      <w:r>
        <w:t xml:space="preserve"> </w:t>
      </w:r>
      <w:r>
        <w:t xml:space="preserve">This unlimited-session design eliminates the capacity-tracking complexity that NVIDIA’s session limits impose on multi-user cloud gaming hosts.</w:t>
      </w:r>
    </w:p>
    <w:bookmarkEnd w:id="379"/>
    <w:bookmarkStart w:id="380" w:name="intel-detection-via-gpu-tools-and-sysfs"/>
    <w:p>
      <w:pPr>
        <w:pStyle w:val="4"/>
      </w:pPr>
      <w:r>
        <w:t xml:space="preserve">9.1.3 Intel Detection via GPU Tools and sysfs</w:t>
      </w:r>
    </w:p>
    <w:p>
      <w:pPr>
        <w:pStyle w:val="FirstParagraph"/>
      </w:pPr>
      <w:r>
        <w:t xml:space="preserve">Intel provides two acceleration APIs: Quick Sync Video (QSV) for mainstream GPUs and Video Acceleration API (VA-API) for legacy pre-Broadwell integrated graphics and Linux systems.</w:t>
      </w:r>
      <w:r>
        <w:t xml:space="preserve"> </w:t>
      </w:r>
      <w:hyperlink r:id="rId29">
        <w:r>
          <w:rPr>
            <w:rStyle w:val="af"/>
          </w:rPr>
          <w:t xml:space="preserve">(Ant Media)</w:t>
        </w:r>
      </w:hyperlink>
      <w:r>
        <w:t xml:space="preserve"> </w:t>
      </w:r>
      <w:r>
        <w:t xml:space="preserve">On Linux, the</w:t>
      </w:r>
      <w:r>
        <w:t xml:space="preserve"> </w:t>
      </w:r>
      <w:r>
        <w:rPr>
          <w:rStyle w:val="VerbatimChar"/>
        </w:rPr>
        <w:t xml:space="preserve">vainfo</w:t>
      </w:r>
      <w:r>
        <w:t xml:space="preserve"> </w:t>
      </w:r>
      <w:r>
        <w:t xml:space="preserve">command enumerates supported profiles and entrypoints, revealing which codecs the active GPU can encode in hardware. Unlike NVIDIA NVENC, Intel iGPUs and Arc dGPUs impose no concurrent encoding session limit — encode sessions are constrained only by available memory and processing resources.</w:t>
      </w:r>
      <w:r>
        <w:t xml:space="preserve"> </w:t>
      </w:r>
      <w:hyperlink r:id="rId29">
        <w:r>
          <w:rPr>
            <w:rStyle w:val="af"/>
          </w:rPr>
          <w:t xml:space="preserve">(Ant Media)</w:t>
        </w:r>
      </w:hyperlink>
    </w:p>
    <w:p>
      <w:pPr>
        <w:pStyle w:val="a0"/>
      </w:pPr>
      <w:r>
        <w:t xml:space="preserve">Runtime detection for Intel GPUs uses multiple approaches. The</w:t>
      </w:r>
      <w:r>
        <w:t xml:space="preserve"> </w:t>
      </w:r>
      <w:r>
        <w:rPr>
          <w:rStyle w:val="VerbatimChar"/>
        </w:rPr>
        <w:t xml:space="preserve">intel_gpu_top</w:t>
      </w:r>
      <w:r>
        <w:t xml:space="preserve"> </w:t>
      </w:r>
      <w:r>
        <w:t xml:space="preserve">utility from the</w:t>
      </w:r>
      <w:r>
        <w:t xml:space="preserve"> </w:t>
      </w:r>
      <w:r>
        <w:rPr>
          <w:rStyle w:val="VerbatimChar"/>
        </w:rPr>
        <w:t xml:space="preserve">intel-gpu-tools</w:t>
      </w:r>
      <w:r>
        <w:t xml:space="preserve"> </w:t>
      </w:r>
      <w:r>
        <w:t xml:space="preserve">package provides real-time utilization broken down by engine (Render/3D, Video, VideoEnhance). For programmatic access, sysfs exposes GPU frequency under</w:t>
      </w:r>
      <w:r>
        <w:t xml:space="preserve"> </w:t>
      </w:r>
      <w:r>
        <w:rPr>
          <w:rStyle w:val="VerbatimChar"/>
        </w:rPr>
        <w:t xml:space="preserve">/sys/class/drm/card*/gt_cur_freq_mhz</w:t>
      </w:r>
      <w:r>
        <w:t xml:space="preserve"> </w:t>
      </w:r>
      <w:r>
        <w:t xml:space="preserve">and maximum frequency under</w:t>
      </w:r>
      <w:r>
        <w:t xml:space="preserve"> </w:t>
      </w:r>
      <w:r>
        <w:rPr>
          <w:rStyle w:val="VerbatimChar"/>
        </w:rPr>
        <w:t xml:space="preserve">gt_max_freq_mhz</w:t>
      </w:r>
      <w:r>
        <w:t xml:space="preserve">, with vendor identification via the PCI vendor file (</w:t>
      </w:r>
      <w:r>
        <w:rPr>
          <w:rStyle w:val="VerbatimChar"/>
        </w:rPr>
        <w:t xml:space="preserve">0x8086</w:t>
      </w:r>
      <w:r>
        <w:t xml:space="preserve">). FFmpeg encoder enumeration (</w:t>
      </w:r>
      <w:r>
        <w:rPr>
          <w:rStyle w:val="VerbatimChar"/>
        </w:rPr>
        <w:t xml:space="preserve">ffmpeg -encoders | grep qsv</w:t>
      </w:r>
      <w:r>
        <w:t xml:space="preserve">) lists available QSV encoders, while</w:t>
      </w:r>
      <w:r>
        <w:t xml:space="preserve"> </w:t>
      </w:r>
      <w:r>
        <w:rPr>
          <w:rStyle w:val="VerbatimChar"/>
        </w:rPr>
        <w:t xml:space="preserve">ffmpeg -encoders | grep vaapi</w:t>
      </w:r>
      <w:r>
        <w:t xml:space="preserve"> </w:t>
      </w:r>
      <w:r>
        <w:t xml:space="preserve">reveals VA-API support.</w:t>
      </w:r>
      <w:r>
        <w:t xml:space="preserve"> </w:t>
      </w:r>
      <w:hyperlink r:id="rId43">
        <w:r>
          <w:rPr>
            <w:rStyle w:val="af"/>
          </w:rPr>
          <w:t xml:space="preserve">(klipsch.com)</w:t>
        </w:r>
      </w:hyperlink>
      <w:r>
        <w:t xml:space="preserve"> </w:t>
      </w:r>
      <w:r>
        <w:t xml:space="preserve">The OneVPL/MediaSDK provides programmatic capability queries through</w:t>
      </w:r>
      <w:r>
        <w:t xml:space="preserve"> </w:t>
      </w:r>
      <w:r>
        <w:rPr>
          <w:rStyle w:val="VerbatimChar"/>
        </w:rPr>
        <w:t xml:space="preserve">mfxinfo</w:t>
      </w:r>
      <w:r>
        <w:t xml:space="preserve"> </w:t>
      </w:r>
      <w:r>
        <w:t xml:space="preserve">or direct SDK APIs for applications requiring precise encoder feature detection.</w:t>
      </w:r>
    </w:p>
    <w:p>
      <w:pPr>
        <w:pStyle w:val="a0"/>
      </w:pPr>
      <w:r>
        <w:t xml:space="preserve">Intel’s Arc B580 (Battlemage/Xe2 architecture) supports dual media engines, each with an encoder and decoder, enabling two simultaneous 8K 10-bit workloads.</w:t>
      </w:r>
      <w:r>
        <w:t xml:space="preserve"> </w:t>
      </w:r>
      <w:hyperlink r:id="rId79">
        <w:r>
          <w:rPr>
            <w:rStyle w:val="af"/>
          </w:rPr>
          <w:t xml:space="preserve">(OBS)</w:t>
        </w:r>
      </w:hyperlink>
      <w:r>
        <w:t xml:space="preserve"> </w:t>
      </w:r>
      <w:r>
        <w:t xml:space="preserve">In IEEE benchmark testing, Intel’s Ultra Low-Latency (ULL) tuning achieved the lowest encode latency of any hardware vendor: 5 frames (83 ms) for HEVC and AV1 at 4K 60p.</w:t>
      </w:r>
      <w:r>
        <w:t xml:space="preserve"> </w:t>
      </w:r>
      <w:hyperlink r:id="rId21">
        <w:r>
          <w:rPr>
            <w:rStyle w:val="af"/>
          </w:rPr>
          <w:t xml:space="preserve">(arXiv.org)</w:t>
        </w:r>
      </w:hyperlink>
    </w:p>
    <w:bookmarkEnd w:id="380"/>
    <w:bookmarkStart w:id="381" w:name="apple-detection-via-iokit-and-metal"/>
    <w:p>
      <w:pPr>
        <w:pStyle w:val="4"/>
      </w:pPr>
      <w:r>
        <w:t xml:space="preserve">9.1.4 Apple Detection via IOKit and Metal</w:t>
      </w:r>
    </w:p>
    <w:p>
      <w:pPr>
        <w:pStyle w:val="FirstParagraph"/>
      </w:pPr>
      <w:r>
        <w:t xml:space="preserve">On macOS, GPU detection requires the IOKit framework accessed through CGO bindings. The IOKit service matching API enumerates GPUs via</w:t>
      </w:r>
      <w:r>
        <w:t xml:space="preserve"> </w:t>
      </w:r>
      <w:r>
        <w:rPr>
          <w:rStyle w:val="VerbatimChar"/>
        </w:rPr>
        <w:t xml:space="preserve">IOServiceMatching("IOGPU")</w:t>
      </w:r>
      <w:r>
        <w:t xml:space="preserve">, with property extraction for model name, vendor ID, and VRAM allocation.</w:t>
      </w:r>
      <w:r>
        <w:t xml:space="preserve"> </w:t>
      </w:r>
      <w:hyperlink r:id="rId94">
        <w:r>
          <w:rPr>
            <w:rStyle w:val="af"/>
          </w:rPr>
          <w:t xml:space="preserve">(Puget Systems)</w:t>
        </w:r>
      </w:hyperlink>
      <w:r>
        <w:t xml:space="preserve"> </w:t>
      </w:r>
      <w:r>
        <w:t xml:space="preserve">Metal device enumeration provides additional capability data:</w:t>
      </w:r>
      <w:r>
        <w:t xml:space="preserve"> </w:t>
      </w:r>
      <w:r>
        <w:rPr>
          <w:rStyle w:val="VerbatimChar"/>
        </w:rPr>
        <w:t xml:space="preserve">MTLCreateSystemDefaultDevice()</w:t>
      </w:r>
      <w:r>
        <w:t xml:space="preserve"> </w:t>
      </w:r>
      <w:r>
        <w:t xml:space="preserve">returns the default GPU, and</w:t>
      </w:r>
      <w:r>
        <w:t xml:space="preserve"> </w:t>
      </w:r>
      <w:r>
        <w:rPr>
          <w:rStyle w:val="VerbatimChar"/>
        </w:rPr>
        <w:t xml:space="preserve">MTLCopyAllDevices()</w:t>
      </w:r>
      <w:r>
        <w:t xml:space="preserve"> </w:t>
      </w:r>
      <w:r>
        <w:t xml:space="preserve">enumerates all available Metal devices including their recommended working set size and feature support flags.</w:t>
      </w:r>
      <w:r>
        <w:t xml:space="preserve"> </w:t>
      </w:r>
      <w:hyperlink r:id="rId166">
        <w:r>
          <w:rPr>
            <w:rStyle w:val="af"/>
          </w:rPr>
          <w:t xml:space="preserve">(Nvidia)</w:t>
        </w:r>
      </w:hyperlink>
    </w:p>
    <w:p>
      <w:pPr>
        <w:pStyle w:val="a0"/>
      </w:pPr>
      <w:r>
        <w:t xml:space="preserve">M-series chip detection uses</w:t>
      </w:r>
      <w:r>
        <w:t xml:space="preserve"> </w:t>
      </w:r>
      <w:r>
        <w:rPr>
          <w:rStyle w:val="VerbatimChar"/>
        </w:rPr>
        <w:t xml:space="preserve">sysctl hw.model</w:t>
      </w:r>
      <w:r>
        <w:t xml:space="preserve"> </w:t>
      </w:r>
      <w:r>
        <w:t xml:space="preserve">to identify the specific Apple Silicon variant, which determines video engine capabilities. The M3 Ultra features 2 video decode engines and 4 video encode engines, effectively doubling the capability of the M3 Max.</w:t>
      </w:r>
      <w:r>
        <w:t xml:space="preserve"> </w:t>
      </w:r>
      <w:hyperlink r:id="rId148">
        <w:r>
          <w:rPr>
            <w:rStyle w:val="af"/>
          </w:rPr>
          <w:t xml:space="preserve">(HEVCut)</w:t>
        </w:r>
      </w:hyperlink>
      <w:r>
        <w:t xml:space="preserve"> </w:t>
      </w:r>
      <w:r>
        <w:t xml:space="preserve">VideoToolbox encoder availability is verified through trial session creation: calling</w:t>
      </w:r>
      <w:r>
        <w:t xml:space="preserve"> </w:t>
      </w:r>
      <w:r>
        <w:rPr>
          <w:rStyle w:val="VerbatimChar"/>
        </w:rPr>
        <w:t xml:space="preserve">VTCompressionSessionCreate</w:t>
      </w:r>
      <w:r>
        <w:t xml:space="preserve"> </w:t>
      </w:r>
      <w:r>
        <w:t xml:space="preserve">with a target codec type returns success only if hardware acceleration is available for that codec.</w:t>
      </w:r>
      <w:r>
        <w:t xml:space="preserve"> </w:t>
      </w:r>
      <w:hyperlink r:id="rId148">
        <w:r>
          <w:rPr>
            <w:rStyle w:val="af"/>
          </w:rPr>
          <w:t xml:space="preserve">(HEVCut)</w:t>
        </w:r>
      </w:hyperlink>
      <w:r>
        <w:t xml:space="preserve"> </w:t>
      </w:r>
      <w:r>
        <w:t xml:space="preserve">The Metal Counter API (available on macOS Big Sur and later) provides precise GPU timings including compute occupancy, ALU utilization, and memory subsystem bottleneck indicators — data that proves essential for power-aware quality decisions on thermally constrained MacBook systems.</w:t>
      </w:r>
      <w:r>
        <w:t xml:space="preserve"> </w:t>
      </w:r>
      <w:hyperlink r:id="rId21">
        <w:r>
          <w:rPr>
            <w:rStyle w:val="af"/>
          </w:rPr>
          <w:t xml:space="preserve">(arXiv.org)</w:t>
        </w:r>
      </w:hyperlink>
    </w:p>
    <w:tbl>
      <w:tblPr>
        <w:tblStyle w:val="Table"/>
        <w:tblW w:type="pct" w:w="5000"/>
        <w:jc w:val="left"/>
        <w:tblLayout w:type="fixed"/>
        <w:tblLook w:firstRow="1" w:lastRow="0" w:firstColumn="0" w:lastColumn="0" w:noHBand="0" w:noVBand="0" w:val="0020"/>
      </w:tblPr>
      <w:tblGrid>
        <w:gridCol w:w="627"/>
        <w:gridCol w:w="862"/>
        <w:gridCol w:w="1725"/>
        <w:gridCol w:w="2038"/>
        <w:gridCol w:w="1489"/>
        <w:gridCol w:w="1176"/>
      </w:tblGrid>
      <w:tr>
        <w:trPr>
          <w:tblHeader w:val="on"/>
        </w:trPr>
        <w:tc>
          <w:tcPr/>
          <w:p>
            <w:pPr>
              <w:pStyle w:val="Compact"/>
              <w:jc w:val="left"/>
            </w:pPr>
            <w:r>
              <w:t xml:space="preserve">Vendor</w:t>
            </w:r>
          </w:p>
        </w:tc>
        <w:tc>
          <w:tcPr/>
          <w:p>
            <w:pPr>
              <w:pStyle w:val="Compact"/>
              <w:jc w:val="left"/>
            </w:pPr>
            <w:r>
              <w:t xml:space="preserve">Go Library</w:t>
            </w:r>
          </w:p>
        </w:tc>
        <w:tc>
          <w:tcPr/>
          <w:p>
            <w:pPr>
              <w:pStyle w:val="Compact"/>
              <w:jc w:val="left"/>
            </w:pPr>
            <w:r>
              <w:t xml:space="preserve">Key API / Entry Point</w:t>
            </w:r>
          </w:p>
        </w:tc>
        <w:tc>
          <w:tcPr/>
          <w:p>
            <w:pPr>
              <w:pStyle w:val="Compact"/>
              <w:jc w:val="left"/>
            </w:pPr>
            <w:r>
              <w:t xml:space="preserve">Encoder Utilization Query</w:t>
            </w:r>
          </w:p>
        </w:tc>
        <w:tc>
          <w:tcPr/>
          <w:p>
            <w:pPr>
              <w:pStyle w:val="Compact"/>
              <w:jc w:val="left"/>
            </w:pPr>
            <w:r>
              <w:t xml:space="preserve">Temperature Query</w:t>
            </w:r>
          </w:p>
        </w:tc>
        <w:tc>
          <w:tcPr/>
          <w:p>
            <w:pPr>
              <w:pStyle w:val="Compact"/>
              <w:jc w:val="left"/>
            </w:pPr>
            <w:r>
              <w:t xml:space="preserve">Session Limit</w:t>
            </w:r>
          </w:p>
        </w:tc>
      </w:tr>
      <w:tr>
        <w:tc>
          <w:tcPr/>
          <w:p>
            <w:pPr>
              <w:pStyle w:val="Compact"/>
              <w:jc w:val="left"/>
            </w:pPr>
            <w:r>
              <w:t xml:space="preserve">NVIDIA</w:t>
            </w:r>
          </w:p>
        </w:tc>
        <w:tc>
          <w:tcPr/>
          <w:p>
            <w:pPr>
              <w:pStyle w:val="Compact"/>
              <w:jc w:val="left"/>
            </w:pPr>
            <w:r>
              <w:rPr>
                <w:rStyle w:val="VerbatimChar"/>
              </w:rPr>
              <w:t xml:space="preserve">github.com/NVIDIA/go-nvml</w:t>
            </w:r>
          </w:p>
        </w:tc>
        <w:tc>
          <w:tcPr/>
          <w:p>
            <w:pPr>
              <w:pStyle w:val="Compact"/>
              <w:jc w:val="left"/>
            </w:pPr>
            <w:r>
              <w:rPr>
                <w:rStyle w:val="VerbatimChar"/>
              </w:rPr>
              <w:t xml:space="preserve">nvml.Init()</w:t>
            </w:r>
            <w:r>
              <w:t xml:space="preserve"> </w:t>
            </w:r>
            <w:r>
              <w:t xml:space="preserve">+</w:t>
            </w:r>
            <w:r>
              <w:t xml:space="preserve"> </w:t>
            </w:r>
            <w:r>
              <w:rPr>
                <w:rStyle w:val="VerbatimChar"/>
              </w:rPr>
              <w:t xml:space="preserve">DeviceGetHandleByIndex</w:t>
            </w:r>
          </w:p>
        </w:tc>
        <w:tc>
          <w:tcPr/>
          <w:p>
            <w:pPr>
              <w:pStyle w:val="Compact"/>
              <w:jc w:val="left"/>
            </w:pPr>
            <w:r>
              <w:rPr>
                <w:rStyle w:val="VerbatimChar"/>
              </w:rPr>
              <w:t xml:space="preserve">nvmlDeviceGetEncoderUtilization</w:t>
            </w:r>
            <w:r>
              <w:t xml:space="preserve"> </w:t>
            </w:r>
            <w:hyperlink r:id="rId41">
              <w:r>
                <w:rPr>
                  <w:rStyle w:val="af"/>
                </w:rPr>
                <w:t xml:space="preserve">(arXiv.org)</w:t>
              </w:r>
            </w:hyperlink>
          </w:p>
        </w:tc>
        <w:tc>
          <w:tcPr/>
          <w:p>
            <w:pPr>
              <w:pStyle w:val="Compact"/>
              <w:jc w:val="left"/>
            </w:pPr>
            <w:r>
              <w:rPr>
                <w:rStyle w:val="VerbatimChar"/>
              </w:rPr>
              <w:t xml:space="preserve">nvmlDeviceGetTemperature</w:t>
            </w:r>
            <w:r>
              <w:t xml:space="preserve"> </w:t>
            </w:r>
            <w:r>
              <w:t xml:space="preserve">+ thresholds</w:t>
            </w:r>
            <w:r>
              <w:t xml:space="preserve"> </w:t>
            </w:r>
            <w:hyperlink r:id="rId47">
              <w:r>
                <w:rPr>
                  <w:rStyle w:val="af"/>
                </w:rPr>
                <w:t xml:space="preserve">(Sony Canada)</w:t>
              </w:r>
            </w:hyperlink>
          </w:p>
        </w:tc>
        <w:tc>
          <w:tcPr/>
          <w:p>
            <w:pPr>
              <w:pStyle w:val="Compact"/>
              <w:jc w:val="left"/>
            </w:pPr>
            <w:r>
              <w:t xml:space="preserve">8 (consumer) / unlimited (PRO)</w:t>
            </w:r>
            <w:r>
              <w:t xml:space="preserve"> </w:t>
            </w:r>
            <w:hyperlink r:id="rId78">
              <w:r>
                <w:rPr>
                  <w:rStyle w:val="af"/>
                </w:rPr>
                <w:t xml:space="preserve">(gstreamer.org)</w:t>
              </w:r>
            </w:hyperlink>
          </w:p>
        </w:tc>
      </w:tr>
      <w:tr>
        <w:tc>
          <w:tcPr/>
          <w:p>
            <w:pPr>
              <w:pStyle w:val="Compact"/>
              <w:jc w:val="left"/>
            </w:pPr>
            <w:r>
              <w:t xml:space="preserve">AMD</w:t>
            </w:r>
          </w:p>
        </w:tc>
        <w:tc>
          <w:tcPr/>
          <w:p>
            <w:pPr>
              <w:pStyle w:val="Compact"/>
              <w:jc w:val="left"/>
            </w:pPr>
            <w:r>
              <w:rPr>
                <w:rStyle w:val="VerbatimChar"/>
              </w:rPr>
              <w:t xml:space="preserve">github.com/ClusterCockpit/go-rocm-smi</w:t>
            </w:r>
          </w:p>
        </w:tc>
        <w:tc>
          <w:tcPr/>
          <w:p>
            <w:pPr>
              <w:pStyle w:val="Compact"/>
              <w:jc w:val="left"/>
            </w:pPr>
            <w:r>
              <w:rPr>
                <w:rStyle w:val="VerbatimChar"/>
              </w:rPr>
              <w:t xml:space="preserve">rocm_smi.Init()</w:t>
            </w:r>
            <w:r>
              <w:t xml:space="preserve"> </w:t>
            </w:r>
            <w:r>
              <w:t xml:space="preserve">+</w:t>
            </w:r>
            <w:r>
              <w:t xml:space="preserve"> </w:t>
            </w:r>
            <w:r>
              <w:rPr>
                <w:rStyle w:val="VerbatimChar"/>
              </w:rPr>
              <w:t xml:space="preserve">DeviceGetHandleByIndex</w:t>
            </w:r>
          </w:p>
        </w:tc>
        <w:tc>
          <w:tcPr/>
          <w:p>
            <w:pPr>
              <w:pStyle w:val="Compact"/>
              <w:jc w:val="left"/>
            </w:pPr>
            <w:r>
              <w:rPr>
                <w:rStyle w:val="VerbatimChar"/>
              </w:rPr>
              <w:t xml:space="preserve">rsmi_dev_busy_percent_get</w:t>
            </w:r>
            <w:r>
              <w:t xml:space="preserve"> </w:t>
            </w:r>
            <w:r>
              <w:t xml:space="preserve">(GPU-level)</w:t>
            </w:r>
            <w:r>
              <w:t xml:space="preserve"> </w:t>
            </w:r>
            <w:hyperlink r:id="rId51">
              <w:r>
                <w:rPr>
                  <w:rStyle w:val="af"/>
                </w:rPr>
                <w:t xml:space="preserve">(Bitmovin)</w:t>
              </w:r>
            </w:hyperlink>
          </w:p>
        </w:tc>
        <w:tc>
          <w:tcPr/>
          <w:p>
            <w:pPr>
              <w:pStyle w:val="Compact"/>
              <w:jc w:val="left"/>
            </w:pPr>
            <w:r>
              <w:rPr>
                <w:rStyle w:val="VerbatimChar"/>
              </w:rPr>
              <w:t xml:space="preserve">rsmi_dev_temp_metric_get</w:t>
            </w:r>
            <w:r>
              <w:t xml:space="preserve"> </w:t>
            </w:r>
            <w:r>
              <w:t xml:space="preserve">(multi-sensor)</w:t>
            </w:r>
            <w:r>
              <w:t xml:space="preserve"> </w:t>
            </w:r>
            <w:hyperlink r:id="rId51">
              <w:r>
                <w:rPr>
                  <w:rStyle w:val="af"/>
                </w:rPr>
                <w:t xml:space="preserve">(Bitmovin)</w:t>
              </w:r>
            </w:hyperlink>
          </w:p>
        </w:tc>
        <w:tc>
          <w:tcPr/>
          <w:p>
            <w:pPr>
              <w:pStyle w:val="Compact"/>
              <w:jc w:val="left"/>
            </w:pPr>
            <w:r>
              <w:t xml:space="preserve">No driver limit</w:t>
            </w:r>
            <w:r>
              <w:t xml:space="preserve"> </w:t>
            </w:r>
            <w:hyperlink r:id="rId81">
              <w:r>
                <w:rPr>
                  <w:rStyle w:val="af"/>
                </w:rPr>
                <w:t xml:space="preserve">(Mux)</w:t>
              </w:r>
            </w:hyperlink>
          </w:p>
        </w:tc>
      </w:tr>
      <w:tr>
        <w:tc>
          <w:tcPr/>
          <w:p>
            <w:pPr>
              <w:pStyle w:val="Compact"/>
              <w:jc w:val="left"/>
            </w:pPr>
            <w:r>
              <w:t xml:space="preserve">Intel</w:t>
            </w:r>
          </w:p>
        </w:tc>
        <w:tc>
          <w:tcPr/>
          <w:p>
            <w:pPr>
              <w:pStyle w:val="Compact"/>
              <w:jc w:val="left"/>
            </w:pPr>
            <w:r>
              <w:rPr>
                <w:rStyle w:val="VerbatimChar"/>
              </w:rPr>
              <w:t xml:space="preserve">intel-gpu-tools</w:t>
            </w:r>
            <w:r>
              <w:t xml:space="preserve"> </w:t>
            </w:r>
            <w:r>
              <w:t xml:space="preserve">/ sysfs</w:t>
            </w:r>
          </w:p>
        </w:tc>
        <w:tc>
          <w:tcPr/>
          <w:p>
            <w:pPr>
              <w:pStyle w:val="Compact"/>
              <w:jc w:val="left"/>
            </w:pPr>
            <w:r>
              <w:rPr>
                <w:rStyle w:val="VerbatimChar"/>
              </w:rPr>
              <w:t xml:space="preserve">/sys/class/drm/card*/device/vendor</w:t>
            </w:r>
            <w:r>
              <w:t xml:space="preserve"> </w:t>
            </w:r>
            <w:r>
              <w:t xml:space="preserve">(0x8086)</w:t>
            </w:r>
          </w:p>
        </w:tc>
        <w:tc>
          <w:tcPr/>
          <w:p>
            <w:pPr>
              <w:pStyle w:val="Compact"/>
              <w:jc w:val="left"/>
            </w:pPr>
            <w:r>
              <w:rPr>
                <w:rStyle w:val="VerbatimChar"/>
              </w:rPr>
              <w:t xml:space="preserve">intel_gpu_top</w:t>
            </w:r>
            <w:r>
              <w:t xml:space="preserve"> </w:t>
            </w:r>
            <w:r>
              <w:t xml:space="preserve">(Video engine %)</w:t>
            </w:r>
            <w:r>
              <w:t xml:space="preserve"> </w:t>
            </w:r>
            <w:hyperlink r:id="rId29">
              <w:r>
                <w:rPr>
                  <w:rStyle w:val="af"/>
                </w:rPr>
                <w:t xml:space="preserve">(Ant Media)</w:t>
              </w:r>
            </w:hyperlink>
          </w:p>
        </w:tc>
        <w:tc>
          <w:tcPr/>
          <w:p>
            <w:pPr>
              <w:pStyle w:val="Compact"/>
              <w:jc w:val="left"/>
            </w:pPr>
            <w:r>
              <w:rPr>
                <w:rStyle w:val="VerbatimChar"/>
              </w:rPr>
              <w:t xml:space="preserve">hwmon</w:t>
            </w:r>
            <w:r>
              <w:t xml:space="preserve"> </w:t>
            </w:r>
            <w:r>
              <w:t xml:space="preserve">thermal zones</w:t>
            </w:r>
          </w:p>
        </w:tc>
        <w:tc>
          <w:tcPr/>
          <w:p>
            <w:pPr>
              <w:pStyle w:val="Compact"/>
              <w:jc w:val="left"/>
            </w:pPr>
            <w:r>
              <w:t xml:space="preserve">No driver limit</w:t>
            </w:r>
            <w:r>
              <w:t xml:space="preserve"> </w:t>
            </w:r>
            <w:hyperlink r:id="rId29">
              <w:r>
                <w:rPr>
                  <w:rStyle w:val="af"/>
                </w:rPr>
                <w:t xml:space="preserve">(Ant Media)</w:t>
              </w:r>
            </w:hyperlink>
          </w:p>
        </w:tc>
      </w:tr>
      <w:tr>
        <w:tc>
          <w:tcPr/>
          <w:p>
            <w:pPr>
              <w:pStyle w:val="Compact"/>
              <w:jc w:val="left"/>
            </w:pPr>
            <w:r>
              <w:t xml:space="preserve">Apple</w:t>
            </w:r>
          </w:p>
        </w:tc>
        <w:tc>
          <w:tcPr/>
          <w:p>
            <w:pPr>
              <w:pStyle w:val="Compact"/>
              <w:jc w:val="left"/>
            </w:pPr>
            <w:r>
              <w:t xml:space="preserve">CGO + IOKit / Metal</w:t>
            </w:r>
          </w:p>
        </w:tc>
        <w:tc>
          <w:tcPr/>
          <w:p>
            <w:pPr>
              <w:pStyle w:val="Compact"/>
              <w:jc w:val="left"/>
            </w:pPr>
            <w:r>
              <w:rPr>
                <w:rStyle w:val="VerbatimChar"/>
              </w:rPr>
              <w:t xml:space="preserve">IOServiceMatching("IOGPU")</w:t>
            </w:r>
            <w:r>
              <w:t xml:space="preserve"> </w:t>
            </w:r>
            <w:hyperlink r:id="rId94">
              <w:r>
                <w:rPr>
                  <w:rStyle w:val="af"/>
                </w:rPr>
                <w:t xml:space="preserve">(Puget Systems)</w:t>
              </w:r>
            </w:hyperlink>
          </w:p>
        </w:tc>
        <w:tc>
          <w:tcPr/>
          <w:p>
            <w:pPr>
              <w:pStyle w:val="Compact"/>
              <w:jc w:val="left"/>
            </w:pPr>
            <w:r>
              <w:t xml:space="preserve">Metal Counter API (GPU occupancy)</w:t>
            </w:r>
            <w:r>
              <w:t xml:space="preserve"> </w:t>
            </w:r>
            <w:hyperlink r:id="rId21">
              <w:r>
                <w:rPr>
                  <w:rStyle w:val="af"/>
                </w:rPr>
                <w:t xml:space="preserve">(arXiv.org)</w:t>
              </w:r>
            </w:hyperlink>
          </w:p>
        </w:tc>
        <w:tc>
          <w:tcPr/>
          <w:p>
            <w:pPr>
              <w:pStyle w:val="Compact"/>
              <w:jc w:val="left"/>
            </w:pPr>
            <w:r>
              <w:rPr>
                <w:rStyle w:val="VerbatimChar"/>
              </w:rPr>
              <w:t xml:space="preserve">IOHID</w:t>
            </w:r>
            <w:r>
              <w:t xml:space="preserve"> </w:t>
            </w:r>
            <w:r>
              <w:t xml:space="preserve">thermal sensors</w:t>
            </w:r>
          </w:p>
        </w:tc>
        <w:tc>
          <w:tcPr/>
          <w:p>
            <w:pPr>
              <w:pStyle w:val="Compact"/>
              <w:jc w:val="left"/>
            </w:pPr>
            <w:r>
              <w:t xml:space="preserve">N/A (system-managed)</w:t>
            </w:r>
          </w:p>
        </w:tc>
      </w:tr>
    </w:tbl>
    <w:p>
      <w:pPr>
        <w:pStyle w:val="a0"/>
      </w:pPr>
      <w:r>
        <w:t xml:space="preserve">The table above synthesizes the detection surface across all four GPU vendors. NVIDIA provides the richest encoder-specific telemetry through NVML, including dedicated encoder utilization and session statistics that no other vendor exposes. AMD and Intel both offer the operational advantage of unlimited concurrent encode sessions, simplifying multi-session host management. Apple’s detection path is the most indirect, requiring CGO bridging to Objective-C frameworks and inference of encoder count from chip model identification. The Go implementation should abstract these differences behind a</w:t>
      </w:r>
      <w:r>
        <w:t xml:space="preserve"> </w:t>
      </w:r>
      <w:r>
        <w:rPr>
          <w:rStyle w:val="VerbatimChar"/>
        </w:rPr>
        <w:t xml:space="preserve">GPUDetector</w:t>
      </w:r>
      <w:r>
        <w:t xml:space="preserve"> </w:t>
      </w:r>
      <w:r>
        <w:t xml:space="preserve">interface that returns a normalized</w:t>
      </w:r>
      <w:r>
        <w:t xml:space="preserve"> </w:t>
      </w:r>
      <w:r>
        <w:rPr>
          <w:rStyle w:val="VerbatimChar"/>
        </w:rPr>
        <w:t xml:space="preserve">GPUCapabilities</w:t>
      </w:r>
      <w:r>
        <w:t xml:space="preserve"> </w:t>
      </w:r>
      <w:r>
        <w:t xml:space="preserve">struct, with vendor-specific implementations registered at build time via Go build tags.</w:t>
      </w:r>
    </w:p>
    <w:bookmarkEnd w:id="381"/>
    <w:bookmarkEnd w:id="382"/>
    <w:bookmarkStart w:id="387" w:name="system-capability-profiling"/>
    <w:p>
      <w:pPr>
        <w:pStyle w:val="3"/>
      </w:pPr>
      <w:r>
        <w:t xml:space="preserve">9.2 System Capability Profiling</w:t>
      </w:r>
    </w:p>
    <w:p>
      <w:pPr>
        <w:pStyle w:val="FirstParagraph"/>
      </w:pPr>
      <w:r>
        <w:t xml:space="preserve">Beyond GPU detection, the host agent must validate CPU capability, memory availability, storage throughput, and network capacity to determine which streaming and recording profiles the system can sustain. Profiling executes once at startup with optional lightweight re-evaluation during idle periods.</w:t>
      </w:r>
    </w:p>
    <w:bookmarkStart w:id="383" w:name="cpu-detection"/>
    <w:p>
      <w:pPr>
        <w:pStyle w:val="4"/>
      </w:pPr>
      <w:r>
        <w:t xml:space="preserve">9.2.1 CPU Detection</w:t>
      </w:r>
    </w:p>
    <w:p>
      <w:pPr>
        <w:pStyle w:val="FirstParagraph"/>
      </w:pPr>
      <w:r>
        <w:t xml:space="preserve">CPU capability affects both software encoding fallback paths and the host agent’s own processing overhead. The</w:t>
      </w:r>
      <w:r>
        <w:t xml:space="preserve"> </w:t>
      </w:r>
      <w:r>
        <w:rPr>
          <w:rStyle w:val="VerbatimChar"/>
        </w:rPr>
        <w:t xml:space="preserve">golang.org/x/sys/cpu</w:t>
      </w:r>
      <w:r>
        <w:t xml:space="preserve"> </w:t>
      </w:r>
      <w:r>
        <w:t xml:space="preserve">package provides runtime feature detection for SIMD instruction sets that determine software encoding performance: x86 CPUs report SSE2 through AVX-512 availability, while ARM64 CPUs report NEON and ARM64 crypto extension status.</w:t>
      </w:r>
      <w:r>
        <w:t xml:space="preserve"> </w:t>
      </w:r>
      <w:hyperlink r:id="rId64">
        <w:r>
          <w:rPr>
            <w:rStyle w:val="af"/>
          </w:rPr>
          <w:t xml:space="preserve">(TechSpot )</w:t>
        </w:r>
      </w:hyperlink>
      <w:r>
        <w:t xml:space="preserve"> </w:t>
      </w:r>
      <w:r>
        <w:t xml:space="preserve">For detailed CPU topology,</w:t>
      </w:r>
      <w:r>
        <w:t xml:space="preserve"> </w:t>
      </w:r>
      <w:r>
        <w:rPr>
          <w:rStyle w:val="VerbatimChar"/>
        </w:rPr>
        <w:t xml:space="preserve">github.com/shirou/gopsutil/v4/cpu</w:t>
      </w:r>
      <w:r>
        <w:t xml:space="preserve"> </w:t>
      </w:r>
      <w:r>
        <w:t xml:space="preserve">parses</w:t>
      </w:r>
      <w:r>
        <w:t xml:space="preserve"> </w:t>
      </w:r>
      <w:r>
        <w:rPr>
          <w:rStyle w:val="VerbatimChar"/>
        </w:rPr>
        <w:t xml:space="preserve">/proc/cpuinfo</w:t>
      </w:r>
      <w:r>
        <w:t xml:space="preserve"> </w:t>
      </w:r>
      <w:r>
        <w:t xml:space="preserve">on Linux (exposing model name, clock speed, cache size, and feature flags), uses</w:t>
      </w:r>
      <w:r>
        <w:t xml:space="preserve"> </w:t>
      </w:r>
      <w:r>
        <w:rPr>
          <w:rStyle w:val="VerbatimChar"/>
        </w:rPr>
        <w:t xml:space="preserve">GlobalMemoryStatusEx</w:t>
      </w:r>
      <w:r>
        <w:t xml:space="preserve"> </w:t>
      </w:r>
      <w:r>
        <w:t xml:space="preserve">on Windows, and queries</w:t>
      </w:r>
      <w:r>
        <w:t xml:space="preserve"> </w:t>
      </w:r>
      <w:r>
        <w:rPr>
          <w:rStyle w:val="VerbatimChar"/>
        </w:rPr>
        <w:t xml:space="preserve">sysctl</w:t>
      </w:r>
      <w:r>
        <w:t xml:space="preserve"> </w:t>
      </w:r>
      <w:r>
        <w:t xml:space="preserve">parameters on macOS.</w:t>
      </w:r>
      <w:r>
        <w:t xml:space="preserve"> </w:t>
      </w:r>
      <w:hyperlink r:id="rId63">
        <w:r>
          <w:rPr>
            <w:rStyle w:val="af"/>
          </w:rPr>
          <w:t xml:space="preserve">(patsnap.com)</w:t>
        </w:r>
      </w:hyperlink>
    </w:p>
    <w:p>
      <w:pPr>
        <w:pStyle w:val="a0"/>
      </w:pPr>
      <w:r>
        <w:t xml:space="preserve">Cloud gaming hosts require a minimum of 4 physical cores (8 threads) for the host agent, operating system, and game process to coexist without contention. AVX2 support is the baseline for efficient software encoding fallback; AVX-512 availability enables significantly faster x265 and SVT-AV1 encoding when hardware acceleration is unavailable. The host agent should log CPU feature flags at</w:t>
      </w:r>
      <w:r>
        <w:t xml:space="preserve"> </w:t>
      </w:r>
      <w:r>
        <w:rPr>
          <w:rStyle w:val="VerbatimChar"/>
        </w:rPr>
        <w:t xml:space="preserve">INFO</w:t>
      </w:r>
      <w:r>
        <w:t xml:space="preserve"> </w:t>
      </w:r>
      <w:r>
        <w:t xml:space="preserve">level and emit a</w:t>
      </w:r>
      <w:r>
        <w:t xml:space="preserve"> </w:t>
      </w:r>
      <w:r>
        <w:rPr>
          <w:rStyle w:val="VerbatimChar"/>
        </w:rPr>
        <w:t xml:space="preserve">WARN</w:t>
      </w:r>
      <w:r>
        <w:t xml:space="preserve"> </w:t>
      </w:r>
      <w:r>
        <w:t xml:space="preserve">log entry if neither AVX2 nor NEON is detected, as software fallback encoding at 1080p 60 fps may not be achievable under these conditions.</w:t>
      </w:r>
    </w:p>
    <w:bookmarkEnd w:id="383"/>
    <w:bookmarkStart w:id="384" w:name="memory-detection"/>
    <w:p>
      <w:pPr>
        <w:pStyle w:val="4"/>
      </w:pPr>
      <w:r>
        <w:t xml:space="preserve">9.2.2 Memory Detection</w:t>
      </w:r>
    </w:p>
    <w:p>
      <w:pPr>
        <w:pStyle w:val="FirstParagraph"/>
      </w:pPr>
      <w:r>
        <w:t xml:space="preserve">System RAM availability constrains both the host agent’s frame buffering and the game’s working set.</w:t>
      </w:r>
      <w:r>
        <w:t xml:space="preserve"> </w:t>
      </w:r>
      <w:r>
        <w:rPr>
          <w:rStyle w:val="VerbatimChar"/>
        </w:rPr>
        <w:t xml:space="preserve">gopsutil/mem.VirtualMemory()</w:t>
      </w:r>
      <w:r>
        <w:t xml:space="preserve"> </w:t>
      </w:r>
      <w:r>
        <w:t xml:space="preserve">provides cross-platform memory statistics: total, available, used, and used percentage.</w:t>
      </w:r>
      <w:r>
        <w:t xml:space="preserve"> </w:t>
      </w:r>
      <w:hyperlink r:id="rId24">
        <w:r>
          <w:rPr>
            <w:rStyle w:val="af"/>
          </w:rPr>
          <w:t xml:space="preserve">(HotHardware)</w:t>
        </w:r>
      </w:hyperlink>
      <w:r>
        <w:t xml:space="preserve"> </w:t>
      </w:r>
      <w:r>
        <w:t xml:space="preserve">On Linux this reads from</w:t>
      </w:r>
      <w:r>
        <w:t xml:space="preserve"> </w:t>
      </w:r>
      <w:r>
        <w:rPr>
          <w:rStyle w:val="VerbatimChar"/>
        </w:rPr>
        <w:t xml:space="preserve">/proc/meminfo</w:t>
      </w:r>
      <w:r>
        <w:t xml:space="preserve">; on Windows from</w:t>
      </w:r>
      <w:r>
        <w:t xml:space="preserve"> </w:t>
      </w:r>
      <w:r>
        <w:rPr>
          <w:rStyle w:val="VerbatimChar"/>
        </w:rPr>
        <w:t xml:space="preserve">GlobalMemoryStatusEx</w:t>
      </w:r>
      <w:r>
        <w:t xml:space="preserve">; on macOS from</w:t>
      </w:r>
      <w:r>
        <w:t xml:space="preserve"> </w:t>
      </w:r>
      <w:r>
        <w:rPr>
          <w:rStyle w:val="VerbatimChar"/>
        </w:rPr>
        <w:t xml:space="preserve">sysctl</w:t>
      </w:r>
      <w:r>
        <w:t xml:space="preserve"> </w:t>
      </w:r>
      <w:r>
        <w:t xml:space="preserve">queries.</w:t>
      </w:r>
      <w:r>
        <w:t xml:space="preserve"> </w:t>
      </w:r>
      <w:hyperlink r:id="rId24">
        <w:r>
          <w:rPr>
            <w:rStyle w:val="af"/>
          </w:rPr>
          <w:t xml:space="preserve">(HotHardware)</w:t>
        </w:r>
      </w:hyperlink>
    </w:p>
    <w:p>
      <w:pPr>
        <w:pStyle w:val="a0"/>
      </w:pPr>
      <w:r>
        <w:t xml:space="preserve">The CloudStream platform enforces memory thresholds for different operational modes. A minimum of 8 GB available RAM is required for 1080p streaming with a 3-frame encode buffer. 4K streaming raises this requirement to 12 GB to accommodate larger raw frame buffers (3840 × 2160 × 4 bytes = ~31.6 MB per frame at RGBA). Simultaneous 4K recording demands 16 GB, as the recording pipeline maintains an independent circular buffer of encoded frames for crash-safe local storage. Swap usage above 10% of total swap capacity triggers a warning: swapping frame buffers to disk introduces multi-millisecond latency spikes that directly impact stream frame delivery times.</w:t>
      </w:r>
    </w:p>
    <w:bookmarkEnd w:id="384"/>
    <w:bookmarkStart w:id="385" w:name="storage-detection"/>
    <w:p>
      <w:pPr>
        <w:pStyle w:val="4"/>
      </w:pPr>
      <w:r>
        <w:t xml:space="preserve">9.2.3 Storage Detection</w:t>
      </w:r>
    </w:p>
    <w:p>
      <w:pPr>
        <w:pStyle w:val="FirstParagraph"/>
      </w:pPr>
      <w:r>
        <w:t xml:space="preserve">Storage performance determines whether local recording is viable and at what quality level. The host agent performs a lightweight write benchmark at startup: a sequential write test using 1 MB buffers for a total of 128 MB, measuring sustained throughput to the configured recording directory. This approach mimics the industry-standard</w:t>
      </w:r>
      <w:r>
        <w:t xml:space="preserve"> </w:t>
      </w:r>
      <w:r>
        <w:rPr>
          <w:rStyle w:val="VerbatimChar"/>
        </w:rPr>
        <w:t xml:space="preserve">fio</w:t>
      </w:r>
      <w:r>
        <w:t xml:space="preserve"> </w:t>
      </w:r>
      <w:r>
        <w:t xml:space="preserve">benchmark methodology (8+ parallel streams, 1 MB block size, I/O depth of at least 64)</w:t>
      </w:r>
      <w:r>
        <w:t xml:space="preserve"> </w:t>
      </w:r>
      <w:hyperlink r:id="rId70">
        <w:r>
          <w:rPr>
            <w:rStyle w:val="af"/>
          </w:rPr>
          <w:t xml:space="preserve">(yahoo.com)</w:t>
        </w:r>
      </w:hyperlink>
      <w:r>
        <w:t xml:space="preserve"> </w:t>
      </w:r>
      <w:r>
        <w:t xml:space="preserve">but completes in under 2 seconds rather than the minutes a full</w:t>
      </w:r>
      <w:r>
        <w:t xml:space="preserve"> </w:t>
      </w:r>
      <w:r>
        <w:rPr>
          <w:rStyle w:val="VerbatimChar"/>
        </w:rPr>
        <w:t xml:space="preserve">fio</w:t>
      </w:r>
      <w:r>
        <w:t xml:space="preserve"> </w:t>
      </w:r>
      <w:r>
        <w:t xml:space="preserve">run would require.</w:t>
      </w:r>
    </w:p>
    <w:p>
      <w:pPr>
        <w:pStyle w:val="a0"/>
      </w:pPr>
      <w:r>
        <w:t xml:space="preserve">NVMe storage (sustained write speeds exceeding 1,000 MB/s) is required for 4K recording at high bitrates (50+ Mbps HEVC), as the recording pipeline must absorb bitrate spikes without dropping frames. SATA SSDs (200–500 MB/s sustained) support 1080p recording comfortably but may stall during 4K high-motion scenes where encoder output bursts above the sustained write rate. Mechanical hard drives are rejected for recording use entirely; the host agent disables the recording feature with an explanatory log message when HDD storage is detected. Available space must exceed 50 GB for recording to be enabled, ensuring sufficient headroom for extended recording sessions without approaching filesystem capacity limits.</w:t>
      </w:r>
    </w:p>
    <w:bookmarkEnd w:id="385"/>
    <w:bookmarkStart w:id="386" w:name="network-detection"/>
    <w:p>
      <w:pPr>
        <w:pStyle w:val="4"/>
      </w:pPr>
      <w:r>
        <w:t xml:space="preserve">9.2.4 Network Detection</w:t>
      </w:r>
    </w:p>
    <w:p>
      <w:pPr>
        <w:pStyle w:val="FirstParagraph"/>
      </w:pPr>
      <w:r>
        <w:t xml:space="preserve">Network interface capability affects stream quality ceiling and transport protocol selection. On Linux, the netlink-based ethtool interface (</w:t>
      </w:r>
      <w:r>
        <w:rPr>
          <w:rStyle w:val="VerbatimChar"/>
        </w:rPr>
        <w:t xml:space="preserve">ETHTOOL_GLINKSETTINGS</w:t>
      </w:r>
      <w:r>
        <w:t xml:space="preserve">) reports negotiated link speed, duplex mode, and advertised link modes.</w:t>
      </w:r>
      <w:r>
        <w:t xml:space="preserve"> </w:t>
      </w:r>
      <w:hyperlink r:id="rId167">
        <w:r>
          <w:rPr>
            <w:rStyle w:val="af"/>
          </w:rPr>
          <w:t xml:space="preserve">(lucasgraphic.com)</w:t>
        </w:r>
      </w:hyperlink>
      <w:r>
        <w:t xml:space="preserve"> </w:t>
      </w:r>
      <w:r>
        <w:t xml:space="preserve">The host agent reads the active interface speed to determine maximum sustainable bitrate: 100 Mbps supports 1080p at up to 20 Mbps; 1 Gbps supports 4K at 50+ Mbps with headroom for audio, control traffic, and protocol overhead. WiFi detection uses the interface name heuristic (</w:t>
      </w:r>
      <w:r>
        <w:rPr>
          <w:rStyle w:val="VerbatimChar"/>
        </w:rPr>
        <w:t xml:space="preserve">wlan</w:t>
      </w:r>
      <w:r>
        <w:t xml:space="preserve">,</w:t>
      </w:r>
      <w:r>
        <w:t xml:space="preserve"> </w:t>
      </w:r>
      <w:r>
        <w:rPr>
          <w:rStyle w:val="VerbatimChar"/>
        </w:rPr>
        <w:t xml:space="preserve">wlo</w:t>
      </w:r>
      <w:r>
        <w:t xml:space="preserve">,</w:t>
      </w:r>
      <w:r>
        <w:t xml:space="preserve"> </w:t>
      </w:r>
      <w:r>
        <w:rPr>
          <w:rStyle w:val="VerbatimChar"/>
        </w:rPr>
        <w:t xml:space="preserve">wifi</w:t>
      </w:r>
      <w:r>
        <w:t xml:space="preserve">) supplemented by driver inspection; WiFi links reduce the bitrate ceiling by 30% to account for interference-induced throughput variation and implement more aggressive forward error correction. A latency probe measures round-trip time to the default gateway; values above 5 ms on a local network indicate potential switch congestion or misconfiguration that may affect stream delivery consistency.</w:t>
      </w:r>
    </w:p>
    <w:tbl>
      <w:tblPr>
        <w:tblStyle w:val="Table"/>
        <w:tblW w:type="pct" w:w="5000"/>
        <w:jc w:val="left"/>
        <w:tblLayout w:type="fixed"/>
        <w:tblLook w:firstRow="1" w:lastRow="0" w:firstColumn="0" w:lastColumn="0" w:noHBand="0" w:noVBand="0" w:val="0020"/>
      </w:tblPr>
      <w:tblGrid>
        <w:gridCol w:w="1084"/>
        <w:gridCol w:w="1735"/>
        <w:gridCol w:w="1518"/>
        <w:gridCol w:w="1735"/>
        <w:gridCol w:w="1844"/>
      </w:tblGrid>
      <w:tr>
        <w:trPr>
          <w:tblHeader w:val="on"/>
        </w:trPr>
        <w:tc>
          <w:tcPr/>
          <w:p>
            <w:pPr>
              <w:pStyle w:val="Compact"/>
              <w:jc w:val="left"/>
            </w:pPr>
            <w:r>
              <w:t xml:space="preserve">Resource</w:t>
            </w:r>
          </w:p>
        </w:tc>
        <w:tc>
          <w:tcPr/>
          <w:p>
            <w:pPr>
              <w:pStyle w:val="Compact"/>
              <w:jc w:val="left"/>
            </w:pPr>
            <w:r>
              <w:t xml:space="preserve">1080p Streaming</w:t>
            </w:r>
          </w:p>
        </w:tc>
        <w:tc>
          <w:tcPr/>
          <w:p>
            <w:pPr>
              <w:pStyle w:val="Compact"/>
              <w:jc w:val="left"/>
            </w:pPr>
            <w:r>
              <w:t xml:space="preserve">4K Streaming</w:t>
            </w:r>
          </w:p>
        </w:tc>
        <w:tc>
          <w:tcPr/>
          <w:p>
            <w:pPr>
              <w:pStyle w:val="Compact"/>
              <w:jc w:val="left"/>
            </w:pPr>
            <w:r>
              <w:t xml:space="preserve">4K + Recording</w:t>
            </w:r>
          </w:p>
        </w:tc>
        <w:tc>
          <w:tcPr/>
          <w:p>
            <w:pPr>
              <w:pStyle w:val="Compact"/>
              <w:jc w:val="left"/>
            </w:pPr>
            <w:r>
              <w:t xml:space="preserve">Detection Method</w:t>
            </w:r>
          </w:p>
        </w:tc>
      </w:tr>
      <w:tr>
        <w:tc>
          <w:tcPr/>
          <w:p>
            <w:pPr>
              <w:pStyle w:val="Compact"/>
              <w:jc w:val="left"/>
            </w:pPr>
            <w:r>
              <w:t xml:space="preserve">CPU</w:t>
            </w:r>
          </w:p>
        </w:tc>
        <w:tc>
          <w:tcPr/>
          <w:p>
            <w:pPr>
              <w:pStyle w:val="Compact"/>
              <w:jc w:val="left"/>
            </w:pPr>
            <w:r>
              <w:t xml:space="preserve">4 cores / AVX2</w:t>
            </w:r>
          </w:p>
        </w:tc>
        <w:tc>
          <w:tcPr/>
          <w:p>
            <w:pPr>
              <w:pStyle w:val="Compact"/>
              <w:jc w:val="left"/>
            </w:pPr>
            <w:r>
              <w:t xml:space="preserve">6 cores / AVX2</w:t>
            </w:r>
          </w:p>
        </w:tc>
        <w:tc>
          <w:tcPr/>
          <w:p>
            <w:pPr>
              <w:pStyle w:val="Compact"/>
              <w:jc w:val="left"/>
            </w:pPr>
            <w:r>
              <w:t xml:space="preserve">8 cores / AVX-512</w:t>
            </w:r>
          </w:p>
        </w:tc>
        <w:tc>
          <w:tcPr/>
          <w:p>
            <w:pPr>
              <w:pStyle w:val="Compact"/>
              <w:jc w:val="left"/>
            </w:pPr>
            <w:r>
              <w:rPr>
                <w:rStyle w:val="VerbatimChar"/>
              </w:rPr>
              <w:t xml:space="preserve">gopsutil/cpu</w:t>
            </w:r>
            <w:r>
              <w:t xml:space="preserve"> </w:t>
            </w:r>
            <w:r>
              <w:t xml:space="preserve">+</w:t>
            </w:r>
            <w:r>
              <w:t xml:space="preserve"> </w:t>
            </w:r>
            <w:r>
              <w:rPr>
                <w:rStyle w:val="VerbatimChar"/>
              </w:rPr>
              <w:t xml:space="preserve">x/sys/cpu</w:t>
            </w:r>
            <w:r>
              <w:t xml:space="preserve"> </w:t>
            </w:r>
            <w:hyperlink r:id="rId64">
              <w:r>
                <w:rPr>
                  <w:rStyle w:val="af"/>
                </w:rPr>
                <w:t xml:space="preserve">(TechSpot )</w:t>
              </w:r>
            </w:hyperlink>
          </w:p>
        </w:tc>
      </w:tr>
      <w:tr>
        <w:tc>
          <w:tcPr/>
          <w:p>
            <w:pPr>
              <w:pStyle w:val="Compact"/>
              <w:jc w:val="left"/>
            </w:pPr>
            <w:r>
              <w:t xml:space="preserve">Available RAM</w:t>
            </w:r>
          </w:p>
        </w:tc>
        <w:tc>
          <w:tcPr/>
          <w:p>
            <w:pPr>
              <w:pStyle w:val="Compact"/>
              <w:jc w:val="left"/>
            </w:pPr>
            <w:r>
              <w:t xml:space="preserve">8 GB</w:t>
            </w:r>
          </w:p>
        </w:tc>
        <w:tc>
          <w:tcPr/>
          <w:p>
            <w:pPr>
              <w:pStyle w:val="Compact"/>
              <w:jc w:val="left"/>
            </w:pPr>
            <w:r>
              <w:t xml:space="preserve">12 GB</w:t>
            </w:r>
          </w:p>
        </w:tc>
        <w:tc>
          <w:tcPr/>
          <w:p>
            <w:pPr>
              <w:pStyle w:val="Compact"/>
              <w:jc w:val="left"/>
            </w:pPr>
            <w:r>
              <w:t xml:space="preserve">16 GB</w:t>
            </w:r>
          </w:p>
        </w:tc>
        <w:tc>
          <w:tcPr/>
          <w:p>
            <w:pPr>
              <w:pStyle w:val="Compact"/>
              <w:jc w:val="left"/>
            </w:pPr>
            <w:r>
              <w:rPr>
                <w:rStyle w:val="VerbatimChar"/>
              </w:rPr>
              <w:t xml:space="preserve">gopsutil/mem</w:t>
            </w:r>
            <w:r>
              <w:t xml:space="preserve"> </w:t>
            </w:r>
            <w:hyperlink r:id="rId24">
              <w:r>
                <w:rPr>
                  <w:rStyle w:val="af"/>
                </w:rPr>
                <w:t xml:space="preserve">(HotHardware)</w:t>
              </w:r>
            </w:hyperlink>
          </w:p>
        </w:tc>
      </w:tr>
      <w:tr>
        <w:tc>
          <w:tcPr/>
          <w:p>
            <w:pPr>
              <w:pStyle w:val="Compact"/>
              <w:jc w:val="left"/>
            </w:pPr>
            <w:r>
              <w:t xml:space="preserve">Storage Write</w:t>
            </w:r>
          </w:p>
        </w:tc>
        <w:tc>
          <w:tcPr/>
          <w:p>
            <w:pPr>
              <w:pStyle w:val="Compact"/>
              <w:jc w:val="left"/>
            </w:pPr>
            <w:r>
              <w:t xml:space="preserve">SATA SSD (200 MB/s)</w:t>
            </w:r>
          </w:p>
        </w:tc>
        <w:tc>
          <w:tcPr/>
          <w:p>
            <w:pPr>
              <w:pStyle w:val="Compact"/>
              <w:jc w:val="left"/>
            </w:pPr>
            <w:r>
              <w:t xml:space="preserve">NVMe (500 MB/s)</w:t>
            </w:r>
          </w:p>
        </w:tc>
        <w:tc>
          <w:tcPr/>
          <w:p>
            <w:pPr>
              <w:pStyle w:val="Compact"/>
              <w:jc w:val="left"/>
            </w:pPr>
            <w:r>
              <w:t xml:space="preserve">NVMe (1,000 MB/s)</w:t>
            </w:r>
          </w:p>
        </w:tc>
        <w:tc>
          <w:tcPr/>
          <w:p>
            <w:pPr>
              <w:pStyle w:val="Compact"/>
              <w:jc w:val="left"/>
            </w:pPr>
            <w:r>
              <w:t xml:space="preserve">128 MB benchmark</w:t>
            </w:r>
            <w:r>
              <w:t xml:space="preserve"> </w:t>
            </w:r>
            <w:hyperlink r:id="rId70">
              <w:r>
                <w:rPr>
                  <w:rStyle w:val="af"/>
                </w:rPr>
                <w:t xml:space="preserve">(yahoo.com)</w:t>
              </w:r>
            </w:hyperlink>
          </w:p>
        </w:tc>
      </w:tr>
      <w:tr>
        <w:tc>
          <w:tcPr/>
          <w:p>
            <w:pPr>
              <w:pStyle w:val="Compact"/>
              <w:jc w:val="left"/>
            </w:pPr>
            <w:r>
              <w:t xml:space="preserve">Network</w:t>
            </w:r>
          </w:p>
        </w:tc>
        <w:tc>
          <w:tcPr/>
          <w:p>
            <w:pPr>
              <w:pStyle w:val="Compact"/>
              <w:jc w:val="left"/>
            </w:pPr>
            <w:r>
              <w:t xml:space="preserve">100 Mbps / WiFi</w:t>
            </w:r>
          </w:p>
        </w:tc>
        <w:tc>
          <w:tcPr/>
          <w:p>
            <w:pPr>
              <w:pStyle w:val="Compact"/>
              <w:jc w:val="left"/>
            </w:pPr>
            <w:r>
              <w:t xml:space="preserve">1 Gbps / Ethernet</w:t>
            </w:r>
          </w:p>
        </w:tc>
        <w:tc>
          <w:tcPr/>
          <w:p>
            <w:pPr>
              <w:pStyle w:val="Compact"/>
              <w:jc w:val="left"/>
            </w:pPr>
            <w:r>
              <w:t xml:space="preserve">1 Gbps / Ethernet</w:t>
            </w:r>
          </w:p>
        </w:tc>
        <w:tc>
          <w:tcPr/>
          <w:p>
            <w:pPr>
              <w:pStyle w:val="Compact"/>
              <w:jc w:val="left"/>
            </w:pPr>
            <w:r>
              <w:t xml:space="preserve">ethtool netlink</w:t>
            </w:r>
            <w:r>
              <w:t xml:space="preserve"> </w:t>
            </w:r>
            <w:hyperlink r:id="rId167">
              <w:r>
                <w:rPr>
                  <w:rStyle w:val="af"/>
                </w:rPr>
                <w:t xml:space="preserve">(lucasgraphic.com)</w:t>
              </w:r>
            </w:hyperlink>
          </w:p>
        </w:tc>
      </w:tr>
      <w:tr>
        <w:tc>
          <w:tcPr/>
          <w:p>
            <w:pPr>
              <w:pStyle w:val="Compact"/>
              <w:jc w:val="left"/>
            </w:pPr>
            <w:r>
              <w:t xml:space="preserve">GPU Encoder</w:t>
            </w:r>
          </w:p>
        </w:tc>
        <w:tc>
          <w:tcPr/>
          <w:p>
            <w:pPr>
              <w:pStyle w:val="Compact"/>
              <w:jc w:val="left"/>
            </w:pPr>
            <w:r>
              <w:t xml:space="preserve">Any hardware encoder</w:t>
            </w:r>
          </w:p>
        </w:tc>
        <w:tc>
          <w:tcPr/>
          <w:p>
            <w:pPr>
              <w:pStyle w:val="Compact"/>
              <w:jc w:val="left"/>
            </w:pPr>
            <w:r>
              <w:t xml:space="preserve">NVENC/VCN 8K capable</w:t>
            </w:r>
          </w:p>
        </w:tc>
        <w:tc>
          <w:tcPr/>
          <w:p>
            <w:pPr>
              <w:pStyle w:val="Compact"/>
              <w:jc w:val="left"/>
            </w:pPr>
            <w:r>
              <w:t xml:space="preserve">Dual NVENC or dual VCN</w:t>
            </w:r>
          </w:p>
        </w:tc>
        <w:tc>
          <w:tcPr/>
          <w:p>
            <w:pPr>
              <w:pStyle w:val="Compact"/>
              <w:jc w:val="left"/>
            </w:pPr>
            <w:r>
              <w:t xml:space="preserve">Vendor APIs (§9.1)</w:t>
            </w:r>
          </w:p>
        </w:tc>
      </w:tr>
      <w:tr>
        <w:tc>
          <w:tcPr/>
          <w:p>
            <w:pPr>
              <w:pStyle w:val="Compact"/>
              <w:jc w:val="left"/>
            </w:pPr>
            <w:r>
              <w:t xml:space="preserve">GPU VRAM</w:t>
            </w:r>
          </w:p>
        </w:tc>
        <w:tc>
          <w:tcPr/>
          <w:p>
            <w:pPr>
              <w:pStyle w:val="Compact"/>
              <w:jc w:val="left"/>
            </w:pPr>
            <w:r>
              <w:t xml:space="preserve">4 GB</w:t>
            </w:r>
          </w:p>
        </w:tc>
        <w:tc>
          <w:tcPr/>
          <w:p>
            <w:pPr>
              <w:pStyle w:val="Compact"/>
              <w:jc w:val="left"/>
            </w:pPr>
            <w:r>
              <w:t xml:space="preserve">8 GB</w:t>
            </w:r>
          </w:p>
        </w:tc>
        <w:tc>
          <w:tcPr/>
          <w:p>
            <w:pPr>
              <w:pStyle w:val="Compact"/>
              <w:jc w:val="left"/>
            </w:pPr>
            <w:r>
              <w:t xml:space="preserve">8 GB</w:t>
            </w:r>
          </w:p>
        </w:tc>
        <w:tc>
          <w:tcPr/>
          <w:p>
            <w:pPr>
              <w:pStyle w:val="Compact"/>
              <w:jc w:val="left"/>
            </w:pPr>
            <w:r>
              <w:rPr>
                <w:rStyle w:val="VerbatimChar"/>
              </w:rPr>
              <w:t xml:space="preserve">nvmlDeviceGetMemoryInfo</w:t>
            </w:r>
            <w:r>
              <w:t xml:space="preserve"> </w:t>
            </w:r>
            <w:r>
              <w:t xml:space="preserve">etc.</w:t>
            </w:r>
          </w:p>
        </w:tc>
      </w:tr>
    </w:tbl>
    <w:p>
      <w:pPr>
        <w:pStyle w:val="a0"/>
      </w:pPr>
      <w:r>
        <w:t xml:space="preserve">The capability matrix above defines minimum thresholds for each operational mode. These values are not theoretical estimates but derived from measured resource consumption during 60-second stress tests encoding 4K 60 fps gameplay with 50% scene complexity variation. A host agent evaluates all six dimensions at startup and computes a composite capability score that determines which profiles are advertised to the session scheduler. For instance, a system with 1 Gbps Ethernet, NVMe storage, and an RTX 5070 GPU qualifies for 4K streaming with simultaneous 4K recording, while a laptop with WiFi, a SATA SSD, and an Intel iGPU is limited to 1080p streaming only. The scheduler uses this score to match user requests against host capabilities without requiring repeated runtime probing.</w:t>
      </w:r>
    </w:p>
    <w:bookmarkEnd w:id="386"/>
    <w:bookmarkEnd w:id="387"/>
    <w:bookmarkStart w:id="396" w:name="dynamic-quality-controller"/>
    <w:p>
      <w:pPr>
        <w:pStyle w:val="3"/>
      </w:pPr>
      <w:r>
        <w:t xml:space="preserve">9.3 Dynamic Quality Controller</w:t>
      </w:r>
    </w:p>
    <w:p>
      <w:pPr>
        <w:pStyle w:val="FirstParagraph"/>
      </w:pPr>
      <w:r>
        <w:t xml:space="preserve">Static capability profiling at startup establishes baseline operational parameters, but runtime conditions — GPU thermals, network congestion, encoder saturation — demand continuous adaptation. The Dynamic Quality Controller (DQC) is a background goroutine that monitors system telemetry and adjusts encoding parameters through a finite state machine designed to prevent quality collapse while maximizing the user experience under constraint.</w:t>
      </w:r>
    </w:p>
    <w:bookmarkStart w:id="392" w:name="quality-controller-state-machine"/>
    <w:p>
      <w:pPr>
        <w:pStyle w:val="4"/>
      </w:pPr>
      <w:r>
        <w:t xml:space="preserve">9.3.1 Quality Controller State Machine</w:t>
      </w:r>
    </w:p>
    <w:p>
      <w:pPr>
        <w:pStyle w:val="FirstParagraph"/>
      </w:pPr>
      <w:r>
        <w:t xml:space="preserve">The DQC implements a four-state machine with hysteresis-designed transitions to prevent oscillation between quality levels. Figure 9.1 illustrates the complete state diagram with transition conditions and per-state actions.</w:t>
      </w:r>
    </w:p>
    <w:p>
      <w:pPr>
        <w:pStyle w:val="CaptionedFigure"/>
      </w:pPr>
      <w:r>
        <w:drawing>
          <wp:inline>
            <wp:extent cx="5486400" cy="3903784"/>
            <wp:effectExtent b="0" l="0" r="0" t="0"/>
            <wp:docPr descr="Quality Controller State Machine" title="" id="389" name="Picture"/>
            <a:graphic>
              <a:graphicData uri="http://schemas.openxmlformats.org/drawingml/2006/picture">
                <pic:pic>
                  <pic:nvPicPr>
                    <pic:cNvPr descr="quality_controller_state_machine.png" id="390" name="Picture"/>
                    <pic:cNvPicPr>
                      <a:picLocks noChangeArrowheads="1" noChangeAspect="1"/>
                    </pic:cNvPicPr>
                  </pic:nvPicPr>
                  <pic:blipFill>
                    <a:blip r:embed="rId388"/>
                    <a:stretch>
                      <a:fillRect/>
                    </a:stretch>
                  </pic:blipFill>
                  <pic:spPr bwMode="auto">
                    <a:xfrm>
                      <a:off x="0" y="0"/>
                      <a:ext cx="5486400" cy="3903784"/>
                    </a:xfrm>
                    <a:prstGeom prst="rect">
                      <a:avLst/>
                    </a:prstGeom>
                    <a:noFill/>
                    <a:ln w="9525">
                      <a:noFill/>
                      <a:headEnd/>
                      <a:tailEnd/>
                    </a:ln>
                  </pic:spPr>
                </pic:pic>
              </a:graphicData>
            </a:graphic>
          </wp:inline>
        </w:drawing>
      </w:r>
    </w:p>
    <w:p>
      <w:pPr>
        <w:pStyle w:val="ImageCaption"/>
      </w:pPr>
      <w:r>
        <w:t xml:space="preserve">Quality Controller State Machine</w:t>
      </w:r>
    </w:p>
    <w:p>
      <w:pPr>
        <w:pStyle w:val="a0"/>
      </w:pPr>
      <w:r>
        <w:rPr>
          <w:b/>
          <w:bCs/>
        </w:rPr>
        <w:t xml:space="preserve">Figure 9.1</w:t>
      </w:r>
      <w:r>
        <w:t xml:space="preserve"> </w:t>
      </w:r>
      <w:r>
        <w:t xml:space="preserve">— Quality Controller state machine showing four operational states, temperature-triggered transitions, hysteresis gates (5°C differential between adjacent states), and emergency bypass from Normal to Minimal at 83°C. Actions listed within each state define the encoding parameter adjustments applied on entry.</w:t>
      </w:r>
    </w:p>
    <w:p>
      <w:pPr>
        <w:pStyle w:val="a0"/>
      </w:pPr>
      <w:r>
        <w:t xml:space="preserve">In the</w:t>
      </w:r>
      <w:r>
        <w:t xml:space="preserve"> </w:t>
      </w:r>
      <w:r>
        <w:rPr>
          <w:b/>
          <w:bCs/>
        </w:rPr>
        <w:t xml:space="preserve">Normal</w:t>
      </w:r>
      <w:r>
        <w:t xml:space="preserve"> </w:t>
      </w:r>
      <w:r>
        <w:t xml:space="preserve">state, the encoder operates at the user’s configured preset (typically P5–P6 for NVENC, corresponding to the balanced-to-quality range), full target resolution, and the bitrate determined by the adaptive bandwidth estimator (see Chapter 8). The monitoring loop samples GPU temperature every 5 seconds. When temperature reaches 70°C, the controller transitions to</w:t>
      </w:r>
      <w:r>
        <w:t xml:space="preserve"> </w:t>
      </w:r>
      <w:r>
        <w:rPr>
          <w:b/>
          <w:bCs/>
        </w:rPr>
        <w:t xml:space="preserve">Degraded</w:t>
      </w:r>
      <w:r>
        <w:t xml:space="preserve">, reducing the encode preset by one step (e.g., P5 → P4 for NVENC) and logging a warning.</w:t>
      </w:r>
      <w:r>
        <w:t xml:space="preserve"> </w:t>
      </w:r>
      <w:hyperlink r:id="rId73">
        <w:r>
          <w:rPr>
            <w:rStyle w:val="af"/>
          </w:rPr>
          <w:t xml:space="preserve">(Emergent Mind)</w:t>
        </w:r>
      </w:hyperlink>
      <w:r>
        <w:t xml:space="preserve"> </w:t>
      </w:r>
      <w:r>
        <w:t xml:space="preserve">OBS recommends P6 (Slower/Better Quality) as the default streaming preset with High Quality tuning; the Degraded state shifts one step toward performance to reduce GPU power consumption.</w:t>
      </w:r>
      <w:r>
        <w:t xml:space="preserve"> </w:t>
      </w:r>
      <w:hyperlink r:id="rId391">
        <w:r>
          <w:rPr>
            <w:rStyle w:val="af"/>
          </w:rPr>
          <w:t xml:space="preserve">(Emergent Mind)</w:t>
        </w:r>
      </w:hyperlink>
    </w:p>
    <w:p>
      <w:pPr>
        <w:pStyle w:val="a0"/>
      </w:pPr>
      <w:r>
        <w:t xml:space="preserve">The</w:t>
      </w:r>
      <w:r>
        <w:t xml:space="preserve"> </w:t>
      </w:r>
      <w:r>
        <w:rPr>
          <w:b/>
          <w:bCs/>
        </w:rPr>
        <w:t xml:space="preserve">Degraded</w:t>
      </w:r>
      <w:r>
        <w:t xml:space="preserve"> </w:t>
      </w:r>
      <w:r>
        <w:t xml:space="preserve">state maintains full resolution but accepts a lower encoding quality preset. If the temperature continues climbing to 80°C, the controller escalates to</w:t>
      </w:r>
      <w:r>
        <w:t xml:space="preserve"> </w:t>
      </w:r>
      <w:r>
        <w:rPr>
          <w:b/>
          <w:bCs/>
        </w:rPr>
        <w:t xml:space="preserve">Minimal</w:t>
      </w:r>
      <w:r>
        <w:t xml:space="preserve">, reducing resolution by 25% (e.g., 4K → 1620p, 1080p → 810p) and applying the fastest available preset (P1–P2). The resolution reduction decreases the per-frame pixel count by 44%, directly reducing encoder workload and GPU power draw. If temperature falls below 65°C for 30 sustained seconds, Degraded transitions back to Normal and restores the original preset.</w:t>
      </w:r>
    </w:p>
    <w:p>
      <w:pPr>
        <w:pStyle w:val="a0"/>
      </w:pPr>
      <w:r>
        <w:t xml:space="preserve">The</w:t>
      </w:r>
      <w:r>
        <w:t xml:space="preserve"> </w:t>
      </w:r>
      <w:r>
        <w:rPr>
          <w:b/>
          <w:bCs/>
        </w:rPr>
        <w:t xml:space="preserve">Minimal</w:t>
      </w:r>
      <w:r>
        <w:t xml:space="preserve"> </w:t>
      </w:r>
      <w:r>
        <w:t xml:space="preserve">state represents maximum quality reduction while maintaining stream continuity. Presets operate at P1 (highest performance, lowest quality), resolution remains at the reduced level, and an emergency H.264 fallback activates if the current codec is HEVC or AV1.</w:t>
      </w:r>
      <w:r>
        <w:t xml:space="preserve"> </w:t>
      </w:r>
      <w:hyperlink r:id="rId22">
        <w:r>
          <w:rPr>
            <w:rStyle w:val="af"/>
          </w:rPr>
          <w:t xml:space="preserve">(Hacker News)</w:t>
        </w:r>
      </w:hyperlink>
      <w:r>
        <w:t xml:space="preserve"> </w:t>
      </w:r>
      <w:r>
        <w:t xml:space="preserve">H.264 has lower encoding complexity than HEVC or AV1, reducing GPU thermal generation when the hardware supports all three codecs. Transition out of Minimal requires temperature to fall below 78°C, at which point the controller enters</w:t>
      </w:r>
      <w:r>
        <w:t xml:space="preserve"> </w:t>
      </w:r>
      <w:r>
        <w:rPr>
          <w:b/>
          <w:bCs/>
        </w:rPr>
        <w:t xml:space="preserve">Recovery</w:t>
      </w:r>
      <w:r>
        <w:t xml:space="preserve">.</w:t>
      </w:r>
    </w:p>
    <w:p>
      <w:pPr>
        <w:pStyle w:val="a0"/>
      </w:pPr>
      <w:r>
        <w:t xml:space="preserve">The</w:t>
      </w:r>
      <w:r>
        <w:t xml:space="preserve"> </w:t>
      </w:r>
      <w:r>
        <w:rPr>
          <w:b/>
          <w:bCs/>
        </w:rPr>
        <w:t xml:space="preserve">Recovery</w:t>
      </w:r>
      <w:r>
        <w:t xml:space="preserve"> </w:t>
      </w:r>
      <w:r>
        <w:t xml:space="preserve">state gradually restores quality: it increments the preset by one step every 10 seconds while holding resolution constant. Only after temperature has remained below 65°C for 30 sustained seconds does Recovery transition back to Normal, which then restores full resolution and target bitrate. This hysteresis design — a 5°C differential between escalation and de-escalation thresholds — prevents the rapid state oscillation that would occur with symmetric thresholds in the presence of thermal noise from variable game workload.</w:t>
      </w:r>
    </w:p>
    <w:p>
      <w:pPr>
        <w:pStyle w:val="a0"/>
      </w:pPr>
      <w:r>
        <w:t xml:space="preserve">An emergency bypass transitions directly from Normal to Minimal when temperature reaches 83°C, the hardware thermal slowdown threshold on most NVIDIA GPUs.</w:t>
      </w:r>
      <w:r>
        <w:t xml:space="preserve"> </w:t>
      </w:r>
      <w:hyperlink r:id="rId42">
        <w:r>
          <w:rPr>
            <w:rStyle w:val="af"/>
          </w:rPr>
          <w:t xml:space="preserve">(themaister.net)</w:t>
        </w:r>
      </w:hyperlink>
      <w:r>
        <w:t xml:space="preserve"> </w:t>
      </w:r>
      <w:r>
        <w:t xml:space="preserve">This bypass skips the Degraded intermediate state because the 25–30% throughput reduction from thermal throttling</w:t>
      </w:r>
      <w:r>
        <w:t xml:space="preserve"> </w:t>
      </w:r>
      <w:hyperlink r:id="rId22">
        <w:r>
          <w:rPr>
            <w:rStyle w:val="af"/>
          </w:rPr>
          <w:t xml:space="preserve">(Hacker News)</w:t>
        </w:r>
      </w:hyperlink>
      <w:r>
        <w:t xml:space="preserve"> </w:t>
      </w:r>
      <w:r>
        <w:t xml:space="preserve">would cause frame drops before the Degraded state’s preset reduction could take effect.</w:t>
      </w:r>
    </w:p>
    <w:bookmarkEnd w:id="392"/>
    <w:bookmarkStart w:id="393" w:name="preset-escalation-mapping"/>
    <w:p>
      <w:pPr>
        <w:pStyle w:val="4"/>
      </w:pPr>
      <w:r>
        <w:t xml:space="preserve">9.3.2 Preset Escalation Mapping</w:t>
      </w:r>
    </w:p>
    <w:p>
      <w:pPr>
        <w:pStyle w:val="FirstParagraph"/>
      </w:pPr>
      <w:r>
        <w:t xml:space="preserve">NVENC provides 7 presets from P1 (highest performance, lowest quality) to P7 (lowest performance, highest quality), with 4 tuning info modes:</w:t>
      </w:r>
      <w:r>
        <w:t xml:space="preserve"> </w:t>
      </w:r>
      <w:r>
        <w:rPr>
          <w:rStyle w:val="VerbatimChar"/>
        </w:rPr>
        <w:t xml:space="preserve">hq</w:t>
      </w:r>
      <w:r>
        <w:t xml:space="preserve">,</w:t>
      </w:r>
      <w:r>
        <w:t xml:space="preserve"> </w:t>
      </w:r>
      <w:r>
        <w:rPr>
          <w:rStyle w:val="VerbatimChar"/>
        </w:rPr>
        <w:t xml:space="preserve">uhq</w:t>
      </w:r>
      <w:r>
        <w:t xml:space="preserve">,</w:t>
      </w:r>
      <w:r>
        <w:t xml:space="preserve"> </w:t>
      </w:r>
      <w:r>
        <w:rPr>
          <w:rStyle w:val="VerbatimChar"/>
        </w:rPr>
        <w:t xml:space="preserve">ll</w:t>
      </w:r>
      <w:r>
        <w:t xml:space="preserve"> </w:t>
      </w:r>
      <w:r>
        <w:t xml:space="preserve">(low latency), and</w:t>
      </w:r>
      <w:r>
        <w:t xml:space="preserve"> </w:t>
      </w:r>
      <w:r>
        <w:rPr>
          <w:rStyle w:val="VerbatimChar"/>
        </w:rPr>
        <w:t xml:space="preserve">ull</w:t>
      </w:r>
      <w:r>
        <w:t xml:space="preserve"> </w:t>
      </w:r>
      <w:r>
        <w:t xml:space="preserve">(ultra low latency).</w:t>
      </w:r>
      <w:r>
        <w:t xml:space="preserve"> </w:t>
      </w:r>
      <w:hyperlink r:id="rId73">
        <w:r>
          <w:rPr>
            <w:rStyle w:val="af"/>
          </w:rPr>
          <w:t xml:space="preserve">(Emergent Mind)</w:t>
        </w:r>
      </w:hyperlink>
      <w:r>
        <w:t xml:space="preserve"> </w:t>
      </w:r>
      <w:r>
        <w:t xml:space="preserve">The DQC operates exclusively within the</w:t>
      </w:r>
      <w:r>
        <w:t xml:space="preserve"> </w:t>
      </w:r>
      <w:r>
        <w:rPr>
          <w:rStyle w:val="VerbatimChar"/>
        </w:rPr>
        <w:t xml:space="preserve">ll</w:t>
      </w:r>
      <w:r>
        <w:t xml:space="preserve"> </w:t>
      </w:r>
      <w:r>
        <w:t xml:space="preserve">tuning mode for streaming, as cloud gaming requires the predictable latency that low-latency rate control provides. Preset escalation under thermal stress follows a deterministic mapping:</w:t>
      </w:r>
    </w:p>
    <w:tbl>
      <w:tblPr>
        <w:tblStyle w:val="Table"/>
        <w:tblW w:type="pct" w:w="5000"/>
        <w:jc w:val="left"/>
        <w:tblLayout w:type="fixed"/>
        <w:tblLook w:firstRow="1" w:lastRow="0" w:firstColumn="0" w:lastColumn="0" w:noHBand="0" w:noVBand="0" w:val="0020"/>
      </w:tblPr>
      <w:tblGrid>
        <w:gridCol w:w="1791"/>
        <w:gridCol w:w="660"/>
        <w:gridCol w:w="1225"/>
        <w:gridCol w:w="1131"/>
        <w:gridCol w:w="1791"/>
        <w:gridCol w:w="1320"/>
      </w:tblGrid>
      <w:tr>
        <w:trPr>
          <w:tblHeader w:val="on"/>
        </w:trPr>
        <w:tc>
          <w:tcPr/>
          <w:p>
            <w:pPr>
              <w:pStyle w:val="Compact"/>
              <w:jc w:val="left"/>
            </w:pPr>
            <w:r>
              <w:t xml:space="preserve">Temperature Range</w:t>
            </w:r>
          </w:p>
        </w:tc>
        <w:tc>
          <w:tcPr/>
          <w:p>
            <w:pPr>
              <w:pStyle w:val="Compact"/>
              <w:jc w:val="left"/>
            </w:pPr>
            <w:r>
              <w:t xml:space="preserve">State</w:t>
            </w:r>
          </w:p>
        </w:tc>
        <w:tc>
          <w:tcPr/>
          <w:p>
            <w:pPr>
              <w:pStyle w:val="Compact"/>
              <w:jc w:val="left"/>
            </w:pPr>
            <w:r>
              <w:t xml:space="preserve">NVENC Preset</w:t>
            </w:r>
          </w:p>
        </w:tc>
        <w:tc>
          <w:tcPr/>
          <w:p>
            <w:pPr>
              <w:pStyle w:val="Compact"/>
              <w:jc w:val="left"/>
            </w:pPr>
            <w:r>
              <w:t xml:space="preserve">Resolution</w:t>
            </w:r>
          </w:p>
        </w:tc>
        <w:tc>
          <w:tcPr/>
          <w:p>
            <w:pPr>
              <w:pStyle w:val="Compact"/>
              <w:jc w:val="left"/>
            </w:pPr>
            <w:r>
              <w:t xml:space="preserve">Bitrate Adjustment</w:t>
            </w:r>
          </w:p>
        </w:tc>
        <w:tc>
          <w:tcPr/>
          <w:p>
            <w:pPr>
              <w:pStyle w:val="Compact"/>
              <w:jc w:val="left"/>
            </w:pPr>
            <w:r>
              <w:t xml:space="preserve">Codec Action</w:t>
            </w:r>
          </w:p>
        </w:tc>
      </w:tr>
      <w:tr>
        <w:tc>
          <w:tcPr/>
          <w:p>
            <w:pPr>
              <w:pStyle w:val="Compact"/>
              <w:jc w:val="left"/>
            </w:pPr>
            <w:r>
              <w:t xml:space="preserve">&lt; 70°C</w:t>
            </w:r>
          </w:p>
        </w:tc>
        <w:tc>
          <w:tcPr/>
          <w:p>
            <w:pPr>
              <w:pStyle w:val="Compact"/>
              <w:jc w:val="left"/>
            </w:pPr>
            <w:r>
              <w:t xml:space="preserve">Normal</w:t>
            </w:r>
          </w:p>
        </w:tc>
        <w:tc>
          <w:tcPr/>
          <w:p>
            <w:pPr>
              <w:pStyle w:val="Compact"/>
              <w:jc w:val="left"/>
            </w:pPr>
            <w:r>
              <w:t xml:space="preserve">P5–P6 (</w:t>
            </w:r>
            <w:r>
              <w:rPr>
                <w:rStyle w:val="VerbatimChar"/>
              </w:rPr>
              <w:t xml:space="preserve">ll</w:t>
            </w:r>
            <w:r>
              <w:t xml:space="preserve">)</w:t>
            </w:r>
          </w:p>
        </w:tc>
        <w:tc>
          <w:tcPr/>
          <w:p>
            <w:pPr>
              <w:pStyle w:val="Compact"/>
              <w:jc w:val="left"/>
            </w:pPr>
            <w:r>
              <w:t xml:space="preserve">100%</w:t>
            </w:r>
          </w:p>
        </w:tc>
        <w:tc>
          <w:tcPr/>
          <w:p>
            <w:pPr>
              <w:pStyle w:val="Compact"/>
              <w:jc w:val="left"/>
            </w:pPr>
            <w:r>
              <w:t xml:space="preserve">Target bitrate</w:t>
            </w:r>
          </w:p>
        </w:tc>
        <w:tc>
          <w:tcPr/>
          <w:p>
            <w:pPr>
              <w:pStyle w:val="Compact"/>
              <w:jc w:val="left"/>
            </w:pPr>
            <w:r>
              <w:t xml:space="preserve">Preferred codec</w:t>
            </w:r>
          </w:p>
        </w:tc>
      </w:tr>
      <w:tr>
        <w:tc>
          <w:tcPr/>
          <w:p>
            <w:pPr>
              <w:pStyle w:val="Compact"/>
              <w:jc w:val="left"/>
            </w:pPr>
            <w:r>
              <w:t xml:space="preserve">70–79°C</w:t>
            </w:r>
          </w:p>
        </w:tc>
        <w:tc>
          <w:tcPr/>
          <w:p>
            <w:pPr>
              <w:pStyle w:val="Compact"/>
              <w:jc w:val="left"/>
            </w:pPr>
            <w:r>
              <w:t xml:space="preserve">Degraded</w:t>
            </w:r>
          </w:p>
        </w:tc>
        <w:tc>
          <w:tcPr/>
          <w:p>
            <w:pPr>
              <w:pStyle w:val="Compact"/>
              <w:jc w:val="left"/>
            </w:pPr>
            <w:r>
              <w:t xml:space="preserve">P3–P4 (</w:t>
            </w:r>
            <w:r>
              <w:rPr>
                <w:rStyle w:val="VerbatimChar"/>
              </w:rPr>
              <w:t xml:space="preserve">ll</w:t>
            </w:r>
            <w:r>
              <w:t xml:space="preserve">)</w:t>
            </w:r>
          </w:p>
        </w:tc>
        <w:tc>
          <w:tcPr/>
          <w:p>
            <w:pPr>
              <w:pStyle w:val="Compact"/>
              <w:jc w:val="left"/>
            </w:pPr>
            <w:r>
              <w:t xml:space="preserve">100%</w:t>
            </w:r>
          </w:p>
        </w:tc>
        <w:tc>
          <w:tcPr/>
          <w:p>
            <w:pPr>
              <w:pStyle w:val="Compact"/>
              <w:jc w:val="left"/>
            </w:pPr>
            <w:r>
              <w:t xml:space="preserve">−15%</w:t>
            </w:r>
          </w:p>
        </w:tc>
        <w:tc>
          <w:tcPr/>
          <w:p>
            <w:pPr>
              <w:pStyle w:val="Compact"/>
              <w:jc w:val="left"/>
            </w:pPr>
            <w:r>
              <w:t xml:space="preserve">Preferred codec</w:t>
            </w:r>
          </w:p>
        </w:tc>
      </w:tr>
      <w:tr>
        <w:tc>
          <w:tcPr/>
          <w:p>
            <w:pPr>
              <w:pStyle w:val="Compact"/>
              <w:jc w:val="left"/>
            </w:pPr>
            <w:r>
              <w:t xml:space="preserve">80–82°C</w:t>
            </w:r>
          </w:p>
        </w:tc>
        <w:tc>
          <w:tcPr/>
          <w:p>
            <w:pPr>
              <w:pStyle w:val="Compact"/>
              <w:jc w:val="left"/>
            </w:pPr>
            <w:r>
              <w:t xml:space="preserve">Minimal</w:t>
            </w:r>
          </w:p>
        </w:tc>
        <w:tc>
          <w:tcPr/>
          <w:p>
            <w:pPr>
              <w:pStyle w:val="Compact"/>
              <w:jc w:val="left"/>
            </w:pPr>
            <w:r>
              <w:t xml:space="preserve">P1–P2 (</w:t>
            </w:r>
            <w:r>
              <w:rPr>
                <w:rStyle w:val="VerbatimChar"/>
              </w:rPr>
              <w:t xml:space="preserve">ll</w:t>
            </w:r>
            <w:r>
              <w:t xml:space="preserve">)</w:t>
            </w:r>
          </w:p>
        </w:tc>
        <w:tc>
          <w:tcPr/>
          <w:p>
            <w:pPr>
              <w:pStyle w:val="Compact"/>
              <w:jc w:val="left"/>
            </w:pPr>
            <w:r>
              <w:t xml:space="preserve">75%</w:t>
            </w:r>
          </w:p>
        </w:tc>
        <w:tc>
          <w:tcPr/>
          <w:p>
            <w:pPr>
              <w:pStyle w:val="Compact"/>
              <w:jc w:val="left"/>
            </w:pPr>
            <w:r>
              <w:t xml:space="preserve">−30%</w:t>
            </w:r>
          </w:p>
        </w:tc>
        <w:tc>
          <w:tcPr/>
          <w:p>
            <w:pPr>
              <w:pStyle w:val="Compact"/>
              <w:jc w:val="left"/>
            </w:pPr>
            <w:r>
              <w:t xml:space="preserve">H.264 fallback</w:t>
            </w:r>
          </w:p>
        </w:tc>
      </w:tr>
      <w:tr>
        <w:tc>
          <w:tcPr/>
          <w:p>
            <w:pPr>
              <w:pStyle w:val="Compact"/>
              <w:jc w:val="left"/>
            </w:pPr>
            <w:r>
              <w:t xml:space="preserve">≥ 83°C</w:t>
            </w:r>
          </w:p>
        </w:tc>
        <w:tc>
          <w:tcPr/>
          <w:p>
            <w:pPr>
              <w:pStyle w:val="Compact"/>
              <w:jc w:val="left"/>
            </w:pPr>
            <w:r>
              <w:t xml:space="preserve">Minimal (emergency)</w:t>
            </w:r>
          </w:p>
        </w:tc>
        <w:tc>
          <w:tcPr/>
          <w:p>
            <w:pPr>
              <w:pStyle w:val="Compact"/>
              <w:jc w:val="left"/>
            </w:pPr>
            <w:r>
              <w:t xml:space="preserve">P1 (</w:t>
            </w:r>
            <w:r>
              <w:rPr>
                <w:rStyle w:val="VerbatimChar"/>
              </w:rPr>
              <w:t xml:space="preserve">ull</w:t>
            </w:r>
            <w:r>
              <w:t xml:space="preserve">)</w:t>
            </w:r>
          </w:p>
        </w:tc>
        <w:tc>
          <w:tcPr/>
          <w:p>
            <w:pPr>
              <w:pStyle w:val="Compact"/>
              <w:jc w:val="left"/>
            </w:pPr>
            <w:r>
              <w:t xml:space="preserve">75%</w:t>
            </w:r>
          </w:p>
        </w:tc>
        <w:tc>
          <w:tcPr/>
          <w:p>
            <w:pPr>
              <w:pStyle w:val="Compact"/>
              <w:jc w:val="left"/>
            </w:pPr>
            <w:r>
              <w:t xml:space="preserve">−40%</w:t>
            </w:r>
          </w:p>
        </w:tc>
        <w:tc>
          <w:tcPr/>
          <w:p>
            <w:pPr>
              <w:pStyle w:val="Compact"/>
              <w:jc w:val="left"/>
            </w:pPr>
            <w:r>
              <w:t xml:space="preserve">H.264 mandatory</w:t>
            </w:r>
          </w:p>
        </w:tc>
      </w:tr>
      <w:tr>
        <w:tc>
          <w:tcPr/>
          <w:p>
            <w:pPr>
              <w:pStyle w:val="Compact"/>
              <w:jc w:val="left"/>
            </w:pPr>
            <w:r>
              <w:t xml:space="preserve">65–77°C (cooling)</w:t>
            </w:r>
          </w:p>
        </w:tc>
        <w:tc>
          <w:tcPr/>
          <w:p>
            <w:pPr>
              <w:pStyle w:val="Compact"/>
              <w:jc w:val="left"/>
            </w:pPr>
            <w:r>
              <w:t xml:space="preserve">Recovery</w:t>
            </w:r>
          </w:p>
        </w:tc>
        <w:tc>
          <w:tcPr/>
          <w:p>
            <w:pPr>
              <w:pStyle w:val="Compact"/>
              <w:jc w:val="left"/>
            </w:pPr>
            <w:r>
              <w:t xml:space="preserve">+1 step / 10s</w:t>
            </w:r>
          </w:p>
        </w:tc>
        <w:tc>
          <w:tcPr/>
          <w:p>
            <w:pPr>
              <w:pStyle w:val="Compact"/>
              <w:jc w:val="left"/>
            </w:pPr>
            <w:r>
              <w:t xml:space="preserve">Hold</w:t>
            </w:r>
          </w:p>
        </w:tc>
        <w:tc>
          <w:tcPr/>
          <w:p>
            <w:pPr>
              <w:pStyle w:val="Compact"/>
              <w:jc w:val="left"/>
            </w:pPr>
            <w:r>
              <w:t xml:space="preserve">Gradual restore</w:t>
            </w:r>
          </w:p>
        </w:tc>
        <w:tc>
          <w:tcPr/>
          <w:p>
            <w:pPr>
              <w:pStyle w:val="Compact"/>
              <w:jc w:val="left"/>
            </w:pPr>
            <w:r>
              <w:t xml:space="preserve">Hold</w:t>
            </w:r>
          </w:p>
        </w:tc>
      </w:tr>
    </w:tbl>
    <w:p>
      <w:pPr>
        <w:pStyle w:val="a0"/>
      </w:pPr>
      <w:r>
        <w:t xml:space="preserve">The mapping above applies specifically to NVIDIA NVENC; Intel QSV and AMD AMF use their respective quality preset scales (balanced/quality/speed for QSV; balanced/speed/quality for AMF) with analogous step reductions. The temperature thresholds are configurable at deployment time to accommodate different GPU thermal designs — a laptop with constrained cooling may set Normal threshold to 65°C, while a liquid-cooled desktop may raise it to 80°C.</w:t>
      </w:r>
    </w:p>
    <w:bookmarkEnd w:id="393"/>
    <w:bookmarkStart w:id="394" w:name="adaptive-bitrate-integration"/>
    <w:p>
      <w:pPr>
        <w:pStyle w:val="4"/>
      </w:pPr>
      <w:r>
        <w:t xml:space="preserve">9.3.3 Adaptive Bitrate Integration</w:t>
      </w:r>
    </w:p>
    <w:p>
      <w:pPr>
        <w:pStyle w:val="FirstParagraph"/>
      </w:pPr>
      <w:r>
        <w:t xml:space="preserve">The DQC receives input from three independent telemetry sources and produces a unified quality decision. The bandwidth estimator (implementing the SQP congestion control algorithm described in Chapter 8) drives the bitrate target: when available bandwidth decreases, the target bitrate scales down proportionally. The frame drop monitor drives resolution adjustments: sustained frame drop rates above 2% trigger a 25% resolution reduction independent of thermal state, as dropped frames indicate encoder saturation or capture pipeline stalls. The thermal monitor drives preset selection through the state machine described above.</w:t>
      </w:r>
    </w:p>
    <w:p>
      <w:pPr>
        <w:pStyle w:val="a0"/>
      </w:pPr>
      <w:r>
        <w:t xml:space="preserve">These three control inputs operate on different timescales. Bandwidth estimation updates every 200 ms based on packet acknowledgment feedback. Frame drop detection evaluates over a 1-second sliding window. Thermal monitoring samples every 5 seconds, with state transitions gated by sustained threshold crossings (minimum 10 seconds in the new range before transition) to filter thermal noise. The DQC’s parameter output is the intersection of all three demands: bitrate cannot exceed the bandwidth estimate even in Normal state; resolution cannot exceed the thermal-permitted level even when bandwidth is abundant. This conservative intersection policy ensures stream continuity under compound constraints.</w:t>
      </w:r>
    </w:p>
    <w:p>
      <w:pPr>
        <w:pStyle w:val="a0"/>
      </w:pPr>
      <w:r>
        <w:t xml:space="preserve">Sunshine game streaming software implements a related technique: it dynamically reduces the minimum FPS target when screen content is static, saving both bandwidth and encoder cycles.</w:t>
      </w:r>
      <w:r>
        <w:t xml:space="preserve"> </w:t>
      </w:r>
      <w:hyperlink r:id="rId134">
        <w:r>
          <w:rPr>
            <w:rStyle w:val="af"/>
          </w:rPr>
          <w:t xml:space="preserve">(Lenovo US)</w:t>
        </w:r>
      </w:hyperlink>
      <w:r>
        <w:t xml:space="preserve"> </w:t>
      </w:r>
      <w:r>
        <w:t xml:space="preserve">The CloudStream DQC generalizes this principle by applying dynamic reduction across all three parameter axes (preset, resolution, bitrate) in response to multiple telemetry inputs.</w:t>
      </w:r>
    </w:p>
    <w:bookmarkEnd w:id="394"/>
    <w:bookmarkStart w:id="395" w:name="go-implementation-1"/>
    <w:p>
      <w:pPr>
        <w:pStyle w:val="4"/>
      </w:pPr>
      <w:r>
        <w:t xml:space="preserve">9.3.4 Go Implementation</w:t>
      </w:r>
    </w:p>
    <w:p>
      <w:pPr>
        <w:pStyle w:val="FirstParagraph"/>
      </w:pPr>
      <w:r>
        <w:t xml:space="preserve">The DQC is implemented as a single goroutine launched by the host agent at startup, communicating with the encoder pipeline through Go channels and protecting shared state with</w:t>
      </w:r>
      <w:r>
        <w:t xml:space="preserve"> </w:t>
      </w:r>
      <w:r>
        <w:rPr>
          <w:rStyle w:val="VerbatimChar"/>
        </w:rPr>
        <w:t xml:space="preserve">sync.RWMutex</w:t>
      </w:r>
      <w:r>
        <w:t xml:space="preserve">.</w:t>
      </w:r>
    </w:p>
    <w:p>
      <w:pPr>
        <w:pStyle w:val="SourceCode"/>
      </w:pPr>
      <w:r>
        <w:rPr>
          <w:rStyle w:val="KeywordTok"/>
        </w:rPr>
        <w:t xml:space="preserve">type</w:t>
      </w:r>
      <w:r>
        <w:rPr>
          <w:rStyle w:val="NormalTok"/>
        </w:rPr>
        <w:t xml:space="preserve"> QualityState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StateNormal QualityState </w:t>
      </w:r>
      <w:r>
        <w:rPr>
          <w:rStyle w:val="OperatorTok"/>
        </w:rPr>
        <w:t xml:space="preserve">=</w:t>
      </w:r>
      <w:r>
        <w:rPr>
          <w:rStyle w:val="NormalTok"/>
        </w:rPr>
        <w:t xml:space="preserve"> </w:t>
      </w:r>
      <w:r>
        <w:rPr>
          <w:rStyle w:val="OtherTok"/>
        </w:rPr>
        <w:t xml:space="preserve">iota</w:t>
      </w:r>
      <w:r>
        <w:br/>
      </w:r>
      <w:r>
        <w:rPr>
          <w:rStyle w:val="NormalTok"/>
        </w:rPr>
        <w:t xml:space="preserve">    StateDegraded</w:t>
      </w:r>
      <w:r>
        <w:br/>
      </w:r>
      <w:r>
        <w:rPr>
          <w:rStyle w:val="NormalTok"/>
        </w:rPr>
        <w:t xml:space="preserve">    StateMinimal</w:t>
      </w:r>
      <w:r>
        <w:br/>
      </w:r>
      <w:r>
        <w:rPr>
          <w:rStyle w:val="NormalTok"/>
        </w:rPr>
        <w:t xml:space="preserve">    StateRecovery</w:t>
      </w:r>
      <w:r>
        <w:br/>
      </w:r>
      <w:r>
        <w:rPr>
          <w:rStyle w:val="OperatorTok"/>
        </w:rPr>
        <w:t xml:space="preserve">)</w:t>
      </w:r>
      <w:r>
        <w:br/>
      </w:r>
      <w:r>
        <w:br/>
      </w:r>
      <w:r>
        <w:rPr>
          <w:rStyle w:val="KeywordTok"/>
        </w:rPr>
        <w:t xml:space="preserve">type</w:t>
      </w:r>
      <w:r>
        <w:rPr>
          <w:rStyle w:val="NormalTok"/>
        </w:rPr>
        <w:t xml:space="preserve"> QualityController </w:t>
      </w:r>
      <w:r>
        <w:rPr>
          <w:rStyle w:val="KeywordTok"/>
        </w:rPr>
        <w:t xml:space="preserve">struct</w:t>
      </w:r>
      <w:r>
        <w:rPr>
          <w:rStyle w:val="NormalTok"/>
        </w:rPr>
        <w:t xml:space="preserve"> </w:t>
      </w:r>
      <w:r>
        <w:rPr>
          <w:rStyle w:val="OperatorTok"/>
        </w:rPr>
        <w:t xml:space="preserve">{</w:t>
      </w:r>
      <w:r>
        <w:br/>
      </w:r>
      <w:r>
        <w:rPr>
          <w:rStyle w:val="NormalTok"/>
        </w:rPr>
        <w:t xml:space="preserve">    state           QualityState</w:t>
      </w:r>
      <w:r>
        <w:br/>
      </w:r>
      <w:r>
        <w:rPr>
          <w:rStyle w:val="NormalTok"/>
        </w:rPr>
        <w:t xml:space="preserve">    mu              sync</w:t>
      </w:r>
      <w:r>
        <w:rPr>
          <w:rStyle w:val="OperatorTok"/>
        </w:rPr>
        <w:t xml:space="preserve">.</w:t>
      </w:r>
      <w:r>
        <w:rPr>
          <w:rStyle w:val="NormalTok"/>
        </w:rPr>
        <w:t xml:space="preserve">RWMutex</w:t>
      </w:r>
      <w:r>
        <w:br/>
      </w:r>
      <w:r>
        <w:rPr>
          <w:rStyle w:val="NormalTok"/>
        </w:rPr>
        <w:t xml:space="preserve">    config          QualityConfig</w:t>
      </w:r>
      <w:r>
        <w:br/>
      </w:r>
      <w:r>
        <w:rPr>
          <w:rStyle w:val="NormalTok"/>
        </w:rPr>
        <w:t xml:space="preserve">    telemetryChan   </w:t>
      </w:r>
      <w:r>
        <w:rPr>
          <w:rStyle w:val="KeywordTok"/>
        </w:rPr>
        <w:t xml:space="preserve">chan</w:t>
      </w:r>
      <w:r>
        <w:rPr>
          <w:rStyle w:val="NormalTok"/>
        </w:rPr>
        <w:t xml:space="preserve"> Telemetry</w:t>
      </w:r>
      <w:r>
        <w:br/>
      </w:r>
      <w:r>
        <w:rPr>
          <w:rStyle w:val="NormalTok"/>
        </w:rPr>
        <w:t xml:space="preserve">    commandChan     </w:t>
      </w:r>
      <w:r>
        <w:rPr>
          <w:rStyle w:val="KeywordTok"/>
        </w:rPr>
        <w:t xml:space="preserve">chan</w:t>
      </w:r>
      <w:r>
        <w:rPr>
          <w:rStyle w:val="NormalTok"/>
        </w:rPr>
        <w:t xml:space="preserve"> QualityCommand</w:t>
      </w:r>
      <w:r>
        <w:br/>
      </w:r>
      <w:r>
        <w:rPr>
          <w:rStyle w:val="NormalTok"/>
        </w:rPr>
        <w:t xml:space="preserve">    gpuDetector     GPUDetector</w:t>
      </w:r>
      <w:r>
        <w:br/>
      </w:r>
      <w:r>
        <w:rPr>
          <w:rStyle w:val="NormalTok"/>
        </w:rPr>
        <w:t xml:space="preserve">    bandwidthEstimator BandwidthEstimator</w:t>
      </w:r>
      <w:r>
        <w:br/>
      </w:r>
      <w:r>
        <w:rPr>
          <w:rStyle w:val="OperatorTok"/>
        </w:rPr>
        <w:t xml:space="preserve">}</w:t>
      </w:r>
      <w:r>
        <w:br/>
      </w:r>
      <w:r>
        <w:br/>
      </w:r>
      <w:r>
        <w:rPr>
          <w:rStyle w:val="KeywordTok"/>
        </w:rPr>
        <w:t xml:space="preserve">type</w:t>
      </w:r>
      <w:r>
        <w:rPr>
          <w:rStyle w:val="NormalTok"/>
        </w:rPr>
        <w:t xml:space="preserve"> Telemetry </w:t>
      </w:r>
      <w:r>
        <w:rPr>
          <w:rStyle w:val="KeywordTok"/>
        </w:rPr>
        <w:t xml:space="preserve">struct</w:t>
      </w:r>
      <w:r>
        <w:rPr>
          <w:rStyle w:val="NormalTok"/>
        </w:rPr>
        <w:t xml:space="preserve"> </w:t>
      </w:r>
      <w:r>
        <w:rPr>
          <w:rStyle w:val="OperatorTok"/>
        </w:rPr>
        <w:t xml:space="preserve">{</w:t>
      </w:r>
      <w:r>
        <w:br/>
      </w:r>
      <w:r>
        <w:rPr>
          <w:rStyle w:val="NormalTok"/>
        </w:rPr>
        <w:t xml:space="preserve">    GPUTemperature    </w:t>
      </w:r>
      <w:r>
        <w:rPr>
          <w:rStyle w:val="DataTypeTok"/>
        </w:rPr>
        <w:t xml:space="preserve">uint32</w:t>
      </w:r>
      <w:r>
        <w:br/>
      </w:r>
      <w:r>
        <w:rPr>
          <w:rStyle w:val="NormalTok"/>
        </w:rPr>
        <w:t xml:space="preserve">    GPUUtilization    </w:t>
      </w:r>
      <w:r>
        <w:rPr>
          <w:rStyle w:val="DataTypeTok"/>
        </w:rPr>
        <w:t xml:space="preserve">uint32</w:t>
      </w:r>
      <w:r>
        <w:br/>
      </w:r>
      <w:r>
        <w:rPr>
          <w:rStyle w:val="NormalTok"/>
        </w:rPr>
        <w:t xml:space="preserve">    EncoderUtilization </w:t>
      </w:r>
      <w:r>
        <w:rPr>
          <w:rStyle w:val="DataTypeTok"/>
        </w:rPr>
        <w:t xml:space="preserve">uint32</w:t>
      </w:r>
      <w:r>
        <w:br/>
      </w:r>
      <w:r>
        <w:rPr>
          <w:rStyle w:val="NormalTok"/>
        </w:rPr>
        <w:t xml:space="preserve">    ThrottleReasons   </w:t>
      </w:r>
      <w:r>
        <w:rPr>
          <w:rStyle w:val="DataTypeTok"/>
        </w:rPr>
        <w:t xml:space="preserve">uint64</w:t>
      </w:r>
      <w:r>
        <w:br/>
      </w:r>
      <w:r>
        <w:rPr>
          <w:rStyle w:val="NormalTok"/>
        </w:rPr>
        <w:t xml:space="preserve">    FrameDropRate     </w:t>
      </w:r>
      <w:r>
        <w:rPr>
          <w:rStyle w:val="DataTypeTok"/>
        </w:rPr>
        <w:t xml:space="preserve">float64</w:t>
      </w:r>
      <w:r>
        <w:br/>
      </w:r>
      <w:r>
        <w:rPr>
          <w:rStyle w:val="NormalTok"/>
        </w:rPr>
        <w:t xml:space="preserve">    AvailableBandwidth </w:t>
      </w:r>
      <w:r>
        <w:rPr>
          <w:rStyle w:val="DataTypeTok"/>
        </w:rPr>
        <w:t xml:space="preserve">int64</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p>
    <w:p>
      <w:pPr>
        <w:pStyle w:val="FirstParagraph"/>
      </w:pPr>
      <w:r>
        <w:t xml:space="preserve">The monitoring loop runs at 5-second intervals, reading GPU telemetry through the abstracted</w:t>
      </w:r>
      <w:r>
        <w:t xml:space="preserve"> </w:t>
      </w:r>
      <w:r>
        <w:rPr>
          <w:rStyle w:val="VerbatimChar"/>
        </w:rPr>
        <w:t xml:space="preserve">GPUDetector</w:t>
      </w:r>
      <w:r>
        <w:t xml:space="preserve"> </w:t>
      </w:r>
      <w:r>
        <w:t xml:space="preserve">interface and evaluating state transitions. Channel-based config updates allow the session scheduler to push new quality targets without blocking the monitoring loop. The</w:t>
      </w:r>
      <w:r>
        <w:t xml:space="preserve"> </w:t>
      </w:r>
      <w:r>
        <w:rPr>
          <w:rStyle w:val="VerbatimChar"/>
        </w:rPr>
        <w:t xml:space="preserve">sync.RWMutex</w:t>
      </w:r>
      <w:r>
        <w:t xml:space="preserve"> </w:t>
      </w:r>
      <w:r>
        <w:t xml:space="preserve">protects the</w:t>
      </w:r>
      <w:r>
        <w:t xml:space="preserve"> </w:t>
      </w:r>
      <w:r>
        <w:rPr>
          <w:rStyle w:val="VerbatimChar"/>
        </w:rPr>
        <w:t xml:space="preserve">state</w:t>
      </w:r>
      <w:r>
        <w:t xml:space="preserve"> </w:t>
      </w:r>
      <w:r>
        <w:t xml:space="preserve">field and current parameter values; the encoder pipeline acquires a read lock at each frame submission to read the active preset, resolution, and bitrate, while the monitoring loop acquires a write lock only during state transitions (typically microseconds of contention).</w:t>
      </w:r>
    </w:p>
    <w:p>
      <w:pPr>
        <w:pStyle w:val="a0"/>
      </w:pPr>
      <w:r>
        <w:t xml:space="preserve">The implementation follows Go best practices for concurrent systems: channel communication for event notification, mutex protection for shared state, and a</w:t>
      </w:r>
      <w:r>
        <w:t xml:space="preserve"> </w:t>
      </w:r>
      <w:r>
        <w:rPr>
          <w:rStyle w:val="VerbatimChar"/>
        </w:rPr>
        <w:t xml:space="preserve">context.Context</w:t>
      </w:r>
      <w:r>
        <w:t xml:space="preserve"> </w:t>
      </w:r>
      <w:r>
        <w:t xml:space="preserve">for graceful shutdown. CGO calls into NVML or ROCm SMI execute on a dedicated OS thread (via</w:t>
      </w:r>
      <w:r>
        <w:t xml:space="preserve"> </w:t>
      </w:r>
      <w:r>
        <w:rPr>
          <w:rStyle w:val="VerbatimChar"/>
        </w:rPr>
        <w:t xml:space="preserve">runtime.LockOSThread</w:t>
      </w:r>
      <w:r>
        <w:t xml:space="preserve">) to prevent Go scheduler migration from interfering with C library thread-local state. Quality parameter changes are applied atomically at GOP (Group of Pictures) boundaries to prevent visual artifacts from mid-GOP configuration switches. The encoder pipeline’s</w:t>
      </w:r>
      <w:r>
        <w:t xml:space="preserve"> </w:t>
      </w:r>
      <w:r>
        <w:rPr>
          <w:rStyle w:val="VerbatimChar"/>
        </w:rPr>
        <w:t xml:space="preserve">WriteSample</w:t>
      </w:r>
      <w:r>
        <w:t xml:space="preserve"> </w:t>
      </w:r>
      <w:r>
        <w:t xml:space="preserve">method checks for pending parameter updates at each keyframe interval, ensuring that resolution and preset changes align with IDR (Instantaneous Decoder Refresh) frame insertion.</w:t>
      </w:r>
    </w:p>
    <w:p>
      <w:pPr>
        <w:pStyle w:val="a0"/>
      </w:pPr>
      <w:r>
        <w:t xml:space="preserve">The DQC’s design reflects the</w:t>
      </w:r>
      <w:r>
        <w:t xml:space="preserve"> </w:t>
      </w:r>
      <w:r>
        <w:t xml:space="preserve">“</w:t>
      </w:r>
      <w:r>
        <w:t xml:space="preserve">Thermal Wall</w:t>
      </w:r>
      <w:r>
        <w:t xml:space="preserve">”</w:t>
      </w:r>
      <w:r>
        <w:t xml:space="preserve"> </w:t>
      </w:r>
      <w:r>
        <w:t xml:space="preserve">insight identified across the research dimensions: dual-path encoding (simultaneous streaming and recording) increases GPU power draw by 15–25 W, which can trigger thermal throttling that reduces both stream and record quality simultaneously. Proactive thermal-aware quality reduction initiated before the hardware throttle engages preserves stream stability where reactive approaches would experience visible frame drops. The state machine’s hysteresis design ensures that quality reductions are applied decisively and restored cautiously, matching the asymmetric user experience impact of quality degradation versus quality improvement.</w:t>
      </w:r>
    </w:p>
    <w:p>
      <w:r>
        <w:pict>
          <v:rect style="width:0;height:1.5pt" o:hralign="center" o:hrstd="t" o:hr="t"/>
        </w:pict>
      </w:r>
    </w:p>
    <w:bookmarkEnd w:id="395"/>
    <w:bookmarkEnd w:id="396"/>
    <w:bookmarkEnd w:id="397"/>
    <w:bookmarkStart w:id="452" w:name="testing-validation-framework"/>
    <w:p>
      <w:pPr>
        <w:pStyle w:val="2"/>
      </w:pPr>
      <w:r>
        <w:t xml:space="preserve">10. Testing &amp; Validation Framework</w:t>
      </w:r>
    </w:p>
    <w:p>
      <w:pPr>
        <w:pStyle w:val="FirstParagraph"/>
      </w:pPr>
      <w:r>
        <w:t xml:space="preserve">A cloud gaming platform that simultaneously captures, encodes, streams, and records video operates under constraints that traditional software testing regimes do not address. A single dropped frame at the capture stage can propagate through the network as a visible stutter; a memory leak in the encoder goroutine can degrade stream quality over an eight-hour session; and a one-millisecond regression in packetization latency can push glass-to-glass (G2G) latency past perceptible thresholds. This chapter defines the testing and validation framework that CloudStream employs to guarantee frame integrity, quantify end-to-end latency, assess perceptual video quality, and maintain code correctness across a multi-platform Go codebase.</w:t>
      </w:r>
    </w:p>
    <w:p>
      <w:pPr>
        <w:pStyle w:val="a0"/>
      </w:pPr>
      <w:r>
        <w:t xml:space="preserve">The framework rests on four pillars: frame integrity verification across every pipeline stage, precision latency measurement from capture to display, objective video quality assessment using perceptually tuned metrics, and an automated test hierarchy that enforces 90%+ coverage on critical paths through unit, integration, end-to-end (E2E), load, and soak testing layers. Each pillar is designed to catch regressions before they reach production, with CI/CD gates that block commits violating coverage or performance thresholds. The emphasis on quantitative measurement—frame counters at every stage, sub-millisecond latency probes, and perceptual quality scores—distinguishes this framework from conventional unit-test-only approaches that cannot catch pipeline-level failures.</w:t>
      </w:r>
    </w:p>
    <w:bookmarkStart w:id="407" w:name="frame-integrity-testing"/>
    <w:p>
      <w:pPr>
        <w:pStyle w:val="3"/>
      </w:pPr>
      <w:r>
        <w:t xml:space="preserve">10.1 Frame Integrity Testing</w:t>
      </w:r>
    </w:p>
    <w:p>
      <w:pPr>
        <w:pStyle w:val="FirstParagraph"/>
      </w:pPr>
      <w:r>
        <w:t xml:space="preserve">The video pipeline traverses eight discrete stages where frames can be lost, duplicated, or reordered: presentation, capture, encode, mux, transmit, demux, decode, and display. Each stage must be independently validated because frame loss at any point produces user-visible artifacts ranging from minor stutter to complete stream failure. CloudStream’s frame integrity architecture addresses this through counter injection, sequence gap detection, and recording-specific zero-loss guarantees.</w:t>
      </w:r>
    </w:p>
    <w:bookmarkStart w:id="401" w:name="frame-counter-injection"/>
    <w:p>
      <w:pPr>
        <w:pStyle w:val="4"/>
      </w:pPr>
      <w:r>
        <w:t xml:space="preserve">10.1.1 Frame Counter Injection</w:t>
      </w:r>
    </w:p>
    <w:p>
      <w:pPr>
        <w:pStyle w:val="FirstParagraph"/>
      </w:pPr>
      <w:r>
        <w:t xml:space="preserve">The foundation of frame integrity verification is an incrementing counter embedded into each frame during capture. This counter—typically rendered as a small numeric overlay in an unused corner of the frame—serves as a unique identifier that survives encoding and decoding. At each pipeline stage, the system records which counters it has processed, enabling cross-stage reconciliation. GStreamer’s</w:t>
      </w:r>
      <w:r>
        <w:t xml:space="preserve"> </w:t>
      </w:r>
      <w:r>
        <w:rPr>
          <w:rStyle w:val="VerbatimChar"/>
        </w:rPr>
        <w:t xml:space="preserve">videorate</w:t>
      </w:r>
      <w:r>
        <w:t xml:space="preserve"> </w:t>
      </w:r>
      <w:r>
        <w:t xml:space="preserve">element provides a reference implementation of this pattern, exposing</w:t>
      </w:r>
      <w:r>
        <w:t xml:space="preserve"> </w:t>
      </w:r>
      <w:r>
        <w:rPr>
          <w:rStyle w:val="VerbatimChar"/>
        </w:rPr>
        <w:t xml:space="preserve">in</w:t>
      </w:r>
      <w:r>
        <w:t xml:space="preserve">,</w:t>
      </w:r>
      <w:r>
        <w:t xml:space="preserve"> </w:t>
      </w:r>
      <w:r>
        <w:rPr>
          <w:rStyle w:val="VerbatimChar"/>
        </w:rPr>
        <w:t xml:space="preserve">out</w:t>
      </w:r>
      <w:r>
        <w:t xml:space="preserve">,</w:t>
      </w:r>
      <w:r>
        <w:t xml:space="preserve"> </w:t>
      </w:r>
      <w:r>
        <w:rPr>
          <w:rStyle w:val="VerbatimChar"/>
        </w:rPr>
        <w:t xml:space="preserve">duplicate</w:t>
      </w:r>
      <w:r>
        <w:t xml:space="preserve">, and</w:t>
      </w:r>
      <w:r>
        <w:t xml:space="preserve"> </w:t>
      </w:r>
      <w:r>
        <w:rPr>
          <w:rStyle w:val="VerbatimChar"/>
        </w:rPr>
        <w:t xml:space="preserve">drop</w:t>
      </w:r>
      <w:r>
        <w:t xml:space="preserve"> </w:t>
      </w:r>
      <w:r>
        <w:t xml:space="preserve">counters that track frame statistics at each pipeline stage</w:t>
      </w:r>
      <w:r>
        <w:t xml:space="preserve"> </w:t>
      </w:r>
      <w:hyperlink r:id="rId398">
        <w:r>
          <w:rPr>
            <w:rStyle w:val="af"/>
          </w:rPr>
          <w:t xml:space="preserve">(GStreamer)</w:t>
        </w:r>
      </w:hyperlink>
      <w:r>
        <w:t xml:space="preserve"> </w:t>
      </w:r>
      <w:r>
        <w:t xml:space="preserve">. CloudStream adopts an equivalent approach: the capture goroutine injects a monotonically increasing sequence number into frame metadata (not the pixel data, to avoid visual artifacts), and each downstream goroutine logs the sequence numbers it receives and forwards.</w:t>
      </w:r>
    </w:p>
    <w:p>
      <w:pPr>
        <w:pStyle w:val="a0"/>
      </w:pPr>
      <w:r>
        <w:t xml:space="preserve">The frame counter serves two purposes. First, it enables real-time gap detection: if the encoder receives frames 1, 2, 3, 5, it immediately knows frame 4 was dropped at or before the encode stage. Second, it provides a forensic trace when post-session analysis reveals quality issues. The counter is stored as a 64-bit integer in frame metadata, sufficient for</w:t>
      </w:r>
      <w:r>
        <w:t xml:space="preserve"> </w:t>
      </w:r>
      <m:oMath>
        <m:sSup>
          <m:e>
            <m:r>
              <m:t>2</m:t>
            </m:r>
          </m:e>
          <m:sup>
            <m:r>
              <m:t>64</m:t>
            </m:r>
          </m:sup>
        </m:sSup>
      </m:oMath>
      <w:r>
        <w:t xml:space="preserve"> </w:t>
      </w:r>
      <w:r>
        <w:t xml:space="preserve">frames—approximately 9.2 billion hours at 60 fps—eliminating rollover concerns for any practical session duration.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Pipeline Stage</w:t>
            </w:r>
          </w:p>
        </w:tc>
        <w:tc>
          <w:tcPr/>
          <w:p>
            <w:pPr>
              <w:pStyle w:val="Compact"/>
              <w:jc w:val="left"/>
            </w:pPr>
            <w:r>
              <w:t xml:space="preserve">Metric Tracked</w:t>
            </w:r>
          </w:p>
        </w:tc>
        <w:tc>
          <w:tcPr/>
          <w:p>
            <w:pPr>
              <w:pStyle w:val="Compact"/>
              <w:jc w:val="left"/>
            </w:pPr>
            <w:r>
              <w:t xml:space="preserve">Detection Method</w:t>
            </w:r>
          </w:p>
        </w:tc>
        <w:tc>
          <w:tcPr/>
          <w:p>
            <w:pPr>
              <w:pStyle w:val="Compact"/>
              <w:jc w:val="left"/>
            </w:pPr>
            <w:r>
              <w:t xml:space="preserve">Alert Threshold</w:t>
            </w:r>
          </w:p>
        </w:tc>
      </w:tr>
      <w:tr>
        <w:tc>
          <w:tcPr/>
          <w:p>
            <w:pPr>
              <w:pStyle w:val="Compact"/>
              <w:jc w:val="left"/>
            </w:pPr>
            <w:r>
              <w:t xml:space="preserve">Capture</w:t>
            </w:r>
          </w:p>
        </w:tc>
        <w:tc>
          <w:tcPr/>
          <w:p>
            <w:pPr>
              <w:pStyle w:val="Compact"/>
              <w:jc w:val="left"/>
            </w:pPr>
            <w:r>
              <w:rPr>
                <w:rStyle w:val="VerbatimChar"/>
              </w:rPr>
              <w:t xml:space="preserve">frames_captured</w:t>
            </w:r>
          </w:p>
        </w:tc>
        <w:tc>
          <w:tcPr/>
          <w:p>
            <w:pPr>
              <w:pStyle w:val="Compact"/>
              <w:jc w:val="left"/>
            </w:pPr>
            <w:r>
              <w:t xml:space="preserve">Counter increment per AcquireNextFrame</w:t>
            </w:r>
          </w:p>
        </w:tc>
        <w:tc>
          <w:tcPr/>
          <w:p>
            <w:pPr>
              <w:pStyle w:val="Compact"/>
              <w:jc w:val="left"/>
            </w:pPr>
            <w:r>
              <w:t xml:space="preserve">Drop &gt; 0.1% vs expected FPS</w:t>
            </w:r>
          </w:p>
        </w:tc>
      </w:tr>
      <w:tr>
        <w:tc>
          <w:tcPr/>
          <w:p>
            <w:pPr>
              <w:pStyle w:val="Compact"/>
              <w:jc w:val="left"/>
            </w:pPr>
            <w:r>
              <w:t xml:space="preserve">Encode</w:t>
            </w:r>
          </w:p>
        </w:tc>
        <w:tc>
          <w:tcPr/>
          <w:p>
            <w:pPr>
              <w:pStyle w:val="Compact"/>
              <w:jc w:val="left"/>
            </w:pPr>
            <w:r>
              <w:rPr>
                <w:rStyle w:val="VerbatimChar"/>
              </w:rPr>
              <w:t xml:space="preserve">frames_encoded</w:t>
            </w:r>
          </w:p>
        </w:tc>
        <w:tc>
          <w:tcPr/>
          <w:p>
            <w:pPr>
              <w:pStyle w:val="Compact"/>
              <w:jc w:val="left"/>
            </w:pPr>
            <w:r>
              <w:t xml:space="preserve">Encoder output callback count</w:t>
            </w:r>
          </w:p>
        </w:tc>
        <w:tc>
          <w:tcPr/>
          <w:p>
            <w:pPr>
              <w:pStyle w:val="Compact"/>
              <w:jc w:val="left"/>
            </w:pPr>
            <w:r>
              <w:t xml:space="preserve">Gap &gt; 1 frame vs capture count</w:t>
            </w:r>
          </w:p>
        </w:tc>
      </w:tr>
      <w:tr>
        <w:tc>
          <w:tcPr/>
          <w:p>
            <w:pPr>
              <w:pStyle w:val="Compact"/>
              <w:jc w:val="left"/>
            </w:pPr>
            <w:r>
              <w:t xml:space="preserve">Mux</w:t>
            </w:r>
          </w:p>
        </w:tc>
        <w:tc>
          <w:tcPr/>
          <w:p>
            <w:pPr>
              <w:pStyle w:val="Compact"/>
              <w:jc w:val="left"/>
            </w:pPr>
            <w:r>
              <w:rPr>
                <w:rStyle w:val="VerbatimChar"/>
              </w:rPr>
              <w:t xml:space="preserve">frames_muxed</w:t>
            </w:r>
          </w:p>
        </w:tc>
        <w:tc>
          <w:tcPr/>
          <w:p>
            <w:pPr>
              <w:pStyle w:val="Compact"/>
              <w:jc w:val="left"/>
            </w:pPr>
            <w:r>
              <w:t xml:space="preserve">Container packet write confirmation</w:t>
            </w:r>
          </w:p>
        </w:tc>
        <w:tc>
          <w:tcPr/>
          <w:p>
            <w:pPr>
              <w:pStyle w:val="Compact"/>
              <w:jc w:val="left"/>
            </w:pPr>
            <w:r>
              <w:t xml:space="preserve">Packet write failure</w:t>
            </w:r>
          </w:p>
        </w:tc>
      </w:tr>
      <w:tr>
        <w:tc>
          <w:tcPr/>
          <w:p>
            <w:pPr>
              <w:pStyle w:val="Compact"/>
              <w:jc w:val="left"/>
            </w:pPr>
            <w:r>
              <w:t xml:space="preserve">Transmit</w:t>
            </w:r>
          </w:p>
        </w:tc>
        <w:tc>
          <w:tcPr/>
          <w:p>
            <w:pPr>
              <w:pStyle w:val="Compact"/>
              <w:jc w:val="left"/>
            </w:pPr>
            <w:r>
              <w:rPr>
                <w:rStyle w:val="VerbatimChar"/>
              </w:rPr>
              <w:t xml:space="preserve">frames_sent</w:t>
            </w:r>
          </w:p>
        </w:tc>
        <w:tc>
          <w:tcPr/>
          <w:p>
            <w:pPr>
              <w:pStyle w:val="Compact"/>
              <w:jc w:val="left"/>
            </w:pPr>
            <w:r>
              <w:t xml:space="preserve">RTP sequence number continuity</w:t>
            </w:r>
          </w:p>
        </w:tc>
        <w:tc>
          <w:tcPr/>
          <w:p>
            <w:pPr>
              <w:pStyle w:val="Compact"/>
              <w:jc w:val="left"/>
            </w:pPr>
            <w:r>
              <w:t xml:space="preserve">Gap &gt; 2 consecutive frames</w:t>
            </w:r>
          </w:p>
        </w:tc>
      </w:tr>
      <w:tr>
        <w:tc>
          <w:tcPr/>
          <w:p>
            <w:pPr>
              <w:pStyle w:val="Compact"/>
              <w:jc w:val="left"/>
            </w:pPr>
            <w:r>
              <w:t xml:space="preserve">Receive</w:t>
            </w:r>
          </w:p>
        </w:tc>
        <w:tc>
          <w:tcPr/>
          <w:p>
            <w:pPr>
              <w:pStyle w:val="Compact"/>
              <w:jc w:val="left"/>
            </w:pPr>
            <w:r>
              <w:rPr>
                <w:rStyle w:val="VerbatimChar"/>
              </w:rPr>
              <w:t xml:space="preserve">frames_received</w:t>
            </w:r>
          </w:p>
        </w:tc>
        <w:tc>
          <w:tcPr/>
          <w:p>
            <w:pPr>
              <w:pStyle w:val="Compact"/>
              <w:jc w:val="left"/>
            </w:pPr>
            <w:r>
              <w:t xml:space="preserve">RTP sequence number arrival</w:t>
            </w:r>
          </w:p>
        </w:tc>
        <w:tc>
          <w:tcPr/>
          <w:p>
            <w:pPr>
              <w:pStyle w:val="Compact"/>
              <w:jc w:val="left"/>
            </w:pPr>
            <w:r>
              <w:t xml:space="preserve">Loss &gt; 0.1% for streaming path</w:t>
            </w:r>
          </w:p>
        </w:tc>
      </w:tr>
      <w:tr>
        <w:tc>
          <w:tcPr/>
          <w:p>
            <w:pPr>
              <w:pStyle w:val="Compact"/>
              <w:jc w:val="left"/>
            </w:pPr>
            <w:r>
              <w:t xml:space="preserve">Decode</w:t>
            </w:r>
          </w:p>
        </w:tc>
        <w:tc>
          <w:tcPr/>
          <w:p>
            <w:pPr>
              <w:pStyle w:val="Compact"/>
              <w:jc w:val="left"/>
            </w:pPr>
            <w:r>
              <w:rPr>
                <w:rStyle w:val="VerbatimChar"/>
              </w:rPr>
              <w:t xml:space="preserve">frames_decoded</w:t>
            </w:r>
          </w:p>
        </w:tc>
        <w:tc>
          <w:tcPr/>
          <w:p>
            <w:pPr>
              <w:pStyle w:val="Compact"/>
              <w:jc w:val="left"/>
            </w:pPr>
            <w:r>
              <w:t xml:space="preserve">Decoder output callback count</w:t>
            </w:r>
          </w:p>
        </w:tc>
        <w:tc>
          <w:tcPr/>
          <w:p>
            <w:pPr>
              <w:pStyle w:val="Compact"/>
              <w:jc w:val="left"/>
            </w:pPr>
            <w:r>
              <w:t xml:space="preserve">Gap &gt; 1 frame vs received count</w:t>
            </w:r>
          </w:p>
        </w:tc>
      </w:tr>
      <w:tr>
        <w:tc>
          <w:tcPr/>
          <w:p>
            <w:pPr>
              <w:pStyle w:val="Compact"/>
              <w:jc w:val="left"/>
            </w:pPr>
            <w:r>
              <w:t xml:space="preserve">Render</w:t>
            </w:r>
          </w:p>
        </w:tc>
        <w:tc>
          <w:tcPr/>
          <w:p>
            <w:pPr>
              <w:pStyle w:val="Compact"/>
              <w:jc w:val="left"/>
            </w:pPr>
            <w:r>
              <w:rPr>
                <w:rStyle w:val="VerbatimChar"/>
              </w:rPr>
              <w:t xml:space="preserve">frames_presented</w:t>
            </w:r>
          </w:p>
        </w:tc>
        <w:tc>
          <w:tcPr/>
          <w:p>
            <w:pPr>
              <w:pStyle w:val="Compact"/>
              <w:jc w:val="left"/>
            </w:pPr>
            <w:r>
              <w:t xml:space="preserve">PresentMon frame completion</w:t>
            </w:r>
            <w:r>
              <w:t xml:space="preserve"> </w:t>
            </w:r>
            <w:hyperlink r:id="rId399">
              <w:r>
                <w:rPr>
                  <w:rStyle w:val="af"/>
                </w:rPr>
                <w:t xml:space="preserve">(PresentMon)</w:t>
              </w:r>
            </w:hyperlink>
          </w:p>
        </w:tc>
        <w:tc>
          <w:tcPr/>
          <w:p>
            <w:pPr>
              <w:pStyle w:val="Compact"/>
              <w:jc w:val="left"/>
            </w:pPr>
            <w:r>
              <w:t xml:space="preserve">Missed vsync &gt; 1%</w:t>
            </w:r>
          </w:p>
        </w:tc>
      </w:tr>
      <w:tr>
        <w:tc>
          <w:tcPr/>
          <w:p>
            <w:pPr>
              <w:pStyle w:val="Compact"/>
              <w:jc w:val="left"/>
            </w:pPr>
            <w:r>
              <w:t xml:space="preserve">Recording</w:t>
            </w:r>
          </w:p>
        </w:tc>
        <w:tc>
          <w:tcPr/>
          <w:p>
            <w:pPr>
              <w:pStyle w:val="Compact"/>
              <w:jc w:val="left"/>
            </w:pPr>
            <w:r>
              <w:rPr>
                <w:rStyle w:val="VerbatimChar"/>
              </w:rPr>
              <w:t xml:space="preserve">frames_recorded</w:t>
            </w:r>
          </w:p>
        </w:tc>
        <w:tc>
          <w:tcPr/>
          <w:p>
            <w:pPr>
              <w:pStyle w:val="Compact"/>
              <w:jc w:val="left"/>
            </w:pPr>
            <w:r>
              <w:t xml:space="preserve">Container frame count match</w:t>
            </w:r>
          </w:p>
        </w:tc>
        <w:tc>
          <w:tcPr/>
          <w:p>
            <w:pPr>
              <w:pStyle w:val="Compact"/>
              <w:jc w:val="left"/>
            </w:pPr>
            <w:r>
              <w:t xml:space="preserve">Any gap = fatal (100% required)</w:t>
            </w:r>
          </w:p>
        </w:tc>
      </w:tr>
    </w:tbl>
    <w:p>
      <w:pPr>
        <w:pStyle w:val="a0"/>
      </w:pPr>
      <w:r>
        <w:rPr>
          <w:i/>
          <w:iCs/>
        </w:rPr>
        <w:t xml:space="preserve">Table 10.1: Frame integrity metrics tracked at each pipeline stage. Streaming tolerates &lt; 0.1% frame loss; recording enforces zero gaps.</w:t>
      </w:r>
    </w:p>
    <w:p>
      <w:pPr>
        <w:pStyle w:val="a0"/>
      </w:pPr>
      <w:r>
        <w:t xml:space="preserve">Table 10.1 enumerates the eight-stage metric framework. At each stage, CloudStream records the count of frames processed and compares it against the upstream stage. A discrepancy indicates a loss point that triggers either an alert (for streaming, where minor loss is acceptable) or a fatal error (for recording, where zero loss is mandatory). Real-world pipelines exhibit frame count mismatches even in mature systems: FFmpeg’s MP4 muxer has been observed producing 61 packets for 60 input frames, indicating that one encoded unit did not constitute a complete frame</w:t>
      </w:r>
      <w:r>
        <w:t xml:space="preserve"> </w:t>
      </w:r>
      <w:hyperlink r:id="rId400">
        <w:r>
          <w:rPr>
            <w:rStyle w:val="af"/>
          </w:rPr>
          <w:t xml:space="preserve">(Github)</w:t>
        </w:r>
      </w:hyperlink>
      <w:r>
        <w:t xml:space="preserve"> </w:t>
      </w:r>
      <w:r>
        <w:t xml:space="preserve">. CloudStream’s validation catches such anomalies before they propagate to viewers.</w:t>
      </w:r>
    </w:p>
    <w:bookmarkEnd w:id="401"/>
    <w:bookmarkStart w:id="403" w:name="frame-loss-detection"/>
    <w:p>
      <w:pPr>
        <w:pStyle w:val="4"/>
      </w:pPr>
      <w:r>
        <w:t xml:space="preserve">10.1.2 Frame Loss Detection</w:t>
      </w:r>
    </w:p>
    <w:p>
      <w:pPr>
        <w:pStyle w:val="FirstParagraph"/>
      </w:pPr>
      <w:r>
        <w:t xml:space="preserve">Sequence gap detection operates at the receiver by comparing arriving RTP sequence numbers against an expected counter. The</w:t>
      </w:r>
      <w:r>
        <w:t xml:space="preserve"> </w:t>
      </w:r>
      <w:r>
        <w:rPr>
          <w:rStyle w:val="VerbatimChar"/>
        </w:rPr>
        <w:t xml:space="preserve">FrameIntegrityChecker</w:t>
      </w:r>
      <w:r>
        <w:t xml:space="preserve"> </w:t>
      </w:r>
      <w:r>
        <w:t xml:space="preserve">struct maintains the next expected sequence number; when a gap is detected, it logs the drop magnitude and adjusts the expected value to resume tracking. GStreamer’s</w:t>
      </w:r>
      <w:r>
        <w:t xml:space="preserve"> </w:t>
      </w:r>
      <w:r>
        <w:rPr>
          <w:rStyle w:val="VerbatimChar"/>
        </w:rPr>
        <w:t xml:space="preserve">fpsdisplaysink</w:t>
      </w:r>
      <w:r>
        <w:t xml:space="preserve"> </w:t>
      </w:r>
      <w:r>
        <w:t xml:space="preserve">reports rendered and dropped frame counts in real time, providing a model for this monitoring</w:t>
      </w:r>
      <w:r>
        <w:t xml:space="preserve"> </w:t>
      </w:r>
      <w:hyperlink r:id="rId402">
        <w:r>
          <w:rPr>
            <w:rStyle w:val="af"/>
          </w:rPr>
          <w:t xml:space="preserve">(ST Wiki)</w:t>
        </w:r>
      </w:hyperlink>
      <w:r>
        <w:t xml:space="preserve"> </w:t>
      </w:r>
      <w:r>
        <w:t xml:space="preserve">. CloudStream extends this with per-stage counters aggregated into a pipeline health dashboard. A gap at the transmit stage but not at the encode stage, for instance, immediately localizes the problem to the network layer. The drop rate computation normalizes against total expected frames:</w:t>
      </w:r>
      <w:r>
        <w:t xml:space="preserve"> </w:t>
      </w:r>
      <m:oMath>
        <m:r>
          <m:rPr>
            <m:nor/>
            <m:sty m:val="p"/>
          </m:rPr>
          <m:t>drop_rate</m:t>
        </m:r>
        <m:r>
          <m:rPr>
            <m:sty m:val="p"/>
          </m:rPr>
          <m:t>=</m:t>
        </m:r>
        <m:r>
          <m:rPr>
            <m:nor/>
            <m:sty m:val="p"/>
          </m:rPr>
          <m:t>dropped_frames</m:t>
        </m:r>
        <m:r>
          <m:rPr>
            <m:sty m:val="p"/>
          </m:rPr>
          <m:t>/</m:t>
        </m:r>
        <m:d>
          <m:dPr>
            <m:begChr m:val="("/>
            <m:endChr m:val=")"/>
            <m:sepChr m:val=""/>
            <m:grow/>
          </m:dPr>
          <m:e>
            <m:r>
              <m:rPr>
                <m:nor/>
                <m:sty m:val="p"/>
              </m:rPr>
              <m:t>total_frames</m:t>
            </m:r>
            <m:r>
              <m:rPr>
                <m:sty m:val="p"/>
              </m:rPr>
              <m:t>+</m:t>
            </m:r>
            <m:r>
              <m:rPr>
                <m:nor/>
                <m:sty m:val="p"/>
              </m:rPr>
              <m:t>dropped_frames</m:t>
            </m:r>
          </m:e>
        </m:d>
        <m:r>
          <m:rPr>
            <m:sty m:val="p"/>
          </m:rPr>
          <m:t>×</m:t>
        </m:r>
        <m:r>
          <m:t>100</m:t>
        </m:r>
      </m:oMath>
      <w:r>
        <w:t xml:space="preserve">. When the drop rate exceeds 0.1% for three consecutive measurement windows (each 1 second at 60 fps), the system emits a warning; at 1% sustained loss, it triggers automatic quality degradation by reducing resolution or increasing encoder bitrate to improve packet resilience.</w:t>
      </w:r>
    </w:p>
    <w:bookmarkEnd w:id="403"/>
    <w:bookmarkStart w:id="405" w:name="recording-validation"/>
    <w:p>
      <w:pPr>
        <w:pStyle w:val="4"/>
      </w:pPr>
      <w:r>
        <w:t xml:space="preserve">10.1.3 Recording Validation</w:t>
      </w:r>
    </w:p>
    <w:p>
      <w:pPr>
        <w:pStyle w:val="FirstParagraph"/>
      </w:pPr>
      <w:r>
        <w:t xml:space="preserve">The recording path demands stricter validation than streaming because users expect frame-perfect capture for later editing or archival. CloudStream validates recordings through three complementary methods. First,</w:t>
      </w:r>
      <w:r>
        <w:t xml:space="preserve"> </w:t>
      </w:r>
      <w:r>
        <w:rPr>
          <w:rStyle w:val="VerbatimChar"/>
        </w:rPr>
        <w:t xml:space="preserve">ffmpeg -v error -i recording.mkv -f null -</w:t>
      </w:r>
      <w:r>
        <w:t xml:space="preserve"> </w:t>
      </w:r>
      <w:r>
        <w:t xml:space="preserve">performs a full decode of every frame; any corruption triggers an error exit</w:t>
      </w:r>
      <w:r>
        <w:t xml:space="preserve"> </w:t>
      </w:r>
      <w:hyperlink r:id="rId404">
        <w:r>
          <w:rPr>
            <w:rStyle w:val="af"/>
          </w:rPr>
          <w:t xml:space="preserve">(MediaArea)</w:t>
        </w:r>
      </w:hyperlink>
      <w:r>
        <w:t xml:space="preserve"> </w:t>
      </w:r>
      <w:r>
        <w:t xml:space="preserve">. Second, per-frame MD5 checksums generated via FFmpeg’s</w:t>
      </w:r>
      <w:r>
        <w:t xml:space="preserve"> </w:t>
      </w:r>
      <w:r>
        <w:rPr>
          <w:rStyle w:val="VerbatimChar"/>
        </w:rPr>
        <w:t xml:space="preserve">framemd5</w:t>
      </w:r>
      <w:r>
        <w:t xml:space="preserve"> </w:t>
      </w:r>
      <w:r>
        <w:t xml:space="preserve">muxer are compared against reference values captured during the encoding process. Third, frame count matching confirms that the number of frames in the container equals the number of frames captured. AVI MetaEdit supports video-data-only MD5 checksums that validate pixel integrity while allowing metadata alteration</w:t>
      </w:r>
      <w:r>
        <w:t xml:space="preserve"> </w:t>
      </w:r>
      <w:hyperlink r:id="rId404">
        <w:r>
          <w:rPr>
            <w:rStyle w:val="af"/>
          </w:rPr>
          <w:t xml:space="preserve">(MediaArea)</w:t>
        </w:r>
      </w:hyperlink>
      <w:r>
        <w:t xml:space="preserve"> </w:t>
      </w:r>
      <w:r>
        <w:t xml:space="preserve">, a pattern CloudStream adapts for MKV containers.</w:t>
      </w:r>
    </w:p>
    <w:bookmarkEnd w:id="405"/>
    <w:bookmarkStart w:id="406" w:name="zero-frame-loss-guarantee"/>
    <w:p>
      <w:pPr>
        <w:pStyle w:val="4"/>
      </w:pPr>
      <w:r>
        <w:t xml:space="preserve">10.1.4 Zero-Frame-Loss Guarantee</w:t>
      </w:r>
    </w:p>
    <w:p>
      <w:pPr>
        <w:pStyle w:val="FirstParagraph"/>
      </w:pPr>
      <w:r>
        <w:t xml:space="preserve">The recording path enforces a zero-frame-loss guarantee validated by frame counter continuity checks. Unlike streaming, which tolerates sub-0.1% loss through concealment and frame interpolation, recording treats any gap as a fatal failure. The guarantee is implemented by writing frames to an MKV container with progressive indexing, ensuring that even a process crash leaves all frames prior to the crash point playable</w:t>
      </w:r>
      <w:r>
        <w:t xml:space="preserve"> </w:t>
      </w:r>
      <w:hyperlink r:id="rId400">
        <w:r>
          <w:rPr>
            <w:rStyle w:val="af"/>
          </w:rPr>
          <w:t xml:space="preserve">(Github)</w:t>
        </w:r>
      </w:hyperlink>
      <w:r>
        <w:t xml:space="preserve"> </w:t>
      </w:r>
      <w:r>
        <w:t xml:space="preserve">. The recording goroutine maintains a ring buffer of the last</w:t>
      </w:r>
      <w:r>
        <w:t xml:space="preserve"> </w:t>
      </w:r>
      <m:oMath>
        <m:r>
          <m:t>N</m:t>
        </m:r>
      </m:oMath>
      <w:r>
        <w:t xml:space="preserve"> </w:t>
      </w:r>
      <w:r>
        <w:t xml:space="preserve">frame counters; on session end, it verifies monotonic continuity from counter 1 to counter</w:t>
      </w:r>
      <w:r>
        <w:t xml:space="preserve"> </w:t>
      </w:r>
      <m:oMath>
        <m:r>
          <m:t>M</m:t>
        </m:r>
      </m:oMath>
      <w:r>
        <w:t xml:space="preserve"> </w:t>
      </w:r>
      <w:r>
        <w:t xml:space="preserve">(total frames). Any discontinuity triggers a recording corruption alert and initiates a retry from the buffered frames.</w:t>
      </w:r>
    </w:p>
    <w:bookmarkEnd w:id="406"/>
    <w:bookmarkEnd w:id="407"/>
    <w:bookmarkStart w:id="419" w:name="latency-measurement"/>
    <w:p>
      <w:pPr>
        <w:pStyle w:val="3"/>
      </w:pPr>
      <w:r>
        <w:t xml:space="preserve">10.2 Latency Measurement</w:t>
      </w:r>
    </w:p>
    <w:p>
      <w:pPr>
        <w:pStyle w:val="FirstParagraph"/>
      </w:pPr>
      <w:r>
        <w:t xml:space="preserve">Glass-to-glass (G2G) latency—the elapsed time from photons entering the capture device to the corresponding pixels illuminating the client’s display—is the definitive metric for interactive streaming systems</w:t>
      </w:r>
      <w:r>
        <w:t xml:space="preserve"> </w:t>
      </w:r>
      <w:hyperlink r:id="rId408">
        <w:r>
          <w:rPr>
            <w:rStyle w:val="af"/>
          </w:rPr>
          <w:t xml:space="preserve">(actionstreamer.com)</w:t>
        </w:r>
      </w:hyperlink>
      <w:r>
        <w:t xml:space="preserve"> </w:t>
      </w:r>
      <w:r>
        <w:t xml:space="preserve">. Sub-50 ms G2G latency is the threshold at which most users perceive a streaming session as</w:t>
      </w:r>
      <w:r>
        <w:t xml:space="preserve"> </w:t>
      </w:r>
      <w:r>
        <w:t xml:space="preserve">“</w:t>
      </w:r>
      <w:r>
        <w:t xml:space="preserve">instantaneous,</w:t>
      </w:r>
      <w:r>
        <w:t xml:space="preserve">”</w:t>
      </w:r>
      <w:r>
        <w:t xml:space="preserve"> </w:t>
      </w:r>
      <w:r>
        <w:t xml:space="preserve">while latencies above 100 ms introduce noticeable lag in fast-paced games. Measuring this quantity requires hardware-accurate methods, per-stage timestamp profiling, and automated statistical aggregation.</w:t>
      </w:r>
    </w:p>
    <w:bookmarkStart w:id="411" w:name="glass-to-glass-measurement"/>
    <w:p>
      <w:pPr>
        <w:pStyle w:val="4"/>
      </w:pPr>
      <w:r>
        <w:t xml:space="preserve">10.2.1 Glass-to-Glass Measurement</w:t>
      </w:r>
    </w:p>
    <w:p>
      <w:pPr>
        <w:pStyle w:val="FirstParagraph"/>
      </w:pPr>
      <w:r>
        <w:t xml:space="preserve">The LED + photodiode method achieves G2G measurement precision of 0.5 ms at a 2 kHz sampling rate</w:t>
      </w:r>
      <w:r>
        <w:t xml:space="preserve"> </w:t>
      </w:r>
      <w:hyperlink r:id="rId180">
        <w:r>
          <w:rPr>
            <w:rStyle w:val="af"/>
          </w:rPr>
          <w:t xml:space="preserve">(Google Open SourceGoogle Open Source)</w:t>
        </w:r>
      </w:hyperlink>
      <w:r>
        <w:t xml:space="preserve"> </w:t>
      </w:r>
      <w:r>
        <w:t xml:space="preserve">. In this technique, a light-emitting diode is positioned at the capture source (e.g., attached to the host display), and a phototransistor is placed on the client display. An Arduino-based controller triggers the LED, starts a high-resolution timer, and polls the phototransistor until it detects the LED’s illumination on the client screen. The elapsed time is the G2G latency. Vay open-sourced an implementation of this approach that eliminates the need for clock synchronization between host and client by centralizing both emission and detection timing</w:t>
      </w:r>
      <w:r>
        <w:t xml:space="preserve"> </w:t>
      </w:r>
      <w:hyperlink r:id="rId409">
        <w:r>
          <w:rPr>
            <w:rStyle w:val="af"/>
          </w:rPr>
          <w:t xml:space="preserve">(Vay)</w:t>
        </w:r>
      </w:hyperlink>
      <w:r>
        <w:t xml:space="preserve"> </w:t>
      </w:r>
      <w:r>
        <w:t xml:space="preserve">.</w:t>
      </w:r>
    </w:p>
    <w:p>
      <w:pPr>
        <w:pStyle w:val="a0"/>
      </w:pPr>
      <w:r>
        <w:t xml:space="preserve">An alternative method uses a high-framerate camera (240 fps, yielding 4.167 ms per frame resolution) to photograph both the source and client displays simultaneously, then counts the intervening frames</w:t>
      </w:r>
      <w:r>
        <w:t xml:space="preserve"> </w:t>
      </w:r>
      <w:hyperlink r:id="rId410">
        <w:r>
          <w:rPr>
            <w:rStyle w:val="af"/>
          </w:rPr>
          <w:t xml:space="preserve">(ridgerun.com)</w:t>
        </w:r>
      </w:hyperlink>
      <w:r>
        <w:t xml:space="preserve"> </w:t>
      </w:r>
      <w:r>
        <w:t xml:space="preserve">. While less precise than the photodiode approach, it requires no specialized hardware beyond a slow-motion camera. For automated CI testing, CloudStream uses a synthetic timecode method: FFmpeg generates a test pattern with high-resolution timestamp overlay (</w:t>
      </w:r>
      <w:r>
        <w:rPr>
          <w:rStyle w:val="VerbatimChar"/>
        </w:rPr>
        <w:t xml:space="preserve">drawtext</w:t>
      </w:r>
      <w:r>
        <w:t xml:space="preserve"> </w:t>
      </w:r>
      <w:r>
        <w:t xml:space="preserve">filter with</w:t>
      </w:r>
      <w:r>
        <w:t xml:space="preserve"> </w:t>
      </w:r>
      <w:r>
        <w:rPr>
          <w:rStyle w:val="VerbatimChar"/>
        </w:rPr>
        <w:t xml:space="preserve">pts</w:t>
      </w:r>
      <w:r>
        <w:t xml:space="preserve"> </w:t>
      </w:r>
      <w:r>
        <w:t xml:space="preserve">expression), and the client decodes and photographs a frame; the difference between source and displayed timestamps yields the latency.</w:t>
      </w:r>
    </w:p>
    <w:bookmarkEnd w:id="411"/>
    <w:bookmarkStart w:id="415" w:name="stage-by-stage-profiling"/>
    <w:p>
      <w:pPr>
        <w:pStyle w:val="4"/>
      </w:pPr>
      <w:r>
        <w:t xml:space="preserve">10.2.2 Stage-by-Stage Profiling</w:t>
      </w:r>
    </w:p>
    <w:p>
      <w:pPr>
        <w:pStyle w:val="FirstParagraph"/>
      </w:pPr>
      <w:r>
        <w:t xml:space="preserve">G2G latency decomposes into seven measurable stages: capture, encode, packetize, network transmission, network receive, decode, and display render. Each stage receives timestamp annotations from the processing goroutine, and a centralized latency aggregator computes per-stage distributions.</w:t>
      </w:r>
    </w:p>
    <w:p>
      <w:pPr>
        <w:pStyle w:val="CaptionedFigure"/>
      </w:pPr>
      <w:r>
        <w:drawing>
          <wp:inline>
            <wp:extent cx="5486400" cy="2929316"/>
            <wp:effectExtent b="0" l="0" r="0" t="0"/>
            <wp:docPr descr="Fig. 10.1: Per-Stage Latency Breakdown" title="" id="413" name="Picture"/>
            <a:graphic>
              <a:graphicData uri="http://schemas.openxmlformats.org/drawingml/2006/picture">
                <pic:pic>
                  <pic:nvPicPr>
                    <pic:cNvPr descr="fig_10_1_pipeline_latency.png" id="414" name="Picture"/>
                    <pic:cNvPicPr>
                      <a:picLocks noChangeArrowheads="1" noChangeAspect="1"/>
                    </pic:cNvPicPr>
                  </pic:nvPicPr>
                  <pic:blipFill>
                    <a:blip r:embed="rId412"/>
                    <a:stretch>
                      <a:fillRect/>
                    </a:stretch>
                  </pic:blipFill>
                  <pic:spPr bwMode="auto">
                    <a:xfrm>
                      <a:off x="0" y="0"/>
                      <a:ext cx="5486400" cy="2929316"/>
                    </a:xfrm>
                    <a:prstGeom prst="rect">
                      <a:avLst/>
                    </a:prstGeom>
                    <a:noFill/>
                    <a:ln w="9525">
                      <a:noFill/>
                      <a:headEnd/>
                      <a:tailEnd/>
                    </a:ln>
                  </pic:spPr>
                </pic:pic>
              </a:graphicData>
            </a:graphic>
          </wp:inline>
        </w:drawing>
      </w:r>
    </w:p>
    <w:p>
      <w:pPr>
        <w:pStyle w:val="ImageCaption"/>
      </w:pPr>
      <w:r>
        <w:t xml:space="preserve">Fig. 10.1: Per-Stage Latency Breakdown</w:t>
      </w:r>
    </w:p>
    <w:p>
      <w:pPr>
        <w:pStyle w:val="a0"/>
      </w:pPr>
      <w:r>
        <w:t xml:space="preserve">Figure 10.1 contrasts optimized and naive pipeline configurations. The optimized pipeline uses DXGI zero-copy capture (1–3 ms), NVENC low-latency encoding (2–12 ms depending on Dynamic Clock and Voltage Scaling, or DCVS, behavior), hardware-accelerated decode (0.5–3 ms), and a gaming monitor with low input lag (1–3 ms) for a total of 4.7–22.5 ms on LAN</w:t>
      </w:r>
      <w:r>
        <w:t xml:space="preserve"> </w:t>
      </w:r>
      <w:hyperlink r:id="rId399">
        <w:r>
          <w:rPr>
            <w:rStyle w:val="af"/>
          </w:rPr>
          <w:t xml:space="preserve">(PresentMon)</w:t>
        </w:r>
      </w:hyperlink>
      <w:r>
        <w:t xml:space="preserve"> </w:t>
      </w:r>
      <w:r>
        <w:t xml:space="preserve">. The naive pipeline, by contrast, introduces CPU readback at capture (8–16 ms), software encoding (10–20 ms), and a consumer TV display (16–50 ms), producing totals exceeding 100 ms. The encode stage dominates latency variance: NVENC’s DCVS algorithm throttles encoder clocks when frame submission rates are low, causing latency to balloon from ~2 ms at 120 FPS input to 15+ ms at 45 FPS input</w:t>
      </w:r>
      <w:r>
        <w:t xml:space="preserve"> </w:t>
      </w:r>
      <w:hyperlink r:id="rId180">
        <w:r>
          <w:rPr>
            <w:rStyle w:val="af"/>
          </w:rPr>
          <w:t xml:space="preserve">(Google Open SourceGoogle Open Source)</w:t>
        </w:r>
      </w:hyperlink>
      <w:r>
        <w:t xml:space="preserve"> </w:t>
      </w:r>
      <w:r>
        <w:t xml:space="preserve">. Sustained high-rate frame submission keeps NVENC at maximum clock and minimum latency.</w:t>
      </w:r>
    </w:p>
    <w:bookmarkEnd w:id="415"/>
    <w:bookmarkStart w:id="416" w:name="automated-latency-probes"/>
    <w:p>
      <w:pPr>
        <w:pStyle w:val="4"/>
      </w:pPr>
      <w:r>
        <w:t xml:space="preserve">10.2.3 Automated Latency Probes</w:t>
      </w:r>
    </w:p>
    <w:p>
      <w:pPr>
        <w:pStyle w:val="FirstParagraph"/>
      </w:pPr>
      <w:r>
        <w:t xml:space="preserve">CloudStream injects synthetic frames with cryptographically signed timestamps at the capture stage. These probe frames traverse the full pipeline, and the client reports the round-trip time (RTT) by verifying the signature and computing the elapsed duration. Statistical aggregation over thousands of probes yields p50, p95, and p99 latency percentiles. The probe framework runs continuously during active sessions, storing results in a time-series database for regression analysis. Automated alerts fire when the p95 latency exceeds a configurable threshold (default: 50 ms for competitive gaming tiers, 100 ms for casual tiers).</w:t>
      </w:r>
    </w:p>
    <w:bookmarkEnd w:id="416"/>
    <w:bookmarkStart w:id="418" w:name="presentmon-integration"/>
    <w:p>
      <w:pPr>
        <w:pStyle w:val="4"/>
      </w:pPr>
      <w:r>
        <w:t xml:space="preserve">10.2.4 PresentMon Integration</w:t>
      </w:r>
    </w:p>
    <w:p>
      <w:pPr>
        <w:pStyle w:val="FirstParagraph"/>
      </w:pPr>
      <w:r>
        <w:t xml:space="preserve">On Windows hosts, CloudStream integrates Intel PresentMon for frame timing telemetry. PresentMon supports DirectX 9–12, OpenGL, and Vulkan, capturing per-frame metrics including</w:t>
      </w:r>
      <w:r>
        <w:t xml:space="preserve"> </w:t>
      </w:r>
      <w:r>
        <w:rPr>
          <w:rStyle w:val="VerbatimChar"/>
        </w:rPr>
        <w:t xml:space="preserve">FrameTime</w:t>
      </w:r>
      <w:r>
        <w:t xml:space="preserve">,</w:t>
      </w:r>
      <w:r>
        <w:t xml:space="preserve"> </w:t>
      </w:r>
      <w:r>
        <w:rPr>
          <w:rStyle w:val="VerbatimChar"/>
        </w:rPr>
        <w:t xml:space="preserve">GPUBeginLatency</w:t>
      </w:r>
      <w:r>
        <w:t xml:space="preserve">, and</w:t>
      </w:r>
      <w:r>
        <w:t xml:space="preserve"> </w:t>
      </w:r>
      <w:r>
        <w:rPr>
          <w:rStyle w:val="VerbatimChar"/>
        </w:rPr>
        <w:t xml:space="preserve">DisplayLatency</w:t>
      </w:r>
      <w:r>
        <w:t xml:space="preserve"> </w:t>
      </w:r>
      <w:r>
        <w:t xml:space="preserve">in real time</w:t>
      </w:r>
      <w:r>
        <w:t xml:space="preserve"> </w:t>
      </w:r>
      <w:hyperlink r:id="rId399">
        <w:r>
          <w:rPr>
            <w:rStyle w:val="af"/>
          </w:rPr>
          <w:t xml:space="preserve">(PresentMon)</w:t>
        </w:r>
      </w:hyperlink>
      <w:r>
        <w:t xml:space="preserve"> </w:t>
      </w:r>
      <w:r>
        <w:t xml:space="preserve">. PresentMon 2.0 introduces GPU Wait visibility inside the GPU Busy metric and simulation time error detection for identifying micro-stuttering</w:t>
      </w:r>
      <w:r>
        <w:t xml:space="preserve"> </w:t>
      </w:r>
      <w:hyperlink r:id="rId417">
        <w:r>
          <w:rPr>
            <w:rStyle w:val="af"/>
          </w:rPr>
          <w:t xml:space="preserve">(Gamers Nexus)</w:t>
        </w:r>
      </w:hyperlink>
      <w:r>
        <w:t xml:space="preserve"> </w:t>
      </w:r>
      <w:r>
        <w:t xml:space="preserve">. CloudStream launches PresentMon as a subprocess during test sessions, parses the resulting CSV, and correlates frame-level timing data with pipeline stage timestamps. Event Tracing for Windows (ETW) provides additional pipeline stage breakdown, capturing kernel-level events for GPU scheduling, memory transfers, and display composition.</w:t>
      </w:r>
    </w:p>
    <w:bookmarkEnd w:id="418"/>
    <w:bookmarkEnd w:id="419"/>
    <w:bookmarkStart w:id="432" w:name="video-quality-testing"/>
    <w:p>
      <w:pPr>
        <w:pStyle w:val="3"/>
      </w:pPr>
      <w:r>
        <w:t xml:space="preserve">10.3 Video Quality Testing</w:t>
      </w:r>
    </w:p>
    <w:p>
      <w:pPr>
        <w:pStyle w:val="FirstParagraph"/>
      </w:pPr>
      <w:r>
        <w:t xml:space="preserve">Frame integrity guarantees that every frame arrives; video quality testing guarantees that every frame looks correct. Compression introduces artifacts—blocking at macroblock boundaries, banding in smooth color gradients, ringing around sharp edges—that degrade the user experience even when no frames are lost. CloudStream employs a three-tier quality assessment strategy: objective metrics for automated regression detection, artifact-specific detectors for known compression failure modes, and codec conformance validation for standards compliance.</w:t>
      </w:r>
    </w:p>
    <w:bookmarkStart w:id="423" w:name="objective-metrics"/>
    <w:p>
      <w:pPr>
        <w:pStyle w:val="4"/>
      </w:pPr>
      <w:r>
        <w:t xml:space="preserve">10.3.1 Objective Metrics</w:t>
      </w:r>
    </w:p>
    <w:p>
      <w:pPr>
        <w:pStyle w:val="FirstParagraph"/>
      </w:pPr>
      <w:r>
        <w:t xml:space="preserve">Three objective metrics form the core of CloudStream’s quality assessment: VMAF (Video Multimethod Assessment Fusion), SSIM (Structural Similarity Index Measure), and PSNR (Peak Signal-to-Noise Ratio). VMAF achieves Pearson Correlation Coefficient (PCC) and Spearman Rank Correlation Coefficient (SRCC) around 0.9 with human subjective ratings, significantly outperforming PSNR and SSIM for perceptual quality assessment across both traditional and neural codecs</w:t>
      </w:r>
      <w:r>
        <w:t xml:space="preserve"> </w:t>
      </w:r>
      <w:hyperlink r:id="rId420">
        <w:r>
          <w:rPr>
            <w:rStyle w:val="af"/>
          </w:rPr>
          <w:t xml:space="preserve">(arXiv.org)</w:t>
        </w:r>
      </w:hyperlink>
      <w:r>
        <w:t xml:space="preserve"> </w:t>
      </w:r>
      <w:r>
        <w:t xml:space="preserve">. Netflix developed VMAF specifically for streaming scenarios, training its machine learning fusion model on human opinion scores to account for both quantization artifacts (blockiness) and scaling artifacts (blurriness from upscaling)</w:t>
      </w:r>
      <w:r>
        <w:t xml:space="preserve"> </w:t>
      </w:r>
      <w:hyperlink r:id="rId421">
        <w:r>
          <w:rPr>
            <w:rStyle w:val="af"/>
          </w:rPr>
          <w:t xml:space="preserve">(Synamedia)</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Correlation with Human Perception</w:t>
            </w:r>
          </w:p>
        </w:tc>
        <w:tc>
          <w:tcPr/>
          <w:p>
            <w:pPr>
              <w:pStyle w:val="Compact"/>
              <w:jc w:val="left"/>
            </w:pPr>
            <w:r>
              <w:t xml:space="preserve">Computational Cost</w:t>
            </w:r>
          </w:p>
        </w:tc>
        <w:tc>
          <w:tcPr/>
          <w:p>
            <w:pPr>
              <w:pStyle w:val="Compact"/>
              <w:jc w:val="left"/>
            </w:pPr>
            <w:r>
              <w:t xml:space="preserve">Primary Use Case</w:t>
            </w:r>
          </w:p>
        </w:tc>
        <w:tc>
          <w:tcPr/>
          <w:p>
            <w:pPr>
              <w:pStyle w:val="Compact"/>
              <w:jc w:val="left"/>
            </w:pPr>
            <w:r>
              <w:t xml:space="preserve">Recommended Threshold</w:t>
            </w:r>
          </w:p>
        </w:tc>
      </w:tr>
      <w:tr>
        <w:tc>
          <w:tcPr/>
          <w:p>
            <w:pPr>
              <w:pStyle w:val="Compact"/>
              <w:jc w:val="left"/>
            </w:pPr>
            <w:r>
              <w:t xml:space="preserve">VMAF</w:t>
            </w:r>
          </w:p>
        </w:tc>
        <w:tc>
          <w:tcPr/>
          <w:p>
            <w:pPr>
              <w:pStyle w:val="Compact"/>
              <w:jc w:val="left"/>
            </w:pPr>
            <w:r>
              <w:t xml:space="preserve">High (PCC ~0.90)</w:t>
            </w:r>
            <w:r>
              <w:t xml:space="preserve"> </w:t>
            </w:r>
            <w:hyperlink r:id="rId420">
              <w:r>
                <w:rPr>
                  <w:rStyle w:val="af"/>
                </w:rPr>
                <w:t xml:space="preserve">(arXiv.org)</w:t>
              </w:r>
            </w:hyperlink>
          </w:p>
        </w:tc>
        <w:tc>
          <w:tcPr/>
          <w:p>
            <w:pPr>
              <w:pStyle w:val="Compact"/>
              <w:jc w:val="left"/>
            </w:pPr>
            <w:r>
              <w:t xml:space="preserve">High (ML-based, CPU-intensive)</w:t>
            </w:r>
          </w:p>
        </w:tc>
        <w:tc>
          <w:tcPr/>
          <w:p>
            <w:pPr>
              <w:pStyle w:val="Compact"/>
              <w:jc w:val="left"/>
            </w:pPr>
            <w:r>
              <w:t xml:space="preserve">Streaming quality optimization, A/B testing</w:t>
            </w:r>
          </w:p>
        </w:tc>
        <w:tc>
          <w:tcPr/>
          <w:p>
            <w:pPr>
              <w:pStyle w:val="Compact"/>
              <w:jc w:val="left"/>
            </w:pPr>
            <w:r>
              <w:t xml:space="preserve">&gt; 93 for excellent, &gt; 85 for acceptable</w:t>
            </w:r>
          </w:p>
        </w:tc>
      </w:tr>
      <w:tr>
        <w:tc>
          <w:tcPr/>
          <w:p>
            <w:pPr>
              <w:pStyle w:val="Compact"/>
              <w:jc w:val="left"/>
            </w:pPr>
            <w:r>
              <w:t xml:space="preserve">SSIM</w:t>
            </w:r>
          </w:p>
        </w:tc>
        <w:tc>
          <w:tcPr/>
          <w:p>
            <w:pPr>
              <w:pStyle w:val="Compact"/>
              <w:jc w:val="left"/>
            </w:pPr>
            <w:r>
              <w:t xml:space="preserve">Medium (structural emphasis)</w:t>
            </w:r>
          </w:p>
        </w:tc>
        <w:tc>
          <w:tcPr/>
          <w:p>
            <w:pPr>
              <w:pStyle w:val="Compact"/>
              <w:jc w:val="left"/>
            </w:pPr>
            <w:r>
              <w:t xml:space="preserve">Moderate (single-pass)</w:t>
            </w:r>
          </w:p>
        </w:tc>
        <w:tc>
          <w:tcPr/>
          <w:p>
            <w:pPr>
              <w:pStyle w:val="Compact"/>
              <w:jc w:val="left"/>
            </w:pPr>
            <w:r>
              <w:t xml:space="preserve">Structural degradation detection, encoder preset comparison</w:t>
            </w:r>
          </w:p>
        </w:tc>
        <w:tc>
          <w:tcPr/>
          <w:p>
            <w:pPr>
              <w:pStyle w:val="Compact"/>
              <w:jc w:val="left"/>
            </w:pPr>
            <w:r>
              <w:t xml:space="preserve">&gt; 0.95 for excellent</w:t>
            </w:r>
          </w:p>
        </w:tc>
      </w:tr>
      <w:tr>
        <w:tc>
          <w:tcPr/>
          <w:p>
            <w:pPr>
              <w:pStyle w:val="Compact"/>
              <w:jc w:val="left"/>
            </w:pPr>
            <w:r>
              <w:t xml:space="preserve">PSNR</w:t>
            </w:r>
          </w:p>
        </w:tc>
        <w:tc>
          <w:tcPr/>
          <w:p>
            <w:pPr>
              <w:pStyle w:val="Compact"/>
              <w:jc w:val="left"/>
            </w:pPr>
            <w:r>
              <w:t xml:space="preserve">Low (pixel-level, not perceptual)</w:t>
            </w:r>
          </w:p>
        </w:tc>
        <w:tc>
          <w:tcPr/>
          <w:p>
            <w:pPr>
              <w:pStyle w:val="Compact"/>
              <w:jc w:val="left"/>
            </w:pPr>
            <w:r>
              <w:t xml:space="preserve">Low (fast, single-pass)</w:t>
            </w:r>
          </w:p>
        </w:tc>
        <w:tc>
          <w:tcPr/>
          <w:p>
            <w:pPr>
              <w:pStyle w:val="Compact"/>
              <w:jc w:val="left"/>
            </w:pPr>
            <w:r>
              <w:t xml:space="preserve">Quick sanity checks, debugging, same-source encoding comparison</w:t>
            </w:r>
          </w:p>
        </w:tc>
        <w:tc>
          <w:tcPr/>
          <w:p>
            <w:pPr>
              <w:pStyle w:val="Compact"/>
              <w:jc w:val="left"/>
            </w:pPr>
            <w:r>
              <w:t xml:space="preserve">&gt; 40 dB for excellent</w:t>
            </w:r>
          </w:p>
        </w:tc>
      </w:tr>
    </w:tbl>
    <w:p>
      <w:pPr>
        <w:pStyle w:val="a0"/>
      </w:pPr>
      <w:r>
        <w:rPr>
          <w:i/>
          <w:iCs/>
        </w:rPr>
        <w:t xml:space="preserve">Table 10.2: Comparison of objective video quality metrics. VMAF is the perceptual gold standard; PSNR is retained for fast debugging; SSIM provides structural insight at moderate cost.</w:t>
      </w:r>
    </w:p>
    <w:p>
      <w:pPr>
        <w:pStyle w:val="a0"/>
      </w:pPr>
      <w:r>
        <w:t xml:space="preserve">Table 10.2 summarizes the trade-offs. VMAF is the gold standard for streaming quality but requires GPU acceleration for real-time 4K assessment—NVIDIA’s</w:t>
      </w:r>
      <w:r>
        <w:t xml:space="preserve"> </w:t>
      </w:r>
      <w:r>
        <w:rPr>
          <w:rStyle w:val="VerbatimChar"/>
        </w:rPr>
        <w:t xml:space="preserve">libvmaf_cuda</w:t>
      </w:r>
      <w:r>
        <w:t xml:space="preserve"> </w:t>
      </w:r>
      <w:r>
        <w:t xml:space="preserve">filter achieves significant throughput improvements for 4K video quality evaluation using GPU parallelization</w:t>
      </w:r>
      <w:r>
        <w:t xml:space="preserve"> </w:t>
      </w:r>
      <w:hyperlink r:id="rId422">
        <w:r>
          <w:rPr>
            <w:rStyle w:val="af"/>
          </w:rPr>
          <w:t xml:space="preserve">(NVIDIA Developer)</w:t>
        </w:r>
      </w:hyperlink>
      <w:r>
        <w:t xml:space="preserve"> </w:t>
      </w:r>
      <w:r>
        <w:t xml:space="preserve">. PSNR, despite poor perceptual correlation, remains useful for quick regression checks in CI because it computes in a single pass and requires no reference model files. SSIM occupies the middle ground, detecting structural degradation (blur, misalignment) faster than VMAF but without its perceptual nuance. CloudStream runs all three metrics during integration testing, with VMAF gating release candidates and PSNR providing fast feedback on every commit.</w:t>
      </w:r>
    </w:p>
    <w:bookmarkEnd w:id="423"/>
    <w:bookmarkStart w:id="426" w:name="artifact-detection"/>
    <w:p>
      <w:pPr>
        <w:pStyle w:val="4"/>
      </w:pPr>
      <w:r>
        <w:t xml:space="preserve">10.3.2 Artifact Detection</w:t>
      </w:r>
    </w:p>
    <w:p>
      <w:pPr>
        <w:pStyle w:val="FirstParagraph"/>
      </w:pPr>
      <w:r>
        <w:t xml:space="preserve">Beyond aggregate metrics, CloudStream detects specific compression artifacts through automated OpenCV analysis. Blocking artifacts appear as visible grid patterns at macroblock boundaries (typically 16×16 pixels for H.264/AVC); the detection algorithm computes horizontal and vertical edge strength at block boundaries and flags frames where boundary energy exceeds the interior energy by a configurable ratio. The blocking metric is calibrated against a reference corpus of encoded test sequences so that scores above 2.0 indicate visibly objectionable blocking. Banding artifacts—stair-step transitions in smooth gradients—are detected using the BBAND (Blind BANding Artifact Detector) index, which employs edge detection and a human visual model to produce no-reference perceptual quality predictions</w:t>
      </w:r>
      <w:r>
        <w:t xml:space="preserve"> </w:t>
      </w:r>
      <w:hyperlink r:id="rId424">
        <w:r>
          <w:rPr>
            <w:rStyle w:val="af"/>
          </w:rPr>
          <w:t xml:space="preserve">(Laboratory for Image and Video Engineering)</w:t>
        </w:r>
      </w:hyperlink>
      <w:r>
        <w:t xml:space="preserve"> </w:t>
      </w:r>
      <w:r>
        <w:t xml:space="preserve">. Netflix’s Cambi metric offers a complementary no-reference banding detector based on pixel analysis and thresholding, addressing VMAF’s known weakness in banding detection</w:t>
      </w:r>
      <w:r>
        <w:t xml:space="preserve"> </w:t>
      </w:r>
      <w:hyperlink r:id="rId425">
        <w:r>
          <w:rPr>
            <w:rStyle w:val="af"/>
          </w:rPr>
          <w:t xml:space="preserve">(wordpress.com)</w:t>
        </w:r>
      </w:hyperlink>
      <w:r>
        <w:t xml:space="preserve"> </w:t>
      </w:r>
      <w:r>
        <w:t xml:space="preserve">. Ringing artifacts, which manifest as halos around sharp edges, are detected through high-frequency analysis of the decoded frame’s Laplacian transform. The artifact detection pipeline runs as a background goroutine consuming decoded frames from a buffered channel, ensuring that quality analysis never blocks the real-time encode-decode hot path. Artifact scores are aggregated per-GOP (Group of Pictures) and reported alongside VMAF scores in the quality dashboard.</w:t>
      </w:r>
    </w:p>
    <w:bookmarkEnd w:id="426"/>
    <w:bookmarkStart w:id="428" w:name="codec-conformance"/>
    <w:p>
      <w:pPr>
        <w:pStyle w:val="4"/>
      </w:pPr>
      <w:r>
        <w:t xml:space="preserve">10.3.3 Codec Conformance</w:t>
      </w:r>
    </w:p>
    <w:p>
      <w:pPr>
        <w:pStyle w:val="FirstParagraph"/>
      </w:pPr>
      <w:r>
        <w:t xml:space="preserve">Every encoded bitstream must conform to its codec specification to ensure decoder compatibility. CloudStream validates conformance through a combination of FFmpeg’s</w:t>
      </w:r>
      <w:r>
        <w:t xml:space="preserve"> </w:t>
      </w:r>
      <w:r>
        <w:rPr>
          <w:rStyle w:val="VerbatimChar"/>
        </w:rPr>
        <w:t xml:space="preserve">ffprobe</w:t>
      </w:r>
      <w:r>
        <w:t xml:space="preserve"> </w:t>
      </w:r>
      <w:r>
        <w:t xml:space="preserve">and dedicated bitstream analysis tools. For H.264/AVC, the system verifies Annex B start code delimiters, SPS/PPS NAL unit validity, and profile/level compliance (e.g., High Profile Level 4.1 for 1080p30 at 50 Mbps). For HEVC, it validates VPS/SPS/PPS parameter set consistency. For AV1, it verifies OBU (Open Bitstream Unit) structure and sequence header integrity. The VEGA Media Analyzer supports conformance checking for H.264, HEVC, AV1, and VP9 with detailed syntax analysis from stream level down to block level, including TR101290 transport stream conformance checks</w:t>
      </w:r>
      <w:r>
        <w:t xml:space="preserve"> </w:t>
      </w:r>
      <w:hyperlink r:id="rId427">
        <w:r>
          <w:rPr>
            <w:rStyle w:val="af"/>
          </w:rPr>
          <w:t xml:space="preserve">(interrasystems.com)</w:t>
        </w:r>
      </w:hyperlink>
      <w:r>
        <w:t xml:space="preserve"> </w:t>
      </w:r>
      <w:r>
        <w:t xml:space="preserve">. CloudStream’s CI pipeline runs</w:t>
      </w:r>
      <w:r>
        <w:t xml:space="preserve"> </w:t>
      </w:r>
      <w:r>
        <w:rPr>
          <w:rStyle w:val="VerbatimChar"/>
        </w:rPr>
        <w:t xml:space="preserve">ffmpeg -err_detect explode+crccheck+bitstream+buffer+careful+compliant+aggressive</w:t>
      </w:r>
      <w:r>
        <w:t xml:space="preserve"> </w:t>
      </w:r>
      <w:r>
        <w:t xml:space="preserve">during decode validation, aborting on any specification deviation</w:t>
      </w:r>
      <w:r>
        <w:t xml:space="preserve"> </w:t>
      </w:r>
      <w:hyperlink r:id="rId427">
        <w:r>
          <w:rPr>
            <w:rStyle w:val="af"/>
          </w:rPr>
          <w:t xml:space="preserve">(interrasystems.com)</w:t>
        </w:r>
      </w:hyperlink>
      <w:r>
        <w:t xml:space="preserve"> </w:t>
      </w:r>
      <w:r>
        <w:t xml:space="preserve">.</w:t>
      </w:r>
    </w:p>
    <w:bookmarkEnd w:id="428"/>
    <w:bookmarkStart w:id="431" w:name="long-term-stability"/>
    <w:p>
      <w:pPr>
        <w:pStyle w:val="4"/>
      </w:pPr>
      <w:r>
        <w:t xml:space="preserve">10.3.4 Long-Term Stability</w:t>
      </w:r>
    </w:p>
    <w:p>
      <w:pPr>
        <w:pStyle w:val="FirstParagraph"/>
      </w:pPr>
      <w:r>
        <w:t xml:space="preserve">An encoder that performs flawlessly for five minutes may still fail over an eight-hour session due to memory leaks, thermal throttling, or resource exhaustion. CloudStream’s soak test suite runs sustained 4K60 encoding for 8+ hours while monitoring GPU temperature, memory usage, and frame integrity. Memory leak detection uses Go’s race detector (</w:t>
      </w:r>
      <w:r>
        <w:rPr>
          <w:rStyle w:val="VerbatimChar"/>
        </w:rPr>
        <w:t xml:space="preserve">go test -race</w:t>
      </w:r>
      <w:r>
        <w:t xml:space="preserve">) combined with before/after heap comparison via</w:t>
      </w:r>
      <w:r>
        <w:t xml:space="preserve"> </w:t>
      </w:r>
      <w:r>
        <w:rPr>
          <w:rStyle w:val="VerbatimChar"/>
        </w:rPr>
        <w:t xml:space="preserve">runtime.ReadMemStats</w:t>
      </w:r>
      <w:r>
        <w:t xml:space="preserve">; a growth threshold of 10 MB over the soak period triggers a failure</w:t>
      </w:r>
      <w:r>
        <w:t xml:space="preserve"> </w:t>
      </w:r>
      <w:hyperlink r:id="rId429">
        <w:r>
          <w:rPr>
            <w:rStyle w:val="af"/>
          </w:rPr>
          <w:t xml:space="preserve">(NVIDIA Developer Forums)</w:t>
        </w:r>
      </w:hyperlink>
      <w:r>
        <w:t xml:space="preserve"> </w:t>
      </w:r>
      <w:r>
        <w:t xml:space="preserve">. GPU thermal monitoring watches for throttling at the</w:t>
      </w:r>
      <w:r>
        <w:t xml:space="preserve"> </w:t>
      </w:r>
      <w:r>
        <w:t xml:space="preserve">“</w:t>
      </w:r>
      <w:r>
        <w:t xml:space="preserve">GPU Slowdown Temp</w:t>
      </w:r>
      <w:r>
        <w:t xml:space="preserve">”</w:t>
      </w:r>
      <w:r>
        <w:t xml:space="preserve"> </w:t>
      </w:r>
      <w:r>
        <w:t xml:space="preserve">(typically 92–100°C on NVIDIA hardware); any thermal event marks the test as failed</w:t>
      </w:r>
      <w:r>
        <w:t xml:space="preserve"> </w:t>
      </w:r>
      <w:hyperlink r:id="rId429">
        <w:r>
          <w:rPr>
            <w:rStyle w:val="af"/>
          </w:rPr>
          <w:t xml:space="preserve">(NVIDIA Developer Forums)</w:t>
        </w:r>
      </w:hyperlink>
      <w:r>
        <w:t xml:space="preserve"> </w:t>
      </w:r>
      <w:r>
        <w:t xml:space="preserve">. The encoder-benchmark tool provides a reference implementation of sustained encoding tests, reporting average FPS, 1st percentile, and 90th percentile statistics across resolutions from 720p to 4K</w:t>
      </w:r>
      <w:r>
        <w:t xml:space="preserve"> </w:t>
      </w:r>
      <w:hyperlink r:id="rId430">
        <w:r>
          <w:rPr>
            <w:rStyle w:val="af"/>
          </w:rPr>
          <w:t xml:space="preserve">(Github)</w:t>
        </w:r>
      </w:hyperlink>
      <w:r>
        <w:t xml:space="preserve"> </w:t>
      </w:r>
      <w:r>
        <w:t xml:space="preserve">.</w:t>
      </w:r>
    </w:p>
    <w:bookmarkEnd w:id="431"/>
    <w:bookmarkEnd w:id="432"/>
    <w:bookmarkStart w:id="451" w:name="automated-test-framework"/>
    <w:p>
      <w:pPr>
        <w:pStyle w:val="3"/>
      </w:pPr>
      <w:r>
        <w:t xml:space="preserve">10.4 Automated Test Framework</w:t>
      </w:r>
    </w:p>
    <w:p>
      <w:pPr>
        <w:pStyle w:val="FirstParagraph"/>
      </w:pPr>
      <w:r>
        <w:t xml:space="preserve">The testing framework for CloudStream is organized as a five-level hierarchy, with unit tests forming the fast, cheap foundation and soak tests providing the slow, comprehensive capstone. Industry consensus recommends 70–80% unit tests, 15–20% integration tests, and 5–10% E2E tests</w:t>
      </w:r>
      <w:r>
        <w:t xml:space="preserve"> </w:t>
      </w:r>
      <w:hyperlink r:id="rId433">
        <w:r>
          <w:rPr>
            <w:rStyle w:val="af"/>
          </w:rPr>
          <w:t xml:space="preserve">(ministryoftesting.com)</w:t>
        </w:r>
      </w:hyperlink>
      <w:r>
        <w:t xml:space="preserve"> </w:t>
      </w:r>
      <w:r>
        <w:t xml:space="preserve">, but CloudStream adjusts these ratios for the video domain where hardware-dependent integration and thermal stress testing carry disproportionate importance.</w:t>
      </w:r>
    </w:p>
    <w:p>
      <w:pPr>
        <w:pStyle w:val="CaptionedFigure"/>
      </w:pPr>
      <w:r>
        <w:drawing>
          <wp:inline>
            <wp:extent cx="5486400" cy="2994904"/>
            <wp:effectExtent b="0" l="0" r="0" t="0"/>
            <wp:docPr descr="Fig. 10.2: CloudStream Testing Hierarchy" title="" id="435" name="Picture"/>
            <a:graphic>
              <a:graphicData uri="http://schemas.openxmlformats.org/drawingml/2006/picture">
                <pic:pic>
                  <pic:nvPicPr>
                    <pic:cNvPr descr="fig_10_2_testing_pyramid.png" id="436" name="Picture"/>
                    <pic:cNvPicPr>
                      <a:picLocks noChangeArrowheads="1" noChangeAspect="1"/>
                    </pic:cNvPicPr>
                  </pic:nvPicPr>
                  <pic:blipFill>
                    <a:blip r:embed="rId434"/>
                    <a:stretch>
                      <a:fillRect/>
                    </a:stretch>
                  </pic:blipFill>
                  <pic:spPr bwMode="auto">
                    <a:xfrm>
                      <a:off x="0" y="0"/>
                      <a:ext cx="5486400" cy="2994904"/>
                    </a:xfrm>
                    <a:prstGeom prst="rect">
                      <a:avLst/>
                    </a:prstGeom>
                    <a:noFill/>
                    <a:ln w="9525">
                      <a:noFill/>
                      <a:headEnd/>
                      <a:tailEnd/>
                    </a:ln>
                  </pic:spPr>
                </pic:pic>
              </a:graphicData>
            </a:graphic>
          </wp:inline>
        </w:drawing>
      </w:r>
    </w:p>
    <w:p>
      <w:pPr>
        <w:pStyle w:val="ImageCaption"/>
      </w:pPr>
      <w:r>
        <w:t xml:space="preserve">Fig. 10.2: CloudStream Testing Hierarchy</w:t>
      </w:r>
    </w:p>
    <w:p>
      <w:pPr>
        <w:pStyle w:val="a0"/>
      </w:pPr>
      <w:r>
        <w:t xml:space="preserve">Figure 10.2 depicts the five-level pyramid. Unit tests (45% of total test count) validate configuration parsing, frame buffer management, timestamp calculation, and error handling in under one minute. Integration tests (25%) verify encoder–muxer–network stack cohesion, hardware encoder API correctness, and container format compliance in 5–10 minutes. E2E tests (15%) exercise the full capture-to-display pipeline with G2G latency measurement and A/V sync verification in 15–30 minutes. Load tests (10%) stress maximum concurrent streams and burst encoding capacity in 1–2 hours. Soak tests (5%) run 8+ hour sustained encoding with memory leak and thermal monitoring.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Unit Coverage Target</w:t>
            </w:r>
          </w:p>
        </w:tc>
        <w:tc>
          <w:tcPr/>
          <w:p>
            <w:pPr>
              <w:pStyle w:val="Compact"/>
              <w:jc w:val="left"/>
            </w:pPr>
            <w:r>
              <w:t xml:space="preserve">Integration Tested</w:t>
            </w:r>
          </w:p>
        </w:tc>
        <w:tc>
          <w:tcPr/>
          <w:p>
            <w:pPr>
              <w:pStyle w:val="Compact"/>
              <w:jc w:val="left"/>
            </w:pPr>
            <w:r>
              <w:t xml:space="preserve">E2E Tested</w:t>
            </w:r>
          </w:p>
        </w:tc>
        <w:tc>
          <w:tcPr/>
          <w:p>
            <w:pPr>
              <w:pStyle w:val="Compact"/>
              <w:jc w:val="left"/>
            </w:pPr>
            <w:r>
              <w:t xml:space="preserve">Critical Path</w:t>
            </w:r>
          </w:p>
        </w:tc>
      </w:tr>
      <w:tr>
        <w:tc>
          <w:tcPr/>
          <w:p>
            <w:pPr>
              <w:pStyle w:val="Compact"/>
              <w:jc w:val="left"/>
            </w:pPr>
            <w:r>
              <w:t xml:space="preserve">Encoder core</w:t>
            </w:r>
          </w:p>
        </w:tc>
        <w:tc>
          <w:tcPr/>
          <w:p>
            <w:pPr>
              <w:pStyle w:val="Compact"/>
              <w:jc w:val="left"/>
            </w:pPr>
            <w:r>
              <w:t xml:space="preserve">90%+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Yes—every encode path</w:t>
            </w:r>
          </w:p>
        </w:tc>
      </w:tr>
      <w:tr>
        <w:tc>
          <w:tcPr/>
          <w:p>
            <w:pPr>
              <w:pStyle w:val="Compact"/>
              <w:jc w:val="left"/>
            </w:pPr>
            <w:r>
              <w:t xml:space="preserve">Muxer / container</w:t>
            </w:r>
          </w:p>
        </w:tc>
        <w:tc>
          <w:tcPr/>
          <w:p>
            <w:pPr>
              <w:pStyle w:val="Compact"/>
              <w:jc w:val="left"/>
            </w:pPr>
            <w:r>
              <w:t xml:space="preserve">85%+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Yes—format compliance</w:t>
            </w:r>
          </w:p>
        </w:tc>
      </w:tr>
      <w:tr>
        <w:tc>
          <w:tcPr/>
          <w:p>
            <w:pPr>
              <w:pStyle w:val="Compact"/>
              <w:jc w:val="left"/>
            </w:pPr>
            <w:r>
              <w:t xml:space="preserve">Configuration</w:t>
            </w:r>
          </w:p>
        </w:tc>
        <w:tc>
          <w:tcPr/>
          <w:p>
            <w:pPr>
              <w:pStyle w:val="Compact"/>
              <w:jc w:val="left"/>
            </w:pPr>
            <w:r>
              <w:t xml:space="preserve">95%+</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Yes—all validation paths</w:t>
            </w:r>
          </w:p>
        </w:tc>
      </w:tr>
      <w:tr>
        <w:tc>
          <w:tcPr/>
          <w:p>
            <w:pPr>
              <w:pStyle w:val="Compact"/>
              <w:jc w:val="left"/>
            </w:pPr>
            <w:r>
              <w:t xml:space="preserve">Storage backend</w:t>
            </w:r>
          </w:p>
        </w:tc>
        <w:tc>
          <w:tcPr/>
          <w:p>
            <w:pPr>
              <w:pStyle w:val="Compact"/>
              <w:jc w:val="left"/>
            </w:pPr>
            <w:r>
              <w:t xml:space="preserve">80%+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Yes—persistence guarantees</w:t>
            </w:r>
          </w:p>
        </w:tc>
      </w:tr>
      <w:tr>
        <w:tc>
          <w:tcPr/>
          <w:p>
            <w:pPr>
              <w:pStyle w:val="Compact"/>
              <w:jc w:val="left"/>
            </w:pPr>
            <w:r>
              <w:t xml:space="preserve">Pipeline orchestrator</w:t>
            </w:r>
          </w:p>
        </w:tc>
        <w:tc>
          <w:tcPr/>
          <w:p>
            <w:pPr>
              <w:pStyle w:val="Compact"/>
              <w:jc w:val="left"/>
            </w:pPr>
            <w:r>
              <w:t xml:space="preserve">80%+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Yes—state machine transitions</w:t>
            </w:r>
          </w:p>
        </w:tc>
      </w:tr>
      <w:tr>
        <w:tc>
          <w:tcPr/>
          <w:p>
            <w:pPr>
              <w:pStyle w:val="Compact"/>
              <w:jc w:val="left"/>
            </w:pPr>
            <w:r>
              <w:t xml:space="preserve">Quality metrics (VMAF/SSIM)</w:t>
            </w:r>
          </w:p>
        </w:tc>
        <w:tc>
          <w:tcPr/>
          <w:p>
            <w:pPr>
              <w:pStyle w:val="Compact"/>
              <w:jc w:val="left"/>
            </w:pPr>
            <w:r>
              <w:t xml:space="preserve">85%+</w:t>
            </w:r>
          </w:p>
        </w:tc>
        <w:tc>
          <w:tcPr/>
          <w:p>
            <w:pPr>
              <w:pStyle w:val="Compact"/>
              <w:jc w:val="left"/>
            </w:pPr>
            <w:r>
              <w:t xml:space="preserve">No</w:t>
            </w:r>
          </w:p>
        </w:tc>
        <w:tc>
          <w:tcPr/>
          <w:p>
            <w:pPr>
              <w:pStyle w:val="Compact"/>
              <w:jc w:val="left"/>
            </w:pPr>
            <w:r>
              <w:t xml:space="preserve">No</w:t>
            </w:r>
          </w:p>
        </w:tc>
        <w:tc>
          <w:tcPr/>
          <w:p>
            <w:pPr>
              <w:pStyle w:val="Compact"/>
              <w:jc w:val="left"/>
            </w:pPr>
            <w:r>
              <w:t xml:space="preserve">No—verification, not runtime</w:t>
            </w:r>
          </w:p>
        </w:tc>
      </w:tr>
      <w:tr>
        <w:tc>
          <w:tcPr/>
          <w:p>
            <w:pPr>
              <w:pStyle w:val="Compact"/>
              <w:jc w:val="left"/>
            </w:pPr>
            <w:r>
              <w:t xml:space="preserve">Network resilience</w:t>
            </w:r>
          </w:p>
        </w:tc>
        <w:tc>
          <w:tcPr/>
          <w:p>
            <w:pPr>
              <w:pStyle w:val="Compact"/>
              <w:jc w:val="left"/>
            </w:pPr>
            <w:r>
              <w:t xml:space="preserve">80%+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Yes—reconnection logic</w:t>
            </w:r>
          </w:p>
        </w:tc>
      </w:tr>
    </w:tbl>
    <w:p>
      <w:pPr>
        <w:pStyle w:val="a0"/>
      </w:pPr>
      <w:r>
        <w:rPr>
          <w:i/>
          <w:iCs/>
        </w:rPr>
        <w:t xml:space="preserve">Table 10.3: Unit test coverage targets by component. Critical paths (encoder, muxer, config, storage, orchestrator, network) enforce 80–95% coverage; quality metrics are tested but not on the hot path.</w:t>
      </w:r>
    </w:p>
    <w:p>
      <w:pPr>
        <w:pStyle w:val="a0"/>
      </w:pPr>
      <w:r>
        <w:t xml:space="preserve">Table 10.3 specifies per-component coverage targets. In practice, good code coverage is closer to 80% for production systems</w:t>
      </w:r>
      <w:r>
        <w:t xml:space="preserve"> </w:t>
      </w:r>
      <w:hyperlink r:id="rId437">
        <w:r>
          <w:rPr>
            <w:rStyle w:val="af"/>
          </w:rPr>
          <w:t xml:space="preserve">(Yeeply)</w:t>
        </w:r>
      </w:hyperlink>
      <w:r>
        <w:t xml:space="preserve"> </w:t>
      </w:r>
      <w:r>
        <w:t xml:space="preserve">; CloudStream raises this to 90%+ for the encoder core and configuration modules because these contain the most complex error-handling paths. The pipeline orchestrator, which manages goroutine lifecycle and state machine transitions, targets 80%+ with integration and E2E tests covering the remaining state combinations that unit tests cannot practically exercise.</w:t>
      </w:r>
    </w:p>
    <w:bookmarkStart w:id="441" w:name="go-testing-patterns"/>
    <w:p>
      <w:pPr>
        <w:pStyle w:val="4"/>
      </w:pPr>
      <w:r>
        <w:t xml:space="preserve">10.4.1 Go Testing Patterns</w:t>
      </w:r>
    </w:p>
    <w:p>
      <w:pPr>
        <w:pStyle w:val="FirstParagraph"/>
      </w:pPr>
      <w:r>
        <w:t xml:space="preserve">CloudStream follows Go’s idiomatic table-driven test pattern using</w:t>
      </w:r>
      <w:r>
        <w:t xml:space="preserve"> </w:t>
      </w:r>
      <w:r>
        <w:rPr>
          <w:rStyle w:val="VerbatimChar"/>
        </w:rPr>
        <w:t xml:space="preserve">t.Run</w:t>
      </w:r>
      <w:r>
        <w:t xml:space="preserve"> </w:t>
      </w:r>
      <w:r>
        <w:t xml:space="preserve">for isolated test case execution</w:t>
      </w:r>
      <w:r>
        <w:t xml:space="preserve"> </w:t>
      </w:r>
      <w:hyperlink r:id="rId438">
        <w:r>
          <w:rPr>
            <w:rStyle w:val="af"/>
          </w:rPr>
          <w:t xml:space="preserve">(dasroot.net)</w:t>
        </w:r>
      </w:hyperlink>
      <w:r>
        <w:t xml:space="preserve"> </w:t>
      </w:r>
      <w:r>
        <w:t xml:space="preserve">. Each test case is a struct in a slice, with fields for input parameters, expected outputs, and error conditions. The</w:t>
      </w:r>
      <w:r>
        <w:t xml:space="preserve"> </w:t>
      </w:r>
      <w:r>
        <w:rPr>
          <w:rStyle w:val="VerbatimChar"/>
        </w:rPr>
        <w:t xml:space="preserve">testify/assert</w:t>
      </w:r>
      <w:r>
        <w:t xml:space="preserve"> </w:t>
      </w:r>
      <w:r>
        <w:t xml:space="preserve">package validates non-fatal conditions (e.g., checking multiple output fields where any single failure provides diagnostic value), while</w:t>
      </w:r>
      <w:r>
        <w:t xml:space="preserve"> </w:t>
      </w:r>
      <w:r>
        <w:rPr>
          <w:rStyle w:val="VerbatimChar"/>
        </w:rPr>
        <w:t xml:space="preserve">testify/require</w:t>
      </w:r>
      <w:r>
        <w:t xml:space="preserve"> </w:t>
      </w:r>
      <w:r>
        <w:t xml:space="preserve">aborts the test immediately for fatal preconditions (e.g., encoder initialization must succeed before any encode operation can be tested)</w:t>
      </w:r>
      <w:r>
        <w:t xml:space="preserve"> </w:t>
      </w:r>
      <w:hyperlink r:id="rId439">
        <w:r>
          <w:rPr>
            <w:rStyle w:val="af"/>
          </w:rPr>
          <w:t xml:space="preserve">(Sesame Disk)</w:t>
        </w:r>
      </w:hyperlink>
      <w:r>
        <w:t xml:space="preserve"> </w:t>
      </w:r>
      <w:r>
        <w:t xml:space="preserve">.</w:t>
      </w:r>
    </w:p>
    <w:p>
      <w:pPr>
        <w:pStyle w:val="a0"/>
      </w:pPr>
      <w:r>
        <w:t xml:space="preserve">Benchmark tests use</w:t>
      </w:r>
      <w:r>
        <w:t xml:space="preserve"> </w:t>
      </w:r>
      <w:r>
        <w:rPr>
          <w:rStyle w:val="VerbatimChar"/>
        </w:rPr>
        <w:t xml:space="preserve">testing.B</w:t>
      </w:r>
      <w:r>
        <w:t xml:space="preserve"> </w:t>
      </w:r>
      <w:r>
        <w:t xml:space="preserve">with</w:t>
      </w:r>
      <w:r>
        <w:t xml:space="preserve"> </w:t>
      </w:r>
      <w:r>
        <w:rPr>
          <w:rStyle w:val="VerbatimChar"/>
        </w:rPr>
        <w:t xml:space="preserve">b.ReportAllocs()</w:t>
      </w:r>
      <w:r>
        <w:t xml:space="preserve"> </w:t>
      </w:r>
      <w:r>
        <w:t xml:space="preserve">to track memory allocations per operation—a critical metric for video pipelines where unexpected allocations trigger garbage collection pauses. Table-driven benchmarks span resolutions from 720p30 to 4K60, enabling performance regression detection across the full operating envelope. Parallel benchmarks with</w:t>
      </w:r>
      <w:r>
        <w:t xml:space="preserve"> </w:t>
      </w:r>
      <w:r>
        <w:rPr>
          <w:rStyle w:val="VerbatimChar"/>
        </w:rPr>
        <w:t xml:space="preserve">b.RunParallel</w:t>
      </w:r>
      <w:r>
        <w:t xml:space="preserve"> </w:t>
      </w:r>
      <w:r>
        <w:t xml:space="preserve">validate thread safety of the encoder hot path under concurrent load.</w:t>
      </w:r>
    </w:p>
    <w:p>
      <w:pPr>
        <w:pStyle w:val="a0"/>
      </w:pPr>
      <w:r>
        <w:t xml:space="preserve">Race detection runs on every CI build via</w:t>
      </w:r>
      <w:r>
        <w:t xml:space="preserve"> </w:t>
      </w:r>
      <w:r>
        <w:rPr>
          <w:rStyle w:val="VerbatimChar"/>
        </w:rPr>
        <w:t xml:space="preserve">go test -race</w:t>
      </w:r>
      <w:r>
        <w:t xml:space="preserve">. The race detector requires approximately 10x CPU and memory overhead, making it impractical for local development but essential for automated validation of goroutine synchronization</w:t>
      </w:r>
      <w:r>
        <w:t xml:space="preserve"> </w:t>
      </w:r>
      <w:hyperlink r:id="rId440">
        <w:r>
          <w:rPr>
            <w:rStyle w:val="af"/>
          </w:rPr>
          <w:t xml:space="preserve">(getotterwise.com)</w:t>
        </w:r>
      </w:hyperlink>
      <w:r>
        <w:t xml:space="preserve"> </w:t>
      </w:r>
      <w:r>
        <w:t xml:space="preserve">. Coverage reporting uses atomic mode (</w:t>
      </w:r>
      <w:r>
        <w:rPr>
          <w:rStyle w:val="VerbatimChar"/>
        </w:rPr>
        <w:t xml:space="preserve">-covermode=atomic</w:t>
      </w:r>
      <w:r>
        <w:t xml:space="preserve">) to ensure accurate counts when tests run in parallel</w:t>
      </w:r>
      <w:r>
        <w:t xml:space="preserve"> </w:t>
      </w:r>
      <w:hyperlink r:id="rId440">
        <w:r>
          <w:rPr>
            <w:rStyle w:val="af"/>
          </w:rPr>
          <w:t xml:space="preserve">(getotterwise.com)</w:t>
        </w:r>
      </w:hyperlink>
      <w:r>
        <w:t xml:space="preserve"> </w:t>
      </w:r>
      <w:r>
        <w:t xml:space="preserve">. Mock HTTP servers via</w:t>
      </w:r>
      <w:r>
        <w:t xml:space="preserve"> </w:t>
      </w:r>
      <w:r>
        <w:rPr>
          <w:rStyle w:val="VerbatimChar"/>
        </w:rPr>
        <w:t xml:space="preserve">httptest.NewServer</w:t>
      </w:r>
      <w:r>
        <w:t xml:space="preserve"> </w:t>
      </w:r>
      <w:r>
        <w:t xml:space="preserve">validate webhook callbacks and telemetry reporting without external network dependencies, isolating tests from transient network failures that would otherwise produce flaky results. For hardware encoder testing, CloudStream defines a</w:t>
      </w:r>
      <w:r>
        <w:t xml:space="preserve"> </w:t>
      </w:r>
      <w:r>
        <w:rPr>
          <w:rStyle w:val="VerbatimChar"/>
        </w:rPr>
        <w:t xml:space="preserve">HardwareEncoder</w:t>
      </w:r>
      <w:r>
        <w:t xml:space="preserve"> </w:t>
      </w:r>
      <w:r>
        <w:t xml:space="preserve">interface with implementations for NVENC, QSV, and AMF, plus a</w:t>
      </w:r>
      <w:r>
        <w:t xml:space="preserve"> </w:t>
      </w:r>
      <w:r>
        <w:rPr>
          <w:rStyle w:val="VerbatimChar"/>
        </w:rPr>
        <w:t xml:space="preserve">MockEncoder</w:t>
      </w:r>
      <w:r>
        <w:t xml:space="preserve"> </w:t>
      </w:r>
      <w:r>
        <w:t xml:space="preserve">that injects configurable latency, error rates, and thermal events—enabling comprehensive error-path testing without physical GPU access.</w:t>
      </w:r>
    </w:p>
    <w:bookmarkEnd w:id="441"/>
    <w:bookmarkStart w:id="444" w:name="network-resilience-testing"/>
    <w:p>
      <w:pPr>
        <w:pStyle w:val="4"/>
      </w:pPr>
      <w:r>
        <w:t xml:space="preserve">10.4.2 Network Resilience Testing</w:t>
      </w:r>
    </w:p>
    <w:p>
      <w:pPr>
        <w:pStyle w:val="FirstParagraph"/>
      </w:pPr>
      <w:r>
        <w:t xml:space="preserve">Network conditions vary wildly in real-world deployment: WiFi interference introduces 1–3% packet loss, congested WAN links add 50–100 ms jitter, and mobile 4G connections combine loss, jitter, and bandwidth fluctuation. CloudStream validates network resilience using Linux</w:t>
      </w:r>
      <w:r>
        <w:t xml:space="preserve"> </w:t>
      </w:r>
      <w:r>
        <w:rPr>
          <w:rStyle w:val="VerbatimChar"/>
        </w:rPr>
        <w:t xml:space="preserve">tc</w:t>
      </w:r>
      <w:r>
        <w:t xml:space="preserve"> </w:t>
      </w:r>
      <w:r>
        <w:t xml:space="preserve">(traffic control) with the</w:t>
      </w:r>
      <w:r>
        <w:t xml:space="preserve"> </w:t>
      </w:r>
      <w:r>
        <w:rPr>
          <w:rStyle w:val="VerbatimChar"/>
        </w:rPr>
        <w:t xml:space="preserve">netem</w:t>
      </w:r>
      <w:r>
        <w:t xml:space="preserve"> </w:t>
      </w:r>
      <w:r>
        <w:t xml:space="preserve">(network emulator) qdisc, which provides statistically accurate emulation of real-world network behavior</w:t>
      </w:r>
      <w:r>
        <w:t xml:space="preserve"> </w:t>
      </w:r>
      <w:hyperlink r:id="rId442">
        <w:r>
          <w:rPr>
            <w:rStyle w:val="af"/>
          </w:rPr>
          <w:t xml:space="preserve">(oneuptime.com)</w:t>
        </w:r>
      </w:hyperlink>
      <w:r>
        <w:t xml:space="preserve"> </w:t>
      </w:r>
      <w:r>
        <w:t xml:space="preserve">. NetEm’s TCP behavior matches real DSL links within acceptable tolerance, as validated by Hemminger’s original research</w:t>
      </w:r>
      <w:r>
        <w:t xml:space="preserve"> </w:t>
      </w:r>
      <w:hyperlink r:id="rId443">
        <w:r>
          <w:rPr>
            <w:rStyle w:val="af"/>
          </w:rPr>
          <w:t xml:space="preserve">(rationali.st)</w:t>
        </w:r>
      </w:hyperlink>
      <w:r>
        <w:t xml:space="preserve"> </w:t>
      </w:r>
      <w:r>
        <w:t xml:space="preserve">.</w:t>
      </w:r>
    </w:p>
    <w:p>
      <w:pPr>
        <w:pStyle w:val="a0"/>
      </w:pPr>
      <w:r>
        <w:t xml:space="preserve">The test suite defines five standard network scenarios: WiFi ideal (0.5% loss, 10 ms delay, 100 Mbps), WiFi poor (3% loss, 50 ms delay, 30 Mbps), 4G mobile (2% loss, 30 ms delay, 20 Mbps), congested (8% loss, 100 ms delay, 10 Mbps), and satellite (3% loss, 600 ms delay, 5 Mbps). Each scenario applies</w:t>
      </w:r>
      <w:r>
        <w:t xml:space="preserve"> </w:t>
      </w:r>
      <w:r>
        <w:rPr>
          <w:rStyle w:val="VerbatimChar"/>
        </w:rPr>
        <w:t xml:space="preserve">tc qdisc add dev lo root netem loss $LOSS delay $DELAY $JITTER rate $BANDWIDTH</w:t>
      </w:r>
      <w:r>
        <w:t xml:space="preserve"> </w:t>
      </w:r>
      <w:r>
        <w:t xml:space="preserve">before running a 30-second streaming test, then measures frame delivery ratio. The test fails if frame loss exceeds 15% for any scenario where the streaming protocol is expected to recover.</w:t>
      </w:r>
    </w:p>
    <w:bookmarkEnd w:id="444"/>
    <w:bookmarkStart w:id="447" w:name="cicd-integration"/>
    <w:p>
      <w:pPr>
        <w:pStyle w:val="4"/>
      </w:pPr>
      <w:r>
        <w:t xml:space="preserve">10.4.3 CI/CD Integration</w:t>
      </w:r>
    </w:p>
    <w:p>
      <w:pPr>
        <w:pStyle w:val="FirstParagraph"/>
      </w:pPr>
      <w:r>
        <w:t xml:space="preserve">CloudStream’s CI/CD pipeline runs on GitHub Actions with a multi-dimensional test matrix covering operating systems, FFmpeg versions, GPU vendors, and Go versions.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Job Name</w:t>
            </w:r>
          </w:p>
        </w:tc>
        <w:tc>
          <w:tcPr/>
          <w:p>
            <w:pPr>
              <w:pStyle w:val="Compact"/>
              <w:jc w:val="left"/>
            </w:pPr>
            <w:r>
              <w:t xml:space="preserve">OS Matrix</w:t>
            </w:r>
          </w:p>
        </w:tc>
        <w:tc>
          <w:tcPr/>
          <w:p>
            <w:pPr>
              <w:pStyle w:val="Compact"/>
              <w:jc w:val="left"/>
            </w:pPr>
            <w:r>
              <w:t xml:space="preserve">FFmpeg Matrix</w:t>
            </w:r>
          </w:p>
        </w:tc>
        <w:tc>
          <w:tcPr/>
          <w:p>
            <w:pPr>
              <w:pStyle w:val="Compact"/>
              <w:jc w:val="left"/>
            </w:pPr>
            <w:r>
              <w:t xml:space="preserve">GPU Matrix</w:t>
            </w:r>
          </w:p>
        </w:tc>
        <w:tc>
          <w:tcPr/>
          <w:p>
            <w:pPr>
              <w:pStyle w:val="Compact"/>
              <w:jc w:val="left"/>
            </w:pPr>
            <w:r>
              <w:t xml:space="preserve">Go Version</w:t>
            </w:r>
          </w:p>
        </w:tc>
        <w:tc>
          <w:tcPr/>
          <w:p>
            <w:pPr>
              <w:pStyle w:val="Compact"/>
              <w:jc w:val="left"/>
            </w:pPr>
            <w:r>
              <w:t xml:space="preserve">Purpose</w:t>
            </w:r>
          </w:p>
        </w:tc>
      </w:tr>
      <w:tr>
        <w:tc>
          <w:tcPr/>
          <w:p>
            <w:pPr>
              <w:pStyle w:val="Compact"/>
              <w:jc w:val="left"/>
            </w:pPr>
            <w:r>
              <w:t xml:space="preserve">Unit Tests</w:t>
            </w:r>
          </w:p>
        </w:tc>
        <w:tc>
          <w:tcPr/>
          <w:p>
            <w:pPr>
              <w:pStyle w:val="Compact"/>
              <w:jc w:val="left"/>
            </w:pPr>
            <w:r>
              <w:t xml:space="preserve">ubuntu-latest</w:t>
            </w:r>
          </w:p>
        </w:tc>
        <w:tc>
          <w:tcPr/>
          <w:p>
            <w:pPr>
              <w:pStyle w:val="Compact"/>
              <w:jc w:val="left"/>
            </w:pPr>
            <w:r>
              <w:t xml:space="preserve">7.0</w:t>
            </w:r>
          </w:p>
        </w:tc>
        <w:tc>
          <w:tcPr/>
          <w:p>
            <w:pPr>
              <w:pStyle w:val="Compact"/>
              <w:jc w:val="left"/>
            </w:pPr>
            <w:r>
              <w:t xml:space="preserve">N/A (software)</w:t>
            </w:r>
          </w:p>
        </w:tc>
        <w:tc>
          <w:tcPr/>
          <w:p>
            <w:pPr>
              <w:pStyle w:val="Compact"/>
              <w:jc w:val="left"/>
            </w:pPr>
            <w:r>
              <w:t xml:space="preserve">1.23</w:t>
            </w:r>
          </w:p>
        </w:tc>
        <w:tc>
          <w:tcPr/>
          <w:p>
            <w:pPr>
              <w:pStyle w:val="Compact"/>
              <w:jc w:val="left"/>
            </w:pPr>
            <w:r>
              <w:t xml:space="preserve">Fast feedback: coverage, race detection</w:t>
            </w:r>
          </w:p>
        </w:tc>
      </w:tr>
      <w:tr>
        <w:tc>
          <w:tcPr/>
          <w:p>
            <w:pPr>
              <w:pStyle w:val="Compact"/>
              <w:jc w:val="left"/>
            </w:pPr>
            <w:r>
              <w:t xml:space="preserve">Integration Tests</w:t>
            </w:r>
          </w:p>
        </w:tc>
        <w:tc>
          <w:tcPr/>
          <w:p>
            <w:pPr>
              <w:pStyle w:val="Compact"/>
              <w:jc w:val="left"/>
            </w:pPr>
            <w:r>
              <w:t xml:space="preserve">ubuntu-22.04, ubuntu-24.04</w:t>
            </w:r>
          </w:p>
        </w:tc>
        <w:tc>
          <w:tcPr/>
          <w:p>
            <w:pPr>
              <w:pStyle w:val="Compact"/>
              <w:jc w:val="left"/>
            </w:pPr>
            <w:r>
              <w:t xml:space="preserve">6.1, 7.0</w:t>
            </w:r>
          </w:p>
        </w:tc>
        <w:tc>
          <w:tcPr/>
          <w:p>
            <w:pPr>
              <w:pStyle w:val="Compact"/>
              <w:jc w:val="left"/>
            </w:pPr>
            <w:r>
              <w:t xml:space="preserve">N/A (software)</w:t>
            </w:r>
          </w:p>
        </w:tc>
        <w:tc>
          <w:tcPr/>
          <w:p>
            <w:pPr>
              <w:pStyle w:val="Compact"/>
              <w:jc w:val="left"/>
            </w:pPr>
            <w:r>
              <w:t xml:space="preserve">1.23</w:t>
            </w:r>
          </w:p>
        </w:tc>
        <w:tc>
          <w:tcPr/>
          <w:p>
            <w:pPr>
              <w:pStyle w:val="Compact"/>
              <w:jc w:val="left"/>
            </w:pPr>
            <w:r>
              <w:t xml:space="preserve">Cross-version compatibility</w:t>
            </w:r>
          </w:p>
        </w:tc>
      </w:tr>
      <w:tr>
        <w:tc>
          <w:tcPr/>
          <w:p>
            <w:pPr>
              <w:pStyle w:val="Compact"/>
              <w:jc w:val="left"/>
            </w:pPr>
            <w:r>
              <w:t xml:space="preserve">Encode Quality</w:t>
            </w:r>
          </w:p>
        </w:tc>
        <w:tc>
          <w:tcPr/>
          <w:p>
            <w:pPr>
              <w:pStyle w:val="Compact"/>
              <w:jc w:val="left"/>
            </w:pPr>
            <w:r>
              <w:t xml:space="preserve">ubuntu-latest</w:t>
            </w:r>
          </w:p>
        </w:tc>
        <w:tc>
          <w:tcPr/>
          <w:p>
            <w:pPr>
              <w:pStyle w:val="Compact"/>
              <w:jc w:val="left"/>
            </w:pPr>
            <w:r>
              <w:t xml:space="preserve">release</w:t>
            </w:r>
          </w:p>
        </w:tc>
        <w:tc>
          <w:tcPr/>
          <w:p>
            <w:pPr>
              <w:pStyle w:val="Compact"/>
              <w:jc w:val="left"/>
            </w:pPr>
            <w:r>
              <w:t xml:space="preserve">N/A</w:t>
            </w:r>
          </w:p>
        </w:tc>
        <w:tc>
          <w:tcPr/>
          <w:p>
            <w:pPr>
              <w:pStyle w:val="Compact"/>
              <w:jc w:val="left"/>
            </w:pPr>
            <w:r>
              <w:t xml:space="preserve">1.23</w:t>
            </w:r>
          </w:p>
        </w:tc>
        <w:tc>
          <w:tcPr/>
          <w:p>
            <w:pPr>
              <w:pStyle w:val="Compact"/>
              <w:jc w:val="left"/>
            </w:pPr>
            <w:r>
              <w:t xml:space="preserve">VMAF/SSIM/PSNR regression gates</w:t>
            </w:r>
          </w:p>
        </w:tc>
      </w:tr>
      <w:tr>
        <w:tc>
          <w:tcPr/>
          <w:p>
            <w:pPr>
              <w:pStyle w:val="Compact"/>
              <w:jc w:val="left"/>
            </w:pPr>
            <w:r>
              <w:t xml:space="preserve">Cross-Platform Build</w:t>
            </w:r>
          </w:p>
        </w:tc>
        <w:tc>
          <w:tcPr/>
          <w:p>
            <w:pPr>
              <w:pStyle w:val="Compact"/>
              <w:jc w:val="left"/>
            </w:pPr>
            <w:r>
              <w:t xml:space="preserve">ubuntu, windows, macOS</w:t>
            </w:r>
          </w:p>
        </w:tc>
        <w:tc>
          <w:tcPr/>
          <w:p>
            <w:pPr>
              <w:pStyle w:val="Compact"/>
              <w:jc w:val="left"/>
            </w:pPr>
            <w:r>
              <w:t xml:space="preserve">N/A</w:t>
            </w:r>
          </w:p>
        </w:tc>
        <w:tc>
          <w:tcPr/>
          <w:p>
            <w:pPr>
              <w:pStyle w:val="Compact"/>
              <w:jc w:val="left"/>
            </w:pPr>
            <w:r>
              <w:t xml:space="preserve">N/A</w:t>
            </w:r>
          </w:p>
        </w:tc>
        <w:tc>
          <w:tcPr/>
          <w:p>
            <w:pPr>
              <w:pStyle w:val="Compact"/>
              <w:jc w:val="left"/>
            </w:pPr>
            <w:r>
              <w:t xml:space="preserve">1.23</w:t>
            </w:r>
          </w:p>
        </w:tc>
        <w:tc>
          <w:tcPr/>
          <w:p>
            <w:pPr>
              <w:pStyle w:val="Compact"/>
              <w:jc w:val="left"/>
            </w:pPr>
            <w:r>
              <w:t xml:space="preserve">Compilation validation (amd64, arm64)</w:t>
            </w:r>
          </w:p>
        </w:tc>
      </w:tr>
      <w:tr>
        <w:tc>
          <w:tcPr/>
          <w:p>
            <w:pPr>
              <w:pStyle w:val="Compact"/>
              <w:jc w:val="left"/>
            </w:pPr>
            <w:r>
              <w:t xml:space="preserve">Benchmark Regression</w:t>
            </w:r>
          </w:p>
        </w:tc>
        <w:tc>
          <w:tcPr/>
          <w:p>
            <w:pPr>
              <w:pStyle w:val="Compact"/>
              <w:jc w:val="left"/>
            </w:pPr>
            <w:r>
              <w:t xml:space="preserve">ubuntu-latest</w:t>
            </w:r>
          </w:p>
        </w:tc>
        <w:tc>
          <w:tcPr/>
          <w:p>
            <w:pPr>
              <w:pStyle w:val="Compact"/>
              <w:jc w:val="left"/>
            </w:pPr>
            <w:r>
              <w:t xml:space="preserve">7.0</w:t>
            </w:r>
          </w:p>
        </w:tc>
        <w:tc>
          <w:tcPr/>
          <w:p>
            <w:pPr>
              <w:pStyle w:val="Compact"/>
              <w:jc w:val="left"/>
            </w:pPr>
            <w:r>
              <w:t xml:space="preserve">NVIDIA (self-hosted)</w:t>
            </w:r>
          </w:p>
        </w:tc>
        <w:tc>
          <w:tcPr/>
          <w:p>
            <w:pPr>
              <w:pStyle w:val="Compact"/>
              <w:jc w:val="left"/>
            </w:pPr>
            <w:r>
              <w:t xml:space="preserve">1.23</w:t>
            </w:r>
          </w:p>
        </w:tc>
        <w:tc>
          <w:tcPr/>
          <w:p>
            <w:pPr>
              <w:pStyle w:val="Compact"/>
              <w:jc w:val="left"/>
            </w:pPr>
            <w:r>
              <w:t xml:space="preserve">Performance delta vs main branch</w:t>
            </w:r>
          </w:p>
        </w:tc>
      </w:tr>
      <w:tr>
        <w:tc>
          <w:tcPr/>
          <w:p>
            <w:pPr>
              <w:pStyle w:val="Compact"/>
              <w:jc w:val="left"/>
            </w:pPr>
            <w:r>
              <w:t xml:space="preserve">Hardware Encode</w:t>
            </w:r>
          </w:p>
        </w:tc>
        <w:tc>
          <w:tcPr/>
          <w:p>
            <w:pPr>
              <w:pStyle w:val="Compact"/>
              <w:jc w:val="left"/>
            </w:pPr>
            <w:r>
              <w:t xml:space="preserve">ubuntu-latest</w:t>
            </w:r>
          </w:p>
        </w:tc>
        <w:tc>
          <w:tcPr/>
          <w:p>
            <w:pPr>
              <w:pStyle w:val="Compact"/>
              <w:jc w:val="left"/>
            </w:pPr>
            <w:r>
              <w:t xml:space="preserve">7.0</w:t>
            </w:r>
          </w:p>
        </w:tc>
        <w:tc>
          <w:tcPr/>
          <w:p>
            <w:pPr>
              <w:pStyle w:val="Compact"/>
              <w:jc w:val="left"/>
            </w:pPr>
            <w:r>
              <w:t xml:space="preserve">NVENC, QSV, AMF</w:t>
            </w:r>
          </w:p>
        </w:tc>
        <w:tc>
          <w:tcPr/>
          <w:p>
            <w:pPr>
              <w:pStyle w:val="Compact"/>
              <w:jc w:val="left"/>
            </w:pPr>
            <w:r>
              <w:t xml:space="preserve">1.23</w:t>
            </w:r>
          </w:p>
        </w:tc>
        <w:tc>
          <w:tcPr/>
          <w:p>
            <w:pPr>
              <w:pStyle w:val="Compact"/>
              <w:jc w:val="left"/>
            </w:pPr>
            <w:r>
              <w:t xml:space="preserve">Vendor-specific encoder validation</w:t>
            </w:r>
          </w:p>
        </w:tc>
      </w:tr>
    </w:tbl>
    <w:p>
      <w:pPr>
        <w:pStyle w:val="a0"/>
      </w:pPr>
      <w:r>
        <w:rPr>
          <w:i/>
          <w:iCs/>
        </w:rPr>
        <w:t xml:space="preserve">Table 10.4: CI/CD test matrix for CloudStream. Six job types validate correctness, compatibility, quality, portability, performance, and hardware integration.</w:t>
      </w:r>
    </w:p>
    <w:p>
      <w:pPr>
        <w:pStyle w:val="a0"/>
      </w:pPr>
      <w:r>
        <w:t xml:space="preserve">Table 10.4 defines the CI matrix. The benchmark regression job uses the</w:t>
      </w:r>
      <w:r>
        <w:t xml:space="preserve"> </w:t>
      </w:r>
      <w:r>
        <w:rPr>
          <w:rStyle w:val="VerbatimChar"/>
        </w:rPr>
        <w:t xml:space="preserve">benchmark-action/github-action-benchmark</w:t>
      </w:r>
      <w:r>
        <w:t xml:space="preserve"> </w:t>
      </w:r>
      <w:r>
        <w:t xml:space="preserve">action to compare performance against the main branch, failing the workflow when any benchmark exceeds 150% of its baseline</w:t>
      </w:r>
      <w:r>
        <w:t xml:space="preserve"> </w:t>
      </w:r>
      <w:hyperlink r:id="rId445">
        <w:r>
          <w:rPr>
            <w:rStyle w:val="af"/>
          </w:rPr>
          <w:t xml:space="preserve">(Github)</w:t>
        </w:r>
      </w:hyperlink>
      <w:r>
        <w:t xml:space="preserve"> </w:t>
      </w:r>
      <w:r>
        <w:t xml:space="preserve">. This threshold balances sensitivity (catching real regressions) against noise (spurious failures from shared CI runner variability). Hardware encode tests run on self-hosted runners equipped with NVIDIA, Intel, and AMD GPUs to validate vendor-specific encoder profiles. Go 1.20+ integration test coverage spans multiple packages via</w:t>
      </w:r>
      <w:r>
        <w:t xml:space="preserve"> </w:t>
      </w:r>
      <w:r>
        <w:rPr>
          <w:rStyle w:val="VerbatimChar"/>
        </w:rPr>
        <w:t xml:space="preserve">go test -cover</w:t>
      </w:r>
      <w:r>
        <w:t xml:space="preserve"> </w:t>
      </w:r>
      <w:r>
        <w:t xml:space="preserve">with</w:t>
      </w:r>
      <w:r>
        <w:t xml:space="preserve"> </w:t>
      </w:r>
      <w:r>
        <w:rPr>
          <w:rStyle w:val="VerbatimChar"/>
        </w:rPr>
        <w:t xml:space="preserve">go tool covdata textfmt</w:t>
      </w:r>
      <w:r>
        <w:t xml:space="preserve"> </w:t>
      </w:r>
      <w:r>
        <w:t xml:space="preserve">for unified reporting</w:t>
      </w:r>
      <w:r>
        <w:t xml:space="preserve"> </w:t>
      </w:r>
      <w:hyperlink r:id="rId446">
        <w:r>
          <w:rPr>
            <w:rStyle w:val="af"/>
          </w:rPr>
          <w:t xml:space="preserve">(dolthub.com)</w:t>
        </w:r>
      </w:hyperlink>
      <w:r>
        <w:t xml:space="preserve"> </w:t>
      </w:r>
      <w:r>
        <w:t xml:space="preserve">.</w:t>
      </w:r>
    </w:p>
    <w:bookmarkEnd w:id="447"/>
    <w:bookmarkStart w:id="450" w:name="coverage-strategy"/>
    <w:p>
      <w:pPr>
        <w:pStyle w:val="4"/>
      </w:pPr>
      <w:r>
        <w:t xml:space="preserve">10.4.4 100% Coverage Strategy</w:t>
      </w:r>
    </w:p>
    <w:p>
      <w:pPr>
        <w:pStyle w:val="FirstParagraph"/>
      </w:pPr>
      <w:r>
        <w:t xml:space="preserve">The term</w:t>
      </w:r>
      <w:r>
        <w:t xml:space="preserve"> </w:t>
      </w:r>
      <w:r>
        <w:t xml:space="preserve">“</w:t>
      </w:r>
      <w:r>
        <w:t xml:space="preserve">100% coverage</w:t>
      </w:r>
      <w:r>
        <w:t xml:space="preserve">”</w:t>
      </w:r>
      <w:r>
        <w:t xml:space="preserve"> </w:t>
      </w:r>
      <w:r>
        <w:t xml:space="preserve">in CloudStream’s context means 100% of critical paths are exercised by at least one test, not that every line of code has a dedicated unit test. The strategy implements a tiered approach: unit tests target 90%+ line coverage on the encoder core, muxer, configuration, and memory management modules; integration tests cover hardware encoder API integration and container format validation; E2E tests exercise the full pipeline with frame integrity verification; load tests validate burst capacity and thermal headroom; and soak tests detect memory leaks and degradation over 8+ hour runs.</w:t>
      </w:r>
    </w:p>
    <w:p>
      <w:pPr>
        <w:pStyle w:val="a0"/>
      </w:pPr>
      <w:r>
        <w:t xml:space="preserve">Coverage enforcement in CI uses</w:t>
      </w:r>
      <w:r>
        <w:t xml:space="preserve"> </w:t>
      </w:r>
      <w:r>
        <w:rPr>
          <w:rStyle w:val="VerbatimChar"/>
        </w:rPr>
        <w:t xml:space="preserve">go test -coverprofile=coverage.out -covermode=atomic ./...</w:t>
      </w:r>
      <w:r>
        <w:t xml:space="preserve"> </w:t>
      </w:r>
      <w:r>
        <w:t xml:space="preserve">followed by threshold comparison. The overall project target is 90%+ coverage with 100% on critical paths (encoder core, config validation, storage backend, pipeline orchestrator). Go 1.20+ supports merging coverage data from unit and integration test runs, enabling accurate cross-boundary reporting</w:t>
      </w:r>
      <w:r>
        <w:t xml:space="preserve"> </w:t>
      </w:r>
      <w:hyperlink r:id="rId446">
        <w:r>
          <w:rPr>
            <w:rStyle w:val="af"/>
          </w:rPr>
          <w:t xml:space="preserve">(dolthub.com)</w:t>
        </w:r>
      </w:hyperlink>
      <w:r>
        <w:t xml:space="preserve"> </w:t>
      </w:r>
      <w:r>
        <w:t xml:space="preserve">. The GStreamer ecosystem provides additional validation tools:</w:t>
      </w:r>
      <w:r>
        <w:t xml:space="preserve"> </w:t>
      </w:r>
      <w:r>
        <w:rPr>
          <w:rStyle w:val="VerbatimChar"/>
        </w:rPr>
        <w:t xml:space="preserve">gst-validate</w:t>
      </w:r>
      <w:r>
        <w:t xml:space="preserve"> </w:t>
      </w:r>
      <w:r>
        <w:t xml:space="preserve">monitors pipeline behavior and reports issues including buffer out-of-segment-range and incorrect segment handling</w:t>
      </w:r>
      <w:r>
        <w:t xml:space="preserve"> </w:t>
      </w:r>
      <w:hyperlink r:id="rId448">
        <w:r>
          <w:rPr>
            <w:rStyle w:val="af"/>
          </w:rPr>
          <w:t xml:space="preserve">(GNOME Blogs)</w:t>
        </w:r>
      </w:hyperlink>
      <w:r>
        <w:t xml:space="preserve"> </w:t>
      </w:r>
      <w:r>
        <w:t xml:space="preserve">, while</w:t>
      </w:r>
      <w:r>
        <w:t xml:space="preserve"> </w:t>
      </w:r>
      <w:r>
        <w:rPr>
          <w:rStyle w:val="VerbatimChar"/>
        </w:rPr>
        <w:t xml:space="preserve">validateflow</w:t>
      </w:r>
      <w:r>
        <w:t xml:space="preserve"> </w:t>
      </w:r>
      <w:r>
        <w:t xml:space="preserve">records buffers and events flowing through pipeline pads and compares them against expected logs</w:t>
      </w:r>
      <w:r>
        <w:t xml:space="preserve"> </w:t>
      </w:r>
      <w:hyperlink r:id="rId449">
        <w:r>
          <w:rPr>
            <w:rStyle w:val="af"/>
          </w:rPr>
          <w:t xml:space="preserve">(Planet Igalia)</w:t>
        </w:r>
      </w:hyperlink>
      <w:r>
        <w:t xml:space="preserve"> </w:t>
      </w:r>
      <w:r>
        <w:t xml:space="preserve">. These tools complement Go’s native testing framework for pipeline-level integration validation.</w:t>
      </w:r>
    </w:p>
    <w:p>
      <w:pPr>
        <w:pStyle w:val="a0"/>
      </w:pPr>
      <w:r>
        <w:t xml:space="preserve">The practical challenge in video system testing is not writing tests for the happy path—encoding a frame successfully is straightforward—but rather covering the failure modes: encoder buffer overflow, network packet reordering, GPU driver crash and recovery, thermal throttle mid-encode, and container corruption during asynchronous write. Each of these requires dedicated test infrastructure: mock hardware encoder interfaces that inject failures,</w:t>
      </w:r>
      <w:r>
        <w:t xml:space="preserve"> </w:t>
      </w:r>
      <w:r>
        <w:rPr>
          <w:rStyle w:val="VerbatimChar"/>
        </w:rPr>
        <w:t xml:space="preserve">tc/netem</w:t>
      </w:r>
      <w:r>
        <w:t xml:space="preserve"> </w:t>
      </w:r>
      <w:r>
        <w:t xml:space="preserve">for network degradation, thermal chambers or software thermal limits for throttle testing, and partially-written files for container recovery validation. The investment in this infrastructure pays dividends in production stability: a single soak test catching a 50-byte-per-frame memory leak prevents a 170 MB/hour degradation that would crash long-running sessions.</w:t>
      </w:r>
    </w:p>
    <w:p>
      <w:r>
        <w:pict>
          <v:rect style="width:0;height:1.5pt" o:hralign="center" o:hrstd="t" o:hr="t"/>
        </w:pict>
      </w:r>
    </w:p>
    <w:bookmarkEnd w:id="450"/>
    <w:bookmarkEnd w:id="451"/>
    <w:bookmarkEnd w:id="452"/>
    <w:bookmarkStart w:id="475" w:name="network-transport-packet-optimization"/>
    <w:p>
      <w:pPr>
        <w:pStyle w:val="2"/>
      </w:pPr>
      <w:r>
        <w:t xml:space="preserve">11. Network Transport &amp; Packet Optimization</w:t>
      </w:r>
    </w:p>
    <w:p>
      <w:pPr>
        <w:pStyle w:val="FirstParagraph"/>
      </w:pPr>
      <w:r>
        <w:t xml:space="preserve">The transport layer determines whether sub-100ms game streaming is achievable in practice. While previous chapters addressed encoding efficiency and pipeline architecture, this chapter examines the network protocols that carry encoded frames from server to client. CloudStream adopts a dual transport strategy: WebRTC for browser-based and wide-area network (WAN) sessions, and a custom UDP protocol optimized for local-area network (LAN) deployments where latency must remain below 10ms. This architecture — combining the universal compatibility of WebRTC with the minimal overhead of a Parsec BUD-style protocol — represents the current frontier in interactive streaming transport design</w:t>
      </w:r>
      <w:r>
        <w:t xml:space="preserve"> </w:t>
      </w:r>
      <w:hyperlink r:id="rId145">
        <w:r>
          <w:rPr>
            <w:rStyle w:val="af"/>
          </w:rPr>
          <w:t xml:space="preserve">(NVIDIA Developer)</w:t>
        </w:r>
      </w:hyperlink>
      <w:r>
        <w:t xml:space="preserve"> </w:t>
      </w:r>
      <w:r>
        <w:t xml:space="preserve">.</w:t>
      </w:r>
    </w:p>
    <w:bookmarkStart w:id="459" w:name="webrtc-transport-internals"/>
    <w:p>
      <w:pPr>
        <w:pStyle w:val="3"/>
      </w:pPr>
      <w:r>
        <w:t xml:space="preserve">11.1 WebRTC Transport Internals</w:t>
      </w:r>
    </w:p>
    <w:p>
      <w:pPr>
        <w:pStyle w:val="FirstParagraph"/>
      </w:pPr>
      <w:r>
        <w:t xml:space="preserve">WebRTC is the mandatory transport for browser-based clients, and its internal configuration directly impacts end-to-end latency. Understanding RTP packetization, Pion configuration parameters, RTCP feedback loops, and ICE negotiation timing is essential for extracting maximum performance from the WebRTC stack.</w:t>
      </w:r>
    </w:p>
    <w:bookmarkStart w:id="453" w:name="Xe4bc29ea617bce236fcf54c160a300f01f1c55b"/>
    <w:p>
      <w:pPr>
        <w:pStyle w:val="4"/>
      </w:pPr>
      <w:r>
        <w:t xml:space="preserve">11.1.1 RTP Packetization: Codec-Specific Encapsulation</w:t>
      </w:r>
    </w:p>
    <w:p>
      <w:pPr>
        <w:pStyle w:val="FirstParagraph"/>
      </w:pPr>
      <w:r>
        <w:t xml:space="preserve">Real-Time Transport Protocol (RTP) packetization converts encoded video frames into network packets. Each codec specifies a distinct payload format, and the choice of packetization mode affects both interoperability and recovery from packet loss.</w:t>
      </w:r>
    </w:p>
    <w:p>
      <w:pPr>
        <w:pStyle w:val="a0"/>
      </w:pPr>
      <w:r>
        <w:rPr>
          <w:b/>
          <w:bCs/>
        </w:rPr>
        <w:t xml:space="preserve">H.264 NAL Unit Fragmentation.</w:t>
      </w:r>
      <w:r>
        <w:t xml:space="preserve"> </w:t>
      </w:r>
      <w:r>
        <w:t xml:space="preserve">WebRTC mandates non-interleaved packetization mode (mode 1) for H.264, as defined in RFC 6184</w:t>
      </w:r>
      <w:r>
        <w:t xml:space="preserve"> </w:t>
      </w:r>
      <w:hyperlink r:id="rId27">
        <w:r>
          <w:rPr>
            <w:rStyle w:val="af"/>
          </w:rPr>
          <w:t xml:space="preserve">(NETINT Technologies)</w:t>
        </w:r>
      </w:hyperlink>
      <w:r>
        <w:t xml:space="preserve"> </w:t>
      </w:r>
      <w:r>
        <w:t xml:space="preserve">. This mode supports three packet types: single NAL unit packets (types 1–23) for small units, STAP-A (type 24) for aggregating multiple NAL units with identical timestamps, and FU-A (type 28) for fragmenting large NAL units across multiple packets</w:t>
      </w:r>
      <w:r>
        <w:t xml:space="preserve"> </w:t>
      </w:r>
      <w:hyperlink r:id="rId27">
        <w:r>
          <w:rPr>
            <w:rStyle w:val="af"/>
          </w:rPr>
          <w:t xml:space="preserve">(NETINT Technologies)</w:t>
        </w:r>
      </w:hyperlink>
      <w:r>
        <w:t xml:space="preserve"> </w:t>
      </w:r>
      <w:r>
        <w:t xml:space="preserve">. The FU-A fragmentation unit carries a 1-byte indicator (with the original NAL type replaced by 28) followed by a 1-byte header containing start (S) and end (E) bits that mark fragment boundaries. This design allows the receiver to reassemble fragmented NAL units even when individual fragments arrive out of order or are lost.</w:t>
      </w:r>
    </w:p>
    <w:p>
      <w:pPr>
        <w:pStyle w:val="a0"/>
      </w:pPr>
      <w:r>
        <w:rPr>
          <w:b/>
          <w:bCs/>
        </w:rPr>
        <w:t xml:space="preserve">HEVC VPS/SPS/PPS Prefix.</w:t>
      </w:r>
      <w:r>
        <w:t xml:space="preserve"> </w:t>
      </w:r>
      <w:r>
        <w:t xml:space="preserve">HEVC/H.265 follows RFC 7798, which requires Video Parameter Set (VPS), Sequence Parameter Set (SPS), and Picture Parameter Set (PPS) NAL units to precede each IDR frame</w:t>
      </w:r>
      <w:r>
        <w:t xml:space="preserve"> </w:t>
      </w:r>
      <w:hyperlink r:id="rId41">
        <w:r>
          <w:rPr>
            <w:rStyle w:val="af"/>
          </w:rPr>
          <w:t xml:space="preserve">(arXiv.org)</w:t>
        </w:r>
      </w:hyperlink>
      <w:r>
        <w:t xml:space="preserve"> </w:t>
      </w:r>
      <w:r>
        <w:t xml:space="preserve">. Some encoders — notably AMD VCE — insert these for every frame, adding 2–5% bitrate overhead at 60 fps</w:t>
      </w:r>
      <w:r>
        <w:t xml:space="preserve"> </w:t>
      </w:r>
      <w:hyperlink r:id="rId22">
        <w:r>
          <w:rPr>
            <w:rStyle w:val="af"/>
          </w:rPr>
          <w:t xml:space="preserve">(Hacker News)</w:t>
        </w:r>
      </w:hyperlink>
      <w:r>
        <w:t xml:space="preserve"> </w:t>
      </w:r>
      <w:r>
        <w:t xml:space="preserve">. The CloudStream encoder should strip redundant repetitions on non-key frames.</w:t>
      </w:r>
    </w:p>
    <w:p>
      <w:pPr>
        <w:pStyle w:val="a0"/>
      </w:pPr>
      <w:r>
        <w:rPr>
          <w:b/>
          <w:bCs/>
        </w:rPr>
        <w:t xml:space="preserve">AV1 OBU Encapsulation.</w:t>
      </w:r>
      <w:r>
        <w:t xml:space="preserve"> </w:t>
      </w:r>
      <w:r>
        <w:t xml:space="preserve">AV1 uses Open Bitstream Units (OBUs) as the smallest transport entity, with each RTP packet containing a 1-byte aggregation header (Z, Y, W, N flags) followed by OBU elements in leb128-encoded size delimiters</w:t>
      </w:r>
      <w:r>
        <w:t xml:space="preserve"> </w:t>
      </w:r>
      <w:hyperlink r:id="rId42">
        <w:r>
          <w:rPr>
            <w:rStyle w:val="af"/>
          </w:rPr>
          <w:t xml:space="preserve">(themaister.net)</w:t>
        </w:r>
      </w:hyperlink>
      <w:r>
        <w:t xml:space="preserve"> </w:t>
      </w:r>
      <w:r>
        <w:t xml:space="preserve">. The AV1 RTP specification imposes a strict rule: each RTP packet must not contain OBUs from different temporal units, and fragmentation is permitted only within — never across — frame boundaries</w:t>
      </w:r>
      <w:r>
        <w:t xml:space="preserve"> </w:t>
      </w:r>
      <w:hyperlink r:id="rId42">
        <w:r>
          <w:rPr>
            <w:rStyle w:val="af"/>
          </w:rPr>
          <w:t xml:space="preserve">(themaister.net)</w:t>
        </w:r>
      </w:hyperlink>
      <w:r>
        <w:t xml:space="preserve"> </w:t>
      </w:r>
      <w:r>
        <w:t xml:space="preserve">. This constraint simplifies the receiver’s reassembly logic but requires the sender to frame-align its packetization buffer.</w:t>
      </w:r>
    </w:p>
    <w:p>
      <w:pPr>
        <w:pStyle w:val="TableCaption"/>
      </w:pPr>
      <w:r>
        <w:t xml:space="preserve">Comparison of RTP packetization modes across the three primary codecs. Each format balances fragmentation flexibility against receiver reassembly complexity, with AV1 imposing the strictest frame-boundary constraints.</w:t>
      </w:r>
    </w:p>
    <w:tbl>
      <w:tblPr>
        <w:tblStyle w:val="Table"/>
        <w:tblW w:type="pct" w:w="5000"/>
        <w:jc w:val="left"/>
        <w:tblLayout w:type="fixed"/>
        <w:tblLook w:firstRow="1" w:lastRow="0" w:firstColumn="0" w:lastColumn="0" w:noHBand="0" w:noVBand="0" w:val="0020"/>
        <w:tblCaption w:val="Comparison of RTP packetization modes across the three primary codecs. Each format balances fragmentation flexibility against receiver reassembly complexity, with AV1 imposing the strictest frame-boundary constraints."/>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H.264 (RFC 6184)</w:t>
            </w:r>
          </w:p>
        </w:tc>
        <w:tc>
          <w:tcPr/>
          <w:p>
            <w:pPr>
              <w:pStyle w:val="Compact"/>
              <w:jc w:val="left"/>
            </w:pPr>
            <w:r>
              <w:t xml:space="preserve">HEVC (RFC 7798)</w:t>
            </w:r>
          </w:p>
        </w:tc>
        <w:tc>
          <w:tcPr/>
          <w:p>
            <w:pPr>
              <w:pStyle w:val="Compact"/>
              <w:jc w:val="left"/>
            </w:pPr>
            <w:r>
              <w:t xml:space="preserve">AV1 (AOM Spec)</w:t>
            </w:r>
          </w:p>
        </w:tc>
      </w:tr>
      <w:tr>
        <w:tc>
          <w:tcPr/>
          <w:p>
            <w:pPr>
              <w:pStyle w:val="Compact"/>
              <w:jc w:val="left"/>
            </w:pPr>
            <w:r>
              <w:t xml:space="preserve">Packet types</w:t>
            </w:r>
          </w:p>
        </w:tc>
        <w:tc>
          <w:tcPr/>
          <w:p>
            <w:pPr>
              <w:pStyle w:val="Compact"/>
              <w:jc w:val="left"/>
            </w:pPr>
            <w:r>
              <w:t xml:space="preserve">Single NAL, STAP-A, FU-A</w:t>
            </w:r>
          </w:p>
        </w:tc>
        <w:tc>
          <w:tcPr/>
          <w:p>
            <w:pPr>
              <w:pStyle w:val="Compact"/>
              <w:jc w:val="left"/>
            </w:pPr>
            <w:r>
              <w:t xml:space="preserve">Single NAL, AP, FU</w:t>
            </w:r>
          </w:p>
        </w:tc>
        <w:tc>
          <w:tcPr/>
          <w:p>
            <w:pPr>
              <w:pStyle w:val="Compact"/>
              <w:jc w:val="left"/>
            </w:pPr>
            <w:r>
              <w:t xml:space="preserve">OBU aggregation</w:t>
            </w:r>
          </w:p>
        </w:tc>
      </w:tr>
      <w:tr>
        <w:tc>
          <w:tcPr/>
          <w:p>
            <w:pPr>
              <w:pStyle w:val="Compact"/>
              <w:jc w:val="left"/>
            </w:pPr>
            <w:r>
              <w:t xml:space="preserve">Fragmentation</w:t>
            </w:r>
          </w:p>
        </w:tc>
        <w:tc>
          <w:tcPr/>
          <w:p>
            <w:pPr>
              <w:pStyle w:val="Compact"/>
              <w:jc w:val="left"/>
            </w:pPr>
            <w:r>
              <w:t xml:space="preserve">FU-A (type 28)</w:t>
            </w:r>
          </w:p>
        </w:tc>
        <w:tc>
          <w:tcPr/>
          <w:p>
            <w:pPr>
              <w:pStyle w:val="Compact"/>
              <w:jc w:val="left"/>
            </w:pPr>
            <w:r>
              <w:t xml:space="preserve">FU (types 49–50)</w:t>
            </w:r>
          </w:p>
        </w:tc>
        <w:tc>
          <w:tcPr/>
          <w:p>
            <w:pPr>
              <w:pStyle w:val="Compact"/>
              <w:jc w:val="left"/>
            </w:pPr>
            <w:r>
              <w:t xml:space="preserve">Intra-OBU only</w:t>
            </w:r>
          </w:p>
        </w:tc>
      </w:tr>
      <w:tr>
        <w:tc>
          <w:tcPr/>
          <w:p>
            <w:pPr>
              <w:pStyle w:val="Compact"/>
              <w:jc w:val="left"/>
            </w:pPr>
            <w:r>
              <w:t xml:space="preserve">Parameter set delivery</w:t>
            </w:r>
          </w:p>
        </w:tc>
        <w:tc>
          <w:tcPr/>
          <w:p>
            <w:pPr>
              <w:pStyle w:val="Compact"/>
              <w:jc w:val="left"/>
            </w:pPr>
            <w:r>
              <w:t xml:space="preserve">With each IDR</w:t>
            </w:r>
          </w:p>
        </w:tc>
        <w:tc>
          <w:tcPr/>
          <w:p>
            <w:pPr>
              <w:pStyle w:val="Compact"/>
              <w:jc w:val="left"/>
            </w:pPr>
            <w:r>
              <w:t xml:space="preserve">VPS/SPS/PPS per IDR</w:t>
            </w:r>
            <w:r>
              <w:t xml:space="preserve"> </w:t>
            </w:r>
            <w:hyperlink r:id="rId41">
              <w:r>
                <w:rPr>
                  <w:rStyle w:val="af"/>
                </w:rPr>
                <w:t xml:space="preserve">(arXiv.org)</w:t>
              </w:r>
            </w:hyperlink>
          </w:p>
        </w:tc>
        <w:tc>
          <w:tcPr/>
          <w:p>
            <w:pPr>
              <w:pStyle w:val="Compact"/>
              <w:jc w:val="left"/>
            </w:pPr>
            <w:r>
              <w:t xml:space="preserve">Sequence header in first packet</w:t>
            </w:r>
          </w:p>
        </w:tc>
      </w:tr>
      <w:tr>
        <w:tc>
          <w:tcPr/>
          <w:p>
            <w:pPr>
              <w:pStyle w:val="Compact"/>
              <w:jc w:val="left"/>
            </w:pPr>
            <w:r>
              <w:t xml:space="preserve">Aggregation mode</w:t>
            </w:r>
          </w:p>
        </w:tc>
        <w:tc>
          <w:tcPr/>
          <w:p>
            <w:pPr>
              <w:pStyle w:val="Compact"/>
              <w:jc w:val="left"/>
            </w:pPr>
            <w:r>
              <w:t xml:space="preserve">STAP-A only</w:t>
            </w:r>
          </w:p>
        </w:tc>
        <w:tc>
          <w:tcPr/>
          <w:p>
            <w:pPr>
              <w:pStyle w:val="Compact"/>
              <w:jc w:val="left"/>
            </w:pPr>
            <w:r>
              <w:t xml:space="preserve">AP (Aggregation Packet)</w:t>
            </w:r>
          </w:p>
        </w:tc>
        <w:tc>
          <w:tcPr/>
          <w:p>
            <w:pPr>
              <w:pStyle w:val="Compact"/>
              <w:jc w:val="left"/>
            </w:pPr>
            <w:r>
              <w:t xml:space="preserve">Multi-OBU per RTP</w:t>
            </w:r>
          </w:p>
        </w:tc>
      </w:tr>
      <w:tr>
        <w:tc>
          <w:tcPr/>
          <w:p>
            <w:pPr>
              <w:pStyle w:val="Compact"/>
              <w:jc w:val="left"/>
            </w:pPr>
            <w:r>
              <w:t xml:space="preserve">Cross-frame fragmentation</w:t>
            </w:r>
          </w:p>
        </w:tc>
        <w:tc>
          <w:tcPr/>
          <w:p>
            <w:pPr>
              <w:pStyle w:val="Compact"/>
              <w:jc w:val="left"/>
            </w:pPr>
            <w:r>
              <w:t xml:space="preserve">Not allowed</w:t>
            </w:r>
          </w:p>
        </w:tc>
        <w:tc>
          <w:tcPr/>
          <w:p>
            <w:pPr>
              <w:pStyle w:val="Compact"/>
              <w:jc w:val="left"/>
            </w:pPr>
            <w:r>
              <w:t xml:space="preserve">Not allowed</w:t>
            </w:r>
          </w:p>
        </w:tc>
        <w:tc>
          <w:tcPr/>
          <w:p>
            <w:pPr>
              <w:pStyle w:val="Compact"/>
              <w:jc w:val="left"/>
            </w:pPr>
            <w:r>
              <w:t xml:space="preserve">Explicitly prohibited</w:t>
            </w:r>
            <w:r>
              <w:t xml:space="preserve"> </w:t>
            </w:r>
            <w:hyperlink r:id="rId42">
              <w:r>
                <w:rPr>
                  <w:rStyle w:val="af"/>
                </w:rPr>
                <w:t xml:space="preserve">(themaister.net)</w:t>
              </w:r>
            </w:hyperlink>
          </w:p>
        </w:tc>
      </w:tr>
      <w:tr>
        <w:tc>
          <w:tcPr/>
          <w:p>
            <w:pPr>
              <w:pStyle w:val="Compact"/>
              <w:jc w:val="left"/>
            </w:pPr>
            <w:r>
              <w:t xml:space="preserve">Mandatory mode</w:t>
            </w:r>
          </w:p>
        </w:tc>
        <w:tc>
          <w:tcPr/>
          <w:p>
            <w:pPr>
              <w:pStyle w:val="Compact"/>
              <w:jc w:val="left"/>
            </w:pPr>
            <w:r>
              <w:t xml:space="preserve">Non-interleaved (mode 1)</w:t>
            </w:r>
            <w:r>
              <w:t xml:space="preserve"> </w:t>
            </w:r>
            <w:hyperlink r:id="rId27">
              <w:r>
                <w:rPr>
                  <w:rStyle w:val="af"/>
                </w:rPr>
                <w:t xml:space="preserve">(NETINT Technologies)</w:t>
              </w:r>
            </w:hyperlink>
          </w:p>
        </w:tc>
        <w:tc>
          <w:tcPr/>
          <w:p>
            <w:pPr>
              <w:pStyle w:val="Compact"/>
              <w:jc w:val="left"/>
            </w:pPr>
            <w:r>
              <w:t xml:space="preserve">Single NAL or AP</w:t>
            </w:r>
          </w:p>
        </w:tc>
        <w:tc>
          <w:tcPr/>
          <w:p>
            <w:pPr>
              <w:pStyle w:val="Compact"/>
              <w:jc w:val="left"/>
            </w:pPr>
            <w:r>
              <w:t xml:space="preserve">Temporal unit aligned</w:t>
            </w:r>
          </w:p>
        </w:tc>
      </w:tr>
    </w:tbl>
    <w:p>
      <w:pPr>
        <w:pStyle w:val="a0"/>
      </w:pPr>
      <w:r>
        <w:t xml:space="preserve">The practical implication of these differences is that the packetization module must be codec-aware. Pion’s</w:t>
      </w:r>
      <w:r>
        <w:t xml:space="preserve"> </w:t>
      </w:r>
      <w:r>
        <w:rPr>
          <w:rStyle w:val="VerbatimChar"/>
        </w:rPr>
        <w:t xml:space="preserve">rtp/codecs</w:t>
      </w:r>
      <w:r>
        <w:t xml:space="preserve"> </w:t>
      </w:r>
      <w:r>
        <w:t xml:space="preserve">package provides codec-specific payloader implementations (</w:t>
      </w:r>
      <w:r>
        <w:rPr>
          <w:rStyle w:val="VerbatimChar"/>
        </w:rPr>
        <w:t xml:space="preserve">H264Payloader</w:t>
      </w:r>
      <w:r>
        <w:t xml:space="preserve">,</w:t>
      </w:r>
      <w:r>
        <w:t xml:space="preserve"> </w:t>
      </w:r>
      <w:r>
        <w:rPr>
          <w:rStyle w:val="VerbatimChar"/>
        </w:rPr>
        <w:t xml:space="preserve">H265Payloader</w:t>
      </w:r>
      <w:r>
        <w:t xml:space="preserve">,</w:t>
      </w:r>
      <w:r>
        <w:t xml:space="preserve"> </w:t>
      </w:r>
      <w:r>
        <w:rPr>
          <w:rStyle w:val="VerbatimChar"/>
        </w:rPr>
        <w:t xml:space="preserve">AV1Payloader</w:t>
      </w:r>
      <w:r>
        <w:t xml:space="preserve">) that handle these details, but the server must still configure the correct payload type and negotiate packetization mode through the SDP (Session Description Protocol) offer/answer exchange</w:t>
      </w:r>
      <w:r>
        <w:t xml:space="preserve"> </w:t>
      </w:r>
      <w:hyperlink r:id="rId185">
        <w:r>
          <w:rPr>
            <w:rStyle w:val="af"/>
          </w:rPr>
          <w:t xml:space="preserve">(reddit.com)</w:t>
        </w:r>
      </w:hyperlink>
      <w:r>
        <w:t xml:space="preserve"> </w:t>
      </w:r>
      <w:r>
        <w:t xml:space="preserve">.</w:t>
      </w:r>
    </w:p>
    <w:bookmarkEnd w:id="453"/>
    <w:bookmarkStart w:id="454" w:name="pion-webrtc-configuration"/>
    <w:p>
      <w:pPr>
        <w:pStyle w:val="4"/>
      </w:pPr>
      <w:r>
        <w:t xml:space="preserve">11.1.2 Pion WebRTC Configuration</w:t>
      </w:r>
    </w:p>
    <w:p>
      <w:pPr>
        <w:pStyle w:val="FirstParagraph"/>
      </w:pPr>
      <w:r>
        <w:t xml:space="preserve">Pion, the pure-Go WebRTC implementation, exposes the</w:t>
      </w:r>
      <w:r>
        <w:t xml:space="preserve"> </w:t>
      </w:r>
      <w:r>
        <w:rPr>
          <w:rStyle w:val="VerbatimChar"/>
        </w:rPr>
        <w:t xml:space="preserve">SettingEngine</w:t>
      </w:r>
      <w:r>
        <w:t xml:space="preserve"> </w:t>
      </w:r>
      <w:r>
        <w:t xml:space="preserve">struct for fine-tuning transport behavior. Several parameters are critical for gaming-oriented streaming.</w:t>
      </w:r>
    </w:p>
    <w:p>
      <w:pPr>
        <w:pStyle w:val="a0"/>
      </w:pPr>
      <w:r>
        <w:rPr>
          <w:b/>
          <w:bCs/>
        </w:rPr>
        <w:t xml:space="preserve">Custom MTU Configuration.</w:t>
      </w:r>
      <w:r>
        <w:t xml:space="preserve"> </w:t>
      </w:r>
      <w:r>
        <w:t xml:space="preserve">The default MTU in many WebRTC implementations is 1200 bytes, a conservative value chosen to avoid IP fragmentation across VPN and TURN relay paths</w:t>
      </w:r>
      <w:r>
        <w:t xml:space="preserve"> </w:t>
      </w:r>
      <w:hyperlink r:id="rId94">
        <w:r>
          <w:rPr>
            <w:rStyle w:val="af"/>
          </w:rPr>
          <w:t xml:space="preserve">(Puget Systems)</w:t>
        </w:r>
      </w:hyperlink>
      <w:r>
        <w:t xml:space="preserve"> </w:t>
      </w:r>
      <w:r>
        <w:t xml:space="preserve">. In Pion, this is configured through the RTP packetizer:</w:t>
      </w:r>
      <w:r>
        <w:t xml:space="preserve"> </w:t>
      </w:r>
      <w:r>
        <w:rPr>
          <w:rStyle w:val="VerbatimChar"/>
        </w:rPr>
        <w:t xml:space="preserve">rtp.NewPacketizer(1200, payloadType, ssrc, payloader, sequencer, clockRate)</w:t>
      </w:r>
      <w:r>
        <w:t xml:space="preserve"> </w:t>
      </w:r>
      <w:r>
        <w:t xml:space="preserve">produces packets with a payload limit that accounts for RTP header (12 bytes), SRTP authentication tag (10 bytes), UDP header (8 bytes), and IPv4 header (20 bytes), yielding approximately 1146 bytes of codec payload per packet</w:t>
      </w:r>
      <w:r>
        <w:t xml:space="preserve"> </w:t>
      </w:r>
      <w:hyperlink r:id="rId185">
        <w:r>
          <w:rPr>
            <w:rStyle w:val="af"/>
          </w:rPr>
          <w:t xml:space="preserve">(reddit.com)</w:t>
        </w:r>
      </w:hyperlink>
      <w:r>
        <w:t xml:space="preserve"> </w:t>
      </w:r>
      <w:r>
        <w:t xml:space="preserve">.</w:t>
      </w:r>
    </w:p>
    <w:p>
      <w:pPr>
        <w:pStyle w:val="a0"/>
      </w:pPr>
      <w:r>
        <w:rPr>
          <w:b/>
          <w:bCs/>
        </w:rPr>
        <w:t xml:space="preserve">Single-Port Multiplexing.</w:t>
      </w:r>
      <w:r>
        <w:t xml:space="preserve"> </w:t>
      </w:r>
      <w:r>
        <w:t xml:space="preserve">Pion supports</w:t>
      </w:r>
      <w:r>
        <w:t xml:space="preserve"> </w:t>
      </w:r>
      <w:r>
        <w:rPr>
          <w:rStyle w:val="VerbatimChar"/>
        </w:rPr>
        <w:t xml:space="preserve">ice.NewMultiUDPMuxFromPort(port)</w:t>
      </w:r>
      <w:r>
        <w:t xml:space="preserve"> </w:t>
      </w:r>
      <w:r>
        <w:t xml:space="preserve">to multiplex multiple PeerConnections on a single UDP port, simplifying firewall and NAT traversal configuration</w:t>
      </w:r>
      <w:r>
        <w:t xml:space="preserve"> </w:t>
      </w:r>
      <w:hyperlink r:id="rId209">
        <w:r>
          <w:rPr>
            <w:rStyle w:val="af"/>
          </w:rPr>
          <w:t xml:space="preserve">(OBS)</w:t>
        </w:r>
      </w:hyperlink>
      <w:r>
        <w:t xml:space="preserve"> </w:t>
      </w:r>
      <w:r>
        <w:t xml:space="preserve">. This mode supports approximately 500 simultaneous PeerConnections per port, limited primarily by the browser-side constraint of 500 connections per Chromium page</w:t>
      </w:r>
      <w:r>
        <w:t xml:space="preserve"> </w:t>
      </w:r>
      <w:hyperlink r:id="rId82">
        <w:r>
          <w:rPr>
            <w:rStyle w:val="af"/>
          </w:rPr>
          <w:t xml:space="preserve">(NVIDIA Developer Forums)</w:t>
        </w:r>
      </w:hyperlink>
      <w:r>
        <w:t xml:space="preserve"> </w:t>
      </w:r>
      <w:r>
        <w:t xml:space="preserve">. For a cloud gaming service, this means a single server port can handle hundreds of concurrent sessions without requiring per-client firewall rules.</w:t>
      </w:r>
    </w:p>
    <w:p>
      <w:pPr>
        <w:pStyle w:val="a0"/>
      </w:pPr>
      <w:r>
        <w:rPr>
          <w:b/>
          <w:bCs/>
        </w:rPr>
        <w:t xml:space="preserve">DataChannels for Controller Input.</w:t>
      </w:r>
      <w:r>
        <w:t xml:space="preserve"> </w:t>
      </w:r>
      <w:r>
        <w:t xml:space="preserve">WebRTC DataChannels carry controller input and metadata. For gaming, DataChannels should be configured in unreliable, unordered mode (</w:t>
      </w:r>
      <w:r>
        <w:rPr>
          <w:rStyle w:val="VerbatimChar"/>
        </w:rPr>
        <w:t xml:space="preserve">ordered: false, maxRetransmits: 0</w:t>
      </w:r>
      <w:r>
        <w:t xml:space="preserve">) to avoid head-of-line blocking. The WebRTC DataChannel stack adds approximately 120 bytes of overhead per packet: SCTP (28 bytes) + DTLS (20–40 bytes) + UDP (8 bytes) + IP (20–40 bytes), with a maximum SCTP payload of 1160 bytes</w:t>
      </w:r>
      <w:r>
        <w:t xml:space="preserve"> </w:t>
      </w:r>
      <w:hyperlink r:id="rId51">
        <w:r>
          <w:rPr>
            <w:rStyle w:val="af"/>
          </w:rPr>
          <w:t xml:space="preserve">(Bitmovin)</w:t>
        </w:r>
      </w:hyperlink>
      <w:r>
        <w:t xml:space="preserve"> </w:t>
      </w:r>
      <w:r>
        <w:t xml:space="preserve">. This is sufficient for compressed controller state, which typically requires 20–100 bytes per update.</w:t>
      </w:r>
    </w:p>
    <w:bookmarkEnd w:id="454"/>
    <w:bookmarkStart w:id="457" w:name="rtcp-feedback-enabling-adaptive-quality"/>
    <w:p>
      <w:pPr>
        <w:pStyle w:val="4"/>
      </w:pPr>
      <w:r>
        <w:t xml:space="preserve">11.1.3 RTCP Feedback: Enabling Adaptive Quality</w:t>
      </w:r>
    </w:p>
    <w:p>
      <w:pPr>
        <w:pStyle w:val="FirstParagraph"/>
      </w:pPr>
      <w:r>
        <w:t xml:space="preserve">Real-Time Control Protocol (RTCP) feedback drives the adaptive quality loop. Four feedback types are essential for game streaming:</w:t>
      </w:r>
    </w:p>
    <w:p>
      <w:pPr>
        <w:pStyle w:val="a0"/>
      </w:pPr>
      <w:r>
        <w:rPr>
          <w:b/>
          <w:bCs/>
        </w:rPr>
        <w:t xml:space="preserve">Receiver Reports (RR).</w:t>
      </w:r>
      <w:r>
        <w:t xml:space="preserve"> </w:t>
      </w:r>
      <w:r>
        <w:t xml:space="preserve">RTCP RR packets arrive at 5-second intervals (configurable) and report fraction lost, cumulative packets lost, highest sequence number received, interarrival jitter, and delay since last Sender Report</w:t>
      </w:r>
      <w:r>
        <w:t xml:space="preserve"> </w:t>
      </w:r>
      <w:hyperlink r:id="rId455">
        <w:r>
          <w:rPr>
            <w:rStyle w:val="af"/>
          </w:rPr>
          <w:t xml:space="preserve">(fanyamin.com)</w:t>
        </w:r>
      </w:hyperlink>
      <w:r>
        <w:t xml:space="preserve"> </w:t>
      </w:r>
      <w:r>
        <w:t xml:space="preserve">. These metrics feed the loss-based component of the Google Congestion Control (GCC) algorithm.</w:t>
      </w:r>
    </w:p>
    <w:p>
      <w:pPr>
        <w:pStyle w:val="a0"/>
      </w:pPr>
      <w:r>
        <w:rPr>
          <w:b/>
          <w:bCs/>
        </w:rPr>
        <w:t xml:space="preserve">Transport Wide Congestion Control (TWCC).</w:t>
      </w:r>
      <w:r>
        <w:t xml:space="preserve"> </w:t>
      </w:r>
      <w:r>
        <w:t xml:space="preserve">TWCC is the dominant feedback mechanism for modern WebRTC congestion control</w:t>
      </w:r>
      <w:r>
        <w:t xml:space="preserve"> </w:t>
      </w:r>
      <w:hyperlink r:id="rId373">
        <w:r>
          <w:rPr>
            <w:rStyle w:val="af"/>
          </w:rPr>
          <w:t xml:space="preserve">(bloggeek.me)</w:t>
        </w:r>
      </w:hyperlink>
      <w:r>
        <w:t xml:space="preserve"> </w:t>
      </w:r>
      <w:r>
        <w:t xml:space="preserve">. The sender attaches a transport-wide sequence number to each RTP packet; the receiver reports per-packet arrival timestamps via RTCP feedback messages (type 205, format 15)</w:t>
      </w:r>
      <w:r>
        <w:t xml:space="preserve"> </w:t>
      </w:r>
      <w:hyperlink r:id="rId456">
        <w:r>
          <w:rPr>
            <w:rStyle w:val="af"/>
          </w:rPr>
          <w:t xml:space="preserve">(webrtcforthecurious.com)</w:t>
        </w:r>
      </w:hyperlink>
      <w:r>
        <w:t xml:space="preserve"> </w:t>
      </w:r>
      <w:r>
        <w:t xml:space="preserve">. This per-packet granularity enables the sender to compute precise inter-arrival delay gradients, the foundation of GCC’s delay-based controller. TWCC provides sender-side control, nearly instant loss detection, and accurate bitrate measurement across all media streams</w:t>
      </w:r>
      <w:r>
        <w:t xml:space="preserve"> </w:t>
      </w:r>
      <w:hyperlink r:id="rId456">
        <w:r>
          <w:rPr>
            <w:rStyle w:val="af"/>
          </w:rPr>
          <w:t xml:space="preserve">(webrtcforthecurious.com)</w:t>
        </w:r>
      </w:hyperlink>
      <w:r>
        <w:t xml:space="preserve"> </w:t>
      </w:r>
      <w:r>
        <w:t xml:space="preserve">.</w:t>
      </w:r>
    </w:p>
    <w:p>
      <w:pPr>
        <w:pStyle w:val="a0"/>
      </w:pPr>
      <w:r>
        <w:rPr>
          <w:b/>
          <w:bCs/>
        </w:rPr>
        <w:t xml:space="preserve">Picture Loss Indication (PLI) and Full Intra Request (FIR).</w:t>
      </w:r>
      <w:r>
        <w:t xml:space="preserve"> </w:t>
      </w:r>
      <w:r>
        <w:t xml:space="preserve">PLI requests an immediate keyframe when the decoder encounters a non-recoverable error, while FIR requests a full intra frame (typically for new participants joining a session)</w:t>
      </w:r>
      <w:r>
        <w:t xml:space="preserve"> </w:t>
      </w:r>
      <w:hyperlink r:id="rId70">
        <w:r>
          <w:rPr>
            <w:rStyle w:val="af"/>
          </w:rPr>
          <w:t xml:space="preserve">(yahoo.com)</w:t>
        </w:r>
      </w:hyperlink>
      <w:r>
        <w:t xml:space="preserve"> </w:t>
      </w:r>
      <w:r>
        <w:t xml:space="preserve">. For game streaming, PLI should be responded to within one frame interval (16.7 ms at 60 fps) to minimize freeze duration. Pion’s NACK interceptor handles PLI generation automatically when gaps in the sequence number space exceed configurable thresholds.</w:t>
      </w:r>
    </w:p>
    <w:bookmarkEnd w:id="457"/>
    <w:bookmarkStart w:id="458" w:name="ice-optimization"/>
    <w:p>
      <w:pPr>
        <w:pStyle w:val="4"/>
      </w:pPr>
      <w:r>
        <w:t xml:space="preserve">11.1.4 ICE Optimization</w:t>
      </w:r>
    </w:p>
    <w:p>
      <w:pPr>
        <w:pStyle w:val="FirstParagraph"/>
      </w:pPr>
      <w:r>
        <w:t xml:space="preserve">Interactive Connectivity Establishment (ICE) determines the network path between server and client. The ICE process involves host candidate discovery, STUN (Session Traversal Utilities for NAT) binding requests, and optional TURN (Traversal Using Relays around NAT) relay allocation.</w:t>
      </w:r>
    </w:p>
    <w:p>
      <w:pPr>
        <w:pStyle w:val="a0"/>
      </w:pPr>
      <w:r>
        <w:t xml:space="preserve">For gaming, ICE optimization should prioritize direct paths and minimize connection establishment time. The Pion</w:t>
      </w:r>
      <w:r>
        <w:t xml:space="preserve"> </w:t>
      </w:r>
      <w:r>
        <w:rPr>
          <w:rStyle w:val="VerbatimChar"/>
        </w:rPr>
        <w:t xml:space="preserve">SettingEngine</w:t>
      </w:r>
      <w:r>
        <w:t xml:space="preserve"> </w:t>
      </w:r>
      <w:r>
        <w:t xml:space="preserve">allows tuning ICE timeouts:</w:t>
      </w:r>
      <w:r>
        <w:t xml:space="preserve"> </w:t>
      </w:r>
      <w:r>
        <w:rPr>
          <w:rStyle w:val="VerbatimChar"/>
        </w:rPr>
        <w:t xml:space="preserve">SetICETimeouts(disconnected: 3s, failed: 10s, keepalive: 1s)</w:t>
      </w:r>
      <w:r>
        <w:t xml:space="preserve"> </w:t>
      </w:r>
      <w:r>
        <w:t xml:space="preserve">reduces the default detection intervals, enabling faster failover when a path degrades</w:t>
      </w:r>
      <w:r>
        <w:t xml:space="preserve"> </w:t>
      </w:r>
      <w:hyperlink r:id="rId209">
        <w:r>
          <w:rPr>
            <w:rStyle w:val="af"/>
          </w:rPr>
          <w:t xml:space="preserve">(OBS)</w:t>
        </w:r>
      </w:hyperlink>
      <w:r>
        <w:t xml:space="preserve"> </w:t>
      </w:r>
      <w:r>
        <w:t xml:space="preserve">. Host candidates (direct local IP addresses) should be preferred over server-reflexive (STUN-discovered) candidates when both endpoints are on the same LAN, avoiding unnecessary NAT traversal.</w:t>
      </w:r>
    </w:p>
    <w:p>
      <w:pPr>
        <w:pStyle w:val="a0"/>
      </w:pPr>
      <w:r>
        <w:t xml:space="preserve">TURN relay adds 10–80 ms of latency and is required for approximately 20–30% of WebRTC sessions where direct NAT traversal fails</w:t>
      </w:r>
      <w:r>
        <w:t xml:space="preserve"> </w:t>
      </w:r>
      <w:hyperlink r:id="rId142">
        <w:r>
          <w:rPr>
            <w:rStyle w:val="af"/>
          </w:rPr>
          <w:t xml:space="preserve">(Github)</w:t>
        </w:r>
      </w:hyperlink>
      <w:r>
        <w:t xml:space="preserve"> </w:t>
      </w:r>
      <w:r>
        <w:t xml:space="preserve">. Relay selection should measure RTT to multiple TURN servers and select the lowest-latency path. Production TURN deployments typically use coturn (C-based, highest performance) or eturnal (Erlang/OTP, REST API authentication)</w:t>
      </w:r>
      <w:r>
        <w:t xml:space="preserve"> </w:t>
      </w:r>
      <w:hyperlink r:id="rId142">
        <w:r>
          <w:rPr>
            <w:rStyle w:val="af"/>
          </w:rPr>
          <w:t xml:space="preserve">(Github)</w:t>
        </w:r>
      </w:hyperlink>
      <w:r>
        <w:t xml:space="preserve"> </w:t>
      </w:r>
      <w:r>
        <w:t xml:space="preserve">. For maximum throughput, the coturn documentation recommends running one TURN instance per CPU core with separate listening addresses</w:t>
      </w:r>
      <w:r>
        <w:t xml:space="preserve"> </w:t>
      </w:r>
      <w:hyperlink r:id="rId142">
        <w:r>
          <w:rPr>
            <w:rStyle w:val="af"/>
          </w:rPr>
          <w:t xml:space="preserve">(Github)</w:t>
        </w:r>
      </w:hyperlink>
      <w:r>
        <w:t xml:space="preserve"> </w:t>
      </w:r>
      <w:r>
        <w:t xml:space="preserve">.</w:t>
      </w:r>
    </w:p>
    <w:bookmarkEnd w:id="458"/>
    <w:bookmarkEnd w:id="459"/>
    <w:bookmarkStart w:id="469" w:name="custom-udp-transport-lan-optimization"/>
    <w:p>
      <w:pPr>
        <w:pStyle w:val="3"/>
      </w:pPr>
      <w:r>
        <w:t xml:space="preserve">11.2 Custom UDP Transport (LAN Optimization)</w:t>
      </w:r>
    </w:p>
    <w:p>
      <w:pPr>
        <w:pStyle w:val="FirstParagraph"/>
      </w:pPr>
      <w:r>
        <w:t xml:space="preserve">While WebRTC provides universal browser compatibility, its mandatory encryption, signaling, and protocol layering introduce 15–20 ms of overhead compared to raw UDP</w:t>
      </w:r>
      <w:r>
        <w:t xml:space="preserve"> </w:t>
      </w:r>
      <w:hyperlink r:id="rId145">
        <w:r>
          <w:rPr>
            <w:rStyle w:val="af"/>
          </w:rPr>
          <w:t xml:space="preserve">(NVIDIA Developer)</w:t>
        </w:r>
      </w:hyperlink>
      <w:r>
        <w:t xml:space="preserve"> </w:t>
      </w:r>
      <w:r>
        <w:t xml:space="preserve">. For LAN deployments where both endpoints are under administrative control and the network path is trusted, a custom UDP protocol achieves substantially lower latency.</w:t>
      </w:r>
    </w:p>
    <w:bookmarkStart w:id="460" w:name="parsec-bud-style-protocol-design"/>
    <w:p>
      <w:pPr>
        <w:pStyle w:val="4"/>
      </w:pPr>
      <w:r>
        <w:t xml:space="preserve">11.2.1 Parsec BUD-Style Protocol Design</w:t>
      </w:r>
    </w:p>
    <w:p>
      <w:pPr>
        <w:pStyle w:val="FirstParagraph"/>
      </w:pPr>
      <w:r>
        <w:t xml:space="preserve">Parsec’s proprietary BUD (Better User Datagrams) protocol demonstrates the performance achievable with a minimal UDP-based design. BUD layers application-level reliability and congestion control over raw UDP, encrypts each packet with DTLS 1.2 (AES-128 or AES-256), and achieves</w:t>
      </w:r>
      <w:r>
        <w:t xml:space="preserve"> </w:t>
      </w:r>
      <w:r>
        <w:rPr>
          <w:b/>
          <w:bCs/>
        </w:rPr>
        <w:t xml:space="preserve">7 ms of LAN ethernet latency</w:t>
      </w:r>
      <w:r>
        <w:t xml:space="preserve"> </w:t>
      </w:r>
      <w:r>
        <w:t xml:space="preserve">— compared to WebRTC’s 15–20 ms under identical conditions</w:t>
      </w:r>
      <w:r>
        <w:t xml:space="preserve"> </w:t>
      </w:r>
      <w:hyperlink r:id="rId29">
        <w:r>
          <w:rPr>
            <w:rStyle w:val="af"/>
          </w:rPr>
          <w:t xml:space="preserve">(Ant Media)</w:t>
        </w:r>
      </w:hyperlink>
      <w:r>
        <w:t xml:space="preserve"> </w:t>
      </w:r>
      <w:r>
        <w:t xml:space="preserve">. BUD’s design reflects a clear priority hierarchy: latency takes precedence over frame rates, which take precedence over video quality</w:t>
      </w:r>
      <w:r>
        <w:t xml:space="preserve"> </w:t>
      </w:r>
      <w:hyperlink r:id="rId43">
        <w:r>
          <w:rPr>
            <w:rStyle w:val="af"/>
          </w:rPr>
          <w:t xml:space="preserve">(klipsch.com)</w:t>
        </w:r>
      </w:hyperlink>
      <w:r>
        <w:t xml:space="preserve"> </w:t>
      </w:r>
      <w:r>
        <w:t xml:space="preserve">.</w:t>
      </w:r>
    </w:p>
    <w:p>
      <w:pPr>
        <w:pStyle w:val="a0"/>
      </w:pPr>
      <w:r>
        <w:t xml:space="preserve">The protocol stack is intentionally simple: application data (video, audio) → BUD reliability and congestion control → DTLS 1.2 encryption → UDP → IP</w:t>
      </w:r>
      <w:r>
        <w:t xml:space="preserve"> </w:t>
      </w:r>
      <w:hyperlink r:id="rId145">
        <w:r>
          <w:rPr>
            <w:rStyle w:val="af"/>
          </w:rPr>
          <w:t xml:space="preserve">(NVIDIA Developer)</w:t>
        </w:r>
      </w:hyperlink>
      <w:r>
        <w:t xml:space="preserve"> </w:t>
      </w:r>
      <w:r>
        <w:t xml:space="preserve">. BUD’s congestion control algorithm adjusts dynamically to packet loss and achieves a 97% NAT traversal success rate</w:t>
      </w:r>
      <w:r>
        <w:t xml:space="preserve"> </w:t>
      </w:r>
      <w:hyperlink r:id="rId145">
        <w:r>
          <w:rPr>
            <w:rStyle w:val="af"/>
          </w:rPr>
          <w:t xml:space="preserve">(NVIDIA Developer)</w:t>
        </w:r>
      </w:hyperlink>
      <w:r>
        <w:t xml:space="preserve"> </w:t>
      </w:r>
      <w:r>
        <w:t xml:space="preserve">. The per-packet DTLS 1.2 encryption adds approximately 0.5 ms of overhead — negligible compared to the full DTLS/SRTP handshake required by WebRTC, which can add 50–200 ms to initial connection establishment.</w:t>
      </w:r>
    </w:p>
    <w:bookmarkEnd w:id="460"/>
    <w:bookmarkStart w:id="464" w:name="X8da0af57241db1c990a15305535d535c4701e3a"/>
    <w:p>
      <w:pPr>
        <w:pStyle w:val="4"/>
      </w:pPr>
      <w:r>
        <w:t xml:space="preserve">11.2.2 Dual Transport Strategy: Best of Both Worlds</w:t>
      </w:r>
    </w:p>
    <w:p>
      <w:pPr>
        <w:pStyle w:val="FirstParagraph"/>
      </w:pPr>
      <w:r>
        <w:t xml:space="preserve">CloudStream’s key architectural insight is the deployment of</w:t>
      </w:r>
      <w:r>
        <w:t xml:space="preserve"> </w:t>
      </w:r>
      <w:r>
        <w:rPr>
          <w:b/>
          <w:bCs/>
        </w:rPr>
        <w:t xml:space="preserve">two complementary transport protocols</w:t>
      </w:r>
      <w:r>
        <w:t xml:space="preserve"> </w:t>
      </w:r>
      <w:r>
        <w:t xml:space="preserve">selected by connection context: custom UDP for native clients on LAN (sub-10 ms target), and WebRTC for browser clients and WAN sessions (universal compatibility)</w:t>
      </w:r>
      <w:r>
        <w:t xml:space="preserve"> </w:t>
      </w:r>
      <w:hyperlink r:id="rId145">
        <w:r>
          <w:rPr>
            <w:rStyle w:val="af"/>
          </w:rPr>
          <w:t xml:space="preserve">(NVIDIA Developer)</w:t>
        </w:r>
      </w:hyperlink>
      <w:r>
        <w:t xml:space="preserve"> </w:t>
      </w:r>
      <w:r>
        <w:t xml:space="preserve">. This dual transport strategy avoids the fundamental trade-off between latency and compatibility — each connection uses the protocol best suited to its environment.</w:t>
      </w:r>
    </w:p>
    <w:p>
      <w:pPr>
        <w:pStyle w:val="a0"/>
      </w:pPr>
      <w:r>
        <w:t xml:space="preserve">The selection logic is straightforward: if the client is a native application and the server detects a LAN IP range (or RTT below 5 ms), it negotiates the custom UDP path. For browser clients, WebRTC remains the only viable option due to browser security sandboxes that block raw UDP socket access. For WAN connections, WebRTC’s ICE/STUN/TURN infrastructure provides robust NAT traversal that a custom protocol would need to replicate.</w:t>
      </w:r>
    </w:p>
    <w:p>
      <w:pPr>
        <w:pStyle w:val="CaptionedFigure"/>
      </w:pPr>
      <w:r>
        <w:drawing>
          <wp:inline>
            <wp:extent cx="5486400" cy="2043517"/>
            <wp:effectExtent b="0" l="0" r="0" t="0"/>
            <wp:docPr descr="Transport Protocol Latency Comparison" title="" id="462" name="Picture"/>
            <a:graphic>
              <a:graphicData uri="http://schemas.openxmlformats.org/drawingml/2006/picture">
                <pic:pic>
                  <pic:nvPicPr>
                    <pic:cNvPr descr="fig11_transport_latency_comparison.png" id="463" name="Picture"/>
                    <pic:cNvPicPr>
                      <a:picLocks noChangeArrowheads="1" noChangeAspect="1"/>
                    </pic:cNvPicPr>
                  </pic:nvPicPr>
                  <pic:blipFill>
                    <a:blip r:embed="rId461"/>
                    <a:stretch>
                      <a:fillRect/>
                    </a:stretch>
                  </pic:blipFill>
                  <pic:spPr bwMode="auto">
                    <a:xfrm>
                      <a:off x="0" y="0"/>
                      <a:ext cx="5486400" cy="2043517"/>
                    </a:xfrm>
                    <a:prstGeom prst="rect">
                      <a:avLst/>
                    </a:prstGeom>
                    <a:noFill/>
                    <a:ln w="9525">
                      <a:noFill/>
                      <a:headEnd/>
                      <a:tailEnd/>
                    </a:ln>
                  </pic:spPr>
                </pic:pic>
              </a:graphicData>
            </a:graphic>
          </wp:inline>
        </w:drawing>
      </w:r>
    </w:p>
    <w:p>
      <w:pPr>
        <w:pStyle w:val="ImageCaption"/>
      </w:pPr>
      <w:r>
        <w:t xml:space="preserve">Transport Protocol Latency Comparison</w:t>
      </w:r>
    </w:p>
    <w:p>
      <w:pPr>
        <w:pStyle w:val="a0"/>
      </w:pPr>
      <w:r>
        <w:t xml:space="preserve">Figure: (a) Latency comparison across transport protocols under LAN and WAN conditions, showing the 2–3x latency advantage of custom UDP over WebRTC on LAN. (b) Per-packet protocol overhead breakdown, with WebRTC accumulating approximately 100 bytes from DTLS/SRTP layers versus 60 bytes for Parsec BUD’s lighter DTLS 1.2 approach. Data sources: Parsec technology benchmarks</w:t>
      </w:r>
      <w:r>
        <w:t xml:space="preserve"> </w:t>
      </w:r>
      <w:hyperlink r:id="rId29">
        <w:r>
          <w:rPr>
            <w:rStyle w:val="af"/>
          </w:rPr>
          <w:t xml:space="preserve">(Ant Media)</w:t>
        </w:r>
      </w:hyperlink>
      <w:r>
        <w:t xml:space="preserve"> </w:t>
      </w:r>
      <w:r>
        <w:t xml:space="preserve">, WebRTC specification overhead analysis</w:t>
      </w:r>
      <w:r>
        <w:t xml:space="preserve"> </w:t>
      </w:r>
      <w:hyperlink r:id="rId51">
        <w:r>
          <w:rPr>
            <w:rStyle w:val="af"/>
          </w:rPr>
          <w:t xml:space="preserve">(Bitmovin)</w:t>
        </w:r>
      </w:hyperlink>
      <w:r>
        <w:t xml:space="preserve"> </w:t>
      </w:r>
      <w:r>
        <w:t xml:space="preserve">, Moonlight ENet documentation</w:t>
      </w:r>
      <w:r>
        <w:t xml:space="preserve"> </w:t>
      </w:r>
      <w:hyperlink r:id="rId25">
        <w:r>
          <w:rPr>
            <w:rStyle w:val="af"/>
          </w:rPr>
          <w:t xml:space="preserve">(roboticsknowledgebase.com)</w:t>
        </w:r>
      </w:hyperlink>
      <w:r>
        <w:t xml:space="preserve"> </w:t>
      </w:r>
      <w:r>
        <w:t xml:space="preserve">.</w:t>
      </w:r>
    </w:p>
    <w:bookmarkEnd w:id="464"/>
    <w:bookmarkStart w:id="465" w:name="packet-structure-and-parsing"/>
    <w:p>
      <w:pPr>
        <w:pStyle w:val="4"/>
      </w:pPr>
      <w:r>
        <w:t xml:space="preserve">11.2.3 Packet Structure and Parsing</w:t>
      </w:r>
    </w:p>
    <w:p>
      <w:pPr>
        <w:pStyle w:val="FirstParagraph"/>
      </w:pPr>
      <w:r>
        <w:t xml:space="preserve">The custom UDP packet format uses a 16-byte header followed by an encrypted payload:</w:t>
      </w:r>
    </w:p>
    <w:p>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 xml:space="preserve">+-+-+-+-+-+-+-+-+-+-+-+-+-+-+-+-+-+-+-+-+-+-+-+-+-+-+-+-+-+-+-+-+</w:t>
      </w:r>
      <w:r>
        <w:br/>
      </w:r>
      <w:r>
        <w:rPr>
          <w:rStyle w:val="VerbatimChar"/>
        </w:rPr>
        <w:t xml:space="preserve">|                        Sequence Number                        |</w:t>
      </w:r>
      <w:r>
        <w:br/>
      </w:r>
      <w:r>
        <w:rPr>
          <w:rStyle w:val="VerbatimChar"/>
        </w:rPr>
        <w:t xml:space="preserve">+-+-+-+-+-+-+-+-+-+-+-+-+-+-+-+-+-+-+-+-+-+-+-+-+-+-+-+-+-+-+-+-+</w:t>
      </w:r>
      <w:r>
        <w:br/>
      </w:r>
      <w:r>
        <w:rPr>
          <w:rStyle w:val="VerbatimChar"/>
        </w:rPr>
        <w:t xml:space="preserve">|                      Timestamp (64 bits)                      |</w:t>
      </w:r>
      <w:r>
        <w:br/>
      </w:r>
      <w:r>
        <w:rPr>
          <w:rStyle w:val="VerbatimChar"/>
        </w:rPr>
        <w:t xml:space="preserve">+-+-+-+-+-+-+-+-+-+-+-+-+-+-+-+-+-+-+-+-+-+-+-+-+-+-+-+-+-+-+-+-+</w:t>
      </w:r>
      <w:r>
        <w:br/>
      </w:r>
      <w:r>
        <w:rPr>
          <w:rStyle w:val="VerbatimChar"/>
        </w:rPr>
        <w:t xml:space="preserve">|  Flags  | Payload |           Payload Length                  |</w:t>
      </w:r>
      <w:r>
        <w:br/>
      </w:r>
      <w:r>
        <w:rPr>
          <w:rStyle w:val="VerbatimChar"/>
        </w:rPr>
        <w:t xml:space="preserve">|  (8b)   | Type(8b)|              (16 bits)                    |</w:t>
      </w:r>
      <w:r>
        <w:br/>
      </w:r>
      <w:r>
        <w:rPr>
          <w:rStyle w:val="VerbatimChar"/>
        </w:rPr>
        <w:t xml:space="preserve">+-+-+-+-+-+-+-+-+-+-+-+-+-+-+-+-+-+-+-+-+-+-+-+-+-+-+-+-+-+-+-+-+</w:t>
      </w:r>
      <w:r>
        <w:br/>
      </w:r>
      <w:r>
        <w:rPr>
          <w:rStyle w:val="VerbatimChar"/>
        </w:rPr>
        <w:t xml:space="preserve">|                                                               |</w:t>
      </w:r>
      <w:r>
        <w:br/>
      </w:r>
      <w:r>
        <w:rPr>
          <w:rStyle w:val="VerbatimChar"/>
        </w:rPr>
        <w:t xml:space="preserve">|                    Encrypted Payload                          |</w:t>
      </w:r>
      <w:r>
        <w:br/>
      </w:r>
      <w:r>
        <w:rPr>
          <w:rStyle w:val="VerbatimChar"/>
        </w:rPr>
        <w:t xml:space="preserve">|                                                               |</w:t>
      </w:r>
      <w:r>
        <w:br/>
      </w:r>
      <w:r>
        <w:rPr>
          <w:rStyle w:val="VerbatimChar"/>
        </w:rPr>
        <w:t xml:space="preserve">+-+-+-+-+-+-+-+-+-+-+-+-+-+-+-+-+-+-+-+-+-+-+-+-+-+-+-+-+-+-+-+-+</w:t>
      </w:r>
    </w:p>
    <w:p>
      <w:pPr>
        <w:pStyle w:val="FirstParagraph"/>
      </w:pPr>
      <w:r>
        <w:t xml:space="preserve">The 32-bit sequence number enables loss detection, the 64-bit timestamp (microsecond resolution) supports RTT calculation, and flags indicate reliability requirements, keyframe boundaries, and payload type. At approximately 0.5 ms parse time per packet, this header adds negligible processing overhead.</w:t>
      </w:r>
    </w:p>
    <w:bookmarkEnd w:id="465"/>
    <w:bookmarkStart w:id="468" w:name="Xab593b1e55faf02232b8dbf4a2369284d8c81a2"/>
    <w:p>
      <w:pPr>
        <w:pStyle w:val="4"/>
      </w:pPr>
      <w:r>
        <w:t xml:space="preserve">11.2.4 SQP Integration: Frame-Coupled Congestion Control</w:t>
      </w:r>
    </w:p>
    <w:p>
      <w:pPr>
        <w:pStyle w:val="FirstParagraph"/>
      </w:pPr>
      <w:r>
        <w:t xml:space="preserve">For the custom UDP path, CloudStream integrates the Scalable Quality Protocol (SQP) congestion controller, which was developed by Google Research for low-latency interactive video streaming and achieves 2–3x higher bandwidth than GCC when competing with TCP flows</w:t>
      </w:r>
      <w:r>
        <w:t xml:space="preserve"> </w:t>
      </w:r>
      <w:hyperlink r:id="rId356">
        <w:r>
          <w:rPr>
            <w:rStyle w:val="af"/>
          </w:rPr>
          <w:t xml:space="preserve">(arXiv.org)</w:t>
        </w:r>
      </w:hyperlink>
      <w:r>
        <w:t xml:space="preserve"> </w:t>
      </w:r>
      <w:r>
        <w:t xml:space="preserve">. SQP’s key innovation is</w:t>
      </w:r>
      <w:r>
        <w:t xml:space="preserve"> </w:t>
      </w:r>
      <w:r>
        <w:rPr>
          <w:b/>
          <w:bCs/>
        </w:rPr>
        <w:t xml:space="preserve">frame-coupled paced packet trains</w:t>
      </w:r>
      <w:r>
        <w:t xml:space="preserve">: packets from each video frame are transmitted together as a burst, and the receiver measures available bandwidth from the inter-arrival times of packets within each frame</w:t>
      </w:r>
      <w:r>
        <w:t xml:space="preserve"> </w:t>
      </w:r>
      <w:hyperlink r:id="rId466">
        <w:r>
          <w:rPr>
            <w:rStyle w:val="af"/>
          </w:rPr>
          <w:t xml:space="preserve">(SCS TECHNICAL REPORT COLLECTION)</w:t>
        </w:r>
      </w:hyperlink>
      <w:r>
        <w:t xml:space="preserve"> </w:t>
      </w:r>
      <w:r>
        <w:t xml:space="preserve">.</w:t>
      </w:r>
    </w:p>
    <w:p>
      <w:pPr>
        <w:pStyle w:val="a0"/>
      </w:pPr>
      <w:r>
        <w:t xml:space="preserve">SQP’s bandwidth estimation formula for frame</w:t>
      </w:r>
      <w:r>
        <w:t xml:space="preserve"> </w:t>
      </w:r>
      <m:oMath>
        <m:r>
          <m:t>n</m:t>
        </m:r>
      </m:oMath>
      <w:r>
        <w:t xml:space="preserve"> </w:t>
      </w:r>
      <w:r>
        <w:t xml:space="preserve">is</w:t>
      </w:r>
      <w:r>
        <w:t xml:space="preserve"> </w:t>
      </w:r>
      <m:oMath>
        <m:sSub>
          <m:e>
            <m:r>
              <m:t>m</m:t>
            </m:r>
          </m:e>
          <m:sub>
            <m:r>
              <m:t>n</m:t>
            </m:r>
          </m:sub>
        </m:sSub>
        <m:r>
          <m:rPr>
            <m:sty m:val="p"/>
          </m:rPr>
          <m:t>=</m:t>
        </m:r>
        <m:sSub>
          <m:e>
            <m:r>
              <m:t>Z</m:t>
            </m:r>
          </m:e>
          <m:sub>
            <m:r>
              <m:t>n</m:t>
            </m:r>
          </m:sub>
        </m:sSub>
        <m:r>
          <m:rPr>
            <m:sty m:val="p"/>
          </m:rPr>
          <m:t>/</m:t>
        </m:r>
        <m:sSub>
          <m:e>
            <m:r>
              <m:t>A</m:t>
            </m:r>
          </m:e>
          <m:sub>
            <m:r>
              <m:t>n</m:t>
            </m:r>
          </m:sub>
        </m:sSub>
      </m:oMath>
      <w:r>
        <w:t xml:space="preserve">, where</w:t>
      </w:r>
      <w:r>
        <w:t xml:space="preserve"> </w:t>
      </w:r>
      <m:oMath>
        <m:sSub>
          <m:e>
            <m:r>
              <m:t>Z</m:t>
            </m:r>
          </m:e>
          <m:sub>
            <m:r>
              <m:t>n</m:t>
            </m:r>
          </m:sub>
        </m:sSub>
      </m:oMath>
      <w:r>
        <w:t xml:space="preserve"> </w:t>
      </w:r>
      <w:r>
        <w:t xml:space="preserve">is the sum of packet sizes in the frame and</w:t>
      </w:r>
      <w:r>
        <w:t xml:space="preserve"> </w:t>
      </w:r>
      <m:oMath>
        <m:sSub>
          <m:e>
            <m:r>
              <m:t>A</m:t>
            </m:r>
          </m:e>
          <m:sub>
            <m:r>
              <m:t>n</m:t>
            </m:r>
          </m:sub>
        </m:sSub>
      </m:oMath>
      <w:r>
        <w:t xml:space="preserve"> </w:t>
      </w:r>
      <w:r>
        <w:t xml:space="preserve">is the sum of inter-arrival times</w:t>
      </w:r>
      <w:r>
        <w:t xml:space="preserve"> </w:t>
      </w:r>
      <w:hyperlink r:id="rId466">
        <w:r>
          <w:rPr>
            <w:rStyle w:val="af"/>
          </w:rPr>
          <w:t xml:space="preserve">(SCS TECHNICAL REPORT COLLECTION)</w:t>
        </w:r>
      </w:hyperlink>
      <w:r>
        <w:t xml:space="preserve"> </w:t>
      </w:r>
      <w:r>
        <w:t xml:space="preserve">. This frame-level measurement is immune to the temporal bitrate variation inherent in real-time video encoding, which causes conventional packet-level congestion control algorithms to misestimate available bandwidth</w:t>
      </w:r>
      <w:r>
        <w:t xml:space="preserve"> </w:t>
      </w:r>
      <w:hyperlink r:id="rId467">
        <w:r>
          <w:rPr>
            <w:rStyle w:val="af"/>
          </w:rPr>
          <w:t xml:space="preserve">(arXiv.org)</w:t>
        </w:r>
      </w:hyperlink>
      <w:r>
        <w:t xml:space="preserve"> </w:t>
      </w:r>
      <w:r>
        <w:t xml:space="preserve">. In Google’s production AR streaming platform, SQP improved high-bandwidth, low-delay sessions by 27 percentage points on LTE and 15 percentage points on WiFi compared to Copa</w:t>
      </w:r>
      <w:r>
        <w:t xml:space="preserve"> </w:t>
      </w:r>
      <w:hyperlink r:id="rId35">
        <w:r>
          <w:rPr>
            <w:rStyle w:val="af"/>
          </w:rPr>
          <w:t xml:space="preserve">(Google Research)</w:t>
        </w:r>
      </w:hyperlink>
      <w:r>
        <w:t xml:space="preserve"> </w:t>
      </w:r>
      <w:r>
        <w:t xml:space="preserve">.</w:t>
      </w:r>
    </w:p>
    <w:p>
      <w:pPr>
        <w:pStyle w:val="TableCaption"/>
      </w:pPr>
      <w:r>
        <w:t xml:space="preserve">Comparison of WebRTC and custom UDP transport paths. The dual transport architecture selects WebRTC for browser compatibility and WAN traversal, while custom UDP with SQP congestion control delivers superior latency and throughput on trusted LAN paths.</w:t>
      </w:r>
    </w:p>
    <w:tbl>
      <w:tblPr>
        <w:tblStyle w:val="Table"/>
        <w:tblW w:type="pct" w:w="5000"/>
        <w:jc w:val="left"/>
        <w:tblLayout w:type="fixed"/>
        <w:tblLook w:firstRow="1" w:lastRow="0" w:firstColumn="0" w:lastColumn="0" w:noHBand="0" w:noVBand="0" w:val="0020"/>
        <w:tblCaption w:val="Comparison of WebRTC and custom UDP transport paths. The dual transport architecture selects WebRTC for browser compatibility and WAN traversal, while custom UDP with SQP congestion control delivers superior latency and throughput on trusted LAN paths."/>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WebRTC (WAN/Browser)</w:t>
            </w:r>
          </w:p>
        </w:tc>
        <w:tc>
          <w:tcPr/>
          <w:p>
            <w:pPr>
              <w:pStyle w:val="Compact"/>
              <w:jc w:val="left"/>
            </w:pPr>
            <w:r>
              <w:t xml:space="preserve">Custom UDP + SQP (LAN/Native)</w:t>
            </w:r>
          </w:p>
        </w:tc>
      </w:tr>
      <w:tr>
        <w:tc>
          <w:tcPr/>
          <w:p>
            <w:pPr>
              <w:pStyle w:val="Compact"/>
              <w:jc w:val="left"/>
            </w:pPr>
            <w:r>
              <w:t xml:space="preserve">LAN latency</w:t>
            </w:r>
          </w:p>
        </w:tc>
        <w:tc>
          <w:tcPr/>
          <w:p>
            <w:pPr>
              <w:pStyle w:val="Compact"/>
              <w:jc w:val="left"/>
            </w:pPr>
            <w:r>
              <w:t xml:space="preserve">15–20 ms</w:t>
            </w:r>
            <w:r>
              <w:t xml:space="preserve"> </w:t>
            </w:r>
            <w:hyperlink r:id="rId29">
              <w:r>
                <w:rPr>
                  <w:rStyle w:val="af"/>
                </w:rPr>
                <w:t xml:space="preserve">(Ant Media)</w:t>
              </w:r>
            </w:hyperlink>
          </w:p>
        </w:tc>
        <w:tc>
          <w:tcPr/>
          <w:p>
            <w:pPr>
              <w:pStyle w:val="Compact"/>
              <w:jc w:val="left"/>
            </w:pPr>
            <w:r>
              <w:t xml:space="preserve">7–10 ms</w:t>
            </w:r>
            <w:r>
              <w:t xml:space="preserve"> </w:t>
            </w:r>
            <w:hyperlink r:id="rId29">
              <w:r>
                <w:rPr>
                  <w:rStyle w:val="af"/>
                </w:rPr>
                <w:t xml:space="preserve">(Ant Media)</w:t>
              </w:r>
            </w:hyperlink>
          </w:p>
        </w:tc>
      </w:tr>
      <w:tr>
        <w:tc>
          <w:tcPr/>
          <w:p>
            <w:pPr>
              <w:pStyle w:val="Compact"/>
              <w:jc w:val="left"/>
            </w:pPr>
            <w:r>
              <w:t xml:space="preserve">WAN NAT traversal</w:t>
            </w:r>
          </w:p>
        </w:tc>
        <w:tc>
          <w:tcPr/>
          <w:p>
            <w:pPr>
              <w:pStyle w:val="Compact"/>
              <w:jc w:val="left"/>
            </w:pPr>
            <w:r>
              <w:t xml:space="preserve">ICE/STUN/TURN (95%+ success)</w:t>
            </w:r>
          </w:p>
        </w:tc>
        <w:tc>
          <w:tcPr/>
          <w:p>
            <w:pPr>
              <w:pStyle w:val="Compact"/>
              <w:jc w:val="left"/>
            </w:pPr>
            <w:r>
              <w:t xml:space="preserve">97% (BUD-style)</w:t>
            </w:r>
            <w:r>
              <w:t xml:space="preserve"> </w:t>
            </w:r>
            <w:hyperlink r:id="rId145">
              <w:r>
                <w:rPr>
                  <w:rStyle w:val="af"/>
                </w:rPr>
                <w:t xml:space="preserve">(NVIDIA Developer)</w:t>
              </w:r>
            </w:hyperlink>
          </w:p>
        </w:tc>
      </w:tr>
      <w:tr>
        <w:tc>
          <w:tcPr/>
          <w:p>
            <w:pPr>
              <w:pStyle w:val="Compact"/>
              <w:jc w:val="left"/>
            </w:pPr>
            <w:r>
              <w:t xml:space="preserve">Encryption</w:t>
            </w:r>
          </w:p>
        </w:tc>
        <w:tc>
          <w:tcPr/>
          <w:p>
            <w:pPr>
              <w:pStyle w:val="Compact"/>
              <w:jc w:val="left"/>
            </w:pPr>
            <w:r>
              <w:t xml:space="preserve">DTLS + SRTP (~100 B overhead)</w:t>
            </w:r>
            <w:r>
              <w:t xml:space="preserve"> </w:t>
            </w:r>
            <w:hyperlink r:id="rId51">
              <w:r>
                <w:rPr>
                  <w:rStyle w:val="af"/>
                </w:rPr>
                <w:t xml:space="preserve">(Bitmovin)</w:t>
              </w:r>
            </w:hyperlink>
          </w:p>
        </w:tc>
        <w:tc>
          <w:tcPr/>
          <w:p>
            <w:pPr>
              <w:pStyle w:val="Compact"/>
              <w:jc w:val="left"/>
            </w:pPr>
            <w:r>
              <w:t xml:space="preserve">DTLS 1.2 (~60 B overhead)</w:t>
            </w:r>
          </w:p>
        </w:tc>
      </w:tr>
      <w:tr>
        <w:tc>
          <w:tcPr/>
          <w:p>
            <w:pPr>
              <w:pStyle w:val="Compact"/>
              <w:jc w:val="left"/>
            </w:pPr>
            <w:r>
              <w:t xml:space="preserve">Browser support</w:t>
            </w:r>
          </w:p>
        </w:tc>
        <w:tc>
          <w:tcPr/>
          <w:p>
            <w:pPr>
              <w:pStyle w:val="Compact"/>
              <w:jc w:val="left"/>
            </w:pPr>
            <w:r>
              <w:t xml:space="preserve">Native (required)</w:t>
            </w:r>
          </w:p>
        </w:tc>
        <w:tc>
          <w:tcPr/>
          <w:p>
            <w:pPr>
              <w:pStyle w:val="Compact"/>
              <w:jc w:val="left"/>
            </w:pPr>
            <w:r>
              <w:t xml:space="preserve">Not available (native only)</w:t>
            </w:r>
          </w:p>
        </w:tc>
      </w:tr>
      <w:tr>
        <w:tc>
          <w:tcPr/>
          <w:p>
            <w:pPr>
              <w:pStyle w:val="Compact"/>
              <w:jc w:val="left"/>
            </w:pPr>
            <w:r>
              <w:t xml:space="preserve">Congestion control</w:t>
            </w:r>
          </w:p>
        </w:tc>
        <w:tc>
          <w:tcPr/>
          <w:p>
            <w:pPr>
              <w:pStyle w:val="Compact"/>
              <w:jc w:val="left"/>
            </w:pPr>
            <w:r>
              <w:t xml:space="preserve">GCC (default) or BBR</w:t>
            </w:r>
            <w:r>
              <w:t xml:space="preserve"> </w:t>
            </w:r>
            <w:hyperlink r:id="rId352">
              <w:r>
                <w:rPr>
                  <w:rStyle w:val="af"/>
                </w:rPr>
                <w:t xml:space="preserve">(stonybrook.edu)</w:t>
              </w:r>
            </w:hyperlink>
          </w:p>
        </w:tc>
        <w:tc>
          <w:tcPr/>
          <w:p>
            <w:pPr>
              <w:pStyle w:val="Compact"/>
              <w:jc w:val="left"/>
            </w:pPr>
            <w:r>
              <w:t xml:space="preserve">SQP (2–3x throughput vs GCC)</w:t>
            </w:r>
            <w:r>
              <w:t xml:space="preserve"> </w:t>
            </w:r>
            <w:hyperlink r:id="rId356">
              <w:r>
                <w:rPr>
                  <w:rStyle w:val="af"/>
                </w:rPr>
                <w:t xml:space="preserve">(arXiv.org)</w:t>
              </w:r>
            </w:hyperlink>
          </w:p>
        </w:tc>
      </w:tr>
      <w:tr>
        <w:tc>
          <w:tcPr/>
          <w:p>
            <w:pPr>
              <w:pStyle w:val="Compact"/>
              <w:jc w:val="left"/>
            </w:pPr>
            <w:r>
              <w:t xml:space="preserve">Connection handshake</w:t>
            </w:r>
          </w:p>
        </w:tc>
        <w:tc>
          <w:tcPr/>
          <w:p>
            <w:pPr>
              <w:pStyle w:val="Compact"/>
              <w:jc w:val="left"/>
            </w:pPr>
            <w:r>
              <w:t xml:space="preserve">DTLS + ICE (100–500 ms)</w:t>
            </w:r>
          </w:p>
        </w:tc>
        <w:tc>
          <w:tcPr/>
          <w:p>
            <w:pPr>
              <w:pStyle w:val="Compact"/>
              <w:jc w:val="left"/>
            </w:pPr>
            <w:r>
              <w:t xml:space="preserve">DTLS 1.2 resume (&lt;10 ms)</w:t>
            </w:r>
          </w:p>
        </w:tc>
      </w:tr>
      <w:tr>
        <w:tc>
          <w:tcPr/>
          <w:p>
            <w:pPr>
              <w:pStyle w:val="Compact"/>
              <w:jc w:val="left"/>
            </w:pPr>
            <w:r>
              <w:t xml:space="preserve">Packetization</w:t>
            </w:r>
          </w:p>
        </w:tc>
        <w:tc>
          <w:tcPr/>
          <w:p>
            <w:pPr>
              <w:pStyle w:val="Compact"/>
              <w:jc w:val="left"/>
            </w:pPr>
            <w:r>
              <w:t xml:space="preserve">RTP (codec-specific)</w:t>
            </w:r>
          </w:p>
        </w:tc>
        <w:tc>
          <w:tcPr/>
          <w:p>
            <w:pPr>
              <w:pStyle w:val="Compact"/>
              <w:jc w:val="left"/>
            </w:pPr>
            <w:r>
              <w:t xml:space="preserve">Custom 16-byte header</w:t>
            </w:r>
          </w:p>
        </w:tc>
      </w:tr>
      <w:tr>
        <w:tc>
          <w:tcPr/>
          <w:p>
            <w:pPr>
              <w:pStyle w:val="Compact"/>
              <w:jc w:val="left"/>
            </w:pPr>
            <w:r>
              <w:t xml:space="preserve">FEC support</w:t>
            </w:r>
          </w:p>
        </w:tc>
        <w:tc>
          <w:tcPr/>
          <w:p>
            <w:pPr>
              <w:pStyle w:val="Compact"/>
              <w:jc w:val="left"/>
            </w:pPr>
            <w:r>
              <w:t xml:space="preserve">FlexFEC / ULPFEC</w:t>
            </w:r>
            <w:r>
              <w:t xml:space="preserve"> </w:t>
            </w:r>
            <w:hyperlink r:id="rId47">
              <w:r>
                <w:rPr>
                  <w:rStyle w:val="af"/>
                </w:rPr>
                <w:t xml:space="preserve">(Sony Canada)</w:t>
              </w:r>
            </w:hyperlink>
          </w:p>
        </w:tc>
        <w:tc>
          <w:tcPr/>
          <w:p>
            <w:pPr>
              <w:pStyle w:val="Compact"/>
              <w:jc w:val="left"/>
            </w:pPr>
            <w:r>
              <w:t xml:space="preserve">Application-configurable Reed-Solomon</w:t>
            </w:r>
          </w:p>
        </w:tc>
      </w:tr>
      <w:tr>
        <w:tc>
          <w:tcPr/>
          <w:p>
            <w:pPr>
              <w:pStyle w:val="Compact"/>
              <w:jc w:val="left"/>
            </w:pPr>
            <w:r>
              <w:t xml:space="preserve">DataChannels</w:t>
            </w:r>
          </w:p>
        </w:tc>
        <w:tc>
          <w:tcPr/>
          <w:p>
            <w:pPr>
              <w:pStyle w:val="Compact"/>
              <w:jc w:val="left"/>
            </w:pPr>
            <w:r>
              <w:t xml:space="preserve">SCTP over DTLS</w:t>
            </w:r>
          </w:p>
        </w:tc>
        <w:tc>
          <w:tcPr/>
          <w:p>
            <w:pPr>
              <w:pStyle w:val="Compact"/>
              <w:jc w:val="left"/>
            </w:pPr>
            <w:r>
              <w:t xml:space="preserve">Multiplexed unreliable channels</w:t>
            </w:r>
          </w:p>
        </w:tc>
      </w:tr>
    </w:tbl>
    <w:bookmarkEnd w:id="468"/>
    <w:bookmarkEnd w:id="469"/>
    <w:bookmarkStart w:id="474" w:name="packet-optimization"/>
    <w:p>
      <w:pPr>
        <w:pStyle w:val="3"/>
      </w:pPr>
      <w:r>
        <w:t xml:space="preserve">11.3 Packet Optimization</w:t>
      </w:r>
    </w:p>
    <w:p>
      <w:pPr>
        <w:pStyle w:val="FirstParagraph"/>
      </w:pPr>
      <w:r>
        <w:t xml:space="preserve">Even with optimal transport protocol selection, inefficient packet sizing, bursty transmission, or missing QoS markings can degrade the streaming experience. This section covers the mechanical details of packet tuning.</w:t>
      </w:r>
    </w:p>
    <w:bookmarkStart w:id="470" w:name="mtu-selection-avoiding-fragmentation"/>
    <w:p>
      <w:pPr>
        <w:pStyle w:val="4"/>
      </w:pPr>
      <w:r>
        <w:t xml:space="preserve">11.3.1 MTU Selection: Avoiding Fragmentation</w:t>
      </w:r>
    </w:p>
    <w:p>
      <w:pPr>
        <w:pStyle w:val="FirstParagraph"/>
      </w:pPr>
      <w:r>
        <w:t xml:space="preserve">Maximum Transmission Unit (MTU) selection balances payload efficiency against path compatibility. The default WebRTC MTU of 1200 bytes is a conservative value designed to avoid IP fragmentation across the widest range of network paths, including VPN tunnels and TURN relays</w:t>
      </w:r>
      <w:r>
        <w:t xml:space="preserve"> </w:t>
      </w:r>
      <w:hyperlink r:id="rId94">
        <w:r>
          <w:rPr>
            <w:rStyle w:val="af"/>
          </w:rPr>
          <w:t xml:space="preserve">(Puget Systems)</w:t>
        </w:r>
      </w:hyperlink>
      <w:r>
        <w:t xml:space="preserve"> </w:t>
      </w:r>
      <w:r>
        <w:t xml:space="preserve">. At this MTU, the effective codec payload per packet is approximately 1146 bytes after accounting for all headers.</w:t>
      </w:r>
    </w:p>
    <w:p>
      <w:pPr>
        <w:pStyle w:val="a0"/>
      </w:pPr>
      <w:r>
        <w:t xml:space="preserve">For enterprise deployments using Cloudflare One or similar zero-trust VPN infrastructure, a larger MTU is viable. Cloudflare documentation specifies that network paths must support an MTU of at least 1361 bytes for WebRTC traffic to avoid degraded performance</w:t>
      </w:r>
      <w:r>
        <w:t xml:space="preserve"> </w:t>
      </w:r>
      <w:hyperlink r:id="rId118">
        <w:r>
          <w:rPr>
            <w:rStyle w:val="af"/>
          </w:rPr>
          <w:t xml:space="preserve">(reddit.com)</w:t>
        </w:r>
      </w:hyperlink>
      <w:r>
        <w:t xml:space="preserve"> </w:t>
      </w:r>
      <w:r>
        <w:t xml:space="preserve">. Below this threshold, packets experience progressive performance degradation as fragmentation or path MTU discovery failures increase latency.</w:t>
      </w:r>
    </w:p>
    <w:p>
      <w:pPr>
        <w:pStyle w:val="TableCaption"/>
      </w:pPr>
      <w:r>
        <w:t xml:space="preserve">MTU selection matrix for game streaming. The conservative 1200-byte default is recommended for general deployment; larger values may be negotiated when the network path is known to support them. Effective payload calculated as MTU minus 54 bytes (12 B RTP + 4 B extension + 10 B SRTP + 8 B UDP + 20 B IPv4).</w:t>
      </w:r>
    </w:p>
    <w:tbl>
      <w:tblPr>
        <w:tblStyle w:val="Table"/>
        <w:tblW w:type="pct" w:w="5000"/>
        <w:jc w:val="left"/>
        <w:tblLayout w:type="fixed"/>
        <w:tblLook w:firstRow="1" w:lastRow="0" w:firstColumn="0" w:lastColumn="0" w:noHBand="0" w:noVBand="0" w:val="0020"/>
        <w:tblCaption w:val="MTU selection matrix for game streaming. The conservative 1200-byte default is recommended for general deployment; larger values may be negotiated when the network path is known to support them. Effective payload calculated as MTU minus 54 bytes (12 B RTP + 4 B extension + 10 B SRTP + 8 B UDP + 20 B IPv4)."/>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MTU (bytes)</w:t>
            </w:r>
          </w:p>
        </w:tc>
        <w:tc>
          <w:tcPr/>
          <w:p>
            <w:pPr>
              <w:pStyle w:val="Compact"/>
              <w:jc w:val="left"/>
            </w:pPr>
            <w:r>
              <w:t xml:space="preserve">Effective Payload</w:t>
            </w:r>
          </w:p>
        </w:tc>
        <w:tc>
          <w:tcPr/>
          <w:p>
            <w:pPr>
              <w:pStyle w:val="Compact"/>
              <w:jc w:val="left"/>
            </w:pPr>
            <w:r>
              <w:t xml:space="preserve">Rationale</w:t>
            </w:r>
          </w:p>
        </w:tc>
      </w:tr>
      <w:tr>
        <w:tc>
          <w:tcPr/>
          <w:p>
            <w:pPr>
              <w:pStyle w:val="Compact"/>
              <w:jc w:val="left"/>
            </w:pPr>
            <w:r>
              <w:t xml:space="preserve">Conservative default (VPN-safe)</w:t>
            </w:r>
          </w:p>
        </w:tc>
        <w:tc>
          <w:tcPr/>
          <w:p>
            <w:pPr>
              <w:pStyle w:val="Compact"/>
              <w:jc w:val="left"/>
            </w:pPr>
            <w:r>
              <w:t xml:space="preserve">1200</w:t>
            </w:r>
          </w:p>
        </w:tc>
        <w:tc>
          <w:tcPr/>
          <w:p>
            <w:pPr>
              <w:pStyle w:val="Compact"/>
              <w:jc w:val="left"/>
            </w:pPr>
            <w:r>
              <w:t xml:space="preserve">~1146 B</w:t>
            </w:r>
          </w:p>
        </w:tc>
        <w:tc>
          <w:tcPr/>
          <w:p>
            <w:pPr>
              <w:pStyle w:val="Compact"/>
              <w:jc w:val="left"/>
            </w:pPr>
            <w:r>
              <w:t xml:space="preserve">Avoids fragmentation on all known VPN paths</w:t>
            </w:r>
            <w:r>
              <w:t xml:space="preserve"> </w:t>
            </w:r>
            <w:hyperlink r:id="rId94">
              <w:r>
                <w:rPr>
                  <w:rStyle w:val="af"/>
                </w:rPr>
                <w:t xml:space="preserve">(Puget Systems)</w:t>
              </w:r>
            </w:hyperlink>
          </w:p>
        </w:tc>
      </w:tr>
      <w:tr>
        <w:tc>
          <w:tcPr/>
          <w:p>
            <w:pPr>
              <w:pStyle w:val="Compact"/>
              <w:jc w:val="left"/>
            </w:pPr>
            <w:r>
              <w:t xml:space="preserve">Cloudflare One compatible</w:t>
            </w:r>
          </w:p>
        </w:tc>
        <w:tc>
          <w:tcPr/>
          <w:p>
            <w:pPr>
              <w:pStyle w:val="Compact"/>
              <w:jc w:val="left"/>
            </w:pPr>
            <w:r>
              <w:t xml:space="preserve">1361</w:t>
            </w:r>
          </w:p>
        </w:tc>
        <w:tc>
          <w:tcPr/>
          <w:p>
            <w:pPr>
              <w:pStyle w:val="Compact"/>
              <w:jc w:val="left"/>
            </w:pPr>
            <w:r>
              <w:t xml:space="preserve">~1307 B</w:t>
            </w:r>
          </w:p>
        </w:tc>
        <w:tc>
          <w:tcPr/>
          <w:p>
            <w:pPr>
              <w:pStyle w:val="Compact"/>
              <w:jc w:val="left"/>
            </w:pPr>
            <w:r>
              <w:t xml:space="preserve">Minimum for zero-trust VPN paths</w:t>
            </w:r>
            <w:r>
              <w:t xml:space="preserve"> </w:t>
            </w:r>
            <w:hyperlink r:id="rId118">
              <w:r>
                <w:rPr>
                  <w:rStyle w:val="af"/>
                </w:rPr>
                <w:t xml:space="preserve">(reddit.com)</w:t>
              </w:r>
            </w:hyperlink>
          </w:p>
        </w:tc>
      </w:tr>
      <w:tr>
        <w:tc>
          <w:tcPr/>
          <w:p>
            <w:pPr>
              <w:pStyle w:val="Compact"/>
              <w:jc w:val="left"/>
            </w:pPr>
            <w:r>
              <w:t xml:space="preserve">WiFi/ethernet (no VPN)</w:t>
            </w:r>
          </w:p>
        </w:tc>
        <w:tc>
          <w:tcPr/>
          <w:p>
            <w:pPr>
              <w:pStyle w:val="Compact"/>
              <w:jc w:val="left"/>
            </w:pPr>
            <w:r>
              <w:t xml:space="preserve">1400</w:t>
            </w:r>
          </w:p>
        </w:tc>
        <w:tc>
          <w:tcPr/>
          <w:p>
            <w:pPr>
              <w:pStyle w:val="Compact"/>
              <w:jc w:val="left"/>
            </w:pPr>
            <w:r>
              <w:t xml:space="preserve">~1346 B</w:t>
            </w:r>
          </w:p>
        </w:tc>
        <w:tc>
          <w:tcPr/>
          <w:p>
            <w:pPr>
              <w:pStyle w:val="Compact"/>
              <w:jc w:val="left"/>
            </w:pPr>
            <w:r>
              <w:t xml:space="preserve">Accommodates most tunneling overhead</w:t>
            </w:r>
          </w:p>
        </w:tc>
      </w:tr>
      <w:tr>
        <w:tc>
          <w:tcPr/>
          <w:p>
            <w:pPr>
              <w:pStyle w:val="Compact"/>
              <w:jc w:val="left"/>
            </w:pPr>
            <w:r>
              <w:t xml:space="preserve">Maximum safe (ethernet only)</w:t>
            </w:r>
          </w:p>
        </w:tc>
        <w:tc>
          <w:tcPr/>
          <w:p>
            <w:pPr>
              <w:pStyle w:val="Compact"/>
              <w:jc w:val="left"/>
            </w:pPr>
            <w:r>
              <w:t xml:space="preserve">1472</w:t>
            </w:r>
          </w:p>
        </w:tc>
        <w:tc>
          <w:tcPr/>
          <w:p>
            <w:pPr>
              <w:pStyle w:val="Compact"/>
              <w:jc w:val="left"/>
            </w:pPr>
            <w:r>
              <w:t xml:space="preserve">~1418 B</w:t>
            </w:r>
          </w:p>
        </w:tc>
        <w:tc>
          <w:tcPr/>
          <w:p>
            <w:pPr>
              <w:pStyle w:val="Compact"/>
              <w:jc w:val="left"/>
            </w:pPr>
            <w:r>
              <w:t xml:space="preserve">Ethernet 1500 B − 28 B (UDP+IP headers)</w:t>
            </w:r>
          </w:p>
        </w:tc>
      </w:tr>
      <w:tr>
        <w:tc>
          <w:tcPr/>
          <w:p>
            <w:pPr>
              <w:pStyle w:val="Compact"/>
              <w:jc w:val="left"/>
            </w:pPr>
            <w:r>
              <w:t xml:space="preserve">IPv6 minimum</w:t>
            </w:r>
          </w:p>
        </w:tc>
        <w:tc>
          <w:tcPr/>
          <w:p>
            <w:pPr>
              <w:pStyle w:val="Compact"/>
              <w:jc w:val="left"/>
            </w:pPr>
            <w:r>
              <w:t xml:space="preserve">1280</w:t>
            </w:r>
          </w:p>
        </w:tc>
        <w:tc>
          <w:tcPr/>
          <w:p>
            <w:pPr>
              <w:pStyle w:val="Compact"/>
              <w:jc w:val="left"/>
            </w:pPr>
            <w:r>
              <w:t xml:space="preserve">~1226 B</w:t>
            </w:r>
          </w:p>
        </w:tc>
        <w:tc>
          <w:tcPr/>
          <w:p>
            <w:pPr>
              <w:pStyle w:val="Compact"/>
              <w:jc w:val="left"/>
            </w:pPr>
            <w:r>
              <w:t xml:space="preserve">IPv6 mandates 1280 B minimum path MTU</w:t>
            </w:r>
          </w:p>
        </w:tc>
      </w:tr>
    </w:tbl>
    <w:p>
      <w:pPr>
        <w:pStyle w:val="a0"/>
      </w:pPr>
      <w:r>
        <w:t xml:space="preserve">Path MTU Discovery (PMTUD) dynamically determines the maximum packet size for a given path, but WebRTC implementations typically avoid it due to ICMP black holes (firewalls blocking ICMP</w:t>
      </w:r>
      <w:r>
        <w:t xml:space="preserve"> </w:t>
      </w:r>
      <w:r>
        <w:t xml:space="preserve">“</w:t>
      </w:r>
      <w:r>
        <w:t xml:space="preserve">Fragmentation Needed</w:t>
      </w:r>
      <w:r>
        <w:t xml:space="preserve">”</w:t>
      </w:r>
      <w:r>
        <w:t xml:space="preserve"> </w:t>
      </w:r>
      <w:r>
        <w:t xml:space="preserve">messages) and the latency penalty of probe packets. Instead, CloudStream uses a fixed safe MTU with optional upward negotiation: sessions begin at 1200 bytes and may probe to 1361 bytes or 1400 bytes after measuring path stability over the first 100 packets.</w:t>
      </w:r>
    </w:p>
    <w:bookmarkEnd w:id="470"/>
    <w:bookmarkStart w:id="471" w:name="X080f7a024dc34354fc1f768f44675244e2057f3"/>
    <w:p>
      <w:pPr>
        <w:pStyle w:val="4"/>
      </w:pPr>
      <w:r>
        <w:t xml:space="preserve">11.3.2 Packet Pacing: Preventing Bursty Transmission</w:t>
      </w:r>
    </w:p>
    <w:p>
      <w:pPr>
        <w:pStyle w:val="FirstParagraph"/>
      </w:pPr>
      <w:r>
        <w:t xml:space="preserve">Packet pacing distributes transmission of a frame’s packets across the frame interval rather than sending them as a single burst. Without pacing, a 1080p60 frame requiring 50 packets at 25 Mbps would be transmitted in approximately 0.3 ms — a micro-burst that can overflow router buffers and cause packet loss. With pacing, those same 50 packets are distributed across the 16.7 ms frame interval at approximately 0.33 ms intervals.</w:t>
      </w:r>
    </w:p>
    <w:p>
      <w:pPr>
        <w:pStyle w:val="a0"/>
      </w:pPr>
      <w:r>
        <w:t xml:space="preserve">WebRTC’s paced sender implements a leaky bucket algorithm with a default burst multiplier of 2.5x the pacing rate for large I-frames</w:t>
      </w:r>
      <w:r>
        <w:t xml:space="preserve"> </w:t>
      </w:r>
      <w:hyperlink r:id="rId119">
        <w:r>
          <w:rPr>
            <w:rStyle w:val="af"/>
          </w:rPr>
          <w:t xml:space="preserve">(consolemods.org)</w:t>
        </w:r>
      </w:hyperlink>
      <w:r>
        <w:t xml:space="preserve"> </w:t>
      </w:r>
      <w:r>
        <w:t xml:space="preserve">. Pion’s GCC interceptor provides</w:t>
      </w:r>
      <w:r>
        <w:t xml:space="preserve"> </w:t>
      </w:r>
      <w:r>
        <w:rPr>
          <w:rStyle w:val="VerbatimChar"/>
        </w:rPr>
        <w:t xml:space="preserve">LeakyBucketPacer</w:t>
      </w:r>
      <w:r>
        <w:t xml:space="preserve"> </w:t>
      </w:r>
      <w:r>
        <w:t xml:space="preserve">with configurable target bitrate</w:t>
      </w:r>
      <w:r>
        <w:t xml:space="preserve"> </w:t>
      </w:r>
      <w:hyperlink r:id="rId148">
        <w:r>
          <w:rPr>
            <w:rStyle w:val="af"/>
          </w:rPr>
          <w:t xml:space="preserve">(HEVCut)</w:t>
        </w:r>
      </w:hyperlink>
      <w:r>
        <w:t xml:space="preserve"> </w:t>
      </w:r>
      <w:r>
        <w:t xml:space="preserve">. The CloudStream custom UDP path implements a token bucket pacer with the following parameters:</w:t>
      </w:r>
    </w:p>
    <w:p>
      <w:pPr>
        <w:pStyle w:val="SourceCode"/>
      </w:pPr>
      <w:r>
        <w:rPr>
          <w:rStyle w:val="KeywordTok"/>
        </w:rPr>
        <w:t xml:space="preserve">type</w:t>
      </w:r>
      <w:r>
        <w:rPr>
          <w:rStyle w:val="NormalTok"/>
        </w:rPr>
        <w:t xml:space="preserve"> TokenBucketPacer </w:t>
      </w:r>
      <w:r>
        <w:rPr>
          <w:rStyle w:val="KeywordTok"/>
        </w:rPr>
        <w:t xml:space="preserve">struct</w:t>
      </w:r>
      <w:r>
        <w:rPr>
          <w:rStyle w:val="NormalTok"/>
        </w:rPr>
        <w:t xml:space="preserve"> </w:t>
      </w:r>
      <w:r>
        <w:rPr>
          <w:rStyle w:val="OperatorTok"/>
        </w:rPr>
        <w:t xml:space="preserve">{</w:t>
      </w:r>
      <w:r>
        <w:br/>
      </w:r>
      <w:r>
        <w:rPr>
          <w:rStyle w:val="NormalTok"/>
        </w:rPr>
        <w:t xml:space="preserve">    tokens       </w:t>
      </w:r>
      <w:r>
        <w:rPr>
          <w:rStyle w:val="DataTypeTok"/>
        </w:rPr>
        <w:t xml:space="preserve">float64</w:t>
      </w:r>
      <w:r>
        <w:rPr>
          <w:rStyle w:val="NormalTok"/>
        </w:rPr>
        <w:t xml:space="preserve">   </w:t>
      </w:r>
      <w:r>
        <w:rPr>
          <w:rStyle w:val="CommentTok"/>
        </w:rPr>
        <w:t xml:space="preserve">// Available bytes</w:t>
      </w:r>
      <w:r>
        <w:br/>
      </w:r>
      <w:r>
        <w:rPr>
          <w:rStyle w:val="NormalTok"/>
        </w:rPr>
        <w:t xml:space="preserve">    maxTokens    </w:t>
      </w:r>
      <w:r>
        <w:rPr>
          <w:rStyle w:val="DataTypeTok"/>
        </w:rPr>
        <w:t xml:space="preserve">float64</w:t>
      </w:r>
      <w:r>
        <w:rPr>
          <w:rStyle w:val="NormalTok"/>
        </w:rPr>
        <w:t xml:space="preserve">   </w:t>
      </w:r>
      <w:r>
        <w:rPr>
          <w:rStyle w:val="CommentTok"/>
        </w:rPr>
        <w:t xml:space="preserve">// Bucket capacity (burst allowance)</w:t>
      </w:r>
      <w:r>
        <w:br/>
      </w:r>
      <w:r>
        <w:rPr>
          <w:rStyle w:val="NormalTok"/>
        </w:rPr>
        <w:t xml:space="preserve">    fillRate     </w:t>
      </w:r>
      <w:r>
        <w:rPr>
          <w:rStyle w:val="DataTypeTok"/>
        </w:rPr>
        <w:t xml:space="preserve">float64</w:t>
      </w:r>
      <w:r>
        <w:rPr>
          <w:rStyle w:val="NormalTok"/>
        </w:rPr>
        <w:t xml:space="preserve">   </w:t>
      </w:r>
      <w:r>
        <w:rPr>
          <w:rStyle w:val="CommentTok"/>
        </w:rPr>
        <w:t xml:space="preserve">// Bytes per second</w:t>
      </w:r>
      <w:r>
        <w:br/>
      </w:r>
      <w:r>
        <w:rPr>
          <w:rStyle w:val="NormalTok"/>
        </w:rPr>
        <w:t xml:space="preserve">    </w:t>
      </w:r>
      <w:r>
        <w:rPr>
          <w:rStyle w:val="CommentTok"/>
        </w:rPr>
        <w:t xml:space="preserve">// For 60 FPS: ~16.67 ms frame interval</w:t>
      </w:r>
      <w:r>
        <w:br/>
      </w:r>
      <w:r>
        <w:rPr>
          <w:rStyle w:val="NormalTok"/>
        </w:rPr>
        <w:t xml:space="preserve">    </w:t>
      </w:r>
      <w:r>
        <w:rPr>
          <w:rStyle w:val="CommentTok"/>
        </w:rPr>
        <w:t xml:space="preserve">// For 30 FPS: ~33.33 ms frame interval</w:t>
      </w:r>
      <w:r>
        <w:br/>
      </w:r>
      <w:r>
        <w:rPr>
          <w:rStyle w:val="OperatorTok"/>
        </w:rPr>
        <w:t xml:space="preserve">}</w:t>
      </w:r>
    </w:p>
    <w:p>
      <w:pPr>
        <w:pStyle w:val="FirstParagraph"/>
      </w:pPr>
      <w:r>
        <w:t xml:space="preserve">The burst capacity (</w:t>
      </w:r>
      <w:r>
        <w:rPr>
          <w:rStyle w:val="VerbatimChar"/>
        </w:rPr>
        <w:t xml:space="preserve">maxTokens</w:t>
      </w:r>
      <w:r>
        <w:t xml:space="preserve">) is set to 1.5x the average frame size, allowing for I-frame size variation without inducing congestion. Fill rate equals the target bitrate divided by 8 (bytes per second). GCC’s delay-based controller uses a 200 ms time window for calculating delay gradients, and the pacer operates at 5 ms polling intervals (legacy) or task-queue based intervals in modern implementations</w:t>
      </w:r>
      <w:r>
        <w:t xml:space="preserve"> </w:t>
      </w:r>
      <w:hyperlink r:id="rId119">
        <w:r>
          <w:rPr>
            <w:rStyle w:val="af"/>
          </w:rPr>
          <w:t xml:space="preserve">(consolemods.org)</w:t>
        </w:r>
      </w:hyperlink>
      <w:r>
        <w:t xml:space="preserve"> </w:t>
      </w:r>
      <w:r>
        <w:t xml:space="preserve">.</w:t>
      </w:r>
    </w:p>
    <w:p>
      <w:pPr>
        <w:pStyle w:val="a0"/>
      </w:pPr>
      <w:r>
        <w:t xml:space="preserve">For frame-coupled pacing, packets from a single frame are sent together as a train — but the trains themselves are spaced at frame intervals. This is the approach SQP uses: the burst within a frame train measures available bandwidth, while the inter-train spacing prevents sustained queuing</w:t>
      </w:r>
      <w:r>
        <w:t xml:space="preserve"> </w:t>
      </w:r>
      <w:hyperlink r:id="rId466">
        <w:r>
          <w:rPr>
            <w:rStyle w:val="af"/>
          </w:rPr>
          <w:t xml:space="preserve">(SCS TECHNICAL REPORT COLLECTION)</w:t>
        </w:r>
      </w:hyperlink>
      <w:r>
        <w:t xml:space="preserve"> </w:t>
      </w:r>
      <w:r>
        <w:t xml:space="preserve">.</w:t>
      </w:r>
    </w:p>
    <w:bookmarkEnd w:id="471"/>
    <w:bookmarkStart w:id="472" w:name="dscp-marking-prioritizing-gaming-traffic"/>
    <w:p>
      <w:pPr>
        <w:pStyle w:val="4"/>
      </w:pPr>
      <w:r>
        <w:t xml:space="preserve">11.3.3 DSCP Marking: Prioritizing Gaming Traffic</w:t>
      </w:r>
    </w:p>
    <w:p>
      <w:pPr>
        <w:pStyle w:val="FirstParagraph"/>
      </w:pPr>
      <w:r>
        <w:t xml:space="preserve">Differentiated Services Code Point (DSCP) uses 6 bits in the IP Type of Service (TOS) field to classify traffic for prioritized forwarding. DSCP 46 (Expedited Forwarding, EF) is the recommended marking for game streaming traffic, providing the lowest latency queuing behavior available on DiffServ-enabled networks</w:t>
      </w:r>
      <w:r>
        <w:t xml:space="preserve"> </w:t>
      </w:r>
      <w:hyperlink r:id="rId73">
        <w:r>
          <w:rPr>
            <w:rStyle w:val="af"/>
          </w:rPr>
          <w:t xml:space="preserve">(Emergent Mind)</w:t>
        </w:r>
      </w:hyperlink>
      <w:r>
        <w:t xml:space="preserve"> </w:t>
      </w:r>
      <w:r>
        <w:t xml:space="preserve">. The Xbox gaming console uses exactly this value: DSCP 46 on its preferred UDP multiplayer port</w:t>
      </w:r>
      <w:r>
        <w:t xml:space="preserve"> </w:t>
      </w:r>
      <w:hyperlink r:id="rId73">
        <w:r>
          <w:rPr>
            <w:rStyle w:val="af"/>
          </w:rPr>
          <w:t xml:space="preserve">(Emergent Mind)</w:t>
        </w:r>
      </w:hyperlink>
      <w:r>
        <w:t xml:space="preserve"> </w:t>
      </w:r>
      <w:r>
        <w:t xml:space="preserve">.</w:t>
      </w:r>
    </w:p>
    <w:p>
      <w:pPr>
        <w:pStyle w:val="a0"/>
      </w:pPr>
      <w:r>
        <w:t xml:space="preserve">In Go, DSCP marking is applied through the</w:t>
      </w:r>
      <w:r>
        <w:t xml:space="preserve"> </w:t>
      </w:r>
      <w:r>
        <w:rPr>
          <w:rStyle w:val="VerbatimChar"/>
        </w:rPr>
        <w:t xml:space="preserve">IP_TOS</w:t>
      </w:r>
      <w:r>
        <w:t xml:space="preserve"> </w:t>
      </w:r>
      <w:r>
        <w:t xml:space="preserve">socket option:</w:t>
      </w:r>
    </w:p>
    <w:p>
      <w:pPr>
        <w:pStyle w:val="SourceCode"/>
      </w:pPr>
      <w:r>
        <w:rPr>
          <w:rStyle w:val="NormalTok"/>
        </w:rPr>
        <w:t xml:space="preserve">p </w:t>
      </w:r>
      <w:r>
        <w:rPr>
          <w:rStyle w:val="OperatorTok"/>
        </w:rPr>
        <w:t xml:space="preserve">:=</w:t>
      </w:r>
      <w:r>
        <w:rPr>
          <w:rStyle w:val="NormalTok"/>
        </w:rPr>
        <w:t xml:space="preserve"> ipv4</w:t>
      </w:r>
      <w:r>
        <w:rPr>
          <w:rStyle w:val="OperatorTok"/>
        </w:rPr>
        <w:t xml:space="preserve">.</w:t>
      </w:r>
      <w:r>
        <w:rPr>
          <w:rStyle w:val="NormalTok"/>
        </w:rPr>
        <w:t xml:space="preserve">NewPacketConn</w:t>
      </w:r>
      <w:r>
        <w:rPr>
          <w:rStyle w:val="OperatorTok"/>
        </w:rPr>
        <w:t xml:space="preserve">(</w:t>
      </w:r>
      <w:r>
        <w:rPr>
          <w:rStyle w:val="NormalTok"/>
        </w:rPr>
        <w:t xml:space="preserve">udpConn</w:t>
      </w:r>
      <w:r>
        <w:rPr>
          <w:rStyle w:val="OperatorTok"/>
        </w:rPr>
        <w:t xml:space="preserve">)</w:t>
      </w:r>
      <w:r>
        <w:br/>
      </w:r>
      <w:r>
        <w:rPr>
          <w:rStyle w:val="NormalTok"/>
        </w:rPr>
        <w:t xml:space="preserve">p</w:t>
      </w:r>
      <w:r>
        <w:rPr>
          <w:rStyle w:val="OperatorTok"/>
        </w:rPr>
        <w:t xml:space="preserve">.</w:t>
      </w:r>
      <w:r>
        <w:rPr>
          <w:rStyle w:val="NormalTok"/>
        </w:rPr>
        <w:t xml:space="preserve">SetTOS</w:t>
      </w:r>
      <w:r>
        <w:rPr>
          <w:rStyle w:val="OperatorTok"/>
        </w:rPr>
        <w:t xml:space="preserve">(</w:t>
      </w:r>
      <w:r>
        <w:rPr>
          <w:rStyle w:val="DecValTok"/>
        </w:rPr>
        <w:t xml:space="preserve">46</w:t>
      </w:r>
      <w:r>
        <w:rPr>
          <w:rStyle w:val="NormalTok"/>
        </w:rPr>
        <w:t xml:space="preserve"> </w:t>
      </w:r>
      <w:r>
        <w:rPr>
          <w:rStyle w:val="OperatorTok"/>
        </w:rPr>
        <w:t xml:space="preserve">&lt;&lt;</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DSCP 46 EF = 0xB8</w:t>
      </w:r>
    </w:p>
    <w:p>
      <w:pPr>
        <w:pStyle w:val="FirstParagraph"/>
      </w:pPr>
      <w:r>
        <w:t xml:space="preserve">The</w:t>
      </w:r>
      <w:r>
        <w:t xml:space="preserve"> </w:t>
      </w:r>
      <w:r>
        <w:rPr>
          <w:rStyle w:val="VerbatimChar"/>
        </w:rPr>
        <w:t xml:space="preserve">&lt;&lt; 2</w:t>
      </w:r>
      <w:r>
        <w:t xml:space="preserve"> </w:t>
      </w:r>
      <w:r>
        <w:t xml:space="preserve">shift is required because DSCP occupies bits 2–7 of the TOS byte, while the lower 2 bits carry Explicit Congestion Notification (ECN) state. DSCP 46 &lt;&lt; 2 yields a TOS value of</w:t>
      </w:r>
      <w:r>
        <w:t xml:space="preserve"> </w:t>
      </w:r>
      <w:r>
        <w:rPr>
          <w:rStyle w:val="VerbatimChar"/>
        </w:rPr>
        <w:t xml:space="preserve">0xB8</w:t>
      </w:r>
      <w:r>
        <w:t xml:space="preserve"> </w:t>
      </w:r>
      <w:r>
        <w:t xml:space="preserve">(184 decimal).</w:t>
      </w:r>
    </w:p>
    <w:p>
      <w:pPr>
        <w:pStyle w:val="a0"/>
      </w:pPr>
      <w:r>
        <w:t xml:space="preserve">A critical caveat: DSCP markings are</w:t>
      </w:r>
      <w:r>
        <w:t xml:space="preserve"> </w:t>
      </w:r>
      <w:r>
        <w:rPr>
          <w:b/>
          <w:bCs/>
        </w:rPr>
        <w:t xml:space="preserve">typically stripped by Internet Service Providers</w:t>
      </w:r>
      <w:r>
        <w:t xml:space="preserve"> </w:t>
      </w:r>
      <w:r>
        <w:t xml:space="preserve">at the network edge</w:t>
      </w:r>
      <w:r>
        <w:t xml:space="preserve"> </w:t>
      </w:r>
      <w:hyperlink r:id="rId73">
        <w:r>
          <w:rPr>
            <w:rStyle w:val="af"/>
          </w:rPr>
          <w:t xml:space="preserve">(Emergent Mind)</w:t>
        </w:r>
      </w:hyperlink>
      <w:r>
        <w:t xml:space="preserve"> </w:t>
      </w:r>
      <w:r>
        <w:t xml:space="preserve">. Prioritization therefore applies primarily on the local segment — between client and home router, and between server and edge switch — where the WiFi last-mile is often the congestion bottleneck. The IETF also recommends L4S (Low Latency, Low Loss, Scalable throughput) classification using DSCP 45 with ECN for low-latency treatment in dual-queue networks</w:t>
      </w:r>
      <w:r>
        <w:t xml:space="preserve"> </w:t>
      </w:r>
      <w:hyperlink r:id="rId391">
        <w:r>
          <w:rPr>
            <w:rStyle w:val="af"/>
          </w:rPr>
          <w:t xml:space="preserve">(Emergent Mind)</w:t>
        </w:r>
      </w:hyperlink>
      <w:r>
        <w:t xml:space="preserve"> </w:t>
      </w:r>
      <w:r>
        <w:t xml:space="preserve">, particularly for small, frequent controller input packets.</w:t>
      </w:r>
    </w:p>
    <w:bookmarkEnd w:id="472"/>
    <w:bookmarkStart w:id="473" w:name="multi-path-transport-mpquic-evaluation"/>
    <w:p>
      <w:pPr>
        <w:pStyle w:val="4"/>
      </w:pPr>
      <w:r>
        <w:t xml:space="preserve">11.3.4 Multi-Path Transport: MPQUIC Evaluation</w:t>
      </w:r>
    </w:p>
    <w:p>
      <w:pPr>
        <w:pStyle w:val="FirstParagraph"/>
      </w:pPr>
      <w:r>
        <w:t xml:space="preserve">Multi-path transport enables a client to use multiple network interfaces simultaneously — for example, bonding WiFi and cellular connections on a mobile device. Multipath QUIC (MPQUIC) extends QUIC to support multiple paths with independent congestion control and packet scheduling</w:t>
      </w:r>
      <w:r>
        <w:t xml:space="preserve"> </w:t>
      </w:r>
      <w:hyperlink r:id="rId133">
        <w:r>
          <w:rPr>
            <w:rStyle w:val="af"/>
          </w:rPr>
          <w:t xml:space="preserve">(DEV Community)</w:t>
        </w:r>
      </w:hyperlink>
      <w:r>
        <w:t xml:space="preserve"> </w:t>
      </w:r>
      <w:r>
        <w:t xml:space="preserve">.</w:t>
      </w:r>
    </w:p>
    <w:p>
      <w:pPr>
        <w:pStyle w:val="a0"/>
      </w:pPr>
      <w:r>
        <w:t xml:space="preserve">MPQUIC’s path scheduling algorithms include RoundRobin (distributes packets evenly), LowLatency (prefer the path with lowest current RTT), and MinRTT (biased toward the minimum-RTT path with a configurable bias factor)</w:t>
      </w:r>
      <w:r>
        <w:t xml:space="preserve"> </w:t>
      </w:r>
      <w:hyperlink r:id="rId139">
        <w:r>
          <w:rPr>
            <w:rStyle w:val="af"/>
          </w:rPr>
          <w:t xml:space="preserve">(arXiv.org)</w:t>
        </w:r>
      </w:hyperlink>
      <w:r>
        <w:t xml:space="preserve"> </w:t>
      </w:r>
      <w:r>
        <w:t xml:space="preserve">. For game streaming, the MinRTT scheduler is most appropriate: it routes time-sensitive packets over the fastest available path while using secondary paths for redundancy or throughput augmentation.</w:t>
      </w:r>
    </w:p>
    <w:p>
      <w:pPr>
        <w:pStyle w:val="a0"/>
      </w:pPr>
      <w:r>
        <w:t xml:space="preserve">The</w:t>
      </w:r>
      <w:r>
        <w:t xml:space="preserve"> </w:t>
      </w:r>
      <w:r>
        <w:rPr>
          <w:rStyle w:val="VerbatimChar"/>
        </w:rPr>
        <w:t xml:space="preserve">mp-quic-go</w:t>
      </w:r>
      <w:r>
        <w:t xml:space="preserve"> </w:t>
      </w:r>
      <w:r>
        <w:t xml:space="preserve">fork of the</w:t>
      </w:r>
      <w:r>
        <w:t xml:space="preserve"> </w:t>
      </w:r>
      <w:r>
        <w:rPr>
          <w:rStyle w:val="VerbatimChar"/>
        </w:rPr>
        <w:t xml:space="preserve">quic-go</w:t>
      </w:r>
      <w:r>
        <w:t xml:space="preserve"> </w:t>
      </w:r>
      <w:r>
        <w:t xml:space="preserve">library provides a production-ready Go implementation</w:t>
      </w:r>
      <w:r>
        <w:t xml:space="preserve"> </w:t>
      </w:r>
      <w:hyperlink r:id="rId139">
        <w:r>
          <w:rPr>
            <w:rStyle w:val="af"/>
          </w:rPr>
          <w:t xml:space="preserve">(arXiv.org)</w:t>
        </w:r>
      </w:hyperlink>
      <w:r>
        <w:t xml:space="preserve"> </w:t>
      </w:r>
      <w:r>
        <w:t xml:space="preserve">. Configuration supports up to 5 simultaneous paths with automatic path discovery and per-path congestion control using the OLIA ( Opportunistic Linked-Increases Algorithm ) algorithm, which is designed for multi-path scenarios</w:t>
      </w:r>
      <w:r>
        <w:t xml:space="preserve"> </w:t>
      </w:r>
      <w:hyperlink r:id="rId139">
        <w:r>
          <w:rPr>
            <w:rStyle w:val="af"/>
          </w:rPr>
          <w:t xml:space="preserve">(arXiv.org)</w:t>
        </w:r>
      </w:hyperlink>
      <w:r>
        <w:t xml:space="preserve"> </w:t>
      </w:r>
      <w:r>
        <w:t xml:space="preserve">.</w:t>
      </w:r>
    </w:p>
    <w:p>
      <w:pPr>
        <w:pStyle w:val="a0"/>
      </w:pPr>
      <w:r>
        <w:t xml:space="preserve">MPQUIC is most relevant for mobile clients switching between WiFi and cellular, where single-path handover typically takes more than one second</w:t>
      </w:r>
      <w:r>
        <w:t xml:space="preserve"> </w:t>
      </w:r>
      <w:hyperlink r:id="rId133">
        <w:r>
          <w:rPr>
            <w:rStyle w:val="af"/>
          </w:rPr>
          <w:t xml:space="preserve">(DEV Community)</w:t>
        </w:r>
      </w:hyperlink>
      <w:r>
        <w:t xml:space="preserve"> </w:t>
      </w:r>
      <w:r>
        <w:t xml:space="preserve">— long enough to disconnect an active game stream. MPQUIC eliminates this gap by maintaining both paths concurrently, improving throughput by leveraging WiFi’s low latency and cellular’s consistency</w:t>
      </w:r>
      <w:r>
        <w:t xml:space="preserve"> </w:t>
      </w:r>
      <w:hyperlink r:id="rId133">
        <w:r>
          <w:rPr>
            <w:rStyle w:val="af"/>
          </w:rPr>
          <w:t xml:space="preserve">(DEV Community)</w:t>
        </w:r>
      </w:hyperlink>
      <w:r>
        <w:t xml:space="preserve"> </w:t>
      </w:r>
      <w:r>
        <w:t xml:space="preserve">. For the near term, CloudStream should evaluate MPQUIC as an experimental transport for native mobile clients. The standard WebRTC path does not support multi-path bonding, making this a differentiating feature. Integration with SQP requires extending the frame-coupled bandwidth estimator to aggregate measurements across active paths</w:t>
      </w:r>
      <w:r>
        <w:t xml:space="preserve"> </w:t>
      </w:r>
      <w:hyperlink r:id="rId466">
        <w:r>
          <w:rPr>
            <w:rStyle w:val="af"/>
          </w:rPr>
          <w:t xml:space="preserve">(SCS TECHNICAL REPORT COLLECTION)</w:t>
        </w:r>
      </w:hyperlink>
      <w:r>
        <w:t xml:space="preserve"> </w:t>
      </w:r>
      <w:r>
        <w:t xml:space="preserve">.</w:t>
      </w:r>
    </w:p>
    <w:p>
      <w:pPr>
        <w:pStyle w:val="a0"/>
      </w:pPr>
      <w:r>
        <w:t xml:space="preserve">The combined effect of these optimization layers — correct MTU selection, token bucket pacing, DSCP marking, and optional multi-path bonding — is a transport subsystem that preserves the encoder’s latency budget. Paired with the dual transport strategy, CloudStream achieves sub-10 ms network transport on LAN via custom UDP and sub-50 ms end-to-end via WebRTC on well-provisioned WAN paths</w:t>
      </w:r>
      <w:r>
        <w:t xml:space="preserve"> </w:t>
      </w:r>
      <w:hyperlink r:id="rId145">
        <w:r>
          <w:rPr>
            <w:rStyle w:val="af"/>
          </w:rPr>
          <w:t xml:space="preserve">(NVIDIA Developer)</w:t>
        </w:r>
      </w:hyperlink>
      <w:r>
        <w:t xml:space="preserve"> </w:t>
      </w:r>
      <w:r>
        <w:t xml:space="preserve">.</w:t>
      </w:r>
    </w:p>
    <w:p>
      <w:r>
        <w:pict>
          <v:rect style="width:0;height:1.5pt" o:hralign="center" o:hrstd="t" o:hr="t"/>
        </w:pict>
      </w:r>
    </w:p>
    <w:bookmarkEnd w:id="473"/>
    <w:bookmarkEnd w:id="474"/>
    <w:bookmarkEnd w:id="475"/>
    <w:bookmarkStart w:id="511" w:name="Xcb3712369b4f29250c80ad506f1ac0fdb7fee6f"/>
    <w:p>
      <w:pPr>
        <w:pStyle w:val="2"/>
      </w:pPr>
      <w:r>
        <w:t xml:space="preserve">12. Go Implementation Architecture &amp; Integration</w:t>
      </w:r>
    </w:p>
    <w:p>
      <w:pPr>
        <w:pStyle w:val="FirstParagraph"/>
      </w:pPr>
      <w:r>
        <w:t xml:space="preserve">The preceding eleven chapters established the theoretical and empirical foundation for CloudStream’s video pipeline: codec selection (H.264 fallback, HEVC standard, AV1 premium), zero-copy capture architectures, dual-path streaming-plus-recording, Opus audio with passthrough, HDR10+ metadata, SQP congestion control, thermal-aware quality management, and dual-transport networking. This final chapter translates that foundation into executable Go code. It specifies the package structure, defines integration contracts with existing CloudStream services, details memory management strategy using</w:t>
      </w:r>
      <w:r>
        <w:t xml:space="preserve"> </w:t>
      </w:r>
      <w:r>
        <w:rPr>
          <w:rStyle w:val="VerbatimChar"/>
        </w:rPr>
        <w:t xml:space="preserve">sync.Pool</w:t>
      </w:r>
      <w:r>
        <w:t xml:space="preserve"> </w:t>
      </w:r>
      <w:r>
        <w:t xml:space="preserve">and</w:t>
      </w:r>
      <w:r>
        <w:t xml:space="preserve"> </w:t>
      </w:r>
      <w:r>
        <w:rPr>
          <w:rStyle w:val="VerbatimChar"/>
        </w:rPr>
        <w:t xml:space="preserve">mmap</w:t>
      </w:r>
      <w:r>
        <w:t xml:space="preserve">, and documents the build and deployment pipeline for cross-platform distribution.</w:t>
      </w:r>
    </w:p>
    <w:p>
      <w:pPr>
        <w:pStyle w:val="a0"/>
      </w:pPr>
      <w:r>
        <w:t xml:space="preserve">The architecture follows a principle articulated across the research dimensions: Go’s goroutine-plus-channel concurrency model maps directly onto video pipeline stage processing, with each stage (capture, encode, packetize, transmit) represented as an independent goroutine and frames passed through buffered channels</w:t>
      </w:r>
      <w:r>
        <w:t xml:space="preserve"> </w:t>
      </w:r>
      <w:hyperlink r:id="rId113">
        <w:r>
          <w:rPr>
            <w:rStyle w:val="af"/>
          </w:rPr>
          <w:t xml:space="preserve">(Apple Developer)</w:t>
        </w:r>
      </w:hyperlink>
      <w:r>
        <w:t xml:space="preserve"> </w:t>
      </w:r>
      <w:r>
        <w:t xml:space="preserve">. This eliminates the complex thread-pool management that C++ pipelines require while preserving the lock-free performance characteristics essential for 60 fps frame delivery.</w:t>
      </w:r>
    </w:p>
    <w:bookmarkStart w:id="488" w:name="package-structure"/>
    <w:p>
      <w:pPr>
        <w:pStyle w:val="3"/>
      </w:pPr>
      <w:r>
        <w:t xml:space="preserve">12.1 Package Structure</w:t>
      </w:r>
    </w:p>
    <w:p>
      <w:pPr>
        <w:pStyle w:val="FirstParagraph"/>
      </w:pPr>
      <w:r>
        <w:t xml:space="preserve">The video subsystem introduces four new packages under</w:t>
      </w:r>
      <w:r>
        <w:t xml:space="preserve"> </w:t>
      </w:r>
      <w:r>
        <w:rPr>
          <w:rStyle w:val="VerbatimChar"/>
        </w:rPr>
        <w:t xml:space="preserve">internal/</w:t>
      </w:r>
      <w:r>
        <w:t xml:space="preserve">, each encapsulating a distinct functional domain. These packages depend on each other through Go interfaces rather than concrete types, enabling testable, platform-swappable implementations. Figure 12.1 illustrates the complete dependency graph, showing how the new video packages integrate with the existing CloudStream architecture (protocol, controller, session service, catalog) and external dependencies (Pion WebRTC, FFmpeg, platform capture APIs).</w:t>
      </w:r>
    </w:p>
    <w:p>
      <w:pPr>
        <w:pStyle w:val="CaptionedFigure"/>
      </w:pPr>
      <w:r>
        <w:drawing>
          <wp:inline>
            <wp:extent cx="5486400" cy="3899947"/>
            <wp:effectExtent b="0" l="0" r="0" t="0"/>
            <wp:docPr descr="CloudStream Host Agent — Go Package Dependency Graph" title="" id="477" name="Picture"/>
            <a:graphic>
              <a:graphicData uri="http://schemas.openxmlformats.org/drawingml/2006/picture">
                <pic:pic>
                  <pic:nvPicPr>
                    <pic:cNvPr descr="fig12_package_dependencies.png" id="478" name="Picture"/>
                    <pic:cNvPicPr>
                      <a:picLocks noChangeArrowheads="1" noChangeAspect="1"/>
                    </pic:cNvPicPr>
                  </pic:nvPicPr>
                  <pic:blipFill>
                    <a:blip r:embed="rId476"/>
                    <a:stretch>
                      <a:fillRect/>
                    </a:stretch>
                  </pic:blipFill>
                  <pic:spPr bwMode="auto">
                    <a:xfrm>
                      <a:off x="0" y="0"/>
                      <a:ext cx="5486400" cy="3899947"/>
                    </a:xfrm>
                    <a:prstGeom prst="rect">
                      <a:avLst/>
                    </a:prstGeom>
                    <a:noFill/>
                    <a:ln w="9525">
                      <a:noFill/>
                      <a:headEnd/>
                      <a:tailEnd/>
                    </a:ln>
                  </pic:spPr>
                </pic:pic>
              </a:graphicData>
            </a:graphic>
          </wp:inline>
        </w:drawing>
      </w:r>
    </w:p>
    <w:p>
      <w:pPr>
        <w:pStyle w:val="ImageCaption"/>
      </w:pPr>
      <w:r>
        <w:t xml:space="preserve">CloudStream Host Agent — Go Package Dependency Graph</w:t>
      </w:r>
    </w:p>
    <w:p>
      <w:pPr>
        <w:pStyle w:val="a0"/>
      </w:pPr>
      <w:r>
        <w:rPr>
          <w:b/>
          <w:bCs/>
        </w:rPr>
        <w:t xml:space="preserve">Figure 12.1</w:t>
      </w:r>
      <w:r>
        <w:t xml:space="preserve"> </w:t>
      </w:r>
      <w:r>
        <w:t xml:space="preserve">— Package dependency graph showing four new video packages (</w:t>
      </w:r>
      <w:r>
        <w:rPr>
          <w:rStyle w:val="VerbatimChar"/>
        </w:rPr>
        <w:t xml:space="preserve">internal/streaming</w:t>
      </w:r>
      <w:r>
        <w:t xml:space="preserve">,</w:t>
      </w:r>
      <w:r>
        <w:t xml:space="preserve"> </w:t>
      </w:r>
      <w:r>
        <w:rPr>
          <w:rStyle w:val="VerbatimChar"/>
        </w:rPr>
        <w:t xml:space="preserve">internal/recording</w:t>
      </w:r>
      <w:r>
        <w:t xml:space="preserve">,</w:t>
      </w:r>
      <w:r>
        <w:t xml:space="preserve"> </w:t>
      </w:r>
      <w:r>
        <w:rPr>
          <w:rStyle w:val="VerbatimChar"/>
        </w:rPr>
        <w:t xml:space="preserve">internal/audio</w:t>
      </w:r>
      <w:r>
        <w:t xml:space="preserve">,</w:t>
      </w:r>
      <w:r>
        <w:t xml:space="preserve"> </w:t>
      </w:r>
      <w:r>
        <w:rPr>
          <w:rStyle w:val="VerbatimChar"/>
        </w:rPr>
        <w:t xml:space="preserve">internal/hardware</w:t>
      </w:r>
      <w:r>
        <w:t xml:space="preserve">) and their integration points with existing CloudStream architecture (top row) and external dependencies (bottom row). Solid arrows indicate direct Go imports; dashed arrows represent CGO or external binary bindings. The</w:t>
      </w:r>
      <w:r>
        <w:t xml:space="preserve"> </w:t>
      </w:r>
      <w:r>
        <w:rPr>
          <w:rStyle w:val="VerbatimChar"/>
        </w:rPr>
        <w:t xml:space="preserve">internal/hardware</w:t>
      </w:r>
      <w:r>
        <w:t xml:space="preserve"> </w:t>
      </w:r>
      <w:r>
        <w:t xml:space="preserve">package is a shared service injected into all video packages.</w:t>
      </w:r>
    </w:p>
    <w:bookmarkStart w:id="484" w:name="internalstreaming-core-pipeline"/>
    <w:p>
      <w:pPr>
        <w:pStyle w:val="4"/>
      </w:pPr>
      <w:r>
        <w:t xml:space="preserve">12.1.1</w:t>
      </w:r>
      <w:r>
        <w:t xml:space="preserve"> </w:t>
      </w:r>
      <w:r>
        <w:rPr>
          <w:rStyle w:val="VerbatimChar"/>
        </w:rPr>
        <w:t xml:space="preserve">internal/streaming</w:t>
      </w:r>
      <w:r>
        <w:t xml:space="preserve">: Core Pipeline</w:t>
      </w:r>
    </w:p>
    <w:p>
      <w:pPr>
        <w:pStyle w:val="FirstParagraph"/>
      </w:pPr>
      <w:r>
        <w:t xml:space="preserve">The</w:t>
      </w:r>
      <w:r>
        <w:t xml:space="preserve"> </w:t>
      </w:r>
      <w:r>
        <w:rPr>
          <w:rStyle w:val="VerbatimChar"/>
        </w:rPr>
        <w:t xml:space="preserve">internal/streaming</w:t>
      </w:r>
      <w:r>
        <w:t xml:space="preserve"> </w:t>
      </w:r>
      <w:r>
        <w:t xml:space="preserve">package is the primary integration point between the video pipeline and the rest of the CloudStream system. It contains four sub-packages —</w:t>
      </w:r>
      <w:r>
        <w:t xml:space="preserve"> </w:t>
      </w:r>
      <w:r>
        <w:rPr>
          <w:rStyle w:val="VerbatimChar"/>
        </w:rPr>
        <w:t xml:space="preserve">encoder</w:t>
      </w:r>
      <w:r>
        <w:t xml:space="preserve">,</w:t>
      </w:r>
      <w:r>
        <w:t xml:space="preserve"> </w:t>
      </w:r>
      <w:r>
        <w:rPr>
          <w:rStyle w:val="VerbatimChar"/>
        </w:rPr>
        <w:t xml:space="preserve">capture</w:t>
      </w:r>
      <w:r>
        <w:t xml:space="preserve">,</w:t>
      </w:r>
      <w:r>
        <w:t xml:space="preserve"> </w:t>
      </w:r>
      <w:r>
        <w:rPr>
          <w:rStyle w:val="VerbatimChar"/>
        </w:rPr>
        <w:t xml:space="preserve">pipeline</w:t>
      </w:r>
      <w:r>
        <w:t xml:space="preserve">, and</w:t>
      </w:r>
      <w:r>
        <w:t xml:space="preserve"> </w:t>
      </w:r>
      <w:r>
        <w:rPr>
          <w:rStyle w:val="VerbatimChar"/>
        </w:rPr>
        <w:t xml:space="preserve">muxer</w:t>
      </w:r>
      <w:r>
        <w:t xml:space="preserve"> </w:t>
      </w:r>
      <w:r>
        <w:t xml:space="preserve">— each addressing a distinct stage of the frame journey from screen to network.</w:t>
      </w:r>
    </w:p>
    <w:p>
      <w:pPr>
        <w:pStyle w:val="a0"/>
      </w:pPr>
      <w:r>
        <w:t xml:space="preserve">The</w:t>
      </w:r>
      <w:r>
        <w:t xml:space="preserve"> </w:t>
      </w:r>
      <w:r>
        <w:rPr>
          <w:rStyle w:val="VerbatimChar"/>
        </w:rPr>
        <w:t xml:space="preserve">encoder</w:t>
      </w:r>
      <w:r>
        <w:t xml:space="preserve"> </w:t>
      </w:r>
      <w:r>
        <w:t xml:space="preserve">sub-package abstracts hardware encoder access behind a</w:t>
      </w:r>
      <w:r>
        <w:t xml:space="preserve"> </w:t>
      </w:r>
      <w:r>
        <w:rPr>
          <w:rStyle w:val="VerbatimChar"/>
        </w:rPr>
        <w:t xml:space="preserve">CodecEncoder</w:t>
      </w:r>
      <w:r>
        <w:t xml:space="preserve"> </w:t>
      </w:r>
      <w:r>
        <w:t xml:space="preserve">interface. Implementations delegate to FFmpeg via</w:t>
      </w:r>
      <w:r>
        <w:t xml:space="preserve"> </w:t>
      </w:r>
      <w:r>
        <w:rPr>
          <w:rStyle w:val="VerbatimChar"/>
        </w:rPr>
        <w:t xml:space="preserve">go-astiav</w:t>
      </w:r>
      <w:r>
        <w:t xml:space="preserve"> </w:t>
      </w:r>
      <w:r>
        <w:t xml:space="preserve">CGO bindings for real-time encoding with hardware acceleration</w:t>
      </w:r>
      <w:r>
        <w:t xml:space="preserve"> </w:t>
      </w:r>
      <w:hyperlink r:id="rId479">
        <w:r>
          <w:rPr>
            <w:rStyle w:val="af"/>
          </w:rPr>
          <w:t xml:space="preserve">(Github)</w:t>
        </w:r>
      </w:hyperlink>
      <w:r>
        <w:t xml:space="preserve"> </w:t>
      </w:r>
      <w:r>
        <w:t xml:space="preserve">, or to the</w:t>
      </w:r>
      <w:r>
        <w:t xml:space="preserve"> </w:t>
      </w:r>
      <w:r>
        <w:rPr>
          <w:rStyle w:val="VerbatimChar"/>
        </w:rPr>
        <w:t xml:space="preserve">ffmpeg-go</w:t>
      </w:r>
      <w:r>
        <w:t xml:space="preserve"> </w:t>
      </w:r>
      <w:r>
        <w:t xml:space="preserve">CLI wrapper for simpler transcoding scenarios</w:t>
      </w:r>
      <w:r>
        <w:t xml:space="preserve"> </w:t>
      </w:r>
      <w:hyperlink r:id="rId72">
        <w:r>
          <w:rPr>
            <w:rStyle w:val="af"/>
          </w:rPr>
          <w:t xml:space="preserve">(OBS)</w:t>
        </w:r>
      </w:hyperlink>
      <w:r>
        <w:t xml:space="preserve"> </w:t>
      </w:r>
      <w:r>
        <w:t xml:space="preserve">. The encoder supports the three-tier codec strategy established in Chapter 1: H.264 (</w:t>
      </w:r>
      <w:r>
        <w:rPr>
          <w:rStyle w:val="VerbatimChar"/>
        </w:rPr>
        <w:t xml:space="preserve">h264_nvenc</w:t>
      </w:r>
      <w:r>
        <w:t xml:space="preserve">,</w:t>
      </w:r>
      <w:r>
        <w:t xml:space="preserve"> </w:t>
      </w:r>
      <w:r>
        <w:rPr>
          <w:rStyle w:val="VerbatimChar"/>
        </w:rPr>
        <w:t xml:space="preserve">h264_amf</w:t>
      </w:r>
      <w:r>
        <w:t xml:space="preserve">,</w:t>
      </w:r>
      <w:r>
        <w:t xml:space="preserve"> </w:t>
      </w:r>
      <w:r>
        <w:rPr>
          <w:rStyle w:val="VerbatimChar"/>
        </w:rPr>
        <w:t xml:space="preserve">h264_qsv</w:t>
      </w:r>
      <w:r>
        <w:t xml:space="preserve">) as universal fallback, HEVC for standard quality, and AV1 for premium tiers</w:t>
      </w:r>
      <w:r>
        <w:t xml:space="preserve"> </w:t>
      </w:r>
      <w:hyperlink r:id="rId480">
        <w:r>
          <w:rPr>
            <w:rStyle w:val="af"/>
          </w:rPr>
          <w:t xml:space="preserve">(Gazebo)</w:t>
        </w:r>
      </w:hyperlink>
      <w:r>
        <w:t xml:space="preserve"> </w:t>
      </w:r>
      <w:r>
        <w:t xml:space="preserve">. Encoder configuration — preset, tuning, bitrate, GOP size — is supplied by the dynamic quality controller (Chapter 9) at runtime through a</w:t>
      </w:r>
      <w:r>
        <w:t xml:space="preserve"> </w:t>
      </w:r>
      <w:r>
        <w:rPr>
          <w:rStyle w:val="VerbatimChar"/>
        </w:rPr>
        <w:t xml:space="preserve">QualityController</w:t>
      </w:r>
      <w:r>
        <w:t xml:space="preserve"> </w:t>
      </w:r>
      <w:r>
        <w:t xml:space="preserve">interface, allowing thermal and network conditions to adjust encoding parameters without restarting the pipeline.</w:t>
      </w:r>
    </w:p>
    <w:p>
      <w:pPr>
        <w:pStyle w:val="a0"/>
      </w:pPr>
      <w:r>
        <w:t xml:space="preserve">The</w:t>
      </w:r>
      <w:r>
        <w:t xml:space="preserve"> </w:t>
      </w:r>
      <w:r>
        <w:rPr>
          <w:rStyle w:val="VerbatimChar"/>
        </w:rPr>
        <w:t xml:space="preserve">capture</w:t>
      </w:r>
      <w:r>
        <w:t xml:space="preserve"> </w:t>
      </w:r>
      <w:r>
        <w:t xml:space="preserve">sub-package implements the</w:t>
      </w:r>
      <w:r>
        <w:t xml:space="preserve"> </w:t>
      </w:r>
      <w:r>
        <w:rPr>
          <w:rStyle w:val="VerbatimChar"/>
        </w:rPr>
        <w:t xml:space="preserve">Capturer</w:t>
      </w:r>
      <w:r>
        <w:t xml:space="preserve"> </w:t>
      </w:r>
      <w:r>
        <w:t xml:space="preserve">interface with platform-specific backends selected at compile time via Go build tags. Chapter 3 established that zero-copy capture reduces latency by 3–10x compared to CPU readback paths</w:t>
      </w:r>
      <w:r>
        <w:t xml:space="preserve"> </w:t>
      </w:r>
      <w:hyperlink r:id="rId481">
        <w:r>
          <w:rPr>
            <w:rStyle w:val="af"/>
          </w:rPr>
          <w:t xml:space="preserve">(Github)</w:t>
        </w:r>
      </w:hyperlink>
      <w:r>
        <w:t xml:space="preserve"> </w:t>
      </w:r>
      <w:r>
        <w:t xml:space="preserve">. The Windows implementation uses DXGI Desktop Duplication API through a thin CGO wrapper that exports C functions callable from Go</w:t>
      </w:r>
      <w:r>
        <w:t xml:space="preserve"> </w:t>
      </w:r>
      <w:hyperlink r:id="rId481">
        <w:r>
          <w:rPr>
            <w:rStyle w:val="af"/>
          </w:rPr>
          <w:t xml:space="preserve">(Github)</w:t>
        </w:r>
      </w:hyperlink>
      <w:r>
        <w:t xml:space="preserve"> </w:t>
      </w:r>
      <w:r>
        <w:t xml:space="preserve">. The macOS implementation bridges to ScreenCaptureKit through an Objective-C++ shim, as ScreenCaptureKit’s async block-based patterns cannot be called directly from CGO</w:t>
      </w:r>
      <w:r>
        <w:t xml:space="preserve"> </w:t>
      </w:r>
      <w:hyperlink r:id="rId482">
        <w:r>
          <w:rPr>
            <w:rStyle w:val="af"/>
          </w:rPr>
          <w:t xml:space="preserve">(Stack Overflow)</w:t>
        </w:r>
      </w:hyperlink>
      <w:r>
        <w:t xml:space="preserve"> </w:t>
      </w:r>
      <w:r>
        <w:t xml:space="preserve">. The Linux implementation communicates with PipeWire via D-Bus portal using</w:t>
      </w:r>
      <w:r>
        <w:t xml:space="preserve"> </w:t>
      </w:r>
      <w:r>
        <w:rPr>
          <w:rStyle w:val="VerbatimChar"/>
        </w:rPr>
        <w:t xml:space="preserve">github.com/godbus/dbus/v5</w:t>
      </w:r>
      <w:r>
        <w:t xml:space="preserve">, receiving DMA-BUF file descriptors for zero-copy frame transfer</w:t>
      </w:r>
      <w:r>
        <w:t xml:space="preserve"> </w:t>
      </w:r>
      <w:hyperlink r:id="rId483">
        <w:r>
          <w:rPr>
            <w:rStyle w:val="af"/>
          </w:rPr>
          <w:t xml:space="preserve">(amd.com)</w:t>
        </w:r>
      </w:hyperlink>
      <w:r>
        <w:t xml:space="preserve"> </w:t>
      </w:r>
      <w:r>
        <w:t xml:space="preserve">. Each backend returns frames as</w:t>
      </w:r>
      <w:r>
        <w:t xml:space="preserve"> </w:t>
      </w:r>
      <w:r>
        <w:rPr>
          <w:rStyle w:val="VerbatimChar"/>
        </w:rPr>
        <w:t xml:space="preserve">[]byte</w:t>
      </w:r>
      <w:r>
        <w:t xml:space="preserve"> </w:t>
      </w:r>
      <w:r>
        <w:t xml:space="preserve">references obtained from</w:t>
      </w:r>
      <w:r>
        <w:t xml:space="preserve"> </w:t>
      </w:r>
      <w:r>
        <w:rPr>
          <w:rStyle w:val="VerbatimChar"/>
        </w:rPr>
        <w:t xml:space="preserve">sync.Pool</w:t>
      </w:r>
      <w:r>
        <w:t xml:space="preserve">, ensuring that the capture stage itself introduces no heap allocations on the hot path.</w:t>
      </w:r>
    </w:p>
    <w:p>
      <w:pPr>
        <w:pStyle w:val="a0"/>
      </w:pPr>
      <w:r>
        <w:t xml:space="preserve">The</w:t>
      </w:r>
      <w:r>
        <w:t xml:space="preserve"> </w:t>
      </w:r>
      <w:r>
        <w:rPr>
          <w:rStyle w:val="VerbatimChar"/>
        </w:rPr>
        <w:t xml:space="preserve">pipeline</w:t>
      </w:r>
      <w:r>
        <w:t xml:space="preserve"> </w:t>
      </w:r>
      <w:r>
        <w:t xml:space="preserve">sub-package orchestrates goroutine stages using Go’s canonical pipeline pattern</w:t>
      </w:r>
      <w:r>
        <w:t xml:space="preserve"> </w:t>
      </w:r>
      <w:hyperlink r:id="rId113">
        <w:r>
          <w:rPr>
            <w:rStyle w:val="af"/>
          </w:rPr>
          <w:t xml:space="preserve">(Apple Developer)</w:t>
        </w:r>
      </w:hyperlink>
      <w:r>
        <w:t xml:space="preserve"> </w:t>
      </w:r>
      <w:r>
        <w:t xml:space="preserve">. A typical session launches five goroutines: capture loop, encode loop, transmit loop, RTCP feedback handler, and input event processor. Channels connect these stages with carefully chosen buffer depths: the capture-to-encode channel has capacity 3 (triple-buffering, dropping oldest frames when full), the encode-to-mux channel has capacity 2 (double-buffering), and the mux-to-transmit channel has capacity 1 (single-frame ring buffer). This staged buffering prevents any single slow stage from cascading backpressure to the capture loop, which must maintain frame cadence.</w:t>
      </w:r>
    </w:p>
    <w:p>
      <w:pPr>
        <w:pStyle w:val="a0"/>
      </w:pPr>
      <w:r>
        <w:t xml:space="preserve">The</w:t>
      </w:r>
      <w:r>
        <w:t xml:space="preserve"> </w:t>
      </w:r>
      <w:r>
        <w:rPr>
          <w:rStyle w:val="VerbatimChar"/>
        </w:rPr>
        <w:t xml:space="preserve">muxer</w:t>
      </w:r>
      <w:r>
        <w:t xml:space="preserve"> </w:t>
      </w:r>
      <w:r>
        <w:t xml:space="preserve">sub-package handles RTP packetization for each codec. H.264 uses non-interleaved mode (RFC 6184), HEVC follows RFC 7798 with VPS/SPS/PPS prefix stripping for non-key frames, and AV1 uses OBU aggregation with temporal-unit-aligned packet boundaries. The muxer registers codec-specific payload types with the protocol layer’s RTP infrastructure and writes packetized frames to Pion</w:t>
      </w:r>
      <w:r>
        <w:t xml:space="preserve"> </w:t>
      </w:r>
      <w:r>
        <w:rPr>
          <w:rStyle w:val="VerbatimChar"/>
        </w:rPr>
        <w:t xml:space="preserve">TrackLocalStaticSample</w:t>
      </w:r>
      <w:r>
        <w:t xml:space="preserve"> </w:t>
      </w:r>
      <w:r>
        <w:t xml:space="preserve">instances for transmission.</w:t>
      </w:r>
    </w:p>
    <w:bookmarkEnd w:id="484"/>
    <w:bookmarkStart w:id="485" w:name="internalrecording-storage-pipeline"/>
    <w:p>
      <w:pPr>
        <w:pStyle w:val="4"/>
      </w:pPr>
      <w:r>
        <w:t xml:space="preserve">12.1.2</w:t>
      </w:r>
      <w:r>
        <w:t xml:space="preserve"> </w:t>
      </w:r>
      <w:r>
        <w:rPr>
          <w:rStyle w:val="VerbatimChar"/>
        </w:rPr>
        <w:t xml:space="preserve">internal/recording</w:t>
      </w:r>
      <w:r>
        <w:t xml:space="preserve">: Storage Pipeline</w:t>
      </w:r>
    </w:p>
    <w:p>
      <w:pPr>
        <w:pStyle w:val="FirstParagraph"/>
      </w:pPr>
      <w:r>
        <w:t xml:space="preserve">The</w:t>
      </w:r>
      <w:r>
        <w:t xml:space="preserve"> </w:t>
      </w:r>
      <w:r>
        <w:rPr>
          <w:rStyle w:val="VerbatimChar"/>
        </w:rPr>
        <w:t xml:space="preserve">internal/recording</w:t>
      </w:r>
      <w:r>
        <w:t xml:space="preserve"> </w:t>
      </w:r>
      <w:r>
        <w:t xml:space="preserve">package implements the local-first, background-sync storage pattern identified in Chapter 5 as the most reliable recording architecture. It contains three sub-packages:</w:t>
      </w:r>
      <w:r>
        <w:t xml:space="preserve"> </w:t>
      </w:r>
      <w:r>
        <w:rPr>
          <w:rStyle w:val="VerbatimChar"/>
        </w:rPr>
        <w:t xml:space="preserve">recordctl</w:t>
      </w:r>
      <w:r>
        <w:t xml:space="preserve"> </w:t>
      </w:r>
      <w:r>
        <w:t xml:space="preserve">(session lifecycle),</w:t>
      </w:r>
      <w:r>
        <w:t xml:space="preserve"> </w:t>
      </w:r>
      <w:r>
        <w:rPr>
          <w:rStyle w:val="VerbatimChar"/>
        </w:rPr>
        <w:t xml:space="preserve">storage</w:t>
      </w:r>
      <w:r>
        <w:t xml:space="preserve"> </w:t>
      </w:r>
      <w:r>
        <w:t xml:space="preserve">(backend abstraction), and</w:t>
      </w:r>
      <w:r>
        <w:t xml:space="preserve"> </w:t>
      </w:r>
      <w:r>
        <w:rPr>
          <w:rStyle w:val="VerbatimChar"/>
        </w:rPr>
        <w:t xml:space="preserve">upload</w:t>
      </w:r>
      <w:r>
        <w:t xml:space="preserve"> </w:t>
      </w:r>
      <w:r>
        <w:t xml:space="preserve">(background sync).</w:t>
      </w:r>
    </w:p>
    <w:p>
      <w:pPr>
        <w:pStyle w:val="a0"/>
      </w:pPr>
      <w:r>
        <w:t xml:space="preserve">The</w:t>
      </w:r>
      <w:r>
        <w:t xml:space="preserve"> </w:t>
      </w:r>
      <w:r>
        <w:rPr>
          <w:rStyle w:val="VerbatimChar"/>
        </w:rPr>
        <w:t xml:space="preserve">recordctl</w:t>
      </w:r>
      <w:r>
        <w:t xml:space="preserve"> </w:t>
      </w:r>
      <w:r>
        <w:t xml:space="preserve">sub-package receives encoded frames from the streaming pipeline’s encoder output via a fan-out pattern — the same encoded packets feed both the streaming muxer and the recording pipeline simultaneously</w:t>
      </w:r>
      <w:r>
        <w:t xml:space="preserve"> </w:t>
      </w:r>
      <w:hyperlink r:id="rId113">
        <w:r>
          <w:rPr>
            <w:rStyle w:val="af"/>
          </w:rPr>
          <w:t xml:space="preserve">(Apple Developer)</w:t>
        </w:r>
      </w:hyperlink>
      <w:r>
        <w:t xml:space="preserve"> </w:t>
      </w:r>
      <w:r>
        <w:t xml:space="preserve">. For crash safety, the recording container uses MKV (Matroska) as the primary write format, with fMP4 as an optional alternative when web streaming compatibility is required. MKV allows progressive writing and remains playable up to the crash point because it does not require a final index atom</w:t>
      </w:r>
      <w:r>
        <w:t xml:space="preserve"> </w:t>
      </w:r>
      <w:hyperlink r:id="rId166">
        <w:r>
          <w:rPr>
            <w:rStyle w:val="af"/>
          </w:rPr>
          <w:t xml:space="preserve">(Nvidia)</w:t>
        </w:r>
      </w:hyperlink>
      <w:r>
        <w:t xml:space="preserve"> </w:t>
      </w:r>
      <w:r>
        <w:t xml:space="preserve">. The</w:t>
      </w:r>
      <w:r>
        <w:t xml:space="preserve"> </w:t>
      </w:r>
      <w:r>
        <w:rPr>
          <w:rStyle w:val="VerbatimChar"/>
        </w:rPr>
        <w:t xml:space="preserve">recordctl</w:t>
      </w:r>
      <w:r>
        <w:t xml:space="preserve"> </w:t>
      </w:r>
      <w:r>
        <w:t xml:space="preserve">sub-package also manages the circular replay buffer: a fixed-size memory ring storing the most recent 30 minutes of encoded packets, enabling instant replay extraction without continuous disk writes.</w:t>
      </w:r>
    </w:p>
    <w:p>
      <w:pPr>
        <w:pStyle w:val="a0"/>
      </w:pPr>
      <w:r>
        <w:t xml:space="preserve">The</w:t>
      </w:r>
      <w:r>
        <w:t xml:space="preserve"> </w:t>
      </w:r>
      <w:r>
        <w:rPr>
          <w:rStyle w:val="VerbatimChar"/>
        </w:rPr>
        <w:t xml:space="preserve">storage</w:t>
      </w:r>
      <w:r>
        <w:t xml:space="preserve"> </w:t>
      </w:r>
      <w:r>
        <w:t xml:space="preserve">sub-package defines a</w:t>
      </w:r>
      <w:r>
        <w:t xml:space="preserve"> </w:t>
      </w:r>
      <w:r>
        <w:rPr>
          <w:rStyle w:val="VerbatimChar"/>
        </w:rPr>
        <w:t xml:space="preserve">StorageBackend</w:t>
      </w:r>
      <w:r>
        <w:t xml:space="preserve"> </w:t>
      </w:r>
      <w:r>
        <w:t xml:space="preserve">interface with implementations for local filesystem, SMB/CIFS (via</w:t>
      </w:r>
      <w:r>
        <w:t xml:space="preserve"> </w:t>
      </w:r>
      <w:r>
        <w:rPr>
          <w:rStyle w:val="VerbatimChar"/>
        </w:rPr>
        <w:t xml:space="preserve">github.com/hirochachacha/go-smb2</w:t>
      </w:r>
      <w:r>
        <w:t xml:space="preserve"> </w:t>
      </w:r>
      <w:hyperlink r:id="rId156">
        <w:r>
          <w:rPr>
            <w:rStyle w:val="af"/>
          </w:rPr>
          <w:t xml:space="preserve">(Chips and Cheese)</w:t>
        </w:r>
      </w:hyperlink>
      <w:r>
        <w:t xml:space="preserve"> </w:t>
      </w:r>
      <w:r>
        <w:t xml:space="preserve">), S3-compatible object storage (via MinIO Go SDK</w:t>
      </w:r>
      <w:r>
        <w:t xml:space="preserve"> </w:t>
      </w:r>
      <w:hyperlink r:id="rId148">
        <w:r>
          <w:rPr>
            <w:rStyle w:val="af"/>
          </w:rPr>
          <w:t xml:space="preserve">(HEVCut)</w:t>
        </w:r>
      </w:hyperlink>
      <w:r>
        <w:t xml:space="preserve"> </w:t>
      </w:r>
      <w:r>
        <w:t xml:space="preserve">), NFS, WebDAV, and SFTP. Each backend implements</w:t>
      </w:r>
      <w:r>
        <w:t xml:space="preserve"> </w:t>
      </w:r>
      <w:r>
        <w:rPr>
          <w:rStyle w:val="VerbatimChar"/>
        </w:rPr>
        <w:t xml:space="preserve">Write([]byte) (int, error)</w:t>
      </w:r>
      <w:r>
        <w:t xml:space="preserve">,</w:t>
      </w:r>
      <w:r>
        <w:t xml:space="preserve"> </w:t>
      </w:r>
      <w:r>
        <w:rPr>
          <w:rStyle w:val="VerbatimChar"/>
        </w:rPr>
        <w:t xml:space="preserve">Close() error</w:t>
      </w:r>
      <w:r>
        <w:t xml:space="preserve">, and</w:t>
      </w:r>
      <w:r>
        <w:t xml:space="preserve"> </w:t>
      </w:r>
      <w:r>
        <w:rPr>
          <w:rStyle w:val="VerbatimChar"/>
        </w:rPr>
        <w:t xml:space="preserve">Resume(offset int64) error</w:t>
      </w:r>
      <w:r>
        <w:t xml:space="preserve">. The local filesystem backend is always active — even when network storage is configured — ensuring that recording continues during network outages.</w:t>
      </w:r>
    </w:p>
    <w:p>
      <w:pPr>
        <w:pStyle w:val="a0"/>
      </w:pPr>
      <w:r>
        <w:t xml:space="preserve">The</w:t>
      </w:r>
      <w:r>
        <w:t xml:space="preserve"> </w:t>
      </w:r>
      <w:r>
        <w:rPr>
          <w:rStyle w:val="VerbatimChar"/>
        </w:rPr>
        <w:t xml:space="preserve">upload</w:t>
      </w:r>
      <w:r>
        <w:t xml:space="preserve"> </w:t>
      </w:r>
      <w:r>
        <w:t xml:space="preserve">sub-package runs a background goroutine that drains the local recording directory to configured remote backends. It implements exponential-backoff retry, resume-capable multipart upload for S3 (5 MB minimum part size</w:t>
      </w:r>
      <w:r>
        <w:t xml:space="preserve"> </w:t>
      </w:r>
      <w:hyperlink r:id="rId82">
        <w:r>
          <w:rPr>
            <w:rStyle w:val="af"/>
          </w:rPr>
          <w:t xml:space="preserve">(NVIDIA Developer Forums)</w:t>
        </w:r>
      </w:hyperlink>
      <w:r>
        <w:t xml:space="preserve"> </w:t>
      </w:r>
      <w:r>
        <w:t xml:space="preserve">), and bandwidth throttling to prevent upload traffic from competing with streaming traffic. Upload progress is tracked per-file so that interrupted uploads resume from the last acknowledged part.</w:t>
      </w:r>
    </w:p>
    <w:bookmarkEnd w:id="485"/>
    <w:bookmarkStart w:id="486" w:name="internalaudio-parallel-pipeline"/>
    <w:p>
      <w:pPr>
        <w:pStyle w:val="4"/>
      </w:pPr>
      <w:r>
        <w:t xml:space="preserve">12.1.3</w:t>
      </w:r>
      <w:r>
        <w:t xml:space="preserve"> </w:t>
      </w:r>
      <w:r>
        <w:rPr>
          <w:rStyle w:val="VerbatimChar"/>
        </w:rPr>
        <w:t xml:space="preserve">internal/audio</w:t>
      </w:r>
      <w:r>
        <w:t xml:space="preserve">: Parallel Pipeline</w:t>
      </w:r>
    </w:p>
    <w:p>
      <w:pPr>
        <w:pStyle w:val="FirstParagraph"/>
      </w:pPr>
      <w:r>
        <w:t xml:space="preserve">The</w:t>
      </w:r>
      <w:r>
        <w:t xml:space="preserve"> </w:t>
      </w:r>
      <w:r>
        <w:rPr>
          <w:rStyle w:val="VerbatimChar"/>
        </w:rPr>
        <w:t xml:space="preserve">internal/audio</w:t>
      </w:r>
      <w:r>
        <w:t xml:space="preserve"> </w:t>
      </w:r>
      <w:r>
        <w:t xml:space="preserve">package maintains a completely separate goroutine pipeline from video, as established in Chapter 6. Audio frames are smaller (4 KB for Opus-encoded frames versus 33 MB for 4K NV12 video frames) and arrive at different cadences, so mixing audio and video on the same channel would introduce unnecessary synchronization complexity.</w:t>
      </w:r>
    </w:p>
    <w:p>
      <w:pPr>
        <w:pStyle w:val="a0"/>
      </w:pPr>
      <w:r>
        <w:t xml:space="preserve">The package contains</w:t>
      </w:r>
      <w:r>
        <w:t xml:space="preserve"> </w:t>
      </w:r>
      <w:r>
        <w:rPr>
          <w:rStyle w:val="VerbatimChar"/>
        </w:rPr>
        <w:t xml:space="preserve">capture</w:t>
      </w:r>
      <w:r>
        <w:t xml:space="preserve"> </w:t>
      </w:r>
      <w:r>
        <w:t xml:space="preserve">(WASAPI on Windows, PulseAudio/PipeWire on Linux, CoreAudio on macOS),</w:t>
      </w:r>
      <w:r>
        <w:t xml:space="preserve"> </w:t>
      </w:r>
      <w:r>
        <w:rPr>
          <w:rStyle w:val="VerbatimChar"/>
        </w:rPr>
        <w:t xml:space="preserve">encode</w:t>
      </w:r>
      <w:r>
        <w:t xml:space="preserve"> </w:t>
      </w:r>
      <w:r>
        <w:t xml:space="preserve">(Opus real-time encoding at 5 ms frame sizes, with passthrough for multi-channel content when the full chain supports it),</w:t>
      </w:r>
      <w:r>
        <w:t xml:space="preserve"> </w:t>
      </w:r>
      <w:r>
        <w:rPr>
          <w:rStyle w:val="VerbatimChar"/>
        </w:rPr>
        <w:t xml:space="preserve">channel</w:t>
      </w:r>
      <w:r>
        <w:t xml:space="preserve"> </w:t>
      </w:r>
      <w:r>
        <w:t xml:space="preserve">(multi-channel routing and downmixing for clients that cannot decode surround formats), and</w:t>
      </w:r>
      <w:r>
        <w:t xml:space="preserve"> </w:t>
      </w:r>
      <w:r>
        <w:rPr>
          <w:rStyle w:val="VerbatimChar"/>
        </w:rPr>
        <w:t xml:space="preserve">passthrough</w:t>
      </w:r>
      <w:r>
        <w:t xml:space="preserve"> </w:t>
      </w:r>
      <w:r>
        <w:t xml:space="preserve">(binary threshold detection: if all links in the chain support the source format, passthrough is enabled; otherwise, stereo downmix occurs). The audio pipeline’s encode stage uses</w:t>
      </w:r>
      <w:r>
        <w:t xml:space="preserve"> </w:t>
      </w:r>
      <w:r>
        <w:rPr>
          <w:rStyle w:val="VerbatimChar"/>
        </w:rPr>
        <w:t xml:space="preserve">sync.Pool</w:t>
      </w:r>
      <w:r>
        <w:t xml:space="preserve"> </w:t>
      </w:r>
      <w:r>
        <w:t xml:space="preserve">for 4 KB buffers, eliminating allocation pressure on a path that processes 200 buffers per second at 48 kHz stereo.</w:t>
      </w:r>
    </w:p>
    <w:bookmarkEnd w:id="486"/>
    <w:bookmarkStart w:id="487" w:name="Xbc65c3e48e172d55d4e2bdf6172ef9560993e55"/>
    <w:p>
      <w:pPr>
        <w:pStyle w:val="4"/>
      </w:pPr>
      <w:r>
        <w:t xml:space="preserve">12.1.4</w:t>
      </w:r>
      <w:r>
        <w:t xml:space="preserve"> </w:t>
      </w:r>
      <w:r>
        <w:rPr>
          <w:rStyle w:val="VerbatimChar"/>
        </w:rPr>
        <w:t xml:space="preserve">internal/hardware</w:t>
      </w:r>
      <w:r>
        <w:t xml:space="preserve">: Shared Detection Service</w:t>
      </w:r>
    </w:p>
    <w:p>
      <w:pPr>
        <w:pStyle w:val="FirstParagraph"/>
      </w:pPr>
      <w:r>
        <w:t xml:space="preserve">The</w:t>
      </w:r>
      <w:r>
        <w:t xml:space="preserve"> </w:t>
      </w:r>
      <w:r>
        <w:rPr>
          <w:rStyle w:val="VerbatimChar"/>
        </w:rPr>
        <w:t xml:space="preserve">internal/hardware</w:t>
      </w:r>
      <w:r>
        <w:t xml:space="preserve"> </w:t>
      </w:r>
      <w:r>
        <w:t xml:space="preserve">package provides GPU detection, thermal monitoring, and capability registry services to all other video packages. It implements the</w:t>
      </w:r>
      <w:r>
        <w:t xml:space="preserve"> </w:t>
      </w:r>
      <w:r>
        <w:rPr>
          <w:rStyle w:val="VerbatimChar"/>
        </w:rPr>
        <w:t xml:space="preserve">GPUDetector</w:t>
      </w:r>
      <w:r>
        <w:t xml:space="preserve"> </w:t>
      </w:r>
      <w:r>
        <w:t xml:space="preserve">interface (Chapter 9) with vendor-specific backends:</w:t>
      </w:r>
      <w:r>
        <w:t xml:space="preserve"> </w:t>
      </w:r>
      <w:r>
        <w:rPr>
          <w:rStyle w:val="VerbatimChar"/>
        </w:rPr>
        <w:t xml:space="preserve">go-nvml</w:t>
      </w:r>
      <w:r>
        <w:t xml:space="preserve"> </w:t>
      </w:r>
      <w:r>
        <w:t xml:space="preserve">for NVIDIA</w:t>
      </w:r>
      <w:r>
        <w:t xml:space="preserve"> </w:t>
      </w:r>
      <w:hyperlink r:id="rId27">
        <w:r>
          <w:rPr>
            <w:rStyle w:val="af"/>
          </w:rPr>
          <w:t xml:space="preserve">(NETINT Technologies)</w:t>
        </w:r>
      </w:hyperlink>
      <w:r>
        <w:t xml:space="preserve"> </w:t>
      </w:r>
      <w:r>
        <w:t xml:space="preserve">,</w:t>
      </w:r>
      <w:r>
        <w:t xml:space="preserve"> </w:t>
      </w:r>
      <w:r>
        <w:rPr>
          <w:rStyle w:val="VerbatimChar"/>
        </w:rPr>
        <w:t xml:space="preserve">go-rocm-smi</w:t>
      </w:r>
      <w:r>
        <w:t xml:space="preserve"> </w:t>
      </w:r>
      <w:r>
        <w:t xml:space="preserve">for AMD</w:t>
      </w:r>
      <w:r>
        <w:t xml:space="preserve"> </w:t>
      </w:r>
      <w:hyperlink r:id="rId51">
        <w:r>
          <w:rPr>
            <w:rStyle w:val="af"/>
          </w:rPr>
          <w:t xml:space="preserve">(Bitmovin)</w:t>
        </w:r>
      </w:hyperlink>
      <w:r>
        <w:t xml:space="preserve"> </w:t>
      </w:r>
      <w:r>
        <w:t xml:space="preserve">, sysfs parsing for Intel, and CGO+IOKit for Apple Silicon. On startup, the hardware detector enumerates all GPUs, queries encoder capabilities and session limits, samples initial temperatures, and publishes a normalized</w:t>
      </w:r>
      <w:r>
        <w:t xml:space="preserve"> </w:t>
      </w:r>
      <w:r>
        <w:rPr>
          <w:rStyle w:val="VerbatimChar"/>
        </w:rPr>
        <w:t xml:space="preserve">GPUCapabilities</w:t>
      </w:r>
      <w:r>
        <w:t xml:space="preserve"> </w:t>
      </w:r>
      <w:r>
        <w:t xml:space="preserve">struct to a</w:t>
      </w:r>
      <w:r>
        <w:t xml:space="preserve"> </w:t>
      </w:r>
      <w:r>
        <w:rPr>
          <w:rStyle w:val="VerbatimChar"/>
        </w:rPr>
        <w:t xml:space="preserve">sync.RWMutex</w:t>
      </w:r>
      <w:r>
        <w:t xml:space="preserve">-protected registry.</w:t>
      </w:r>
    </w:p>
    <w:p>
      <w:pPr>
        <w:pStyle w:val="a0"/>
      </w:pPr>
      <w:r>
        <w:t xml:space="preserve">Other packages read this registry through a read lock — the thermal monitoring goroutine holds the write lock when updating temperature readings. This design ensures that thermal data is always consistent across the streaming encoder (which may reduce quality when approaching throttle temperature), the recording controller (which may pause recording during thermal events), and the session service (which uses thermal state for host routing decisions). The capability registry is also used at startup to validate that the host can support the codecs and resolutions advertised in the catalog metadata.</w:t>
      </w:r>
    </w:p>
    <w:p>
      <w:pPr>
        <w:pStyle w:val="TableCaption"/>
      </w:pPr>
      <w:r>
        <w:t xml:space="preserve">Summary of the four new video packages, their sub-package decomposition, exported interfaces, upstream dependencies, and the Go/CGO split within each package. The</w:t>
      </w:r>
      <w:r>
        <w:t xml:space="preserve"> </w:t>
      </w:r>
      <w:r>
        <w:rPr>
          <w:rStyle w:val="VerbatimChar"/>
        </w:rPr>
        <w:t xml:space="preserve">internal/recording</w:t>
      </w:r>
      <w:r>
        <w:t xml:space="preserve"> </w:t>
      </w:r>
      <w:r>
        <w:t xml:space="preserve">package is pure Go because all capture and encoding logic resides in</w:t>
      </w:r>
      <w:r>
        <w:t xml:space="preserve"> </w:t>
      </w:r>
      <w:r>
        <w:rPr>
          <w:rStyle w:val="VerbatimChar"/>
        </w:rPr>
        <w:t xml:space="preserve">internal/streaming</w:t>
      </w:r>
      <w:r>
        <w:t xml:space="preserve">.</w:t>
      </w:r>
    </w:p>
    <w:tbl>
      <w:tblPr>
        <w:tblStyle w:val="Table"/>
        <w:tblW w:type="pct" w:w="5000"/>
        <w:jc w:val="left"/>
        <w:tblLayout w:type="fixed"/>
        <w:tblLook w:firstRow="1" w:lastRow="0" w:firstColumn="0" w:lastColumn="0" w:noHBand="0" w:noVBand="0" w:val="0020"/>
        <w:tblCaption w:val="Summary of the four new video packages, their sub-package decomposition, exported interfaces, upstream dependencies, and the Go/CGO split within each package. The internal/recording package is pure Go because all capture and encoding logic resides in internal/streaming."/>
      </w:tblPr>
      <w:tblGrid>
        <w:gridCol w:w="1113"/>
        <w:gridCol w:w="1608"/>
        <w:gridCol w:w="1980"/>
        <w:gridCol w:w="1485"/>
        <w:gridCol w:w="1732"/>
      </w:tblGrid>
      <w:tr>
        <w:trPr>
          <w:tblHeader w:val="on"/>
        </w:trPr>
        <w:tc>
          <w:tcPr/>
          <w:p>
            <w:pPr>
              <w:pStyle w:val="Compact"/>
              <w:jc w:val="left"/>
            </w:pPr>
            <w:r>
              <w:t xml:space="preserve">Package</w:t>
            </w:r>
          </w:p>
        </w:tc>
        <w:tc>
          <w:tcPr/>
          <w:p>
            <w:pPr>
              <w:pStyle w:val="Compact"/>
              <w:jc w:val="left"/>
            </w:pPr>
            <w:r>
              <w:t xml:space="preserve">Sub-Packages</w:t>
            </w:r>
          </w:p>
        </w:tc>
        <w:tc>
          <w:tcPr/>
          <w:p>
            <w:pPr>
              <w:pStyle w:val="Compact"/>
              <w:jc w:val="left"/>
            </w:pPr>
            <w:r>
              <w:t xml:space="preserve">Key Interfaces</w:t>
            </w:r>
          </w:p>
        </w:tc>
        <w:tc>
          <w:tcPr/>
          <w:p>
            <w:pPr>
              <w:pStyle w:val="Compact"/>
              <w:jc w:val="left"/>
            </w:pPr>
            <w:r>
              <w:t xml:space="preserve">Depends On</w:t>
            </w:r>
          </w:p>
        </w:tc>
        <w:tc>
          <w:tcPr/>
          <w:p>
            <w:pPr>
              <w:pStyle w:val="Compact"/>
              <w:jc w:val="left"/>
            </w:pPr>
            <w:r>
              <w:t xml:space="preserve">Go/CGO Split</w:t>
            </w:r>
          </w:p>
        </w:tc>
      </w:tr>
      <w:tr>
        <w:tc>
          <w:tcPr/>
          <w:p>
            <w:pPr>
              <w:pStyle w:val="Compact"/>
              <w:jc w:val="left"/>
            </w:pPr>
            <w:r>
              <w:rPr>
                <w:rStyle w:val="VerbatimChar"/>
              </w:rPr>
              <w:t xml:space="preserve">internal/streaming</w:t>
            </w:r>
          </w:p>
        </w:tc>
        <w:tc>
          <w:tcPr/>
          <w:p>
            <w:pPr>
              <w:pStyle w:val="Compact"/>
              <w:jc w:val="left"/>
            </w:pPr>
            <w:r>
              <w:rPr>
                <w:rStyle w:val="VerbatimChar"/>
              </w:rPr>
              <w:t xml:space="preserve">encoder</w:t>
            </w:r>
            <w:r>
              <w:t xml:space="preserve">,</w:t>
            </w:r>
            <w:r>
              <w:t xml:space="preserve"> </w:t>
            </w:r>
            <w:r>
              <w:rPr>
                <w:rStyle w:val="VerbatimChar"/>
              </w:rPr>
              <w:t xml:space="preserve">capture</w:t>
            </w:r>
            <w:r>
              <w:t xml:space="preserve">,</w:t>
            </w:r>
            <w:r>
              <w:t xml:space="preserve"> </w:t>
            </w:r>
            <w:r>
              <w:rPr>
                <w:rStyle w:val="VerbatimChar"/>
              </w:rPr>
              <w:t xml:space="preserve">pipeline</w:t>
            </w:r>
            <w:r>
              <w:t xml:space="preserve">,</w:t>
            </w:r>
            <w:r>
              <w:t xml:space="preserve"> </w:t>
            </w:r>
            <w:r>
              <w:rPr>
                <w:rStyle w:val="VerbatimChar"/>
              </w:rPr>
              <w:t xml:space="preserve">muxer</w:t>
            </w:r>
          </w:p>
        </w:tc>
        <w:tc>
          <w:tcPr/>
          <w:p>
            <w:pPr>
              <w:pStyle w:val="Compact"/>
              <w:jc w:val="left"/>
            </w:pPr>
            <w:r>
              <w:rPr>
                <w:rStyle w:val="VerbatimChar"/>
              </w:rPr>
              <w:t xml:space="preserve">CodecEncoder</w:t>
            </w:r>
            <w:r>
              <w:t xml:space="preserve">,</w:t>
            </w:r>
            <w:r>
              <w:t xml:space="preserve"> </w:t>
            </w:r>
            <w:r>
              <w:rPr>
                <w:rStyle w:val="VerbatimChar"/>
              </w:rPr>
              <w:t xml:space="preserve">Capturer</w:t>
            </w:r>
            <w:r>
              <w:t xml:space="preserve">,</w:t>
            </w:r>
            <w:r>
              <w:t xml:space="preserve"> </w:t>
            </w:r>
            <w:r>
              <w:rPr>
                <w:rStyle w:val="VerbatimChar"/>
              </w:rPr>
              <w:t xml:space="preserve">PipelineStage</w:t>
            </w:r>
          </w:p>
        </w:tc>
        <w:tc>
          <w:tcPr/>
          <w:p>
            <w:pPr>
              <w:pStyle w:val="Compact"/>
              <w:jc w:val="left"/>
            </w:pPr>
            <w:r>
              <w:rPr>
                <w:rStyle w:val="VerbatimChar"/>
              </w:rPr>
              <w:t xml:space="preserve">protocol</w:t>
            </w:r>
            <w:r>
              <w:t xml:space="preserve">,</w:t>
            </w:r>
            <w:r>
              <w:t xml:space="preserve"> </w:t>
            </w:r>
            <w:r>
              <w:rPr>
                <w:rStyle w:val="VerbatimChar"/>
              </w:rPr>
              <w:t xml:space="preserve">hardware</w:t>
            </w:r>
            <w:r>
              <w:t xml:space="preserve">, Pion, FFmpeg</w:t>
            </w:r>
          </w:p>
        </w:tc>
        <w:tc>
          <w:tcPr/>
          <w:p>
            <w:pPr>
              <w:pStyle w:val="Compact"/>
              <w:jc w:val="left"/>
            </w:pPr>
            <w:r>
              <w:t xml:space="preserve">Go (pipeline) + CGO (capture/encode)</w:t>
            </w:r>
          </w:p>
        </w:tc>
      </w:tr>
      <w:tr>
        <w:tc>
          <w:tcPr/>
          <w:p>
            <w:pPr>
              <w:pStyle w:val="Compact"/>
              <w:jc w:val="left"/>
            </w:pPr>
            <w:r>
              <w:rPr>
                <w:rStyle w:val="VerbatimChar"/>
              </w:rPr>
              <w:t xml:space="preserve">internal/recording</w:t>
            </w:r>
          </w:p>
        </w:tc>
        <w:tc>
          <w:tcPr/>
          <w:p>
            <w:pPr>
              <w:pStyle w:val="Compact"/>
              <w:jc w:val="left"/>
            </w:pPr>
            <w:r>
              <w:rPr>
                <w:rStyle w:val="VerbatimChar"/>
              </w:rPr>
              <w:t xml:space="preserve">recordctl</w:t>
            </w:r>
            <w:r>
              <w:t xml:space="preserve">,</w:t>
            </w:r>
            <w:r>
              <w:t xml:space="preserve"> </w:t>
            </w:r>
            <w:r>
              <w:rPr>
                <w:rStyle w:val="VerbatimChar"/>
              </w:rPr>
              <w:t xml:space="preserve">storage</w:t>
            </w:r>
            <w:r>
              <w:t xml:space="preserve">,</w:t>
            </w:r>
            <w:r>
              <w:t xml:space="preserve"> </w:t>
            </w:r>
            <w:r>
              <w:rPr>
                <w:rStyle w:val="VerbatimChar"/>
              </w:rPr>
              <w:t xml:space="preserve">upload</w:t>
            </w:r>
          </w:p>
        </w:tc>
        <w:tc>
          <w:tcPr/>
          <w:p>
            <w:pPr>
              <w:pStyle w:val="Compact"/>
              <w:jc w:val="left"/>
            </w:pPr>
            <w:r>
              <w:rPr>
                <w:rStyle w:val="VerbatimChar"/>
              </w:rPr>
              <w:t xml:space="preserve">StorageBackend</w:t>
            </w:r>
            <w:r>
              <w:t xml:space="preserve">,</w:t>
            </w:r>
            <w:r>
              <w:t xml:space="preserve"> </w:t>
            </w:r>
            <w:r>
              <w:rPr>
                <w:rStyle w:val="VerbatimChar"/>
              </w:rPr>
              <w:t xml:space="preserve">UploadManager</w:t>
            </w:r>
          </w:p>
        </w:tc>
        <w:tc>
          <w:tcPr/>
          <w:p>
            <w:pPr>
              <w:pStyle w:val="Compact"/>
              <w:jc w:val="left"/>
            </w:pPr>
            <w:r>
              <w:rPr>
                <w:rStyle w:val="VerbatimChar"/>
              </w:rPr>
              <w:t xml:space="preserve">streaming</w:t>
            </w:r>
            <w:r>
              <w:t xml:space="preserve"> </w:t>
            </w:r>
            <w:r>
              <w:t xml:space="preserve">(encoder output),</w:t>
            </w:r>
            <w:r>
              <w:t xml:space="preserve"> </w:t>
            </w:r>
            <w:r>
              <w:rPr>
                <w:rStyle w:val="VerbatimChar"/>
              </w:rPr>
              <w:t xml:space="preserve">hardware</w:t>
            </w:r>
          </w:p>
        </w:tc>
        <w:tc>
          <w:tcPr/>
          <w:p>
            <w:pPr>
              <w:pStyle w:val="Compact"/>
              <w:jc w:val="left"/>
            </w:pPr>
            <w:r>
              <w:t xml:space="preserve">Pure Go (I/O via stdlib)</w:t>
            </w:r>
          </w:p>
        </w:tc>
      </w:tr>
      <w:tr>
        <w:tc>
          <w:tcPr/>
          <w:p>
            <w:pPr>
              <w:pStyle w:val="Compact"/>
              <w:jc w:val="left"/>
            </w:pPr>
            <w:r>
              <w:rPr>
                <w:rStyle w:val="VerbatimChar"/>
              </w:rPr>
              <w:t xml:space="preserve">internal/audio</w:t>
            </w:r>
          </w:p>
        </w:tc>
        <w:tc>
          <w:tcPr/>
          <w:p>
            <w:pPr>
              <w:pStyle w:val="Compact"/>
              <w:jc w:val="left"/>
            </w:pPr>
            <w:r>
              <w:rPr>
                <w:rStyle w:val="VerbatimChar"/>
              </w:rPr>
              <w:t xml:space="preserve">capture</w:t>
            </w:r>
            <w:r>
              <w:t xml:space="preserve">,</w:t>
            </w:r>
            <w:r>
              <w:t xml:space="preserve"> </w:t>
            </w:r>
            <w:r>
              <w:rPr>
                <w:rStyle w:val="VerbatimChar"/>
              </w:rPr>
              <w:t xml:space="preserve">encode</w:t>
            </w:r>
            <w:r>
              <w:t xml:space="preserve">,</w:t>
            </w:r>
            <w:r>
              <w:t xml:space="preserve"> </w:t>
            </w:r>
            <w:r>
              <w:rPr>
                <w:rStyle w:val="VerbatimChar"/>
              </w:rPr>
              <w:t xml:space="preserve">channel</w:t>
            </w:r>
            <w:r>
              <w:t xml:space="preserve">,</w:t>
            </w:r>
            <w:r>
              <w:t xml:space="preserve"> </w:t>
            </w:r>
            <w:r>
              <w:rPr>
                <w:rStyle w:val="VerbatimChar"/>
              </w:rPr>
              <w:t xml:space="preserve">passthrough</w:t>
            </w:r>
          </w:p>
        </w:tc>
        <w:tc>
          <w:tcPr/>
          <w:p>
            <w:pPr>
              <w:pStyle w:val="Compact"/>
              <w:jc w:val="left"/>
            </w:pPr>
            <w:r>
              <w:rPr>
                <w:rStyle w:val="VerbatimChar"/>
              </w:rPr>
              <w:t xml:space="preserve">AudioCapturer</w:t>
            </w:r>
            <w:r>
              <w:t xml:space="preserve">,</w:t>
            </w:r>
            <w:r>
              <w:t xml:space="preserve"> </w:t>
            </w:r>
            <w:r>
              <w:rPr>
                <w:rStyle w:val="VerbatimChar"/>
              </w:rPr>
              <w:t xml:space="preserve">AudioEncoder</w:t>
            </w:r>
          </w:p>
        </w:tc>
        <w:tc>
          <w:tcPr/>
          <w:p>
            <w:pPr>
              <w:pStyle w:val="Compact"/>
              <w:jc w:val="left"/>
            </w:pPr>
            <w:r>
              <w:rPr>
                <w:rStyle w:val="VerbatimChar"/>
              </w:rPr>
              <w:t xml:space="preserve">hardware</w:t>
            </w:r>
            <w:r>
              <w:t xml:space="preserve"> </w:t>
            </w:r>
            <w:r>
              <w:t xml:space="preserve">(capability query)</w:t>
            </w:r>
          </w:p>
        </w:tc>
        <w:tc>
          <w:tcPr/>
          <w:p>
            <w:pPr>
              <w:pStyle w:val="Compact"/>
              <w:jc w:val="left"/>
            </w:pPr>
            <w:r>
              <w:t xml:space="preserve">Go + CGO (platform audio)</w:t>
            </w:r>
          </w:p>
        </w:tc>
      </w:tr>
      <w:tr>
        <w:tc>
          <w:tcPr/>
          <w:p>
            <w:pPr>
              <w:pStyle w:val="Compact"/>
              <w:jc w:val="left"/>
            </w:pPr>
            <w:r>
              <w:rPr>
                <w:rStyle w:val="VerbatimChar"/>
              </w:rPr>
              <w:t xml:space="preserve">internal/hardware</w:t>
            </w:r>
          </w:p>
        </w:tc>
        <w:tc>
          <w:tcPr/>
          <w:p>
            <w:pPr>
              <w:pStyle w:val="Compact"/>
              <w:jc w:val="left"/>
            </w:pPr>
            <w:r>
              <w:rPr>
                <w:rStyle w:val="VerbatimChar"/>
              </w:rPr>
              <w:t xml:space="preserve">gpu</w:t>
            </w:r>
            <w:r>
              <w:t xml:space="preserve">,</w:t>
            </w:r>
            <w:r>
              <w:t xml:space="preserve"> </w:t>
            </w:r>
            <w:r>
              <w:rPr>
                <w:rStyle w:val="VerbatimChar"/>
              </w:rPr>
              <w:t xml:space="preserve">thermal</w:t>
            </w:r>
            <w:r>
              <w:t xml:space="preserve">,</w:t>
            </w:r>
            <w:r>
              <w:t xml:space="preserve"> </w:t>
            </w:r>
            <w:r>
              <w:rPr>
                <w:rStyle w:val="VerbatimChar"/>
              </w:rPr>
              <w:t xml:space="preserve">registry</w:t>
            </w:r>
          </w:p>
        </w:tc>
        <w:tc>
          <w:tcPr/>
          <w:p>
            <w:pPr>
              <w:pStyle w:val="Compact"/>
              <w:jc w:val="left"/>
            </w:pPr>
            <w:r>
              <w:rPr>
                <w:rStyle w:val="VerbatimChar"/>
              </w:rPr>
              <w:t xml:space="preserve">GPUDetector</w:t>
            </w:r>
            <w:r>
              <w:t xml:space="preserve">,</w:t>
            </w:r>
            <w:r>
              <w:t xml:space="preserve"> </w:t>
            </w:r>
            <w:r>
              <w:rPr>
                <w:rStyle w:val="VerbatimChar"/>
              </w:rPr>
              <w:t xml:space="preserve">CapabilityRegistry</w:t>
            </w:r>
          </w:p>
        </w:tc>
        <w:tc>
          <w:tcPr/>
          <w:p>
            <w:pPr>
              <w:pStyle w:val="Compact"/>
              <w:jc w:val="left"/>
            </w:pPr>
            <w:r>
              <w:t xml:space="preserve">None (leaf service)</w:t>
            </w:r>
          </w:p>
        </w:tc>
        <w:tc>
          <w:tcPr/>
          <w:p>
            <w:pPr>
              <w:pStyle w:val="Compact"/>
              <w:jc w:val="left"/>
            </w:pPr>
            <w:r>
              <w:t xml:space="preserve">Go + CGO (vendor libraries)</w:t>
            </w:r>
          </w:p>
        </w:tc>
      </w:tr>
    </w:tbl>
    <w:bookmarkEnd w:id="487"/>
    <w:bookmarkEnd w:id="488"/>
    <w:bookmarkStart w:id="495" w:name="integration-with-existing-architecture"/>
    <w:p>
      <w:pPr>
        <w:pStyle w:val="3"/>
      </w:pPr>
      <w:r>
        <w:t xml:space="preserve">12.2 Integration with Existing Architecture</w:t>
      </w:r>
    </w:p>
    <w:p>
      <w:pPr>
        <w:pStyle w:val="FirstParagraph"/>
      </w:pPr>
      <w:r>
        <w:t xml:space="preserve">The video packages do not operate in isolation. They register with, receive configuration from, and feed data into four existing CloudStream services: the protocol layer, the controller input system, the session service, and the game catalog. Each integration point has a defined contract.</w:t>
      </w:r>
    </w:p>
    <w:bookmarkStart w:id="490" w:name="protocol-package-integration"/>
    <w:p>
      <w:pPr>
        <w:pStyle w:val="4"/>
      </w:pPr>
      <w:r>
        <w:t xml:space="preserve">12.2.1 Protocol Package Integration</w:t>
      </w:r>
    </w:p>
    <w:p>
      <w:pPr>
        <w:pStyle w:val="FirstParagraph"/>
      </w:pPr>
      <w:r>
        <w:t xml:space="preserve">The streaming pipeline registers RTP payload types with the protocol layer during session initialization. For each negotiated codec, the</w:t>
      </w:r>
      <w:r>
        <w:t xml:space="preserve"> </w:t>
      </w:r>
      <w:r>
        <w:rPr>
          <w:rStyle w:val="VerbatimChar"/>
        </w:rPr>
        <w:t xml:space="preserve">muxer</w:t>
      </w:r>
      <w:r>
        <w:t xml:space="preserve"> </w:t>
      </w:r>
      <w:r>
        <w:t xml:space="preserve">sub-package calls</w:t>
      </w:r>
      <w:r>
        <w:t xml:space="preserve"> </w:t>
      </w:r>
      <w:r>
        <w:rPr>
          <w:rStyle w:val="VerbatimChar"/>
        </w:rPr>
        <w:t xml:space="preserve">protocol.RegisterPayloadType(pt uint8, mimeType string)</w:t>
      </w:r>
      <w:r>
        <w:t xml:space="preserve"> </w:t>
      </w:r>
      <w:r>
        <w:t xml:space="preserve">to associate a dynamic payload type number with a codec MIME type. Pion’s</w:t>
      </w:r>
      <w:r>
        <w:t xml:space="preserve"> </w:t>
      </w:r>
      <w:r>
        <w:rPr>
          <w:rStyle w:val="VerbatimChar"/>
        </w:rPr>
        <w:t xml:space="preserve">webrtc.RTPCodecCapability</w:t>
      </w:r>
      <w:r>
        <w:t xml:space="preserve"> </w:t>
      </w:r>
      <w:r>
        <w:t xml:space="preserve">struct drives this registration: when the session service completes SDP (Session Description Protocol) offer/answer exchange, the selected codec’s MIME type (e.g.,</w:t>
      </w:r>
      <w:r>
        <w:t xml:space="preserve"> </w:t>
      </w:r>
      <w:r>
        <w:rPr>
          <w:rStyle w:val="VerbatimChar"/>
        </w:rPr>
        <w:t xml:space="preserve">webrtc.MimeTypeH264</w:t>
      </w:r>
      <w:r>
        <w:t xml:space="preserve">,</w:t>
      </w:r>
      <w:r>
        <w:t xml:space="preserve"> </w:t>
      </w:r>
      <w:r>
        <w:rPr>
          <w:rStyle w:val="VerbatimChar"/>
        </w:rPr>
        <w:t xml:space="preserve">webrtc.MimeTypeVP9</w:t>
      </w:r>
      <w:r>
        <w:t xml:space="preserve">,</w:t>
      </w:r>
      <w:r>
        <w:t xml:space="preserve"> </w:t>
      </w:r>
      <w:r>
        <w:rPr>
          <w:rStyle w:val="VerbatimChar"/>
        </w:rPr>
        <w:t xml:space="preserve">webrtc.MimeTypeAV1</w:t>
      </w:r>
      <w:r>
        <w:t xml:space="preserve">) determines which encoder implementation the streaming pipeline instantiates</w:t>
      </w:r>
      <w:r>
        <w:t xml:space="preserve"> </w:t>
      </w:r>
      <w:hyperlink r:id="rId489">
        <w:r>
          <w:rPr>
            <w:rStyle w:val="af"/>
          </w:rPr>
          <w:t xml:space="preserve">(Github)</w:t>
        </w:r>
      </w:hyperlink>
      <w:r>
        <w:t xml:space="preserve"> </w:t>
      </w:r>
      <w:r>
        <w:t xml:space="preserve">.</w:t>
      </w:r>
    </w:p>
    <w:p>
      <w:pPr>
        <w:pStyle w:val="a0"/>
      </w:pPr>
      <w:r>
        <w:t xml:space="preserve">The protocol layer also provides the RTP packetizer infrastructure that the muxer uses. Pion’s</w:t>
      </w:r>
      <w:r>
        <w:t xml:space="preserve"> </w:t>
      </w:r>
      <w:r>
        <w:rPr>
          <w:rStyle w:val="VerbatimChar"/>
        </w:rPr>
        <w:t xml:space="preserve">rtp/codecs</w:t>
      </w:r>
      <w:r>
        <w:t xml:space="preserve"> </w:t>
      </w:r>
      <w:r>
        <w:t xml:space="preserve">package contains codec-specific payloader implementations —</w:t>
      </w:r>
      <w:r>
        <w:t xml:space="preserve"> </w:t>
      </w:r>
      <w:r>
        <w:rPr>
          <w:rStyle w:val="VerbatimChar"/>
        </w:rPr>
        <w:t xml:space="preserve">H264Payloader</w:t>
      </w:r>
      <w:r>
        <w:t xml:space="preserve">,</w:t>
      </w:r>
      <w:r>
        <w:t xml:space="preserve"> </w:t>
      </w:r>
      <w:r>
        <w:rPr>
          <w:rStyle w:val="VerbatimChar"/>
        </w:rPr>
        <w:t xml:space="preserve">H265Payloader</w:t>
      </w:r>
      <w:r>
        <w:t xml:space="preserve">,</w:t>
      </w:r>
      <w:r>
        <w:t xml:space="preserve"> </w:t>
      </w:r>
      <w:r>
        <w:rPr>
          <w:rStyle w:val="VerbatimChar"/>
        </w:rPr>
        <w:t xml:space="preserve">AV1Payloader</w:t>
      </w:r>
      <w:r>
        <w:t xml:space="preserve"> </w:t>
      </w:r>
      <w:r>
        <w:t xml:space="preserve">— that handle NAL unit fragmentation, aggregation, and OBU encapsulation respectively. The streaming muxer configures these payloaders with the MTU discovered during ICE negotiation (typically 1200 bytes for WebRTC to avoid IP fragmentation across TURN relays). Packetized output flows into</w:t>
      </w:r>
      <w:r>
        <w:t xml:space="preserve"> </w:t>
      </w:r>
      <w:r>
        <w:rPr>
          <w:rStyle w:val="VerbatimChar"/>
        </w:rPr>
        <w:t xml:space="preserve">webrtc.TrackLocalStaticSample.WriteSample()</w:t>
      </w:r>
      <w:r>
        <w:t xml:space="preserve">, which handles SRTP encryption and transmission</w:t>
      </w:r>
      <w:r>
        <w:t xml:space="preserve"> </w:t>
      </w:r>
      <w:hyperlink r:id="rId489">
        <w:r>
          <w:rPr>
            <w:rStyle w:val="af"/>
          </w:rPr>
          <w:t xml:space="preserve">(Github)</w:t>
        </w:r>
      </w:hyperlink>
      <w:r>
        <w:t xml:space="preserve"> </w:t>
      </w:r>
      <w:r>
        <w:t xml:space="preserve">.</w:t>
      </w:r>
    </w:p>
    <w:bookmarkEnd w:id="490"/>
    <w:bookmarkStart w:id="492" w:name="controller-input-integration"/>
    <w:p>
      <w:pPr>
        <w:pStyle w:val="4"/>
      </w:pPr>
      <w:r>
        <w:t xml:space="preserve">12.2.2 Controller Input Integration</w:t>
      </w:r>
    </w:p>
    <w:p>
      <w:pPr>
        <w:pStyle w:val="FirstParagraph"/>
      </w:pPr>
      <w:r>
        <w:t xml:space="preserve">Controller input runs on a completely separate goroutine from video, using Pion DataChannels configured in unreliable, unordered mode. This design eliminates head-of-line blocking: a lost video frame does not delay an input packet, and vice versa</w:t>
      </w:r>
      <w:r>
        <w:t xml:space="preserve"> </w:t>
      </w:r>
      <w:hyperlink r:id="rId489">
        <w:r>
          <w:rPr>
            <w:rStyle w:val="af"/>
          </w:rPr>
          <w:t xml:space="preserve">(Github)</w:t>
        </w:r>
      </w:hyperlink>
      <w:r>
        <w:t xml:space="preserve"> </w:t>
      </w:r>
      <w:r>
        <w:t xml:space="preserve">. The controller package creates the DataChannel with</w:t>
      </w:r>
      <w:r>
        <w:t xml:space="preserve"> </w:t>
      </w:r>
      <w:r>
        <w:rPr>
          <w:rStyle w:val="VerbatimChar"/>
        </w:rPr>
        <w:t xml:space="preserve">ordered: false, maxRetransmits: 0</w:t>
      </w:r>
      <w:r>
        <w:t xml:space="preserve"> </w:t>
      </w:r>
      <w:r>
        <w:t xml:space="preserve">— meaning packets may arrive out of order and are never retransmitted. For game input, this is the correct trade-off: a 1 ms input packet that arrives late is worthless, so retransmission only adds latency</w:t>
      </w:r>
      <w:r>
        <w:t xml:space="preserve"> </w:t>
      </w:r>
      <w:hyperlink r:id="rId491">
        <w:r>
          <w:rPr>
            <w:rStyle w:val="af"/>
          </w:rPr>
          <w:t xml:space="preserve">(OPNsense Forum)</w:t>
        </w:r>
      </w:hyperlink>
      <w:r>
        <w:t xml:space="preserve"> </w:t>
      </w:r>
      <w:r>
        <w:t xml:space="preserve">.</w:t>
      </w:r>
    </w:p>
    <w:p>
      <w:pPr>
        <w:pStyle w:val="a0"/>
      </w:pPr>
      <w:r>
        <w:t xml:space="preserve">The input goroutine receives serialized input events (gamepad state, keyboard, mouse) from the DataChannel’s</w:t>
      </w:r>
      <w:r>
        <w:t xml:space="preserve"> </w:t>
      </w:r>
      <w:r>
        <w:rPr>
          <w:rStyle w:val="VerbatimChar"/>
        </w:rPr>
        <w:t xml:space="preserve">OnMessage</w:t>
      </w:r>
      <w:r>
        <w:t xml:space="preserve"> </w:t>
      </w:r>
      <w:r>
        <w:t xml:space="preserve">callback, deserializes them, and forwards them to the platform’s input injection API (ViGEm on Windows, uinput on Linux, IOKit on macOS). This goroutine does not share memory with the video pipeline — all communication is through the DataChannel, which Pion implements via its pure-Go SCTP stack. Pion’s SCTP library achieved 71% faster throughput and 27% lower latency with the RACK (Recent Acknowledgment) extension, making it suitable for high-frequency input forwarding</w:t>
      </w:r>
      <w:r>
        <w:t xml:space="preserve"> </w:t>
      </w:r>
      <w:hyperlink r:id="rId491">
        <w:r>
          <w:rPr>
            <w:rStyle w:val="af"/>
          </w:rPr>
          <w:t xml:space="preserve">(OPNsense Forum)</w:t>
        </w:r>
      </w:hyperlink>
      <w:r>
        <w:t xml:space="preserve"> </w:t>
      </w:r>
      <w:r>
        <w:t xml:space="preserve">.</w:t>
      </w:r>
    </w:p>
    <w:bookmarkEnd w:id="492"/>
    <w:bookmarkStart w:id="493" w:name="session-service-integration"/>
    <w:p>
      <w:pPr>
        <w:pStyle w:val="4"/>
      </w:pPr>
      <w:r>
        <w:t xml:space="preserve">12.2.3 Session Service Integration</w:t>
      </w:r>
    </w:p>
    <w:p>
      <w:pPr>
        <w:pStyle w:val="FirstParagraph"/>
      </w:pPr>
      <w:r>
        <w:t xml:space="preserve">When a host agent starts, it calls</w:t>
      </w:r>
      <w:r>
        <w:t xml:space="preserve"> </w:t>
      </w:r>
      <w:r>
        <w:rPr>
          <w:rStyle w:val="VerbatimChar"/>
        </w:rPr>
        <w:t xml:space="preserve">session.RegisterHost(capabilities)</w:t>
      </w:r>
      <w:r>
        <w:t xml:space="preserve"> </w:t>
      </w:r>
      <w:r>
        <w:t xml:space="preserve">to advertise its encoding capabilities to the session service. The capabilities struct includes: supported codecs (H.264/HEVC/AV1), maximum resolution and frame rate, GPU vendor and model, available encoder sessions, current thermal state, and storage backend availability. The session service uses this data for codec-aware routing: a client requesting AV1 4K60 is routed only to hosts with AV1-capable hardware and sufficient thermal headroom.</w:t>
      </w:r>
    </w:p>
    <w:p>
      <w:pPr>
        <w:pStyle w:val="a0"/>
      </w:pPr>
      <w:r>
        <w:t xml:space="preserve">The thermal-aware quality controller (Chapter 9) publishes state transitions to the session service via a lightweight heartbeat channel. When a host enters the</w:t>
      </w:r>
      <w:r>
        <w:t xml:space="preserve"> </w:t>
      </w:r>
      <w:r>
        <w:t xml:space="preserve">“</w:t>
      </w:r>
      <w:r>
        <w:t xml:space="preserve">Thermal Warning</w:t>
      </w:r>
      <w:r>
        <w:t xml:space="preserve">”</w:t>
      </w:r>
      <w:r>
        <w:t xml:space="preserve"> </w:t>
      </w:r>
      <w:r>
        <w:t xml:space="preserve">state (approaching 80°C), the session service reduces new session allocation to that host. When it enters</w:t>
      </w:r>
      <w:r>
        <w:t xml:space="preserve"> </w:t>
      </w:r>
      <w:r>
        <w:t xml:space="preserve">“</w:t>
      </w:r>
      <w:r>
        <w:t xml:space="preserve">Critical</w:t>
      </w:r>
      <w:r>
        <w:t xml:space="preserve">”</w:t>
      </w:r>
      <w:r>
        <w:t xml:space="preserve"> </w:t>
      </w:r>
      <w:r>
        <w:t xml:space="preserve">(83°C+), new allocations stop entirely, and existing sessions may be migrated. This feedback loop ensures that the session service’s routing decisions incorporate real-time hardware conditions rather than static capability advertisements.</w:t>
      </w:r>
    </w:p>
    <w:bookmarkEnd w:id="493"/>
    <w:bookmarkStart w:id="494" w:name="catalog-integration"/>
    <w:p>
      <w:pPr>
        <w:pStyle w:val="4"/>
      </w:pPr>
      <w:r>
        <w:t xml:space="preserve">12.2.4 Catalog Integration</w:t>
      </w:r>
    </w:p>
    <w:p>
      <w:pPr>
        <w:pStyle w:val="FirstParagraph"/>
      </w:pPr>
      <w:r>
        <w:t xml:space="preserve">The game catalog stores per-title metadata that the host agent validates against local hardware capabilities at session startup. Each catalog entry includes: recommended codec (H.264/HEVC/AV1), preferred resolution, HDR support flag, and audio channel configuration. Before launching a streaming session, the host agent queries the catalog for the requested game’s metadata and checks it against the</w:t>
      </w:r>
      <w:r>
        <w:t xml:space="preserve"> </w:t>
      </w:r>
      <w:r>
        <w:rPr>
          <w:rStyle w:val="VerbatimChar"/>
        </w:rPr>
        <w:t xml:space="preserve">GPUCapabilities</w:t>
      </w:r>
      <w:r>
        <w:t xml:space="preserve"> </w:t>
      </w:r>
      <w:r>
        <w:t xml:space="preserve">registry. If the game recommends AV1 but the host only supports H.264, the session falls back to H.264 automatically. If the game supports HDR but the host GPU’s encoder cannot inject HDR10+ metadata (some older NVENC generations lack this), HDR is disabled with a logged explanation.</w:t>
      </w:r>
    </w:p>
    <w:p>
      <w:pPr>
        <w:pStyle w:val="a0"/>
      </w:pPr>
      <w:r>
        <w:t xml:space="preserve">This pre-validation prevents mid-session failures. A session that discovers at frame 500 that its encoder cannot produce the requested format would require renegotiation or termination. Catalog integration shifts this discovery to session startup, where graceful fallback is possible without user-visible interruption.</w:t>
      </w:r>
    </w:p>
    <w:bookmarkEnd w:id="494"/>
    <w:bookmarkEnd w:id="495"/>
    <w:bookmarkStart w:id="504" w:name="memory-management"/>
    <w:p>
      <w:pPr>
        <w:pStyle w:val="3"/>
      </w:pPr>
      <w:r>
        <w:t xml:space="preserve">12.3 Memory Management</w:t>
      </w:r>
    </w:p>
    <w:p>
      <w:pPr>
        <w:pStyle w:val="FirstParagraph"/>
      </w:pPr>
      <w:r>
        <w:t xml:space="preserve">Video pipelines are allocation-heavy: a 4K NV12 frame consumes approximately 33 MB (3840 × 2160 × 1.5 bytes per pixel), and at 60 fps the pipeline processes 60 such frames per second. Unchecked allocation would trigger Go’s garbage collector frequently, producing stop-the-world pauses that manifest as frame drops or stutter. This section documents the memory management strategy that eliminates GC pressure on the hot path.</w:t>
      </w:r>
    </w:p>
    <w:bookmarkStart w:id="496" w:name="sync.pool-strategy"/>
    <w:p>
      <w:pPr>
        <w:pStyle w:val="4"/>
      </w:pPr>
      <w:r>
        <w:t xml:space="preserve">12.3.1</w:t>
      </w:r>
      <w:r>
        <w:t xml:space="preserve"> </w:t>
      </w:r>
      <w:r>
        <w:rPr>
          <w:rStyle w:val="VerbatimChar"/>
        </w:rPr>
        <w:t xml:space="preserve">sync.Pool</w:t>
      </w:r>
      <w:r>
        <w:t xml:space="preserve"> </w:t>
      </w:r>
      <w:r>
        <w:t xml:space="preserve">Strategy</w:t>
      </w:r>
    </w:p>
    <w:p>
      <w:pPr>
        <w:pStyle w:val="FirstParagraph"/>
      </w:pPr>
      <w:r>
        <w:t xml:space="preserve">The</w:t>
      </w:r>
      <w:r>
        <w:t xml:space="preserve"> </w:t>
      </w:r>
      <w:r>
        <w:rPr>
          <w:rStyle w:val="VerbatimChar"/>
        </w:rPr>
        <w:t xml:space="preserve">sync.Pool</w:t>
      </w:r>
      <w:r>
        <w:t xml:space="preserve"> </w:t>
      </w:r>
      <w:r>
        <w:t xml:space="preserve">type provides a thread-safe pool of temporarily reusable objects. Unlike a simple free list,</w:t>
      </w:r>
      <w:r>
        <w:t xml:space="preserve"> </w:t>
      </w:r>
      <w:r>
        <w:rPr>
          <w:rStyle w:val="VerbatimChar"/>
        </w:rPr>
        <w:t xml:space="preserve">sync.Pool</w:t>
      </w:r>
      <w:r>
        <w:t xml:space="preserve"> </w:t>
      </w:r>
      <w:r>
        <w:t xml:space="preserve">allows the garbage collector to reclaim pooled objects during GC cycles, preventing unbounded memory growth</w:t>
      </w:r>
      <w:r>
        <w:t xml:space="preserve"> </w:t>
      </w:r>
      <w:hyperlink r:id="rId178">
        <w:r>
          <w:rPr>
            <w:rStyle w:val="af"/>
          </w:rPr>
          <w:t xml:space="preserve">(oneuptime.com)</w:t>
        </w:r>
      </w:hyperlink>
      <w:r>
        <w:t xml:space="preserve"> </w:t>
      </w:r>
      <w:r>
        <w:t xml:space="preserve">. Benchmarks demonstrate the impact: without</w:t>
      </w:r>
      <w:r>
        <w:t xml:space="preserve"> </w:t>
      </w:r>
      <w:r>
        <w:rPr>
          <w:rStyle w:val="VerbatimChar"/>
        </w:rPr>
        <w:t xml:space="preserve">sync.Pool</w:t>
      </w:r>
      <w:r>
        <w:t xml:space="preserve">, frame buffer allocation costs 320 ns/op with 4224 B/op of allocation; with</w:t>
      </w:r>
      <w:r>
        <w:t xml:space="preserve"> </w:t>
      </w:r>
      <w:r>
        <w:rPr>
          <w:rStyle w:val="VerbatimChar"/>
        </w:rPr>
        <w:t xml:space="preserve">sync.Pool</w:t>
      </w:r>
      <w:r>
        <w:t xml:space="preserve">, this drops to 85 ns/op with zero allocations</w:t>
      </w:r>
      <w:r>
        <w:t xml:space="preserve"> </w:t>
      </w:r>
      <w:hyperlink r:id="rId178">
        <w:r>
          <w:rPr>
            <w:rStyle w:val="af"/>
          </w:rPr>
          <w:t xml:space="preserve">(oneuptime.com)</w:t>
        </w:r>
      </w:hyperlink>
      <w:r>
        <w:t xml:space="preserve"> </w:t>
      </w:r>
      <w:r>
        <w:t xml:space="preserve">.</w:t>
      </w:r>
    </w:p>
    <w:p>
      <w:pPr>
        <w:pStyle w:val="a0"/>
      </w:pPr>
      <w:r>
        <w:t xml:space="preserve">The CloudStream pipeline uses three</w:t>
      </w:r>
      <w:r>
        <w:t xml:space="preserve"> </w:t>
      </w:r>
      <w:r>
        <w:rPr>
          <w:rStyle w:val="VerbatimChar"/>
        </w:rPr>
        <w:t xml:space="preserve">sync.Pool</w:t>
      </w:r>
      <w:r>
        <w:t xml:space="preserve"> </w:t>
      </w:r>
      <w:r>
        <w:t xml:space="preserve">instances at different stages. The capture pool provides 33 MB buffers for 4K NV12 raw frames (or appropriately sized buffers for lower resolutions). The pool’s</w:t>
      </w:r>
      <w:r>
        <w:t xml:space="preserve"> </w:t>
      </w:r>
      <w:r>
        <w:rPr>
          <w:rStyle w:val="VerbatimChar"/>
        </w:rPr>
        <w:t xml:space="preserve">New</w:t>
      </w:r>
      <w:r>
        <w:t xml:space="preserve"> </w:t>
      </w:r>
      <w:r>
        <w:t xml:space="preserve">function allocates via</w:t>
      </w:r>
      <w:r>
        <w:t xml:space="preserve"> </w:t>
      </w:r>
      <w:r>
        <w:rPr>
          <w:rStyle w:val="VerbatimChar"/>
        </w:rPr>
        <w:t xml:space="preserve">make([]byte, width*height*3/2)</w:t>
      </w:r>
      <w:r>
        <w:t xml:space="preserve">, and the capture goroutine returns buffers to the pool after the encode stage copies the frame into encoder memory. The audio pool provides 4 KB buffers for Opus-encoded frames, with a</w:t>
      </w:r>
      <w:r>
        <w:t xml:space="preserve"> </w:t>
      </w:r>
      <w:r>
        <w:rPr>
          <w:rStyle w:val="VerbatimChar"/>
        </w:rPr>
        <w:t xml:space="preserve">New</w:t>
      </w:r>
      <w:r>
        <w:t xml:space="preserve"> </w:t>
      </w:r>
      <w:r>
        <w:t xml:space="preserve">function that allocates</w:t>
      </w:r>
      <w:r>
        <w:t xml:space="preserve"> </w:t>
      </w:r>
      <w:r>
        <w:rPr>
          <w:rStyle w:val="VerbatimChar"/>
        </w:rPr>
        <w:t xml:space="preserve">make([]byte, 4096)</w:t>
      </w:r>
      <w:r>
        <w:t xml:space="preserve">. With 256 buffers in circulation at 48 kHz stereo, this pool processes over 200 buffer acquisitions per second without allocation. The encoder output pool provides 8 MB buffers for encoded video frames, sized to hold one frame’s worth of H.264/HEVC/AV1 bitstream at the configured bitrate.</w:t>
      </w:r>
    </w:p>
    <w:p>
      <w:pPr>
        <w:pStyle w:val="a0"/>
      </w:pPr>
      <w:r>
        <w:t xml:space="preserve">Best practices for</w:t>
      </w:r>
      <w:r>
        <w:t xml:space="preserve"> </w:t>
      </w:r>
      <w:r>
        <w:rPr>
          <w:rStyle w:val="VerbatimChar"/>
        </w:rPr>
        <w:t xml:space="preserve">sync.Pool</w:t>
      </w:r>
      <w:r>
        <w:t xml:space="preserve"> </w:t>
      </w:r>
      <w:r>
        <w:t xml:space="preserve">usage apply throughout: buffers are zeroed before being returned to the pool (preventing data leaks between sessions), no pointers to pooled objects are stored long-term, and the pool is used only for high-frequency temporary allocations</w:t>
      </w:r>
      <w:r>
        <w:t xml:space="preserve"> </w:t>
      </w:r>
      <w:hyperlink r:id="rId178">
        <w:r>
          <w:rPr>
            <w:rStyle w:val="af"/>
          </w:rPr>
          <w:t xml:space="preserve">(oneuptime.com)</w:t>
        </w:r>
      </w:hyperlink>
      <w:r>
        <w:t xml:space="preserve"> </w:t>
      </w:r>
      <w:r>
        <w:t xml:space="preserve">. The pool is cleared when a session terminates by allowing pooled references to go out of scope — the next GC cycle will reclaim them.</w:t>
      </w:r>
    </w:p>
    <w:bookmarkEnd w:id="496"/>
    <w:bookmarkStart w:id="500" w:name="memory-budget"/>
    <w:p>
      <w:pPr>
        <w:pStyle w:val="4"/>
      </w:pPr>
      <w:r>
        <w:t xml:space="preserve">12.3.2 Memory Budget</w:t>
      </w:r>
    </w:p>
    <w:p>
      <w:pPr>
        <w:pStyle w:val="FirstParagraph"/>
      </w:pPr>
      <w:r>
        <w:t xml:space="preserve">Figure 12.2 illustrates the per-session memory budget and the</w:t>
      </w:r>
      <w:r>
        <w:t xml:space="preserve"> </w:t>
      </w:r>
      <w:r>
        <w:rPr>
          <w:rStyle w:val="VerbatimChar"/>
        </w:rPr>
        <w:t xml:space="preserve">sync.Pool</w:t>
      </w:r>
      <w:r>
        <w:t xml:space="preserve"> </w:t>
      </w:r>
      <w:r>
        <w:t xml:space="preserve">buffer hierarchy. A 4K streaming session consumes approximately 200 MB of GPU memory for frame buffers, encoder surfaces, and the WebRTC jitter buffer. Adding recording increases this by approximately 100 MB for the encode output buffer and circular write cache. The audio pipeline adds approximately 10 MB for Opus encoder state and buffer pools. System overhead (Go runtime, goroutine stacks for approximately 20 goroutines per session) adds a few megabytes. The total of approximately 310 MB per session means that a 16 GB system can feasibly host 3 concurrent 4K streaming-plus-recording sessions with headroom for the OS and game processes.</w:t>
      </w:r>
    </w:p>
    <w:p>
      <w:pPr>
        <w:pStyle w:val="CaptionedFigure"/>
      </w:pPr>
      <w:r>
        <w:drawing>
          <wp:inline>
            <wp:extent cx="5486400" cy="2759242"/>
            <wp:effectExtent b="0" l="0" r="0" t="0"/>
            <wp:docPr descr="Per-Session Memory Budget and sync.Pool Hierarchy" title="" id="498" name="Picture"/>
            <a:graphic>
              <a:graphicData uri="http://schemas.openxmlformats.org/drawingml/2006/picture">
                <pic:pic>
                  <pic:nvPicPr>
                    <pic:cNvPr descr="fig12_memory_budget.png" id="499" name="Picture"/>
                    <pic:cNvPicPr>
                      <a:picLocks noChangeArrowheads="1" noChangeAspect="1"/>
                    </pic:cNvPicPr>
                  </pic:nvPicPr>
                  <pic:blipFill>
                    <a:blip r:embed="rId497"/>
                    <a:stretch>
                      <a:fillRect/>
                    </a:stretch>
                  </pic:blipFill>
                  <pic:spPr bwMode="auto">
                    <a:xfrm>
                      <a:off x="0" y="0"/>
                      <a:ext cx="5486400" cy="2759242"/>
                    </a:xfrm>
                    <a:prstGeom prst="rect">
                      <a:avLst/>
                    </a:prstGeom>
                    <a:noFill/>
                    <a:ln w="9525">
                      <a:noFill/>
                      <a:headEnd/>
                      <a:tailEnd/>
                    </a:ln>
                  </pic:spPr>
                </pic:pic>
              </a:graphicData>
            </a:graphic>
          </wp:inline>
        </w:drawing>
      </w:r>
    </w:p>
    <w:p>
      <w:pPr>
        <w:pStyle w:val="ImageCaption"/>
      </w:pPr>
      <w:r>
        <w:t xml:space="preserve">Per-Session Memory Budget and sync.Pool Hierarchy</w:t>
      </w:r>
    </w:p>
    <w:p>
      <w:pPr>
        <w:pStyle w:val="a0"/>
      </w:pPr>
      <w:r>
        <w:rPr>
          <w:b/>
          <w:bCs/>
        </w:rPr>
        <w:t xml:space="preserve">Figure 12.2</w:t>
      </w:r>
      <w:r>
        <w:t xml:space="preserve"> </w:t>
      </w:r>
      <w:r>
        <w:t xml:space="preserve">— (Left) Per-session memory budget breakdown showing GPU memory dominance (~200 MB) for 4K streaming, with recording adding ~100 MB and audio ~10 MB. (Right)</w:t>
      </w:r>
      <w:r>
        <w:t xml:space="preserve"> </w:t>
      </w:r>
      <w:r>
        <w:rPr>
          <w:rStyle w:val="VerbatimChar"/>
        </w:rPr>
        <w:t xml:space="preserve">sync.Pool</w:t>
      </w:r>
      <w:r>
        <w:t xml:space="preserve"> </w:t>
      </w:r>
      <w:r>
        <w:t xml:space="preserve">buffer hierarchy across pipeline stages, with GC pressure indicators. Hot path stages (capture, encode, RTP mux) target zero allocation; warm/cold paths allow minor GC participation.</w:t>
      </w:r>
    </w:p>
    <w:p>
      <w:pPr>
        <w:pStyle w:val="TableCaption"/>
      </w:pPr>
      <w:r>
        <w:t xml:space="preserve">Per-session memory budget breakdown at three operational tiers. GPU memory (encoder surfaces) is not included in the Go heap and is managed by the driver. Values represent Go heap allocations only; actual system memory includes GPU-resident buffers and shared library mappings. The</w:t>
      </w:r>
      <w:r>
        <w:t xml:space="preserve"> </w:t>
      </w:r>
      <w:r>
        <w:rPr>
          <w:rStyle w:val="VerbatimChar"/>
        </w:rPr>
        <w:t xml:space="preserve">sync.Pool</w:t>
      </w:r>
      <w:r>
        <w:t xml:space="preserve"> </w:t>
      </w:r>
      <w:r>
        <w:t xml:space="preserve">target column indicates the allocation strategy for each component.</w:t>
      </w:r>
    </w:p>
    <w:tbl>
      <w:tblPr>
        <w:tblStyle w:val="Table"/>
        <w:tblW w:type="pct" w:w="5000"/>
        <w:jc w:val="left"/>
        <w:tblLayout w:type="fixed"/>
        <w:tblLook w:firstRow="1" w:lastRow="0" w:firstColumn="0" w:lastColumn="0" w:noHBand="0" w:noVBand="0" w:val="0020"/>
        <w:tblCaption w:val="Per-session memory budget breakdown at three operational tiers. GPU memory (encoder surfaces) is not included in the Go heap and is managed by the driver. Values represent Go heap allocations only; actual system memory includes GPU-resident buffers and shared library mappings. The sync.Pool target column indicates the allocation strategy for each component."/>
      </w:tblPr>
      <w:tblGrid>
        <w:gridCol w:w="1102"/>
        <w:gridCol w:w="902"/>
        <w:gridCol w:w="1503"/>
        <w:gridCol w:w="1804"/>
        <w:gridCol w:w="1303"/>
        <w:gridCol w:w="1303"/>
      </w:tblGrid>
      <w:tr>
        <w:trPr>
          <w:tblHeader w:val="on"/>
        </w:trPr>
        <w:tc>
          <w:tcPr/>
          <w:p>
            <w:pPr>
              <w:pStyle w:val="Compact"/>
              <w:jc w:val="left"/>
            </w:pPr>
            <w:r>
              <w:t xml:space="preserve">Component</w:t>
            </w:r>
          </w:p>
        </w:tc>
        <w:tc>
          <w:tcPr/>
          <w:p>
            <w:pPr>
              <w:pStyle w:val="Compact"/>
              <w:jc w:val="left"/>
            </w:pPr>
            <w:r>
              <w:t xml:space="preserve">1080p60</w:t>
            </w:r>
          </w:p>
        </w:tc>
        <w:tc>
          <w:tcPr/>
          <w:p>
            <w:pPr>
              <w:pStyle w:val="Compact"/>
              <w:jc w:val="left"/>
            </w:pPr>
            <w:r>
              <w:t xml:space="preserve">4K60 Streaming</w:t>
            </w:r>
          </w:p>
        </w:tc>
        <w:tc>
          <w:tcPr/>
          <w:p>
            <w:pPr>
              <w:pStyle w:val="Compact"/>
              <w:jc w:val="left"/>
            </w:pPr>
            <w:r>
              <w:t xml:space="preserve">4K60 + Recording</w:t>
            </w:r>
          </w:p>
        </w:tc>
        <w:tc>
          <w:tcPr/>
          <w:p>
            <w:pPr>
              <w:pStyle w:val="Compact"/>
              <w:jc w:val="left"/>
            </w:pPr>
            <w:r>
              <w:t xml:space="preserve">Buffer Type</w:t>
            </w:r>
          </w:p>
        </w:tc>
        <w:tc>
          <w:tcPr/>
          <w:p>
            <w:pPr>
              <w:pStyle w:val="Compact"/>
              <w:jc w:val="left"/>
            </w:pPr>
            <w:r>
              <w:t xml:space="preserve">Pool Target</w:t>
            </w:r>
          </w:p>
        </w:tc>
      </w:tr>
      <w:tr>
        <w:tc>
          <w:tcPr/>
          <w:p>
            <w:pPr>
              <w:pStyle w:val="Compact"/>
              <w:jc w:val="left"/>
            </w:pPr>
            <w:r>
              <w:t xml:space="preserve">Video capture (NV12)</w:t>
            </w:r>
          </w:p>
        </w:tc>
        <w:tc>
          <w:tcPr/>
          <w:p>
            <w:pPr>
              <w:pStyle w:val="Compact"/>
              <w:jc w:val="left"/>
            </w:pPr>
            <w:r>
              <w:t xml:space="preserve">3.1 MB</w:t>
            </w:r>
          </w:p>
        </w:tc>
        <w:tc>
          <w:tcPr/>
          <w:p>
            <w:pPr>
              <w:pStyle w:val="Compact"/>
              <w:jc w:val="left"/>
            </w:pPr>
            <w:r>
              <w:t xml:space="preserve">33 MB</w:t>
            </w:r>
          </w:p>
        </w:tc>
        <w:tc>
          <w:tcPr/>
          <w:p>
            <w:pPr>
              <w:pStyle w:val="Compact"/>
              <w:jc w:val="left"/>
            </w:pPr>
            <w:r>
              <w:t xml:space="preserve">33 MB</w:t>
            </w:r>
          </w:p>
        </w:tc>
        <w:tc>
          <w:tcPr/>
          <w:p>
            <w:pPr>
              <w:pStyle w:val="Compact"/>
              <w:jc w:val="left"/>
            </w:pPr>
            <w:r>
              <w:rPr>
                <w:rStyle w:val="VerbatimChar"/>
              </w:rPr>
              <w:t xml:space="preserve">sync.Pool</w:t>
            </w:r>
            <w:r>
              <w:t xml:space="preserve"> </w:t>
            </w:r>
            <w:r>
              <w:t xml:space="preserve">(3×)</w:t>
            </w:r>
          </w:p>
        </w:tc>
        <w:tc>
          <w:tcPr/>
          <w:p>
            <w:pPr>
              <w:pStyle w:val="Compact"/>
              <w:jc w:val="left"/>
            </w:pPr>
            <w:r>
              <w:t xml:space="preserve">Zero alloc</w:t>
            </w:r>
          </w:p>
        </w:tc>
      </w:tr>
      <w:tr>
        <w:tc>
          <w:tcPr/>
          <w:p>
            <w:pPr>
              <w:pStyle w:val="Compact"/>
              <w:jc w:val="left"/>
            </w:pPr>
            <w:r>
              <w:t xml:space="preserve">Encoder surfaces</w:t>
            </w:r>
          </w:p>
        </w:tc>
        <w:tc>
          <w:tcPr/>
          <w:p>
            <w:pPr>
              <w:pStyle w:val="Compact"/>
              <w:jc w:val="left"/>
            </w:pPr>
            <w:r>
              <w:t xml:space="preserve">8 MB</w:t>
            </w:r>
          </w:p>
        </w:tc>
        <w:tc>
          <w:tcPr/>
          <w:p>
            <w:pPr>
              <w:pStyle w:val="Compact"/>
              <w:jc w:val="left"/>
            </w:pPr>
            <w:r>
              <w:t xml:space="preserve">32 MB</w:t>
            </w:r>
          </w:p>
        </w:tc>
        <w:tc>
          <w:tcPr/>
          <w:p>
            <w:pPr>
              <w:pStyle w:val="Compact"/>
              <w:jc w:val="left"/>
            </w:pPr>
            <w:r>
              <w:t xml:space="preserve">32 MB</w:t>
            </w:r>
          </w:p>
        </w:tc>
        <w:tc>
          <w:tcPr/>
          <w:p>
            <w:pPr>
              <w:pStyle w:val="Compact"/>
              <w:jc w:val="left"/>
            </w:pPr>
            <w:r>
              <w:t xml:space="preserve">GPU-managed</w:t>
            </w:r>
          </w:p>
        </w:tc>
        <w:tc>
          <w:tcPr/>
          <w:p>
            <w:pPr>
              <w:pStyle w:val="Compact"/>
              <w:jc w:val="left"/>
            </w:pPr>
            <w:r>
              <w:t xml:space="preserve">N/A</w:t>
            </w:r>
          </w:p>
        </w:tc>
      </w:tr>
      <w:tr>
        <w:tc>
          <w:tcPr/>
          <w:p>
            <w:pPr>
              <w:pStyle w:val="Compact"/>
              <w:jc w:val="left"/>
            </w:pPr>
            <w:r>
              <w:t xml:space="preserve">Encode output</w:t>
            </w:r>
          </w:p>
        </w:tc>
        <w:tc>
          <w:tcPr/>
          <w:p>
            <w:pPr>
              <w:pStyle w:val="Compact"/>
              <w:jc w:val="left"/>
            </w:pPr>
            <w:r>
              <w:t xml:space="preserve">2 MB</w:t>
            </w:r>
          </w:p>
        </w:tc>
        <w:tc>
          <w:tcPr/>
          <w:p>
            <w:pPr>
              <w:pStyle w:val="Compact"/>
              <w:jc w:val="left"/>
            </w:pPr>
            <w:r>
              <w:t xml:space="preserve">8 MB</w:t>
            </w:r>
          </w:p>
        </w:tc>
        <w:tc>
          <w:tcPr/>
          <w:p>
            <w:pPr>
              <w:pStyle w:val="Compact"/>
              <w:jc w:val="left"/>
            </w:pPr>
            <w:r>
              <w:t xml:space="preserve">16 MB (dual)</w:t>
            </w:r>
          </w:p>
        </w:tc>
        <w:tc>
          <w:tcPr/>
          <w:p>
            <w:pPr>
              <w:pStyle w:val="Compact"/>
              <w:jc w:val="left"/>
            </w:pPr>
            <w:r>
              <w:rPr>
                <w:rStyle w:val="VerbatimChar"/>
              </w:rPr>
              <w:t xml:space="preserve">sync.Pool</w:t>
            </w:r>
            <w:r>
              <w:t xml:space="preserve"> </w:t>
            </w:r>
            <w:r>
              <w:t xml:space="preserve">(2×)</w:t>
            </w:r>
          </w:p>
        </w:tc>
        <w:tc>
          <w:tcPr/>
          <w:p>
            <w:pPr>
              <w:pStyle w:val="Compact"/>
              <w:jc w:val="left"/>
            </w:pPr>
            <w:r>
              <w:t xml:space="preserve">Zero alloc</w:t>
            </w:r>
          </w:p>
        </w:tc>
      </w:tr>
      <w:tr>
        <w:tc>
          <w:tcPr/>
          <w:p>
            <w:pPr>
              <w:pStyle w:val="Compact"/>
              <w:jc w:val="left"/>
            </w:pPr>
            <w:r>
              <w:t xml:space="preserve">RTP packetization</w:t>
            </w:r>
          </w:p>
        </w:tc>
        <w:tc>
          <w:tcPr/>
          <w:p>
            <w:pPr>
              <w:pStyle w:val="Compact"/>
              <w:jc w:val="left"/>
            </w:pPr>
            <w:r>
              <w:t xml:space="preserve">0.5 MB</w:t>
            </w:r>
          </w:p>
        </w:tc>
        <w:tc>
          <w:tcPr/>
          <w:p>
            <w:pPr>
              <w:pStyle w:val="Compact"/>
              <w:jc w:val="left"/>
            </w:pPr>
            <w:r>
              <w:t xml:space="preserve">1.5 MB</w:t>
            </w:r>
          </w:p>
        </w:tc>
        <w:tc>
          <w:tcPr/>
          <w:p>
            <w:pPr>
              <w:pStyle w:val="Compact"/>
              <w:jc w:val="left"/>
            </w:pPr>
            <w:r>
              <w:t xml:space="preserve">1.5 MB</w:t>
            </w:r>
          </w:p>
        </w:tc>
        <w:tc>
          <w:tcPr/>
          <w:p>
            <w:pPr>
              <w:pStyle w:val="Compact"/>
              <w:jc w:val="left"/>
            </w:pPr>
            <w:r>
              <w:rPr>
                <w:rStyle w:val="VerbatimChar"/>
              </w:rPr>
              <w:t xml:space="preserve">sync.Pool</w:t>
            </w:r>
            <w:r>
              <w:t xml:space="preserve"> </w:t>
            </w:r>
            <w:r>
              <w:t xml:space="preserve">(1×)</w:t>
            </w:r>
          </w:p>
        </w:tc>
        <w:tc>
          <w:tcPr/>
          <w:p>
            <w:pPr>
              <w:pStyle w:val="Compact"/>
              <w:jc w:val="left"/>
            </w:pPr>
            <w:r>
              <w:t xml:space="preserve">Zero alloc</w:t>
            </w:r>
          </w:p>
        </w:tc>
      </w:tr>
      <w:tr>
        <w:tc>
          <w:tcPr/>
          <w:p>
            <w:pPr>
              <w:pStyle w:val="Compact"/>
              <w:jc w:val="left"/>
            </w:pPr>
            <w:r>
              <w:t xml:space="preserve">WebRTC jitter buffer</w:t>
            </w:r>
          </w:p>
        </w:tc>
        <w:tc>
          <w:tcPr/>
          <w:p>
            <w:pPr>
              <w:pStyle w:val="Compact"/>
              <w:jc w:val="left"/>
            </w:pPr>
            <w:r>
              <w:t xml:space="preserve">5 MB</w:t>
            </w:r>
          </w:p>
        </w:tc>
        <w:tc>
          <w:tcPr/>
          <w:p>
            <w:pPr>
              <w:pStyle w:val="Compact"/>
              <w:jc w:val="left"/>
            </w:pPr>
            <w:r>
              <w:t xml:space="preserve">20 MB</w:t>
            </w:r>
          </w:p>
        </w:tc>
        <w:tc>
          <w:tcPr/>
          <w:p>
            <w:pPr>
              <w:pStyle w:val="Compact"/>
              <w:jc w:val="left"/>
            </w:pPr>
            <w:r>
              <w:t xml:space="preserve">20 MB</w:t>
            </w:r>
          </w:p>
        </w:tc>
        <w:tc>
          <w:tcPr/>
          <w:p>
            <w:pPr>
              <w:pStyle w:val="Compact"/>
              <w:jc w:val="left"/>
            </w:pPr>
            <w:r>
              <w:t xml:space="preserve">Pion internal</w:t>
            </w:r>
          </w:p>
        </w:tc>
        <w:tc>
          <w:tcPr/>
          <w:p>
            <w:pPr>
              <w:pStyle w:val="Compact"/>
              <w:jc w:val="left"/>
            </w:pPr>
            <w:r>
              <w:t xml:space="preserve">Low alloc</w:t>
            </w:r>
          </w:p>
        </w:tc>
      </w:tr>
      <w:tr>
        <w:tc>
          <w:tcPr/>
          <w:p>
            <w:pPr>
              <w:pStyle w:val="Compact"/>
              <w:jc w:val="left"/>
            </w:pPr>
            <w:r>
              <w:t xml:space="preserve">Recording write cache</w:t>
            </w:r>
          </w:p>
        </w:tc>
        <w:tc>
          <w:tcPr/>
          <w:p>
            <w:pPr>
              <w:pStyle w:val="Compact"/>
              <w:jc w:val="left"/>
            </w:pPr>
            <w:r>
              <w:t xml:space="preserve">N/A</w:t>
            </w:r>
          </w:p>
        </w:tc>
        <w:tc>
          <w:tcPr/>
          <w:p>
            <w:pPr>
              <w:pStyle w:val="Compact"/>
              <w:jc w:val="left"/>
            </w:pPr>
            <w:r>
              <w:t xml:space="preserve">N/A</w:t>
            </w:r>
          </w:p>
        </w:tc>
        <w:tc>
          <w:tcPr/>
          <w:p>
            <w:pPr>
              <w:pStyle w:val="Compact"/>
              <w:jc w:val="left"/>
            </w:pPr>
            <w:r>
              <w:t xml:space="preserve">50 MB</w:t>
            </w:r>
          </w:p>
        </w:tc>
        <w:tc>
          <w:tcPr/>
          <w:p>
            <w:pPr>
              <w:pStyle w:val="Compact"/>
              <w:jc w:val="left"/>
            </w:pPr>
            <w:r>
              <w:rPr>
                <w:rStyle w:val="VerbatimChar"/>
              </w:rPr>
              <w:t xml:space="preserve">mmap</w:t>
            </w:r>
            <w:r>
              <w:t xml:space="preserve"> </w:t>
            </w:r>
            <w:r>
              <w:t xml:space="preserve">circular</w:t>
            </w:r>
          </w:p>
        </w:tc>
        <w:tc>
          <w:tcPr/>
          <w:p>
            <w:pPr>
              <w:pStyle w:val="Compact"/>
              <w:jc w:val="left"/>
            </w:pPr>
            <w:r>
              <w:t xml:space="preserve">Low alloc</w:t>
            </w:r>
          </w:p>
        </w:tc>
      </w:tr>
      <w:tr>
        <w:tc>
          <w:tcPr/>
          <w:p>
            <w:pPr>
              <w:pStyle w:val="Compact"/>
              <w:jc w:val="left"/>
            </w:pPr>
            <w:r>
              <w:t xml:space="preserve">Audio (Opus)</w:t>
            </w:r>
          </w:p>
        </w:tc>
        <w:tc>
          <w:tcPr/>
          <w:p>
            <w:pPr>
              <w:pStyle w:val="Compact"/>
              <w:jc w:val="left"/>
            </w:pPr>
            <w:r>
              <w:t xml:space="preserve">2 MB</w:t>
            </w:r>
          </w:p>
        </w:tc>
        <w:tc>
          <w:tcPr/>
          <w:p>
            <w:pPr>
              <w:pStyle w:val="Compact"/>
              <w:jc w:val="left"/>
            </w:pPr>
            <w:r>
              <w:t xml:space="preserve">2 MB</w:t>
            </w:r>
          </w:p>
        </w:tc>
        <w:tc>
          <w:tcPr/>
          <w:p>
            <w:pPr>
              <w:pStyle w:val="Compact"/>
              <w:jc w:val="left"/>
            </w:pPr>
            <w:r>
              <w:t xml:space="preserve">2 MB</w:t>
            </w:r>
          </w:p>
        </w:tc>
        <w:tc>
          <w:tcPr/>
          <w:p>
            <w:pPr>
              <w:pStyle w:val="Compact"/>
              <w:jc w:val="left"/>
            </w:pPr>
            <w:r>
              <w:rPr>
                <w:rStyle w:val="VerbatimChar"/>
              </w:rPr>
              <w:t xml:space="preserve">sync.Pool</w:t>
            </w:r>
            <w:r>
              <w:t xml:space="preserve"> </w:t>
            </w:r>
            <w:r>
              <w:t xml:space="preserve">(256×)</w:t>
            </w:r>
          </w:p>
        </w:tc>
        <w:tc>
          <w:tcPr/>
          <w:p>
            <w:pPr>
              <w:pStyle w:val="Compact"/>
              <w:jc w:val="left"/>
            </w:pPr>
            <w:r>
              <w:t xml:space="preserve">Zero alloc</w:t>
            </w:r>
          </w:p>
        </w:tc>
      </w:tr>
      <w:tr>
        <w:tc>
          <w:tcPr/>
          <w:p>
            <w:pPr>
              <w:pStyle w:val="Compact"/>
              <w:jc w:val="left"/>
            </w:pPr>
            <w:r>
              <w:t xml:space="preserve">Audio capture (PCM)</w:t>
            </w:r>
          </w:p>
        </w:tc>
        <w:tc>
          <w:tcPr/>
          <w:p>
            <w:pPr>
              <w:pStyle w:val="Compact"/>
              <w:jc w:val="left"/>
            </w:pPr>
            <w:r>
              <w:t xml:space="preserve">0.4 MB</w:t>
            </w:r>
          </w:p>
        </w:tc>
        <w:tc>
          <w:tcPr/>
          <w:p>
            <w:pPr>
              <w:pStyle w:val="Compact"/>
              <w:jc w:val="left"/>
            </w:pPr>
            <w:r>
              <w:t xml:space="preserve">0.4 MB</w:t>
            </w:r>
          </w:p>
        </w:tc>
        <w:tc>
          <w:tcPr/>
          <w:p>
            <w:pPr>
              <w:pStyle w:val="Compact"/>
              <w:jc w:val="left"/>
            </w:pPr>
            <w:r>
              <w:t xml:space="preserve">0.4 MB</w:t>
            </w:r>
          </w:p>
        </w:tc>
        <w:tc>
          <w:tcPr/>
          <w:p>
            <w:pPr>
              <w:pStyle w:val="Compact"/>
              <w:jc w:val="left"/>
            </w:pPr>
            <w:r>
              <w:rPr>
                <w:rStyle w:val="VerbatimChar"/>
              </w:rPr>
              <w:t xml:space="preserve">sync.Pool</w:t>
            </w:r>
            <w:r>
              <w:t xml:space="preserve"> </w:t>
            </w:r>
            <w:r>
              <w:t xml:space="preserve">(64×)</w:t>
            </w:r>
          </w:p>
        </w:tc>
        <w:tc>
          <w:tcPr/>
          <w:p>
            <w:pPr>
              <w:pStyle w:val="Compact"/>
              <w:jc w:val="left"/>
            </w:pPr>
            <w:r>
              <w:t xml:space="preserve">Zero alloc</w:t>
            </w:r>
          </w:p>
        </w:tc>
      </w:tr>
      <w:tr>
        <w:tc>
          <w:tcPr/>
          <w:p>
            <w:pPr>
              <w:pStyle w:val="Compact"/>
              <w:jc w:val="left"/>
            </w:pPr>
            <w:r>
              <w:t xml:space="preserve">Go runtime overhead</w:t>
            </w:r>
          </w:p>
        </w:tc>
        <w:tc>
          <w:tcPr/>
          <w:p>
            <w:pPr>
              <w:pStyle w:val="Compact"/>
              <w:jc w:val="left"/>
            </w:pPr>
            <w:r>
              <w:t xml:space="preserve">~2 MB</w:t>
            </w:r>
          </w:p>
        </w:tc>
        <w:tc>
          <w:tcPr/>
          <w:p>
            <w:pPr>
              <w:pStyle w:val="Compact"/>
              <w:jc w:val="left"/>
            </w:pPr>
            <w:r>
              <w:t xml:space="preserve">~3 MB</w:t>
            </w:r>
          </w:p>
        </w:tc>
        <w:tc>
          <w:tcPr/>
          <w:p>
            <w:pPr>
              <w:pStyle w:val="Compact"/>
              <w:jc w:val="left"/>
            </w:pPr>
            <w:r>
              <w:t xml:space="preserve">~5 MB</w:t>
            </w:r>
          </w:p>
        </w:tc>
        <w:tc>
          <w:tcPr/>
          <w:p>
            <w:pPr>
              <w:pStyle w:val="Compact"/>
              <w:jc w:val="left"/>
            </w:pPr>
            <w:r>
              <w:t xml:space="preserve">Runtime-managed</w:t>
            </w:r>
          </w:p>
        </w:tc>
        <w:tc>
          <w:tcPr/>
          <w:p>
            <w:pPr>
              <w:pStyle w:val="Compact"/>
              <w:jc w:val="left"/>
            </w:pPr>
            <w:r>
              <w:t xml:space="preserve">N/A</w:t>
            </w:r>
          </w:p>
        </w:tc>
      </w:tr>
      <w:tr>
        <w:tc>
          <w:tcPr/>
          <w:p>
            <w:pPr>
              <w:pStyle w:val="Compact"/>
              <w:jc w:val="left"/>
            </w:pPr>
            <w:r>
              <w:rPr>
                <w:b/>
                <w:bCs/>
              </w:rPr>
              <w:t xml:space="preserve">Total (approximate)</w:t>
            </w:r>
          </w:p>
        </w:tc>
        <w:tc>
          <w:tcPr/>
          <w:p>
            <w:pPr>
              <w:pStyle w:val="Compact"/>
              <w:jc w:val="left"/>
            </w:pPr>
            <w:r>
              <w:rPr>
                <w:b/>
                <w:bCs/>
              </w:rPr>
              <w:t xml:space="preserve">~23 MB</w:t>
            </w:r>
          </w:p>
        </w:tc>
        <w:tc>
          <w:tcPr/>
          <w:p>
            <w:pPr>
              <w:pStyle w:val="Compact"/>
              <w:jc w:val="left"/>
            </w:pPr>
            <w:r>
              <w:rPr>
                <w:b/>
                <w:bCs/>
              </w:rPr>
              <w:t xml:space="preserve">~100 MB</w:t>
            </w:r>
          </w:p>
        </w:tc>
        <w:tc>
          <w:tcPr/>
          <w:p>
            <w:pPr>
              <w:pStyle w:val="Compact"/>
              <w:jc w:val="left"/>
            </w:pPr>
            <w:r>
              <w:rPr>
                <w:b/>
                <w:bCs/>
              </w:rPr>
              <w:t xml:space="preserve">~160 MB</w:t>
            </w:r>
          </w:p>
        </w:tc>
        <w:tc>
          <w:tcPr/>
          <w:p>
            <w:pPr>
              <w:pStyle w:val="Compact"/>
            </w:pPr>
          </w:p>
        </w:tc>
        <w:tc>
          <w:tcPr/>
          <w:p>
            <w:pPr>
              <w:pStyle w:val="Compact"/>
            </w:pPr>
          </w:p>
        </w:tc>
      </w:tr>
    </w:tbl>
    <w:p>
      <w:pPr>
        <w:pStyle w:val="a0"/>
      </w:pPr>
      <w:r>
        <w:t xml:space="preserve">The budget figures in the table represent Go heap allocations only. GPU-resident memory (encoder surfaces, CUDA textures, Metal buffers) is managed by the driver and not counted against Go’s heap limit. A host agent with 16 GB of system RAM and an 8 GB GPU can support three concurrent 4K sessions: approximately 480 MB of Go heap (3 × 160 MB) plus approximately 600 MB of GPU memory (3 × 200 MB), leaving ample headroom for the operating system and game processes. For a 1080p-only host, the Go heap drops to approximately 70 MB per session (23 MB streaming + overhead), enabling 10+ concurrent sessions on a 32 GB server.</w:t>
      </w:r>
    </w:p>
    <w:bookmarkEnd w:id="500"/>
    <w:bookmarkStart w:id="502" w:name="mmap-for-large-buffers"/>
    <w:p>
      <w:pPr>
        <w:pStyle w:val="4"/>
      </w:pPr>
      <w:r>
        <w:t xml:space="preserve">12.3.3</w:t>
      </w:r>
      <w:r>
        <w:t xml:space="preserve"> </w:t>
      </w:r>
      <w:r>
        <w:rPr>
          <w:rStyle w:val="VerbatimChar"/>
        </w:rPr>
        <w:t xml:space="preserve">mmap</w:t>
      </w:r>
      <w:r>
        <w:t xml:space="preserve"> </w:t>
      </w:r>
      <w:r>
        <w:t xml:space="preserve">for Large Buffers</w:t>
      </w:r>
    </w:p>
    <w:p>
      <w:pPr>
        <w:pStyle w:val="FirstParagraph"/>
      </w:pPr>
      <w:r>
        <w:t xml:space="preserve">For the recording pipeline’s circular write cache,</w:t>
      </w:r>
      <w:r>
        <w:t xml:space="preserve"> </w:t>
      </w:r>
      <w:r>
        <w:rPr>
          <w:rStyle w:val="VerbatimChar"/>
        </w:rPr>
        <w:t xml:space="preserve">sync.Pool</w:t>
      </w:r>
      <w:r>
        <w:t xml:space="preserve"> </w:t>
      </w:r>
      <w:r>
        <w:t xml:space="preserve">is insufficient because buffers persist for the duration of a recording session (potentially hours) and must support random access for segment extraction. The</w:t>
      </w:r>
      <w:r>
        <w:t xml:space="preserve"> </w:t>
      </w:r>
      <w:r>
        <w:rPr>
          <w:rStyle w:val="VerbatimChar"/>
        </w:rPr>
        <w:t xml:space="preserve">syscall.Mmap</w:t>
      </w:r>
      <w:r>
        <w:t xml:space="preserve"> </w:t>
      </w:r>
      <w:r>
        <w:t xml:space="preserve">function maps a file directly into the process’s address space, enabling zero-copy access patterns: writes to the mapped memory region are flushed to disk by the kernel’s page cache mechanism without explicit</w:t>
      </w:r>
      <w:r>
        <w:t xml:space="preserve"> </w:t>
      </w:r>
      <w:r>
        <w:rPr>
          <w:rStyle w:val="VerbatimChar"/>
        </w:rPr>
        <w:t xml:space="preserve">Write</w:t>
      </w:r>
      <w:r>
        <w:t xml:space="preserve"> </w:t>
      </w:r>
      <w:r>
        <w:t xml:space="preserve">syscalls</w:t>
      </w:r>
      <w:r>
        <w:t xml:space="preserve"> </w:t>
      </w:r>
      <w:hyperlink r:id="rId501">
        <w:r>
          <w:rPr>
            <w:rStyle w:val="af"/>
          </w:rPr>
          <w:t xml:space="preserve">(Medium · Alexandra (Sasha) FedorovaMedium · Alexandra (Sasha) Fedorova)</w:t>
        </w:r>
      </w:hyperlink>
      <w:r>
        <w:t xml:space="preserve"> </w:t>
      </w:r>
      <w:r>
        <w:t xml:space="preserve">.</w:t>
      </w:r>
    </w:p>
    <w:p>
      <w:pPr>
        <w:pStyle w:val="a0"/>
      </w:pPr>
      <w:r>
        <w:t xml:space="preserve">The recording controller creates a memory-mapped file sized to hold 5 minutes of encoded video at the target bitrate (approximately 1.5 GB for 4K60 HEVC at 40 Mbps). The circular buffer is implemented as a pair of adjacent</w:t>
      </w:r>
      <w:r>
        <w:t xml:space="preserve"> </w:t>
      </w:r>
      <w:r>
        <w:rPr>
          <w:rStyle w:val="VerbatimChar"/>
        </w:rPr>
        <w:t xml:space="preserve">mmap</w:t>
      </w:r>
      <w:r>
        <w:t xml:space="preserve"> </w:t>
      </w:r>
      <w:r>
        <w:t xml:space="preserve">regions mapped from the same underlying file, creating a virtual contiguous buffer that wraps automatically at the boundary. When the buffer fills, the oldest data is overwritten. Segment extraction copies a range from the mmap region to the output file using</w:t>
      </w:r>
      <w:r>
        <w:t xml:space="preserve"> </w:t>
      </w:r>
      <w:r>
        <w:rPr>
          <w:rStyle w:val="VerbatimChar"/>
        </w:rPr>
        <w:t xml:space="preserve">io.Copy</w:t>
      </w:r>
      <w:r>
        <w:t xml:space="preserve"> </w:t>
      </w:r>
      <w:r>
        <w:t xml:space="preserve">from a slice of the mapped memory — no intermediate buffer allocation occurs.</w:t>
      </w:r>
      <w:r>
        <w:t xml:space="preserve"> </w:t>
      </w:r>
      <w:r>
        <w:rPr>
          <w:rStyle w:val="VerbatimChar"/>
        </w:rPr>
        <w:t xml:space="preserve">mmap</w:t>
      </w:r>
      <w:r>
        <w:t xml:space="preserve"> </w:t>
      </w:r>
      <w:r>
        <w:t xml:space="preserve">access is 2–6× faster than</w:t>
      </w:r>
      <w:r>
        <w:t xml:space="preserve"> </w:t>
      </w:r>
      <w:r>
        <w:rPr>
          <w:rStyle w:val="VerbatimChar"/>
        </w:rPr>
        <w:t xml:space="preserve">read</w:t>
      </w:r>
      <w:r>
        <w:t xml:space="preserve">/</w:t>
      </w:r>
      <w:r>
        <w:rPr>
          <w:rStyle w:val="VerbatimChar"/>
        </w:rPr>
        <w:t xml:space="preserve">write</w:t>
      </w:r>
      <w:r>
        <w:t xml:space="preserve"> </w:t>
      </w:r>
      <w:r>
        <w:t xml:space="preserve">system calls for sequential I/O because it leverages AVX-optimized memory copy paths in the kernel</w:t>
      </w:r>
      <w:r>
        <w:t xml:space="preserve"> </w:t>
      </w:r>
      <w:hyperlink r:id="rId501">
        <w:r>
          <w:rPr>
            <w:rStyle w:val="af"/>
          </w:rPr>
          <w:t xml:space="preserve">(Medium · Alexandra (Sasha) FedorovaMedium · Alexandra (Sasha) Fedorova)</w:t>
        </w:r>
      </w:hyperlink>
      <w:r>
        <w:t xml:space="preserve"> </w:t>
      </w:r>
      <w:r>
        <w:t xml:space="preserve">.</w:t>
      </w:r>
    </w:p>
    <w:bookmarkEnd w:id="502"/>
    <w:bookmarkStart w:id="503" w:name="race-safety"/>
    <w:p>
      <w:pPr>
        <w:pStyle w:val="4"/>
      </w:pPr>
      <w:r>
        <w:t xml:space="preserve">12.3.4 Race Safety</w:t>
      </w:r>
    </w:p>
    <w:p>
      <w:pPr>
        <w:pStyle w:val="FirstParagraph"/>
      </w:pPr>
      <w:r>
        <w:t xml:space="preserve">All shared mutable state in the video pipeline follows one of three synchronization patterns. Shared state accessed by multiple goroutines uses channels (</w:t>
      </w:r>
      <w:r>
        <w:t xml:space="preserve">“</w:t>
      </w:r>
      <w:r>
        <w:t xml:space="preserve">share by communicating</w:t>
      </w:r>
      <w:r>
        <w:t xml:space="preserve">”</w:t>
      </w:r>
      <w:r>
        <w:t xml:space="preserve">) — frames, quality adjustment commands, and session lifecycle events flow through typed channels rather than shared memory. The capability registry in</w:t>
      </w:r>
      <w:r>
        <w:t xml:space="preserve"> </w:t>
      </w:r>
      <w:r>
        <w:rPr>
          <w:rStyle w:val="VerbatimChar"/>
        </w:rPr>
        <w:t xml:space="preserve">internal/hardware</w:t>
      </w:r>
      <w:r>
        <w:t xml:space="preserve"> </w:t>
      </w:r>
      <w:r>
        <w:t xml:space="preserve">uses a</w:t>
      </w:r>
      <w:r>
        <w:t xml:space="preserve"> </w:t>
      </w:r>
      <w:r>
        <w:rPr>
          <w:rStyle w:val="VerbatimChar"/>
        </w:rPr>
        <w:t xml:space="preserve">sync.RWMutex</w:t>
      </w:r>
      <w:r>
        <w:t xml:space="preserve">: the thermal monitoring goroutine acquires a write lock when updating GPU state, while encoder and session goroutines acquire read locks when querying capabilities. This pattern supports multiple concurrent readers with minimal contention, as capability reads vastly outnumber updates. Counters and flags use</w:t>
      </w:r>
      <w:r>
        <w:t xml:space="preserve"> </w:t>
      </w:r>
      <w:r>
        <w:rPr>
          <w:rStyle w:val="VerbatimChar"/>
        </w:rPr>
        <w:t xml:space="preserve">sync/atomic</w:t>
      </w:r>
      <w:r>
        <w:t xml:space="preserve">: frame counters, timestamp markers, and boolean flags (e.g.,</w:t>
      </w:r>
      <w:r>
        <w:t xml:space="preserve"> </w:t>
      </w:r>
      <w:r>
        <w:rPr>
          <w:rStyle w:val="VerbatimChar"/>
        </w:rPr>
        <w:t xml:space="preserve">isRecording</w:t>
      </w:r>
      <w:r>
        <w:t xml:space="preserve">) are manipulated with</w:t>
      </w:r>
      <w:r>
        <w:t xml:space="preserve"> </w:t>
      </w:r>
      <w:r>
        <w:rPr>
          <w:rStyle w:val="VerbatimChar"/>
        </w:rPr>
        <w:t xml:space="preserve">atomic.AddUint64</w:t>
      </w:r>
      <w:r>
        <w:t xml:space="preserve"> </w:t>
      </w:r>
      <w:r>
        <w:t xml:space="preserve">and</w:t>
      </w:r>
      <w:r>
        <w:t xml:space="preserve"> </w:t>
      </w:r>
      <w:r>
        <w:rPr>
          <w:rStyle w:val="VerbatimChar"/>
        </w:rPr>
        <w:t xml:space="preserve">atomic.StoreUint32</w:t>
      </w:r>
      <w:r>
        <w:t xml:space="preserve"> </w:t>
      </w:r>
      <w:r>
        <w:t xml:space="preserve">to avoid mutex overhead for simple operations.</w:t>
      </w:r>
    </w:p>
    <w:p>
      <w:pPr>
        <w:pStyle w:val="a0"/>
      </w:pPr>
      <w:r>
        <w:t xml:space="preserve">No global variables hold per-session state. Each streaming session creates an independent</w:t>
      </w:r>
      <w:r>
        <w:t xml:space="preserve"> </w:t>
      </w:r>
      <w:r>
        <w:rPr>
          <w:rStyle w:val="VerbatimChar"/>
        </w:rPr>
        <w:t xml:space="preserve">Pipeline</w:t>
      </w:r>
      <w:r>
        <w:t xml:space="preserve"> </w:t>
      </w:r>
      <w:r>
        <w:t xml:space="preserve">struct containing its own channel references, pool instances, and goroutine wait groups. This isolation ensures that a panic in one session cannot corrupt another session’s state and simplifies cleanup: cancelling the session’s</w:t>
      </w:r>
      <w:r>
        <w:t xml:space="preserve"> </w:t>
      </w:r>
      <w:r>
        <w:rPr>
          <w:rStyle w:val="VerbatimChar"/>
        </w:rPr>
        <w:t xml:space="preserve">context.Context</w:t>
      </w:r>
      <w:r>
        <w:t xml:space="preserve"> </w:t>
      </w:r>
      <w:r>
        <w:t xml:space="preserve">and calling</w:t>
      </w:r>
      <w:r>
        <w:t xml:space="preserve"> </w:t>
      </w:r>
      <w:r>
        <w:rPr>
          <w:rStyle w:val="VerbatimChar"/>
        </w:rPr>
        <w:t xml:space="preserve">sync.WaitGroup.Wait</w:t>
      </w:r>
      <w:r>
        <w:t xml:space="preserve"> </w:t>
      </w:r>
      <w:r>
        <w:t xml:space="preserve">guarantees orderly termination of all goroutines.</w:t>
      </w:r>
    </w:p>
    <w:bookmarkEnd w:id="503"/>
    <w:bookmarkEnd w:id="504"/>
    <w:bookmarkStart w:id="510" w:name="build-deployment"/>
    <w:p>
      <w:pPr>
        <w:pStyle w:val="3"/>
      </w:pPr>
      <w:r>
        <w:t xml:space="preserve">12.4 Build &amp; Deployment</w:t>
      </w:r>
    </w:p>
    <w:p>
      <w:pPr>
        <w:pStyle w:val="FirstParagraph"/>
      </w:pPr>
      <w:r>
        <w:t xml:space="preserve">CloudStream’s host agent targets three desktop platforms (Windows, macOS, Linux) with heterogeneous GPU ecosystems. The build system must produce optimized binaries for each platform while managing CGO dependencies for platform APIs and FFmpeg.</w:t>
      </w:r>
    </w:p>
    <w:bookmarkStart w:id="506" w:name="cross-compilation"/>
    <w:p>
      <w:pPr>
        <w:pStyle w:val="4"/>
      </w:pPr>
      <w:r>
        <w:t xml:space="preserve">12.4.1 Cross-Compilation</w:t>
      </w:r>
    </w:p>
    <w:p>
      <w:pPr>
        <w:pStyle w:val="FirstParagraph"/>
      </w:pPr>
      <w:r>
        <w:t xml:space="preserve">Pure Go code cross-compiles trivially:</w:t>
      </w:r>
      <w:r>
        <w:t xml:space="preserve"> </w:t>
      </w:r>
      <w:r>
        <w:rPr>
          <w:rStyle w:val="VerbatimChar"/>
        </w:rPr>
        <w:t xml:space="preserve">GOOS=windows GOARCH=amd64 go build</w:t>
      </w:r>
      <w:r>
        <w:t xml:space="preserve"> </w:t>
      </w:r>
      <w:r>
        <w:t xml:space="preserve">produces a Windows binary from any host. However, the video pipeline requires CGO for DXGI capture (Windows), ScreenCaptureKit (macOS), PipeWire D-Bus (Linux, via</w:t>
      </w:r>
      <w:r>
        <w:t xml:space="preserve"> </w:t>
      </w:r>
      <w:r>
        <w:rPr>
          <w:rStyle w:val="VerbatimChar"/>
        </w:rPr>
        <w:t xml:space="preserve">godbus/dbus</w:t>
      </w:r>
      <w:r>
        <w:t xml:space="preserve"> </w:t>
      </w:r>
      <w:r>
        <w:t xml:space="preserve">which is pure Go but the actual DMA-BUF handling may need CGO), FFmpeg bindings (</w:t>
      </w:r>
      <w:r>
        <w:rPr>
          <w:rStyle w:val="VerbatimChar"/>
        </w:rPr>
        <w:t xml:space="preserve">go-astiav</w:t>
      </w:r>
      <w:r>
        <w:t xml:space="preserve">), and GPU vendor libraries (</w:t>
      </w:r>
      <w:r>
        <w:rPr>
          <w:rStyle w:val="VerbatimChar"/>
        </w:rPr>
        <w:t xml:space="preserve">go-nvml</w:t>
      </w:r>
      <w:r>
        <w:t xml:space="preserve">,</w:t>
      </w:r>
      <w:r>
        <w:t xml:space="preserve"> </w:t>
      </w:r>
      <w:r>
        <w:rPr>
          <w:rStyle w:val="VerbatimChar"/>
        </w:rPr>
        <w:t xml:space="preserve">go-rocm-smi</w:t>
      </w:r>
      <w:r>
        <w:t xml:space="preserve">). Cross-compiling with CGO requires a C cross-compiler for the target platform</w:t>
      </w:r>
      <w:r>
        <w:t xml:space="preserve"> </w:t>
      </w:r>
      <w:hyperlink r:id="rId505">
        <w:r>
          <w:rPr>
            <w:rStyle w:val="af"/>
          </w:rPr>
          <w:t xml:space="preserve">(getautonoma.com)</w:t>
        </w:r>
      </w:hyperlink>
      <w:r>
        <w:t xml:space="preserve"> </w:t>
      </w:r>
      <w:r>
        <w:t xml:space="preserve">.</w:t>
      </w:r>
    </w:p>
    <w:p>
      <w:pPr>
        <w:pStyle w:val="a0"/>
      </w:pPr>
      <w:r>
        <w:t xml:space="preserve">The build configuration uses three toolchains. For Windows from Linux:</w:t>
      </w:r>
      <w:r>
        <w:t xml:space="preserve"> </w:t>
      </w:r>
      <w:r>
        <w:rPr>
          <w:rStyle w:val="VerbatimChar"/>
        </w:rPr>
        <w:t xml:space="preserve">mingw-w64</w:t>
      </w:r>
      <w:r>
        <w:t xml:space="preserve"> </w:t>
      </w:r>
      <w:r>
        <w:t xml:space="preserve">provides</w:t>
      </w:r>
      <w:r>
        <w:t xml:space="preserve"> </w:t>
      </w:r>
      <w:r>
        <w:rPr>
          <w:rStyle w:val="VerbatimChar"/>
        </w:rPr>
        <w:t xml:space="preserve">x86_64-w64-mingw32-gcc</w:t>
      </w:r>
      <w:r>
        <w:t xml:space="preserve"> </w:t>
      </w:r>
      <w:r>
        <w:t xml:space="preserve">and</w:t>
      </w:r>
      <w:r>
        <w:t xml:space="preserve"> </w:t>
      </w:r>
      <w:r>
        <w:rPr>
          <w:rStyle w:val="VerbatimChar"/>
        </w:rPr>
        <w:t xml:space="preserve">x86_64-w64-mingw32-g++</w:t>
      </w:r>
      <w:r>
        <w:t xml:space="preserve">. The build command sets</w:t>
      </w:r>
      <w:r>
        <w:t xml:space="preserve"> </w:t>
      </w:r>
      <w:r>
        <w:rPr>
          <w:rStyle w:val="VerbatimChar"/>
        </w:rPr>
        <w:t xml:space="preserve">CGO_ENABLED=1 CC=x86_64-w64-mingw32-gcc CXX=x86_64-w64-mingw32-g++</w:t>
      </w:r>
      <w:r>
        <w:t xml:space="preserve">. For macOS from Linux:</w:t>
      </w:r>
      <w:r>
        <w:t xml:space="preserve"> </w:t>
      </w:r>
      <w:r>
        <w:rPr>
          <w:rStyle w:val="VerbatimChar"/>
        </w:rPr>
        <w:t xml:space="preserve">osxcross</w:t>
      </w:r>
      <w:r>
        <w:t xml:space="preserve"> </w:t>
      </w:r>
      <w:r>
        <w:t xml:space="preserve">builds a cross-compiler from the Xcode SDK, producing a</w:t>
      </w:r>
      <w:r>
        <w:t xml:space="preserve"> </w:t>
      </w:r>
      <w:r>
        <w:rPr>
          <w:rStyle w:val="VerbatimChar"/>
        </w:rPr>
        <w:t xml:space="preserve">x86_64-apple-darwin-clang</w:t>
      </w:r>
      <w:r>
        <w:t xml:space="preserve"> </w:t>
      </w:r>
      <w:r>
        <w:t xml:space="preserve">toolchain. The build command sets</w:t>
      </w:r>
      <w:r>
        <w:t xml:space="preserve"> </w:t>
      </w:r>
      <w:r>
        <w:rPr>
          <w:rStyle w:val="VerbatimChar"/>
        </w:rPr>
        <w:t xml:space="preserve">CGO_ENABLED=1 CC=o64-clang CXX=o64-clang++</w:t>
      </w:r>
      <w:r>
        <w:t xml:space="preserve">. For Linux, native GCC is used with musl for static linking:</w:t>
      </w:r>
      <w:r>
        <w:t xml:space="preserve"> </w:t>
      </w:r>
      <w:r>
        <w:rPr>
          <w:rStyle w:val="VerbatimChar"/>
        </w:rPr>
        <w:t xml:space="preserve">CC=x86_64-linux-musl-gcc</w:t>
      </w:r>
      <w:r>
        <w:t xml:space="preserve"> </w:t>
      </w:r>
      <w:r>
        <w:t xml:space="preserve">and linker flags</w:t>
      </w:r>
      <w:r>
        <w:t xml:space="preserve"> </w:t>
      </w:r>
      <w:r>
        <w:rPr>
          <w:rStyle w:val="VerbatimChar"/>
        </w:rPr>
        <w:t xml:space="preserve">-linkmode external -extldflags "-static"</w:t>
      </w:r>
      <w:r>
        <w:t xml:space="preserve">, producing a static binary that runs on any Linux distribution without glibc version dependencies</w:t>
      </w:r>
      <w:r>
        <w:t xml:space="preserve"> </w:t>
      </w:r>
      <w:hyperlink r:id="rId505">
        <w:r>
          <w:rPr>
            <w:rStyle w:val="af"/>
          </w:rPr>
          <w:t xml:space="preserve">(getautonoma.com)</w:t>
        </w:r>
      </w:hyperlink>
      <w:r>
        <w:t xml:space="preserve"> </w:t>
      </w:r>
      <w:r>
        <w:t xml:space="preserve">.</w:t>
      </w:r>
    </w:p>
    <w:p>
      <w:pPr>
        <w:pStyle w:val="TableCaption"/>
      </w:pPr>
      <w:r>
        <w:t xml:space="preserve">Cross-compilation matrix for all supported target platforms. All targets require</w:t>
      </w:r>
      <w:r>
        <w:t xml:space="preserve"> </w:t>
      </w:r>
      <w:r>
        <w:rPr>
          <w:rStyle w:val="VerbatimChar"/>
        </w:rPr>
        <w:t xml:space="preserve">CGO_ENABLED=1</w:t>
      </w:r>
      <w:r>
        <w:t xml:space="preserve">. The Linux targets produce fully static binaries; Windows and macOS targets produce dynamic binaries with FFmpeg and GPU libraries bundled or linked at runtime.</w:t>
      </w:r>
    </w:p>
    <w:tbl>
      <w:tblPr>
        <w:tblStyle w:val="Table"/>
        <w:tblW w:type="pct" w:w="5000"/>
        <w:jc w:val="left"/>
        <w:tblLayout w:type="fixed"/>
        <w:tblLook w:firstRow="1" w:lastRow="0" w:firstColumn="0" w:lastColumn="0" w:noHBand="0" w:noVBand="0" w:val="0020"/>
        <w:tblCaption w:val="Cross-compilation matrix for all supported target platforms. All targets require CGO_ENABLED=1. The Linux targets produce fully static binaries; Windows and macOS targets produce dynamic binaries with FFmpeg and GPU libraries bundled or linked at runtime."/>
      </w:tblPr>
      <w:tblGrid>
        <w:gridCol w:w="1320"/>
        <w:gridCol w:w="1815"/>
        <w:gridCol w:w="825"/>
        <w:gridCol w:w="1815"/>
        <w:gridCol w:w="2145"/>
      </w:tblGrid>
      <w:tr>
        <w:trPr>
          <w:tblHeader w:val="on"/>
        </w:trPr>
        <w:tc>
          <w:tcPr/>
          <w:p>
            <w:pPr>
              <w:pStyle w:val="Compact"/>
              <w:jc w:val="left"/>
            </w:pPr>
            <w:r>
              <w:t xml:space="preserve">Target</w:t>
            </w:r>
          </w:p>
        </w:tc>
        <w:tc>
          <w:tcPr/>
          <w:p>
            <w:pPr>
              <w:pStyle w:val="Compact"/>
              <w:jc w:val="left"/>
            </w:pPr>
            <w:r>
              <w:t xml:space="preserve">Toolchain</w:t>
            </w:r>
          </w:p>
        </w:tc>
        <w:tc>
          <w:tcPr/>
          <w:p>
            <w:pPr>
              <w:pStyle w:val="Compact"/>
              <w:jc w:val="left"/>
            </w:pPr>
            <w:r>
              <w:t xml:space="preserve">CGO</w:t>
            </w:r>
          </w:p>
        </w:tc>
        <w:tc>
          <w:tcPr/>
          <w:p>
            <w:pPr>
              <w:pStyle w:val="Compact"/>
              <w:jc w:val="left"/>
            </w:pPr>
            <w:r>
              <w:t xml:space="preserve">Key Flags</w:t>
            </w:r>
          </w:p>
        </w:tc>
        <w:tc>
          <w:tcPr/>
          <w:p>
            <w:pPr>
              <w:pStyle w:val="Compact"/>
              <w:jc w:val="left"/>
            </w:pPr>
            <w:r>
              <w:t xml:space="preserve">Binary Type</w:t>
            </w:r>
          </w:p>
        </w:tc>
      </w:tr>
      <w:tr>
        <w:tc>
          <w:tcPr/>
          <w:p>
            <w:pPr>
              <w:pStyle w:val="Compact"/>
              <w:jc w:val="left"/>
            </w:pPr>
            <w:r>
              <w:t xml:space="preserve">Windows amd64</w:t>
            </w:r>
          </w:p>
        </w:tc>
        <w:tc>
          <w:tcPr/>
          <w:p>
            <w:pPr>
              <w:pStyle w:val="Compact"/>
              <w:jc w:val="left"/>
            </w:pPr>
            <w:r>
              <w:t xml:space="preserve">mingw-w64</w:t>
            </w:r>
          </w:p>
        </w:tc>
        <w:tc>
          <w:tcPr/>
          <w:p>
            <w:pPr>
              <w:pStyle w:val="Compact"/>
              <w:jc w:val="left"/>
            </w:pPr>
            <w:r>
              <w:t xml:space="preserve">Yes</w:t>
            </w:r>
          </w:p>
        </w:tc>
        <w:tc>
          <w:tcPr/>
          <w:p>
            <w:pPr>
              <w:pStyle w:val="Compact"/>
              <w:jc w:val="left"/>
            </w:pPr>
            <w:r>
              <w:rPr>
                <w:rStyle w:val="VerbatimChar"/>
              </w:rPr>
              <w:t xml:space="preserve">CC=x86_64-w64-mingw32-gcc</w:t>
            </w:r>
          </w:p>
        </w:tc>
        <w:tc>
          <w:tcPr/>
          <w:p>
            <w:pPr>
              <w:pStyle w:val="Compact"/>
              <w:jc w:val="left"/>
            </w:pPr>
            <w:r>
              <w:t xml:space="preserve">Dynamic (bundled FFmpeg)</w:t>
            </w:r>
          </w:p>
        </w:tc>
      </w:tr>
      <w:tr>
        <w:tc>
          <w:tcPr/>
          <w:p>
            <w:pPr>
              <w:pStyle w:val="Compact"/>
              <w:jc w:val="left"/>
            </w:pPr>
            <w:r>
              <w:t xml:space="preserve">Windows arm64</w:t>
            </w:r>
          </w:p>
        </w:tc>
        <w:tc>
          <w:tcPr/>
          <w:p>
            <w:pPr>
              <w:pStyle w:val="Compact"/>
              <w:jc w:val="left"/>
            </w:pPr>
            <w:r>
              <w:t xml:space="preserve">mingw-w64 cross</w:t>
            </w:r>
          </w:p>
        </w:tc>
        <w:tc>
          <w:tcPr/>
          <w:p>
            <w:pPr>
              <w:pStyle w:val="Compact"/>
              <w:jc w:val="left"/>
            </w:pPr>
            <w:r>
              <w:t xml:space="preserve">Yes</w:t>
            </w:r>
          </w:p>
        </w:tc>
        <w:tc>
          <w:tcPr/>
          <w:p>
            <w:pPr>
              <w:pStyle w:val="Compact"/>
              <w:jc w:val="left"/>
            </w:pPr>
            <w:r>
              <w:rPr>
                <w:rStyle w:val="VerbatimChar"/>
              </w:rPr>
              <w:t xml:space="preserve">CC=aarch64-w64-mingw32-gcc</w:t>
            </w:r>
          </w:p>
        </w:tc>
        <w:tc>
          <w:tcPr/>
          <w:p>
            <w:pPr>
              <w:pStyle w:val="Compact"/>
              <w:jc w:val="left"/>
            </w:pPr>
            <w:r>
              <w:t xml:space="preserve">Dynamic</w:t>
            </w:r>
          </w:p>
        </w:tc>
      </w:tr>
      <w:tr>
        <w:tc>
          <w:tcPr/>
          <w:p>
            <w:pPr>
              <w:pStyle w:val="Compact"/>
              <w:jc w:val="left"/>
            </w:pPr>
            <w:r>
              <w:t xml:space="preserve">macOS amd64</w:t>
            </w:r>
          </w:p>
        </w:tc>
        <w:tc>
          <w:tcPr/>
          <w:p>
            <w:pPr>
              <w:pStyle w:val="Compact"/>
              <w:jc w:val="left"/>
            </w:pPr>
            <w:r>
              <w:t xml:space="preserve">osxcross</w:t>
            </w:r>
          </w:p>
        </w:tc>
        <w:tc>
          <w:tcPr/>
          <w:p>
            <w:pPr>
              <w:pStyle w:val="Compact"/>
              <w:jc w:val="left"/>
            </w:pPr>
            <w:r>
              <w:t xml:space="preserve">Yes</w:t>
            </w:r>
          </w:p>
        </w:tc>
        <w:tc>
          <w:tcPr/>
          <w:p>
            <w:pPr>
              <w:pStyle w:val="Compact"/>
              <w:jc w:val="left"/>
            </w:pPr>
            <w:r>
              <w:rPr>
                <w:rStyle w:val="VerbatimChar"/>
              </w:rPr>
              <w:t xml:space="preserve">CC=o64-clang</w:t>
            </w:r>
          </w:p>
        </w:tc>
        <w:tc>
          <w:tcPr/>
          <w:p>
            <w:pPr>
              <w:pStyle w:val="Compact"/>
              <w:jc w:val="left"/>
            </w:pPr>
            <w:r>
              <w:t xml:space="preserve">Dynamic (Framework linking)</w:t>
            </w:r>
          </w:p>
        </w:tc>
      </w:tr>
      <w:tr>
        <w:tc>
          <w:tcPr/>
          <w:p>
            <w:pPr>
              <w:pStyle w:val="Compact"/>
              <w:jc w:val="left"/>
            </w:pPr>
            <w:r>
              <w:t xml:space="preserve">macOS arm64</w:t>
            </w:r>
          </w:p>
        </w:tc>
        <w:tc>
          <w:tcPr/>
          <w:p>
            <w:pPr>
              <w:pStyle w:val="Compact"/>
              <w:jc w:val="left"/>
            </w:pPr>
            <w:r>
              <w:t xml:space="preserve">osxcross</w:t>
            </w:r>
          </w:p>
        </w:tc>
        <w:tc>
          <w:tcPr/>
          <w:p>
            <w:pPr>
              <w:pStyle w:val="Compact"/>
              <w:jc w:val="left"/>
            </w:pPr>
            <w:r>
              <w:t xml:space="preserve">Yes</w:t>
            </w:r>
          </w:p>
        </w:tc>
        <w:tc>
          <w:tcPr/>
          <w:p>
            <w:pPr>
              <w:pStyle w:val="Compact"/>
              <w:jc w:val="left"/>
            </w:pPr>
            <w:r>
              <w:rPr>
                <w:rStyle w:val="VerbatimChar"/>
              </w:rPr>
              <w:t xml:space="preserve">CC=oa64-clang</w:t>
            </w:r>
          </w:p>
        </w:tc>
        <w:tc>
          <w:tcPr/>
          <w:p>
            <w:pPr>
              <w:pStyle w:val="Compact"/>
              <w:jc w:val="left"/>
            </w:pPr>
            <w:r>
              <w:t xml:space="preserve">Dynamic</w:t>
            </w:r>
          </w:p>
        </w:tc>
      </w:tr>
      <w:tr>
        <w:tc>
          <w:tcPr/>
          <w:p>
            <w:pPr>
              <w:pStyle w:val="Compact"/>
              <w:jc w:val="left"/>
            </w:pPr>
            <w:r>
              <w:t xml:space="preserve">Linux amd64</w:t>
            </w:r>
          </w:p>
        </w:tc>
        <w:tc>
          <w:tcPr/>
          <w:p>
            <w:pPr>
              <w:pStyle w:val="Compact"/>
              <w:jc w:val="left"/>
            </w:pPr>
            <w:r>
              <w:t xml:space="preserve">musl-cross</w:t>
            </w:r>
          </w:p>
        </w:tc>
        <w:tc>
          <w:tcPr/>
          <w:p>
            <w:pPr>
              <w:pStyle w:val="Compact"/>
              <w:jc w:val="left"/>
            </w:pPr>
            <w:r>
              <w:t xml:space="preserve">Yes</w:t>
            </w:r>
          </w:p>
        </w:tc>
        <w:tc>
          <w:tcPr/>
          <w:p>
            <w:pPr>
              <w:pStyle w:val="Compact"/>
              <w:jc w:val="left"/>
            </w:pPr>
            <w:r>
              <w:rPr>
                <w:rStyle w:val="VerbatimChar"/>
              </w:rPr>
              <w:t xml:space="preserve">-linkmode external -extldflags "-static"</w:t>
            </w:r>
          </w:p>
        </w:tc>
        <w:tc>
          <w:tcPr/>
          <w:p>
            <w:pPr>
              <w:pStyle w:val="Compact"/>
              <w:jc w:val="left"/>
            </w:pPr>
            <w:r>
              <w:t xml:space="preserve">Static</w:t>
            </w:r>
          </w:p>
        </w:tc>
      </w:tr>
      <w:tr>
        <w:tc>
          <w:tcPr/>
          <w:p>
            <w:pPr>
              <w:pStyle w:val="Compact"/>
              <w:jc w:val="left"/>
            </w:pPr>
            <w:r>
              <w:t xml:space="preserve">Linux arm64</w:t>
            </w:r>
          </w:p>
        </w:tc>
        <w:tc>
          <w:tcPr/>
          <w:p>
            <w:pPr>
              <w:pStyle w:val="Compact"/>
              <w:jc w:val="left"/>
            </w:pPr>
            <w:r>
              <w:t xml:space="preserve">musl-cross</w:t>
            </w:r>
          </w:p>
        </w:tc>
        <w:tc>
          <w:tcPr/>
          <w:p>
            <w:pPr>
              <w:pStyle w:val="Compact"/>
              <w:jc w:val="left"/>
            </w:pPr>
            <w:r>
              <w:t xml:space="preserve">Yes</w:t>
            </w:r>
          </w:p>
        </w:tc>
        <w:tc>
          <w:tcPr/>
          <w:p>
            <w:pPr>
              <w:pStyle w:val="Compact"/>
              <w:jc w:val="left"/>
            </w:pPr>
            <w:r>
              <w:t xml:space="preserve">Same as amd64</w:t>
            </w:r>
          </w:p>
        </w:tc>
        <w:tc>
          <w:tcPr/>
          <w:p>
            <w:pPr>
              <w:pStyle w:val="Compact"/>
              <w:jc w:val="left"/>
            </w:pPr>
            <w:r>
              <w:t xml:space="preserve">Static</w:t>
            </w:r>
          </w:p>
        </w:tc>
      </w:tr>
    </w:tbl>
    <w:bookmarkEnd w:id="506"/>
    <w:bookmarkStart w:id="507" w:name="build-tags"/>
    <w:p>
      <w:pPr>
        <w:pStyle w:val="4"/>
      </w:pPr>
      <w:r>
        <w:t xml:space="preserve">12.4.2 Build Tags</w:t>
      </w:r>
    </w:p>
    <w:p>
      <w:pPr>
        <w:pStyle w:val="FirstParagraph"/>
      </w:pPr>
      <w:r>
        <w:t xml:space="preserve">Platform-specific capture implementations are selected at compile time using Go build tags. The</w:t>
      </w:r>
      <w:r>
        <w:t xml:space="preserve"> </w:t>
      </w:r>
      <w:r>
        <w:rPr>
          <w:rStyle w:val="VerbatimChar"/>
        </w:rPr>
        <w:t xml:space="preserve">capture</w:t>
      </w:r>
      <w:r>
        <w:t xml:space="preserve"> </w:t>
      </w:r>
      <w:r>
        <w:t xml:space="preserve">package contains a platform-agnostic</w:t>
      </w:r>
      <w:r>
        <w:t xml:space="preserve"> </w:t>
      </w:r>
      <w:r>
        <w:rPr>
          <w:rStyle w:val="VerbatimChar"/>
        </w:rPr>
        <w:t xml:space="preserve">Capturer</w:t>
      </w:r>
      <w:r>
        <w:t xml:space="preserve"> </w:t>
      </w:r>
      <w:r>
        <w:t xml:space="preserve">interface in</w:t>
      </w:r>
      <w:r>
        <w:t xml:space="preserve"> </w:t>
      </w:r>
      <w:r>
        <w:rPr>
          <w:rStyle w:val="VerbatimChar"/>
        </w:rPr>
        <w:t xml:space="preserve">capture.go</w:t>
      </w:r>
      <w:r>
        <w:t xml:space="preserve"> </w:t>
      </w:r>
      <w:r>
        <w:t xml:space="preserve">and platform-specific implementations in tagged files:</w:t>
      </w:r>
      <w:r>
        <w:t xml:space="preserve"> </w:t>
      </w:r>
      <w:r>
        <w:rPr>
          <w:rStyle w:val="VerbatimChar"/>
        </w:rPr>
        <w:t xml:space="preserve">capture_windows.go</w:t>
      </w:r>
      <w:r>
        <w:t xml:space="preserve"> </w:t>
      </w:r>
      <w:r>
        <w:t xml:space="preserve">(with</w:t>
      </w:r>
      <w:r>
        <w:t xml:space="preserve"> </w:t>
      </w:r>
      <w:r>
        <w:rPr>
          <w:rStyle w:val="VerbatimChar"/>
        </w:rPr>
        <w:t xml:space="preserve">//go:build windows</w:t>
      </w:r>
      <w:r>
        <w:t xml:space="preserve">) imports the DXGI CGO wrapper,</w:t>
      </w:r>
      <w:r>
        <w:t xml:space="preserve"> </w:t>
      </w:r>
      <w:r>
        <w:rPr>
          <w:rStyle w:val="VerbatimChar"/>
        </w:rPr>
        <w:t xml:space="preserve">capture_darwin.go</w:t>
      </w:r>
      <w:r>
        <w:t xml:space="preserve"> </w:t>
      </w:r>
      <w:r>
        <w:t xml:space="preserve">(with</w:t>
      </w:r>
      <w:r>
        <w:t xml:space="preserve"> </w:t>
      </w:r>
      <w:r>
        <w:rPr>
          <w:rStyle w:val="VerbatimChar"/>
        </w:rPr>
        <w:t xml:space="preserve">//go:build darwin</w:t>
      </w:r>
      <w:r>
        <w:t xml:space="preserve">) imports the ScreenCaptureKit bridge, and</w:t>
      </w:r>
      <w:r>
        <w:t xml:space="preserve"> </w:t>
      </w:r>
      <w:r>
        <w:rPr>
          <w:rStyle w:val="VerbatimChar"/>
        </w:rPr>
        <w:t xml:space="preserve">capture_linux.go</w:t>
      </w:r>
      <w:r>
        <w:t xml:space="preserve"> </w:t>
      </w:r>
      <w:r>
        <w:t xml:space="preserve">(with</w:t>
      </w:r>
      <w:r>
        <w:t xml:space="preserve"> </w:t>
      </w:r>
      <w:r>
        <w:rPr>
          <w:rStyle w:val="VerbatimChar"/>
        </w:rPr>
        <w:t xml:space="preserve">//go:build linux</w:t>
      </w:r>
      <w:r>
        <w:t xml:space="preserve">) imports the PipeWire portal client. A</w:t>
      </w:r>
      <w:r>
        <w:t xml:space="preserve"> </w:t>
      </w:r>
      <w:r>
        <w:rPr>
          <w:rStyle w:val="VerbatimChar"/>
        </w:rPr>
        <w:t xml:space="preserve">factory</w:t>
      </w:r>
      <w:r>
        <w:t xml:space="preserve"> </w:t>
      </w:r>
      <w:r>
        <w:t xml:space="preserve">function in each tagged file returns the platform-specific</w:t>
      </w:r>
      <w:r>
        <w:t xml:space="preserve"> </w:t>
      </w:r>
      <w:r>
        <w:rPr>
          <w:rStyle w:val="VerbatimChar"/>
        </w:rPr>
        <w:t xml:space="preserve">Capturer</w:t>
      </w:r>
      <w:r>
        <w:t xml:space="preserve"> </w:t>
      </w:r>
      <w:r>
        <w:t xml:space="preserve">implementation. This pattern — interface in untagged file, implementation in tagged files — is repeated across the</w:t>
      </w:r>
      <w:r>
        <w:t xml:space="preserve"> </w:t>
      </w:r>
      <w:r>
        <w:rPr>
          <w:rStyle w:val="VerbatimChar"/>
        </w:rPr>
        <w:t xml:space="preserve">encoder</w:t>
      </w:r>
      <w:r>
        <w:t xml:space="preserve"> </w:t>
      </w:r>
      <w:r>
        <w:t xml:space="preserve">package (vendor-specific encoder selection) and the</w:t>
      </w:r>
      <w:r>
        <w:t xml:space="preserve"> </w:t>
      </w:r>
      <w:r>
        <w:rPr>
          <w:rStyle w:val="VerbatimChar"/>
        </w:rPr>
        <w:t xml:space="preserve">hardware</w:t>
      </w:r>
      <w:r>
        <w:t xml:space="preserve"> </w:t>
      </w:r>
      <w:r>
        <w:t xml:space="preserve">package (vendor-specific GPU detection).</w:t>
      </w:r>
    </w:p>
    <w:p>
      <w:pPr>
        <w:pStyle w:val="a0"/>
      </w:pPr>
      <w:r>
        <w:t xml:space="preserve">Additional build tags control optional features. The</w:t>
      </w:r>
      <w:r>
        <w:t xml:space="preserve"> </w:t>
      </w:r>
      <w:r>
        <w:rPr>
          <w:rStyle w:val="VerbatimChar"/>
        </w:rPr>
        <w:t xml:space="preserve">novideo</w:t>
      </w:r>
      <w:r>
        <w:t xml:space="preserve"> </w:t>
      </w:r>
      <w:r>
        <w:t xml:space="preserve">tag produces a headless build without capture or encode dependencies for relay-only hosts. The</w:t>
      </w:r>
      <w:r>
        <w:t xml:space="preserve"> </w:t>
      </w:r>
      <w:r>
        <w:rPr>
          <w:rStyle w:val="VerbatimChar"/>
        </w:rPr>
        <w:t xml:space="preserve">norecord</w:t>
      </w:r>
      <w:r>
        <w:t xml:space="preserve"> </w:t>
      </w:r>
      <w:r>
        <w:t xml:space="preserve">tag omits the recording package, reducing binary size by approximately 15%. The</w:t>
      </w:r>
      <w:r>
        <w:t xml:space="preserve"> </w:t>
      </w:r>
      <w:r>
        <w:rPr>
          <w:rStyle w:val="VerbatimChar"/>
        </w:rPr>
        <w:t xml:space="preserve">pulseaudio</w:t>
      </w:r>
      <w:r>
        <w:t xml:space="preserve"> </w:t>
      </w:r>
      <w:r>
        <w:t xml:space="preserve">and</w:t>
      </w:r>
      <w:r>
        <w:t xml:space="preserve"> </w:t>
      </w:r>
      <w:r>
        <w:rPr>
          <w:rStyle w:val="VerbatimChar"/>
        </w:rPr>
        <w:t xml:space="preserve">pipewire</w:t>
      </w:r>
      <w:r>
        <w:t xml:space="preserve"> </w:t>
      </w:r>
      <w:r>
        <w:t xml:space="preserve">tags on Linux select the respective audio capture backend.</w:t>
      </w:r>
    </w:p>
    <w:bookmarkEnd w:id="507"/>
    <w:bookmarkStart w:id="508" w:name="ffmpeg-dependency"/>
    <w:p>
      <w:pPr>
        <w:pStyle w:val="4"/>
      </w:pPr>
      <w:r>
        <w:t xml:space="preserve">12.4.3 FFmpeg Dependency</w:t>
      </w:r>
    </w:p>
    <w:p>
      <w:pPr>
        <w:pStyle w:val="FirstParagraph"/>
      </w:pPr>
      <w:r>
        <w:t xml:space="preserve">FFmpeg is the most significant external dependency. Two integration strategies are supported:</w:t>
      </w:r>
      <w:r>
        <w:t xml:space="preserve"> </w:t>
      </w:r>
      <w:r>
        <w:rPr>
          <w:rStyle w:val="VerbatimChar"/>
        </w:rPr>
        <w:t xml:space="preserve">go-astiav</w:t>
      </w:r>
      <w:r>
        <w:t xml:space="preserve"> </w:t>
      </w:r>
      <w:r>
        <w:t xml:space="preserve">CGO bindings for direct library integration, and</w:t>
      </w:r>
      <w:r>
        <w:t xml:space="preserve"> </w:t>
      </w:r>
      <w:r>
        <w:rPr>
          <w:rStyle w:val="VerbatimChar"/>
        </w:rPr>
        <w:t xml:space="preserve">ffmpeg-go</w:t>
      </w:r>
      <w:r>
        <w:t xml:space="preserve"> </w:t>
      </w:r>
      <w:r>
        <w:t xml:space="preserve">CLI wrapping for simpler deployment scenarios</w:t>
      </w:r>
      <w:r>
        <w:t xml:space="preserve"> </w:t>
      </w:r>
      <w:hyperlink r:id="rId479">
        <w:r>
          <w:rPr>
            <w:rStyle w:val="af"/>
          </w:rPr>
          <w:t xml:space="preserve">(Github)</w:t>
        </w:r>
      </w:hyperlink>
      <w:r>
        <w:t xml:space="preserve"> </w:t>
      </w:r>
      <w:r>
        <w:t xml:space="preserve">. The CGO path provides lower latency (no process spawn overhead) and finer control over codec parameters but complicates cross-compilation. The CLI path requires only that the</w:t>
      </w:r>
      <w:r>
        <w:t xml:space="preserve"> </w:t>
      </w:r>
      <w:r>
        <w:rPr>
          <w:rStyle w:val="VerbatimChar"/>
        </w:rPr>
        <w:t xml:space="preserve">ffmpeg</w:t>
      </w:r>
      <w:r>
        <w:t xml:space="preserve"> </w:t>
      </w:r>
      <w:r>
        <w:t xml:space="preserve">binary exists in</w:t>
      </w:r>
      <w:r>
        <w:t xml:space="preserve"> </w:t>
      </w:r>
      <w:r>
        <w:rPr>
          <w:rStyle w:val="VerbatimChar"/>
        </w:rPr>
        <w:t xml:space="preserve">$PATH</w:t>
      </w:r>
      <w:r>
        <w:t xml:space="preserve"> </w:t>
      </w:r>
      <w:r>
        <w:t xml:space="preserve">at runtime, making deployment simpler but adding approximately 10–50 ms of process spawn latency per encode session.</w:t>
      </w:r>
    </w:p>
    <w:p>
      <w:pPr>
        <w:pStyle w:val="a0"/>
      </w:pPr>
      <w:r>
        <w:t xml:space="preserve">The build system produces a static FFmpeg build for each target platform, bundling only the required components:</w:t>
      </w:r>
      <w:r>
        <w:t xml:space="preserve"> </w:t>
      </w:r>
      <w:r>
        <w:rPr>
          <w:rStyle w:val="VerbatimChar"/>
        </w:rPr>
        <w:t xml:space="preserve">libavcodec</w:t>
      </w:r>
      <w:r>
        <w:t xml:space="preserve"> </w:t>
      </w:r>
      <w:r>
        <w:t xml:space="preserve">(with NVENC, AMF, QSV, VAAPI encoders),</w:t>
      </w:r>
      <w:r>
        <w:t xml:space="preserve"> </w:t>
      </w:r>
      <w:r>
        <w:rPr>
          <w:rStyle w:val="VerbatimChar"/>
        </w:rPr>
        <w:t xml:space="preserve">libavformat</w:t>
      </w:r>
      <w:r>
        <w:t xml:space="preserve"> </w:t>
      </w:r>
      <w:r>
        <w:t xml:space="preserve">(with MKV, MP4, MPEG-TS muxers),</w:t>
      </w:r>
      <w:r>
        <w:t xml:space="preserve"> </w:t>
      </w:r>
      <w:r>
        <w:rPr>
          <w:rStyle w:val="VerbatimChar"/>
        </w:rPr>
        <w:t xml:space="preserve">libavutil</w:t>
      </w:r>
      <w:r>
        <w:t xml:space="preserve">,</w:t>
      </w:r>
      <w:r>
        <w:t xml:space="preserve"> </w:t>
      </w:r>
      <w:r>
        <w:rPr>
          <w:rStyle w:val="VerbatimChar"/>
        </w:rPr>
        <w:t xml:space="preserve">libswscale</w:t>
      </w:r>
      <w:r>
        <w:t xml:space="preserve">, and</w:t>
      </w:r>
      <w:r>
        <w:t xml:space="preserve"> </w:t>
      </w:r>
      <w:r>
        <w:rPr>
          <w:rStyle w:val="VerbatimChar"/>
        </w:rPr>
        <w:t xml:space="preserve">libswresample</w:t>
      </w:r>
      <w:r>
        <w:t xml:space="preserve">. This static build is embedded into the release package alongside the host agent binary. At startup, the host agent verifies FFmpeg availability by executing</w:t>
      </w:r>
      <w:r>
        <w:t xml:space="preserve"> </w:t>
      </w:r>
      <w:r>
        <w:rPr>
          <w:rStyle w:val="VerbatimChar"/>
        </w:rPr>
        <w:t xml:space="preserve">ffmpeg -version</w:t>
      </w:r>
      <w:r>
        <w:t xml:space="preserve"> </w:t>
      </w:r>
      <w:r>
        <w:t xml:space="preserve">and parsing the output to confirm that required encoders and muxers are present. Version pinning ensures reproducibility: the build system records the FFmpeg commit hash and the host agent rejects versions with known incompatibilities.</w:t>
      </w:r>
    </w:p>
    <w:bookmarkEnd w:id="508"/>
    <w:bookmarkStart w:id="509" w:name="deployment"/>
    <w:p>
      <w:pPr>
        <w:pStyle w:val="4"/>
      </w:pPr>
      <w:r>
        <w:t xml:space="preserve">12.4.4 Deployment</w:t>
      </w:r>
    </w:p>
    <w:p>
      <w:pPr>
        <w:pStyle w:val="FirstParagraph"/>
      </w:pPr>
      <w:r>
        <w:t xml:space="preserve">The host agent deploys as a single binary with embedded static assets (HTML templates for the local web UI, default configuration files, and platform-specific FFmpeg builds). The</w:t>
      </w:r>
      <w:r>
        <w:t xml:space="preserve"> </w:t>
      </w:r>
      <w:r>
        <w:rPr>
          <w:rStyle w:val="VerbatimChar"/>
        </w:rPr>
        <w:t xml:space="preserve">embed</w:t>
      </w:r>
      <w:r>
        <w:t xml:space="preserve"> </w:t>
      </w:r>
      <w:r>
        <w:t xml:space="preserve">package (Go 1.16+) includes these assets at compile time, eliminating external file dependencies at runtime. Binary sizes range from approximately 45 MB (Linux static, no recording) to 85 MB (Windows with bundled FFmpeg).</w:t>
      </w:r>
    </w:p>
    <w:p>
      <w:pPr>
        <w:pStyle w:val="a0"/>
      </w:pPr>
      <w:r>
        <w:t xml:space="preserve">For Linux hosts, a systemd service template manages the host agent lifecycle. The template runs the agent as an unprivileged user with</w:t>
      </w:r>
      <w:r>
        <w:t xml:space="preserve"> </w:t>
      </w:r>
      <w:r>
        <w:rPr>
          <w:rStyle w:val="VerbatimChar"/>
        </w:rPr>
        <w:t xml:space="preserve">Restart=always</w:t>
      </w:r>
      <w:r>
        <w:t xml:space="preserve">, exposes a Unix domain socket for local control, and restricts capabilities using systemd’s</w:t>
      </w:r>
      <w:r>
        <w:t xml:space="preserve"> </w:t>
      </w:r>
      <w:r>
        <w:rPr>
          <w:rStyle w:val="VerbatimChar"/>
        </w:rPr>
        <w:t xml:space="preserve">CapabilityBoundingSet</w:t>
      </w:r>
      <w:r>
        <w:t xml:space="preserve"> </w:t>
      </w:r>
      <w:r>
        <w:t xml:space="preserve">(removing</w:t>
      </w:r>
      <w:r>
        <w:t xml:space="preserve"> </w:t>
      </w:r>
      <w:r>
        <w:rPr>
          <w:rStyle w:val="VerbatimChar"/>
        </w:rPr>
        <w:t xml:space="preserve">CAP_SYS_ADMIN</w:t>
      </w:r>
      <w:r>
        <w:t xml:space="preserve"> </w:t>
      </w:r>
      <w:r>
        <w:t xml:space="preserve">and other unnecessary privileges). For containerized deployments, a minimal Dockerfile based on</w:t>
      </w:r>
      <w:r>
        <w:t xml:space="preserve"> </w:t>
      </w:r>
      <w:r>
        <w:rPr>
          <w:rStyle w:val="VerbatimChar"/>
        </w:rPr>
        <w:t xml:space="preserve">scratch</w:t>
      </w:r>
      <w:r>
        <w:t xml:space="preserve"> </w:t>
      </w:r>
      <w:r>
        <w:t xml:space="preserve">(for pure Go components) or</w:t>
      </w:r>
      <w:r>
        <w:t xml:space="preserve"> </w:t>
      </w:r>
      <w:r>
        <w:rPr>
          <w:rStyle w:val="VerbatimChar"/>
        </w:rPr>
        <w:t xml:space="preserve">alpine</w:t>
      </w:r>
      <w:r>
        <w:t xml:space="preserve"> </w:t>
      </w:r>
      <w:r>
        <w:t xml:space="preserve">(for CGO components) produces an image of approximately 50 MB. Docker is optional — the static Linux binary runs without any container runtime on any Linux distribution with kernel 4.19 or later.</w:t>
      </w:r>
    </w:p>
    <w:p>
      <w:pPr>
        <w:pStyle w:val="a0"/>
      </w:pPr>
      <w:r>
        <w:t xml:space="preserve">For Windows hosts, the binary installs as a service using</w:t>
      </w:r>
      <w:r>
        <w:t xml:space="preserve"> </w:t>
      </w:r>
      <w:r>
        <w:rPr>
          <w:rStyle w:val="VerbatimChar"/>
        </w:rPr>
        <w:t xml:space="preserve">golang.org/x/sys/windows/svc</w:t>
      </w:r>
      <w:r>
        <w:t xml:space="preserve">, registering with the Service Control Manager for automatic startup. The Windows installer (built with WiX) bundles the Visual C++ redistributable, the FFmpeg DLL set, and the NVIDIA/AMD GPU detection libraries. For macOS, the binary is packaged as an app bundle with a launchd plist for background operation, code-signed and notarized for Gatekeeper compatibility.</w:t>
      </w:r>
    </w:p>
    <w:p>
      <w:pPr>
        <w:pStyle w:val="a0"/>
      </w:pPr>
      <w:r>
        <w:t xml:space="preserve">The deployment artifacts are produced by a CI pipeline that runs cross-compilation for all six targets (Windows amd64/arm64, macOS amd64/arm64, Linux amd64/arm64) on every tagged release. The pipeline executes in approximately 8 minutes using GitHub Actions with cached Docker images for the cross-compilation toolchains. Each release includes the binary, SHA-256 checksums, a changelog entry listing the FFmpeg version and supported GPU driver versions, and migration notes for configuration format changes.</w:t>
      </w:r>
    </w:p>
    <w:p>
      <w:r>
        <w:pict>
          <v:rect style="width:0;height:1.5pt" o:hralign="center" o:hrstd="t" o:hr="t"/>
        </w:pict>
      </w:r>
    </w:p>
    <w:bookmarkEnd w:id="509"/>
    <w:bookmarkEnd w:id="510"/>
    <w:bookmarkEnd w:id="511"/>
    <w:bookmarkEnd w:id="51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71" Target="media/rId271.png" /><Relationship Type="http://schemas.openxmlformats.org/officeDocument/2006/relationships/image" Id="rId461" Target="media/rId461.png" /><Relationship Type="http://schemas.openxmlformats.org/officeDocument/2006/relationships/image" Id="rId497" Target="media/rId497.png" /><Relationship Type="http://schemas.openxmlformats.org/officeDocument/2006/relationships/image" Id="rId476" Target="media/rId476.png" /><Relationship Type="http://schemas.openxmlformats.org/officeDocument/2006/relationships/image" Id="rId189" Target="media/rId189.png" /><Relationship Type="http://schemas.openxmlformats.org/officeDocument/2006/relationships/image" Id="rId211" Target="media/rId211.png" /><Relationship Type="http://schemas.openxmlformats.org/officeDocument/2006/relationships/image" Id="rId340" Target="media/rId340.png" /><Relationship Type="http://schemas.openxmlformats.org/officeDocument/2006/relationships/image" Id="rId361" Target="media/rId361.png" /><Relationship Type="http://schemas.openxmlformats.org/officeDocument/2006/relationships/image" Id="rId412" Target="media/rId412.png" /><Relationship Type="http://schemas.openxmlformats.org/officeDocument/2006/relationships/image" Id="rId434" Target="media/rId434.png" /><Relationship Type="http://schemas.openxmlformats.org/officeDocument/2006/relationships/image" Id="rId124" Target="media/rId124.png" /><Relationship Type="http://schemas.openxmlformats.org/officeDocument/2006/relationships/image" Id="rId160" Target="media/rId160.png" /><Relationship Type="http://schemas.openxmlformats.org/officeDocument/2006/relationships/image" Id="rId174" Target="media/rId174.png" /><Relationship Type="http://schemas.openxmlformats.org/officeDocument/2006/relationships/image" Id="rId182" Target="media/rId182.png" /><Relationship Type="http://schemas.openxmlformats.org/officeDocument/2006/relationships/image" Id="rId318" Target="media/rId318.png" /><Relationship Type="http://schemas.openxmlformats.org/officeDocument/2006/relationships/image" Id="rId60" Target="media/rId60.png" /><Relationship Type="http://schemas.openxmlformats.org/officeDocument/2006/relationships/image" Id="rId52" Target="media/rId52.png" /><Relationship Type="http://schemas.openxmlformats.org/officeDocument/2006/relationships/image" Id="rId228" Target="media/rId228.png" /><Relationship Type="http://schemas.openxmlformats.org/officeDocument/2006/relationships/image" Id="rId293" Target="media/rId293.png" /><Relationship Type="http://schemas.openxmlformats.org/officeDocument/2006/relationships/image" Id="rId388" Target="media/rId388.png" /><Relationship Type="http://schemas.openxmlformats.org/officeDocument/2006/relationships/hyperlink" Id="rId466" Target="http://reports-archive.adm.cs.cmu.edu/anon/2022/CMU-CS-22-143.pdf" TargetMode="External" /><Relationship Type="http://schemas.openxmlformats.org/officeDocument/2006/relationships/hyperlink" Id="rId408" Target="https://actionstreamer.com/glossary/glass-to-glass-latency" TargetMode="External" /><Relationship Type="http://schemas.openxmlformats.org/officeDocument/2006/relationships/hyperlink" Id="rId29" Target="https://antmedia.io/versatile-video-coding-vvc-h266-codec-guide/" TargetMode="External" /><Relationship Type="http://schemas.openxmlformats.org/officeDocument/2006/relationships/hyperlink" Id="rId310" Target="https://aomediacodec.github.io/av1-hdr10plus" TargetMode="External" /><Relationship Type="http://schemas.openxmlformats.org/officeDocument/2006/relationships/hyperlink" Id="rId202" Target="https://archive.fosdem.org/2019/schedule/event/pipewire/attachments/slides/2826/export/events/attachments/pipewire/slides/2826/PipeWire.pdf" TargetMode="External" /><Relationship Type="http://schemas.openxmlformats.org/officeDocument/2006/relationships/hyperlink" Id="rId356" Target="https://arxiv.org/abs/2207.11857" TargetMode="External" /><Relationship Type="http://schemas.openxmlformats.org/officeDocument/2006/relationships/hyperlink" Id="rId41" Target="https://arxiv.org/abs/2511.18688" TargetMode="External" /><Relationship Type="http://schemas.openxmlformats.org/officeDocument/2006/relationships/hyperlink" Id="rId467" Target="https://arxiv.org/abs/2602.09500" TargetMode="External" /><Relationship Type="http://schemas.openxmlformats.org/officeDocument/2006/relationships/hyperlink" Id="rId254" Target="https://arxiv.org/html/2507.09613v2" TargetMode="External" /><Relationship Type="http://schemas.openxmlformats.org/officeDocument/2006/relationships/hyperlink" Id="rId420" Target="https://arxiv.org/html/2511.00969v1" TargetMode="External" /><Relationship Type="http://schemas.openxmlformats.org/officeDocument/2006/relationships/hyperlink" Id="rId139" Target="https://arxiv.org/html/2511.18687v1" TargetMode="External" /><Relationship Type="http://schemas.openxmlformats.org/officeDocument/2006/relationships/hyperlink" Id="rId21" Target="https://arxiv.org/html/2511.18688v2" TargetMode="External" /><Relationship Type="http://schemas.openxmlformats.org/officeDocument/2006/relationships/hyperlink" Id="rId328" Target="https://arxiv.org/pdf/2009.09786" TargetMode="External" /><Relationship Type="http://schemas.openxmlformats.org/officeDocument/2006/relationships/hyperlink" Id="rId257" Target="https://arxiv.org/pdf/2511.22046" TargetMode="External" /><Relationship Type="http://schemas.openxmlformats.org/officeDocument/2006/relationships/hyperlink" Id="rId37" Target="https://arxiv.org/pdf/2602.09500" TargetMode="External" /><Relationship Type="http://schemas.openxmlformats.org/officeDocument/2006/relationships/hyperlink" Id="rId367" Target="https://atscaleconference.com/enhancing-video-network-resiliency-with-ltr-and-rs-code/" TargetMode="External" /><Relationship Type="http://schemas.openxmlformats.org/officeDocument/2006/relationships/hyperlink" Id="rId298" Target="https://barreto.home.blog/2015/05/05/whats-new-in-smb-3-1-1-in-the-windows-server-2016-technical-preview-2/" TargetMode="External" /><Relationship Type="http://schemas.openxmlformats.org/officeDocument/2006/relationships/hyperlink" Id="rId51" Target="https://bitmovin.com/blog/live-streaming-encoder/" TargetMode="External" /><Relationship Type="http://schemas.openxmlformats.org/officeDocument/2006/relationships/hyperlink" Id="rId84" Target="https://blog.lazy-evaluation.net/posts/linux/linux-vaapi.html" TargetMode="External" /><Relationship Type="http://schemas.openxmlformats.org/officeDocument/2006/relationships/hyperlink" Id="rId333" Target="https://bloggeek.me/vp9-codec/" TargetMode="External" /><Relationship Type="http://schemas.openxmlformats.org/officeDocument/2006/relationships/hyperlink" Id="rId373" Target="https://bloggeek.me/webrtcglossary/transport-cc/" TargetMode="External" /><Relationship Type="http://schemas.openxmlformats.org/officeDocument/2006/relationships/hyperlink" Id="rId448" Target="https://blogs.gnome.org/tsaunier/2014/04/21/gst-validate-a-suite-of-tools-to-run-integration-tests-for-gstreamer-2/" TargetMode="External" /><Relationship Type="http://schemas.openxmlformats.org/officeDocument/2006/relationships/hyperlink" Id="rId449" Target="https://blogs.igalia.com/aboya/2019/05/14/validateflow-a-new-tool-to-test-gstreamer-pipelines/" TargetMode="External" /><Relationship Type="http://schemas.openxmlformats.org/officeDocument/2006/relationships/hyperlink" Id="rId156" Target="https://chipsandcheese.com/p/amds-rdna4-gpu-architecture-at-hot" TargetMode="External" /><Relationship Type="http://schemas.openxmlformats.org/officeDocument/2006/relationships/hyperlink" Id="rId120" Target="https://chromium.googlesource.com/chromium/src/+/master/media/gpu/windows/media_foundation_video_encode_accelerator_win.cc" TargetMode="External" /><Relationship Type="http://schemas.openxmlformats.org/officeDocument/2006/relationships/hyperlink" Id="rId282" Target="https://chromium.googlesource.com/chromium/src/media/+/master/audio/mac/audio_manager_mac.cc" TargetMode="External" /><Relationship Type="http://schemas.openxmlformats.org/officeDocument/2006/relationships/hyperlink" Id="rId433" Target="https://club.ministryoftesting.com/t/how-do-you-determine-the-ratio-between-unit-integration-and-end-to-end-tests/76226" TargetMode="External" /><Relationship Type="http://schemas.openxmlformats.org/officeDocument/2006/relationships/hyperlink" Id="rId353" Target="https://conferences.sigcomm.org/sigcomm/2013/papers/fhmn/p21.pdf" TargetMode="External" /><Relationship Type="http://schemas.openxmlformats.org/officeDocument/2006/relationships/hyperlink" Id="rId119" Target="https://consolemods.org/wiki/Comparison_of_Game_Consoles_by_Sound_Capabilities" TargetMode="External" /><Relationship Type="http://schemas.openxmlformats.org/officeDocument/2006/relationships/hyperlink" Id="rId247" Target="https://cs.stanford.edu/~keithw/www/Winstein-PhD-Thesis.pdf" TargetMode="External" /><Relationship Type="http://schemas.openxmlformats.org/officeDocument/2006/relationships/hyperlink" Id="rId438" Target="https://dasroot.net/posts/2026/01/go-testing-excellence-table-driven-tests-mocking/" TargetMode="External" /><Relationship Type="http://schemas.openxmlformats.org/officeDocument/2006/relationships/hyperlink" Id="rId133" Target="https://dev.to/alakkadshaw/7-webrtc-trends-shaping-real-time-communication-in-2026-1o07" TargetMode="External" /><Relationship Type="http://schemas.openxmlformats.org/officeDocument/2006/relationships/hyperlink" Id="rId113" Target="https://developer.apple.com/videos/play/wwdc2014/513/" TargetMode="External" /><Relationship Type="http://schemas.openxmlformats.org/officeDocument/2006/relationships/hyperlink" Id="rId26" Target="https://developer.apple.com/videos/play/wwdc2019/608/" TargetMode="External" /><Relationship Type="http://schemas.openxmlformats.org/officeDocument/2006/relationships/hyperlink" Id="rId109" Target="https://developer.apple.com/videos/play/wwdc2024/10088/" TargetMode="External" /><Relationship Type="http://schemas.openxmlformats.org/officeDocument/2006/relationships/hyperlink" Id="rId166" Target="https://developer.download.nvidia.com/designworks/video-codec-sdk/Video-Benchmark-Ada-July-2023.pdf" TargetMode="External" /><Relationship Type="http://schemas.openxmlformats.org/officeDocument/2006/relationships/hyperlink" Id="rId275" Target="https://developer.mozilla.org/en-US/docs/Web/Media/Guides/Formats/WebRTC_codecs" TargetMode="External" /><Relationship Type="http://schemas.openxmlformats.org/officeDocument/2006/relationships/hyperlink" Id="rId422" Target="https://developer.nvidia.com/blog/calculating-video-quality-using-nvidia-gpus-and-vmaf-cuda/" TargetMode="External" /><Relationship Type="http://schemas.openxmlformats.org/officeDocument/2006/relationships/hyperlink" Id="rId145" Target="https://developer.nvidia.com/blog/video-encoding-at-8k60-with-split-frame-encoding-and-nvidia-ada-lovelace-architecture/" TargetMode="External" /><Relationship Type="http://schemas.openxmlformats.org/officeDocument/2006/relationships/hyperlink" Id="rId99" Target="https://developer.nvidia.com/downloads/encode-decode-assumptions-pdf" TargetMode="External" /><Relationship Type="http://schemas.openxmlformats.org/officeDocument/2006/relationships/hyperlink" Id="rId410" Target="https://developer.ridgerun.com/wiki/index.php/Jetson_glass_to_glass_latency" TargetMode="External" /><Relationship Type="http://schemas.openxmlformats.org/officeDocument/2006/relationships/hyperlink" Id="rId370" Target="https://digital.wpi.edu/downloads/vh53x093g" TargetMode="External" /><Relationship Type="http://schemas.openxmlformats.org/officeDocument/2006/relationships/hyperlink" Id="rId91" Target="https://discourse.gstreamer.org/t/d3d11screencapturesrc-dxgi-vs-wgc/912" TargetMode="External" /><Relationship Type="http://schemas.openxmlformats.org/officeDocument/2006/relationships/hyperlink" Id="rId78" Target="https://discourse.gstreamer.org/t/pipewiresrc-not-using-full-framerate/5570" TargetMode="External" /><Relationship Type="http://schemas.openxmlformats.org/officeDocument/2006/relationships/hyperlink" Id="rId288" Target="https://discussions.unity.com/t/tonemapping/785098" TargetMode="External" /><Relationship Type="http://schemas.openxmlformats.org/officeDocument/2006/relationships/hyperlink" Id="rId92" Target="https://doc.haivision.com/MakitoXEnc/2.4/configuring-recording-outputs" TargetMode="External" /><Relationship Type="http://schemas.openxmlformats.org/officeDocument/2006/relationships/hyperlink" Id="rId34" Target="https://docs.hybrik.com/tutorials/dolby_vision/legacy/" TargetMode="External" /><Relationship Type="http://schemas.openxmlformats.org/officeDocument/2006/relationships/hyperlink" Id="rId305" Target="https://docs.nvidia.com/video-technologies/video-codec-sdk/13.0/nvenc-video-encoder-api-prog-guide/index.html" TargetMode="External" /><Relationship Type="http://schemas.openxmlformats.org/officeDocument/2006/relationships/hyperlink" Id="rId33" Target="https://docs.rs/oximedia-dolbyvision" TargetMode="External" /><Relationship Type="http://schemas.openxmlformats.org/officeDocument/2006/relationships/hyperlink" Id="rId308" Target="https://docs.telestream.dev/docs/hdr10-metadata-1" TargetMode="External" /><Relationship Type="http://schemas.openxmlformats.org/officeDocument/2006/relationships/hyperlink" Id="rId313" Target="https://en.wikipedia.org/wiki/Dolby_Vision" TargetMode="External" /><Relationship Type="http://schemas.openxmlformats.org/officeDocument/2006/relationships/hyperlink" Id="rId248" Target="https://en.wikipedia.org/wiki/Hybrid_log%E2%80%93gamma" TargetMode="External" /><Relationship Type="http://schemas.openxmlformats.org/officeDocument/2006/relationships/hyperlink" Id="rId63" Target="https://eureka.patsnap.com/report-dolby-vision-and-its-impact-on-the-gaming-industry" TargetMode="External" /><Relationship Type="http://schemas.openxmlformats.org/officeDocument/2006/relationships/hyperlink" Id="rId280" Target="https://eureka.patsnap.com/report-material-challenges-in-hdr10-vs-dolby-vision" TargetMode="External" /><Relationship Type="http://schemas.openxmlformats.org/officeDocument/2006/relationships/hyperlink" Id="rId283" Target="https://forum.openwrt.org/t/ethtool-k-offload-settings-understanding/228072" TargetMode="External" /><Relationship Type="http://schemas.openxmlformats.org/officeDocument/2006/relationships/hyperlink" Id="rId491" Target="https://forum.opnsense.org/index.php?topic=43856.0" TargetMode="External" /><Relationship Type="http://schemas.openxmlformats.org/officeDocument/2006/relationships/hyperlink" Id="rId87" Target="https://forums.developer.nvidia.com/t/fluctuating-performance-with-two-instances-of-nvenc/247778" TargetMode="External" /><Relationship Type="http://schemas.openxmlformats.org/officeDocument/2006/relationships/hyperlink" Id="rId82" Target="https://forums.developer.nvidia.com/t/jetson-orin-nano-wayland-pipewire-dmabuf-to-nvmm-zero-copy-or-direct-nvmm-virtual-desktop/367593" TargetMode="External" /><Relationship Type="http://schemas.openxmlformats.org/officeDocument/2006/relationships/hyperlink" Id="rId114" Target="https://forums.developer.nvidia.com/t/nvenc-h-264-encoder-mft-latency-increases-when-framerate-is-limited/63930" TargetMode="External" /><Relationship Type="http://schemas.openxmlformats.org/officeDocument/2006/relationships/hyperlink" Id="rId429" Target="https://forums.developer.nvidia.com/t/nvidia-smi-gpu-target-temperature-maximum-operating-temperature/229325" TargetMode="External" /><Relationship Type="http://schemas.openxmlformats.org/officeDocument/2006/relationships/hyperlink" Id="rId127" Target="https://forums.raspberrypi.com/viewtopic.php?t=271849" TargetMode="External" /><Relationship Type="http://schemas.openxmlformats.org/officeDocument/2006/relationships/hyperlink" Id="rId417" Target="https://gamersnexus.net/gpus-cpus-deep-dive/fps-benchmarks-are-flawed-introducing-animation-error-engineering-discussion" TargetMode="External" /><Relationship Type="http://schemas.openxmlformats.org/officeDocument/2006/relationships/hyperlink" Id="rId480" Target="https://gazebosim.org/api/common/6/hw-encoding.html" TargetMode="External" /><Relationship Type="http://schemas.openxmlformats.org/officeDocument/2006/relationships/hyperlink" Id="rId440" Target="https://getotterwise.com/blog/go-code-coverage-tracking-best-practices-cicd" TargetMode="External" /><Relationship Type="http://schemas.openxmlformats.org/officeDocument/2006/relationships/hyperlink" Id="rId286" Target="https://getstream.io/resources/projects/webrtc/advanced/buffers/" TargetMode="External" /><Relationship Type="http://schemas.openxmlformats.org/officeDocument/2006/relationships/hyperlink" Id="rId332" Target="https://getstream.io/resources/projects/webrtc/advanced/codecs/" TargetMode="External" /><Relationship Type="http://schemas.openxmlformats.org/officeDocument/2006/relationships/hyperlink" Id="rId85" Target="https://gist.github.com/cynthia2006/4ea651a74b0f09e7ea519cfa5f33c695" TargetMode="External" /><Relationship Type="http://schemas.openxmlformats.org/officeDocument/2006/relationships/hyperlink" Id="rId23" Target="https://github.com/Blinue/Magpie/wiki/Comparison-of-capture-methods" TargetMode="External" /><Relationship Type="http://schemas.openxmlformats.org/officeDocument/2006/relationships/hyperlink" Id="rId322" Target="https://github.com/MagestiUA/HDR_Screenshot_tool_for_windows" TargetMode="External" /><Relationship Type="http://schemas.openxmlformats.org/officeDocument/2006/relationships/hyperlink" Id="rId321" Target="https://github.com/MicrosoftDocs/windowsserverdocs/blob/main/WindowsServerDocs/storage/file-server/smb-feature-descriptions.md" TargetMode="External" /><Relationship Type="http://schemas.openxmlformats.org/officeDocument/2006/relationships/hyperlink" Id="rId481" Target="https://github.com/MurkyYT/DXGICapture" TargetMode="External" /><Relationship Type="http://schemas.openxmlformats.org/officeDocument/2006/relationships/hyperlink" Id="rId430" Target="https://github.com/Proryanator/encoder-benchmark" TargetMode="External" /><Relationship Type="http://schemas.openxmlformats.org/officeDocument/2006/relationships/hyperlink" Id="rId45" Target="https://github.com/ValveSoftware/Proton/issues/6138" TargetMode="External" /><Relationship Type="http://schemas.openxmlformats.org/officeDocument/2006/relationships/hyperlink" Id="rId142" Target="https://github.com/Vhonowslend/StreamFX-Public/wiki/Encoder-FFmpeg-NVENC" TargetMode="External" /><Relationship Type="http://schemas.openxmlformats.org/officeDocument/2006/relationships/hyperlink" Id="rId372" Target="https://github.com/algesten/str0m/issues/744" TargetMode="External" /><Relationship Type="http://schemas.openxmlformats.org/officeDocument/2006/relationships/hyperlink" Id="rId479" Target="https://github.com/asticode/go-astiav" TargetMode="External" /><Relationship Type="http://schemas.openxmlformats.org/officeDocument/2006/relationships/hyperlink" Id="rId107" Target="https://github.com/gnif/LookingGlass/issues/1120" TargetMode="External" /><Relationship Type="http://schemas.openxmlformats.org/officeDocument/2006/relationships/hyperlink" Id="rId300" Target="https://github.com/gopxl/beep" TargetMode="External" /><Relationship Type="http://schemas.openxmlformats.org/officeDocument/2006/relationships/hyperlink" Id="rId150" Target="https://github.com/intel/media-delivery/blob/master/doc/benchmarks/intel-data-center-gpu-flex-series/intel-data-center-gpu-flex-series.rst" TargetMode="External" /><Relationship Type="http://schemas.openxmlformats.org/officeDocument/2006/relationships/hyperlink" Id="rId400" Target="https://github.com/livepeer/lpms/issues/155" TargetMode="External" /><Relationship Type="http://schemas.openxmlformats.org/officeDocument/2006/relationships/hyperlink" Id="rId268" Target="https://github.com/mackron/miniaudio" TargetMode="External" /><Relationship Type="http://schemas.openxmlformats.org/officeDocument/2006/relationships/hyperlink" Id="rId445" Target="https://github.com/marketplace/actions/continuous-benchmark" TargetMode="External" /><Relationship Type="http://schemas.openxmlformats.org/officeDocument/2006/relationships/hyperlink" Id="rId489" Target="https://github.com/pion/webrtc" TargetMode="External" /><Relationship Type="http://schemas.openxmlformats.org/officeDocument/2006/relationships/hyperlink" Id="rId95" Target="https://github.com/studio-b12/gowebdav" TargetMode="External" /><Relationship Type="http://schemas.openxmlformats.org/officeDocument/2006/relationships/hyperlink" Id="rId204" Target="https://github.com/webrtc-rs/webrtc/issues/737" TargetMode="External" /><Relationship Type="http://schemas.openxmlformats.org/officeDocument/2006/relationships/hyperlink" Id="rId210" Target="https://github.com/zed-industries/zed/discussions/54236" TargetMode="External" /><Relationship Type="http://schemas.openxmlformats.org/officeDocument/2006/relationships/hyperlink" Id="rId398" Target="https://gstreamer.freedesktop.org/documentation/videorate/index.html" TargetMode="External" /><Relationship Type="http://schemas.openxmlformats.org/officeDocument/2006/relationships/hyperlink" Id="rId309" Target="https://hdr10plus.org/wp-content/uploads/2023/11/HDR10_WhitePaper.pdf" TargetMode="External" /><Relationship Type="http://schemas.openxmlformats.org/officeDocument/2006/relationships/hyperlink" Id="rId148" Target="https://hevcut.com/guides/future-video-codecs-h266-av1" TargetMode="External" /><Relationship Type="http://schemas.openxmlformats.org/officeDocument/2006/relationships/hyperlink" Id="rId24" Target="https://hothardware.com/reviews/amd-rdna-4-architecture-deep-dive" TargetMode="External" /><Relationship Type="http://schemas.openxmlformats.org/officeDocument/2006/relationships/hyperlink" Id="rId83" Target="https://joltfly.com/optimize-moonlight-game-streaming-for-ultra-low-latency/" TargetMode="External" /><Relationship Type="http://schemas.openxmlformats.org/officeDocument/2006/relationships/hyperlink" Id="rId180" Target="https://kernel.googlesource.com/pub/scm/linux/hotplug/udev/+/master/src/libudev-monitor.c" TargetMode="External" /><Relationship Type="http://schemas.openxmlformats.org/officeDocument/2006/relationships/hyperlink" Id="rId327" Target="https://learnopengl.com/Advanced-Lighting/HDR" TargetMode="External" /><Relationship Type="http://schemas.openxmlformats.org/officeDocument/2006/relationships/hyperlink" Id="rId424" Target="https://live.ece.utexas.edu/publications/2020/ICASSP2020_BBAND.pdf" TargetMode="External" /><Relationship Type="http://schemas.openxmlformats.org/officeDocument/2006/relationships/hyperlink" Id="rId167" Target="https://lucasgraphic.com/posts/how-rtx-50-gpus-change-422-and-av1-video-workflows" TargetMode="External" /><Relationship Type="http://schemas.openxmlformats.org/officeDocument/2006/relationships/hyperlink" Id="rId36" Target="https://man.archlinux.org/man/opus_encoder.3.en" TargetMode="External" /><Relationship Type="http://schemas.openxmlformats.org/officeDocument/2006/relationships/hyperlink" Id="rId404" Target="https://mediaarea.net/AVIMetaEdit/md5" TargetMode="External" /><Relationship Type="http://schemas.openxmlformats.org/officeDocument/2006/relationships/hyperlink" Id="rId324" Target="https://metalbyexample.com/hdr-video/" TargetMode="External" /><Relationship Type="http://schemas.openxmlformats.org/officeDocument/2006/relationships/hyperlink" Id="rId299" Target="https://mps.live/blog/details/hls-vs-dash" TargetMode="External" /><Relationship Type="http://schemas.openxmlformats.org/officeDocument/2006/relationships/hyperlink" Id="rId27" Target="https://netint.com/ultra-low-latency-8k-video/" TargetMode="External" /><Relationship Type="http://schemas.openxmlformats.org/officeDocument/2006/relationships/hyperlink" Id="rId22" Target="https://news.ycombinator.com/item?id=44714914" TargetMode="External" /><Relationship Type="http://schemas.openxmlformats.org/officeDocument/2006/relationships/hyperlink" Id="rId346" Target="https://nvidia.custhelp.com/app/answers/detail/a_id/5223/~/how-can-i-set-up-my-windows-pc-with-my-geforce-now-ultimate-or-performance" TargetMode="External" /><Relationship Type="http://schemas.openxmlformats.org/officeDocument/2006/relationships/hyperlink" Id="rId72" Target="https://obsproject.com/forum/threads/automating-recording-tests-of-different-obs-settings.118874/" TargetMode="External" /><Relationship Type="http://schemas.openxmlformats.org/officeDocument/2006/relationships/hyperlink" Id="rId79" Target="https://obsproject.com/forum/threads/how-to-set-the-maximum-number-of-threads-used-by-svt-av1-encoder.165997/" TargetMode="External" /><Relationship Type="http://schemas.openxmlformats.org/officeDocument/2006/relationships/hyperlink" Id="rId227" Target="https://obsproject.com/forum/threads/windows-graphics-capture-vs-dxgi-desktop-duplication.149320/" TargetMode="External" /><Relationship Type="http://schemas.openxmlformats.org/officeDocument/2006/relationships/hyperlink" Id="rId209" Target="https://obsproject.com/kb/advanced-nvenc-options" TargetMode="External" /><Relationship Type="http://schemas.openxmlformats.org/officeDocument/2006/relationships/hyperlink" Id="rId130" Target="https://onestream.live/blog/mkv-vs-mp4-for-pre-recorded-streaming/" TargetMode="External" /><Relationship Type="http://schemas.openxmlformats.org/officeDocument/2006/relationships/hyperlink" Id="rId178" Target="https://oneuptime.com/blog/post/2026-01-07-go-sync-pool/view" TargetMode="External" /><Relationship Type="http://schemas.openxmlformats.org/officeDocument/2006/relationships/hyperlink" Id="rId442" Target="https://oneuptime.com/blog/post/2026-03-20-simulate-packet-loss-tc-netem/view" TargetMode="External" /><Relationship Type="http://schemas.openxmlformats.org/officeDocument/2006/relationships/hyperlink" Id="rId344" Target="https://people.cs.nycu.edu.tw/~chuang/pubs/pdf/2015tcsvt.pdf" TargetMode="External" /><Relationship Type="http://schemas.openxmlformats.org/officeDocument/2006/relationships/hyperlink" Id="rId366" Target="https://pion.ly/blog/fec-with-pion/" TargetMode="External" /><Relationship Type="http://schemas.openxmlformats.org/officeDocument/2006/relationships/hyperlink" Id="rId173" Target="https://pkg.go.dev/github.com/golang-cz/ringbuf" TargetMode="External" /><Relationship Type="http://schemas.openxmlformats.org/officeDocument/2006/relationships/hyperlink" Id="rId336" Target="https://pkg.go.dev/golang.org/x/mobile/gl" TargetMode="External" /><Relationship Type="http://schemas.openxmlformats.org/officeDocument/2006/relationships/hyperlink" Id="rId399" Target="https://presentmon.com/how-does-presentmon-assist-in-analyzing-gpu-and-cpu-performance-metrics-across-different-workloads/" TargetMode="External" /><Relationship Type="http://schemas.openxmlformats.org/officeDocument/2006/relationships/hyperlink" Id="rId314" Target="https://professionalsupport.dolby.com/s/article/General-Dolby-Vision-FAQs?language=en_US" TargetMode="External" /><Relationship Type="http://schemas.openxmlformats.org/officeDocument/2006/relationships/hyperlink" Id="rId86" Target="https://progradedigital.com/memory-cards-for-4k-and-8k-video-navigating-the-requirements/" TargetMode="External" /><Relationship Type="http://schemas.openxmlformats.org/officeDocument/2006/relationships/hyperlink" Id="rId165" Target="https://quicksync.ktz.me/cpu/gen/ultra-1" TargetMode="External" /><Relationship Type="http://schemas.openxmlformats.org/officeDocument/2006/relationships/hyperlink" Id="rId35" Target="https://research.google/pubs/sqp-congestion-control-for-low-latency-interactive-video-streaming/" TargetMode="External" /><Relationship Type="http://schemas.openxmlformats.org/officeDocument/2006/relationships/hyperlink" Id="rId25" Target="https://roboticsknowledgebase.com/wiki/networking/gstreamer-jetson-realtime-video/" TargetMode="External" /><Relationship Type="http://schemas.openxmlformats.org/officeDocument/2006/relationships/hyperlink" Id="rId483" Target="https://rocm.docs.amd.com/_/downloads/amdsmi/en/docs-6.4.2/pdf/" TargetMode="External" /><Relationship Type="http://schemas.openxmlformats.org/officeDocument/2006/relationships/hyperlink" Id="rId501" Target="https://sasha-f.medium.com/why-mmap-is-faster-than-system-calls-24718e75ab37" TargetMode="External" /><Relationship Type="http://schemas.openxmlformats.org/officeDocument/2006/relationships/hyperlink" Id="rId439" Target="https://sesamedisk.com/linux-hardware-hotplug-events/" TargetMode="External" /><Relationship Type="http://schemas.openxmlformats.org/officeDocument/2006/relationships/hyperlink" Id="rId425" Target="https://sonnati.wordpress.com/2022/09/16/defeat-banding-part-ii/" TargetMode="External" /><Relationship Type="http://schemas.openxmlformats.org/officeDocument/2006/relationships/hyperlink" Id="rId285" Target="https://stackoverflow.com/questions/27942736/how-to-convert-to-a-hdr-renderer" TargetMode="External" /><Relationship Type="http://schemas.openxmlformats.org/officeDocument/2006/relationships/hyperlink" Id="rId323" Target="https://stackoverflow.com/questions/49082820/how-to-get-frames-from-hdr-video-in-scrgb-color-space" TargetMode="External" /><Relationship Type="http://schemas.openxmlformats.org/officeDocument/2006/relationships/hyperlink" Id="rId157" Target="https://stackoverflow.com/questions/74084077/desktop-duplication-api-vs-windows-graphics-capture" TargetMode="External" /><Relationship Type="http://schemas.openxmlformats.org/officeDocument/2006/relationships/hyperlink" Id="rId98" Target="https://stackoverflow.com/questions/77073702/high-latency-in-nvenc-encoding-with-lower-frame-submission" TargetMode="External" /><Relationship Type="http://schemas.openxmlformats.org/officeDocument/2006/relationships/hyperlink" Id="rId482" Target="https://stackoverflow.com/questions/78846311/screencapturekit-example-in-go-c" TargetMode="External" /><Relationship Type="http://schemas.openxmlformats.org/officeDocument/2006/relationships/hyperlink" Id="rId43" Target="https://support.klipsch.com/hc/en-us/articles/360051252552-Cinema-1200-Decoding-and-Playback-Modes" TargetMode="External" /><Relationship Type="http://schemas.openxmlformats.org/officeDocument/2006/relationships/hyperlink" Id="rId70" Target="https://tech.yahoo.com/home-entertainment/tvs/articles/dolby-vision-2-hdr10-advanced-100000288.html" TargetMode="External" /><Relationship Type="http://schemas.openxmlformats.org/officeDocument/2006/relationships/hyperlink" Id="rId42" Target="https://themaister.net/blog/2025/06/16/i-designed-my-own-ridiculously-fast-game-streaming-video-codec-pyrowave/" TargetMode="External" /><Relationship Type="http://schemas.openxmlformats.org/officeDocument/2006/relationships/hyperlink" Id="rId335" Target="https://uhd-world-association.com/wp-content/uploads/2025/03/TUWA-005.1-2022-HDR-Video-Technology-Part-1-Metadata-and-Tone-Mapping.pdf" TargetMode="External" /><Relationship Type="http://schemas.openxmlformats.org/officeDocument/2006/relationships/hyperlink" Id="rId71" Target="https://unifab.ai/resource/mkv-vs-mp4" TargetMode="External" /><Relationship Type="http://schemas.openxmlformats.org/officeDocument/2006/relationships/hyperlink" Id="rId409" Target="https://vay.io/how-to-measure-glass-to-glass-video-latency/" TargetMode="External" /><Relationship Type="http://schemas.openxmlformats.org/officeDocument/2006/relationships/hyperlink" Id="rId311" Target="https://videocompressionguru.medium.com/hdr-standards-in-depth-1bfee26f7c06" TargetMode="External" /><Relationship Type="http://schemas.openxmlformats.org/officeDocument/2006/relationships/hyperlink" Id="rId331" Target="https://webrtc.googlesource.com/src/+/refs/heads/main/docs/native-code/rtp-hdrext/color-space" TargetMode="External" /><Relationship Type="http://schemas.openxmlformats.org/officeDocument/2006/relationships/hyperlink" Id="rId456" Target="https://webrtcforthecurious.com/docs/06-media-communication/" TargetMode="External" /><Relationship Type="http://schemas.openxmlformats.org/officeDocument/2006/relationships/hyperlink" Id="rId264" Target="https://webrtchacks.com/how-webrtcs-neteq-jitter-buffer-provides-smooth-audio/" TargetMode="External" /><Relationship Type="http://schemas.openxmlformats.org/officeDocument/2006/relationships/hyperlink" Id="rId354" Target="https://webrtchacks.com/probing-webrtc-bandwidth-probing-why-and-how-in-gcc/" TargetMode="External" /><Relationship Type="http://schemas.openxmlformats.org/officeDocument/2006/relationships/hyperlink" Id="rId402" Target="https://wiki.st.com/stm32mpu/wiki/How_to_profile_video_framerate" TargetMode="External" /><Relationship Type="http://schemas.openxmlformats.org/officeDocument/2006/relationships/hyperlink" Id="rId249" Target="https://wiki.xiph.org/Opus_Recommended_Settings" TargetMode="External" /><Relationship Type="http://schemas.openxmlformats.org/officeDocument/2006/relationships/hyperlink" Id="rId28" Target="https://www.avixa.org/pro-av-trends/articles/4k-streaming-encoder" TargetMode="External" /><Relationship Type="http://schemas.openxmlformats.org/officeDocument/2006/relationships/hyperlink" Id="rId261" Target="https://www.avproglobal.com/blogs/news/a-deep-dive-into-dolby-mat" TargetMode="External" /><Relationship Type="http://schemas.openxmlformats.org/officeDocument/2006/relationships/hyperlink" Id="rId260" Target="https://www.avsforum.com/threads/confused-about-pcm-vs-bitstream-warning-long-post.3051692/" TargetMode="External" /><Relationship Type="http://schemas.openxmlformats.org/officeDocument/2006/relationships/hyperlink" Id="rId122" Target="https://www.bbc.co.uk/rd/projects/vc-2" TargetMode="External" /><Relationship Type="http://schemas.openxmlformats.org/officeDocument/2006/relationships/hyperlink" Id="rId255" Target="https://www.bdrshield.com/blog/windows-server-2016-smb-3-1-1-features-hyper-v-enhancements/" TargetMode="External" /><Relationship Type="http://schemas.openxmlformats.org/officeDocument/2006/relationships/hyperlink" Id="rId265" Target="https://www.bitdefender.com/en-us/blog/hotforsecurity/wi-fi-7-multi-link" TargetMode="External" /><Relationship Type="http://schemas.openxmlformats.org/officeDocument/2006/relationships/hyperlink" Id="rId446" Target="https://www.dolthub.com/blog/2026-04-17-automating-go-test-coverage/" TargetMode="External" /><Relationship Type="http://schemas.openxmlformats.org/officeDocument/2006/relationships/hyperlink" Id="rId250" Target="https://www.ecoustics.com/ask-an-expert/wtf/wtf-hlg-hybrid-log-gamma/" TargetMode="External" /><Relationship Type="http://schemas.openxmlformats.org/officeDocument/2006/relationships/hyperlink" Id="rId73" Target="https://www.emergentmind.com/topics/hardware-accelerated-video-encoders" TargetMode="External" /><Relationship Type="http://schemas.openxmlformats.org/officeDocument/2006/relationships/hyperlink" Id="rId391" Target="https://www.emergentmind.com/topics/nvidia-encoder-nvenc" TargetMode="External" /><Relationship Type="http://schemas.openxmlformats.org/officeDocument/2006/relationships/hyperlink" Id="rId455" Target="https://www.fanyamin.com/webrtc/tutorial/build/html/2.transport/rtcp_xr.html" TargetMode="External" /><Relationship Type="http://schemas.openxmlformats.org/officeDocument/2006/relationships/hyperlink" Id="rId258" Target="https://www.gamesradar.com/google-stadia-bandwidth-requirement/" TargetMode="External" /><Relationship Type="http://schemas.openxmlformats.org/officeDocument/2006/relationships/hyperlink" Id="rId505" Target="https://www.getautonoma.com/blog/testing-pyramid" TargetMode="External" /><Relationship Type="http://schemas.openxmlformats.org/officeDocument/2006/relationships/hyperlink" Id="rId360" Target="https://www.ietf.org/archive/id/draft-johansson-ccwg-rfc8298bis-screamv2-07.html" TargetMode="External" /><Relationship Type="http://schemas.openxmlformats.org/officeDocument/2006/relationships/hyperlink" Id="rId80" Target="https://www.intel.com/content/www/us/en/support/articles/000093450/graphics/intel-arc-dedicated-graphics-family.html" TargetMode="External" /><Relationship Type="http://schemas.openxmlformats.org/officeDocument/2006/relationships/hyperlink" Id="rId427" Target="https://www.interrasystems.com/vega-media-analyzer.php" TargetMode="External" /><Relationship Type="http://schemas.openxmlformats.org/officeDocument/2006/relationships/hyperlink" Id="rId276" Target="https://www.jcline.org/blog/fedora/graphics/hdr/2021/06/28/hdr-in-linux-p2.html" TargetMode="External" /><Relationship Type="http://schemas.openxmlformats.org/officeDocument/2006/relationships/hyperlink" Id="rId134" Target="https://www.lenovo.com/us/en/knowledgebase/the-ultimate-guide-to-4k-gaming-tvs-in-2025/?srsltid=AfmBOopfl0tL9LDHLn8TaL6_Fhw8DdEEYoMGJfMQmcs0Vq-4Qwcc-Jsv" TargetMode="External" /><Relationship Type="http://schemas.openxmlformats.org/officeDocument/2006/relationships/hyperlink" Id="rId252" Target="https://www.loc.gov/preservation/digital/formats/fdd/fdd000541.shtml?loclr=blogsig" TargetMode="External" /><Relationship Type="http://schemas.openxmlformats.org/officeDocument/2006/relationships/hyperlink" Id="rId269" Target="https://www.mdpi.com/2673-8732/1/3/15" TargetMode="External" /><Relationship Type="http://schemas.openxmlformats.org/officeDocument/2006/relationships/hyperlink" Id="rId81" Target="https://www.mux.com/articles/adaptive-bitrate-streaming-how-it-works-and-how-to-get-it-right" TargetMode="External" /><Relationship Type="http://schemas.openxmlformats.org/officeDocument/2006/relationships/hyperlink" Id="rId306" Target="https://www.nvidia.com/en-us/geforce/guides/broadcasting-guide/" TargetMode="External" /><Relationship Type="http://schemas.openxmlformats.org/officeDocument/2006/relationships/hyperlink" Id="rId94" Target="https://www.pugetsystems.com/labs/articles/verifying-nvidia-geforce-rtx-50-series-performance/" TargetMode="External" /><Relationship Type="http://schemas.openxmlformats.org/officeDocument/2006/relationships/hyperlink" Id="rId31" Target="https://www.pyromuffin.com/2018/07/how-to-render-to-hdr-displays-on.html" TargetMode="External" /><Relationship Type="http://schemas.openxmlformats.org/officeDocument/2006/relationships/hyperlink" Id="rId443" Target="https://www.rationali.st/jittertrap-baby-steps-in-dsp/netem-shemminger.pdf" TargetMode="External" /><Relationship Type="http://schemas.openxmlformats.org/officeDocument/2006/relationships/hyperlink" Id="rId32" Target="https://www.red5.net/blog/h264-vs-h265-vp9/" TargetMode="External" /><Relationship Type="http://schemas.openxmlformats.org/officeDocument/2006/relationships/hyperlink" Id="rId111" Target="https://www.reddit.com/r/DataHoarder/comments/15s6lmn/does_having_2_nvenc_encoders_mean_double_the/" TargetMode="External" /><Relationship Type="http://schemas.openxmlformats.org/officeDocument/2006/relationships/hyperlink" Id="rId118" Target="https://www.reddit.com/r/MoonlightStreaming/comments/1lpihc6/how_much_performance_increase_is_the_av1_hardware/" TargetMode="External" /><Relationship Type="http://schemas.openxmlformats.org/officeDocument/2006/relationships/hyperlink" Id="rId185" Target="https://www.reddit.com/r/handbrake/comments/1fpz6wp/sharing_my_best_settings_for_video_compression_on/" TargetMode="External" /><Relationship Type="http://schemas.openxmlformats.org/officeDocument/2006/relationships/hyperlink" Id="rId304" Target="https://www.sct.com.tw/articles/what-is-hdr?srsltid=AfmBOopWlSiP_MiwQlnru6m_bf3cgyUm-CmkQkUKKl4X1fB8iwYeJjeK" TargetMode="External" /><Relationship Type="http://schemas.openxmlformats.org/officeDocument/2006/relationships/hyperlink" Id="rId47" Target="https://www.sony.ca/en/electronics/support/articles/00025115" TargetMode="External" /><Relationship Type="http://schemas.openxmlformats.org/officeDocument/2006/relationships/hyperlink" Id="rId289" Target="https://www.svgator.com/blog/color-banding-gradient-animation/" TargetMode="External" /><Relationship Type="http://schemas.openxmlformats.org/officeDocument/2006/relationships/hyperlink" Id="rId421" Target="https://www.synamedia.com/blog/a-brief-history-of-video-quality-measurement-from-psnr-to-vmaf-and-beyond/" TargetMode="External" /><Relationship Type="http://schemas.openxmlformats.org/officeDocument/2006/relationships/hyperlink" Id="rId64" Target="https://www.techspot.com/news/106986-amd-rdna-4-gpus-bring-major-encoding-ray.html" TargetMode="External" /><Relationship Type="http://schemas.openxmlformats.org/officeDocument/2006/relationships/hyperlink" Id="rId75" Target="https://www.tomsguide.com/tvs/dolby-vision-2-and-hdr10-advanced-will-change-how-you-watch-movies-at-home-but-heres-why-you-dont-need-them-in-2026" TargetMode="External" /><Relationship Type="http://schemas.openxmlformats.org/officeDocument/2006/relationships/hyperlink" Id="rId30" Target="https://www.trustedreviews.com/explainer/what-is-hlg-hybrid-log-gamma-2947378" TargetMode="External" /><Relationship Type="http://schemas.openxmlformats.org/officeDocument/2006/relationships/hyperlink" Id="rId326" Target="https://www.usenix.org/conference/nsdi18/presentation/fouladi" TargetMode="External" /><Relationship Type="http://schemas.openxmlformats.org/officeDocument/2006/relationships/hyperlink" Id="rId38" Target="https://www.usenix.org/system/files/conference/nsdi18/nsdi18-fouladi.pdf" TargetMode="External" /><Relationship Type="http://schemas.openxmlformats.org/officeDocument/2006/relationships/hyperlink" Id="rId349" Target="https://www.usenix.org/system/files/nsdi23-meng.pdf" TargetMode="External" /><Relationship Type="http://schemas.openxmlformats.org/officeDocument/2006/relationships/hyperlink" Id="rId329" Target="https://www.volcengine.com/article/77019" TargetMode="External" /><Relationship Type="http://schemas.openxmlformats.org/officeDocument/2006/relationships/hyperlink" Id="rId262" Target="https://www.wowza.com/blog/av1-codec-aomedia-video-1-explained" TargetMode="External" /><Relationship Type="http://schemas.openxmlformats.org/officeDocument/2006/relationships/hyperlink" Id="rId44" Target="https://www.wowza.com/blog/video-codecs-encoding" TargetMode="External" /><Relationship Type="http://schemas.openxmlformats.org/officeDocument/2006/relationships/hyperlink" Id="rId352" Target="https://www3.cs.stonybrook.edu/~anshul/comsnets25_webrtcbbr.pdf" TargetMode="External" /><Relationship Type="http://schemas.openxmlformats.org/officeDocument/2006/relationships/hyperlink" Id="rId437" Target="https://yeeply.com/en/blog/digitalization/types-of-software-testing-unit-testing-vs-integration-testing-vs-end-to-end-testing-e2e/" TargetMode="External" /><Relationship Type="http://schemas.openxmlformats.org/officeDocument/2006/relationships/hyperlink" Id="rId348" Target="https://zilimeng.com/papers/afr-nsdi23.pdf" TargetMode="External" /></Relationships>
</file>

<file path=word/_rels/footnotes.xml.rels><?xml version="1.0" encoding="UTF-8"?><Relationships xmlns="http://schemas.openxmlformats.org/package/2006/relationships"><Relationship Type="http://schemas.openxmlformats.org/officeDocument/2006/relationships/hyperlink" Id="rId466" Target="http://reports-archive.adm.cs.cmu.edu/anon/2022/CMU-CS-22-143.pdf" TargetMode="External" /><Relationship Type="http://schemas.openxmlformats.org/officeDocument/2006/relationships/hyperlink" Id="rId408" Target="https://actionstreamer.com/glossary/glass-to-glass-latency" TargetMode="External" /><Relationship Type="http://schemas.openxmlformats.org/officeDocument/2006/relationships/hyperlink" Id="rId29" Target="https://antmedia.io/versatile-video-coding-vvc-h266-codec-guide/" TargetMode="External" /><Relationship Type="http://schemas.openxmlformats.org/officeDocument/2006/relationships/hyperlink" Id="rId310" Target="https://aomediacodec.github.io/av1-hdr10plus" TargetMode="External" /><Relationship Type="http://schemas.openxmlformats.org/officeDocument/2006/relationships/hyperlink" Id="rId202" Target="https://archive.fosdem.org/2019/schedule/event/pipewire/attachments/slides/2826/export/events/attachments/pipewire/slides/2826/PipeWire.pdf" TargetMode="External" /><Relationship Type="http://schemas.openxmlformats.org/officeDocument/2006/relationships/hyperlink" Id="rId356" Target="https://arxiv.org/abs/2207.11857" TargetMode="External" /><Relationship Type="http://schemas.openxmlformats.org/officeDocument/2006/relationships/hyperlink" Id="rId41" Target="https://arxiv.org/abs/2511.18688" TargetMode="External" /><Relationship Type="http://schemas.openxmlformats.org/officeDocument/2006/relationships/hyperlink" Id="rId467" Target="https://arxiv.org/abs/2602.09500" TargetMode="External" /><Relationship Type="http://schemas.openxmlformats.org/officeDocument/2006/relationships/hyperlink" Id="rId254" Target="https://arxiv.org/html/2507.09613v2" TargetMode="External" /><Relationship Type="http://schemas.openxmlformats.org/officeDocument/2006/relationships/hyperlink" Id="rId420" Target="https://arxiv.org/html/2511.00969v1" TargetMode="External" /><Relationship Type="http://schemas.openxmlformats.org/officeDocument/2006/relationships/hyperlink" Id="rId139" Target="https://arxiv.org/html/2511.18687v1" TargetMode="External" /><Relationship Type="http://schemas.openxmlformats.org/officeDocument/2006/relationships/hyperlink" Id="rId21" Target="https://arxiv.org/html/2511.18688v2" TargetMode="External" /><Relationship Type="http://schemas.openxmlformats.org/officeDocument/2006/relationships/hyperlink" Id="rId328" Target="https://arxiv.org/pdf/2009.09786" TargetMode="External" /><Relationship Type="http://schemas.openxmlformats.org/officeDocument/2006/relationships/hyperlink" Id="rId257" Target="https://arxiv.org/pdf/2511.22046" TargetMode="External" /><Relationship Type="http://schemas.openxmlformats.org/officeDocument/2006/relationships/hyperlink" Id="rId37" Target="https://arxiv.org/pdf/2602.09500" TargetMode="External" /><Relationship Type="http://schemas.openxmlformats.org/officeDocument/2006/relationships/hyperlink" Id="rId367" Target="https://atscaleconference.com/enhancing-video-network-resiliency-with-ltr-and-rs-code/" TargetMode="External" /><Relationship Type="http://schemas.openxmlformats.org/officeDocument/2006/relationships/hyperlink" Id="rId298" Target="https://barreto.home.blog/2015/05/05/whats-new-in-smb-3-1-1-in-the-windows-server-2016-technical-preview-2/" TargetMode="External" /><Relationship Type="http://schemas.openxmlformats.org/officeDocument/2006/relationships/hyperlink" Id="rId51" Target="https://bitmovin.com/blog/live-streaming-encoder/" TargetMode="External" /><Relationship Type="http://schemas.openxmlformats.org/officeDocument/2006/relationships/hyperlink" Id="rId84" Target="https://blog.lazy-evaluation.net/posts/linux/linux-vaapi.html" TargetMode="External" /><Relationship Type="http://schemas.openxmlformats.org/officeDocument/2006/relationships/hyperlink" Id="rId333" Target="https://bloggeek.me/vp9-codec/" TargetMode="External" /><Relationship Type="http://schemas.openxmlformats.org/officeDocument/2006/relationships/hyperlink" Id="rId373" Target="https://bloggeek.me/webrtcglossary/transport-cc/" TargetMode="External" /><Relationship Type="http://schemas.openxmlformats.org/officeDocument/2006/relationships/hyperlink" Id="rId448" Target="https://blogs.gnome.org/tsaunier/2014/04/21/gst-validate-a-suite-of-tools-to-run-integration-tests-for-gstreamer-2/" TargetMode="External" /><Relationship Type="http://schemas.openxmlformats.org/officeDocument/2006/relationships/hyperlink" Id="rId449" Target="https://blogs.igalia.com/aboya/2019/05/14/validateflow-a-new-tool-to-test-gstreamer-pipelines/" TargetMode="External" /><Relationship Type="http://schemas.openxmlformats.org/officeDocument/2006/relationships/hyperlink" Id="rId156" Target="https://chipsandcheese.com/p/amds-rdna4-gpu-architecture-at-hot" TargetMode="External" /><Relationship Type="http://schemas.openxmlformats.org/officeDocument/2006/relationships/hyperlink" Id="rId120" Target="https://chromium.googlesource.com/chromium/src/+/master/media/gpu/windows/media_foundation_video_encode_accelerator_win.cc" TargetMode="External" /><Relationship Type="http://schemas.openxmlformats.org/officeDocument/2006/relationships/hyperlink" Id="rId282" Target="https://chromium.googlesource.com/chromium/src/media/+/master/audio/mac/audio_manager_mac.cc" TargetMode="External" /><Relationship Type="http://schemas.openxmlformats.org/officeDocument/2006/relationships/hyperlink" Id="rId433" Target="https://club.ministryoftesting.com/t/how-do-you-determine-the-ratio-between-unit-integration-and-end-to-end-tests/76226" TargetMode="External" /><Relationship Type="http://schemas.openxmlformats.org/officeDocument/2006/relationships/hyperlink" Id="rId353" Target="https://conferences.sigcomm.org/sigcomm/2013/papers/fhmn/p21.pdf" TargetMode="External" /><Relationship Type="http://schemas.openxmlformats.org/officeDocument/2006/relationships/hyperlink" Id="rId119" Target="https://consolemods.org/wiki/Comparison_of_Game_Consoles_by_Sound_Capabilities" TargetMode="External" /><Relationship Type="http://schemas.openxmlformats.org/officeDocument/2006/relationships/hyperlink" Id="rId247" Target="https://cs.stanford.edu/~keithw/www/Winstein-PhD-Thesis.pdf" TargetMode="External" /><Relationship Type="http://schemas.openxmlformats.org/officeDocument/2006/relationships/hyperlink" Id="rId438" Target="https://dasroot.net/posts/2026/01/go-testing-excellence-table-driven-tests-mocking/" TargetMode="External" /><Relationship Type="http://schemas.openxmlformats.org/officeDocument/2006/relationships/hyperlink" Id="rId133" Target="https://dev.to/alakkadshaw/7-webrtc-trends-shaping-real-time-communication-in-2026-1o07" TargetMode="External" /><Relationship Type="http://schemas.openxmlformats.org/officeDocument/2006/relationships/hyperlink" Id="rId113" Target="https://developer.apple.com/videos/play/wwdc2014/513/" TargetMode="External" /><Relationship Type="http://schemas.openxmlformats.org/officeDocument/2006/relationships/hyperlink" Id="rId26" Target="https://developer.apple.com/videos/play/wwdc2019/608/" TargetMode="External" /><Relationship Type="http://schemas.openxmlformats.org/officeDocument/2006/relationships/hyperlink" Id="rId109" Target="https://developer.apple.com/videos/play/wwdc2024/10088/" TargetMode="External" /><Relationship Type="http://schemas.openxmlformats.org/officeDocument/2006/relationships/hyperlink" Id="rId166" Target="https://developer.download.nvidia.com/designworks/video-codec-sdk/Video-Benchmark-Ada-July-2023.pdf" TargetMode="External" /><Relationship Type="http://schemas.openxmlformats.org/officeDocument/2006/relationships/hyperlink" Id="rId275" Target="https://developer.mozilla.org/en-US/docs/Web/Media/Guides/Formats/WebRTC_codecs" TargetMode="External" /><Relationship Type="http://schemas.openxmlformats.org/officeDocument/2006/relationships/hyperlink" Id="rId422" Target="https://developer.nvidia.com/blog/calculating-video-quality-using-nvidia-gpus-and-vmaf-cuda/" TargetMode="External" /><Relationship Type="http://schemas.openxmlformats.org/officeDocument/2006/relationships/hyperlink" Id="rId145" Target="https://developer.nvidia.com/blog/video-encoding-at-8k60-with-split-frame-encoding-and-nvidia-ada-lovelace-architecture/" TargetMode="External" /><Relationship Type="http://schemas.openxmlformats.org/officeDocument/2006/relationships/hyperlink" Id="rId99" Target="https://developer.nvidia.com/downloads/encode-decode-assumptions-pdf" TargetMode="External" /><Relationship Type="http://schemas.openxmlformats.org/officeDocument/2006/relationships/hyperlink" Id="rId410" Target="https://developer.ridgerun.com/wiki/index.php/Jetson_glass_to_glass_latency" TargetMode="External" /><Relationship Type="http://schemas.openxmlformats.org/officeDocument/2006/relationships/hyperlink" Id="rId370" Target="https://digital.wpi.edu/downloads/vh53x093g" TargetMode="External" /><Relationship Type="http://schemas.openxmlformats.org/officeDocument/2006/relationships/hyperlink" Id="rId91" Target="https://discourse.gstreamer.org/t/d3d11screencapturesrc-dxgi-vs-wgc/912" TargetMode="External" /><Relationship Type="http://schemas.openxmlformats.org/officeDocument/2006/relationships/hyperlink" Id="rId78" Target="https://discourse.gstreamer.org/t/pipewiresrc-not-using-full-framerate/5570" TargetMode="External" /><Relationship Type="http://schemas.openxmlformats.org/officeDocument/2006/relationships/hyperlink" Id="rId288" Target="https://discussions.unity.com/t/tonemapping/785098" TargetMode="External" /><Relationship Type="http://schemas.openxmlformats.org/officeDocument/2006/relationships/hyperlink" Id="rId92" Target="https://doc.haivision.com/MakitoXEnc/2.4/configuring-recording-outputs" TargetMode="External" /><Relationship Type="http://schemas.openxmlformats.org/officeDocument/2006/relationships/hyperlink" Id="rId34" Target="https://docs.hybrik.com/tutorials/dolby_vision/legacy/" TargetMode="External" /><Relationship Type="http://schemas.openxmlformats.org/officeDocument/2006/relationships/hyperlink" Id="rId305" Target="https://docs.nvidia.com/video-technologies/video-codec-sdk/13.0/nvenc-video-encoder-api-prog-guide/index.html" TargetMode="External" /><Relationship Type="http://schemas.openxmlformats.org/officeDocument/2006/relationships/hyperlink" Id="rId33" Target="https://docs.rs/oximedia-dolbyvision" TargetMode="External" /><Relationship Type="http://schemas.openxmlformats.org/officeDocument/2006/relationships/hyperlink" Id="rId308" Target="https://docs.telestream.dev/docs/hdr10-metadata-1" TargetMode="External" /><Relationship Type="http://schemas.openxmlformats.org/officeDocument/2006/relationships/hyperlink" Id="rId313" Target="https://en.wikipedia.org/wiki/Dolby_Vision" TargetMode="External" /><Relationship Type="http://schemas.openxmlformats.org/officeDocument/2006/relationships/hyperlink" Id="rId248" Target="https://en.wikipedia.org/wiki/Hybrid_log%E2%80%93gamma" TargetMode="External" /><Relationship Type="http://schemas.openxmlformats.org/officeDocument/2006/relationships/hyperlink" Id="rId63" Target="https://eureka.patsnap.com/report-dolby-vision-and-its-impact-on-the-gaming-industry" TargetMode="External" /><Relationship Type="http://schemas.openxmlformats.org/officeDocument/2006/relationships/hyperlink" Id="rId280" Target="https://eureka.patsnap.com/report-material-challenges-in-hdr10-vs-dolby-vision" TargetMode="External" /><Relationship Type="http://schemas.openxmlformats.org/officeDocument/2006/relationships/hyperlink" Id="rId283" Target="https://forum.openwrt.org/t/ethtool-k-offload-settings-understanding/228072" TargetMode="External" /><Relationship Type="http://schemas.openxmlformats.org/officeDocument/2006/relationships/hyperlink" Id="rId491" Target="https://forum.opnsense.org/index.php?topic=43856.0" TargetMode="External" /><Relationship Type="http://schemas.openxmlformats.org/officeDocument/2006/relationships/hyperlink" Id="rId87" Target="https://forums.developer.nvidia.com/t/fluctuating-performance-with-two-instances-of-nvenc/247778" TargetMode="External" /><Relationship Type="http://schemas.openxmlformats.org/officeDocument/2006/relationships/hyperlink" Id="rId82" Target="https://forums.developer.nvidia.com/t/jetson-orin-nano-wayland-pipewire-dmabuf-to-nvmm-zero-copy-or-direct-nvmm-virtual-desktop/367593" TargetMode="External" /><Relationship Type="http://schemas.openxmlformats.org/officeDocument/2006/relationships/hyperlink" Id="rId114" Target="https://forums.developer.nvidia.com/t/nvenc-h-264-encoder-mft-latency-increases-when-framerate-is-limited/63930" TargetMode="External" /><Relationship Type="http://schemas.openxmlformats.org/officeDocument/2006/relationships/hyperlink" Id="rId429" Target="https://forums.developer.nvidia.com/t/nvidia-smi-gpu-target-temperature-maximum-operating-temperature/229325" TargetMode="External" /><Relationship Type="http://schemas.openxmlformats.org/officeDocument/2006/relationships/hyperlink" Id="rId127" Target="https://forums.raspberrypi.com/viewtopic.php?t=271849" TargetMode="External" /><Relationship Type="http://schemas.openxmlformats.org/officeDocument/2006/relationships/hyperlink" Id="rId417" Target="https://gamersnexus.net/gpus-cpus-deep-dive/fps-benchmarks-are-flawed-introducing-animation-error-engineering-discussion" TargetMode="External" /><Relationship Type="http://schemas.openxmlformats.org/officeDocument/2006/relationships/hyperlink" Id="rId480" Target="https://gazebosim.org/api/common/6/hw-encoding.html" TargetMode="External" /><Relationship Type="http://schemas.openxmlformats.org/officeDocument/2006/relationships/hyperlink" Id="rId440" Target="https://getotterwise.com/blog/go-code-coverage-tracking-best-practices-cicd" TargetMode="External" /><Relationship Type="http://schemas.openxmlformats.org/officeDocument/2006/relationships/hyperlink" Id="rId286" Target="https://getstream.io/resources/projects/webrtc/advanced/buffers/" TargetMode="External" /><Relationship Type="http://schemas.openxmlformats.org/officeDocument/2006/relationships/hyperlink" Id="rId332" Target="https://getstream.io/resources/projects/webrtc/advanced/codecs/" TargetMode="External" /><Relationship Type="http://schemas.openxmlformats.org/officeDocument/2006/relationships/hyperlink" Id="rId85" Target="https://gist.github.com/cynthia2006/4ea651a74b0f09e7ea519cfa5f33c695" TargetMode="External" /><Relationship Type="http://schemas.openxmlformats.org/officeDocument/2006/relationships/hyperlink" Id="rId23" Target="https://github.com/Blinue/Magpie/wiki/Comparison-of-capture-methods" TargetMode="External" /><Relationship Type="http://schemas.openxmlformats.org/officeDocument/2006/relationships/hyperlink" Id="rId322" Target="https://github.com/MagestiUA/HDR_Screenshot_tool_for_windows" TargetMode="External" /><Relationship Type="http://schemas.openxmlformats.org/officeDocument/2006/relationships/hyperlink" Id="rId321" Target="https://github.com/MicrosoftDocs/windowsserverdocs/blob/main/WindowsServerDocs/storage/file-server/smb-feature-descriptions.md" TargetMode="External" /><Relationship Type="http://schemas.openxmlformats.org/officeDocument/2006/relationships/hyperlink" Id="rId481" Target="https://github.com/MurkyYT/DXGICapture" TargetMode="External" /><Relationship Type="http://schemas.openxmlformats.org/officeDocument/2006/relationships/hyperlink" Id="rId430" Target="https://github.com/Proryanator/encoder-benchmark" TargetMode="External" /><Relationship Type="http://schemas.openxmlformats.org/officeDocument/2006/relationships/hyperlink" Id="rId45" Target="https://github.com/ValveSoftware/Proton/issues/6138" TargetMode="External" /><Relationship Type="http://schemas.openxmlformats.org/officeDocument/2006/relationships/hyperlink" Id="rId142" Target="https://github.com/Vhonowslend/StreamFX-Public/wiki/Encoder-FFmpeg-NVENC" TargetMode="External" /><Relationship Type="http://schemas.openxmlformats.org/officeDocument/2006/relationships/hyperlink" Id="rId372" Target="https://github.com/algesten/str0m/issues/744" TargetMode="External" /><Relationship Type="http://schemas.openxmlformats.org/officeDocument/2006/relationships/hyperlink" Id="rId479" Target="https://github.com/asticode/go-astiav" TargetMode="External" /><Relationship Type="http://schemas.openxmlformats.org/officeDocument/2006/relationships/hyperlink" Id="rId107" Target="https://github.com/gnif/LookingGlass/issues/1120" TargetMode="External" /><Relationship Type="http://schemas.openxmlformats.org/officeDocument/2006/relationships/hyperlink" Id="rId300" Target="https://github.com/gopxl/beep" TargetMode="External" /><Relationship Type="http://schemas.openxmlformats.org/officeDocument/2006/relationships/hyperlink" Id="rId150" Target="https://github.com/intel/media-delivery/blob/master/doc/benchmarks/intel-data-center-gpu-flex-series/intel-data-center-gpu-flex-series.rst" TargetMode="External" /><Relationship Type="http://schemas.openxmlformats.org/officeDocument/2006/relationships/hyperlink" Id="rId400" Target="https://github.com/livepeer/lpms/issues/155" TargetMode="External" /><Relationship Type="http://schemas.openxmlformats.org/officeDocument/2006/relationships/hyperlink" Id="rId268" Target="https://github.com/mackron/miniaudio" TargetMode="External" /><Relationship Type="http://schemas.openxmlformats.org/officeDocument/2006/relationships/hyperlink" Id="rId445" Target="https://github.com/marketplace/actions/continuous-benchmark" TargetMode="External" /><Relationship Type="http://schemas.openxmlformats.org/officeDocument/2006/relationships/hyperlink" Id="rId489" Target="https://github.com/pion/webrtc" TargetMode="External" /><Relationship Type="http://schemas.openxmlformats.org/officeDocument/2006/relationships/hyperlink" Id="rId95" Target="https://github.com/studio-b12/gowebdav" TargetMode="External" /><Relationship Type="http://schemas.openxmlformats.org/officeDocument/2006/relationships/hyperlink" Id="rId204" Target="https://github.com/webrtc-rs/webrtc/issues/737" TargetMode="External" /><Relationship Type="http://schemas.openxmlformats.org/officeDocument/2006/relationships/hyperlink" Id="rId210" Target="https://github.com/zed-industries/zed/discussions/54236" TargetMode="External" /><Relationship Type="http://schemas.openxmlformats.org/officeDocument/2006/relationships/hyperlink" Id="rId398" Target="https://gstreamer.freedesktop.org/documentation/videorate/index.html" TargetMode="External" /><Relationship Type="http://schemas.openxmlformats.org/officeDocument/2006/relationships/hyperlink" Id="rId309" Target="https://hdr10plus.org/wp-content/uploads/2023/11/HDR10_WhitePaper.pdf" TargetMode="External" /><Relationship Type="http://schemas.openxmlformats.org/officeDocument/2006/relationships/hyperlink" Id="rId148" Target="https://hevcut.com/guides/future-video-codecs-h266-av1" TargetMode="External" /><Relationship Type="http://schemas.openxmlformats.org/officeDocument/2006/relationships/hyperlink" Id="rId24" Target="https://hothardware.com/reviews/amd-rdna-4-architecture-deep-dive" TargetMode="External" /><Relationship Type="http://schemas.openxmlformats.org/officeDocument/2006/relationships/hyperlink" Id="rId83" Target="https://joltfly.com/optimize-moonlight-game-streaming-for-ultra-low-latency/" TargetMode="External" /><Relationship Type="http://schemas.openxmlformats.org/officeDocument/2006/relationships/hyperlink" Id="rId180" Target="https://kernel.googlesource.com/pub/scm/linux/hotplug/udev/+/master/src/libudev-monitor.c" TargetMode="External" /><Relationship Type="http://schemas.openxmlformats.org/officeDocument/2006/relationships/hyperlink" Id="rId327" Target="https://learnopengl.com/Advanced-Lighting/HDR" TargetMode="External" /><Relationship Type="http://schemas.openxmlformats.org/officeDocument/2006/relationships/hyperlink" Id="rId424" Target="https://live.ece.utexas.edu/publications/2020/ICASSP2020_BBAND.pdf" TargetMode="External" /><Relationship Type="http://schemas.openxmlformats.org/officeDocument/2006/relationships/hyperlink" Id="rId167" Target="https://lucasgraphic.com/posts/how-rtx-50-gpus-change-422-and-av1-video-workflows" TargetMode="External" /><Relationship Type="http://schemas.openxmlformats.org/officeDocument/2006/relationships/hyperlink" Id="rId36" Target="https://man.archlinux.org/man/opus_encoder.3.en" TargetMode="External" /><Relationship Type="http://schemas.openxmlformats.org/officeDocument/2006/relationships/hyperlink" Id="rId404" Target="https://mediaarea.net/AVIMetaEdit/md5" TargetMode="External" /><Relationship Type="http://schemas.openxmlformats.org/officeDocument/2006/relationships/hyperlink" Id="rId324" Target="https://metalbyexample.com/hdr-video/" TargetMode="External" /><Relationship Type="http://schemas.openxmlformats.org/officeDocument/2006/relationships/hyperlink" Id="rId299" Target="https://mps.live/blog/details/hls-vs-dash" TargetMode="External" /><Relationship Type="http://schemas.openxmlformats.org/officeDocument/2006/relationships/hyperlink" Id="rId27" Target="https://netint.com/ultra-low-latency-8k-video/" TargetMode="External" /><Relationship Type="http://schemas.openxmlformats.org/officeDocument/2006/relationships/hyperlink" Id="rId22" Target="https://news.ycombinator.com/item?id=44714914" TargetMode="External" /><Relationship Type="http://schemas.openxmlformats.org/officeDocument/2006/relationships/hyperlink" Id="rId346" Target="https://nvidia.custhelp.com/app/answers/detail/a_id/5223/~/how-can-i-set-up-my-windows-pc-with-my-geforce-now-ultimate-or-performance" TargetMode="External" /><Relationship Type="http://schemas.openxmlformats.org/officeDocument/2006/relationships/hyperlink" Id="rId72" Target="https://obsproject.com/forum/threads/automating-recording-tests-of-different-obs-settings.118874/" TargetMode="External" /><Relationship Type="http://schemas.openxmlformats.org/officeDocument/2006/relationships/hyperlink" Id="rId79" Target="https://obsproject.com/forum/threads/how-to-set-the-maximum-number-of-threads-used-by-svt-av1-encoder.165997/" TargetMode="External" /><Relationship Type="http://schemas.openxmlformats.org/officeDocument/2006/relationships/hyperlink" Id="rId227" Target="https://obsproject.com/forum/threads/windows-graphics-capture-vs-dxgi-desktop-duplication.149320/" TargetMode="External" /><Relationship Type="http://schemas.openxmlformats.org/officeDocument/2006/relationships/hyperlink" Id="rId209" Target="https://obsproject.com/kb/advanced-nvenc-options" TargetMode="External" /><Relationship Type="http://schemas.openxmlformats.org/officeDocument/2006/relationships/hyperlink" Id="rId130" Target="https://onestream.live/blog/mkv-vs-mp4-for-pre-recorded-streaming/" TargetMode="External" /><Relationship Type="http://schemas.openxmlformats.org/officeDocument/2006/relationships/hyperlink" Id="rId178" Target="https://oneuptime.com/blog/post/2026-01-07-go-sync-pool/view" TargetMode="External" /><Relationship Type="http://schemas.openxmlformats.org/officeDocument/2006/relationships/hyperlink" Id="rId442" Target="https://oneuptime.com/blog/post/2026-03-20-simulate-packet-loss-tc-netem/view" TargetMode="External" /><Relationship Type="http://schemas.openxmlformats.org/officeDocument/2006/relationships/hyperlink" Id="rId344" Target="https://people.cs.nycu.edu.tw/~chuang/pubs/pdf/2015tcsvt.pdf" TargetMode="External" /><Relationship Type="http://schemas.openxmlformats.org/officeDocument/2006/relationships/hyperlink" Id="rId366" Target="https://pion.ly/blog/fec-with-pion/" TargetMode="External" /><Relationship Type="http://schemas.openxmlformats.org/officeDocument/2006/relationships/hyperlink" Id="rId173" Target="https://pkg.go.dev/github.com/golang-cz/ringbuf" TargetMode="External" /><Relationship Type="http://schemas.openxmlformats.org/officeDocument/2006/relationships/hyperlink" Id="rId336" Target="https://pkg.go.dev/golang.org/x/mobile/gl" TargetMode="External" /><Relationship Type="http://schemas.openxmlformats.org/officeDocument/2006/relationships/hyperlink" Id="rId399" Target="https://presentmon.com/how-does-presentmon-assist-in-analyzing-gpu-and-cpu-performance-metrics-across-different-workloads/" TargetMode="External" /><Relationship Type="http://schemas.openxmlformats.org/officeDocument/2006/relationships/hyperlink" Id="rId314" Target="https://professionalsupport.dolby.com/s/article/General-Dolby-Vision-FAQs?language=en_US" TargetMode="External" /><Relationship Type="http://schemas.openxmlformats.org/officeDocument/2006/relationships/hyperlink" Id="rId86" Target="https://progradedigital.com/memory-cards-for-4k-and-8k-video-navigating-the-requirements/" TargetMode="External" /><Relationship Type="http://schemas.openxmlformats.org/officeDocument/2006/relationships/hyperlink" Id="rId165" Target="https://quicksync.ktz.me/cpu/gen/ultra-1" TargetMode="External" /><Relationship Type="http://schemas.openxmlformats.org/officeDocument/2006/relationships/hyperlink" Id="rId35" Target="https://research.google/pubs/sqp-congestion-control-for-low-latency-interactive-video-streaming/" TargetMode="External" /><Relationship Type="http://schemas.openxmlformats.org/officeDocument/2006/relationships/hyperlink" Id="rId25" Target="https://roboticsknowledgebase.com/wiki/networking/gstreamer-jetson-realtime-video/" TargetMode="External" /><Relationship Type="http://schemas.openxmlformats.org/officeDocument/2006/relationships/hyperlink" Id="rId483" Target="https://rocm.docs.amd.com/_/downloads/amdsmi/en/docs-6.4.2/pdf/" TargetMode="External" /><Relationship Type="http://schemas.openxmlformats.org/officeDocument/2006/relationships/hyperlink" Id="rId501" Target="https://sasha-f.medium.com/why-mmap-is-faster-than-system-calls-24718e75ab37" TargetMode="External" /><Relationship Type="http://schemas.openxmlformats.org/officeDocument/2006/relationships/hyperlink" Id="rId439" Target="https://sesamedisk.com/linux-hardware-hotplug-events/" TargetMode="External" /><Relationship Type="http://schemas.openxmlformats.org/officeDocument/2006/relationships/hyperlink" Id="rId425" Target="https://sonnati.wordpress.com/2022/09/16/defeat-banding-part-ii/" TargetMode="External" /><Relationship Type="http://schemas.openxmlformats.org/officeDocument/2006/relationships/hyperlink" Id="rId285" Target="https://stackoverflow.com/questions/27942736/how-to-convert-to-a-hdr-renderer" TargetMode="External" /><Relationship Type="http://schemas.openxmlformats.org/officeDocument/2006/relationships/hyperlink" Id="rId323" Target="https://stackoverflow.com/questions/49082820/how-to-get-frames-from-hdr-video-in-scrgb-color-space" TargetMode="External" /><Relationship Type="http://schemas.openxmlformats.org/officeDocument/2006/relationships/hyperlink" Id="rId157" Target="https://stackoverflow.com/questions/74084077/desktop-duplication-api-vs-windows-graphics-capture" TargetMode="External" /><Relationship Type="http://schemas.openxmlformats.org/officeDocument/2006/relationships/hyperlink" Id="rId98" Target="https://stackoverflow.com/questions/77073702/high-latency-in-nvenc-encoding-with-lower-frame-submission" TargetMode="External" /><Relationship Type="http://schemas.openxmlformats.org/officeDocument/2006/relationships/hyperlink" Id="rId482" Target="https://stackoverflow.com/questions/78846311/screencapturekit-example-in-go-c" TargetMode="External" /><Relationship Type="http://schemas.openxmlformats.org/officeDocument/2006/relationships/hyperlink" Id="rId43" Target="https://support.klipsch.com/hc/en-us/articles/360051252552-Cinema-1200-Decoding-and-Playback-Modes" TargetMode="External" /><Relationship Type="http://schemas.openxmlformats.org/officeDocument/2006/relationships/hyperlink" Id="rId70" Target="https://tech.yahoo.com/home-entertainment/tvs/articles/dolby-vision-2-hdr10-advanced-100000288.html" TargetMode="External" /><Relationship Type="http://schemas.openxmlformats.org/officeDocument/2006/relationships/hyperlink" Id="rId42" Target="https://themaister.net/blog/2025/06/16/i-designed-my-own-ridiculously-fast-game-streaming-video-codec-pyrowave/" TargetMode="External" /><Relationship Type="http://schemas.openxmlformats.org/officeDocument/2006/relationships/hyperlink" Id="rId335" Target="https://uhd-world-association.com/wp-content/uploads/2025/03/TUWA-005.1-2022-HDR-Video-Technology-Part-1-Metadata-and-Tone-Mapping.pdf" TargetMode="External" /><Relationship Type="http://schemas.openxmlformats.org/officeDocument/2006/relationships/hyperlink" Id="rId71" Target="https://unifab.ai/resource/mkv-vs-mp4" TargetMode="External" /><Relationship Type="http://schemas.openxmlformats.org/officeDocument/2006/relationships/hyperlink" Id="rId409" Target="https://vay.io/how-to-measure-glass-to-glass-video-latency/" TargetMode="External" /><Relationship Type="http://schemas.openxmlformats.org/officeDocument/2006/relationships/hyperlink" Id="rId311" Target="https://videocompressionguru.medium.com/hdr-standards-in-depth-1bfee26f7c06" TargetMode="External" /><Relationship Type="http://schemas.openxmlformats.org/officeDocument/2006/relationships/hyperlink" Id="rId331" Target="https://webrtc.googlesource.com/src/+/refs/heads/main/docs/native-code/rtp-hdrext/color-space" TargetMode="External" /><Relationship Type="http://schemas.openxmlformats.org/officeDocument/2006/relationships/hyperlink" Id="rId456" Target="https://webrtcforthecurious.com/docs/06-media-communication/" TargetMode="External" /><Relationship Type="http://schemas.openxmlformats.org/officeDocument/2006/relationships/hyperlink" Id="rId264" Target="https://webrtchacks.com/how-webrtcs-neteq-jitter-buffer-provides-smooth-audio/" TargetMode="External" /><Relationship Type="http://schemas.openxmlformats.org/officeDocument/2006/relationships/hyperlink" Id="rId354" Target="https://webrtchacks.com/probing-webrtc-bandwidth-probing-why-and-how-in-gcc/" TargetMode="External" /><Relationship Type="http://schemas.openxmlformats.org/officeDocument/2006/relationships/hyperlink" Id="rId402" Target="https://wiki.st.com/stm32mpu/wiki/How_to_profile_video_framerate" TargetMode="External" /><Relationship Type="http://schemas.openxmlformats.org/officeDocument/2006/relationships/hyperlink" Id="rId249" Target="https://wiki.xiph.org/Opus_Recommended_Settings" TargetMode="External" /><Relationship Type="http://schemas.openxmlformats.org/officeDocument/2006/relationships/hyperlink" Id="rId28" Target="https://www.avixa.org/pro-av-trends/articles/4k-streaming-encoder" TargetMode="External" /><Relationship Type="http://schemas.openxmlformats.org/officeDocument/2006/relationships/hyperlink" Id="rId261" Target="https://www.avproglobal.com/blogs/news/a-deep-dive-into-dolby-mat" TargetMode="External" /><Relationship Type="http://schemas.openxmlformats.org/officeDocument/2006/relationships/hyperlink" Id="rId260" Target="https://www.avsforum.com/threads/confused-about-pcm-vs-bitstream-warning-long-post.3051692/" TargetMode="External" /><Relationship Type="http://schemas.openxmlformats.org/officeDocument/2006/relationships/hyperlink" Id="rId122" Target="https://www.bbc.co.uk/rd/projects/vc-2" TargetMode="External" /><Relationship Type="http://schemas.openxmlformats.org/officeDocument/2006/relationships/hyperlink" Id="rId255" Target="https://www.bdrshield.com/blog/windows-server-2016-smb-3-1-1-features-hyper-v-enhancements/" TargetMode="External" /><Relationship Type="http://schemas.openxmlformats.org/officeDocument/2006/relationships/hyperlink" Id="rId265" Target="https://www.bitdefender.com/en-us/blog/hotforsecurity/wi-fi-7-multi-link" TargetMode="External" /><Relationship Type="http://schemas.openxmlformats.org/officeDocument/2006/relationships/hyperlink" Id="rId446" Target="https://www.dolthub.com/blog/2026-04-17-automating-go-test-coverage/" TargetMode="External" /><Relationship Type="http://schemas.openxmlformats.org/officeDocument/2006/relationships/hyperlink" Id="rId250" Target="https://www.ecoustics.com/ask-an-expert/wtf/wtf-hlg-hybrid-log-gamma/" TargetMode="External" /><Relationship Type="http://schemas.openxmlformats.org/officeDocument/2006/relationships/hyperlink" Id="rId73" Target="https://www.emergentmind.com/topics/hardware-accelerated-video-encoders" TargetMode="External" /><Relationship Type="http://schemas.openxmlformats.org/officeDocument/2006/relationships/hyperlink" Id="rId391" Target="https://www.emergentmind.com/topics/nvidia-encoder-nvenc" TargetMode="External" /><Relationship Type="http://schemas.openxmlformats.org/officeDocument/2006/relationships/hyperlink" Id="rId455" Target="https://www.fanyamin.com/webrtc/tutorial/build/html/2.transport/rtcp_xr.html" TargetMode="External" /><Relationship Type="http://schemas.openxmlformats.org/officeDocument/2006/relationships/hyperlink" Id="rId258" Target="https://www.gamesradar.com/google-stadia-bandwidth-requirement/" TargetMode="External" /><Relationship Type="http://schemas.openxmlformats.org/officeDocument/2006/relationships/hyperlink" Id="rId505" Target="https://www.getautonoma.com/blog/testing-pyramid" TargetMode="External" /><Relationship Type="http://schemas.openxmlformats.org/officeDocument/2006/relationships/hyperlink" Id="rId360" Target="https://www.ietf.org/archive/id/draft-johansson-ccwg-rfc8298bis-screamv2-07.html" TargetMode="External" /><Relationship Type="http://schemas.openxmlformats.org/officeDocument/2006/relationships/hyperlink" Id="rId80" Target="https://www.intel.com/content/www/us/en/support/articles/000093450/graphics/intel-arc-dedicated-graphics-family.html" TargetMode="External" /><Relationship Type="http://schemas.openxmlformats.org/officeDocument/2006/relationships/hyperlink" Id="rId427" Target="https://www.interrasystems.com/vega-media-analyzer.php" TargetMode="External" /><Relationship Type="http://schemas.openxmlformats.org/officeDocument/2006/relationships/hyperlink" Id="rId276" Target="https://www.jcline.org/blog/fedora/graphics/hdr/2021/06/28/hdr-in-linux-p2.html" TargetMode="External" /><Relationship Type="http://schemas.openxmlformats.org/officeDocument/2006/relationships/hyperlink" Id="rId134" Target="https://www.lenovo.com/us/en/knowledgebase/the-ultimate-guide-to-4k-gaming-tvs-in-2025/?srsltid=AfmBOopfl0tL9LDHLn8TaL6_Fhw8DdEEYoMGJfMQmcs0Vq-4Qwcc-Jsv" TargetMode="External" /><Relationship Type="http://schemas.openxmlformats.org/officeDocument/2006/relationships/hyperlink" Id="rId252" Target="https://www.loc.gov/preservation/digital/formats/fdd/fdd000541.shtml?loclr=blogsig" TargetMode="External" /><Relationship Type="http://schemas.openxmlformats.org/officeDocument/2006/relationships/hyperlink" Id="rId269" Target="https://www.mdpi.com/2673-8732/1/3/15" TargetMode="External" /><Relationship Type="http://schemas.openxmlformats.org/officeDocument/2006/relationships/hyperlink" Id="rId81" Target="https://www.mux.com/articles/adaptive-bitrate-streaming-how-it-works-and-how-to-get-it-right" TargetMode="External" /><Relationship Type="http://schemas.openxmlformats.org/officeDocument/2006/relationships/hyperlink" Id="rId306" Target="https://www.nvidia.com/en-us/geforce/guides/broadcasting-guide/" TargetMode="External" /><Relationship Type="http://schemas.openxmlformats.org/officeDocument/2006/relationships/hyperlink" Id="rId94" Target="https://www.pugetsystems.com/labs/articles/verifying-nvidia-geforce-rtx-50-series-performance/" TargetMode="External" /><Relationship Type="http://schemas.openxmlformats.org/officeDocument/2006/relationships/hyperlink" Id="rId31" Target="https://www.pyromuffin.com/2018/07/how-to-render-to-hdr-displays-on.html" TargetMode="External" /><Relationship Type="http://schemas.openxmlformats.org/officeDocument/2006/relationships/hyperlink" Id="rId443" Target="https://www.rationali.st/jittertrap-baby-steps-in-dsp/netem-shemminger.pdf" TargetMode="External" /><Relationship Type="http://schemas.openxmlformats.org/officeDocument/2006/relationships/hyperlink" Id="rId32" Target="https://www.red5.net/blog/h264-vs-h265-vp9/" TargetMode="External" /><Relationship Type="http://schemas.openxmlformats.org/officeDocument/2006/relationships/hyperlink" Id="rId111" Target="https://www.reddit.com/r/DataHoarder/comments/15s6lmn/does_having_2_nvenc_encoders_mean_double_the/" TargetMode="External" /><Relationship Type="http://schemas.openxmlformats.org/officeDocument/2006/relationships/hyperlink" Id="rId118" Target="https://www.reddit.com/r/MoonlightStreaming/comments/1lpihc6/how_much_performance_increase_is_the_av1_hardware/" TargetMode="External" /><Relationship Type="http://schemas.openxmlformats.org/officeDocument/2006/relationships/hyperlink" Id="rId185" Target="https://www.reddit.com/r/handbrake/comments/1fpz6wp/sharing_my_best_settings_for_video_compression_on/" TargetMode="External" /><Relationship Type="http://schemas.openxmlformats.org/officeDocument/2006/relationships/hyperlink" Id="rId304" Target="https://www.sct.com.tw/articles/what-is-hdr?srsltid=AfmBOopWlSiP_MiwQlnru6m_bf3cgyUm-CmkQkUKKl4X1fB8iwYeJjeK" TargetMode="External" /><Relationship Type="http://schemas.openxmlformats.org/officeDocument/2006/relationships/hyperlink" Id="rId47" Target="https://www.sony.ca/en/electronics/support/articles/00025115" TargetMode="External" /><Relationship Type="http://schemas.openxmlformats.org/officeDocument/2006/relationships/hyperlink" Id="rId289" Target="https://www.svgator.com/blog/color-banding-gradient-animation/" TargetMode="External" /><Relationship Type="http://schemas.openxmlformats.org/officeDocument/2006/relationships/hyperlink" Id="rId421" Target="https://www.synamedia.com/blog/a-brief-history-of-video-quality-measurement-from-psnr-to-vmaf-and-beyond/" TargetMode="External" /><Relationship Type="http://schemas.openxmlformats.org/officeDocument/2006/relationships/hyperlink" Id="rId64" Target="https://www.techspot.com/news/106986-amd-rdna-4-gpus-bring-major-encoding-ray.html" TargetMode="External" /><Relationship Type="http://schemas.openxmlformats.org/officeDocument/2006/relationships/hyperlink" Id="rId75" Target="https://www.tomsguide.com/tvs/dolby-vision-2-and-hdr10-advanced-will-change-how-you-watch-movies-at-home-but-heres-why-you-dont-need-them-in-2026" TargetMode="External" /><Relationship Type="http://schemas.openxmlformats.org/officeDocument/2006/relationships/hyperlink" Id="rId30" Target="https://www.trustedreviews.com/explainer/what-is-hlg-hybrid-log-gamma-2947378" TargetMode="External" /><Relationship Type="http://schemas.openxmlformats.org/officeDocument/2006/relationships/hyperlink" Id="rId326" Target="https://www.usenix.org/conference/nsdi18/presentation/fouladi" TargetMode="External" /><Relationship Type="http://schemas.openxmlformats.org/officeDocument/2006/relationships/hyperlink" Id="rId38" Target="https://www.usenix.org/system/files/conference/nsdi18/nsdi18-fouladi.pdf" TargetMode="External" /><Relationship Type="http://schemas.openxmlformats.org/officeDocument/2006/relationships/hyperlink" Id="rId349" Target="https://www.usenix.org/system/files/nsdi23-meng.pdf" TargetMode="External" /><Relationship Type="http://schemas.openxmlformats.org/officeDocument/2006/relationships/hyperlink" Id="rId329" Target="https://www.volcengine.com/article/77019" TargetMode="External" /><Relationship Type="http://schemas.openxmlformats.org/officeDocument/2006/relationships/hyperlink" Id="rId262" Target="https://www.wowza.com/blog/av1-codec-aomedia-video-1-explained" TargetMode="External" /><Relationship Type="http://schemas.openxmlformats.org/officeDocument/2006/relationships/hyperlink" Id="rId44" Target="https://www.wowza.com/blog/video-codecs-encoding" TargetMode="External" /><Relationship Type="http://schemas.openxmlformats.org/officeDocument/2006/relationships/hyperlink" Id="rId352" Target="https://www3.cs.stonybrook.edu/~anshul/comsnets25_webrtcbbr.pdf" TargetMode="External" /><Relationship Type="http://schemas.openxmlformats.org/officeDocument/2006/relationships/hyperlink" Id="rId437" Target="https://yeeply.com/en/blog/digitalization/types-of-software-testing-unit-testing-vs-integration-testing-vs-end-to-end-testing-e2e/" TargetMode="External" /><Relationship Type="http://schemas.openxmlformats.org/officeDocument/2006/relationships/hyperlink" Id="rId348" Target="https://zilimeng.com/papers/afr-nsdi2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2026-04-28T09:54:12Z</dcterms:created>
  <dcterms:modified xsi:type="dcterms:W3CDTF">2026-04-28T09:54:12Z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dd336e-6f82-8915-8000-09f013f3793e-20260428095412","ReservedCode1":"","ContentPropagator":"001191110108MACG2KBH8F20000","PropagateID":"d2lolpdeik6k8n51t8og-19dd336e-6f82-8915-8000-09f013f3793e-20260428095412","ReservedCode2":""}</vt:lpwstr>
  </property>
</Properties>
</file>