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478 individual capabilities</w:t>
      </w:r>
      <w:r>
        <w:t xml:space="preserve"> </w:t>
      </w:r>
      <w:r>
        <w:t xml:space="preserve">catalogued (470 from the source inventory + 2 output rows [DOCX + PDF output, both now built] + 6 new rows this round [the agent bridge CLI+MCP, the bridge library, the model-verification fix, the web-dashboard backend];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23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etc.), not just</w:t>
      </w:r>
      <w:r>
        <w:t xml:space="preserve"> </w:t>
      </w:r>
      <w:r>
        <w:t xml:space="preserve">“a screen”</w:t>
      </w:r>
      <w:r>
        <w:t xml:space="preserve">. These include: the primary command-line translator doing real DeepSeek translations and converting between ebook formats (EPUB→TXT, HTML→EPUB, FB2→EPUB, FB2→FB2),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the live monitoring dashboard,</w:t>
      </w:r>
      <w:r>
        <w:t xml:space="preserve"> </w:t>
      </w:r>
      <w:r>
        <w:rPr>
          <w:b/>
          <w:bCs/>
        </w:rPr>
        <w:t xml:space="preserve">the agent bridge command-line tool</w:t>
      </w:r>
      <w:r>
        <w:t xml:space="preserve"> </w:t>
      </w:r>
      <w:r>
        <w:t xml:space="preserve">(picks the best verifier-scored model and translates through it — recording shows it choosing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and translating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), and</w:t>
      </w:r>
      <w:r>
        <w:t xml:space="preserve"> </w:t>
      </w:r>
      <w:r>
        <w:rPr>
          <w:b/>
          <w:bCs/>
        </w:rPr>
        <w:t xml:space="preserve">the agent bridge MCP-stdio server</w:t>
      </w:r>
      <w:r>
        <w:t xml:space="preserve"> </w:t>
      </w:r>
      <w:r>
        <w:t xml:space="preserve">(a real JSON-RPC MCP session — recording shows</w:t>
      </w:r>
      <w:r>
        <w:t xml:space="preserve"> </w:t>
      </w:r>
      <w:r>
        <w:rPr>
          <w:rStyle w:val="VerbatimChar"/>
        </w:rPr>
        <w:t xml:space="preserve">tools/list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bridge_best_model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tool returning a live model translation</w:t>
      </w:r>
      <w:r>
        <w:t xml:space="preserve"> </w:t>
      </w:r>
      <w:r>
        <w:t xml:space="preserve">“Le pont relie deux rives.”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</w:t>
      </w:r>
      <w:r>
        <w:t xml:space="preserve"> </w:t>
      </w:r>
      <w:r>
        <w:t xml:space="preserve">is built and proven by the produced file itself (a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=</w:t>
      </w:r>
      <w:r>
        <w:t xml:space="preserve"> </w:t>
      </w:r>
      <w:r>
        <w:t xml:space="preserve">“Microsoft Word 2007+”</w:t>
      </w:r>
      <w:r>
        <w:t xml:space="preserve"> </w:t>
      </w:r>
      <w:r>
        <w:t xml:space="preserve">with real translated text).</w:t>
      </w:r>
      <w:r>
        <w:t xml:space="preserve"> </w:t>
      </w:r>
      <w:r>
        <w:rPr>
          <w:b/>
          <w:bCs/>
        </w:rPr>
        <w:t xml:space="preserve">PDF output is newly built this round</w:t>
      </w:r>
      <w:r>
        <w:t xml:space="preserve"> </w:t>
      </w:r>
      <w:r>
        <w:t xml:space="preserve">and proven by passing tests (it renders the translated book to a real, valid PDF that keeps Serbian Cyrillic readable). Screen recordings of both are still owed, so they count as file/test-proven rather than video-proven for now.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 bridge MCP-stdio server</w:t>
      </w:r>
      <w:r>
        <w:t xml:space="preserve"> </w:t>
      </w:r>
      <w:r>
        <w:t xml:space="preserve">is now</w:t>
      </w:r>
      <w:r>
        <w:t xml:space="preserve"> </w:t>
      </w:r>
      <w:r>
        <w:rPr>
          <w:b/>
          <w:bCs/>
        </w:rPr>
        <w:t xml:space="preserve">video-proven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a real JSON-RPC MCP session over stdio: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with the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tool returning a live verified-model translation</w:t>
      </w:r>
      <w:r>
        <w:t xml:space="preserve"> </w:t>
      </w:r>
      <w:r>
        <w:t xml:space="preserve">“Le pont relie deux rives.”</w:t>
      </w:r>
      <w:r>
        <w:t xml:space="preserve">), joining the</w:t>
      </w:r>
      <w:r>
        <w:t xml:space="preserve"> </w:t>
      </w:r>
      <w:r>
        <w:rPr>
          <w:b/>
          <w:bCs/>
        </w:rPr>
        <w:t xml:space="preserve">agent bridge command-line tool</w:t>
      </w:r>
      <w:r>
        <w:t xml:space="preserve"> </w:t>
      </w:r>
      <w:r>
        <w:t xml:space="preserve">which was video-proven the previous round (</w:t>
      </w:r>
      <w:r>
        <w:rPr>
          <w:rStyle w:val="VerbatimChar"/>
        </w:rPr>
        <w:t xml:space="preserve">helixtranslate-bridge-bestmodel-translate-20260615.mp4</w:t>
      </w:r>
      <w:r>
        <w:t xml:space="preserve">); a</w:t>
      </w:r>
      <w:r>
        <w:t xml:space="preserve"> </w:t>
      </w:r>
      <w:r>
        <w:rPr>
          <w:b/>
          <w:bCs/>
        </w:rPr>
        <w:t xml:space="preserve">correctness fix in the model-verification gate</w:t>
      </w:r>
      <w:r>
        <w:t xml:space="preserve"> </w:t>
      </w:r>
      <w:r>
        <w:t xml:space="preserve">(a model that fails the basic</w:t>
      </w:r>
      <w:r>
        <w:t xml:space="preserve"> </w:t>
      </w:r>
      <w:r>
        <w:t xml:space="preserve">“do you respond?”</w:t>
      </w:r>
      <w:r>
        <w:t xml:space="preserve"> </w:t>
      </w:r>
      <w:r>
        <w:t xml:space="preserve">check is now properly rejected); and the</w:t>
      </w:r>
      <w:r>
        <w:t xml:space="preserve"> </w:t>
      </w:r>
      <w:r>
        <w:rPr>
          <w:b/>
          <w:bCs/>
        </w:rPr>
        <w:t xml:space="preserve">web dashboard’s translation page</w:t>
      </w:r>
      <w:r>
        <w:t xml:space="preserve"> </w:t>
      </w:r>
      <w:r>
        <w:t xml:space="preserve">which used to return</w:t>
      </w:r>
      <w:r>
        <w:t xml:space="preserve"> </w:t>
      </w:r>
      <w:r>
        <w:t xml:space="preserve">“page not found”</w:t>
      </w:r>
      <w:r>
        <w:t xml:space="preserve"> </w:t>
      </w:r>
      <w:r>
        <w:t xml:space="preserve">and now genuinely translates.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23 of 478</w:t>
      </w:r>
      <w:r>
        <w:t xml:space="preserve"> </w:t>
      </w:r>
      <w:r>
        <w:t xml:space="preserve">features have a recorded, watch-it-yourself demonstration (≈ 4.8%). Everything else is built and present in the code, but a recording is still owed. Nothing is claimed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on-this-computer AI engines and the remote-worker translators were removed (this round):</w:t>
      </w:r>
      <w:r>
        <w:t xml:space="preserve"> </w:t>
      </w:r>
      <w:r>
        <w:t xml:space="preserve">the product no longer runs a local AI model (llama.cpp / Ollama) and no longer ships the SSH-based remote-worker tools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the documented</w:t>
      </w:r>
      <w:r>
        <w:t xml:space="preserve"> </w:t>
      </w:r>
      <w:r>
        <w:rPr>
          <w:rStyle w:val="VerbatimChar"/>
        </w:rPr>
        <w:t xml:space="preserve">translator</w:t>
      </w:r>
      <w:r>
        <w:t xml:space="preserve"> </w:t>
      </w:r>
      <w:r>
        <w:t xml:space="preserve">tool). Every translation now uses an online verified AI provider chosen automatically via the LLMsVerifier bridge. These removed tools are marked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(operator-approved 2026-06-15). The team-facing distributed/API capability is kept.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23 / 478 ≈ 4.8%</w:t>
      </w:r>
      <w:r>
        <w:t xml:space="preserve">, plus</w:t>
      </w:r>
      <w:r>
        <w:t xml:space="preserve"> </w:t>
      </w:r>
      <w:r>
        <w:rPr>
          <w:b/>
          <w:bCs/>
        </w:rPr>
        <w:t xml:space="preserve">2 real-artifact/test-confirmed</w:t>
      </w:r>
      <w:r>
        <w:t xml:space="preserve"> </w:t>
      </w:r>
      <w:r>
        <w:t xml:space="preserve">(DOCX + PDF output, video PENDING).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operator decision owed for the former SSH/local tools:</w:t>
      </w:r>
      <w:r>
        <w:t xml:space="preserve"> </w:t>
      </w:r>
      <w:r>
        <w:t xml:space="preserve">the remote-worker + local-engine tools were removed (operator-approved 2026-06-15), so they no longer wait on a remote host — they are Obsolete, not 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8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478 (470 inventory + 2 output rows [DOCX-write Implemented Rev 3, PDF-write Implemented Rev 4] + 6 new Rev 4 rows: cmd/model-bridge ×2, pkg/bridge ×2, internal/verifier gate ×1, pkg/api/dashboard.go ×1)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435 (was 471 Rev 6; −36 flipped to Obsolete Rev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/</w:t>
            </w:r>
            <w:r>
              <w:rPr>
                <w:rStyle w:val="VerbatimChar"/>
              </w:rPr>
              <w:t xml:space="preserve">ssh-translation</w:t>
            </w:r>
            <w:r>
              <w:t xml:space="preserve">/</w:t>
            </w:r>
            <w:r>
              <w:rPr>
                <w:rStyle w:val="VerbatimChar"/>
              </w:rPr>
              <w:t xml:space="preserve">translator</w:t>
            </w:r>
            <w:r>
              <w:t xml:space="preserve">/</w:t>
            </w:r>
            <w:r>
              <w:rPr>
                <w:rStyle w:val="VerbatimChar"/>
              </w:rPr>
              <w:t xml:space="preserve">ebook-translator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, Ollama + llama.cpp providers;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→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6;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→ Obsolete Rev 7 — capability removed, not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23 (+ 2 real-artifact/test-confirmed: DOCX + PDF output)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BlockText"/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was Partial in Rev 6 (local STUB + remote OPERATOR-BLOCKED) — flipped to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Rev 7 (the whole binary was removed in bridge phase-2 R-4).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 best-model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</w:t>
      </w:r>
      <w:r>
        <w:t xml:space="preserve"> </w:t>
      </w:r>
      <w:r>
        <w:rPr>
          <w:b/>
          <w:bCs/>
        </w:rPr>
        <w:t xml:space="preserve">CLI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, ffprobe 8.0s/80fr, §11.4.107 content-verified);</w:t>
      </w:r>
      <w:r>
        <w:t xml:space="preserve"> </w:t>
      </w:r>
      <w:r>
        <w:rPr>
          <w:b/>
          <w:bCs/>
        </w:rPr>
        <w:t xml:space="preserve">MCP-stdio surface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real JSON-RPC MCP session: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real output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isError:None; ffprobe 11.88s/10fr, ≥6 frames §11.4.107 content-verified).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GREEN-default — the standing suite asserts the defect ABSENT; RED reproduction is OPT-IN only under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,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FirstParagraph"/>
      </w:pPr>
      <w:r>
        <w:t xml:space="preserve">None — the Rev 6 operator-blocked binaries (</w:t>
      </w: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) were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in bridge phase-2 R-4 and are now Obsolete (see the Obsolete list), not host-blocked.</w:t>
      </w:r>
    </w:p>
    <w:bookmarkEnd w:id="22"/>
    <w:bookmarkStart w:id="23" w:name="Xe938303d3f7128b9f4507d4b08ef2e167a16ca4"/>
    <w:p>
      <w:pPr>
        <w:pStyle w:val="Heading2"/>
      </w:pPr>
      <w:r>
        <w:t xml:space="preserve">Obsolete list (§11.4.90 — Rev 7, operator-approved 2026-06-15 D1/D2 + R-1 + R-4)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SSH-local / remote-worker translators (removed; 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these cmd dirs).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 </w:t>
      </w:r>
      <w:r>
        <w:t xml:space="preserve">— SSH worker library + models-bridge adapter (removed).</w:t>
      </w:r>
    </w:p>
    <w:p>
      <w:pPr>
        <w:pStyle w:val="Compact"/>
        <w:numPr>
          <w:ilvl w:val="0"/>
          <w:numId w:val="1007"/>
        </w:numPr>
      </w:pPr>
      <w:r>
        <w:t xml:space="preserve">Ollama provider, llama.cpp provider + multi-worker coordinator (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removed).</w:t>
      </w:r>
    </w:p>
    <w:p>
      <w:pPr>
        <w:pStyle w:val="BlockText"/>
      </w:pPr>
      <w:r>
        <w:t xml:space="preserve">Reason=</w:t>
      </w:r>
      <w:r>
        <w:rPr>
          <w:rStyle w:val="VerbatimChar"/>
        </w:rPr>
        <w:t xml:space="preserve">feature-removed</w:t>
      </w:r>
      <w:r>
        <w:t xml:space="preserve">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the KEPT distributed-API path is NOT Obsolete. Triple-check: source files gone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</w:t>
      </w:r>
    </w:p>
    <w:bookmarkEnd w:id="23"/>
    <w:bookmarkStart w:id="24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(API providers only; the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local provider was removed in bridge phase-2 R-4).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4"/>
    <w:bookmarkStart w:id="25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23/478</w:t>
      </w:r>
      <w:r>
        <w:t xml:space="preserve"> </w:t>
      </w:r>
      <w:r>
        <w:t xml:space="preserve">(+ 2 real-artifact/test-confirmed: DOCX + PDF output). 23 rows carry real, ffprobe- and content-verified recordings (Status.md cites each</w:t>
      </w:r>
      <w:r>
        <w:t xml:space="preserve"> </w:t>
      </w:r>
      <w:r>
        <w:rPr>
          <w:rStyle w:val="VerbatimChar"/>
        </w:rPr>
        <w:t xml:space="preserve">.mp4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video is</w:t>
      </w:r>
      <w:r>
        <w:t xml:space="preserve"> </w:t>
      </w:r>
      <w:r>
        <w:rPr>
          <w:rStyle w:val="VerbatimChar"/>
        </w:rPr>
        <w:t xml:space="preserve">helixtranslate-cli-multipass-verify-20260615.mp4</w:t>
      </w:r>
      <w:r>
        <w:t xml:space="preserve">, ffprobe 888x630/93fr/9.3s; the bridge CLI video is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, ffprobe 790×560/80fr/8.0s; the bridge MCP-stdio video is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, ffprobe 790×560/10fr/11.88s; the 3 video-surfaced bug fixes — prep-translator dead, server TLS startup, REST hardcoded target-lang — are in commit</w:t>
      </w:r>
      <w:r>
        <w:t xml:space="preserve"> </w:t>
      </w:r>
      <w:r>
        <w:rPr>
          <w:rStyle w:val="VerbatimChar"/>
        </w:rPr>
        <w:t xml:space="preserve">a5e8866</w:t>
      </w:r>
      <w:r>
        <w:t xml:space="preserve">). The remaining Rev-4 additions carry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(PDF),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(web dashboard — needs HelixQA web/video backend)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(internal verifier gate). Per §11.4.2/§11.4.107 nothing may be marked video-confirmed without a real, content-verified file.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SSH-local + local-runtime features removed (Rev 7, 39 rows Obsolete)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ssh-translation</w:t>
      </w:r>
      <w:r>
        <w:t xml:space="preserve">/</w:t>
      </w:r>
      <w:r>
        <w:rPr>
          <w:rStyle w:val="VerbatimChar"/>
        </w:rPr>
        <w:t xml:space="preserve">translator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binaries,</w:t>
      </w:r>
      <w:r>
        <w:t xml:space="preserve"> </w:t>
      </w: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, and the Ollama + llama.cpp providers are gone (operator-approved); the default path now sources the LLMsVerifier bridge.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5"/>
    <w:bookmarkStart w:id="26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23 / 478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4.8%</w:t>
      </w:r>
      <w:r>
        <w:t xml:space="preserve"> </w:t>
      </w:r>
      <w:r>
        <w:t xml:space="preserve">(≈ 5.5% against the 417 headline). Plus 2 real-artifact/test-confirmed (DOCX + PDF output, video PENDING). This is the primary metric to drive upward; each anti-bluff §11.4.107 recording increments the numerator.</w:t>
      </w:r>
    </w:p>
    <w:bookmarkEnd w:id="26"/>
    <w:bookmarkStart w:id="2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0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0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0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