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2026-06-15T22:30:00Z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22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478</w:t>
            </w:r>
            <w:r>
              <w:t xml:space="preserve"> </w:t>
            </w:r>
            <w:r>
              <w:t xml:space="preserve">(470 source-inventory rows + 2 gap rows added Rev 2 [DOCX-write→Implemented Rev 3, PDF-write→Implemented Rev 4] + 6 new rows added Rev 4: cmd/model-bridge CLI ×2, pkg/bridge ×2, internal/verifier affirmative-gate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flipped gap→Implemented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— local path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— need remote SSH/llama.cpp worker 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  <w:r>
              <w:t xml:space="preserve"> </w:t>
            </w:r>
            <w:r>
              <w:t xml:space="preserve">(real, content-verified recordings this session — see Anti-bluff note) — ≈ 4.6% of 478 enumerated rows (≈ 5.3%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Rev-5 (this run) flips the</w:t>
            </w:r>
            <w:r>
              <w:t xml:space="preserve"> </w:t>
            </w:r>
            <w:r>
              <w:rPr>
                <w:b/>
                <w:bCs/>
              </w:rPr>
              <w:t xml:space="preserve">LLMsVerifier→agent bridge CLI</w:t>
            </w:r>
            <w:r>
              <w:t xml:space="preserve"> </w:t>
            </w:r>
            <w:r>
              <w:t xml:space="preserve">row video PENDING→CONFIRMED (</w:t>
            </w:r>
            <w:r>
              <w:rPr>
                <w:rStyle w:val="VerbatimChar"/>
              </w:rPr>
              <w:t xml:space="preserve">helixtranslate-bridge-bestmodel-translate-20260615.mp4</w:t>
            </w:r>
            <w:r>
              <w:t xml:space="preserve"> </w:t>
            </w:r>
            <w:r>
              <w:t xml:space="preserve">— live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EN→ES translation, ffprobe-verified). The MCP-stdio row stays video PENDING (the recording shows best-model+invoke, not the MCP surface — no bluff). Other Rev-4 additions (pkg/bridge, internal/verifier gate, pkg/api/dashboard.go) are PASS at unit/integration/live-run level with video PENDING / SKIP / N/A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+ remote llama.cpp; none available. Binary builds + prints usage in blocked-binaries demo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running llama.cpp; none available. Binary builds + runs as far as possible (blocked-binaries demo)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(local path is STUB; remote needs SSH worker)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SSH/llama.cpp path produces a documentation report; LOCAL path is a STUB — emits</w:t>
            </w:r>
            <w:r>
              <w:t xml:space="preserve"> </w:t>
            </w:r>
            <w:r>
              <w:t xml:space="preserve">“local translation not yet implemented”</w:t>
            </w:r>
            <w:r>
              <w:t xml:space="preserve"> </w:t>
            </w:r>
            <w:r>
              <w:t xml:space="preserve">(captured). Remote path is OPERATOR-BLOCKED (no SSH worker host)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local STUB captured; remote OPERATOR-BLOCKED</w:t>
            </w:r>
          </w:p>
        </w:tc>
        <w:tc>
          <w:tcPr/>
          <w:p>
            <w:pPr>
              <w:pStyle w:val="Compact"/>
            </w:pPr>
            <w:r>
              <w:t xml:space="preserve">PENDING/OPERATOR-BLOCKED;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MCP live nonce-echo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HELIX-PROOF-9b21x</w:t>
            </w:r>
            <w:r>
              <w:t xml:space="preserve"> </w:t>
            </w:r>
            <w:r>
              <w:t xml:space="preserve">round-tripped through the MCP server)</w:t>
            </w:r>
          </w:p>
        </w:tc>
        <w:tc>
          <w:tcPr/>
          <w:p>
            <w:pPr>
              <w:pStyle w:val="Compact"/>
            </w:pPr>
            <w:r>
              <w:t xml:space="preserve">PENDING (terminal surface; recording owed)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(default RED reproduces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</w:t>
            </w:r>
            <w:r>
              <w:t xml:space="preserve"> </w:t>
            </w:r>
            <w:r>
              <w:t xml:space="preserve">GREEN guard asserts ABSENT)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RED correctly FAILs on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 go test -race</w:t>
            </w:r>
            <w:r>
              <w:t xml:space="preserve"> </w:t>
            </w:r>
            <w:r>
              <w:t xml:space="preserve">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0.906)</w:t>
            </w:r>
          </w:p>
        </w:tc>
        <w:tc>
          <w:tcPr/>
          <w:p>
            <w:pPr>
              <w:pStyle w:val="Compact"/>
            </w:pPr>
            <w:r>
              <w:t xml:space="preserve">N/A (internal selection logic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21 feature rows</w:t>
      </w:r>
      <w:r>
        <w:t xml:space="preserve"> </w:t>
      </w:r>
      <w:r>
        <w:t xml:space="preserve">(+ 1 real-artifact-confirmed). 21 features are confirmed by real, ffprobe- and content-verified recordings this session (see the Anti-bluff note for the full list); DOCX output is real-artifact-confirmed (produced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2007+) with its video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