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de-review-and-quality"/>
    <w:p>
      <w:pPr>
        <w:pStyle w:val="Heading1"/>
      </w:pPr>
      <w:r>
        <w:t xml:space="preserve">Code Review And Quality</w:t>
      </w:r>
    </w:p>
    <w:bookmarkStart w:id="9"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9"/>
    <w:bookmarkStart w:id="10"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0"/>
    <w:bookmarkStart w:id="1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1"/>
    <w:bookmarkStart w:id="13"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3"/>
    <w:bookmarkStart w:id="14"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4"/>
    <w:bookmarkStart w:id="15"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bookmarkEnd w:id="15"/>
    <w:bookmarkStart w:id="16"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16"/>
    <w:bookmarkStart w:id="17" w:name="Xa48ced5369ed6e1b32296bb8a1ceb0f838113a4"/>
    <w:p>
      <w:pPr>
        <w:pStyle w:val="Heading3"/>
      </w:pPr>
      <w:r>
        <w:t xml:space="preserve">§11.4.209 — Code-review MUST run on the Opus model at xhigh effort (Fable escalation for big/complex reviews) (User mandate, 2026-09-15, supersedes 2026-07-15)</w:t>
      </w:r>
    </w:p>
    <w:p>
      <w:pPr>
        <w:pStyle w:val="FirstParagraph"/>
      </w:pPr>
      <w:r>
        <w:rPr>
          <w:b/>
          <w:bCs/>
        </w:rPr>
        <w:t xml:space="preserve">Verbatim operator mandate (2026-09-15), superseding the 2026-07-15 mandate below:</w:t>
      </w:r>
      <w:r>
        <w:t xml:space="preserve"> </w:t>
      </w:r>
      <w:r>
        <w:t xml:space="preserve">the mandatory independent code-review MUST by default be performed with the</w:t>
      </w:r>
      <w:r>
        <w:t xml:space="preserve"> </w:t>
      </w:r>
      <w:r>
        <w:rPr>
          <w:b/>
          <w:bCs/>
        </w:rPr>
        <w:t xml:space="preserve">Opus model at xhigh effort</w:t>
      </w:r>
      <w:r>
        <w:t xml:space="preserve">; for a review the operator or the reviewer itself classifies as</w:t>
      </w:r>
      <w:r>
        <w:t xml:space="preserve"> </w:t>
      </w:r>
      <w:r>
        <w:rPr>
          <w:b/>
          <w:bCs/>
        </w:rPr>
        <w:t xml:space="preserve">extremely big or complex</w:t>
      </w:r>
      <w:r>
        <w:t xml:space="preserve">, the</w:t>
      </w:r>
      <w:r>
        <w:t xml:space="preserve"> </w:t>
      </w:r>
      <w:r>
        <w:rPr>
          <w:b/>
          <w:bCs/>
        </w:rPr>
        <w:t xml:space="preserve">Fable model at xhigh effort</w:t>
      </w:r>
      <w:r>
        <w:t xml:space="preserve"> </w:t>
      </w:r>
      <w:r>
        <w:t xml:space="preserve">MUST be used instead.</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That ordering is inverted by the 2026-09-15 mandate above: Opus-xhigh is now the DEFAULT reviewer substrate and Fable-xhigh the ESCALATION tier for large/complex work, not an unavailability fallback.</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by default.</w:t>
      </w:r>
      <w:r>
        <w:t xml:space="preserve"> </w:t>
      </w:r>
      <w:r>
        <w:rPr>
          <w:b/>
          <w:bCs/>
        </w:rPr>
        <w:t xml:space="preserve">(A) Escalation (closed, ordered).</w:t>
      </w:r>
      <w:r>
        <w:t xml:space="preserve"> </w:t>
      </w:r>
      <w:r>
        <w:t xml:space="preserve">When the review is classified — by the operator, or by the dispatching agent using a stated, evidenced reason (§11.4.6, never a guessed classification) — as</w:t>
      </w:r>
      <w:r>
        <w:t xml:space="preserve"> </w:t>
      </w:r>
      <w:r>
        <w:rPr>
          <w:b/>
          <w:bCs/>
        </w:rPr>
        <w:t xml:space="preserve">extremely big or complex</w:t>
      </w:r>
      <w:r>
        <w:t xml:space="preserve"> </w:t>
      </w:r>
      <w:r>
        <w:t xml:space="preserve">(very large diff, cross-cutting/architectural blast radius, a governance/gate-authoring change, or any change the operator explicitly flags), the review MUST run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instead of Opus.</w:t>
      </w:r>
      <w:r>
        <w:t xml:space="preserve"> </w:t>
      </w:r>
      <w:r>
        <w:rPr>
          <w:rStyle w:val="VerbatimChar"/>
        </w:rPr>
        <w:t xml:space="preserve">xhigh</w:t>
      </w:r>
      <w:r>
        <w:t xml:space="preserve"> </w:t>
      </w:r>
      <w:r>
        <w:t xml:space="preserve">effort is REQUIRED in both the default and the escalated case — the exhaustive §11.4.194 all-angle depth is not reachable at a lower effort.</w:t>
      </w:r>
      <w:r>
        <w:t xml:space="preserve"> </w:t>
      </w:r>
      <w:r>
        <w:rPr>
          <w:b/>
          <w:bCs/>
        </w:rPr>
        <w:t xml:space="preserve">(B) Independence preserved (§11.4.70/§11.4.20).</w:t>
      </w:r>
      <w:r>
        <w:t xml:space="preserve"> </w:t>
      </w:r>
      <w:r>
        <w:t xml:space="preserve">The Opus-xhigh (or, on escalation, Fable-xhigh)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the tier this anchor requires (Opus-xhigh by default, Fable-xhigh once classified big/complex) is a §11.4 bluff at the review-substrate layer — the review's captured evidence MUST record which model + effort actually performed it, and, when escalated, the stated reason the review was classified big/complex.</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w:t>
      </w:r>
    </w:p>
    <w:p>
      <w:pPr>
        <w:pStyle w:val="BodyText"/>
      </w:pPr>
      <w:r>
        <w:t xml:space="preserve">Classification: universal (§11.4.17). Composes §11.4.125 / §11.4.134 / §11.4.142 / §11.4.194 / §11.4.6 / §11.4.10 / §11.4.20 / §11.4.70 / §11.4.196 (alias/model selection) / §11.4.231 (nano-precision model-tier selection — §11.4.209 remains the hard pin for review/merge-conflict scope that §11.4.231(E) explicitly does not reach).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CM-CODE-REVIEW-OPUS-XHIGH-DEFAULT-FABLE-ESCALATION</w:t>
      </w:r>
      <w:r>
        <w:t xml:space="preserve"> </w:t>
      </w:r>
      <w:r>
        <w:t xml:space="preserve">(the mandatory code-review's captured evidence records model=Opus + effort=xhigh by default, OR model=Fable + effort=xhigh with a recorded big/complex classification reason) + paired §1.1 meta-test mutation (record a code-review run on a lower-effort or non-Opus/non-Fable model without a recorded escalation reason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--escalate-without-recorded-reason</w:t>
      </w:r>
      <w:r>
        <w:t xml:space="preserve"> </w:t>
      </w:r>
      <w:r>
        <w:t xml:space="preserve">flag.</w:t>
      </w:r>
    </w:p>
    <w:bookmarkEnd w:id="17"/>
    <w:bookmarkStart w:id="18"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Fable-xhigh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Fable-xhigh review-substrate pin (Opus-xhigh fallback)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(Fable-xhigh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Fable model at</w:t>
      </w:r>
      <w:r>
        <w:t xml:space="preserve"> </w:t>
      </w:r>
      <w:r>
        <w:rPr>
          <w:rStyle w:val="VerbatimChar"/>
        </w:rPr>
        <w:t xml:space="preserve">xhigh</w:t>
      </w:r>
      <w:r>
        <w:t xml:space="preserve"> </w:t>
      </w:r>
      <w:r>
        <w:t xml:space="preserve">effort (Opus</w:t>
      </w:r>
      <w:r>
        <w:t xml:space="preserve"> </w:t>
      </w:r>
      <w:r>
        <w:rPr>
          <w:rStyle w:val="VerbatimChar"/>
        </w:rPr>
        <w:t xml:space="preserve">xhigh</w:t>
      </w:r>
      <w:r>
        <w:t xml:space="preserve"> </w:t>
      </w:r>
      <w:r>
        <w:t xml:space="preserve">on genuine Fable-unavailability);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Fable-</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18"/>
    <w:bookmarkStart w:id="19"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19"/>
    <w:bookmarkStart w:id="20"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2"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2026-09-26T11:40:57Z</dcterms:created>
  <dcterms:modified xsi:type="dcterms:W3CDTF">2026-09-26T11:40:57Z</dcterms:modified>
</cp:coreProperties>
</file>

<file path=docProps/custom.xml><?xml version="1.0" encoding="utf-8"?>
<Properties xmlns="http://schemas.openxmlformats.org/officeDocument/2006/custom-properties" xmlns:vt="http://schemas.openxmlformats.org/officeDocument/2006/docPropsVTypes"/>
</file>