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project-lifecycle-and-release"/>
    <w:p>
      <w:pPr>
        <w:pStyle w:val="Heading1"/>
      </w:pPr>
      <w:r>
        <w:t xml:space="preserve">Project Lifecycle And Release</w:t>
      </w:r>
    </w:p>
    <w:bookmarkStart w:id="9"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01"/>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01"/>
        </w:numPr>
      </w:pPr>
      <w:r>
        <w:rPr>
          <w:b/>
          <w:bCs/>
        </w:rPr>
        <w:t xml:space="preserve">Vendor technical guides</w:t>
      </w:r>
      <w:r>
        <w:t xml:space="preserve"> </w:t>
      </w:r>
      <w:r>
        <w:t xml:space="preserve">for the hardware / cloud / library.</w:t>
      </w:r>
    </w:p>
    <w:p>
      <w:pPr>
        <w:pStyle w:val="Compact"/>
        <w:numPr>
          <w:ilvl w:val="0"/>
          <w:numId w:val="1001"/>
        </w:numPr>
      </w:pPr>
      <w:r>
        <w:rPr>
          <w:b/>
          <w:bCs/>
        </w:rPr>
        <w:t xml:space="preserve">Open-source codebases</w:t>
      </w:r>
      <w:r>
        <w:t xml:space="preserve"> </w:t>
      </w:r>
      <w:r>
        <w:t xml:space="preserve">that already solved analogous problems.</w:t>
      </w:r>
    </w:p>
    <w:p>
      <w:pPr>
        <w:pStyle w:val="Compact"/>
        <w:numPr>
          <w:ilvl w:val="0"/>
          <w:numId w:val="1001"/>
        </w:numPr>
      </w:pPr>
      <w:r>
        <w:rPr>
          <w:b/>
          <w:bCs/>
        </w:rPr>
        <w:t xml:space="preserve">Coding tutorials + technical articles</w:t>
      </w:r>
      <w:r>
        <w:t xml:space="preserve">.</w:t>
      </w:r>
    </w:p>
    <w:p>
      <w:pPr>
        <w:pStyle w:val="Compact"/>
        <w:numPr>
          <w:ilvl w:val="0"/>
          <w:numId w:val="1001"/>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9"/>
    <w:bookmarkStart w:id="10"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10"/>
    <w:bookmarkStart w:id="11"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02"/>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02"/>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02"/>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02"/>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03"/>
        </w:numPr>
      </w:pPr>
      <w:r>
        <w:t xml:space="preserve">The task is a single edit or single file read with no follow-up.</w:t>
      </w:r>
    </w:p>
    <w:p>
      <w:pPr>
        <w:pStyle w:val="Compact"/>
        <w:numPr>
          <w:ilvl w:val="0"/>
          <w:numId w:val="1003"/>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03"/>
        </w:numPr>
      </w:pPr>
      <w:r>
        <w:t xml:space="preserve">The task is gating critical state (a commit, a push, a tag</w:t>
      </w:r>
      <w:r>
        <w:t xml:space="preserve"> </w:t>
      </w:r>
      <w:r>
        <w:t xml:space="preserve">cascade) that must be sequenced before the next operator action.</w:t>
      </w:r>
    </w:p>
    <w:p>
      <w:pPr>
        <w:pStyle w:val="Compact"/>
        <w:numPr>
          <w:ilvl w:val="0"/>
          <w:numId w:val="1003"/>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11"/>
    <w:bookmarkStart w:id="12"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04"/>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04"/>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04"/>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04"/>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04"/>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04"/>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04"/>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12"/>
    <w:bookmarkStart w:id="13"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0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0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0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0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0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13"/>
    <w:bookmarkStart w:id="14"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06"/>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06"/>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06"/>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07"/>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07"/>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07"/>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08"/>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08"/>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08"/>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14"/>
    <w:bookmarkStart w:id="15"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09"/>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09"/>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09"/>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09"/>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09"/>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10"/>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10"/>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10"/>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15"/>
    <w:bookmarkStart w:id="16"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011"/>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011"/>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012"/>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012"/>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012"/>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012"/>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012"/>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011"/>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011"/>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013"/>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014"/>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014"/>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014"/>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014"/>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014"/>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014"/>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014"/>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014"/>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015"/>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016"/>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017"/>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016"/>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018"/>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018"/>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019"/>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16"/>
    <w:bookmarkStart w:id="18"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020"/>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020"/>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020"/>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020"/>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020"/>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021"/>
        </w:numPr>
      </w:pPr>
      <w:r>
        <w:t xml:space="preserve">§11.4.6 (no-guessing — interactive options replace agent guessing</w:t>
      </w:r>
      <w:r>
        <w:t xml:space="preserve"> </w:t>
      </w:r>
      <w:r>
        <w:t xml:space="preserve">about operator preference)</w:t>
      </w:r>
    </w:p>
    <w:p>
      <w:pPr>
        <w:pStyle w:val="Compact"/>
        <w:numPr>
          <w:ilvl w:val="0"/>
          <w:numId w:val="1021"/>
        </w:numPr>
      </w:pPr>
      <w:r>
        <w:t xml:space="preserve">§11.4.7 (demotion-evidence — operator preference is captured-</w:t>
      </w:r>
      <w:r>
        <w:t xml:space="preserve"> </w:t>
      </w:r>
      <w:r>
        <w:t xml:space="preserve">evidence for direction changes)</w:t>
      </w:r>
    </w:p>
    <w:p>
      <w:pPr>
        <w:pStyle w:val="Compact"/>
        <w:numPr>
          <w:ilvl w:val="0"/>
          <w:numId w:val="1021"/>
        </w:numPr>
      </w:pPr>
      <w:r>
        <w:t xml:space="preserve">§11.4.40 (full-suite retest — uninterrupted work post-answer means</w:t>
      </w:r>
      <w:r>
        <w:t xml:space="preserve"> </w:t>
      </w:r>
      <w:r>
        <w:t xml:space="preserve">the test cycle resumes cleanly without context drift)</w:t>
      </w:r>
    </w:p>
    <w:p>
      <w:pPr>
        <w:pStyle w:val="Compact"/>
        <w:numPr>
          <w:ilvl w:val="0"/>
          <w:numId w:val="1021"/>
        </w:numPr>
      </w:pPr>
      <w:r>
        <w:t xml:space="preserve">§11.4.41 (merge-first — when operators make conflicting choices</w:t>
      </w:r>
      <w:r>
        <w:t xml:space="preserve"> </w:t>
      </w:r>
      <w:r>
        <w:t xml:space="preserve">across sessions, the merge-first discipline preserves both)</w:t>
      </w:r>
    </w:p>
    <w:p>
      <w:pPr>
        <w:pStyle w:val="Compact"/>
        <w:numPr>
          <w:ilvl w:val="0"/>
          <w:numId w:val="1021"/>
        </w:numPr>
      </w:pPr>
      <w:r>
        <w:t xml:space="preserve">§11.4.42 (iteration-discipline — interactive-question loop is</w:t>
      </w:r>
      <w:r>
        <w:t xml:space="preserve"> </w:t>
      </w:r>
      <w:r>
        <w:t xml:space="preserve">built into the per-cycle methodology)</w:t>
      </w:r>
    </w:p>
    <w:p>
      <w:pPr>
        <w:pStyle w:val="Compact"/>
        <w:numPr>
          <w:ilvl w:val="0"/>
          <w:numId w:val="1021"/>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022"/>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022"/>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022"/>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022"/>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022"/>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18"/>
    <w:bookmarkStart w:id="19"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023"/>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023"/>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023"/>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023"/>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023"/>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9"/>
    <w:bookmarkStart w:id="20"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20"/>
    <w:bookmarkStart w:id="30"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21"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21"/>
    <w:bookmarkStart w:id="22"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22"/>
    <w:bookmarkStart w:id="23"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23"/>
    <w:bookmarkStart w:id="24"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24"/>
    <w:bookmarkStart w:id="25"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25"/>
    <w:bookmarkStart w:id="26"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26"/>
    <w:bookmarkStart w:id="27"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024"/>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024"/>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024"/>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27"/>
    <w:bookmarkStart w:id="28"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28"/>
    <w:bookmarkStart w:id="29"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29"/>
    <w:bookmarkEnd w:id="30"/>
    <w:bookmarkStart w:id="31"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025"/>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025"/>
        </w:numPr>
      </w:pPr>
      <w:r>
        <w:rPr>
          <w:rStyle w:val="VerbatimChar"/>
        </w:rPr>
        <w:t xml:space="preserve">docs/CONTINUATION.md</w:t>
      </w:r>
      <w:r>
        <w:t xml:space="preserve"> </w:t>
      </w:r>
      <w:r>
        <w:t xml:space="preserve">§3 "Active work" section is empty.</w:t>
      </w:r>
    </w:p>
    <w:p>
      <w:pPr>
        <w:pStyle w:val="Compact"/>
        <w:numPr>
          <w:ilvl w:val="0"/>
          <w:numId w:val="1025"/>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025"/>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026"/>
        </w:numPr>
      </w:pPr>
      <w:r>
        <w:t xml:space="preserve">ALL conditions in (A) are simultaneously TRUE (zero open items + zero active CONTINUATION work + zero subagents in flight + zero external dependencies in-flight); OR</w:t>
      </w:r>
    </w:p>
    <w:p>
      <w:pPr>
        <w:pStyle w:val="Compact"/>
        <w:numPr>
          <w:ilvl w:val="0"/>
          <w:numId w:val="1026"/>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026"/>
        </w:numPr>
      </w:pPr>
      <w:r>
        <w:t xml:space="preserve">The host-session-safety covenant (§12 + §12.6 + §12.7 + §12.8 + §12.9 + §12.10) demands suspension to protect the operator's session; OR</w:t>
      </w:r>
    </w:p>
    <w:p>
      <w:pPr>
        <w:pStyle w:val="Compact"/>
        <w:numPr>
          <w:ilvl w:val="0"/>
          <w:numId w:val="1026"/>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31"/>
    <w:bookmarkStart w:id="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32"/>
    <w:bookmarkStart w:id="33"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027"/>
        </w:numPr>
      </w:pPr>
      <w:r>
        <w:t xml:space="preserve">Scheduling a wake-up without first surveying the parallel-work queue per (B).</w:t>
      </w:r>
    </w:p>
    <w:p>
      <w:pPr>
        <w:pStyle w:val="Compact"/>
        <w:numPr>
          <w:ilvl w:val="0"/>
          <w:numId w:val="1027"/>
        </w:numPr>
      </w:pPr>
      <w:r>
        <w:t xml:space="preserve">Returning "nothing to do — sleeping" when non-trivial priority items remain that the conductor could autonomously progress.</w:t>
      </w:r>
    </w:p>
    <w:p>
      <w:pPr>
        <w:pStyle w:val="Compact"/>
        <w:numPr>
          <w:ilvl w:val="0"/>
          <w:numId w:val="1027"/>
        </w:numPr>
      </w:pPr>
      <w:r>
        <w:t xml:space="preserve">Serialising work that could run in parallel without justification.</w:t>
      </w:r>
    </w:p>
    <w:p>
      <w:pPr>
        <w:pStyle w:val="Compact"/>
        <w:numPr>
          <w:ilvl w:val="0"/>
          <w:numId w:val="1027"/>
        </w:numPr>
      </w:pPr>
      <w:r>
        <w:t xml:space="preserve">Picking lower-priority items while higher-priority ones remain progressable.</w:t>
      </w:r>
    </w:p>
    <w:p>
      <w:pPr>
        <w:pStyle w:val="Compact"/>
        <w:numPr>
          <w:ilvl w:val="0"/>
          <w:numId w:val="1027"/>
        </w:numPr>
      </w:pPr>
      <w:r>
        <w:t xml:space="preserve">Doing work foreground that should run via subagent or background.</w:t>
      </w:r>
    </w:p>
    <w:p>
      <w:pPr>
        <w:pStyle w:val="Compact"/>
        <w:numPr>
          <w:ilvl w:val="0"/>
          <w:numId w:val="1027"/>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33"/>
    <w:bookmarkStart w:id="34"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028"/>
        </w:numPr>
      </w:pPr>
      <w:r>
        <w:t xml:space="preserve">Every commit that lands (HEAD advance) — 1-line "what just landed".</w:t>
      </w:r>
    </w:p>
    <w:p>
      <w:pPr>
        <w:pStyle w:val="Compact"/>
        <w:numPr>
          <w:ilvl w:val="0"/>
          <w:numId w:val="1028"/>
        </w:numPr>
      </w:pPr>
      <w:r>
        <w:t xml:space="preserve">Every subagent return — 1-line "subagent X returned, integrated".</w:t>
      </w:r>
    </w:p>
    <w:p>
      <w:pPr>
        <w:pStyle w:val="Compact"/>
        <w:numPr>
          <w:ilvl w:val="0"/>
          <w:numId w:val="1028"/>
        </w:numPr>
      </w:pPr>
      <w:r>
        <w:t xml:space="preserve">Every constitutional anchor landed — 1-line "§X.Y.Z propagated to 6 remotes".</w:t>
      </w:r>
    </w:p>
    <w:p>
      <w:pPr>
        <w:pStyle w:val="Compact"/>
        <w:numPr>
          <w:ilvl w:val="0"/>
          <w:numId w:val="1028"/>
        </w:numPr>
      </w:pPr>
      <w:r>
        <w:t xml:space="preserve">Every gathered physical proof — 1-line "captured evidence at qa-results/</w:t>
      </w:r>
      <w:r>
        <w:t xml:space="preserve">".</w:t>
      </w:r>
    </w:p>
    <w:p>
      <w:pPr>
        <w:pStyle w:val="Compact"/>
        <w:numPr>
          <w:ilvl w:val="0"/>
          <w:numId w:val="1028"/>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34"/>
    <w:bookmarkStart w:id="35"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35"/>
    <w:bookmarkStart w:id="36"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36"/>
    <w:bookmarkStart w:id="37"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37"/>
    <w:bookmarkStart w:id="3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38"/>
    <w:bookmarkStart w:id="3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39"/>
    <w:bookmarkStart w:id="4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40"/>
    <w:bookmarkStart w:id="4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41"/>
    <w:bookmarkStart w:id="4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42"/>
    <w:bookmarkStart w:id="4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43"/>
    <w:bookmarkStart w:id="4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029"/>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029"/>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029"/>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029"/>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029"/>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44"/>
    <w:bookmarkStart w:id="45"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030"/>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030"/>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030"/>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030"/>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030"/>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030"/>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030"/>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45"/>
    <w:bookmarkStart w:id="46"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031"/>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031"/>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46"/>
    <w:bookmarkStart w:id="47"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032"/>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032"/>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032"/>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032"/>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032"/>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032"/>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47"/>
    <w:bookmarkStart w:id="48"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48"/>
    <w:bookmarkStart w:id="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49"/>
    <w:bookmarkStart w:id="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50"/>
    <w:bookmarkStart w:id="51"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51"/>
    <w:bookmarkStart w:id="52"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52"/>
    <w:bookmarkStart w:id="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53"/>
    <w:bookmarkStart w:id="54"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54"/>
    <w:bookmarkStart w:id="5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55"/>
    <w:bookmarkStart w:id="5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56"/>
    <w:bookmarkStart w:id="57"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57"/>
    <w:bookmarkStart w:id="58"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58"/>
    <w:bookmarkStart w:id="59"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59"/>
    <w:bookmarkStart w:id="60"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60"/>
    <w:bookmarkStart w:id="61"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61"/>
    <w:bookmarkStart w:id="62"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7">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7"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2026-09-26T11:41:22Z</dcterms:created>
  <dcterms:modified xsi:type="dcterms:W3CDTF">2026-09-26T11:41:22Z</dcterms:modified>
</cp:coreProperties>
</file>

<file path=docProps/custom.xml><?xml version="1.0" encoding="utf-8"?>
<Properties xmlns="http://schemas.openxmlformats.org/officeDocument/2006/custom-properties" xmlns:vt="http://schemas.openxmlformats.org/officeDocument/2006/docPropsVTypes"/>
</file>