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codegraph_guardsh--companion-guide"/>
    <w:p>
      <w:pPr>
        <w:pStyle w:val="Heading1"/>
      </w:pPr>
      <w:r>
        <w:t xml:space="preserve">codegraph_guard.sh — Companion Guide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2026-09-24T12:00:53Z</w:t>
      </w:r>
    </w:p>
    <w:p>
      <w:pPr>
        <w:pStyle w:val="BodyText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constitution/scripts/codegraph/codegraph_guard.sh</w:t>
      </w:r>
      <w:r>
        <w:t xml:space="preserve"> </w:t>
      </w:r>
      <w:r>
        <w:t xml:space="preserve">(159 lines).</w:t>
      </w:r>
      <w:r>
        <w:t xml:space="preserve"> </w:t>
      </w:r>
      <w:r>
        <w:t xml:space="preserve">Every statement below cites</w:t>
      </w:r>
      <w:r>
        <w:t xml:space="preserve"> </w:t>
      </w:r>
      <w:r>
        <w:rPr>
          <w:rStyle w:val="VerbatimChar"/>
        </w:rPr>
        <w:t xml:space="preserve">codegraph_guard.sh:&lt;line&gt;</w:t>
      </w:r>
      <w:r>
        <w:t xml:space="preserve">.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Mechanical gate</w:t>
      </w:r>
      <w:r>
        <w:t xml:space="preserve"> </w:t>
      </w:r>
      <w:r>
        <w:rPr>
          <w:rStyle w:val="VerbatimChar"/>
        </w:rPr>
        <w:t xml:space="preserve">CM-CODEGRAPH-SAFE-INDEX-PATH</w:t>
      </w:r>
      <w:r>
        <w:t xml:space="preserve"> </w:t>
      </w:r>
      <w:r>
        <w:t xml:space="preserve">(line 3). It scans tracked</w:t>
      </w:r>
      <w:r>
        <w:t xml:space="preserve"> </w:t>
      </w:r>
      <w:r>
        <w:t xml:space="preserve">scripts, hooks and documentation commands for two patterns that bypass the</w:t>
      </w:r>
      <w:r>
        <w:t xml:space="preserve"> </w:t>
      </w:r>
      <w:r>
        <w:t xml:space="preserve">single safe writer entry</w:t>
      </w:r>
      <w:r>
        <w:t xml:space="preserve"> </w:t>
      </w:r>
      <w:r>
        <w:rPr>
          <w:rStyle w:val="VerbatimChar"/>
        </w:rPr>
        <w:t xml:space="preserve">codegraph_safe.sh</w:t>
      </w:r>
      <w:r>
        <w:t xml:space="preserve"> </w:t>
      </w:r>
      <w:r>
        <w:t xml:space="preserve">(lines 5-8):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direct-stock-init-index</w:t>
      </w:r>
      <w:r>
        <w:t xml:space="preserve"> </w:t>
      </w:r>
      <w:r>
        <w:t xml:space="preserve">— a direct stock</w:t>
      </w:r>
      <w:r>
        <w:t xml:space="preserve"> </w:t>
      </w:r>
      <w:r>
        <w:rPr>
          <w:rStyle w:val="VerbatimChar"/>
        </w:rPr>
        <w:t xml:space="preserve">codegraph init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codegraph index</w:t>
      </w:r>
      <w:r>
        <w:t xml:space="preserve">, including the</w:t>
      </w:r>
      <w:r>
        <w:t xml:space="preserve"> </w:t>
      </w:r>
      <w:r>
        <w:rPr>
          <w:rStyle w:val="VerbatimChar"/>
        </w:rPr>
        <w:t xml:space="preserve">npx [-y] @colbymchenry/codegraph index</w:t>
      </w:r>
      <w:r>
        <w:t xml:space="preserve"> </w:t>
      </w:r>
      <w:r>
        <w:t xml:space="preserve">form and a quoted python argv-list form (</w:t>
      </w:r>
      <w:r>
        <w:rPr>
          <w:rStyle w:val="VerbatimChar"/>
        </w:rPr>
        <w:t xml:space="preserve">"codegraph", "index"</w:t>
      </w:r>
      <w:r>
        <w:t xml:space="preserve">)</w:t>
      </w:r>
      <w:r>
        <w:t xml:space="preserve"> </w:t>
      </w:r>
      <w:r>
        <w:t xml:space="preserve">(regex</w:t>
      </w:r>
      <w:r>
        <w:t xml:space="preserve"> </w:t>
      </w:r>
      <w:r>
        <w:rPr>
          <w:rStyle w:val="VerbatimChar"/>
        </w:rPr>
        <w:t xml:space="preserve">CMD</w:t>
      </w:r>
      <w:r>
        <w:t xml:space="preserve">, line 50).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masked-codegraph-failure</w:t>
      </w:r>
      <w:r>
        <w:t xml:space="preserve"> </w:t>
      </w:r>
      <w:r>
        <w:t xml:space="preserve">— a</w:t>
      </w:r>
      <w:r>
        <w:t xml:space="preserve"> </w:t>
      </w:r>
      <w:r>
        <w:rPr>
          <w:rStyle w:val="VerbatimChar"/>
        </w:rPr>
        <w:t xml:space="preserve">codegraph &lt;subcommand&gt;</w:t>
      </w:r>
      <w:r>
        <w:t xml:space="preserve"> </w:t>
      </w:r>
      <w:r>
        <w:t xml:space="preserve">line that also</w:t>
      </w:r>
      <w:r>
        <w:t xml:space="preserve"> </w:t>
      </w:r>
      <w:r>
        <w:t xml:space="preserve">contains</w:t>
      </w:r>
      <w:r>
        <w:t xml:space="preserve"> </w:t>
      </w:r>
      <w:r>
        <w:rPr>
          <w:rStyle w:val="VerbatimChar"/>
        </w:rPr>
        <w:t xml:space="preserve">|| true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|| :</w:t>
      </w:r>
      <w:r>
        <w:t xml:space="preserve"> </w:t>
      </w:r>
      <w:r>
        <w:t xml:space="preserve">(regexes</w:t>
      </w:r>
      <w:r>
        <w:t xml:space="preserve"> </w:t>
      </w:r>
      <w:r>
        <w:rPr>
          <w:rStyle w:val="VerbatimChar"/>
        </w:rPr>
        <w:t xml:space="preserve">MASK_CMD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MASK</w:t>
      </w:r>
      <w:r>
        <w:t xml:space="preserve">, lines 51-52).</w:t>
      </w:r>
    </w:p>
    <w:p>
      <w:pPr>
        <w:pStyle w:val="FirstParagraph"/>
      </w:pPr>
      <w:r>
        <w:t xml:space="preserve">Both patterns were at the root of the 2026-09-23 bulk-window incident: a</w:t>
      </w:r>
      <w:r>
        <w:t xml:space="preserve"> </w:t>
      </w:r>
      <w:r>
        <w:t xml:space="preserve">legacy one-liner reached the bulk-window FK-cascade hazard and masked every</w:t>
      </w:r>
      <w:r>
        <w:t xml:space="preserve"> </w:t>
      </w:r>
      <w:r>
        <w:t xml:space="preserve">failure (lines 9-10).</w:t>
      </w:r>
    </w:p>
    <w:p>
      <w:pPr>
        <w:pStyle w:val="BodyText"/>
      </w:pPr>
      <w:r>
        <w:t xml:space="preserve">The scanner is read-only; it never runs</w:t>
      </w:r>
      <w:r>
        <w:t xml:space="preserve"> </w:t>
      </w:r>
      <w:r>
        <w:rPr>
          <w:rStyle w:val="VerbatimChar"/>
        </w:rPr>
        <w:t xml:space="preserve">codegraph</w:t>
      </w:r>
      <w:r>
        <w:t xml:space="preserve"> </w:t>
      </w:r>
      <w:r>
        <w:t xml:space="preserve">itself.</w:t>
      </w:r>
    </w:p>
    <w:bookmarkEnd w:id="9"/>
    <w:bookmarkStart w:id="10" w:name="prerequisites"/>
    <w:p>
      <w:pPr>
        <w:pStyle w:val="Heading2"/>
      </w:pPr>
      <w:r>
        <w:t xml:space="preserve">Prerequisites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bash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python3</w:t>
      </w:r>
      <w:r>
        <w:t xml:space="preserve"> </w:t>
      </w:r>
      <w:r>
        <w:t xml:space="preserve">(stdlib only) (lines 25, 47).</w:t>
      </w:r>
    </w:p>
    <w:p>
      <w:pPr>
        <w:pStyle w:val="Compact"/>
        <w:numPr>
          <w:ilvl w:val="0"/>
          <w:numId w:val="1002"/>
        </w:numPr>
      </w:pPr>
      <w:r>
        <w:t xml:space="preserve">For</w:t>
      </w:r>
      <w:r>
        <w:t xml:space="preserve"> </w:t>
      </w:r>
      <w:r>
        <w:rPr>
          <w:rStyle w:val="VerbatimChar"/>
        </w:rPr>
        <w:t xml:space="preserve">--self-test</w:t>
      </w:r>
      <w:r>
        <w:t xml:space="preserve">: a writable</w:t>
      </w:r>
      <w:r>
        <w:t xml:space="preserve"> </w:t>
      </w:r>
      <w:r>
        <w:rPr>
          <w:rStyle w:val="VerbatimChar"/>
        </w:rPr>
        <w:t xml:space="preserve">$TMPDIR</w:t>
      </w:r>
      <w:r>
        <w:t xml:space="preserve"> </w:t>
      </w:r>
      <w:r>
        <w:t xml:space="preserve">(default</w:t>
      </w:r>
      <w:r>
        <w:t xml:space="preserve"> </w:t>
      </w:r>
      <w:r>
        <w:rPr>
          <w:rStyle w:val="VerbatimChar"/>
        </w:rPr>
        <w:t xml:space="preserve">/tmp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codegraph_safe.sh</w:t>
      </w:r>
      <w:r>
        <w:t xml:space="preserve"> </w:t>
      </w:r>
      <w:r>
        <w:t xml:space="preserve">in the same directory (lines 119, 124).</w:t>
      </w:r>
    </w:p>
    <w:bookmarkEnd w:id="10"/>
    <w:bookmarkStart w:id="13" w:name="usage-examples"/>
    <w:p>
      <w:pPr>
        <w:pStyle w:val="Heading2"/>
      </w:pPr>
      <w:r>
        <w:t xml:space="preserve">Usage examples</w:t>
      </w:r>
    </w:p>
    <w:p>
      <w:pPr>
        <w:pStyle w:val="SourceCode"/>
      </w:pPr>
      <w:r>
        <w:rPr>
          <w:rStyle w:val="CommentTok"/>
        </w:rPr>
        <w:t xml:space="preserve"># Default roots: this constitution's scripts/ dir, plus the consuming</w:t>
      </w:r>
      <w:r>
        <w:br/>
      </w:r>
      <w:r>
        <w:rPr>
          <w:rStyle w:val="CommentTok"/>
        </w:rPr>
        <w:t xml:space="preserve"># project's scripts/ dir when the constitution is its submodule</w:t>
      </w:r>
      <w:r>
        <w:br/>
      </w:r>
      <w:r>
        <w:rPr>
          <w:rStyle w:val="ExtensionTok"/>
        </w:rPr>
        <w:t xml:space="preserve">codegraph_guard.sh</w:t>
      </w:r>
      <w:r>
        <w:br/>
      </w:r>
      <w:r>
        <w:br/>
      </w:r>
      <w:r>
        <w:rPr>
          <w:rStyle w:val="CommentTok"/>
        </w:rPr>
        <w:t xml:space="preserve"># Explicit roots (repeatable)</w:t>
      </w:r>
      <w:r>
        <w:br/>
      </w:r>
      <w:r>
        <w:rPr>
          <w:rStyle w:val="ExtensionTok"/>
        </w:rPr>
        <w:t xml:space="preserve">codegraph_guard.sh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--root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project_root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/scripts </w:t>
      </w:r>
      <w:r>
        <w:rPr>
          <w:rStyle w:val="AttributeTok"/>
        </w:rPr>
        <w:t xml:space="preserve">--root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project_root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/hooks</w:t>
      </w:r>
      <w:r>
        <w:br/>
      </w:r>
      <w:r>
        <w:br/>
      </w:r>
      <w:r>
        <w:rPr>
          <w:rStyle w:val="CommentTok"/>
        </w:rPr>
        <w:t xml:space="preserve"># Built-in golden-true / golden-false fixture check</w:t>
      </w:r>
      <w:r>
        <w:br/>
      </w:r>
      <w:r>
        <w:rPr>
          <w:rStyle w:val="ExtensionTok"/>
        </w:rPr>
        <w:t xml:space="preserve">codegraph_guard.sh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--self-test</w:t>
      </w:r>
      <w:r>
        <w:br/>
      </w:r>
      <w:r>
        <w:br/>
      </w:r>
      <w:r>
        <w:rPr>
          <w:rStyle w:val="CommentTok"/>
        </w:rPr>
        <w:t xml:space="preserve"># Help (prints the header, lines 2-32)</w:t>
      </w:r>
      <w:r>
        <w:br/>
      </w:r>
      <w:r>
        <w:rPr>
          <w:rStyle w:val="ExtensionTok"/>
        </w:rPr>
        <w:t xml:space="preserve">codegraph_guard.sh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--help</w:t>
      </w:r>
    </w:p>
    <w:bookmarkStart w:id="11" w:name="flags-lines-36-44"/>
    <w:p>
      <w:pPr>
        <w:pStyle w:val="Heading3"/>
      </w:pPr>
      <w:r>
        <w:t xml:space="preserve">Flags (lines 36-44)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Flag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--root DIR</w:t>
            </w:r>
          </w:p>
        </w:tc>
        <w:tc>
          <w:tcPr/>
          <w:p>
            <w:pPr>
              <w:pStyle w:val="Compact"/>
            </w:pPr>
            <w:r>
              <w:t xml:space="preserve">Add a scan root; repeatable. Missing value → exit 2 (line 38). A root that is not a directory → exit 2 (line 158).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--self-test</w:t>
            </w:r>
          </w:p>
        </w:tc>
        <w:tc>
          <w:tcPr/>
          <w:p>
            <w:pPr>
              <w:pStyle w:val="Compact"/>
            </w:pPr>
            <w:r>
              <w:t xml:space="preserve">Run the fixture self-test instead of a scan (lines 117-150).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--help</w:t>
            </w:r>
          </w:p>
        </w:tc>
        <w:tc>
          <w:tcPr/>
          <w:p>
            <w:pPr>
              <w:pStyle w:val="Compact"/>
            </w:pPr>
            <w:r>
              <w:t xml:space="preserve">Print header lines 2-32 and exit 0 (line 42).</w:t>
            </w:r>
          </w:p>
        </w:tc>
      </w:tr>
    </w:tbl>
    <w:p>
      <w:pPr>
        <w:pStyle w:val="BodyText"/>
      </w:pPr>
      <w:r>
        <w:t xml:space="preserve">Any other argument →</w:t>
      </w:r>
      <w:r>
        <w:t xml:space="preserve"> </w:t>
      </w:r>
      <w:r>
        <w:rPr>
          <w:rStyle w:val="VerbatimChar"/>
        </w:rPr>
        <w:t xml:space="preserve">unknown argument</w:t>
      </w:r>
      <w:r>
        <w:t xml:space="preserve">, exit 2 (line 43).</w:t>
      </w:r>
    </w:p>
    <w:bookmarkEnd w:id="11"/>
    <w:bookmarkStart w:id="12" w:name="default-roots-lines-152-156"/>
    <w:p>
      <w:pPr>
        <w:pStyle w:val="Heading3"/>
      </w:pPr>
      <w:r>
        <w:t xml:space="preserve">Default roots (lines 152-156)</w:t>
      </w:r>
    </w:p>
    <w:p>
      <w:pPr>
        <w:pStyle w:val="FirstParagraph"/>
      </w:pPr>
      <w:r>
        <w:t xml:space="preserve">When no</w:t>
      </w:r>
      <w:r>
        <w:t xml:space="preserve"> </w:t>
      </w:r>
      <w:r>
        <w:rPr>
          <w:rStyle w:val="VerbatimChar"/>
        </w:rPr>
        <w:t xml:space="preserve">--root</w:t>
      </w:r>
      <w:r>
        <w:t xml:space="preserve"> </w:t>
      </w:r>
      <w:r>
        <w:t xml:space="preserve">is given:</w:t>
      </w:r>
      <w:r>
        <w:t xml:space="preserve"> </w:t>
      </w:r>
      <w:r>
        <w:rPr>
          <w:rStyle w:val="VerbatimChar"/>
        </w:rPr>
        <w:t xml:space="preserve">$HERE/..</w:t>
      </w:r>
      <w:r>
        <w:t xml:space="preserve"> </w:t>
      </w:r>
      <w:r>
        <w:t xml:space="preserve">(the constitution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 </w:t>
      </w:r>
      <w:r>
        <w:t xml:space="preserve">dir). If</w:t>
      </w:r>
      <w:r>
        <w:t xml:space="preserve"> </w:t>
      </w:r>
      <w:r>
        <w:t xml:space="preserve">the directory three levels up contains both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constitution/</w:t>
      </w:r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 </w:t>
      </w:r>
      <w:r>
        <w:t xml:space="preserve">is added as a second root.</w:t>
      </w:r>
    </w:p>
    <w:bookmarkEnd w:id="12"/>
    <w:bookmarkEnd w:id="13"/>
    <w:bookmarkStart w:id="14" w:name="output"/>
    <w:p>
      <w:pPr>
        <w:pStyle w:val="Heading2"/>
      </w:pPr>
      <w:r>
        <w:t xml:space="preserve">Output</w:t>
      </w:r>
    </w:p>
    <w:p>
      <w:pPr>
        <w:pStyle w:val="FirstParagraph"/>
      </w:pPr>
      <w:r>
        <w:t xml:space="preserve">One line per offender:</w:t>
      </w:r>
      <w:r>
        <w:t xml:space="preserve"> </w:t>
      </w:r>
      <w:r>
        <w:rPr>
          <w:rStyle w:val="VerbatimChar"/>
        </w:rPr>
        <w:t xml:space="preserve">&lt;relpath&gt;:&lt;line&gt;: &lt;rule&gt;: &lt;text&gt;</w:t>
      </w:r>
      <w:r>
        <w:t xml:space="preserve"> </w:t>
      </w:r>
      <w:r>
        <w:t xml:space="preserve">(text truncated to</w:t>
      </w:r>
      <w:r>
        <w:t xml:space="preserve"> </w:t>
      </w:r>
      <w:r>
        <w:t xml:space="preserve">160 characters, lines 101-104), then a summary: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GUARD PASS files=&lt;n&gt; offenders=0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GUARD FAIL files=&lt;n&gt; offenders=&lt;n&gt;</w:t>
      </w:r>
      <w:r>
        <w:t xml:space="preserve"> </w:t>
      </w:r>
      <w:r>
        <w:t xml:space="preserve">(line 113);</w:t>
      </w:r>
    </w:p>
    <w:p>
      <w:pPr>
        <w:pStyle w:val="Compact"/>
        <w:numPr>
          <w:ilvl w:val="0"/>
          <w:numId w:val="1003"/>
        </w:numPr>
      </w:pPr>
      <w:r>
        <w:t xml:space="preserve">or</w:t>
      </w:r>
      <w:r>
        <w:t xml:space="preserve"> </w:t>
      </w:r>
      <w:r>
        <w:rPr>
          <w:rStyle w:val="VerbatimChar"/>
        </w:rPr>
        <w:t xml:space="preserve">GUARD BLIND no candidate files under: &lt;roots&gt;</w:t>
      </w:r>
      <w:r>
        <w:t xml:space="preserve"> </w:t>
      </w:r>
      <w:r>
        <w:t xml:space="preserve">(line 110).</w:t>
      </w:r>
    </w:p>
    <w:bookmarkEnd w:id="14"/>
    <w:bookmarkStart w:id="15" w:name="exit-codes"/>
    <w:p>
      <w:pPr>
        <w:pStyle w:val="Heading2"/>
      </w:pPr>
      <w:r>
        <w:t xml:space="preserve">Exit codes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Clean scan;</w:t>
            </w:r>
            <w:r>
              <w:t xml:space="preserve"> </w:t>
            </w:r>
            <w:r>
              <w:rPr>
                <w:rStyle w:val="VerbatimChar"/>
              </w:rPr>
              <w:t xml:space="preserve">--help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--self-test</w:t>
            </w:r>
            <w:r>
              <w:t xml:space="preserve"> </w:t>
            </w:r>
            <w:r>
              <w:t xml:space="preserve">all PASS</w:t>
            </w:r>
          </w:p>
        </w:tc>
        <w:tc>
          <w:tcPr/>
          <w:p>
            <w:pPr>
              <w:pStyle w:val="Compact"/>
            </w:pPr>
            <w:r>
              <w:t xml:space="preserve">lines 42, 114, 148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Offenders found;</w:t>
            </w:r>
            <w:r>
              <w:t xml:space="preserve"> </w:t>
            </w:r>
            <w:r>
              <w:rPr>
                <w:rStyle w:val="VerbatimChar"/>
              </w:rPr>
              <w:t xml:space="preserve">--self-test</w:t>
            </w:r>
            <w:r>
              <w:t xml:space="preserve"> </w:t>
            </w:r>
            <w:r>
              <w:t xml:space="preserve">had a failure</w:t>
            </w:r>
          </w:p>
        </w:tc>
        <w:tc>
          <w:tcPr/>
          <w:p>
            <w:pPr>
              <w:pStyle w:val="Compact"/>
            </w:pPr>
            <w:r>
              <w:t xml:space="preserve">lines 114, 149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Usage error, root not a directory, or BLIND (0 candidate files under a root)</w:t>
            </w:r>
          </w:p>
        </w:tc>
        <w:tc>
          <w:tcPr/>
          <w:p>
            <w:pPr>
              <w:pStyle w:val="Compact"/>
            </w:pPr>
            <w:r>
              <w:t xml:space="preserve">lines 38, 43, 111, 158</w:t>
            </w:r>
          </w:p>
        </w:tc>
      </w:tr>
    </w:tbl>
    <w:p>
      <w:pPr>
        <w:pStyle w:val="BodyText"/>
      </w:pPr>
      <w:r>
        <w:t xml:space="preserve">BLIND is deliberately exit 2: an empty scan proves nothing (header line 24).</w:t>
      </w:r>
    </w:p>
    <w:bookmarkEnd w:id="15"/>
    <w:bookmarkStart w:id="16" w:name="what-is-scanned-lines-53-77-83-104"/>
    <w:p>
      <w:pPr>
        <w:pStyle w:val="Heading2"/>
      </w:pPr>
      <w:r>
        <w:t xml:space="preserve">What is scanned (lines 53-77, 83-104)</w:t>
      </w:r>
    </w:p>
    <w:p>
      <w:pPr>
        <w:pStyle w:val="Compact"/>
        <w:numPr>
          <w:ilvl w:val="0"/>
          <w:numId w:val="1004"/>
        </w:numPr>
      </w:pPr>
      <w:r>
        <w:t xml:space="preserve">Extensions:</w:t>
      </w:r>
      <w:r>
        <w:t xml:space="preserve"> </w:t>
      </w:r>
      <w:r>
        <w:rPr>
          <w:rStyle w:val="VerbatimChar"/>
        </w:rPr>
        <w:t xml:space="preserve">.sh .bash .py .js .mjs .ts .yml .yaml .md</w:t>
      </w:r>
      <w:r>
        <w:t xml:space="preserve"> </w:t>
      </w:r>
      <w:r>
        <w:t xml:space="preserve">(line 53), plus</w:t>
      </w:r>
      <w:r>
        <w:t xml:space="preserve"> </w:t>
      </w:r>
      <w:r>
        <w:t xml:space="preserve">extension-less files whose first two bytes are</w:t>
      </w:r>
      <w:r>
        <w:t xml:space="preserve"> </w:t>
      </w:r>
      <w:r>
        <w:rPr>
          <w:rStyle w:val="VerbatimChar"/>
        </w:rPr>
        <w:t xml:space="preserve">#!</w:t>
      </w:r>
      <w:r>
        <w:t xml:space="preserve"> </w:t>
      </w:r>
      <w:r>
        <w:t xml:space="preserve">(lines 67-73).</w:t>
      </w:r>
    </w:p>
    <w:p>
      <w:pPr>
        <w:pStyle w:val="Compact"/>
        <w:numPr>
          <w:ilvl w:val="0"/>
          <w:numId w:val="1004"/>
        </w:numPr>
      </w:pPr>
      <w:r>
        <w:t xml:space="preserve">Skipped directories:</w:t>
      </w:r>
      <w:r>
        <w:t xml:space="preserve"> </w:t>
      </w:r>
      <w:r>
        <w:rPr>
          <w:rStyle w:val="VerbatimChar"/>
        </w:rPr>
        <w:t xml:space="preserve">.git node_modules .codegraph __pycache__ .compressed out</w:t>
      </w:r>
      <w:r>
        <w:t xml:space="preserve"> </w:t>
      </w:r>
      <w:r>
        <w:t xml:space="preserve">(line 54). Symlinks and non-regular files are skipped</w:t>
      </w:r>
      <w:r>
        <w:t xml:space="preserve"> </w:t>
      </w:r>
      <w:r>
        <w:t xml:space="preserve">(lines 62-63).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Markdown:</w:t>
      </w:r>
      <w:r>
        <w:t xml:space="preserve"> </w:t>
      </w:r>
      <w:r>
        <w:t xml:space="preserve">only lines inside ``` fences are scanned; prose is not a</w:t>
      </w:r>
      <w:r>
        <w:t xml:space="preserve"> </w:t>
      </w:r>
      <w:r>
        <w:t xml:space="preserve">command (lines 91-96).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Other files:</w:t>
      </w:r>
      <w:r>
        <w:t xml:space="preserve"> </w:t>
      </w:r>
      <w:r>
        <w:t xml:space="preserve">full-line comments starting with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//</w:t>
      </w:r>
      <w:r>
        <w:t xml:space="preserve"> </w:t>
      </w:r>
      <w:r>
        <w:t xml:space="preserve">are skipped as</w:t>
      </w:r>
      <w:r>
        <w:t xml:space="preserve"> </w:t>
      </w:r>
      <w:r>
        <w:t xml:space="preserve">carriers (lines 97-98).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Exemption:</w:t>
      </w:r>
      <w:r>
        <w:t xml:space="preserve"> </w:t>
      </w:r>
      <w:r>
        <w:t xml:space="preserve">a line containing</w:t>
      </w:r>
      <w:r>
        <w:t xml:space="preserve"> </w:t>
      </w:r>
      <w:r>
        <w:rPr>
          <w:rStyle w:val="VerbatimChar"/>
        </w:rPr>
        <w:t xml:space="preserve">codegraph-guard: allow &lt;reason&gt;</w:t>
      </w:r>
      <w:r>
        <w:t xml:space="preserve"> </w:t>
      </w:r>
      <w:r>
        <w:t xml:space="preserve">is</w:t>
      </w:r>
      <w:r>
        <w:t xml:space="preserve"> </w:t>
      </w:r>
      <w:r>
        <w:t xml:space="preserve">skipped; the reason must be non-empty (regex</w:t>
      </w:r>
      <w:r>
        <w:t xml:space="preserve"> </w:t>
      </w:r>
      <w:r>
        <w:rPr>
          <w:rStyle w:val="VerbatimChar"/>
        </w:rPr>
        <w:t xml:space="preserve">ALLOW</w:t>
      </w:r>
      <w:r>
        <w:t xml:space="preserve">, line 52; applied at</w:t>
      </w:r>
      <w:r>
        <w:t xml:space="preserve"> </w:t>
      </w:r>
      <w:r>
        <w:t xml:space="preserve">line 99). A bare marker is not an exemption.</w:t>
      </w:r>
    </w:p>
    <w:p>
      <w:pPr>
        <w:pStyle w:val="Compact"/>
        <w:numPr>
          <w:ilvl w:val="0"/>
          <w:numId w:val="1004"/>
        </w:numPr>
      </w:pPr>
      <w:r>
        <w:t xml:space="preserve">Unreadable files are skipped without counting as an offender (lines 86-87)</w:t>
      </w:r>
      <w:r>
        <w:t xml:space="preserve"> </w:t>
      </w:r>
      <w:r>
        <w:t xml:space="preserve">but still count toward the file total (line 81).</w:t>
      </w:r>
    </w:p>
    <w:bookmarkEnd w:id="16"/>
    <w:bookmarkStart w:id="17" w:name="edge-cases"/>
    <w:p>
      <w:pPr>
        <w:pStyle w:val="Heading2"/>
      </w:pPr>
      <w:r>
        <w:t xml:space="preserve">Edge cases</w:t>
      </w:r>
    </w:p>
    <w:p>
      <w:pPr>
        <w:pStyle w:val="Compact"/>
        <w:numPr>
          <w:ilvl w:val="0"/>
          <w:numId w:val="1005"/>
        </w:numPr>
      </w:pPr>
      <w:r>
        <w:t xml:space="preserve">A trailing comment such as</w:t>
      </w:r>
      <w:r>
        <w:t xml:space="preserve"> </w:t>
      </w:r>
      <w:r>
        <w:rPr>
          <w:rStyle w:val="VerbatimChar"/>
        </w:rPr>
        <w:t xml:space="preserve">cmd  # codegraph index …</w:t>
      </w:r>
      <w:r>
        <w:t xml:space="preserve"> </w:t>
      </w:r>
      <w:r>
        <w:t xml:space="preserve">on a code line is NOT</w:t>
      </w:r>
      <w:r>
        <w:t xml:space="preserve"> </w:t>
      </w:r>
      <w:r>
        <w:t xml:space="preserve">skipped (only full-line comments are, line 97) — add an</w:t>
      </w:r>
      <w:r>
        <w:t xml:space="preserve"> </w:t>
      </w:r>
      <w:r>
        <w:rPr>
          <w:rStyle w:val="VerbatimChar"/>
        </w:rPr>
        <w:t xml:space="preserve">allow</w:t>
      </w:r>
      <w:r>
        <w:t xml:space="preserve"> </w:t>
      </w:r>
      <w:r>
        <w:t xml:space="preserve">marker with</w:t>
      </w:r>
      <w:r>
        <w:t xml:space="preserve"> </w:t>
      </w:r>
      <w:r>
        <w:t xml:space="preserve">a reason if the line is legitimate.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CMD</w:t>
      </w:r>
      <w:r>
        <w:t xml:space="preserve"> </w:t>
      </w:r>
      <w:r>
        <w:t xml:space="preserve">takes precedence: a line matching both rules reports only</w:t>
      </w:r>
      <w:r>
        <w:t xml:space="preserve"> </w:t>
      </w:r>
      <w:r>
        <w:rPr>
          <w:rStyle w:val="VerbatimChar"/>
        </w:rPr>
        <w:t xml:space="preserve">direct-stock-init-index</w:t>
      </w:r>
      <w:r>
        <w:t xml:space="preserve"> </w:t>
      </w:r>
      <w:r>
        <w:t xml:space="preserve">(lines 101-104).</w:t>
      </w:r>
    </w:p>
    <w:p>
      <w:pPr>
        <w:pStyle w:val="Compact"/>
        <w:numPr>
          <w:ilvl w:val="0"/>
          <w:numId w:val="1005"/>
        </w:numPr>
      </w:pPr>
      <w:r>
        <w:t xml:space="preserve">The lookbehind</w:t>
      </w:r>
      <w:r>
        <w:t xml:space="preserve"> </w:t>
      </w:r>
      <w:r>
        <w:rPr>
          <w:rStyle w:val="VerbatimChar"/>
        </w:rPr>
        <w:t xml:space="preserve">(?&lt;![A-Za-z0-9_.-])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CMD</w:t>
      </w:r>
      <w:r>
        <w:t xml:space="preserve">/</w:t>
      </w:r>
      <w:r>
        <w:rPr>
          <w:rStyle w:val="VerbatimChar"/>
        </w:rPr>
        <w:t xml:space="preserve">MASK_CMD</w:t>
      </w:r>
      <w:r>
        <w:t xml:space="preserve"> </w:t>
      </w:r>
      <w:r>
        <w:t xml:space="preserve">(lines 50-51)</w:t>
      </w:r>
      <w:r>
        <w:t xml:space="preserve"> </w:t>
      </w:r>
      <w:r>
        <w:t xml:space="preserve">means names such as</w:t>
      </w:r>
      <w:r>
        <w:t xml:space="preserve"> </w:t>
      </w:r>
      <w:r>
        <w:rPr>
          <w:rStyle w:val="VerbatimChar"/>
        </w:rPr>
        <w:t xml:space="preserve">codegraph_safe.sh index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my-codegraph index</w:t>
      </w:r>
      <w:r>
        <w:t xml:space="preserve"> </w:t>
      </w:r>
      <w:r>
        <w:t xml:space="preserve">do</w:t>
      </w:r>
      <w:r>
        <w:t xml:space="preserve"> </w:t>
      </w:r>
      <w:r>
        <w:t xml:space="preserve">not match; the self-test asserts</w:t>
      </w:r>
      <w:r>
        <w:t xml:space="preserve"> </w:t>
      </w:r>
      <w:r>
        <w:rPr>
          <w:rStyle w:val="VerbatimChar"/>
        </w:rPr>
        <w:t xml:space="preserve">codegraph_safe.sh</w:t>
      </w:r>
      <w:r>
        <w:t xml:space="preserve"> </w:t>
      </w:r>
      <w:r>
        <w:t xml:space="preserve">itself is never</w:t>
      </w:r>
      <w:r>
        <w:t xml:space="preserve"> </w:t>
      </w:r>
      <w:r>
        <w:t xml:space="preserve">flagged (lines 142-145).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MASK</w:t>
      </w:r>
      <w:r>
        <w:t xml:space="preserve"> </w:t>
      </w:r>
      <w:r>
        <w:t xml:space="preserve">only matches</w:t>
      </w:r>
      <w:r>
        <w:t xml:space="preserve"> </w:t>
      </w:r>
      <w:r>
        <w:rPr>
          <w:rStyle w:val="VerbatimChar"/>
        </w:rPr>
        <w:t xml:space="preserve">|| true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|| :</w:t>
      </w:r>
      <w:r>
        <w:t xml:space="preserve"> </w:t>
      </w:r>
      <w:r>
        <w:t xml:space="preserve">followed by a non-identifier</w:t>
      </w:r>
      <w:r>
        <w:t xml:space="preserve"> </w:t>
      </w:r>
      <w:r>
        <w:t xml:space="preserve">character (line 52); other masking forms (</w:t>
      </w:r>
      <w:r>
        <w:rPr>
          <w:rStyle w:val="VerbatimChar"/>
        </w:rPr>
        <w:t xml:space="preserve">; 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set +e</w:t>
      </w:r>
      <w:r>
        <w:t xml:space="preserve">) are not</w:t>
      </w:r>
      <w:r>
        <w:t xml:space="preserve"> </w:t>
      </w:r>
      <w:r>
        <w:t xml:space="preserve">detected. UNCONFIRMED: whether any other masking idiom is used in the</w:t>
      </w:r>
      <w:r>
        <w:t xml:space="preserve"> </w:t>
      </w:r>
      <w:r>
        <w:t xml:space="preserve">scanned trees.</w:t>
      </w:r>
    </w:p>
    <w:bookmarkEnd w:id="17"/>
    <w:bookmarkStart w:id="18" w:name="self-test-lines-117-150"/>
    <w:p>
      <w:pPr>
        <w:pStyle w:val="Heading2"/>
      </w:pPr>
      <w:r>
        <w:t xml:space="preserve">Self-test (lines 117-150)</w:t>
      </w:r>
    </w:p>
    <w:p>
      <w:pPr>
        <w:pStyle w:val="FirstParagraph"/>
      </w:pPr>
      <w:r>
        <w:t xml:space="preserve">Creates</w:t>
      </w:r>
      <w:r>
        <w:t xml:space="preserve"> </w:t>
      </w:r>
      <w:r>
        <w:rPr>
          <w:rStyle w:val="VerbatimChar"/>
        </w:rPr>
        <w:t xml:space="preserve">$TMPDIR/cg_guard_selftest/run.XXXXXX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,</w:t>
      </w:r>
      <w:r>
        <w:t xml:space="preserve"> </w:t>
      </w:r>
      <w:r>
        <w:t xml:space="preserve">copies</w:t>
      </w:r>
      <w:r>
        <w:t xml:space="preserve"> </w:t>
      </w:r>
      <w:r>
        <w:rPr>
          <w:rStyle w:val="VerbatimChar"/>
        </w:rPr>
        <w:t xml:space="preserve">codegraph_safe.sh</w:t>
      </w:r>
      <w:r>
        <w:t xml:space="preserve"> </w:t>
      </w:r>
      <w:r>
        <w:t xml:space="preserve">in, then checks four cases:</w:t>
      </w:r>
    </w:p>
    <w:p>
      <w:pPr>
        <w:pStyle w:val="Compact"/>
        <w:numPr>
          <w:ilvl w:val="0"/>
          <w:numId w:val="1006"/>
        </w:numPr>
      </w:pPr>
      <w:r>
        <w:t xml:space="preserve">golden-false-with-carrier: a comment and a prose mention → exit 0;</w:t>
      </w:r>
    </w:p>
    <w:p>
      <w:pPr>
        <w:pStyle w:val="Compact"/>
        <w:numPr>
          <w:ilvl w:val="0"/>
          <w:numId w:val="1006"/>
        </w:numPr>
      </w:pPr>
      <w:r>
        <w:t xml:space="preserve">golden-true: planted</w:t>
      </w:r>
      <w:r>
        <w:t xml:space="preserve"> </w:t>
      </w:r>
      <w:r>
        <w:rPr>
          <w:rStyle w:val="VerbatimChar"/>
        </w:rPr>
        <w:t xml:space="preserve">codegraph index</w:t>
      </w:r>
      <w:r>
        <w:t xml:space="preserve"> </w:t>
      </w:r>
      <w:r>
        <w:t xml:space="preserve">→ exit 1 and reported at</w:t>
      </w:r>
      <w:r>
        <w:t xml:space="preserve"> </w:t>
      </w:r>
      <w:r>
        <w:rPr>
          <w:rStyle w:val="VerbatimChar"/>
        </w:rPr>
        <w:t xml:space="preserve">scripts/planted.sh:3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golden-true: planted</w:t>
      </w:r>
      <w:r>
        <w:t xml:space="preserve"> </w:t>
      </w:r>
      <w:r>
        <w:rPr>
          <w:rStyle w:val="VerbatimChar"/>
        </w:rPr>
        <w:t xml:space="preserve">(codegraph sync . || true)</w:t>
      </w:r>
      <w:r>
        <w:t xml:space="preserve"> </w:t>
      </w:r>
      <w:r>
        <w:t xml:space="preserve">→ reported at</w:t>
      </w:r>
      <w:r>
        <w:t xml:space="preserve"> </w:t>
      </w:r>
      <w:r>
        <w:rPr>
          <w:rStyle w:val="VerbatimChar"/>
        </w:rPr>
        <w:t xml:space="preserve">scripts/mask.sh:2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the copied launcher is not flagged.</w:t>
      </w:r>
    </w:p>
    <w:p>
      <w:pPr>
        <w:pStyle w:val="FirstParagraph"/>
      </w:pPr>
      <w:r>
        <w:t xml:space="preserve">The run directory is removed afterwards (line 147); the parent</w:t>
      </w:r>
      <w:r>
        <w:t xml:space="preserve"> </w:t>
      </w:r>
      <w:r>
        <w:rPr>
          <w:rStyle w:val="VerbatimChar"/>
        </w:rPr>
        <w:t xml:space="preserve">cg_guard_selftest</w:t>
      </w:r>
      <w:r>
        <w:t xml:space="preserve"> </w:t>
      </w:r>
      <w:r>
        <w:t xml:space="preserve">directory is left in place.</w:t>
      </w:r>
    </w:p>
    <w:bookmarkEnd w:id="18"/>
    <w:bookmarkStart w:id="32" w:name="related-scripts"/>
    <w:p>
      <w:pPr>
        <w:pStyle w:val="Heading2"/>
      </w:pPr>
      <w:r>
        <w:t xml:space="preserve">Related scripts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Guide</w:t>
            </w:r>
          </w:p>
        </w:tc>
        <w:tc>
          <w:tcPr/>
          <w:p>
            <w:pPr>
              <w:pStyle w:val="Compact"/>
            </w:pPr>
            <w:r>
              <w:t xml:space="preserve">Relation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codegraph_safe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The only permitted writer entry this gate protects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codegraph_safe_helper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Helper used by the writer entry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disk_tripwire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Free-space watcher started by the writer entry</w:t>
            </w:r>
          </w:p>
        </w:tc>
      </w:tr>
      <w:tr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index_watch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Progress-proven watchdog</w:t>
            </w:r>
          </w:p>
        </w:tc>
      </w:tr>
      <w:tr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fk_index_patch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Runner patcher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fk_cascade_probe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Bulk-window hazard probe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codegraph_runner_patches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Version-keyed runner patches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codegraph_scope_guard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Scope proof</w:t>
            </w:r>
          </w:p>
        </w:tc>
      </w:tr>
      <w:tr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scope_render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Scope generator</w:t>
            </w:r>
          </w:p>
        </w:tc>
      </w:tr>
      <w:tr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codegraph_mcp_probe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MCP reachability probe</w:t>
            </w:r>
          </w:p>
        </w:tc>
      </w:tr>
      <w:tr>
        <w:tc>
          <w:tcPr/>
          <w:p>
            <w:pPr>
              <w:pStyle w:val="Compact"/>
            </w:pPr>
            <w:hyperlink r:id="rId29">
              <w:r>
                <w:rPr>
                  <w:rStyle w:val="Hyperlink"/>
                </w:rPr>
                <w:t xml:space="preserve">lumen_verify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Semantic-index health check</w:t>
            </w:r>
          </w:p>
        </w:tc>
      </w:tr>
      <w:tr>
        <w:tc>
          <w:tcPr/>
          <w:p>
            <w:pPr>
              <w:pStyle w:val="Compact"/>
            </w:pPr>
            <w:hyperlink r:id="rId30">
              <w:r>
                <w:rPr>
                  <w:rStyle w:val="Hyperlink"/>
                </w:rPr>
                <w:t xml:space="preserve">gen_lumenignore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Semantic-index scope generator</w:t>
            </w:r>
          </w:p>
        </w:tc>
      </w:tr>
      <w:tr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codegraph_lumen_overview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Overview</w:t>
            </w:r>
          </w:p>
        </w:tc>
      </w:tr>
    </w:tbl>
    <w:p>
      <w:pPr>
        <w:pStyle w:val="BodyText"/>
      </w:pPr>
      <w:r>
        <w:t xml:space="preserve">Tests:</w:t>
      </w:r>
      <w:r>
        <w:t xml:space="preserve"> </w:t>
      </w:r>
      <w:r>
        <w:rPr>
          <w:rStyle w:val="VerbatimChar"/>
        </w:rPr>
        <w:t xml:space="preserve">scripts/codegraph/tests/test_guard.sh</w:t>
      </w:r>
      <w:r>
        <w:t xml:space="preserve"> </w:t>
      </w:r>
      <w:r>
        <w:t xml:space="preserve">exists (header line 26).</w:t>
      </w:r>
      <w:r>
        <w:t xml:space="preserve"> </w:t>
      </w:r>
      <w:r>
        <w:t xml:space="preserve">UNCONFIRMED: its content was not read for this guide.</w:t>
      </w:r>
    </w:p>
    <w:bookmarkEnd w:id="32"/>
    <w:bookmarkStart w:id="33" w:name="last-verified"/>
    <w:p>
      <w:pPr>
        <w:pStyle w:val="Heading2"/>
      </w:pPr>
      <w:r>
        <w:t xml:space="preserve">Last verified</w:t>
      </w:r>
    </w:p>
    <w:p>
      <w:pPr>
        <w:pStyle w:val="FirstParagraph"/>
      </w:pPr>
      <w:r>
        <w:t xml:space="preserve">2026-09-24 — read</w:t>
      </w:r>
      <w:r>
        <w:t xml:space="preserve"> </w:t>
      </w:r>
      <w:r>
        <w:rPr>
          <w:rStyle w:val="VerbatimChar"/>
        </w:rPr>
        <w:t xml:space="preserve">codegraph_guard.sh</w:t>
      </w:r>
      <w:r>
        <w:t xml:space="preserve"> </w:t>
      </w:r>
      <w:r>
        <w:t xml:space="preserve">lines 1-159 in full;</w:t>
      </w:r>
      <w:r>
        <w:t xml:space="preserve"> </w:t>
      </w:r>
      <w:r>
        <w:rPr>
          <w:rStyle w:val="VerbatimChar"/>
        </w:rPr>
        <w:t xml:space="preserve">bash -n codegraph_guard.sh</w:t>
      </w:r>
      <w:r>
        <w:t xml:space="preserve"> </w:t>
      </w:r>
      <w:r>
        <w:t xml:space="preserve">passed. The script (including</w:t>
      </w:r>
      <w:r>
        <w:t xml:space="preserve"> </w:t>
      </w:r>
      <w:r>
        <w:rPr>
          <w:rStyle w:val="VerbatimChar"/>
        </w:rPr>
        <w:t xml:space="preserve">--self-test</w:t>
      </w:r>
      <w:r>
        <w:t xml:space="preserve">) was NOT</w:t>
      </w:r>
      <w:r>
        <w:t xml:space="preserve"> </w:t>
      </w:r>
      <w:r>
        <w:t xml:space="preserve">executed for this guide.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1" Target="codegraph_lumen_overview.md" TargetMode="External" /><Relationship Type="http://schemas.openxmlformats.org/officeDocument/2006/relationships/hyperlink" Id="rId28" Target="codegraph_mcp_probe.md" TargetMode="External" /><Relationship Type="http://schemas.openxmlformats.org/officeDocument/2006/relationships/hyperlink" Id="rId25" Target="codegraph_runner_patches.md" TargetMode="External" /><Relationship Type="http://schemas.openxmlformats.org/officeDocument/2006/relationships/hyperlink" Id="rId19" Target="codegraph_safe.md" TargetMode="External" /><Relationship Type="http://schemas.openxmlformats.org/officeDocument/2006/relationships/hyperlink" Id="rId20" Target="codegraph_safe_helper.md" TargetMode="External" /><Relationship Type="http://schemas.openxmlformats.org/officeDocument/2006/relationships/hyperlink" Id="rId26" Target="codegraph_scope_guard.md" TargetMode="External" /><Relationship Type="http://schemas.openxmlformats.org/officeDocument/2006/relationships/hyperlink" Id="rId21" Target="disk_tripwire.md" TargetMode="External" /><Relationship Type="http://schemas.openxmlformats.org/officeDocument/2006/relationships/hyperlink" Id="rId24" Target="fk_cascade_probe.md" TargetMode="External" /><Relationship Type="http://schemas.openxmlformats.org/officeDocument/2006/relationships/hyperlink" Id="rId23" Target="fk_index_patch.md" TargetMode="External" /><Relationship Type="http://schemas.openxmlformats.org/officeDocument/2006/relationships/hyperlink" Id="rId30" Target="gen_lumenignore.md" TargetMode="External" /><Relationship Type="http://schemas.openxmlformats.org/officeDocument/2006/relationships/hyperlink" Id="rId22" Target="index_watch.md" TargetMode="External" /><Relationship Type="http://schemas.openxmlformats.org/officeDocument/2006/relationships/hyperlink" Id="rId29" Target="lumen_verify.md" TargetMode="External" /><Relationship Type="http://schemas.openxmlformats.org/officeDocument/2006/relationships/hyperlink" Id="rId27" Target="scope_render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codegraph_lumen_overview.md" TargetMode="External" /><Relationship Type="http://schemas.openxmlformats.org/officeDocument/2006/relationships/hyperlink" Id="rId28" Target="codegraph_mcp_probe.md" TargetMode="External" /><Relationship Type="http://schemas.openxmlformats.org/officeDocument/2006/relationships/hyperlink" Id="rId25" Target="codegraph_runner_patches.md" TargetMode="External" /><Relationship Type="http://schemas.openxmlformats.org/officeDocument/2006/relationships/hyperlink" Id="rId19" Target="codegraph_safe.md" TargetMode="External" /><Relationship Type="http://schemas.openxmlformats.org/officeDocument/2006/relationships/hyperlink" Id="rId20" Target="codegraph_safe_helper.md" TargetMode="External" /><Relationship Type="http://schemas.openxmlformats.org/officeDocument/2006/relationships/hyperlink" Id="rId26" Target="codegraph_scope_guard.md" TargetMode="External" /><Relationship Type="http://schemas.openxmlformats.org/officeDocument/2006/relationships/hyperlink" Id="rId21" Target="disk_tripwire.md" TargetMode="External" /><Relationship Type="http://schemas.openxmlformats.org/officeDocument/2006/relationships/hyperlink" Id="rId24" Target="fk_cascade_probe.md" TargetMode="External" /><Relationship Type="http://schemas.openxmlformats.org/officeDocument/2006/relationships/hyperlink" Id="rId23" Target="fk_index_patch.md" TargetMode="External" /><Relationship Type="http://schemas.openxmlformats.org/officeDocument/2006/relationships/hyperlink" Id="rId30" Target="gen_lumenignore.md" TargetMode="External" /><Relationship Type="http://schemas.openxmlformats.org/officeDocument/2006/relationships/hyperlink" Id="rId22" Target="index_watch.md" TargetMode="External" /><Relationship Type="http://schemas.openxmlformats.org/officeDocument/2006/relationships/hyperlink" Id="rId29" Target="lumen_verify.md" TargetMode="External" /><Relationship Type="http://schemas.openxmlformats.org/officeDocument/2006/relationships/hyperlink" Id="rId27" Target="scope_render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2026-10-11T22:25:53Z</dcterms:created>
  <dcterms:modified xsi:type="dcterms:W3CDTF">2026-10-11T22:25:53Z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