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8874b11246f138750cab45ab59e67085f2b66f"/>
    <w:p>
      <w:pPr>
        <w:pStyle w:val="Heading1"/>
      </w:pPr>
      <w:r>
        <w:t xml:space="preserve">as_bad_undeclared_read (golden-bad, AS-001 + AS-010)</w:t>
      </w:r>
    </w:p>
    <w:p>
      <w:pPr>
        <w:pStyle w:val="FirstParagraph"/>
      </w:pPr>
      <w:r>
        <w:rPr>
          <w:rStyle w:val="VerbatimChar"/>
        </w:rPr>
        <w:t xml:space="preserve">map_undeclared.json</w:t>
      </w:r>
      <w:r>
        <w:t xml:space="preserve">'s</w:t>
      </w:r>
      <w:r>
        <w:t xml:space="preserve"> </w:t>
      </w:r>
      <w:r>
        <w:rPr>
          <w:rStyle w:val="VerbatimChar"/>
        </w:rPr>
        <w:t xml:space="preserve">gate_undeclared</w:t>
      </w:r>
      <w:r>
        <w:t xml:space="preserve"> </w:t>
      </w:r>
      <w:r>
        <w:t xml:space="preserve">entry carries</w:t>
      </w:r>
      <w:r>
        <w:t xml:space="preserve"> </w:t>
      </w:r>
      <w:r>
        <w:rPr>
          <w:rStyle w:val="VerbatimChar"/>
        </w:rPr>
        <w:t xml:space="preserve">undeclared_reads: ["src/secret_extra.sh"]</w:t>
      </w:r>
      <w:r>
        <w:t xml:space="preserve"> </w:t>
      </w:r>
      <w:r>
        <w:t xml:space="preserve">-- a read</w:t>
      </w:r>
      <w:r>
        <w:t xml:space="preserve"> </w:t>
      </w:r>
      <w:r>
        <w:rPr>
          <w:rStyle w:val="VerbatimChar"/>
        </w:rPr>
        <w:t xml:space="preserve">gate_undeclared.sh</w:t>
      </w:r>
      <w:r>
        <w:t xml:space="preserve"> </w:t>
      </w:r>
      <w:r>
        <w:t xml:space="preserve">genuinely performs (see the shared gate script) but its</w:t>
      </w:r>
      <w:r>
        <w:t xml:space="preserve"> </w:t>
      </w:r>
      <w:r>
        <w:t xml:space="preserve">declaration never listed. AS-001: this marks</w:t>
      </w:r>
      <w:r>
        <w:t xml:space="preserve"> </w:t>
      </w:r>
      <w:r>
        <w:rPr>
          <w:rStyle w:val="VerbatimChar"/>
        </w:rPr>
        <w:t xml:space="preserve">gate_undeclared</w:t>
      </w:r>
      <w:r>
        <w:t xml:space="preserve"> </w:t>
      </w:r>
      <w:r>
        <w:rPr>
          <w:rStyle w:val="VerbatimChar"/>
        </w:rPr>
        <w:t xml:space="preserve">INPUTS_UNSOUND</w:t>
      </w:r>
      <w:r>
        <w:t xml:space="preserve">, cache-ineligible, and always-run. AS-010 additionally</w:t>
      </w:r>
      <w:r>
        <w:t xml:space="preserve"> </w:t>
      </w:r>
      <w:r>
        <w:t xml:space="preserve">states "any gate is INPUTS_UNSOUND" is itself one of the unconditional</w:t>
      </w:r>
      <w:r>
        <w:t xml:space="preserve"> </w:t>
      </w:r>
      <w:r>
        <w:t xml:space="preserve">determinable=false triggers -- so this fixture's change (</w:t>
      </w:r>
      <w:r>
        <w:rPr>
          <w:rStyle w:val="VerbatimChar"/>
        </w:rPr>
        <w:t xml:space="preserve">src/alpha.sh</w:t>
      </w:r>
      <w:r>
        <w:t xml:space="preserve">,</w:t>
      </w:r>
      <w:r>
        <w:t xml:space="preserve"> </w:t>
      </w:r>
      <w:r>
        <w:t xml:space="preserve">otherwise an ordinary single-component change) is STILL undeterminable</w:t>
      </w:r>
      <w:r>
        <w:t xml:space="preserve"> </w:t>
      </w:r>
      <w:r>
        <w:t xml:space="preserve">overall, and the full suite runs including</w:t>
      </w:r>
      <w:r>
        <w:t xml:space="preserve"> </w:t>
      </w:r>
      <w:r>
        <w:rPr>
          <w:rStyle w:val="VerbatimChar"/>
        </w:rPr>
        <w:t xml:space="preserve">gate_undeclared</w:t>
      </w:r>
      <w:r>
        <w:t xml:space="preserve"> </w:t>
      </w:r>
      <w:r>
        <w:t xml:space="preserve">itself. This is</w:t>
      </w:r>
      <w:r>
        <w:t xml:space="preserve"> </w:t>
      </w:r>
      <w:r>
        <w:t xml:space="preserve">the strict, literal reading of AS-010's clause list (each condition is an</w:t>
      </w:r>
      <w:r>
        <w:t xml:space="preserve"> </w:t>
      </w:r>
      <w:r>
        <w:t xml:space="preserve">independent OR-trigger, not scoped to only the currently-changed paths).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2026-10-11T22:28:05Z</dcterms:created>
  <dcterms:modified xsi:type="dcterms:W3CDTF">2026-10-11T22:28:05Z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