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ccb4e93671d2eb5a61e4f0aeca452d8a2a7431"/>
    <w:p>
      <w:pPr>
        <w:pStyle w:val="Heading1"/>
      </w:pPr>
      <w:r>
        <w:t xml:space="preserve">as_bad_unmapped_path (golden-bad, AS-010 / DEC-08)</w:t>
      </w:r>
    </w:p>
    <w:p>
      <w:pPr>
        <w:pStyle w:val="FirstParagraph"/>
      </w:pPr>
      <w:r>
        <w:rPr>
          <w:rStyle w:val="VerbatimChar"/>
        </w:rPr>
        <w:t xml:space="preserve">src/totally_unmapped_path.sh</w:t>
      </w:r>
      <w:r>
        <w:t xml:space="preserve"> </w:t>
      </w:r>
      <w:r>
        <w:t xml:space="preserve">is not in ANY gate's</w:t>
      </w:r>
      <w:r>
        <w:t xml:space="preserve"> </w:t>
      </w:r>
      <w:r>
        <w:rPr>
          <w:rStyle w:val="VerbatimChar"/>
        </w:rPr>
        <w:t xml:space="preserve">observed_inputs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-- the map genuinely cannot tell whether it matters. Per AS-010</w:t>
      </w:r>
      <w:r>
        <w:t xml:space="preserve"> </w:t>
      </w:r>
      <w:r>
        <w:t xml:space="preserve">this makes</w:t>
      </w:r>
      <w:r>
        <w:t xml:space="preserve"> </w:t>
      </w:r>
      <w:r>
        <w:rPr>
          <w:rStyle w:val="VerbatimChar"/>
        </w:rPr>
        <w:t xml:space="preserve">determinable=false</w:t>
      </w:r>
      <w:r>
        <w:t xml:space="preserve">: the FULL applicable suite runs (nothing</w:t>
      </w:r>
      <w:r>
        <w:t xml:space="preserve"> </w:t>
      </w:r>
      <w:r>
        <w:t xml:space="preserve">silently skipped,</w:t>
      </w:r>
      <w:r>
        <w:t xml:space="preserve"> </w:t>
      </w:r>
      <w:r>
        <w:rPr>
          <w:rStyle w:val="VerbatimChar"/>
        </w:rPr>
        <w:t xml:space="preserve">skipped=[]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fallback_reason</w:t>
      </w:r>
      <w:r>
        <w:t xml:space="preserve"> </w:t>
      </w:r>
      <w:r>
        <w:t xml:space="preserve">is the literal</w:t>
      </w:r>
      <w:r>
        <w:t xml:space="preserve"> </w:t>
      </w:r>
      <w:r>
        <w:rPr>
          <w:rStyle w:val="VerbatimChar"/>
        </w:rPr>
        <w:t xml:space="preserve">affected-set undeterminable: &lt;path&gt;</w:t>
      </w:r>
      <w:r>
        <w:t xml:space="preserve"> </w:t>
      </w:r>
      <w:r>
        <w:t xml:space="preserve">naming the actual unmapped path (never</w:t>
      </w:r>
      <w:r>
        <w:t xml:space="preserve"> </w:t>
      </w:r>
      <w:r>
        <w:t xml:space="preserve">a generic message). Exit code 4 per the contract's exit-codes clause ("diff</w:t>
      </w:r>
      <w:r>
        <w:t xml:space="preserve"> </w:t>
      </w:r>
      <w:r>
        <w:t xml:space="preserve">unreadable/undeterminable -&gt; emits full-suite fallback and exits 4 so</w:t>
      </w:r>
      <w:r>
        <w:t xml:space="preserve"> </w:t>
      </w:r>
      <w:r>
        <w:t xml:space="preserve">callers see BLIND" -- this fixture is the unmapped-path instance of that</w:t>
      </w:r>
      <w:r>
        <w:t xml:space="preserve"> </w:t>
      </w:r>
      <w:r>
        <w:t xml:space="preserve">same undeterminable class).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2026-10-11T22:28:06Z</dcterms:created>
  <dcterms:modified xsi:type="dcterms:W3CDTF">2026-10-11T22:28:06Z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