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2461257986dc91f7d03e0bf8b58506468c911b"/>
    <w:p>
      <w:pPr>
        <w:pStyle w:val="Heading1"/>
      </w:pPr>
      <w:r>
        <w:t xml:space="preserve">T090 fixtures —</w:t>
      </w:r>
      <w:r>
        <w:t xml:space="preserve"> </w:t>
      </w:r>
      <w:r>
        <w:rPr>
          <w:rStyle w:val="VerbatimChar"/>
        </w:rPr>
        <w:t xml:space="preserve">churn_rank.py</w:t>
      </w:r>
      <w:r>
        <w:t xml:space="preserve"> </w:t>
      </w:r>
      <w:r>
        <w:t xml:space="preserve">RED-test corpus (plan.md T-D05)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2026-09-29T00:00:00Z</w:t>
      </w:r>
    </w:p>
    <w:p>
      <w:pPr>
        <w:pStyle w:val="BodyText"/>
      </w:pPr>
      <w:r>
        <w:t xml:space="preserve">Contract:</w:t>
      </w:r>
      <w:r>
        <w:t xml:space="preserve"> </w:t>
      </w:r>
      <w:r>
        <w:rPr>
          <w:rStyle w:val="VerbatimChar"/>
        </w:rPr>
        <w:t xml:space="preserve">specs/004-fast-dev-cycles/plan.md</w:t>
      </w:r>
      <w:r>
        <w:t xml:space="preserve"> </w:t>
      </w:r>
      <w:r>
        <w:t xml:space="preserve">§T-D05 ("Extra closure scrutiny</w:t>
      </w:r>
      <w:r>
        <w:t xml:space="preserve"> </w:t>
      </w:r>
      <w:r>
        <w:t xml:space="preserve">for old, high-churn components") +</w:t>
      </w:r>
      <w:r>
        <w:t xml:space="preserve"> </w:t>
      </w:r>
      <w:r>
        <w:rPr>
          <w:rStyle w:val="VerbatimChar"/>
        </w:rPr>
        <w:t xml:space="preserve">specs/004-fast-dev-cycles/contracts/ common-conventions.md</w:t>
      </w:r>
      <w:r>
        <w:t xml:space="preserve"> </w:t>
      </w:r>
      <w:r>
        <w:t xml:space="preserve">(C-001..C-007, which</w:t>
      </w:r>
      <w:r>
        <w:t xml:space="preserve"> </w:t>
      </w:r>
      <w:r>
        <w:rPr>
          <w:rStyle w:val="VerbatimChar"/>
        </w:rPr>
        <w:t xml:space="preserve">churn_rank.py</w:t>
      </w:r>
      <w:r>
        <w:t xml:space="preserve"> </w:t>
      </w:r>
      <w:r>
        <w:t xml:space="preserve">inherits like</w:t>
      </w:r>
      <w:r>
        <w:t xml:space="preserve"> </w:t>
      </w:r>
      <w:r>
        <w:t xml:space="preserve">every Spec-004 tool).</w:t>
      </w:r>
      <w:r>
        <w:t xml:space="preserve"> </w:t>
      </w:r>
      <w:r>
        <w:rPr>
          <w:rStyle w:val="VerbatimChar"/>
        </w:rPr>
        <w:t xml:space="preserve">common-conventions.md</w:t>
      </w:r>
      <w:r>
        <w:t xml:space="preserve">'s own tool-map table lists</w:t>
      </w:r>
      <w:r>
        <w:t xml:space="preserve"> </w:t>
      </w:r>
      <w:r>
        <w:rPr>
          <w:rStyle w:val="VerbatimChar"/>
        </w:rPr>
        <w:t xml:space="preserve">$FC/closure/churn_rank.py</w:t>
      </w:r>
      <w:r>
        <w:t xml:space="preserve"> </w:t>
      </w:r>
      <w:r>
        <w:t xml:space="preserve">under "Plan tools that no contract in this</w:t>
      </w:r>
      <w:r>
        <w:t xml:space="preserve"> </w:t>
      </w:r>
      <w:r>
        <w:t xml:space="preserve">directory covers (open gap — no contract is invented here ...)":</w:t>
      </w:r>
      <w:r>
        <w:t xml:space="preserve"> </w:t>
      </w:r>
      <w:r>
        <w:rPr>
          <w:b/>
          <w:bCs/>
        </w:rPr>
        <w:t xml:space="preserve">its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interface, output and RED fixtures are fixed by the plan task text until a</w:t>
      </w:r>
      <w:r>
        <w:rPr>
          <w:b/>
          <w:bCs/>
        </w:rPr>
        <w:t xml:space="preserve"> </w:t>
      </w:r>
      <w:r>
        <w:rPr>
          <w:b/>
          <w:bCs/>
        </w:rPr>
        <w:t xml:space="preserve">contract is written</w:t>
      </w:r>
      <w:r>
        <w:t xml:space="preserve"> </w:t>
      </w:r>
      <w:r>
        <w:t xml:space="preserve">— this file is that fixing, for THIS RED test's own</w:t>
      </w:r>
      <w:r>
        <w:t xml:space="preserve"> </w:t>
      </w:r>
      <w:r>
        <w:t xml:space="preserve">GREEN-branch, following the house precedent set by</w:t>
      </w:r>
      <w:r>
        <w:t xml:space="preserve"> </w:t>
      </w:r>
      <w:r>
        <w:rPr>
          <w:rStyle w:val="VerbatimChar"/>
        </w:rPr>
        <w:t xml:space="preserve">fixtures/io_trace/README.md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fixtures/verdict_cache/README.md</w:t>
      </w:r>
      <w:r>
        <w:t xml:space="preserve">.</w:t>
      </w:r>
    </w:p>
    <w:p>
      <w:pPr>
        <w:pStyle w:val="BodyText"/>
      </w:pPr>
      <w:r>
        <w:t xml:space="preserve">tasks.md T090 line, verbatim: "RED test</w:t>
      </w:r>
      <w:r>
        <w:t xml:space="preserve"> </w:t>
      </w:r>
      <w:r>
        <w:rPr>
          <w:rStyle w:val="VerbatimChar"/>
        </w:rPr>
        <w:t xml:space="preserve">constitution/scripts/fastcycle/tests/test_churn_rank_red.sh</w:t>
      </w:r>
      <w:r>
        <w:t xml:space="preserve"> </w:t>
      </w:r>
      <w:r>
        <w:t xml:space="preserve">(ranking</w:t>
      </w:r>
      <w:r>
        <w:t xml:space="preserve"> </w:t>
      </w:r>
      <w:r>
        <w:t xml:space="preserve">deterministic on a frozen history; control needle: ATM-277's files — 32</w:t>
      </w:r>
      <w:r>
        <w:t xml:space="preserve"> </w:t>
      </w:r>
      <w:r>
        <w:t xml:space="preserve">commits — rank in the top decile) (plan T-D05; SC-004)". plan.md T-D05's own</w:t>
      </w:r>
      <w:r>
        <w:t xml:space="preserve"> </w:t>
      </w:r>
      <w:r>
        <w:t xml:space="preserve">"Protecting tests" line: "determinism of the ranking on a frozen history;</w:t>
      </w:r>
      <w:r>
        <w:t xml:space="preserve"> </w:t>
      </w:r>
      <w:r>
        <w:t xml:space="preserve">control: a known high-churn path (ATM-277's files, 32 commits) ranks in the</w:t>
      </w:r>
      <w:r>
        <w:t xml:space="preserve"> </w:t>
      </w:r>
      <w:r>
        <w:t xml:space="preserve">top decile."</w:t>
      </w:r>
    </w:p>
    <w:bookmarkStart w:id="9" w:name="Xcf90d4d2245992a0052f6f5132e7d6847531c2f"/>
    <w:p>
      <w:pPr>
        <w:pStyle w:val="Heading2"/>
      </w:pPr>
      <w:r>
        <w:t xml:space="preserve">The tool under test (not yet implemented — T-D05/T099, a later task)</w:t>
      </w:r>
    </w:p>
    <w:p>
      <w:pPr>
        <w:pStyle w:val="FirstParagraph"/>
      </w:pPr>
      <w:r>
        <w:rPr>
          <w:rStyle w:val="VerbatimChar"/>
        </w:rPr>
        <w:t xml:space="preserve">constitution/scripts/fastcycle/closure/churn_rank.py</w:t>
      </w:r>
      <w:r>
        <w:t xml:space="preserve">, per plan.md's Project</w:t>
      </w:r>
      <w:r>
        <w:t xml:space="preserve"> </w:t>
      </w:r>
      <w:r>
        <w:t xml:space="preserve">Structure (line 200:</w:t>
      </w:r>
      <w:r>
        <w:t xml:space="preserve"> </w:t>
      </w:r>
      <w:r>
        <w:rPr>
          <w:rStyle w:val="VerbatimChar"/>
        </w:rPr>
        <w:t xml:space="preserve">churn_rank.py  # component age/churn ranking for the risk order (T-D05)</w:t>
      </w:r>
      <w:r>
        <w:t xml:space="preserve">). Today</w:t>
      </w:r>
      <w:r>
        <w:t xml:space="preserve"> </w:t>
      </w:r>
      <w:r>
        <w:rPr>
          <w:rStyle w:val="VerbatimChar"/>
        </w:rPr>
        <w:t xml:space="preserve">constitution/scripts/fastcycle/closure/</w:t>
      </w:r>
      <w:r>
        <w:t xml:space="preserve"> </w:t>
      </w:r>
      <w:r>
        <w:t xml:space="preserve">contains only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 </w:t>
      </w:r>
      <w:r>
        <w:t xml:space="preserve">(verified 2026-09-29:</w:t>
      </w:r>
      <w:r>
        <w:t xml:space="preserve"> </w:t>
      </w:r>
      <w:r>
        <w:rPr>
          <w:rStyle w:val="VerbatimChar"/>
        </w:rPr>
        <w:t xml:space="preserve">find closure -maxdepth 1 -name '*.py' | wc -l</w:t>
      </w:r>
      <w:r>
        <w:t xml:space="preserve"> </w:t>
      </w:r>
      <w:r>
        <w:t xml:space="preserve">→ 0). T-D05's own "Work" line: "compute per-component</w:t>
      </w:r>
      <w:r>
        <w:t xml:space="preserve"> </w:t>
      </w:r>
      <w:r>
        <w:t xml:space="preserve">age and churn from git; the top decile feeds the §11.4.132/§11.4.189 risk</w:t>
      </w:r>
      <w:r>
        <w:t xml:space="preserve"> </w:t>
      </w:r>
      <w:r>
        <w:t xml:space="preserve">ordering: closures there additionally require the backstop run (T-C10) on</w:t>
      </w:r>
      <w:r>
        <w:t xml:space="preserve"> </w:t>
      </w:r>
      <w:r>
        <w:t xml:space="preserve">the closing artifact."</w:t>
      </w:r>
    </w:p>
    <w:p>
      <w:pPr>
        <w:pStyle w:val="BodyText"/>
      </w:pPr>
      <w:r>
        <w:rPr>
          <w:b/>
          <w:bCs/>
        </w:rPr>
        <w:t xml:space="preserve">Assumed CLI contract (UNCONFIRMED by any contracts/ file — DEFINED here</w:t>
      </w:r>
      <w:r>
        <w:rPr>
          <w:b/>
          <w:bCs/>
        </w:rPr>
        <w:t xml:space="preserve"> </w:t>
      </w:r>
      <w:r>
        <w:rPr>
          <w:b/>
          <w:bCs/>
        </w:rPr>
        <w:t xml:space="preserve">for this RED test's own GREEN-branch, binding-if-adopted on T099's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implementer):</w:t>
      </w:r>
    </w:p>
    <w:p>
      <w:pPr>
        <w:pStyle w:val="SourceCode"/>
      </w:pPr>
      <w:r>
        <w:rPr>
          <w:rStyle w:val="VerbatimChar"/>
        </w:rPr>
        <w:t xml:space="preserve">churn_rank.py --as-of &lt;YYYY-MM-DD&gt; --components-file &lt;path&gt; \</w:t>
      </w:r>
      <w:r>
        <w:br/>
      </w:r>
      <w:r>
        <w:rPr>
          <w:rStyle w:val="VerbatimChar"/>
        </w:rPr>
        <w:t xml:space="preserve">              --repo-roots &lt;path&gt; --out &lt;path&gt; [--determinism-check]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--as-of &lt;YYYY-MM-DD&gt;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(C-003: "No tool reads the current</w:t>
      </w:r>
      <w:r>
        <w:t xml:space="preserve"> </w:t>
      </w:r>
      <w:r>
        <w:t xml:space="preserve">time into the body; time-windowed tools take</w:t>
      </w:r>
      <w:r>
        <w:t xml:space="preserve"> </w:t>
      </w:r>
      <w:r>
        <w:rPr>
          <w:rStyle w:val="VerbatimChar"/>
        </w:rPr>
        <w:t xml:space="preserve">--as-of &lt;YYYY-MM-DD&gt;</w:t>
      </w:r>
      <w:r>
        <w:t xml:space="preserve"> </w:t>
      </w:r>
      <w:r>
        <w:t xml:space="preserve">and</w:t>
      </w:r>
      <w:r>
        <w:t xml:space="preserve"> </w:t>
      </w:r>
      <w:r>
        <w:t xml:space="preserve">require it"). Gates git history to commits with commit-date on or before</w:t>
      </w:r>
      <w:r>
        <w:t xml:space="preserve"> </w:t>
      </w:r>
      <w:r>
        <w:rPr>
          <w:rStyle w:val="VerbatimChar"/>
        </w:rPr>
        <w:t xml:space="preserve">--as-of</w:t>
      </w:r>
      <w:r>
        <w:t xml:space="preserve"> </w:t>
      </w:r>
      <w:r>
        <w:t xml:space="preserve">in every named repo (so the ranking is a pure function of its</w:t>
      </w:r>
      <w:r>
        <w:t xml:space="preserve"> </w:t>
      </w:r>
      <w:r>
        <w:t xml:space="preserve">explicit inputs, never of wall-clock "now" read internally).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--components-file &lt;path&gt;</w:t>
      </w:r>
      <w:r>
        <w:t xml:space="preserve"> </w:t>
      </w:r>
      <w:r>
        <w:t xml:space="preserve">— canonical JSON: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"&lt;component-id&gt;"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"&lt;repo-alias&gt;"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"&lt;repo-relative-path&gt;"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0"/>
        </w:numPr>
      </w:pPr>
      <w:r>
        <w:t xml:space="preserve">A component MAY bundle paths that live in</w:t>
      </w:r>
      <w:r>
        <w:t xml:space="preserve"> </w:t>
      </w:r>
      <w:r>
        <w:rPr>
          <w:b/>
          <w:bCs/>
        </w:rPr>
        <w:t xml:space="preserve">different git repositories</w:t>
      </w:r>
      <w:r>
        <w:t xml:space="preserve"> </w:t>
      </w:r>
      <w:r>
        <w:t xml:space="preserve">(main monorepo, and any of its submodules — e.g.</w:t>
      </w:r>
      <w:r>
        <w:t xml:space="preserve"> </w:t>
      </w:r>
      <w:r>
        <w:rPr>
          <w:rStyle w:val="VerbatimChar"/>
        </w:rPr>
        <w:t xml:space="preserve">presenter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) under distinct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aliases, because a real-world</w:t>
      </w:r>
      <w:r>
        <w:t xml:space="preserve"> </w:t>
      </w:r>
      <w:r>
        <w:t xml:space="preserve">"component" this project tracks (e.g. ATM-277's stale-frame handling) can</w:t>
      </w:r>
      <w:r>
        <w:t xml:space="preserve"> </w:t>
      </w:r>
      <w:r>
        <w:t xml:space="preserve">legitimately span a submodule file and a parent-repo file.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--repo-roots &lt;path&gt;</w:t>
      </w:r>
      <w:r>
        <w:t xml:space="preserve"> </w:t>
      </w:r>
      <w:r>
        <w:t xml:space="preserve">— canonical JSON mapping each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alias used</w:t>
      </w:r>
      <w:r>
        <w:t xml:space="preserve"> </w:t>
      </w:r>
      <w:r>
        <w:t xml:space="preserve">above to an absolute git root:</w:t>
      </w:r>
      <w:r>
        <w:t xml:space="preserve"> </w:t>
      </w:r>
      <w:r>
        <w:rPr>
          <w:rStyle w:val="VerbatimChar"/>
        </w:rPr>
        <w:t xml:space="preserve">{"&lt;alias&gt;": "&lt;absolute path&gt;", ...}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--out &lt;path&gt;</w:t>
      </w:r>
      <w:r>
        <w:t xml:space="preserve"> </w:t>
      </w:r>
      <w:r>
        <w:t xml:space="preserve">— canonical JSON result (C-002: sorted keys,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 </w:t>
      </w:r>
      <w:r>
        <w:t xml:space="preserve">field,</w:t>
      </w:r>
      <w:r>
        <w:t xml:space="preserve"> </w:t>
      </w:r>
      <w:r>
        <w:rPr>
          <w:rStyle w:val="VerbatimChar"/>
        </w:rPr>
        <w:t xml:space="preserve">run_meta</w:t>
      </w:r>
      <w:r>
        <w:t xml:space="preserve"> </w:t>
      </w:r>
      <w:r>
        <w:t xml:space="preserve">excluded from</w:t>
      </w:r>
      <w:r>
        <w:t xml:space="preserve"> </w:t>
      </w:r>
      <w:r>
        <w:rPr>
          <w:rStyle w:val="VerbatimChar"/>
        </w:rPr>
        <w:t xml:space="preserve">body_hash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--determinism-check</w:t>
      </w:r>
      <w:r>
        <w:t xml:space="preserve"> </w:t>
      </w:r>
      <w:r>
        <w:t xml:space="preserve">— per C-003's stated harness convention ("the</w:t>
      </w:r>
      <w:r>
        <w:t xml:space="preserve"> </w:t>
      </w:r>
      <w:r>
        <w:t xml:space="preserve">harness</w:t>
      </w:r>
      <w:r>
        <w:t xml:space="preserve"> </w:t>
      </w:r>
      <w:r>
        <w:rPr>
          <w:rStyle w:val="VerbatimChar"/>
        </w:rPr>
        <w:t xml:space="preserve">--determinism-check</w:t>
      </w:r>
      <w:r>
        <w:t xml:space="preserve"> </w:t>
      </w:r>
      <w:r>
        <w:t xml:space="preserve">flag present on every tool: runs twice</w:t>
      </w:r>
      <w:r>
        <w:t xml:space="preserve"> </w:t>
      </w:r>
      <w:r>
        <w:t xml:space="preserve">internally, exits 1 with a diff on mismatch").</w:t>
      </w:r>
    </w:p>
    <w:p>
      <w:pPr>
        <w:pStyle w:val="FirstParagraph"/>
      </w:pPr>
      <w:r>
        <w:rPr>
          <w:b/>
          <w:bCs/>
        </w:rPr>
        <w:t xml:space="preserve">Per-path measurement: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{repo, path}</w:t>
      </w:r>
      <w:r>
        <w:t xml:space="preserve"> </w:t>
      </w:r>
      <w:r>
        <w:t xml:space="preserve">entry,</w:t>
      </w:r>
      <w:r>
        <w:t xml:space="preserve"> </w:t>
      </w:r>
      <w:r>
        <w:rPr>
          <w:rStyle w:val="VerbatimChar"/>
        </w:rPr>
        <w:t xml:space="preserve">commits</w:t>
      </w:r>
      <w:r>
        <w:t xml:space="preserve"> </w:t>
      </w:r>
      <w:r>
        <w:t xml:space="preserve">= the</w:t>
      </w:r>
      <w:r>
        <w:t xml:space="preserve"> </w:t>
      </w:r>
      <w:r>
        <w:t xml:space="preserve">count of</w:t>
      </w:r>
      <w:r>
        <w:t xml:space="preserve"> </w:t>
      </w:r>
      <w:r>
        <w:rPr>
          <w:rStyle w:val="VerbatimChar"/>
        </w:rPr>
        <w:t xml:space="preserve">git -C &lt;repo_root&gt; log --follow --oneline --until='&lt;as-of&gt; 23:59:59' -- &lt;path&gt;</w:t>
      </w:r>
      <w:r>
        <w:t xml:space="preserve"> </w:t>
      </w:r>
      <w:r>
        <w:t xml:space="preserve">(rename-tracking via</w:t>
      </w:r>
      <w:r>
        <w:t xml:space="preserve"> </w:t>
      </w:r>
      <w:r>
        <w:rPr>
          <w:rStyle w:val="VerbatimChar"/>
        </w:rPr>
        <w:t xml:space="preserve">--follow</w:t>
      </w:r>
      <w:r>
        <w:t xml:space="preserve"> </w:t>
      </w:r>
      <w:r>
        <w:t xml:space="preserve">is load-bearing — see</w:t>
      </w:r>
      <w:r>
        <w:t xml:space="preserve"> </w:t>
      </w:r>
      <w:r>
        <w:t xml:space="preserve">Scenario 2 below);</w:t>
      </w:r>
      <w:r>
        <w:t xml:space="preserve"> </w:t>
      </w:r>
      <w:r>
        <w:rPr>
          <w:rStyle w:val="VerbatimChar"/>
        </w:rPr>
        <w:t xml:space="preserve">first_commit_date</w:t>
      </w:r>
      <w:r>
        <w:t xml:space="preserve"> </w:t>
      </w:r>
      <w:r>
        <w:t xml:space="preserve">= the oldest commit date in that same</w:t>
      </w:r>
      <w:r>
        <w:t xml:space="preserve"> </w:t>
      </w:r>
      <w:r>
        <w:t xml:space="preserve">query. A path that resolves to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commits at or before</w:t>
      </w:r>
      <w:r>
        <w:t xml:space="preserve"> </w:t>
      </w:r>
      <w:r>
        <w:rPr>
          <w:rStyle w:val="VerbatimChar"/>
        </w:rPr>
        <w:t xml:space="preserve">--as-of</w:t>
      </w:r>
      <w:r>
        <w:t xml:space="preserve"> </w:t>
      </w:r>
      <w:r>
        <w:t xml:space="preserve">(the</w:t>
      </w:r>
      <w:r>
        <w:t xml:space="preserve"> </w:t>
      </w:r>
      <w:r>
        <w:t xml:space="preserve">path does not exist in the repo's history up to that date)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reported as</w:t>
      </w:r>
      <w:r>
        <w:t xml:space="preserve"> </w:t>
      </w:r>
      <w:r>
        <w:rPr>
          <w:rStyle w:val="VerbatimChar"/>
        </w:rPr>
        <w:t xml:space="preserve">commits: 0</w:t>
      </w:r>
      <w:r>
        <w:t xml:space="preserve"> </w:t>
      </w:r>
      <w:r>
        <w:t xml:space="preserve">— it is flagged</w:t>
      </w:r>
      <w:r>
        <w:t xml:space="preserve"> </w:t>
      </w:r>
      <w:r>
        <w:rPr>
          <w:rStyle w:val="VerbatimChar"/>
        </w:rPr>
        <w:t xml:space="preserve">"missing_instrument": "path_not_found_in_repo:&lt;alias&gt;:&lt;path&gt;"</w:t>
      </w:r>
      <w:r>
        <w:t xml:space="preserve"> </w:t>
      </w:r>
      <w:r>
        <w:t xml:space="preserve">and its</w:t>
      </w:r>
      <w:r>
        <w:t xml:space="preserve"> </w:t>
      </w:r>
      <w:r>
        <w:t xml:space="preserve">numeric fields are the literal</w:t>
      </w:r>
      <w:r>
        <w:t xml:space="preserve"> </w:t>
      </w:r>
      <w:r>
        <w:rPr>
          <w:rStyle w:val="VerbatimChar"/>
        </w:rPr>
        <w:t xml:space="preserve">"UNMEASURED"</w:t>
      </w:r>
      <w:r>
        <w:t xml:space="preserve"> </w:t>
      </w:r>
      <w:r>
        <w:t xml:space="preserve">token (C-001/C-004: "no tool</w:t>
      </w:r>
      <w:r>
        <w:t xml:space="preserve"> </w:t>
      </w:r>
      <w:r>
        <w:t xml:space="preserve">maps 'could not measure' to 0").</w:t>
      </w:r>
    </w:p>
    <w:p>
      <w:pPr>
        <w:pStyle w:val="BodyText"/>
      </w:pPr>
      <w:r>
        <w:rPr>
          <w:b/>
          <w:bCs/>
        </w:rPr>
        <w:t xml:space="preserve">Per-component aggregation:</w:t>
      </w:r>
      <w:r>
        <w:t xml:space="preserve"> </w:t>
      </w:r>
      <w:r>
        <w:rPr>
          <w:rStyle w:val="VerbatimChar"/>
        </w:rPr>
        <w:t xml:space="preserve">churn_commits</w:t>
      </w:r>
      <w:r>
        <w:t xml:space="preserve"> </w:t>
      </w:r>
      <w:r>
        <w:t xml:space="preserve">= sum of its resolvable</w:t>
      </w:r>
      <w:r>
        <w:t xml:space="preserve"> </w:t>
      </w:r>
      <w:r>
        <w:t xml:space="preserve">paths'</w:t>
      </w:r>
      <w:r>
        <w:t xml:space="preserve"> </w:t>
      </w:r>
      <w:r>
        <w:rPr>
          <w:rStyle w:val="VerbatimChar"/>
        </w:rPr>
        <w:t xml:space="preserve">commits</w:t>
      </w:r>
      <w:r>
        <w:t xml:space="preserve"> </w:t>
      </w:r>
      <w:r>
        <w:t xml:space="preserve">(a component with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paths missing is itself</w:t>
      </w:r>
      <w:r>
        <w:t xml:space="preserve"> </w:t>
      </w:r>
      <w:r>
        <w:t xml:space="preserve">UNMEASURED, exit 1 — a finding, per C-001, never silently ranked with</w:t>
      </w:r>
      <w:r>
        <w:t xml:space="preserve"> </w:t>
      </w:r>
      <w:r>
        <w:rPr>
          <w:rStyle w:val="VerbatimChar"/>
        </w:rPr>
        <w:t xml:space="preserve">churn_commits: 0</w:t>
      </w:r>
      <w:r>
        <w:t xml:space="preserve">);</w:t>
      </w:r>
      <w:r>
        <w:t xml:space="preserve"> </w:t>
      </w:r>
      <w:r>
        <w:rPr>
          <w:rStyle w:val="VerbatimChar"/>
        </w:rPr>
        <w:t xml:space="preserve">age_days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minus the OLDEST</w:t>
      </w:r>
      <w:r>
        <w:t xml:space="preserve"> </w:t>
      </w:r>
      <w:r>
        <w:rPr>
          <w:rStyle w:val="VerbatimChar"/>
        </w:rPr>
        <w:t xml:space="preserve">first_commit_date</w:t>
      </w:r>
      <w:r>
        <w:t xml:space="preserve"> </w:t>
      </w:r>
      <w:r>
        <w:t xml:space="preserve">across its resolvable paths.</w:t>
      </w:r>
    </w:p>
    <w:p>
      <w:pPr>
        <w:pStyle w:val="BodyText"/>
      </w:pPr>
      <w:r>
        <w:rPr>
          <w:b/>
          <w:bCs/>
        </w:rPr>
        <w:t xml:space="preserve">Ranking:</w:t>
      </w:r>
      <w:r>
        <w:t xml:space="preserve"> </w:t>
      </w:r>
      <w:r>
        <w:t xml:space="preserve">components are sorted descending by</w:t>
      </w:r>
      <w:r>
        <w:t xml:space="preserve"> </w:t>
      </w:r>
      <w:r>
        <w:rPr>
          <w:rStyle w:val="VerbatimChar"/>
        </w:rPr>
        <w:t xml:space="preserve">churn_commits</w:t>
      </w:r>
      <w:r>
        <w:t xml:space="preserve"> </w:t>
      </w:r>
      <w:r>
        <w:t xml:space="preserve">(primary),</w:t>
      </w:r>
      <w:r>
        <w:t xml:space="preserve"> </w:t>
      </w:r>
      <w:r>
        <w:t xml:space="preserve">then by</w:t>
      </w:r>
      <w:r>
        <w:t xml:space="preserve"> </w:t>
      </w:r>
      <w:r>
        <w:rPr>
          <w:rStyle w:val="VerbatimChar"/>
        </w:rPr>
        <w:t xml:space="preserve">age_days</w:t>
      </w:r>
      <w:r>
        <w:t xml:space="preserve"> </w:t>
      </w:r>
      <w:r>
        <w:t xml:space="preserve">descending (secondary tie-break — an older component</w:t>
      </w:r>
      <w:r>
        <w:t xml:space="preserve"> </w:t>
      </w:r>
      <w:r>
        <w:t xml:space="preserve">among equal-churn ones is scrutinised first, consistent with T-D05's</w:t>
      </w:r>
      <w:r>
        <w:t xml:space="preserve"> </w:t>
      </w:r>
      <w:r>
        <w:t xml:space="preserve">"old, high-churn components" framing).</w:t>
      </w:r>
      <w:r>
        <w:t xml:space="preserve"> </w:t>
      </w:r>
      <w:r>
        <w:rPr>
          <w:rStyle w:val="VerbatimChar"/>
        </w:rPr>
        <w:t xml:space="preserve">rank</w:t>
      </w:r>
      <w:r>
        <w:t xml:space="preserve"> </w:t>
      </w:r>
      <w:r>
        <w:t xml:space="preserve">is the 1-indexed position in</w:t>
      </w:r>
      <w:r>
        <w:t xml:space="preserve"> </w:t>
      </w:r>
      <w:r>
        <w:t xml:space="preserve">that sorted list.</w:t>
      </w:r>
      <w:r>
        <w:t xml:space="preserve"> </w:t>
      </w:r>
      <w:r>
        <w:rPr>
          <w:rStyle w:val="VerbatimChar"/>
        </w:rPr>
        <w:t xml:space="preserve">in_top_decile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rank &lt;= ceil(N / 10)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the</w:t>
      </w:r>
      <w:r>
        <w:t xml:space="preserve"> </w:t>
      </w:r>
      <w:r>
        <w:t xml:space="preserve">total component count. This exact combination rule is</w:t>
      </w:r>
      <w:r>
        <w:t xml:space="preserve"> </w:t>
      </w:r>
      <w:r>
        <w:rPr>
          <w:b/>
          <w:bCs/>
        </w:rPr>
        <w:t xml:space="preserve">this RED test's own</w:t>
      </w:r>
      <w:r>
        <w:rPr>
          <w:b/>
          <w:bCs/>
        </w:rPr>
        <w:t xml:space="preserve"> </w:t>
      </w:r>
      <w:r>
        <w:rPr>
          <w:b/>
          <w:bCs/>
        </w:rPr>
        <w:t xml:space="preserve">invented default</w:t>
      </w:r>
      <w:r>
        <w:t xml:space="preserve"> </w:t>
      </w:r>
      <w:r>
        <w:t xml:space="preserve">(T-D05's Work line does not pin one) — the implementer</w:t>
      </w:r>
      <w:r>
        <w:t xml:space="preserve"> </w:t>
      </w:r>
      <w:r>
        <w:t xml:space="preserve">may refine it; the assertions below are built to hold under any reasonable</w:t>
      </w:r>
      <w:r>
        <w:t xml:space="preserve"> </w:t>
      </w:r>
      <w:r>
        <w:t xml:space="preserve">choice that weights</w:t>
      </w:r>
      <w:r>
        <w:t xml:space="preserve"> </w:t>
      </w:r>
      <w:r>
        <w:rPr>
          <w:rStyle w:val="VerbatimChar"/>
        </w:rPr>
        <w:t xml:space="preserve">churn_commits</w:t>
      </w:r>
      <w:r>
        <w:t xml:space="preserve"> </w:t>
      </w:r>
      <w:r>
        <w:t xml:space="preserve">heavily, per the note on Scenario 3.</w:t>
      </w:r>
    </w:p>
    <w:bookmarkEnd w:id="9"/>
    <w:bookmarkStart w:id="14" w:name="the-4-scenarios"/>
    <w:p>
      <w:pPr>
        <w:pStyle w:val="Heading2"/>
      </w:pPr>
      <w:r>
        <w:t xml:space="preserve">The 4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Protecting-tests line it satisfies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build_frozen_repo.sh</w:t>
            </w:r>
            <w:r>
              <w:t xml:space="preserve"> </w:t>
            </w:r>
            <w:r>
              <w:t xml:space="preserve">(built at test-run time into a tmpdir,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committed as a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tree)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Golden-good / determinism</w:t>
            </w:r>
          </w:p>
        </w:tc>
        <w:tc>
          <w:tcPr/>
          <w:p>
            <w:pPr>
              <w:pStyle w:val="Compact"/>
            </w:pPr>
            <w:r>
              <w:t xml:space="preserve">"ranking deterministic on a frozen history"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synthetic throwaway repo built inline by the RED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Rename-tracking negative control</w:t>
            </w:r>
          </w:p>
        </w:tc>
        <w:tc>
          <w:tcPr/>
          <w:p>
            <w:pPr>
              <w:pStyle w:val="Compact"/>
            </w:pPr>
            <w:r>
              <w:t xml:space="preserve">§11.4.273 "the path is part of the instrument" — a naive</w:t>
            </w:r>
            <w:r>
              <w:t xml:space="preserve"> </w:t>
            </w:r>
            <w:r>
              <w:rPr>
                <w:rStyle w:val="VerbatimChar"/>
              </w:rPr>
              <w:t xml:space="preserve">git log -- path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--follow</w:t>
            </w:r>
            <w:r>
              <w:t xml:space="preserve">) undercounts a renamed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golden_bad_missing_path.json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t xml:space="preserve">a component naming a path absent from the named repo's history must be flagged, never silently</w:t>
            </w:r>
            <w:r>
              <w:t xml:space="preserve"> </w:t>
            </w:r>
            <w:r>
              <w:rPr>
                <w:rStyle w:val="VerbatimChar"/>
              </w:rPr>
              <w:t xml:space="preserve">churn_commits: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live, real-repository ATM-277 needle (built by the RED test itself, not a static file — see below)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needle (the task's literal ask)</w:t>
            </w:r>
          </w:p>
        </w:tc>
        <w:tc>
          <w:tcPr/>
          <w:p>
            <w:pPr>
              <w:pStyle w:val="Compact"/>
            </w:pPr>
            <w:r>
              <w:t xml:space="preserve">"control needle: ATM-277's files — 32 commits — rank in the top decile"</w:t>
            </w:r>
          </w:p>
        </w:tc>
      </w:tr>
    </w:tbl>
    <w:bookmarkStart w:id="10" w:name="X4944605259f5e3f01862de1c2f83fe5a5bed0f2"/>
    <w:p>
      <w:pPr>
        <w:pStyle w:val="Heading3"/>
      </w:pPr>
      <w:r>
        <w:rPr>
          <w:rStyle w:val="VerbatimChar"/>
        </w:rPr>
        <w:t xml:space="preserve">build_frozen_repo.sh</w:t>
      </w:r>
      <w:r>
        <w:t xml:space="preserve"> </w:t>
      </w:r>
      <w:r>
        <w:t xml:space="preserve">— golden-good / determinism</w:t>
      </w:r>
    </w:p>
    <w:p>
      <w:pPr>
        <w:pStyle w:val="FirstParagraph"/>
      </w:pPr>
      <w:r>
        <w:t xml:space="preserve">Deterministically constructs a small git repository from scratch: fixed</w:t>
      </w:r>
      <w:r>
        <w:t xml:space="preserve"> </w:t>
      </w:r>
      <w:r>
        <w:t xml:space="preserve">author/committer name+email, fixed</w:t>
      </w:r>
      <w:r>
        <w:t xml:space="preserve"> </w:t>
      </w:r>
      <w:r>
        <w:rPr>
          <w:rStyle w:val="VerbatimChar"/>
        </w:rPr>
        <w:t xml:space="preserve">GIT_AUTHOR_DATE</w:t>
      </w:r>
      <w:r>
        <w:t xml:space="preserve">/</w:t>
      </w:r>
      <w:r>
        <w:rPr>
          <w:rStyle w:val="VerbatimChar"/>
        </w:rPr>
        <w:t xml:space="preserve">GIT_COMMITTER_DATE</w:t>
      </w:r>
      <w:r>
        <w:t xml:space="preserve"> </w:t>
      </w:r>
      <w:r>
        <w:t xml:space="preserve">per commit (</w:t>
      </w:r>
      <w:r>
        <w:rPr>
          <w:rStyle w:val="VerbatimChar"/>
        </w:rPr>
        <w:t xml:space="preserve">2020-01-0N 12:00:00 +0000</w:t>
      </w:r>
      <w:r>
        <w:t xml:space="preserve">, incrementing one day per commit —</w:t>
      </w:r>
      <w:r>
        <w:t xml:space="preserve"> </w:t>
      </w:r>
      <w:r>
        <w:t xml:space="preserve">never "now"), fixed content, fixed commit messages. Two independent</w:t>
      </w:r>
      <w:r>
        <w:t xml:space="preserve"> </w:t>
      </w:r>
      <w:r>
        <w:t xml:space="preserve">invocations of this script (into two separate tmpdirs) MUST produce</w:t>
      </w:r>
      <w:r>
        <w:t xml:space="preserve"> </w:t>
      </w:r>
      <w:r>
        <w:rPr>
          <w:b/>
          <w:bCs/>
        </w:rPr>
        <w:t xml:space="preserve">commit-SHA-identical</w:t>
      </w:r>
      <w:r>
        <w:t xml:space="preserve"> </w:t>
      </w:r>
      <w:r>
        <w:t xml:space="preserve">repositories — this is verified live by the RED</w:t>
      </w:r>
      <w:r>
        <w:t xml:space="preserve"> </w:t>
      </w:r>
      <w:r>
        <w:t xml:space="preserve">test (never merely assumed) before any claim about</w:t>
      </w:r>
      <w:r>
        <w:t xml:space="preserve"> </w:t>
      </w:r>
      <w:r>
        <w:rPr>
          <w:rStyle w:val="VerbatimChar"/>
        </w:rPr>
        <w:t xml:space="preserve">churn_rank.py</w:t>
      </w:r>
      <w:r>
        <w:t xml:space="preserve">'s</w:t>
      </w:r>
      <w:r>
        <w:t xml:space="preserve"> </w:t>
      </w:r>
      <w:r>
        <w:t xml:space="preserve">determinism is trusted, because a "frozen history" claim resting on a</w:t>
      </w:r>
      <w:r>
        <w:t xml:space="preserve"> </w:t>
      </w:r>
      <w:r>
        <w:t xml:space="preserve">non-reproducible builder would prove nothing (§11.4.273). The repo has 5</w:t>
      </w:r>
      <w:r>
        <w:t xml:space="preserve"> </w:t>
      </w:r>
      <w:r>
        <w:t xml:space="preserve">files with exactly 1, 2, 3, 5 and 8 commits respectively (</w:t>
      </w:r>
      <w:r>
        <w:rPr>
          <w:rStyle w:val="VerbatimChar"/>
        </w:rPr>
        <w:t xml:space="preserve">file_a.txt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file_e.txt</w:t>
      </w:r>
      <w:r>
        <w:t xml:space="preserve">); the RED test confirms these exact counts via</w:t>
      </w:r>
      <w:r>
        <w:t xml:space="preserve"> </w:t>
      </w:r>
      <w:r>
        <w:rPr>
          <w:rStyle w:val="VerbatimChar"/>
        </w:rPr>
        <w:t xml:space="preserve">git log --follow --oneline</w:t>
      </w:r>
      <w:r>
        <w:t xml:space="preserve"> </w:t>
      </w:r>
      <w:r>
        <w:t xml:space="preserve">on each independently-rebuilt copy, as a mechanism</w:t>
      </w:r>
      <w:r>
        <w:t xml:space="preserve"> </w:t>
      </w:r>
      <w:r>
        <w:t xml:space="preserve">self-check, before ever invoking the (today, absent) tool against it.</w:t>
      </w:r>
    </w:p>
    <w:bookmarkEnd w:id="10"/>
    <w:bookmarkStart w:id="11" w:name="X37a267fc2c8c7685ca5bc828c9f01a3129df8f1"/>
    <w:p>
      <w:pPr>
        <w:pStyle w:val="Heading3"/>
      </w:pPr>
      <w:r>
        <w:t xml:space="preserve">Synthetic rename-tracking repo — negative control</w:t>
      </w:r>
    </w:p>
    <w:p>
      <w:pPr>
        <w:pStyle w:val="FirstParagraph"/>
      </w:pPr>
      <w:r>
        <w:t xml:space="preserve">A second small throwaway repo (built inline in the RED test, not a</w:t>
      </w:r>
      <w:r>
        <w:t xml:space="preserve"> </w:t>
      </w:r>
      <w:r>
        <w:t xml:space="preserve">separate committed script — it exists only to prove one git-mechanics fact,</w:t>
      </w:r>
      <w:r>
        <w:t xml:space="preserve"> </w:t>
      </w:r>
      <w:r>
        <w:t xml:space="preserve">not to be a reusable fixture):</w:t>
      </w:r>
      <w:r>
        <w:t xml:space="preserve"> </w:t>
      </w:r>
      <w:r>
        <w:rPr>
          <w:rStyle w:val="VerbatimChar"/>
        </w:rPr>
        <w:t xml:space="preserve">old_name.txt</w:t>
      </w:r>
      <w:r>
        <w:t xml:space="preserve"> </w:t>
      </w:r>
      <w:r>
        <w:t xml:space="preserve">is created and committed</w:t>
      </w:r>
      <w:r>
        <w:t xml:space="preserve"> </w:t>
      </w:r>
      <w:r>
        <w:t xml:space="preserve">twice, then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d to</w:t>
      </w:r>
      <w:r>
        <w:t xml:space="preserve"> </w:t>
      </w:r>
      <w:r>
        <w:rPr>
          <w:rStyle w:val="VerbatimChar"/>
        </w:rPr>
        <w:t xml:space="preserve">new_name.txt</w:t>
      </w:r>
      <w:r>
        <w:t xml:space="preserve"> </w:t>
      </w:r>
      <w:r>
        <w:t xml:space="preserve">and committed twice more (4 commits</w:t>
      </w:r>
      <w:r>
        <w:t xml:space="preserve"> </w:t>
      </w:r>
      <w:r>
        <w:t xml:space="preserve">total against one logical file).</w:t>
      </w:r>
      <w:r>
        <w:t xml:space="preserve"> </w:t>
      </w:r>
      <w:r>
        <w:rPr>
          <w:rStyle w:val="VerbatimChar"/>
        </w:rPr>
        <w:t xml:space="preserve">git log --follow -- new_name.txt</w:t>
      </w:r>
      <w:r>
        <w:t xml:space="preserve"> </w:t>
      </w:r>
      <w:r>
        <w:t xml:space="preserve">MUST</w:t>
      </w:r>
      <w:r>
        <w:t xml:space="preserve"> </w:t>
      </w:r>
      <w:r>
        <w:t xml:space="preserve">report all 4;</w:t>
      </w:r>
      <w:r>
        <w:t xml:space="preserve"> </w:t>
      </w:r>
      <w:r>
        <w:rPr>
          <w:rStyle w:val="VerbatimChar"/>
        </w:rPr>
        <w:t xml:space="preserve">git log -- new_name.txt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--follow</w:t>
      </w:r>
      <w:r>
        <w:t xml:space="preserve">) MUST report only 2</w:t>
      </w:r>
      <w:r>
        <w:t xml:space="preserve"> </w:t>
      </w:r>
      <w:r>
        <w:t xml:space="preserve">— proving the exact false-negative failure mode a</w:t>
      </w:r>
      <w:r>
        <w:t xml:space="preserve"> </w:t>
      </w:r>
      <w:r>
        <w:rPr>
          <w:rStyle w:val="VerbatimChar"/>
        </w:rPr>
        <w:t xml:space="preserve">churn_rank.py</w:t>
      </w:r>
      <w:r>
        <w:t xml:space="preserve"> </w:t>
      </w:r>
      <w:r>
        <w:t xml:space="preserve">implementation built WITHOUT rename-tracking would introduce (an old,</w:t>
      </w:r>
      <w:r>
        <w:t xml:space="preserve"> </w:t>
      </w:r>
      <w:r>
        <w:t xml:space="preserve">frequently-renamed, genuinely high-churn component silently under-counted</w:t>
      </w:r>
      <w:r>
        <w:t xml:space="preserve"> </w:t>
      </w:r>
      <w:r>
        <w:t xml:space="preserve">out of the top decile). This is a</w:t>
      </w:r>
      <w:r>
        <w:t xml:space="preserve"> </w:t>
      </w:r>
      <w:r>
        <w:rPr>
          <w:b/>
          <w:bCs/>
        </w:rPr>
        <w:t xml:space="preserve">negative control</w:t>
      </w:r>
      <w:r>
        <w:t xml:space="preserve"> </w:t>
      </w:r>
      <w:r>
        <w:t xml:space="preserve">in the §11.4.201(1)</w:t>
      </w:r>
      <w:r>
        <w:t xml:space="preserve"> </w:t>
      </w:r>
      <w:r>
        <w:t xml:space="preserve">sense: it looks like it might legitimately be "2 commits" (what a naive</w:t>
      </w:r>
      <w:r>
        <w:t xml:space="preserve"> </w:t>
      </w:r>
      <w:r>
        <w:rPr>
          <w:rStyle w:val="VerbatimChar"/>
        </w:rPr>
        <w:t xml:space="preserve">git log -- path</w:t>
      </w:r>
      <w:r>
        <w:t xml:space="preserve"> </w:t>
      </w:r>
      <w:r>
        <w:t xml:space="preserve">reports) but the correct answer is "4" — the component's</w:t>
      </w:r>
      <w:r>
        <w:t xml:space="preserve"> </w:t>
      </w:r>
      <w:r>
        <w:t xml:space="preserve">true churn is not what its current path's naive history search returns.</w:t>
      </w:r>
    </w:p>
    <w:bookmarkEnd w:id="11"/>
    <w:bookmarkStart w:id="12" w:name="golden_bad_missing_pathjson--golden-bad"/>
    <w:p>
      <w:pPr>
        <w:pStyle w:val="Heading3"/>
      </w:pPr>
      <w:r>
        <w:rPr>
          <w:rStyle w:val="VerbatimChar"/>
        </w:rPr>
        <w:t xml:space="preserve">golden_bad_missing_path.json</w:t>
      </w:r>
      <w:r>
        <w:t xml:space="preserve"> </w:t>
      </w:r>
      <w:r>
        <w:t xml:space="preserve">— golden-bad</w:t>
      </w:r>
    </w:p>
    <w:p>
      <w:pPr>
        <w:pStyle w:val="FirstParagraph"/>
      </w:pPr>
      <w:r>
        <w:t xml:space="preserve">Names a component whose sole path is</w:t>
      </w:r>
      <w:r>
        <w:t xml:space="preserve"> </w:t>
      </w:r>
      <w:r>
        <w:rPr>
          <w:rStyle w:val="VerbatimChar"/>
        </w:rPr>
        <w:t xml:space="preserve">constitution/scripts/fastcycle/tests/fixtures/churn_rank/THIS_PATH_DOES_NOT_EXIST_5f9c2a1b.txt</w:t>
      </w:r>
      <w:r>
        <w:t xml:space="preserve"> </w:t>
      </w:r>
      <w:r>
        <w:t xml:space="preserve">— a filename confirmed absent from the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submodule's history</w:t>
      </w:r>
      <w:r>
        <w:t xml:space="preserve"> </w:t>
      </w:r>
      <w:r>
        <w:t xml:space="preserve">(control-needled:</w:t>
      </w:r>
      <w:r>
        <w:t xml:space="preserve"> </w:t>
      </w:r>
      <w:r>
        <w:rPr>
          <w:rStyle w:val="VerbatimChar"/>
        </w:rPr>
        <w:t xml:space="preserve">git log --oneline -- &lt;path&gt;</w:t>
      </w:r>
      <w:r>
        <w:t xml:space="preserve"> </w:t>
      </w:r>
      <w:r>
        <w:t xml:space="preserve">returns zero rows). Once</w:t>
      </w:r>
      <w:r>
        <w:t xml:space="preserve"> </w:t>
      </w:r>
      <w:r>
        <w:rPr>
          <w:rStyle w:val="VerbatimChar"/>
        </w:rPr>
        <w:t xml:space="preserve">churn_rank.py</w:t>
      </w:r>
      <w:r>
        <w:t xml:space="preserve"> </w:t>
      </w:r>
      <w:r>
        <w:t xml:space="preserve">exists, invoking it against this fixture MUST exit 1 (a</w:t>
      </w:r>
      <w:r>
        <w:t xml:space="preserve"> </w:t>
      </w:r>
      <w:r>
        <w:t xml:space="preserve">finding, per C-001 — never 0, never a silent</w:t>
      </w:r>
      <w:r>
        <w:t xml:space="preserve"> </w:t>
      </w:r>
      <w:r>
        <w:rPr>
          <w:rStyle w:val="VerbatimChar"/>
        </w:rPr>
        <w:t xml:space="preserve">churn_commits: 0</w:t>
      </w:r>
      <w:r>
        <w:t xml:space="preserve">) and the</w:t>
      </w:r>
      <w:r>
        <w:t xml:space="preserve"> </w:t>
      </w:r>
      <w:r>
        <w:t xml:space="preserve">component's</w:t>
      </w:r>
      <w:r>
        <w:t xml:space="preserve"> </w:t>
      </w:r>
      <w:r>
        <w:rPr>
          <w:rStyle w:val="VerbatimChar"/>
        </w:rPr>
        <w:t xml:space="preserve">missing_instrument</w:t>
      </w:r>
      <w:r>
        <w:t xml:space="preserve"> </w:t>
      </w:r>
      <w:r>
        <w:t xml:space="preserve">field must literally name the path.</w:t>
      </w:r>
    </w:p>
    <w:bookmarkEnd w:id="12"/>
    <w:bookmarkStart w:id="13" w:name="the-real-atm-277-top-decile-needle"/>
    <w:p>
      <w:pPr>
        <w:pStyle w:val="Heading3"/>
      </w:pPr>
      <w:r>
        <w:t xml:space="preserve">The real ATM-277 top-decile needle</w:t>
      </w:r>
    </w:p>
    <w:p>
      <w:pPr>
        <w:pStyle w:val="FirstParagraph"/>
      </w:pPr>
      <w:r>
        <w:t xml:space="preserve">Built by the RED test itself at run time,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static frozen</w:t>
      </w:r>
      <w:r>
        <w:t xml:space="preserve"> </w:t>
      </w:r>
      <w:r>
        <w:t xml:space="preserve">fixture, because it is inherently a claim about the project's own LIVE git</w:t>
      </w:r>
      <w:r>
        <w:t xml:space="preserve"> </w:t>
      </w:r>
      <w:r>
        <w:t xml:space="preserve">history (both the</w:t>
      </w:r>
      <w:r>
        <w:t xml:space="preserve"> </w:t>
      </w:r>
      <w:r>
        <w:rPr>
          <w:rStyle w:val="VerbatimChar"/>
        </w:rPr>
        <w:t xml:space="preserve">presenter</w:t>
      </w:r>
      <w:r>
        <w:t xml:space="preserve"> </w:t>
      </w:r>
      <w:r>
        <w:t xml:space="preserve">submodule and the parent monorepo), which</w:t>
      </w:r>
      <w:r>
        <w:t xml:space="preserve"> </w:t>
      </w:r>
      <w:r>
        <w:t xml:space="preserve">keeps growing. The RED test:</w:t>
      </w:r>
    </w:p>
    <w:p>
      <w:pPr>
        <w:pStyle w:val="Compact"/>
        <w:numPr>
          <w:ilvl w:val="0"/>
          <w:numId w:val="1002"/>
        </w:numPr>
      </w:pPr>
      <w:r>
        <w:t xml:space="preserve">Independently re-measures, live, via</w:t>
      </w:r>
      <w:r>
        <w:t xml:space="preserve"> </w:t>
      </w:r>
      <w:r>
        <w:rPr>
          <w:rStyle w:val="VerbatimChar"/>
        </w:rPr>
        <w:t xml:space="preserve">git -C &lt;presenter_root&gt; log --follow --oneline -- Presenter/src/main/java/com/atmosphere/presenter/ VideoPlaybackDetector.kt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-C &lt;repo_root&gt; log --follow --oneline -- device/rockchip/rk3588/tests/test_display2_stale_frame_handoff.sh</w:t>
      </w:r>
      <w:r>
        <w:t xml:space="preserve">,</w:t>
      </w:r>
      <w:r>
        <w:t xml:space="preserve"> </w:t>
      </w:r>
      <w:r>
        <w:t xml:space="preserve">the SAME two files independently identified (§11.4.6, not guessed) as</w:t>
      </w:r>
      <w:r>
        <w:t xml:space="preserve"> </w:t>
      </w:r>
      <w:r>
        <w:t xml:space="preserve">"ATM-277's files" from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lines 5062/5188/5205 (the</w:t>
      </w:r>
      <w:r>
        <w:t xml:space="preserve"> </w:t>
      </w:r>
      <w:r>
        <w:rPr>
          <w:rStyle w:val="VerbatimChar"/>
        </w:rPr>
        <w:t xml:space="preserve">VideoPlaybackDetector</w:t>
      </w:r>
      <w:r>
        <w:t xml:space="preserve">/"ATM-277 stale-frame class" and</w:t>
      </w:r>
      <w:r>
        <w:t xml:space="preserve"> </w:t>
      </w:r>
      <w:r>
        <w:rPr>
          <w:rStyle w:val="VerbatimChar"/>
        </w:rPr>
        <w:t xml:space="preserve">test_display2_stale_frame_handoff.sh</w:t>
      </w:r>
      <w:r>
        <w:t xml:space="preserve"> </w:t>
      </w:r>
      <w:r>
        <w:t xml:space="preserve">references) and confirmed via</w:t>
      </w:r>
      <w:r>
        <w:t xml:space="preserve"> </w:t>
      </w:r>
      <w:r>
        <w:rPr>
          <w:rStyle w:val="VerbatimChar"/>
        </w:rPr>
        <w:t xml:space="preserve">docs/Issues.md:231</w:t>
      </w:r>
      <w:r>
        <w:t xml:space="preserve">'s</w:t>
      </w:r>
      <w:r>
        <w:t xml:space="preserve"> </w:t>
      </w:r>
      <w:r>
        <w:rPr>
          <w:rStyle w:val="VerbatimChar"/>
        </w:rPr>
        <w:t xml:space="preserve">## ATM-277</w:t>
      </w:r>
      <w:r>
        <w:t xml:space="preserve"> </w:t>
      </w:r>
      <w:r>
        <w:t xml:space="preserve">heading + its</w:t>
      </w:r>
      <w:r>
        <w:t xml:space="preserve"> </w:t>
      </w:r>
      <w:r>
        <w:rPr>
          <w:rStyle w:val="VerbatimChar"/>
        </w:rPr>
        <w:t xml:space="preserve">Reopened-Details</w:t>
      </w:r>
      <w:r>
        <w:t xml:space="preserve"> </w:t>
      </w:r>
      <w:r>
        <w:t xml:space="preserve">evidence pointer.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Captured FACT (measured 2026-09-29, git HEAD at that time):</w:t>
      </w:r>
      <w:r>
        <w:t xml:space="preserve"> </w:t>
      </w:r>
      <w:r>
        <w:rPr>
          <w:rStyle w:val="VerbatimChar"/>
        </w:rPr>
        <w:t xml:space="preserve">VideoPlaybackDetector.kt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26</w:t>
      </w:r>
      <w:r>
        <w:t xml:space="preserve"> </w:t>
      </w:r>
      <w:r>
        <w:t xml:space="preserve">commits (presenter submodule,</w:t>
      </w:r>
      <w:r>
        <w:t xml:space="preserve"> </w:t>
      </w:r>
      <w:r>
        <w:rPr>
          <w:rStyle w:val="VerbatimChar"/>
        </w:rPr>
        <w:t xml:space="preserve">git log --follow --oneline</w:t>
      </w:r>
      <w:r>
        <w:t xml:space="preserve">, oldest 2026-03-02); +</w:t>
      </w:r>
      <w:r>
        <w:t xml:space="preserve"> </w:t>
      </w:r>
      <w:r>
        <w:rPr>
          <w:rStyle w:val="VerbatimChar"/>
        </w:rPr>
        <w:t xml:space="preserve">test_display2_stale_frame_handoff.sh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commits (parent</w:t>
      </w:r>
      <w:r>
        <w:t xml:space="preserve"> </w:t>
      </w:r>
      <w:r>
        <w:t xml:space="preserve">monorepo, oldest 2026-06-04) =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t xml:space="preserve">commits combined — this EXACTLY</w:t>
      </w:r>
      <w:r>
        <w:t xml:space="preserve"> </w:t>
      </w:r>
      <w:r>
        <w:t xml:space="preserve">matches the task line's stated "32 commits" with no discrepancy to</w:t>
      </w:r>
      <w:r>
        <w:t xml:space="preserve"> </w:t>
      </w:r>
      <w:r>
        <w:t xml:space="preserve">investigate or document (§11.4.6). The 6 parent-repo commits are the</w:t>
      </w:r>
      <w:r>
        <w:t xml:space="preserve"> </w:t>
      </w:r>
      <w:r>
        <w:t xml:space="preserve">ones visible via</w:t>
      </w:r>
      <w:r>
        <w:t xml:space="preserve"> </w:t>
      </w:r>
      <w:r>
        <w:rPr>
          <w:rStyle w:val="VerbatimChar"/>
        </w:rPr>
        <w:t xml:space="preserve">git log --follow --oneline -- device/rockchip/ rk3588/tests/test_display2_stale_frame_handoff.sh</w:t>
      </w:r>
      <w:r>
        <w:t xml:space="preserve"> </w:t>
      </w:r>
      <w:r>
        <w:t xml:space="preserve">from the monorepo</w:t>
      </w:r>
      <w:r>
        <w:t xml:space="preserve"> </w:t>
      </w:r>
      <w:r>
        <w:t xml:space="preserve">root; one of them (</w:t>
      </w:r>
      <w:r>
        <w:rPr>
          <w:rStyle w:val="VerbatimChar"/>
        </w:rPr>
        <w:t xml:space="preserve">6a3dd85015a</w:t>
      </w:r>
      <w:r>
        <w:t xml:space="preserve">) is itself titled "merge(ATM-690):</w:t>
      </w:r>
      <w:r>
        <w:t xml:space="preserve"> </w:t>
      </w:r>
      <w:r>
        <w:t xml:space="preserve">... + ATM-277 honest §11.4.7 demotion + discovery sweep", corroborating</w:t>
      </w:r>
      <w:r>
        <w:t xml:space="preserve"> </w:t>
      </w:r>
      <w:r>
        <w:t xml:space="preserve">that this file is genuinely part of ATM-277's own fix/regression</w:t>
      </w:r>
      <w:r>
        <w:t xml:space="preserve"> </w:t>
      </w:r>
      <w:r>
        <w:t xml:space="preserve">history, not an unrelated coincidence.</w:t>
      </w:r>
    </w:p>
    <w:p>
      <w:pPr>
        <w:pStyle w:val="Compact"/>
        <w:numPr>
          <w:ilvl w:val="0"/>
          <w:numId w:val="1002"/>
        </w:numPr>
      </w:pPr>
      <w:r>
        <w:t xml:space="preserve">Builds a 10-component</w:t>
      </w:r>
      <w:r>
        <w:t xml:space="preserve"> </w:t>
      </w:r>
      <w:r>
        <w:rPr>
          <w:rStyle w:val="VerbatimChar"/>
        </w:rPr>
        <w:t xml:space="preserve">--components-file</w:t>
      </w:r>
      <w:r>
        <w:t xml:space="preserve">: the ATM-277 combined</w:t>
      </w:r>
      <w:r>
        <w:t xml:space="preserve"> </w:t>
      </w:r>
      <w:r>
        <w:t xml:space="preserve">component (2 paths, spanning</w:t>
      </w:r>
      <w:r>
        <w:t xml:space="preserve"> </w:t>
      </w:r>
      <w:r>
        <w:rPr>
          <w:rStyle w:val="VerbatimChar"/>
        </w:rPr>
        <w:t xml:space="preserve">repo: "main"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repo: "presenter"</w:t>
      </w:r>
      <w:r>
        <w:t xml:space="preserve">)</w:t>
      </w:r>
      <w:r>
        <w:t xml:space="preserve"> </w:t>
      </w:r>
      <w:r>
        <w:t xml:space="preserve">plus 9</w:t>
      </w:r>
      <w:r>
        <w:t xml:space="preserve"> </w:t>
      </w:r>
      <w:r>
        <w:rPr>
          <w:b/>
          <w:bCs/>
        </w:rPr>
        <w:t xml:space="preserve">other, real, independently-verified low-churn</w:t>
      </w:r>
      <w:r>
        <w:t xml:space="preserve"> </w:t>
      </w:r>
      <w:r>
        <w:t xml:space="preserve">components,</w:t>
      </w:r>
      <w:r>
        <w:t xml:space="preserve"> </w:t>
      </w:r>
      <w:r>
        <w:t xml:space="preserve">each a single file inside the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submodule with exactly 1–3</w:t>
      </w:r>
      <w:r>
        <w:t xml:space="preserve"> </w:t>
      </w:r>
      <w:r>
        <w:t xml:space="preserve">commits (</w:t>
      </w:r>
      <w:r>
        <w:rPr>
          <w:rStyle w:val="VerbatimChar"/>
        </w:rPr>
        <w:t xml:space="preserve">test_render_keys_red.sh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test_io_trace_red.sh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test_backstop_red.sh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test_precheck_slicer_red.sh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test_check_deps.sh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test_gate_order_red.sh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test_gate_shard_red.sh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test_gate_audit_red.sh</w:t>
      </w:r>
      <w:r>
        <w:t xml:space="preserve"> </w:t>
      </w:r>
      <w:r>
        <w:t xml:space="preserve">— each 1 commit;</w:t>
      </w:r>
      <w:r>
        <w:t xml:space="preserve"> </w:t>
      </w:r>
      <w:r>
        <w:rPr>
          <w:rStyle w:val="VerbatimChar"/>
        </w:rPr>
        <w:t xml:space="preserve">test_baseline_replay_red.sh</w:t>
      </w:r>
      <w:r>
        <w:t xml:space="preserve"> </w:t>
      </w:r>
      <w:r>
        <w:t xml:space="preserve">— 3 commits). Max among the 9 context components is 3; the ATM-277</w:t>
      </w:r>
      <w:r>
        <w:t xml:space="preserve"> </w:t>
      </w:r>
      <w:r>
        <w:t xml:space="preserve">component's combined churn (32, live-recomputed, ≥ documented) exceeds</w:t>
      </w:r>
      <w:r>
        <w:t xml:space="preserve"> </w:t>
      </w:r>
      <w:r>
        <w:t xml:space="preserve">it by more than 10×, so under any reasonable churn-weighted ranking</w:t>
      </w:r>
      <w:r>
        <w:t xml:space="preserve"> </w:t>
      </w:r>
      <w:r>
        <w:t xml:space="preserve">formula it lands at rank 1 of 10 — the top decile (</w:t>
      </w:r>
      <w:r>
        <w:rPr>
          <w:rStyle w:val="VerbatimChar"/>
        </w:rPr>
        <w:t xml:space="preserve">ceil(10/10) = 1</w:t>
      </w:r>
      <w:r>
        <w:t xml:space="preserve"> </w:t>
      </w:r>
      <w:r>
        <w:t xml:space="preserve">slot) — without the assertion being fragile to which exact combination</w:t>
      </w:r>
      <w:r>
        <w:t xml:space="preserve"> </w:t>
      </w:r>
      <w:r>
        <w:t xml:space="preserve">rule the eventual T099 implementer chooses.</w:t>
      </w:r>
    </w:p>
    <w:p>
      <w:pPr>
        <w:pStyle w:val="Compact"/>
        <w:numPr>
          <w:ilvl w:val="0"/>
          <w:numId w:val="1002"/>
        </w:numPr>
      </w:pPr>
      <w:r>
        <w:t xml:space="preserve">Once</w:t>
      </w:r>
      <w:r>
        <w:t xml:space="preserve"> </w:t>
      </w:r>
      <w:r>
        <w:rPr>
          <w:rStyle w:val="VerbatimChar"/>
        </w:rPr>
        <w:t xml:space="preserve">churn_rank.py</w:t>
      </w:r>
      <w:r>
        <w:t xml:space="preserve"> </w:t>
      </w:r>
      <w:r>
        <w:t xml:space="preserve">exists: invokes it, asserts exit 0, asserts the</w:t>
      </w:r>
      <w:r>
        <w:t xml:space="preserve"> </w:t>
      </w:r>
      <w:r>
        <w:rPr>
          <w:rStyle w:val="VerbatimChar"/>
        </w:rPr>
        <w:t xml:space="preserve">atm277_stale_frame</w:t>
      </w:r>
      <w:r>
        <w:t xml:space="preserve"> </w:t>
      </w:r>
      <w:r>
        <w:t xml:space="preserve">component's</w:t>
      </w:r>
      <w:r>
        <w:t xml:space="preserve"> </w:t>
      </w:r>
      <w:r>
        <w:rPr>
          <w:rStyle w:val="VerbatimChar"/>
        </w:rPr>
        <w:t xml:space="preserve">rank == 1</w:t>
      </w:r>
      <w:r>
        <w:t xml:space="preserve">,</w:t>
      </w:r>
      <w:r>
        <w:t xml:space="preserve"> </w:t>
      </w:r>
      <w:r>
        <w:rPr>
          <w:rStyle w:val="VerbatimChar"/>
        </w:rPr>
        <w:t xml:space="preserve">in_top_decile == true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churn_commits</w:t>
      </w:r>
      <w:r>
        <w:t xml:space="preserve"> </w:t>
      </w:r>
      <w:r>
        <w:t xml:space="preserve">equals the SAME live-recomputed sum from step 1 —</w:t>
      </w:r>
      <w:r>
        <w:t xml:space="preserve"> </w:t>
      </w:r>
      <w:r>
        <w:t xml:space="preserve">never a hardcoded "32" as the pass/fail gate itself (a hardcoded number</w:t>
      </w:r>
      <w:r>
        <w:t xml:space="preserve"> </w:t>
      </w:r>
      <w:r>
        <w:t xml:space="preserve">would silently go stale and produce a false FAIL the next time this</w:t>
      </w:r>
      <w:r>
        <w:t xml:space="preserve"> </w:t>
      </w:r>
      <w:r>
        <w:t xml:space="preserve">file receives a legitimate new commit — ATM-277 is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, still</w:t>
      </w:r>
      <w:r>
        <w:t xml:space="preserve"> </w:t>
      </w:r>
      <w:r>
        <w:t xml:space="preserve">under active work). The "32" is captured evidence in this README and in</w:t>
      </w:r>
      <w:r>
        <w:t xml:space="preserve"> </w:t>
      </w:r>
      <w:r>
        <w:t xml:space="preserve">this test's own echoed output, not the load-bearing numeric comparison.</w:t>
      </w:r>
    </w:p>
    <w:bookmarkEnd w:id="13"/>
    <w:bookmarkEnd w:id="14"/>
    <w:bookmarkStart w:id="15" w:name="what-this-red-test-does-not-cover"/>
    <w:p>
      <w:pPr>
        <w:pStyle w:val="Heading2"/>
      </w:pPr>
      <w:r>
        <w:t xml:space="preserve">What this RED test does NOT cover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--determinism-check</w:t>
      </w:r>
      <w:r>
        <w:t xml:space="preserve"> </w:t>
      </w:r>
      <w:r>
        <w:t xml:space="preserve">flag's own internal double-run-and-diff</w:t>
      </w:r>
      <w:r>
        <w:t xml:space="preserve"> </w:t>
      </w:r>
      <w:r>
        <w:t xml:space="preserve">behaviour is exercised only via the frozen-repo scenario; the</w:t>
      </w:r>
      <w:r>
        <w:t xml:space="preserve"> </w:t>
      </w:r>
      <w:r>
        <w:t xml:space="preserve">golden-bad and real-ATM-277 scenarios invoke the tool once each (their</w:t>
      </w:r>
      <w:r>
        <w:t xml:space="preserve"> </w:t>
      </w:r>
      <w:r>
        <w:t xml:space="preserve">own protecting-tests lines do not ask for determinism specifically).</w:t>
      </w:r>
    </w:p>
    <w:p>
      <w:pPr>
        <w:pStyle w:val="Compact"/>
        <w:numPr>
          <w:ilvl w:val="0"/>
          <w:numId w:val="1003"/>
        </w:numPr>
      </w:pPr>
      <w:r>
        <w:t xml:space="preserve">The exact combination formula for</w:t>
      </w:r>
      <w:r>
        <w:t xml:space="preserve"> </w:t>
      </w:r>
      <w:r>
        <w:rPr>
          <w:rStyle w:val="VerbatimChar"/>
        </w:rPr>
        <w:t xml:space="preserve">age_days</w:t>
      </w:r>
      <w:r>
        <w:t xml:space="preserve"> </w:t>
      </w:r>
      <w:r>
        <w:t xml:space="preserve">feeding into the ranking</w:t>
      </w:r>
      <w:r>
        <w:t xml:space="preserve"> </w:t>
      </w:r>
      <w:r>
        <w:t xml:space="preserve">beyond the simple tie-break stated above — T-D05's Work line leaves this</w:t>
      </w:r>
      <w:r>
        <w:t xml:space="preserve"> </w:t>
      </w:r>
      <w:r>
        <w:t xml:space="preserve">open, and this RED test's assertions are deliberately built to hold</w:t>
      </w:r>
      <w:r>
        <w:t xml:space="preserve"> </w:t>
      </w:r>
      <w:r>
        <w:t xml:space="preserve">regardless of the implementer's exact choice (see Scenario 3, step 3).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§11.4.132/§11.4.189</w:t>
      </w:r>
      <w:r>
        <w:t xml:space="preserve"> </w:t>
      </w:r>
      <w:r>
        <w:t xml:space="preserve">wiring of the top-decile output into the</w:t>
      </w:r>
      <w:r>
        <w:t xml:space="preserve"> </w:t>
      </w:r>
      <w:r>
        <w:t xml:space="preserve">actual risk-ordered validation queue, and the T-C10 backstop-run</w:t>
      </w:r>
      <w:r>
        <w:t xml:space="preserve"> </w:t>
      </w:r>
      <w:r>
        <w:t xml:space="preserve">requirement on closures of top-decile components — those are T099's own</w:t>
      </w:r>
      <w:r>
        <w:t xml:space="preserve"> </w:t>
      </w:r>
      <w:r>
        <w:t xml:space="preserve">downstream wiring and a separate, later concern (T101/T102 territory),</w:t>
      </w:r>
      <w:r>
        <w:t xml:space="preserve"> </w:t>
      </w:r>
      <w:r>
        <w:t xml:space="preserve">not this tool's own output-correctness contract.</w:t>
      </w:r>
    </w:p>
    <w:p>
      <w:pPr>
        <w:pStyle w:val="Compact"/>
        <w:numPr>
          <w:ilvl w:val="0"/>
          <w:numId w:val="1003"/>
        </w:numPr>
      </w:pPr>
      <w:r>
        <w:t xml:space="preserve">The paired §1.1 mutation of the real implementation — that is a mutation</w:t>
      </w:r>
      <w:r>
        <w:t xml:space="preserve"> </w:t>
      </w:r>
      <w:r>
        <w:t xml:space="preserve">of code that does not yet exist (T093/T179 territory), not something a</w:t>
      </w:r>
      <w:r>
        <w:t xml:space="preserve"> </w:t>
      </w:r>
      <w:r>
        <w:t xml:space="preserve">RED test against an absent tool can exercise.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2026-10-11T22:28:29Z</dcterms:created>
  <dcterms:modified xsi:type="dcterms:W3CDTF">2026-10-11T22:28:29Z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