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f4e83136aab8c58e95ca6fbf8bb47f707b9296f"/>
    <w:p>
      <w:pPr>
        <w:pStyle w:val="Heading1"/>
      </w:pPr>
      <w:r>
        <w:t xml:space="preserve">gate_order fixtures (T054, plan T-C04, contract AS-013)</w:t>
      </w:r>
    </w:p>
    <w:p>
      <w:pPr>
        <w:pStyle w:val="FirstParagraph"/>
      </w:pPr>
      <w:r>
        <w:t xml:space="preserve">RED-test fixtures for</w:t>
      </w:r>
      <w:r>
        <w:t xml:space="preserve"> </w:t>
      </w:r>
      <w:r>
        <w:rPr>
          <w:rStyle w:val="VerbatimChar"/>
        </w:rPr>
        <w:t xml:space="preserve">constitution/scripts/fastcycle/tests/test_gate_order_red.sh</w:t>
      </w:r>
      <w:r>
        <w:t xml:space="preserve">,</w:t>
      </w:r>
      <w:r>
        <w:t xml:space="preserve"> </w:t>
      </w:r>
      <w:r>
        <w:t xml:space="preserve">covering ONLY the fail-fast ORDERING half of</w:t>
      </w:r>
      <w:r>
        <w:t xml:space="preserve"> </w:t>
      </w:r>
      <w:r>
        <w:rPr>
          <w:rStyle w:val="VerbatimChar"/>
        </w:rPr>
        <w:t xml:space="preserve">gates/gate_runner.sh</w:t>
      </w:r>
      <w:r>
        <w:t xml:space="preserve"> </w:t>
      </w:r>
      <w:r>
        <w:t xml:space="preserve">(AS-013). The sibling BOUNDED-SHARDING half (AS-014, plan T-C05) is out of</w:t>
      </w:r>
      <w:r>
        <w:t xml:space="preserve"> </w:t>
      </w:r>
      <w:r>
        <w:t xml:space="preserve">scope here — see</w:t>
      </w:r>
      <w:r>
        <w:t xml:space="preserve"> </w:t>
      </w:r>
      <w:r>
        <w:rPr>
          <w:rStyle w:val="VerbatimChar"/>
        </w:rPr>
        <w:t xml:space="preserve">test_gate_shard_red.sh</w:t>
      </w:r>
      <w:r>
        <w:t xml:space="preserve"> </w:t>
      </w:r>
      <w:r>
        <w:t xml:space="preserve">(T055) for that.</w:t>
      </w:r>
    </w:p>
    <w:bookmarkStart w:id="9" w:name="X2d29056ae6c79c8198b4020d67e9bf83cde121f"/>
    <w:p>
      <w:pPr>
        <w:pStyle w:val="Heading2"/>
      </w:pPr>
      <w:r>
        <w:rPr>
          <w:rStyle w:val="VerbatimChar"/>
        </w:rPr>
        <w:t xml:space="preserve">_shared/</w:t>
      </w:r>
      <w:r>
        <w:t xml:space="preserve"> </w:t>
      </w:r>
      <w:r>
        <w:t xml:space="preserve">— the common toy corpus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gates/</w:t>
      </w:r>
      <w:r>
        <w:t xml:space="preserve"> </w:t>
      </w:r>
      <w:r>
        <w:t xml:space="preserve">— 4 tiny real shell "gate" scripts (</w:t>
      </w:r>
      <w:r>
        <w:rPr>
          <w:rStyle w:val="VerbatimChar"/>
        </w:rPr>
        <w:t xml:space="preserve">gate_a_reliable.sh</w:t>
      </w:r>
      <w:r>
        <w:t xml:space="preserve"> </w:t>
      </w:r>
      <w:r>
        <w:t xml:space="preserve">always</w:t>
      </w:r>
      <w:r>
        <w:t xml:space="preserve"> </w:t>
      </w:r>
      <w:r>
        <w:t xml:space="preserve">PASS,</w:t>
      </w:r>
      <w:r>
        <w:t xml:space="preserve"> </w:t>
      </w:r>
      <w:r>
        <w:rPr>
          <w:rStyle w:val="VerbatimChar"/>
        </w:rPr>
        <w:t xml:space="preserve">gate_b_moderate.sh</w:t>
      </w:r>
      <w:r>
        <w:t xml:space="preserve"> </w:t>
      </w:r>
      <w:r>
        <w:t xml:space="preserve">always PASS but historically 1/5 FAIL,</w:t>
      </w:r>
      <w:r>
        <w:t xml:space="preserve"> </w:t>
      </w:r>
      <w:r>
        <w:rPr>
          <w:rStyle w:val="VerbatimChar"/>
        </w:rPr>
        <w:t xml:space="preserve">gate_c_planted_fail.sh</w:t>
      </w:r>
      <w:r>
        <w:t xml:space="preserve"> </w:t>
      </w:r>
      <w:r>
        <w:t xml:space="preserve">genuinely FAILs on every invocation (the planted</w:t>
      </w:r>
      <w:r>
        <w:t xml:space="preserve"> </w:t>
      </w:r>
      <w:r>
        <w:t xml:space="preserve">defect),</w:t>
      </w:r>
      <w:r>
        <w:t xml:space="preserve"> </w:t>
      </w:r>
      <w:r>
        <w:rPr>
          <w:rStyle w:val="VerbatimChar"/>
        </w:rPr>
        <w:t xml:space="preserve">gate_d_new.sh</w:t>
      </w:r>
      <w:r>
        <w:t xml:space="preserve"> </w:t>
      </w:r>
      <w:r>
        <w:t xml:space="preserve">always PASS with zero history rows).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history/prebuild_sections.tsv</w:t>
      </w:r>
      <w:r>
        <w:t xml:space="preserve"> </w:t>
      </w:r>
      <w:r>
        <w:t xml:space="preserve">— a real T-A01-schema (</w:t>
      </w:r>
      <w:r>
        <w:rPr>
          <w:rStyle w:val="VerbatimChar"/>
        </w:rPr>
        <w:t xml:space="preserve">fc_timer.sh</w:t>
      </w:r>
      <w:r>
        <w:t xml:space="preserve"> </w:t>
      </w:r>
      <w:r>
        <w:t xml:space="preserve">header, see</w:t>
      </w:r>
      <w:r>
        <w:t xml:space="preserve"> </w:t>
      </w:r>
      <w:r>
        <w:rPr>
          <w:rStyle w:val="VerbatimChar"/>
        </w:rPr>
        <w:t xml:space="preserve">constitution/scripts/fastcycle/timing/fc_timer.sh</w:t>
      </w:r>
      <w:r>
        <w:t xml:space="preserve">) log with</w:t>
      </w:r>
      <w:r>
        <w:t xml:space="preserve"> </w:t>
      </w:r>
      <w:r>
        <w:t xml:space="preserve">5 historical runs each for gates a/b/c establishing their</w:t>
      </w:r>
      <w:r>
        <w:t xml:space="preserve"> </w:t>
      </w:r>
      <w:r>
        <w:rPr>
          <w:rStyle w:val="VerbatimChar"/>
        </w:rPr>
        <w:t xml:space="preserve">historical_fail_rate / mean_cost</w:t>
      </w:r>
      <w:r>
        <w:t xml:space="preserve">: a=0.0, b=0.0004, c=0.008 (highest).</w:t>
      </w:r>
      <w:r>
        <w:t xml:space="preserve"> </w:t>
      </w:r>
      <w:r>
        <w:t xml:space="preserve">Gate d has no rows (tests DEC-10's median-rate default).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affected.json</w:t>
      </w:r>
      <w:r>
        <w:t xml:space="preserve"> </w:t>
      </w:r>
      <w:r>
        <w:t xml:space="preserve">— an Affected-Set entity (data-model.md §4) declaring all</w:t>
      </w:r>
      <w:r>
        <w:t xml:space="preserve"> </w:t>
      </w:r>
      <w:r>
        <w:t xml:space="preserve">4 gates as</w:t>
      </w:r>
      <w:r>
        <w:t xml:space="preserve"> </w:t>
      </w:r>
      <w:r>
        <w:rPr>
          <w:rStyle w:val="VerbatimChar"/>
        </w:rPr>
        <w:t xml:space="preserve">members</w:t>
      </w:r>
      <w:r>
        <w:t xml:space="preserve"> </w:t>
      </w:r>
      <w:r>
        <w:t xml:space="preserve">in SECTION/DECLARED order</w:t>
      </w:r>
      <w:r>
        <w:t xml:space="preserve"> </w:t>
      </w:r>
      <w:r>
        <w:rPr>
          <w:rStyle w:val="VerbatimChar"/>
        </w:rPr>
        <w:t xml:space="preserve">a, b, d, c</w:t>
      </w:r>
      <w:r>
        <w:t xml:space="preserve"> </w:t>
      </w:r>
      <w:r>
        <w:t xml:space="preserve">— the</w:t>
      </w:r>
      <w:r>
        <w:t xml:space="preserve"> </w:t>
      </w:r>
      <w:r>
        <w:t xml:space="preserve">planted-failing gate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declared</w:t>
      </w:r>
      <w:r>
        <w:t xml:space="preserve"> </w:t>
      </w:r>
      <w:r>
        <w:rPr>
          <w:b/>
          <w:bCs/>
        </w:rPr>
        <w:t xml:space="preserve">last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config.yaml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--config</w:t>
      </w:r>
      <w:r>
        <w:t xml:space="preserve"> </w:t>
      </w:r>
      <w:r>
        <w:t xml:space="preserve">fixture (gate-site paths + history-log</w:t>
      </w:r>
      <w:r>
        <w:t xml:space="preserve"> </w:t>
      </w:r>
      <w:r>
        <w:t xml:space="preserve">path).</w:t>
      </w:r>
    </w:p>
    <w:bookmarkEnd w:id="9"/>
    <w:bookmarkStart w:id="10" w:name="scenarios"/>
    <w:p>
      <w:pPr>
        <w:pStyle w:val="Heading2"/>
      </w:pPr>
      <w:r>
        <w:t xml:space="preserve">Scenarios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Proves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go_ordered_planted_fail_first/</w:t>
            </w:r>
          </w:p>
        </w:tc>
        <w:tc>
          <w:tcPr/>
          <w:p>
            <w:pPr>
              <w:pStyle w:val="Compact"/>
            </w:pPr>
            <w:r>
              <w:t xml:space="preserve">golden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--order history-cost</w:t>
            </w:r>
            <w:r>
              <w:t xml:space="preserve"> </w:t>
            </w:r>
            <w:r>
              <w:t xml:space="preserve">executes/reports the planted-fail gate FIRST despite it being declared last (the literal task-text claim).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go_negctrl_already_first/</w:t>
            </w:r>
          </w:p>
        </w:tc>
        <w:tc>
          <w:tcPr/>
          <w:p>
            <w:pPr>
              <w:pStyle w:val="Compact"/>
            </w:pPr>
            <w:r>
              <w:t xml:space="preserve">negative control</w:t>
            </w:r>
          </w:p>
        </w:tc>
        <w:tc>
          <w:tcPr/>
          <w:p>
            <w:pPr>
              <w:pStyle w:val="Compact"/>
            </w:pPr>
            <w:r>
              <w:t xml:space="preserve">When the ranked-first gate is ALREADY declared first, ordering is a correct no-op, not a vacuous behaviour.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go_determinism_identical_results/</w:t>
            </w:r>
          </w:p>
        </w:tc>
        <w:tc>
          <w:tcPr/>
          <w:p>
            <w:pPr>
              <w:pStyle w:val="Compact"/>
            </w:pPr>
            <w:r>
              <w:t xml:space="preserve">determinism</w:t>
            </w:r>
          </w:p>
        </w:tc>
        <w:tc>
          <w:tcPr/>
          <w:p>
            <w:pPr>
              <w:pStyle w:val="Compact"/>
            </w:pPr>
            <w:r>
              <w:t xml:space="preserve">The final</w:t>
            </w:r>
            <w:r>
              <w:t xml:space="preserve"> </w:t>
            </w:r>
            <w:r>
              <w:rPr>
                <w:rStyle w:val="VerbatimChar"/>
              </w:rPr>
              <w:t xml:space="preserve">results</w:t>
            </w:r>
            <w:r>
              <w:t xml:space="preserve"> </w:t>
            </w:r>
            <w:r>
              <w:t xml:space="preserve">verdict set (sorted by</w:t>
            </w:r>
            <w:r>
              <w:t xml:space="preserve"> </w:t>
            </w:r>
            <w:r>
              <w:rPr>
                <w:rStyle w:val="VerbatimChar"/>
              </w:rPr>
              <w:t xml:space="preserve">gate_id</w:t>
            </w:r>
            <w:r>
              <w:t xml:space="preserve">) is byte-identical whether</w:t>
            </w:r>
            <w:r>
              <w:t xml:space="preserve"> </w:t>
            </w:r>
            <w:r>
              <w:rPr>
                <w:rStyle w:val="VerbatimChar"/>
              </w:rPr>
              <w:t xml:space="preserve">--order history-cost</w:t>
            </w:r>
            <w:r>
              <w:t xml:space="preserve"> </w:t>
            </w:r>
            <w:r>
              <w:t xml:space="preserve">is given or omitted — ordering changes only run/report SEQUENCE, never the substantive outcome.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go_new_gate_median_rate/</w:t>
            </w:r>
          </w:p>
        </w:tc>
        <w:tc>
          <w:tcPr/>
          <w:p>
            <w:pPr>
              <w:pStyle w:val="Compact"/>
            </w:pPr>
            <w:r>
              <w:t xml:space="preserve">control needle</w:t>
            </w:r>
          </w:p>
        </w:tc>
        <w:tc>
          <w:tcPr/>
          <w:p>
            <w:pPr>
              <w:pStyle w:val="Compact"/>
            </w:pPr>
            <w:r>
              <w:t xml:space="preserve">A gate with no historical entry (</w:t>
            </w:r>
            <w:r>
              <w:rPr>
                <w:rStyle w:val="VerbatimChar"/>
              </w:rPr>
              <w:t xml:space="preserve">gate_d_new</w:t>
            </w:r>
            <w:r>
              <w:t xml:space="preserve">) ranks at the MEDIAN rate — neither 0 (would tie it with the lowest gate) nor the maximum (would rank it above the genuinely worst gate) — per contract DEC-10.</w:t>
            </w:r>
          </w:p>
        </w:tc>
      </w:tr>
    </w:tbl>
    <w:bookmarkEnd w:id="10"/>
    <w:bookmarkStart w:id="11" w:name="what-this-red-test-does-not-cover"/>
    <w:p>
      <w:pPr>
        <w:pStyle w:val="Heading2"/>
      </w:pPr>
      <w:r>
        <w:t xml:space="preserve">What this RED test does NOT cover</w:t>
      </w:r>
    </w:p>
    <w:p>
      <w:pPr>
        <w:pStyle w:val="Compact"/>
        <w:numPr>
          <w:ilvl w:val="0"/>
          <w:numId w:val="1002"/>
        </w:numPr>
      </w:pPr>
      <w:r>
        <w:t xml:space="preserve">AS-014 bounded sharding (</w:t>
      </w:r>
      <w:r>
        <w:rPr>
          <w:rStyle w:val="VerbatimChar"/>
        </w:rPr>
        <w:t xml:space="preserve">--order</w:t>
      </w:r>
      <w:r>
        <w:t xml:space="preserve">'s sibling flag/mode for parallel</w:t>
      </w:r>
      <w:r>
        <w:t xml:space="preserve"> </w:t>
      </w:r>
      <w:r>
        <w:t xml:space="preserve">execution) — T055's</w:t>
      </w:r>
      <w:r>
        <w:t xml:space="preserve"> </w:t>
      </w:r>
      <w:r>
        <w:rPr>
          <w:rStyle w:val="VerbatimChar"/>
        </w:rPr>
        <w:t xml:space="preserve">test_gate_shard_red.sh</w:t>
      </w:r>
      <w:r>
        <w:t xml:space="preserve"> </w:t>
      </w:r>
      <w:r>
        <w:t xml:space="preserve">scope, not this file's.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--no-cache</w:t>
      </w:r>
      <w:r>
        <w:t xml:space="preserve"> </w:t>
      </w:r>
      <w:r>
        <w:t xml:space="preserve">flag and verdict-cache interaction (T-C01, covered by</w:t>
      </w:r>
      <w:r>
        <w:t xml:space="preserve"> </w:t>
      </w:r>
      <w:r>
        <w:t xml:space="preserve">T051's</w:t>
      </w:r>
      <w:r>
        <w:t xml:space="preserve"> </w:t>
      </w:r>
      <w:r>
        <w:rPr>
          <w:rStyle w:val="VerbatimChar"/>
        </w:rPr>
        <w:t xml:space="preserve">test_verdict_cache_red.sh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affected_set.py</w:t>
      </w:r>
      <w:r>
        <w:t xml:space="preserve">'s own selection/skip-list logic (T-C03, covered by</w:t>
      </w:r>
      <w:r>
        <w:t xml:space="preserve"> </w:t>
      </w:r>
      <w:r>
        <w:t xml:space="preserve">T053's</w:t>
      </w:r>
      <w:r>
        <w:t xml:space="preserve"> </w:t>
      </w:r>
      <w:r>
        <w:rPr>
          <w:rStyle w:val="VerbatimChar"/>
        </w:rPr>
        <w:t xml:space="preserve">test_affected_set_red.sh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io_trace.sh</w:t>
      </w:r>
      <w:r>
        <w:t xml:space="preserve">'s observed-input tracing (T-C02, covered by T052's</w:t>
      </w:r>
      <w:r>
        <w:t xml:space="preserve"> </w:t>
      </w:r>
      <w:r>
        <w:rPr>
          <w:rStyle w:val="VerbatimChar"/>
        </w:rPr>
        <w:t xml:space="preserve">test_io_trace_red.sh</w:t>
      </w:r>
      <w:r>
        <w:t xml:space="preserve">).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PAIRED_MUTATION_NOTE.md</w:t>
      </w:r>
      <w:r>
        <w:t xml:space="preserve"> </w:t>
      </w:r>
      <w:r>
        <w:t xml:space="preserve">for the C-005 mutation obligation this</w:t>
      </w:r>
      <w:r>
        <w:t xml:space="preserve"> </w:t>
      </w:r>
      <w:r>
        <w:t xml:space="preserve">fixture set hands to T070 (the real implementation task), not this RED</w:t>
      </w:r>
      <w:r>
        <w:t xml:space="preserve"> </w:t>
      </w:r>
      <w:r>
        <w:t xml:space="preserve">test itself.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2026-10-11T22:28:42Z</dcterms:created>
  <dcterms:modified xsi:type="dcterms:W3CDTF">2026-10-11T22:28:42Z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