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1453a69bb062d821b0ccebe5b235cdfea3ceff"/>
    <w:p>
      <w:pPr>
        <w:pStyle w:val="Heading1"/>
      </w:pPr>
      <w:r>
        <w:t xml:space="preserve">go_new_gate_median_rate (control needle: DEC-10 "new gates at the median rate")</w:t>
      </w:r>
    </w:p>
    <w:p>
      <w:pPr>
        <w:pStyle w:val="FirstParagraph"/>
      </w:pPr>
      <w:r>
        <w:t xml:space="preserve">Own</w:t>
      </w:r>
      <w:r>
        <w:t xml:space="preserve"> </w:t>
      </w:r>
      <w:r>
        <w:rPr>
          <w:rStyle w:val="VerbatimChar"/>
        </w:rPr>
        <w:t xml:space="preserve">affected.json</w:t>
      </w:r>
      <w:r>
        <w:t xml:space="preserve"> </w:t>
      </w:r>
      <w:r>
        <w:t xml:space="preserve">with only 3 members declared (</w:t>
      </w:r>
      <w:r>
        <w:rPr>
          <w:rStyle w:val="VerbatimChar"/>
        </w:rPr>
        <w:t xml:space="preserve">a, d, c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gate_b_moderate</w:t>
      </w:r>
      <w:r>
        <w:t xml:space="preserve"> </w:t>
      </w:r>
      <w:r>
        <w:t xml:space="preserve">deliberately EXCLUDED from this scenario) against the SAME</w:t>
      </w:r>
      <w:r>
        <w:t xml:space="preserve"> </w:t>
      </w:r>
      <w:r>
        <w:rPr>
          <w:rStyle w:val="VerbatimChar"/>
        </w:rPr>
        <w:t xml:space="preserve">../_shared/history/prebuild_sections.tsv</w:t>
      </w:r>
      <w:r>
        <w:t xml:space="preserve">.</w:t>
      </w:r>
      <w:r>
        <w:t xml:space="preserve"> </w:t>
      </w:r>
      <w:r>
        <w:rPr>
          <w:rStyle w:val="VerbatimChar"/>
        </w:rPr>
        <w:t xml:space="preserve">gate_d_new</w:t>
      </w:r>
      <w:r>
        <w:t xml:space="preserve"> </w:t>
      </w:r>
      <w:r>
        <w:t xml:space="preserve">has ZERO rows in</w:t>
      </w:r>
      <w:r>
        <w:t xml:space="preserve"> </w:t>
      </w:r>
      <w:r>
        <w:t xml:space="preserve">the history log.</w:t>
      </w:r>
    </w:p>
    <w:p>
      <w:pPr>
        <w:pStyle w:val="BodyText"/>
      </w:pPr>
      <w:r>
        <w:t xml:space="preserve">Contract AS-013 / plan.md DEC-10: "new gates at the median rate" — a gate</w:t>
      </w:r>
      <w:r>
        <w:t xml:space="preserve"> </w:t>
      </w:r>
      <w:r>
        <w:t xml:space="preserve">with no historical fail_rate/mean_cost entry must NOT be treated as rate=0</w:t>
      </w:r>
      <w:r>
        <w:t xml:space="preserve"> </w:t>
      </w:r>
      <w:r>
        <w:t xml:space="preserve">(which would tie it with</w:t>
      </w:r>
      <w:r>
        <w:t xml:space="preserve"> </w:t>
      </w:r>
      <w:r>
        <w:rPr>
          <w:rStyle w:val="VerbatimChar"/>
        </w:rPr>
        <w:t xml:space="preserve">gate_a_reliable</w:t>
      </w:r>
      <w:r>
        <w:t xml:space="preserve">, the lowest-ranked gate) NOR as</w:t>
      </w:r>
      <w:r>
        <w:t xml:space="preserve"> </w:t>
      </w:r>
      <w:r>
        <w:t xml:space="preserve">the maximum observed rate (which would rank it ABOVE</w:t>
      </w:r>
      <w:r>
        <w:t xml:space="preserve"> </w:t>
      </w:r>
      <w:r>
        <w:rPr>
          <w:rStyle w:val="VerbatimChar"/>
        </w:rPr>
        <w:t xml:space="preserve">gate_c_planted_fail</w:t>
      </w:r>
      <w:r>
        <w:t xml:space="preserve">,</w:t>
      </w:r>
      <w:r>
        <w:t xml:space="preserve"> </w:t>
      </w:r>
      <w:r>
        <w:t xml:space="preserve">the genuinely highest-ranked gate) — it must land at the MEDIAN.</w:t>
      </w:r>
    </w:p>
    <w:p>
      <w:pPr>
        <w:pStyle w:val="BodyText"/>
      </w:pPr>
      <w:r>
        <w:rPr>
          <w:b/>
          <w:bCs/>
        </w:rPr>
        <w:t xml:space="preserve">Honest scope gap (documented, not silently resolved — mirrors T051's</w:t>
      </w:r>
      <w:r>
        <w:rPr>
          <w:b/>
          <w:bCs/>
        </w:rPr>
        <w:t xml:space="preserve"> </w:t>
      </w:r>
      <w:r>
        <w:rPr>
          <w:b/>
          <w:bCs/>
        </w:rPr>
        <w:t xml:space="preserve">VC-003/VC-004 disclosure pattern):</w:t>
      </w:r>
      <w:r>
        <w:t xml:space="preserve"> </w:t>
      </w:r>
      <w:r>
        <w:t xml:space="preserve">the contract text does not specify the</w:t>
      </w:r>
      <w:r>
        <w:t xml:space="preserve"> </w:t>
      </w:r>
      <w:r>
        <w:t xml:space="preserve">POPULATION the median is computed over (every gate in the full historical</w:t>
      </w:r>
      <w:r>
        <w:t xml:space="preserve"> </w:t>
      </w:r>
      <w:r>
        <w:t xml:space="preserve">log, vs only the gates-with-history present in THIS run's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). This</w:t>
      </w:r>
      <w:r>
        <w:t xml:space="preserve"> </w:t>
      </w:r>
      <w:r>
        <w:t xml:space="preserve">fixture is deliberately constructed so gate_d_new ranks strictly BETWEEN</w:t>
      </w:r>
      <w:r>
        <w:t xml:space="preserve"> </w:t>
      </w:r>
      <w:r>
        <w:t xml:space="preserve">gate_a_reliable and gate_c_planted_fail under EITHER reasonable</w:t>
      </w:r>
      <w:r>
        <w:t xml:space="preserve"> </w:t>
      </w:r>
      <w:r>
        <w:t xml:space="preserve">interpretation:</w:t>
      </w:r>
    </w:p>
    <w:p>
      <w:pPr>
        <w:pStyle w:val="Compact"/>
        <w:numPr>
          <w:ilvl w:val="0"/>
          <w:numId w:val="1001"/>
        </w:numPr>
      </w:pPr>
      <w:r>
        <w:t xml:space="preserve">median of {a=0.0, b=0.0004, c=0.008} (whole log) = 0.0004</w:t>
      </w:r>
    </w:p>
    <w:p>
      <w:pPr>
        <w:pStyle w:val="Compact"/>
        <w:numPr>
          <w:ilvl w:val="0"/>
          <w:numId w:val="1001"/>
        </w:numPr>
      </w:pPr>
      <w:r>
        <w:t xml:space="preserve">median of {a=0.0, c=0.008} (only this run's other history'd members) = 0.004</w:t>
      </w:r>
    </w:p>
    <w:p>
      <w:pPr>
        <w:pStyle w:val="FirstParagraph"/>
      </w:pPr>
      <w:r>
        <w:t xml:space="preserve">Both values satisfy</w:t>
      </w:r>
      <w:r>
        <w:t xml:space="preserve"> </w:t>
      </w:r>
      <w:r>
        <w:rPr>
          <w:rStyle w:val="VerbatimChar"/>
        </w:rPr>
        <w:t xml:space="preserve">0.0 &lt; median &lt; 0.008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expected.json</w:t>
      </w:r>
      <w:r>
        <w:t xml:space="preserve"> </w:t>
      </w:r>
      <w:r>
        <w:t xml:space="preserve">asserts only</w:t>
      </w:r>
      <w:r>
        <w:t xml:space="preserve"> </w:t>
      </w:r>
      <w:r>
        <w:t xml:space="preserve">the RELATIVE ordering (</w:t>
      </w:r>
      <w:r>
        <w:rPr>
          <w:rStyle w:val="VerbatimChar"/>
        </w:rPr>
        <w:t xml:space="preserve">execution_order == [c, d, a]</w:t>
      </w:r>
      <w:r>
        <w:t xml:space="preserve">), never a specific</w:t>
      </w:r>
      <w:r>
        <w:t xml:space="preserve"> </w:t>
      </w:r>
      <w:r>
        <w:t xml:space="preserve">numeric ratio — the real implementation's exact population choice is owed</w:t>
      </w:r>
      <w:r>
        <w:t xml:space="preserve"> </w:t>
      </w:r>
      <w:r>
        <w:t xml:space="preserve">to T070 ("Implement fail-fast ordering in gate_runner.sh ... until T054 is</w:t>
      </w:r>
      <w:r>
        <w:t xml:space="preserve"> </w:t>
      </w:r>
      <w:r>
        <w:t xml:space="preserve">GREEN", plan T-C04), not silently picked here.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2026-10-11T22:28:40Z</dcterms:created>
  <dcterms:modified xsi:type="dcterms:W3CDTF">2026-10-11T22:28:40Z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