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edia-validator-skill"/>
    <w:p>
      <w:pPr>
        <w:pStyle w:val="Heading1"/>
      </w:pPr>
      <w:r>
        <w:t xml:space="preserve">Media Validator Skill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Validates media files (MP4, PNG, TXT) by running OCR, metadata checks, and pattern matching against expected content. Returns PASS/FAIL with evidence.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skills/media-validator/media-validator.sh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expected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pattern...</w:t>
      </w:r>
      <w:r>
        <w:rPr>
          <w:rStyle w:val="PreprocessorTok"/>
        </w:rPr>
        <w:t xml:space="preserve">]</w:t>
      </w:r>
    </w:p>
    <w:bookmarkEnd w:id="10"/>
    <w:bookmarkStart w:id="1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— path to an MP4, PNG, or TXT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expected-pattern</w:t>
      </w:r>
      <w:r>
        <w:t xml:space="preserve"> </w:t>
      </w:r>
      <w:r>
        <w:t xml:space="preserve">— one or more grep/extended regex patterns expected in the extracted text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t xml:space="preserve">stdout:</w:t>
      </w:r>
      <w:r>
        <w:t xml:space="preserve"> </w:t>
      </w:r>
      <w:r>
        <w:rPr>
          <w:rStyle w:val="VerbatimChar"/>
        </w:rPr>
        <w:t xml:space="preserve">PASS: &lt;description&gt; [evidence: &lt;path&gt;]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FAIL: &lt;reason&gt;</w:t>
      </w:r>
    </w:p>
    <w:p>
      <w:pPr>
        <w:pStyle w:val="Compact"/>
        <w:numPr>
          <w:ilvl w:val="0"/>
          <w:numId w:val="1002"/>
        </w:numPr>
      </w:pPr>
      <w:r>
        <w:t xml:space="preserve">Evidence file at</w:t>
      </w:r>
      <w:r>
        <w:t xml:space="preserve"> </w:t>
      </w:r>
      <w:r>
        <w:rPr>
          <w:rStyle w:val="VerbatimChar"/>
        </w:rPr>
        <w:t xml:space="preserve">qa-results/media-validator/&lt;timestamp&gt;-&lt;basename&gt;/</w:t>
      </w:r>
    </w:p>
    <w:p>
      <w:pPr>
        <w:pStyle w:val="Compact"/>
        <w:numPr>
          <w:ilvl w:val="0"/>
          <w:numId w:val="1002"/>
        </w:numPr>
      </w:pPr>
      <w:r>
        <w:t xml:space="preserve">Exit 0 on PASS, 1 on FAIL, 2 on SKIP</w:t>
      </w:r>
    </w:p>
    <w:bookmarkEnd w:id="12"/>
    <w:bookmarkStart w:id="13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tesseract</w:t>
      </w:r>
      <w:r>
        <w:t xml:space="preserve"> </w:t>
      </w:r>
      <w:r>
        <w:t xml:space="preserve">(optional — for OCR on images/video frames)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ffmpeg</w:t>
      </w:r>
      <w:r>
        <w:t xml:space="preserve"> </w:t>
      </w:r>
      <w:r>
        <w:t xml:space="preserve">(optional — for frame extraction from MP4)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ffprobe</w:t>
      </w:r>
      <w:r>
        <w:t xml:space="preserve"> </w:t>
      </w:r>
      <w:r>
        <w:t xml:space="preserve">(optional — for video metadata)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(for MIME detection)</w: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§11.4.107 (liveness evidence)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§11.4.117 (CV/OCR pixel oracle)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§11.4.137 (subtitle correctness)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§11.4.69 (sink-side evidence taxonomy)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2026-10-11T22:29:34Z</dcterms:created>
  <dcterms:modified xsi:type="dcterms:W3CDTF">2026-10-11T22:29:34Z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