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2026-10-05T09:59:56Z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 R3 (2026-10-05, currency check): backfilled the §11.4.275 EXTENSION history (both 2026-09-25 rounds — the host-adaptive V8 heap-budget fix + §11.4.275(D) benchmark run, and the heap-ceiling correction + CodeGraph MCP wiring + the</w:t>
            </w:r>
            <w:r>
              <w:t xml:space="preserve"> </w:t>
            </w:r>
            <w:r>
              <w:rPr>
                <w:rStyle w:val="VerbatimChar"/>
              </w:rPr>
              <w:t xml:space="preserve">serve --mcp</w:t>
            </w:r>
            <w:r>
              <w:t xml:space="preserve"> </w:t>
            </w:r>
            <w:r>
              <w:t xml:space="preserve">stray-daemon forensic incident) that had landed in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but was never appended to this ledger; see the</w:t>
            </w:r>
            <w:r>
              <w:t xml:space="preserve"> </w:t>
            </w:r>
            <w:r>
              <w:rPr>
                <w:rStyle w:val="VerbatimChar"/>
              </w:rPr>
              <w:t xml:space="preserve">## 2026-10-05</w:t>
            </w:r>
            <w:r>
              <w:t xml:space="preserve"> </w:t>
            </w:r>
            <w:r>
              <w:t xml:space="preserve">entry below. A handful of earlier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legend entries (2026-09-29) pre-date R2's rename and are left verbatim as the historical record they 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Start w:id="47" w:name="Xa989f04c22b681b0dd3d694379c746c37a65c9a"/>
    <w:p>
      <w:pPr>
        <w:pStyle w:val="Heading2"/>
      </w:pPr>
      <w:r>
        <w:t xml:space="preserve">2026-07-17T14:46:51Z — codegraph updated</w:t>
      </w:r>
    </w:p>
    <w:p>
      <w:pPr>
        <w:pStyle w:val="Compact"/>
        <w:numPr>
          <w:ilvl w:val="0"/>
          <w:numId w:val="103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7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@colbymchenry/codegraph@1.4.1</w:t>
      </w:r>
    </w:p>
    <w:bookmarkEnd w:id="47"/>
    <w:bookmarkStart w:id="48" w:name="X286b79457c75a81f419de0b13c0b1372a3dc125"/>
    <w:p>
      <w:pPr>
        <w:pStyle w:val="Heading2"/>
      </w:pPr>
      <w:r>
        <w:t xml:space="preserve">2026-07-17T14:57:14Z — codegraph version check</w:t>
      </w:r>
    </w:p>
    <w:p>
      <w:pPr>
        <w:pStyle w:val="Compact"/>
        <w:numPr>
          <w:ilvl w:val="0"/>
          <w:numId w:val="103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8"/>
    <w:bookmarkStart w:id="49" w:name="Xaee106f9079849b888312362c4ae04c494a95ad"/>
    <w:p>
      <w:pPr>
        <w:pStyle w:val="Heading2"/>
      </w:pPr>
      <w:r>
        <w:t xml:space="preserve">2026-08-13T07:19:41Z — codegraph version check</w:t>
      </w:r>
    </w:p>
    <w:p>
      <w:pPr>
        <w:pStyle w:val="Compact"/>
        <w:numPr>
          <w:ilvl w:val="0"/>
          <w:numId w:val="103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9"/>
    <w:bookmarkStart w:id="50" w:name="Xededb3f0524f4bf3cd17b83ce287700907696b2"/>
    <w:p>
      <w:pPr>
        <w:pStyle w:val="Heading2"/>
      </w:pPr>
      <w:r>
        <w:t xml:space="preserve">2026-08-13T07:47:09Z — codegraph version check</w:t>
      </w:r>
    </w:p>
    <w:p>
      <w:pPr>
        <w:pStyle w:val="Compact"/>
        <w:numPr>
          <w:ilvl w:val="0"/>
          <w:numId w:val="104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0"/>
    <w:bookmarkStart w:id="51" w:name="X3e35b41137a4245c487f7ddef4f034e20c3370b"/>
    <w:p>
      <w:pPr>
        <w:pStyle w:val="Heading2"/>
      </w:pPr>
      <w:r>
        <w:t xml:space="preserve">2026-08-13T08:05:01Z — codegraph version check</w:t>
      </w:r>
    </w:p>
    <w:p>
      <w:pPr>
        <w:pStyle w:val="Compact"/>
        <w:numPr>
          <w:ilvl w:val="0"/>
          <w:numId w:val="104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1"/>
    <w:bookmarkStart w:id="52" w:name="Xb7fe47e4093734366f5754f587665ab188bdb64"/>
    <w:p>
      <w:pPr>
        <w:pStyle w:val="Heading2"/>
      </w:pPr>
      <w:r>
        <w:t xml:space="preserve">2026-08-31T14:39:09Z — codegraph version check</w:t>
      </w:r>
    </w:p>
    <w:p>
      <w:pPr>
        <w:pStyle w:val="Compact"/>
        <w:numPr>
          <w:ilvl w:val="0"/>
          <w:numId w:val="104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2"/>
    <w:bookmarkStart w:id="53" w:name="Xd745a552f782d46bbd297a803596a510d2d1f5e"/>
    <w:p>
      <w:pPr>
        <w:pStyle w:val="Heading2"/>
      </w:pPr>
      <w:r>
        <w:t xml:space="preserve">2026-08-31T14:53:31Z — codegraph version check</w:t>
      </w:r>
    </w:p>
    <w:p>
      <w:pPr>
        <w:pStyle w:val="Compact"/>
        <w:numPr>
          <w:ilvl w:val="0"/>
          <w:numId w:val="104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3"/>
    <w:bookmarkStart w:id="54" w:name="X43e2c7bff966577c9f00b8da750f3bf09b894be"/>
    <w:p>
      <w:pPr>
        <w:pStyle w:val="Heading2"/>
      </w:pPr>
      <w:r>
        <w:t xml:space="preserve">2026-09-01T12:34:39Z — codegraph version check</w:t>
      </w:r>
    </w:p>
    <w:p>
      <w:pPr>
        <w:pStyle w:val="Compact"/>
        <w:numPr>
          <w:ilvl w:val="0"/>
          <w:numId w:val="104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4"/>
    <w:bookmarkStart w:id="55" w:name="X442198d9d317cf4b85d6e3b0941765a36ba4dd4"/>
    <w:p>
      <w:pPr>
        <w:pStyle w:val="Heading2"/>
      </w:pPr>
      <w:r>
        <w:t xml:space="preserve">2026-09-01T15:59:41Z — codegraph version check</w:t>
      </w:r>
    </w:p>
    <w:p>
      <w:pPr>
        <w:pStyle w:val="Compact"/>
        <w:numPr>
          <w:ilvl w:val="0"/>
          <w:numId w:val="104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5"/>
    <w:bookmarkStart w:id="56" w:name="X768655df6241e70745760de6dce9899bed5d4dd"/>
    <w:p>
      <w:pPr>
        <w:pStyle w:val="Heading2"/>
      </w:pPr>
      <w:r>
        <w:t xml:space="preserve">2026-09-01T17:18:59Z — codegraph version check</w:t>
      </w:r>
    </w:p>
    <w:p>
      <w:pPr>
        <w:pStyle w:val="Compact"/>
        <w:numPr>
          <w:ilvl w:val="0"/>
          <w:numId w:val="104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6"/>
    <w:bookmarkStart w:id="57" w:name="X59eb55b90a239b99e4d9d22f66c9e1042063b03"/>
    <w:p>
      <w:pPr>
        <w:pStyle w:val="Heading2"/>
      </w:pPr>
      <w:r>
        <w:t xml:space="preserve">2026-09-29T14:46:47Z — codegraph update FAILED (§107 bluff caught)</w:t>
      </w:r>
    </w:p>
    <w:p>
      <w:pPr>
        <w:pStyle w:val="Compact"/>
        <w:numPr>
          <w:ilvl w:val="0"/>
          <w:numId w:val="104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7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7"/>
    <w:bookmarkStart w:id="58" w:name="X67943cd251212e8a06a649a1edb9bbf1399f5d5"/>
    <w:p>
      <w:pPr>
        <w:pStyle w:val="Heading2"/>
      </w:pPr>
      <w:r>
        <w:t xml:space="preserve">2026-09-29T14:47:30Z — codegraph update FAILED (§107 bluff caught)</w:t>
      </w:r>
    </w:p>
    <w:p>
      <w:pPr>
        <w:pStyle w:val="Compact"/>
        <w:numPr>
          <w:ilvl w:val="0"/>
          <w:numId w:val="1048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8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8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8"/>
    <w:bookmarkStart w:id="59" w:name="X05ab14d81f69d57b7c9bbf17838518c3d8ae85c"/>
    <w:p>
      <w:pPr>
        <w:pStyle w:val="Heading2"/>
      </w:pPr>
      <w:r>
        <w:t xml:space="preserve">2026-09-29T14:56:33Z — codegraph update FAILED (§107 bluff caught)</w:t>
      </w:r>
    </w:p>
    <w:p>
      <w:pPr>
        <w:pStyle w:val="Compact"/>
        <w:numPr>
          <w:ilvl w:val="0"/>
          <w:numId w:val="1049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9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9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9"/>
    <w:bookmarkStart w:id="60" w:name="Xe30bb5a6a00ba8b0e47e838830c7347857bf8e9"/>
    <w:p>
      <w:pPr>
        <w:pStyle w:val="Heading2"/>
      </w:pPr>
      <w:r>
        <w:t xml:space="preserve">2026-09-29T15:17:33Z — codegraph update FAILED (§107 bluff caught)</w:t>
      </w:r>
    </w:p>
    <w:p>
      <w:pPr>
        <w:pStyle w:val="Compact"/>
        <w:numPr>
          <w:ilvl w:val="0"/>
          <w:numId w:val="105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50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5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60"/>
    <w:bookmarkStart w:id="61" w:name="X48cef82a6ca99f49cc7daf51a8f865921eb99fe"/>
    <w:p>
      <w:pPr>
        <w:pStyle w:val="Heading2"/>
      </w:pPr>
      <w:r>
        <w:t xml:space="preserve">2026-09-29T15:27:35Z — codegraph update FAILED (§107 bluff caught)</w:t>
      </w:r>
    </w:p>
    <w:p>
      <w:pPr>
        <w:pStyle w:val="Compact"/>
        <w:numPr>
          <w:ilvl w:val="0"/>
          <w:numId w:val="1051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51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51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61"/>
    <w:bookmarkStart w:id="62" w:name="X323c4cb1cd3abb7e7278d7fa6bcb6adab1591b8"/>
    <w:p>
      <w:pPr>
        <w:pStyle w:val="Heading2"/>
      </w:pPr>
      <w:r>
        <w:t xml:space="preserve">2026-10-05 — §11.4.275 EXTENSION history backfilled (currency check; events below occurred 2026-09-25, logged here retroactively on discovery that this ledger had not recorded them)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§11.4.275's own two "EXTENSION landed 2026-09-25" blocks (cited verbatim below, not paraphrased from memory per §11.4.6):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§11.4.78 host-adaptive V8 heap budget + §11.4.275(D) benchmark run (round 1, 2026-09-25).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's single writer entry now computes its Node.js heap budget from measured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instead of inheriting V8's ~4 GiB stock default, closing a real bulk-index OOM crash (</w:t>
      </w:r>
      <w:r>
        <w:rPr>
          <w:rStyle w:val="VerbatimChar"/>
        </w:rPr>
        <w:t xml:space="preserve">rc=134</w:t>
      </w:r>
      <w:r>
        <w:t xml:space="preserve">) on this repo's 584K-file/49M-edge tree — landed with 2 new regression tests + live</w:t>
      </w:r>
      <w:r>
        <w:t xml:space="preserve"> </w:t>
      </w:r>
      <w:r>
        <w:rPr>
          <w:rStyle w:val="VerbatimChar"/>
        </w:rPr>
        <w:t xml:space="preserve">/proc/&lt;pid&gt;/environ</w:t>
      </w:r>
      <w:r>
        <w:t xml:space="preserve"> </w:t>
      </w:r>
      <w:r>
        <w:t xml:space="preserve">verification + a zero-regression full-suite comparison (commit</w:t>
      </w:r>
      <w:r>
        <w:t xml:space="preserve"> </w:t>
      </w:r>
      <w:r>
        <w:rPr>
          <w:rStyle w:val="VerbatimChar"/>
        </w:rPr>
        <w:t xml:space="preserve">941841d3e7235a081e3199a4d3073b409d41753b</w:t>
      </w:r>
      <w:r>
        <w:t xml:space="preserve">). The §11.4.275(D) deterministic benchmark ran via</w:t>
      </w:r>
      <w:r>
        <w:t xml:space="preserve"> </w:t>
      </w:r>
      <w:r>
        <w:rPr>
          <w:rStyle w:val="VerbatimChar"/>
        </w:rPr>
        <w:t xml:space="preserve">constitution/scripts/lumen/lumen_verify.sh</w:t>
      </w:r>
      <w:r>
        <w:t xml:space="preserve">: a pre-declared 13-query golden set, N=3 byte-identical runs, recall 9/11 = 0.818, with the 2 failing/unsupported query classes (</w:t>
      </w:r>
      <w:r>
        <w:rPr>
          <w:rStyle w:val="VerbatimChar"/>
        </w:rPr>
        <w:t xml:space="preserve">.sh</w:t>
      </w:r>
      <w:r>
        <w:t xml:space="preserve">/</w:t>
      </w:r>
      <w:r>
        <w:rPr>
          <w:rStyle w:val="VerbatimChar"/>
        </w:rPr>
        <w:t xml:space="preserve">.kt</w:t>
      </w:r>
      <w:r>
        <w:t xml:space="preserve">, unindexed by Lumen's chunker — confirmed via direct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+ Lumen's own source) reported honestly and tracked, never averaged away (commit</w:t>
      </w:r>
      <w:r>
        <w:t xml:space="preserve"> </w:t>
      </w:r>
      <w:r>
        <w:rPr>
          <w:rStyle w:val="VerbatimChar"/>
        </w:rPr>
        <w:t xml:space="preserve">ac532a21df78a447c2aceec30f63476348e93077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docs/research/lumen_benchmark_20260925/RESULTS_v2.md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§11.4.78 heap ceiling correction + CodeGraph MCP wiring (round 2, 2026-09-25).</w:t>
      </w:r>
      <w:r>
        <w:t xml:space="preserve"> </w:t>
      </w:r>
      <w:r>
        <w:t xml:space="preserve">The round-1 64 GiB heap cap is corrected — it was an INVENTED ceiling (~25% of this 251 GiB host's RAM), not a derivation of §12.6; fixed to</w:t>
      </w:r>
      <w:r>
        <w:t xml:space="preserve"> </w:t>
      </w:r>
      <w:r>
        <w:rPr>
          <w:rStyle w:val="VerbatimChar"/>
        </w:rPr>
        <w:t xml:space="preserve">MemTotal * 60/100</w:t>
      </w:r>
      <w:r>
        <w:t xml:space="preserve"> </w:t>
      </w:r>
      <w:r>
        <w:t xml:space="preserve">computed fresh every run, the real unweakened §12.6 bound (commit</w:t>
      </w:r>
      <w:r>
        <w:t xml:space="preserve"> </w:t>
      </w:r>
      <w:r>
        <w:rPr>
          <w:rStyle w:val="VerbatimChar"/>
        </w:rPr>
        <w:t xml:space="preserve">8a5f47ab2e0e7a05d1c1652ba5a3475751652062</w:t>
      </w:r>
      <w:r>
        <w:t xml:space="preserve">, regression test U46). Separately: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was found completely EMPTY — CodeGraph had ZERO agent-facing MCP presence in this repository despite its full query toolset. Fixed by registering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's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server against a new, tested, §11.4.177-decoupled wrapper (</w:t>
      </w:r>
      <w:r>
        <w:rPr>
          <w:rStyle w:val="VerbatimChar"/>
        </w:rPr>
        <w:t xml:space="preserve">constitution/scripts/codegraph/codegraph_mcp_serve.sh</w:t>
      </w:r>
      <w:r>
        <w:t xml:space="preserve">) that resolves the SAME validated patched runner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(never bare stock-on-PATH). A SEPARATE, more serious forensic incident surfaced while building this:</w:t>
      </w:r>
      <w:r>
        <w:t xml:space="preserve"> </w:t>
      </w:r>
      <w:r>
        <w:rPr>
          <w:rStyle w:val="VerbatimChar"/>
        </w:rPr>
        <w:t xml:space="preserve">serve --mcp</w:t>
      </w:r>
      <w:r>
        <w:t xml:space="preserve">'s file watcher WRITES (auto-syncs) the database and the server daemonizes past its own parent's death — a manual test spawned a stray daemon that collided with an in-flight bulk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crashing it with "database is locked" (~85 minutes of progress lost); recovered via a targeted</w:t>
      </w:r>
      <w:r>
        <w:t xml:space="preserve"> </w:t>
      </w:r>
      <w:r>
        <w:rPr>
          <w:rStyle w:val="VerbatimChar"/>
        </w:rPr>
        <w:t xml:space="preserve">REINDEX</w:t>
      </w:r>
      <w:r>
        <w:t xml:space="preserve"> </w:t>
      </w:r>
      <w:r>
        <w:t xml:space="preserve">(3 rows, confirmed non-corrupting) + a bulk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resume. Durable fix: the wrapper now ALWAYS passes</w:t>
      </w:r>
      <w:r>
        <w:t xml:space="preserve"> </w:t>
      </w:r>
      <w:r>
        <w:rPr>
          <w:rStyle w:val="VerbatimChar"/>
        </w:rPr>
        <w:t xml:space="preserve">--no-watch</w:t>
      </w:r>
      <w:r>
        <w:t xml:space="preserve">, proven by a real init'd scratch-project DB-mtime check (unchanged after a tracked-file edit with the server running). Six new regression tests landed (</w:t>
      </w:r>
      <w:r>
        <w:rPr>
          <w:rStyle w:val="VerbatimChar"/>
        </w:rPr>
        <w:t xml:space="preserve">tests/test_codegraph_mcp_serve.sh</w:t>
      </w:r>
      <w:r>
        <w:t xml:space="preserve">), including the incident itself replayed as a repeatable test.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Honest boundary</w:t>
      </w:r>
      <w:r>
        <w:t xml:space="preserve"> </w:t>
      </w:r>
      <w:r>
        <w:t xml:space="preserve">(carried from the anchor text, §11.4.6):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registration takes effect on a fresh session — the session that landed it could not self-restart to verify the MCP tools are end-to-end callable from inside it; that check remains a tracked §11.4.197 follow-up, not claimed complete here. Gate-code for §11.4.78/§11.4.275's recommended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mechanism gates remains owed (§11.4.227(A); see</w:t>
      </w:r>
      <w:r>
        <w:t xml:space="preserve"> </w:t>
      </w:r>
      <w:r>
        <w:rPr>
          <w:rStyle w:val="VerbatimChar"/>
        </w:rPr>
        <w:t xml:space="preserve">docs/owed_gate_implementations.md</w:t>
      </w:r>
      <w:r>
        <w:t xml:space="preserve"> </w:t>
      </w:r>
      <w:r>
        <w:t xml:space="preserve">OWED-GATE-096 through OWED-GATE-105).</w:t>
      </w:r>
    </w:p>
    <w:bookmarkEnd w:id="62"/>
    <w:bookmarkStart w:id="63" w:name="Xc7b6bbff9ae93904e31b64744f696379e732051"/>
    <w:p>
      <w:pPr>
        <w:pStyle w:val="Heading2"/>
      </w:pPr>
      <w:r>
        <w:t xml:space="preserve">2026-10-11T09:34:44Z — codegraph updated</w:t>
      </w:r>
    </w:p>
    <w:p>
      <w:pPr>
        <w:pStyle w:val="Compact"/>
        <w:numPr>
          <w:ilvl w:val="0"/>
          <w:numId w:val="105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5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1.6.2</w:t>
      </w:r>
    </w:p>
    <w:p>
      <w:pPr>
        <w:pStyle w:val="Compact"/>
        <w:numPr>
          <w:ilvl w:val="0"/>
          <w:numId w:val="1053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@colbymchenry/codegraph@1.6.2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2026-10-12T14:39:54Z</dcterms:created>
  <dcterms:modified xsi:type="dcterms:W3CDTF">2026-10-12T14:39:54Z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