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7" w:name="helix-constitution--universal-claudemd"/>
    <w:p>
      <w:pPr>
        <w:pStyle w:val="Heading1"/>
      </w:pPr>
      <w:r>
        <w:t xml:space="preserve">Helix Constitution — Universal 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70</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2026-09-24T12:03:59Z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2026-09-24 — NEW §11.4.275 (semantic Lumen index + indexing-efficiency gate + universal agent/subagent accessibility) + EXTENSIONS §11.4.78(7)-(10) / §11.4.79(6)-(8) / §11.4.80(4)-(8): the indexing mechanism (scope renderer, single writer entry, version-keyed runner patches, scope proof, watchdog, lumen scope generator) is consumed BY REFERENCE from constitution/scripts/codegraph</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mandatory-development-principles">
        <w:r>
          <w:rPr>
            <w:rStyle w:val="Hyperlink"/>
          </w:rPr>
          <w:t xml:space="preserve">MANDATORY DEVELOPMENT PRINCIPLES</w:t>
        </w:r>
      </w:hyperlink>
    </w:p>
    <w:p>
      <w:pPr>
        <w:pStyle w:val="Compact"/>
        <w:numPr>
          <w:ilvl w:val="0"/>
          <w:numId w:val="1001"/>
        </w:numPr>
      </w:pPr>
      <w:hyperlink w:anchor="Xae1079e5d26c2f5a703aec3fac8bb543456d5af">
        <w:r>
          <w:rPr>
            <w:rStyle w:val="Hyperlink"/>
          </w:rPr>
          <w:t xml:space="preserve">MANDATORY ANTI-BLUFF COVENANT — END-USER QUALITY GUARANTEE</w:t>
        </w:r>
      </w:hyperlink>
    </w:p>
    <w:p>
      <w:pPr>
        <w:pStyle w:val="Compact"/>
        <w:numPr>
          <w:ilvl w:val="1"/>
          <w:numId w:val="1002"/>
        </w:numPr>
      </w:pPr>
      <w:hyperlink w:anchor="X3f5b8892c51be85e1cdc64cf83ef1e1eed67f07">
        <w:r>
          <w:rPr>
            <w:rStyle w:val="Hyperlink"/>
          </w:rPr>
          <w:t xml:space="preserve">§11.4.1 — FAIL-bluffs are equally forbidden</w:t>
        </w:r>
      </w:hyperlink>
    </w:p>
    <w:p>
      <w:pPr>
        <w:pStyle w:val="Compact"/>
        <w:numPr>
          <w:ilvl w:val="1"/>
          <w:numId w:val="1002"/>
        </w:numPr>
      </w:pPr>
      <w:hyperlink w:anchor="Xfa48cbf83d820effe4143287ff432022b3e5776">
        <w:r>
          <w:rPr>
            <w:rStyle w:val="Hyperlink"/>
          </w:rPr>
          <w:t xml:space="preserve">§11.4.2 — Recorded-evidence requirement</w:t>
        </w:r>
      </w:hyperlink>
    </w:p>
    <w:p>
      <w:pPr>
        <w:pStyle w:val="Compact"/>
        <w:numPr>
          <w:ilvl w:val="1"/>
          <w:numId w:val="1002"/>
        </w:numPr>
      </w:pPr>
      <w:hyperlink w:anchor="X75ba1ff48e3046d99bb168277f2f5dbccec629a">
        <w:r>
          <w:rPr>
            <w:rStyle w:val="Hyperlink"/>
          </w:rPr>
          <w:t xml:space="preserve">§11.4.3 — Per-environment-topology test dispatch</w:t>
        </w:r>
      </w:hyperlink>
    </w:p>
    <w:p>
      <w:pPr>
        <w:pStyle w:val="Compact"/>
        <w:numPr>
          <w:ilvl w:val="1"/>
          <w:numId w:val="1002"/>
        </w:numPr>
      </w:pPr>
      <w:hyperlink w:anchor="X688700dc46aa18b7c3e3b9ae2cb9bd6b779fb74">
        <w:r>
          <w:rPr>
            <w:rStyle w:val="Hyperlink"/>
          </w:rPr>
          <w:t xml:space="preserve">§11.4.4 — Test-interrupt-on-discovery + retest-from-clean-baseline</w:t>
        </w:r>
      </w:hyperlink>
    </w:p>
    <w:p>
      <w:pPr>
        <w:pStyle w:val="Compact"/>
        <w:numPr>
          <w:ilvl w:val="1"/>
          <w:numId w:val="1002"/>
        </w:numPr>
      </w:pPr>
      <w:hyperlink w:anchor="X1a78820bbdb0372adc651fcfbfafd60b8acc144">
        <w:r>
          <w:rPr>
            <w:rStyle w:val="Hyperlink"/>
          </w:rPr>
          <w:t xml:space="preserve">§11.4.5 — Captured-evidence quality analysis</w:t>
        </w:r>
      </w:hyperlink>
    </w:p>
    <w:p>
      <w:pPr>
        <w:pStyle w:val="Compact"/>
        <w:numPr>
          <w:ilvl w:val="1"/>
          <w:numId w:val="1002"/>
        </w:numPr>
      </w:pPr>
      <w:hyperlink w:anchor="X380c0a23b935a8afa46ccd91f16535b9dbad08b">
        <w:r>
          <w:rPr>
            <w:rStyle w:val="Hyperlink"/>
          </w:rPr>
          <w:t xml:space="preserve">§11.4.6 — No-guessing mandate</w:t>
        </w:r>
      </w:hyperlink>
    </w:p>
    <w:p>
      <w:pPr>
        <w:pStyle w:val="Compact"/>
        <w:numPr>
          <w:ilvl w:val="1"/>
          <w:numId w:val="1002"/>
        </w:numPr>
      </w:pPr>
      <w:hyperlink w:anchor="Xdd60cd4d2595e1613489da34a421d216374fd6a">
        <w:r>
          <w:rPr>
            <w:rStyle w:val="Hyperlink"/>
          </w:rPr>
          <w:t xml:space="preserve">§11.4.7 — Demotion-evidence rule</w:t>
        </w:r>
      </w:hyperlink>
    </w:p>
    <w:p>
      <w:pPr>
        <w:pStyle w:val="Compact"/>
        <w:numPr>
          <w:ilvl w:val="1"/>
          <w:numId w:val="1002"/>
        </w:numPr>
      </w:pPr>
      <w:hyperlink w:anchor="X3cdc68e9217ee4b06e6f2e57a6121bd6704b3b0">
        <w:r>
          <w:rPr>
            <w:rStyle w:val="Hyperlink"/>
          </w:rPr>
          <w:t xml:space="preserve">§11.4.8 — Deep-web-research-before-implementation</w:t>
        </w:r>
      </w:hyperlink>
    </w:p>
    <w:p>
      <w:pPr>
        <w:pStyle w:val="Compact"/>
        <w:numPr>
          <w:ilvl w:val="1"/>
          <w:numId w:val="1002"/>
        </w:numPr>
      </w:pPr>
      <w:hyperlink w:anchor="Xf22ce8e3915d38649c99f607bb474daabcca068">
        <w:r>
          <w:rPr>
            <w:rStyle w:val="Hyperlink"/>
          </w:rPr>
          <w:t xml:space="preserve">§11.4.9 — Batch-source-fixes-before-rebuild</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4d3cb93e6899b6a7950b95cea332e7bf654f51e">
        <w:r>
          <w:rPr>
            <w:rStyle w:val="Hyperlink"/>
          </w:rPr>
          <w:t xml:space="preserve">§11.4.10.A — Pre-store credential leak audit (User mandate, 2026-05-17)</w:t>
        </w:r>
      </w:hyperlink>
    </w:p>
    <w:p>
      <w:pPr>
        <w:pStyle w:val="Compact"/>
        <w:numPr>
          <w:ilvl w:val="1"/>
          <w:numId w:val="1002"/>
        </w:numPr>
      </w:pPr>
      <w:hyperlink w:anchor="X8444892125067c6cc7eda92c8d6aba2bf88a9cd">
        <w:r>
          <w:rPr>
            <w:rStyle w:val="Hyperlink"/>
          </w:rPr>
          <w:t xml:space="preserve">§11.4.11 — File-layout discipline</w:t>
        </w:r>
      </w:hyperlink>
    </w:p>
    <w:p>
      <w:pPr>
        <w:pStyle w:val="Compact"/>
        <w:numPr>
          <w:ilvl w:val="1"/>
          <w:numId w:val="1002"/>
        </w:numPr>
      </w:pPr>
      <w:hyperlink w:anchor="Xc012839f8f91fb0b86c01c7f63b8b032d5a90d7">
        <w:r>
          <w:rPr>
            <w:rStyle w:val="Hyperlink"/>
          </w:rPr>
          <w:t xml:space="preserve">§11.4.12 — Auto-generated docs sync</w:t>
        </w:r>
      </w:hyperlink>
    </w:p>
    <w:p>
      <w:pPr>
        <w:pStyle w:val="Compact"/>
        <w:numPr>
          <w:ilvl w:val="1"/>
          <w:numId w:val="1002"/>
        </w:numPr>
      </w:pPr>
      <w:hyperlink w:anchor="X5314c6082972b9a3590cfac0606315639e3308b">
        <w:r>
          <w:rPr>
            <w:rStyle w:val="Hyperlink"/>
          </w:rPr>
          <w:t xml:space="preserve">§11.4.13 — Out-of-band sink-side captured-evidence</w:t>
        </w:r>
      </w:hyperlink>
    </w:p>
    <w:p>
      <w:pPr>
        <w:pStyle w:val="Compact"/>
        <w:numPr>
          <w:ilvl w:val="1"/>
          <w:numId w:val="1002"/>
        </w:numPr>
      </w:pPr>
      <w:hyperlink w:anchor="X5bd6fb31c40e41af1c5f6cb21a2159b2f793e19">
        <w:r>
          <w:rPr>
            <w:rStyle w:val="Hyperlink"/>
          </w:rPr>
          <w:t xml:space="preserve">§11.4.14 — Test playback cleanup</w:t>
        </w:r>
      </w:hyperlink>
    </w:p>
    <w:p>
      <w:pPr>
        <w:pStyle w:val="Compact"/>
        <w:numPr>
          <w:ilvl w:val="1"/>
          <w:numId w:val="1002"/>
        </w:numPr>
      </w:pPr>
      <w:hyperlink w:anchor="Xd4204a72df4ca3adb4eeff6d33a408c32dd1189">
        <w:r>
          <w:rPr>
            <w:rStyle w:val="Hyperlink"/>
          </w:rPr>
          <w:t xml:space="preserve">§11.4.15 — Item-status tracking</w:t>
        </w:r>
      </w:hyperlink>
    </w:p>
    <w:p>
      <w:pPr>
        <w:pStyle w:val="Compact"/>
        <w:numPr>
          <w:ilvl w:val="1"/>
          <w:numId w:val="1002"/>
        </w:numPr>
      </w:pPr>
      <w:hyperlink w:anchor="X832ecd577d5ec16bcaf03a25995deb2cf52e898">
        <w:r>
          <w:rPr>
            <w:rStyle w:val="Hyperlink"/>
          </w:rPr>
          <w:t xml:space="preserve">§11.4.16 — Item-type tracking</w:t>
        </w:r>
      </w:hyperlink>
    </w:p>
    <w:p>
      <w:pPr>
        <w:pStyle w:val="Compact"/>
        <w:numPr>
          <w:ilvl w:val="1"/>
          <w:numId w:val="1002"/>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2"/>
        </w:numPr>
      </w:pPr>
      <w:hyperlink w:anchor="Xfdf1bad45628d41141f36e42270729ab6c28545">
        <w:r>
          <w:rPr>
            <w:rStyle w:val="Hyperlink"/>
          </w:rPr>
          <w:t xml:space="preserve">§11.4.20 — Subagent-driven-by-default mandate (User mandate, 2026-05-14)</w:t>
        </w:r>
      </w:hyperlink>
    </w:p>
    <w:p>
      <w:pPr>
        <w:pStyle w:val="Compact"/>
        <w:numPr>
          <w:ilvl w:val="1"/>
          <w:numId w:val="1002"/>
        </w:numPr>
      </w:pPr>
      <w:hyperlink w:anchor="X7c2bee59932e5af4261512a7c4981d595391c92">
        <w:r>
          <w:rPr>
            <w:rStyle w:val="Hyperlink"/>
          </w:rPr>
          <w:t xml:space="preserve">§11.4.18 — Script documentation mandate (User mandate, 2026-05-14)</w:t>
        </w:r>
      </w:hyperlink>
    </w:p>
    <w:p>
      <w:pPr>
        <w:pStyle w:val="Compact"/>
        <w:numPr>
          <w:ilvl w:val="1"/>
          <w:numId w:val="1002"/>
        </w:numPr>
      </w:pPr>
      <w:hyperlink w:anchor="Xc0b9ee272485d22d92e8fafa52eada6cd2103a9">
        <w:r>
          <w:rPr>
            <w:rStyle w:val="Hyperlink"/>
          </w:rPr>
          <w:t xml:space="preserve">§11.4.19 — Fixed-document column-alignment mandate (User mandate, 2026-05-14)</w:t>
        </w:r>
      </w:hyperlink>
    </w:p>
    <w:p>
      <w:pPr>
        <w:pStyle w:val="Compact"/>
        <w:numPr>
          <w:ilvl w:val="1"/>
          <w:numId w:val="1002"/>
        </w:numPr>
      </w:pPr>
      <w:hyperlink w:anchor="X24c4402cc7ea4db640de87361909f5287a970a1">
        <w:r>
          <w:rPr>
            <w:rStyle w:val="Hyperlink"/>
          </w:rPr>
          <w:t xml:space="preserve">§11.4.21 — Operator-blocked status + self-resolution exhaustion (User mandate, 2026-05-14)</w:t>
        </w:r>
      </w:hyperlink>
    </w:p>
    <w:p>
      <w:pPr>
        <w:pStyle w:val="Compact"/>
        <w:numPr>
          <w:ilvl w:val="1"/>
          <w:numId w:val="1002"/>
        </w:numPr>
      </w:pPr>
      <w:hyperlink w:anchor="Xecc139f882f1b2298d5fc497a82fbcdb0ee6bc8">
        <w:r>
          <w:rPr>
            <w:rStyle w:val="Hyperlink"/>
          </w:rPr>
          <w:t xml:space="preserve">§11.4.22 — Document-sync commit discipline (User mandate, 2026-05-14)</w:t>
        </w:r>
      </w:hyperlink>
    </w:p>
    <w:p>
      <w:pPr>
        <w:pStyle w:val="Compact"/>
        <w:numPr>
          <w:ilvl w:val="1"/>
          <w:numId w:val="1002"/>
        </w:numPr>
      </w:pPr>
      <w:hyperlink w:anchor="Xf195a8ffb58e8cd0efa98325a2f24b940ab7836">
        <w:r>
          <w:rPr>
            <w:rStyle w:val="Hyperlink"/>
          </w:rPr>
          <w:t xml:space="preserve">§11.4.24 — Build-resource stats tracking mandate (User mandate, 2026-05-14)</w:t>
        </w:r>
      </w:hyperlink>
    </w:p>
    <w:p>
      <w:pPr>
        <w:pStyle w:val="Compact"/>
        <w:numPr>
          <w:ilvl w:val="1"/>
          <w:numId w:val="1002"/>
        </w:numPr>
      </w:pPr>
      <w:hyperlink w:anchor="Xc18c0b85387cc1775f0e06e04316d71c9982d5b">
        <w:r>
          <w:rPr>
            <w:rStyle w:val="Hyperlink"/>
          </w:rPr>
          <w:t xml:space="preserve">§11.4.25 — Full-Automation-Coverage Mandate (User mandate, 2026-05-15)</w:t>
        </w:r>
      </w:hyperlink>
    </w:p>
    <w:p>
      <w:pPr>
        <w:pStyle w:val="Compact"/>
        <w:numPr>
          <w:ilvl w:val="1"/>
          <w:numId w:val="1002"/>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2"/>
        </w:numPr>
      </w:pPr>
      <w:hyperlink w:anchor="Xe8a04563eaa81b310d2192bc5aa3adbb56a8d28">
        <w:r>
          <w:rPr>
            <w:rStyle w:val="Hyperlink"/>
          </w:rPr>
          <w:t xml:space="preserve">§11.4.31 — Submodule-Dependency-Manifest Mandate (User mandate, 2026-05-15)</w:t>
        </w:r>
      </w:hyperlink>
    </w:p>
    <w:p>
      <w:pPr>
        <w:pStyle w:val="Compact"/>
        <w:numPr>
          <w:ilvl w:val="1"/>
          <w:numId w:val="1002"/>
        </w:numPr>
      </w:pPr>
      <w:hyperlink w:anchor="X10939f1961564dceacef5cef019d7c374d5e5ac">
        <w:r>
          <w:rPr>
            <w:rStyle w:val="Hyperlink"/>
          </w:rPr>
          <w:t xml:space="preserve">§11.4.32 — Post-Constitution-Pull Validation Mandate (User mandate, 2026-05-15)</w:t>
        </w:r>
      </w:hyperlink>
    </w:p>
    <w:p>
      <w:pPr>
        <w:pStyle w:val="Compact"/>
        <w:numPr>
          <w:ilvl w:val="1"/>
          <w:numId w:val="1002"/>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2"/>
        </w:numPr>
      </w:pPr>
      <w:hyperlink w:anchor="Xc7ffc42226e281bc8de741fbddf6630d3b64fe8">
        <w:r>
          <w:rPr>
            <w:rStyle w:val="Hyperlink"/>
          </w:rPr>
          <w:t xml:space="preserve">§11.4.29 — Lowercase-Snake_Case-Naming Mandate (User mandate, 2026-05-15)</w:t>
        </w:r>
      </w:hyperlink>
    </w:p>
    <w:p>
      <w:pPr>
        <w:pStyle w:val="Compact"/>
        <w:numPr>
          <w:ilvl w:val="1"/>
          <w:numId w:val="1002"/>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2"/>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2"/>
        </w:numPr>
      </w:pPr>
      <w:hyperlink w:anchor="Xf3468db9169d5ed53f20e3fe641bbf0405d8616">
        <w:r>
          <w:rPr>
            <w:rStyle w:val="Hyperlink"/>
          </w:rPr>
          <w:t xml:space="preserve">§11.4.33 — Type-aware closure-status vocabulary (User mandate, 2026-05-15)</w:t>
        </w:r>
      </w:hyperlink>
    </w:p>
    <w:p>
      <w:pPr>
        <w:pStyle w:val="Compact"/>
        <w:numPr>
          <w:ilvl w:val="1"/>
          <w:numId w:val="1002"/>
        </w:numPr>
      </w:pPr>
      <w:hyperlink w:anchor="X1affe353f0bbbfb206458657909a155d53598bf">
        <w:r>
          <w:rPr>
            <w:rStyle w:val="Hyperlink"/>
          </w:rPr>
          <w:t xml:space="preserve">§11.4.34 — Reopened-source attribution mandate (User mandate, 2026-05-15)</w:t>
        </w:r>
      </w:hyperlink>
    </w:p>
    <w:p>
      <w:pPr>
        <w:pStyle w:val="Compact"/>
        <w:numPr>
          <w:ilvl w:val="1"/>
          <w:numId w:val="1002"/>
        </w:numPr>
      </w:pPr>
      <w:hyperlink w:anchor="Xbb43543a22f79f520c2cf9e507c504cfadc2992">
        <w:r>
          <w:rPr>
            <w:rStyle w:val="Hyperlink"/>
          </w:rPr>
          <w:t xml:space="preserve">§11.4.35 — Canonical-root inheritance clarity (User mandate, 2026-05-15)</w:t>
        </w:r>
      </w:hyperlink>
    </w:p>
    <w:p>
      <w:pPr>
        <w:pStyle w:val="Compact"/>
        <w:numPr>
          <w:ilvl w:val="1"/>
          <w:numId w:val="1002"/>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2"/>
        </w:numPr>
      </w:pPr>
      <w:hyperlink w:anchor="Xde3aee929456436add5cabbb1fb4a28b9d9d808">
        <w:r>
          <w:rPr>
            <w:rStyle w:val="Hyperlink"/>
          </w:rPr>
          <w:t xml:space="preserve">§11.4.37 — Fetch-before-edit mandate (User mandate, 2026-05-15)</w:t>
        </w:r>
      </w:hyperlink>
    </w:p>
    <w:p>
      <w:pPr>
        <w:pStyle w:val="Compact"/>
        <w:numPr>
          <w:ilvl w:val="1"/>
          <w:numId w:val="1002"/>
        </w:numPr>
      </w:pPr>
      <w:hyperlink w:anchor="X78e4e67d306bea0d18523354e032126977eaa81">
        <w:r>
          <w:rPr>
            <w:rStyle w:val="Hyperlink"/>
          </w:rPr>
          <w:t xml:space="preserve">§11.4.38 — Installable-Asset Evidence Mandate (User mandate, 2026-05-17)</w:t>
        </w:r>
      </w:hyperlink>
    </w:p>
    <w:p>
      <w:pPr>
        <w:pStyle w:val="Compact"/>
        <w:numPr>
          <w:ilvl w:val="1"/>
          <w:numId w:val="1002"/>
        </w:numPr>
      </w:pPr>
      <w:hyperlink w:anchor="X6aee65a8ca0f782e2610883b445351d0f2727af">
        <w:r>
          <w:rPr>
            <w:rStyle w:val="Hyperlink"/>
          </w:rPr>
          <w:t xml:space="preserve">§11.4.40 — Full-suite retest before release tag mandate (User mandate, 2026-05-17)</w:t>
        </w:r>
      </w:hyperlink>
    </w:p>
    <w:p>
      <w:pPr>
        <w:pStyle w:val="Compact"/>
        <w:numPr>
          <w:ilvl w:val="1"/>
          <w:numId w:val="1002"/>
        </w:numPr>
      </w:pPr>
      <w:hyperlink w:anchor="X4e247781f6c5e376b375b5711ef603dc5428239">
        <w:r>
          <w:rPr>
            <w:rStyle w:val="Hyperlink"/>
          </w:rPr>
          <w:t xml:space="preserve">§11.4.41 — Pre-Force-Push Merge-First Mandate (User mandate, 2026-05-17)</w:t>
        </w:r>
      </w:hyperlink>
    </w:p>
    <w:p>
      <w:pPr>
        <w:pStyle w:val="Compact"/>
        <w:numPr>
          <w:ilvl w:val="1"/>
          <w:numId w:val="1002"/>
        </w:numPr>
      </w:pPr>
      <w:hyperlink w:anchor="Xf16d391a8fc80a99bf7beeac4657cbc90b5f52f">
        <w:r>
          <w:rPr>
            <w:rStyle w:val="Hyperlink"/>
          </w:rPr>
          <w:t xml:space="preserve">§11.4.42 — Iteration-discipline mandate (User mandate, 2026-05-18)</w:t>
        </w:r>
      </w:hyperlink>
    </w:p>
    <w:p>
      <w:pPr>
        <w:pStyle w:val="Compact"/>
        <w:numPr>
          <w:ilvl w:val="1"/>
          <w:numId w:val="1002"/>
        </w:numPr>
      </w:pPr>
      <w:hyperlink w:anchor="X1356fa1725de1347282d60fada4e249a09fbf4f">
        <w:r>
          <w:rPr>
            <w:rStyle w:val="Hyperlink"/>
          </w:rPr>
          <w:t xml:space="preserve">§11.4.43 — TDD-Fix-Discipline mandate (User mandate, 2026-05-18)</w:t>
        </w:r>
      </w:hyperlink>
    </w:p>
    <w:p>
      <w:pPr>
        <w:pStyle w:val="Compact"/>
        <w:numPr>
          <w:ilvl w:val="1"/>
          <w:numId w:val="1002"/>
        </w:numPr>
      </w:pPr>
      <w:hyperlink w:anchor="Xb7e81533b1a6f3f91943de0be40d27604c9edba">
        <w:r>
          <w:rPr>
            <w:rStyle w:val="Hyperlink"/>
          </w:rPr>
          <w:t xml:space="preserve">§11.4.44 — Document revision header mandate (User mandate, 2026-05-18)</w:t>
        </w:r>
      </w:hyperlink>
    </w:p>
    <w:p>
      <w:pPr>
        <w:pStyle w:val="Compact"/>
        <w:numPr>
          <w:ilvl w:val="1"/>
          <w:numId w:val="1002"/>
        </w:numPr>
      </w:pPr>
      <w:hyperlink w:anchor="Xc82f09c0290a66567bd54d2e81da1405c44111a">
        <w:r>
          <w:rPr>
            <w:rStyle w:val="Hyperlink"/>
          </w:rPr>
          <w:t xml:space="preserve">§11.4.45 — Integration-status-doc maintenance mandate (User mandate, 2026-05-18)</w:t>
        </w:r>
      </w:hyperlink>
    </w:p>
    <w:p>
      <w:pPr>
        <w:pStyle w:val="Compact"/>
        <w:numPr>
          <w:ilvl w:val="1"/>
          <w:numId w:val="1002"/>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2"/>
        </w:numPr>
      </w:pPr>
      <w:hyperlink w:anchor="X8da506e39e6aa07a5f5720a54793046819ded27">
        <w:r>
          <w:rPr>
            <w:rStyle w:val="Hyperlink"/>
          </w:rPr>
          <w:t xml:space="preserve">§11.4.47 — Firebase data review mandate (User mandate, 2026-05-18)</w:t>
        </w:r>
      </w:hyperlink>
    </w:p>
    <w:p>
      <w:pPr>
        <w:pStyle w:val="Compact"/>
        <w:numPr>
          <w:ilvl w:val="0"/>
          <w:numId w:val="1001"/>
        </w:numPr>
      </w:pPr>
      <w:hyperlink w:anchor="X1d09420df572ef82dadcf71d826d865dd173029">
        <w:r>
          <w:rPr>
            <w:rStyle w:val="Hyperlink"/>
          </w:rPr>
          <w:t xml:space="preserve">MANDATORY HOST-SESSION SAFETY (Constitution §12)</w:t>
        </w:r>
      </w:hyperlink>
    </w:p>
    <w:p>
      <w:pPr>
        <w:pStyle w:val="Compact"/>
        <w:numPr>
          <w:ilvl w:val="1"/>
          <w:numId w:val="1003"/>
        </w:numPr>
      </w:pPr>
      <w:hyperlink w:anchor="forbidden-directly-or-indirectly">
        <w:r>
          <w:rPr>
            <w:rStyle w:val="Hyperlink"/>
          </w:rPr>
          <w:t xml:space="preserve">Forbidden — directly OR indirectly</w:t>
        </w:r>
      </w:hyperlink>
    </w:p>
    <w:p>
      <w:pPr>
        <w:pStyle w:val="Compact"/>
        <w:numPr>
          <w:ilvl w:val="1"/>
          <w:numId w:val="1003"/>
        </w:numPr>
      </w:pPr>
      <w:hyperlink w:anchor="required-safeguards-for-heavy-scripts">
        <w:r>
          <w:rPr>
            <w:rStyle w:val="Hyperlink"/>
          </w:rPr>
          <w:t xml:space="preserve">Required safeguards for heavy scripts</w:t>
        </w:r>
      </w:hyperlink>
    </w:p>
    <w:p>
      <w:pPr>
        <w:pStyle w:val="Compact"/>
        <w:numPr>
          <w:ilvl w:val="1"/>
          <w:numId w:val="1003"/>
        </w:numPr>
      </w:pPr>
      <w:hyperlink w:anchor="X1eae3faf07425e899b66411833e0575b581d433">
        <w:r>
          <w:rPr>
            <w:rStyle w:val="Hyperlink"/>
          </w:rPr>
          <w:t xml:space="preserve">§12.6 Memory-Budget Ceiling — 60% MAXIMUM</w:t>
        </w:r>
      </w:hyperlink>
    </w:p>
    <w:p>
      <w:pPr>
        <w:pStyle w:val="Compact"/>
        <w:numPr>
          <w:ilvl w:val="1"/>
          <w:numId w:val="1003"/>
        </w:numPr>
      </w:pPr>
      <w:hyperlink w:anchor="X3ec9216a51112805817befbf50e46d437f94d63">
        <w:r>
          <w:rPr>
            <w:rStyle w:val="Hyperlink"/>
          </w:rPr>
          <w:t xml:space="preserve">§12.10 Continuation document maintenance</w:t>
        </w:r>
      </w:hyperlink>
    </w:p>
    <w:p>
      <w:pPr>
        <w:pStyle w:val="Compact"/>
        <w:numPr>
          <w:ilvl w:val="0"/>
          <w:numId w:val="1001"/>
        </w:numPr>
      </w:pPr>
      <w:hyperlink w:anchor="Xbc35f6340c785e09456b3b6107b2aa586f2caf2">
        <w:r>
          <w:rPr>
            <w:rStyle w:val="Hyperlink"/>
          </w:rPr>
          <w:t xml:space="preserve">MANDATORY ABSOLUTE DATA SAFETY — ZERO RISK (Constitution §9)</w:t>
        </w:r>
      </w:hyperlink>
    </w:p>
    <w:p>
      <w:pPr>
        <w:pStyle w:val="Compact"/>
        <w:numPr>
          <w:ilvl w:val="0"/>
          <w:numId w:val="1001"/>
        </w:numPr>
      </w:pPr>
      <w:hyperlink w:anchor="mandatory-commit-push-constraints">
        <w:r>
          <w:rPr>
            <w:rStyle w:val="Hyperlink"/>
          </w:rPr>
          <w:t xml:space="preserve">MANDATORY COMMIT &amp; PUSH CONSTRAINTS</w:t>
        </w:r>
      </w:hyperlink>
    </w:p>
    <w:p>
      <w:pPr>
        <w:pStyle w:val="Compact"/>
        <w:numPr>
          <w:ilvl w:val="0"/>
          <w:numId w:val="1001"/>
        </w:numPr>
      </w:pPr>
      <w:hyperlink w:anchor="mandatory-testing-constraints">
        <w:r>
          <w:rPr>
            <w:rStyle w:val="Hyperlink"/>
          </w:rPr>
          <w:t xml:space="preserve">MANDATORY TESTING CONSTRAINTS</w:t>
        </w:r>
      </w:hyperlink>
    </w:p>
    <w:p>
      <w:pPr>
        <w:pStyle w:val="Compact"/>
        <w:numPr>
          <w:ilvl w:val="0"/>
          <w:numId w:val="1001"/>
        </w:numPr>
      </w:pPr>
      <w:hyperlink w:anchor="code-conventions">
        <w:r>
          <w:rPr>
            <w:rStyle w:val="Hyperlink"/>
          </w:rPr>
          <w:t xml:space="preserve">Code conventions</w:t>
        </w:r>
      </w:hyperlink>
    </w:p>
    <w:p>
      <w:pPr>
        <w:pStyle w:val="Compact"/>
        <w:numPr>
          <w:ilvl w:val="0"/>
          <w:numId w:val="1001"/>
        </w:numPr>
      </w:pPr>
      <w:hyperlink w:anchor="when-in-doubt">
        <w:r>
          <w:rPr>
            <w:rStyle w:val="Hyperlink"/>
          </w:rPr>
          <w:t xml:space="preserve">When in doubt</w:t>
        </w:r>
      </w:hyperlink>
    </w:p>
    <w:p>
      <w:pPr>
        <w:pStyle w:val="BlockText"/>
      </w:pPr>
      <w:r>
        <w:t xml:space="preserve">This is the</w:t>
      </w:r>
      <w:r>
        <w:t xml:space="preserve"> </w:t>
      </w:r>
      <w:r>
        <w:rPr>
          <w:b/>
          <w:bCs/>
        </w:rPr>
        <w:t xml:space="preserve">base CLAUDE.md</w:t>
      </w:r>
      <w:r>
        <w:t xml:space="preserve"> </w:t>
      </w:r>
      <w:r>
        <w:t xml:space="preserve">imported by every project that includes</w:t>
      </w:r>
      <w:r>
        <w:t xml:space="preserve"> </w:t>
      </w:r>
      <w:r>
        <w:t xml:space="preserve">the Helix Constitution submodule. Project-level</w:t>
      </w:r>
      <w:r>
        <w:t xml:space="preserve"> </w:t>
      </w:r>
      <w:r>
        <w:rPr>
          <w:rStyle w:val="VerbatimChar"/>
        </w:rPr>
        <w:t xml:space="preserve">CLAUDE.md</w:t>
      </w:r>
      <w:r>
        <w:t xml:space="preserve"> </w:t>
      </w:r>
      <w:r>
        <w:t xml:space="preserve">may</w:t>
      </w:r>
      <w:r>
        <w:t xml:space="preserve"> </w:t>
      </w:r>
      <w:r>
        <w:t xml:space="preserve">extend or tighten any rule by adding an explicit</w:t>
      </w:r>
      <w:r>
        <w:t xml:space="preserve"> </w:t>
      </w:r>
      <w:r>
        <w:rPr>
          <w:rStyle w:val="VerbatimChar"/>
        </w:rPr>
        <w:t xml:space="preserve">Override: &lt;section&gt;</w:t>
      </w:r>
      <w:r>
        <w:t xml:space="preserve"> </w:t>
      </w:r>
      <w:r>
        <w:t xml:space="preserve">block —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A consuming project's root</w:t>
      </w:r>
      <w:r>
        <w:t xml:space="preserve"> </w:t>
      </w:r>
      <w:r>
        <w:rPr>
          <w:rStyle w:val="VerbatimChar"/>
        </w:rPr>
        <w:t xml:space="preserve">CLAUDE.md</w:t>
      </w:r>
      <w:r>
        <w:t xml:space="preserve"> </w:t>
      </w:r>
      <w:r>
        <w:t xml:space="preserve">MUST start with a clearly-marked</w:t>
      </w:r>
      <w:r>
        <w:t xml:space="preserve"> </w:t>
      </w:r>
      <w:r>
        <w:t xml:space="preserve">inheritance pointer:</w:t>
      </w:r>
    </w:p>
    <w:p>
      <w:pPr>
        <w:pStyle w:val="SourceCode"/>
      </w:pPr>
      <w:r>
        <w:rPr>
          <w:rStyle w:val="FunctionTok"/>
        </w:rPr>
        <w:t xml:space="preserve">## INHERITED FROM constitution/CLAUDE.md</w:t>
      </w:r>
      <w:r>
        <w:br/>
      </w:r>
      <w:r>
        <w:br/>
      </w:r>
      <w:r>
        <w:rPr>
          <w:rStyle w:val="NormalTok"/>
        </w:rPr>
        <w:t xml:space="preserve">All rules in </w:t>
      </w:r>
      <w:r>
        <w:rPr>
          <w:rStyle w:val="InformationTok"/>
        </w:rPr>
        <w:t xml:space="preserve">`constitution/CLAUDE.md`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p>
      <w:pPr>
        <w:pStyle w:val="FirstParagraph"/>
      </w:pPr>
      <w:r>
        <w:t xml:space="preserve">Claude Code supports the</w:t>
      </w:r>
      <w:r>
        <w:t xml:space="preserve"> </w:t>
      </w:r>
      <w:r>
        <w:rPr>
          <w:rStyle w:val="VerbatimChar"/>
        </w:rPr>
        <w:t xml:space="preserve">@path/to/file</w:t>
      </w:r>
      <w:r>
        <w:t xml:space="preserve"> </w:t>
      </w:r>
      <w:r>
        <w:t xml:space="preserve">import syntax natively, so a</w:t>
      </w:r>
      <w:r>
        <w:t xml:space="preserve"> </w:t>
      </w:r>
      <w:r>
        <w:t xml:space="preserve">consuming project can also write</w:t>
      </w:r>
      <w:r>
        <w:t xml:space="preserve"> </w:t>
      </w:r>
      <w:r>
        <w:rPr>
          <w:rStyle w:val="VerbatimChar"/>
        </w:rPr>
        <w:t xml:space="preserve">@constitution/CLAUDE.md</w:t>
      </w:r>
      <w:r>
        <w:t xml:space="preserve"> </w:t>
      </w:r>
      <w:r>
        <w:t xml:space="preserve">at the top</w:t>
      </w:r>
      <w:r>
        <w:t xml:space="preserve"> </w:t>
      </w:r>
      <w:r>
        <w:t xml:space="preserve">of its own CLAUDE.md and Claude Code will resolve it recursively. For</w:t>
      </w:r>
      <w:r>
        <w:t xml:space="preserve"> </w:t>
      </w:r>
      <w:r>
        <w:t xml:space="preserve">agents that do not support</w:t>
      </w:r>
      <w:r>
        <w:t xml:space="preserve"> </w:t>
      </w:r>
      <w:r>
        <w:rPr>
          <w:rStyle w:val="VerbatimChar"/>
        </w:rPr>
        <w:t xml:space="preserve">@imports</w:t>
      </w:r>
      <w:r>
        <w:t xml:space="preserve">, the pointer-block pattern above</w:t>
      </w:r>
      <w:r>
        <w:t xml:space="preserve"> </w:t>
      </w:r>
      <w:r>
        <w:t xml:space="preserve">ensures the inheritance is at least readable.</w:t>
      </w:r>
    </w:p>
    <w:bookmarkEnd w:id="10"/>
    <w:bookmarkStart w:id="11" w:name="mandatory-development-principles"/>
    <w:p>
      <w:pPr>
        <w:pStyle w:val="Heading2"/>
      </w:pPr>
      <w:r>
        <w:t xml:space="preserve">MANDATORY DEVELOPMENT PRINCIPLES</w:t>
      </w:r>
    </w:p>
    <w:p>
      <w:pPr>
        <w:pStyle w:val="FirstParagraph"/>
      </w:pPr>
      <w:r>
        <w:rPr>
          <w:b/>
          <w:bCs/>
        </w:rPr>
        <w:t xml:space="preserve">NO BLUFF. Every change ships with positive-evidence validation on</w:t>
      </w:r>
      <w:r>
        <w:rPr>
          <w:b/>
          <w:bCs/>
        </w:rPr>
        <w:t xml:space="preserve"> </w:t>
      </w:r>
      <w:r>
        <w:rPr>
          <w:b/>
          <w:bCs/>
        </w:rPr>
        <w:t xml:space="preserve">the real target environment. A test that passes without exercising</w:t>
      </w:r>
      <w:r>
        <w:rPr>
          <w:b/>
          <w:bCs/>
        </w:rPr>
        <w:t xml:space="preserve"> </w:t>
      </w:r>
      <w:r>
        <w:rPr>
          <w:b/>
          <w:bCs/>
        </w:rPr>
        <w:t xml:space="preserve">the user-visible behaviour is a critical defect.</w:t>
      </w:r>
    </w:p>
    <w:p>
      <w:pPr>
        <w:pStyle w:val="BodyText"/>
      </w:pPr>
      <w:r>
        <w:t xml:space="preserve">(Constitution §7.1 + §11.4 — these references point to</w:t>
      </w:r>
      <w:r>
        <w:t xml:space="preserve"> </w:t>
      </w:r>
      <w:r>
        <w:rPr>
          <w:rStyle w:val="VerbatimChar"/>
        </w:rPr>
        <w:t xml:space="preserve">constitution/Constitution.md</w:t>
      </w:r>
      <w:r>
        <w:t xml:space="preserve">.)</w:t>
      </w:r>
    </w:p>
    <w:p>
      <w:pPr>
        <w:pStyle w:val="BodyText"/>
      </w:pPr>
      <w:r>
        <w:rPr>
          <w:b/>
          <w:bCs/>
        </w:rPr>
        <w:t xml:space="preserve">CRITICAL: All code changes MUST follow these principles WITHOUT</w:t>
      </w:r>
      <w:r>
        <w:rPr>
          <w:b/>
          <w:bCs/>
        </w:rPr>
        <w:t xml:space="preserve"> </w:t>
      </w:r>
      <w:r>
        <w:rPr>
          <w:b/>
          <w:bCs/>
        </w:rPr>
        <w:t xml:space="preserve">EXCEPTION:</w:t>
      </w:r>
    </w:p>
    <w:p>
      <w:pPr>
        <w:pStyle w:val="Compact"/>
        <w:numPr>
          <w:ilvl w:val="0"/>
          <w:numId w:val="1004"/>
        </w:numPr>
      </w:pPr>
      <w:r>
        <w:rPr>
          <w:b/>
          <w:bCs/>
        </w:rPr>
        <w:t xml:space="preserve">Solutions MUST NOT be error-prone.</w:t>
      </w:r>
      <w:r>
        <w:t xml:space="preserve"> </w:t>
      </w:r>
      <w:r>
        <w:t xml:space="preserve">Every fix must be robust,</w:t>
      </w:r>
      <w:r>
        <w:t xml:space="preserve"> </w:t>
      </w:r>
      <w:r>
        <w:t xml:space="preserve">not introduce new failure modes. If a fix solves problem A but</w:t>
      </w:r>
      <w:r>
        <w:t xml:space="preserve"> </w:t>
      </w:r>
      <w:r>
        <w:t xml:space="preserve">creates problem B, it is NOT acceptable. Test the fix against</w:t>
      </w:r>
      <w:r>
        <w:t xml:space="preserve"> </w:t>
      </w:r>
      <w:r>
        <w:t xml:space="preserve">ALL existing functionality before committing.</w:t>
      </w:r>
    </w:p>
    <w:p>
      <w:pPr>
        <w:pStyle w:val="Compact"/>
        <w:numPr>
          <w:ilvl w:val="0"/>
          <w:numId w:val="1004"/>
        </w:numPr>
      </w:pPr>
      <w:r>
        <w:rPr>
          <w:b/>
          <w:bCs/>
        </w:rPr>
        <w:t xml:space="preserve">No blocking operations inside synchronized / shared-lock</w:t>
      </w:r>
      <w:r>
        <w:rPr>
          <w:b/>
          <w:bCs/>
        </w:rPr>
        <w:t xml:space="preserve"> </w:t>
      </w:r>
      <w:r>
        <w:rPr>
          <w:b/>
          <w:bCs/>
        </w:rPr>
        <w:t xml:space="preserve">regions.</w:t>
      </w:r>
      <w:r>
        <w:t xml:space="preserve"> </w:t>
      </w:r>
      <w:r>
        <w:t xml:space="preserve">Long computations, network calls, or sleeps inside</w:t>
      </w:r>
      <w:r>
        <w:t xml:space="preserve"> </w:t>
      </w:r>
      <w:r>
        <w:rPr>
          <w:rStyle w:val="VerbatimChar"/>
        </w:rPr>
        <w:t xml:space="preserve">synchronized</w:t>
      </w:r>
      <w:r>
        <w:t xml:space="preserve"> </w:t>
      </w:r>
      <w:r>
        <w:t xml:space="preserve">/</w:t>
      </w:r>
      <w:r>
        <w:t xml:space="preserve"> </w:t>
      </w:r>
      <w:r>
        <w:rPr>
          <w:rStyle w:val="VerbatimChar"/>
        </w:rPr>
        <w:t xml:space="preserve">Lock</w:t>
      </w:r>
      <w:r>
        <w:t xml:space="preserve">-held regions cause deadlocks or timeouts</w:t>
      </w:r>
      <w:r>
        <w:t xml:space="preserve"> </w:t>
      </w:r>
      <w:r>
        <w:t xml:space="preserve">in other threads.</w:t>
      </w:r>
    </w:p>
    <w:p>
      <w:pPr>
        <w:pStyle w:val="Compact"/>
        <w:numPr>
          <w:ilvl w:val="0"/>
          <w:numId w:val="1004"/>
        </w:numPr>
      </w:pPr>
      <w:r>
        <w:rPr>
          <w:b/>
          <w:bCs/>
        </w:rPr>
        <w:t xml:space="preserve">Always consider concurrent callers.</w:t>
      </w:r>
      <w:r>
        <w:t xml:space="preserve"> </w:t>
      </w:r>
      <w:r>
        <w:t xml:space="preserve">Any method called from</w:t>
      </w:r>
      <w:r>
        <w:t xml:space="preserve"> </w:t>
      </w:r>
      <w:r>
        <w:t xml:space="preserve">multiple threads must be safe for rapid consecutive calls.</w:t>
      </w:r>
    </w:p>
    <w:p>
      <w:pPr>
        <w:pStyle w:val="Compact"/>
        <w:numPr>
          <w:ilvl w:val="0"/>
          <w:numId w:val="1004"/>
        </w:numPr>
      </w:pPr>
      <w:r>
        <w:rPr>
          <w:b/>
          <w:bCs/>
        </w:rPr>
        <w:t xml:space="preserve">Test the fix, not just the symptom.</w:t>
      </w:r>
      <w:r>
        <w:t xml:space="preserve"> </w:t>
      </w:r>
      <w:r>
        <w:t xml:space="preserve">Verify the fix works AND</w:t>
      </w:r>
      <w:r>
        <w:t xml:space="preserve"> </w:t>
      </w:r>
      <w:r>
        <w:t xml:space="preserve">doesn't break anything else.</w:t>
      </w:r>
    </w:p>
    <w:p>
      <w:pPr>
        <w:pStyle w:val="Compact"/>
        <w:numPr>
          <w:ilvl w:val="0"/>
          <w:numId w:val="1004"/>
        </w:numPr>
      </w:pPr>
      <w:r>
        <w:rPr>
          <w:b/>
          <w:bCs/>
        </w:rPr>
        <w:t xml:space="preserve">Anti-bluff is mandatory</w:t>
      </w:r>
      <w:r>
        <w:t xml:space="preserve"> </w:t>
      </w:r>
      <w:r>
        <w:t xml:space="preserve">(Constitution §7.1) — every runtime</w:t>
      </w:r>
      <w:r>
        <w:t xml:space="preserve"> </w:t>
      </w:r>
      <w:r>
        <w:t xml:space="preserve">test MUST source the project anti-bluff helper, call at least</w:t>
      </w:r>
      <w:r>
        <w:t xml:space="preserve"> </w:t>
      </w:r>
      <w:r>
        <w:t xml:space="preserve">one explicit user-visible action before any PASS, capture state</w:t>
      </w:r>
      <w:r>
        <w:t xml:space="preserve"> </w:t>
      </w:r>
      <w:r>
        <w:t xml:space="preserve">delta, and assert positive evidence.</w:t>
      </w:r>
    </w:p>
    <w:p>
      <w:pPr>
        <w:pStyle w:val="Compact"/>
        <w:numPr>
          <w:ilvl w:val="0"/>
          <w:numId w:val="1004"/>
        </w:numPr>
      </w:pPr>
      <w:r>
        <w:rPr>
          <w:b/>
          <w:bCs/>
        </w:rPr>
        <w:t xml:space="preserve">Real captured evidence for audio/video</w:t>
      </w:r>
      <w:r>
        <w:t xml:space="preserve"> </w:t>
      </w:r>
      <w:r>
        <w:t xml:space="preserve">(Constitution §7.1 +</w:t>
      </w:r>
      <w:r>
        <w:t xml:space="preserve"> </w:t>
      </w:r>
      <w:r>
        <w:t xml:space="preserve">§11.4.5) — features producing audio output validated via</w:t>
      </w:r>
      <w:r>
        <w:t xml:space="preserve"> </w:t>
      </w:r>
      <w:r>
        <w:t xml:space="preserve">captured audio; features producing video output validated via</w:t>
      </w:r>
      <w:r>
        <w:t xml:space="preserve"> </w:t>
      </w:r>
      <w:r>
        <w:t xml:space="preserve">captured frames + OCR or pixel-diff.</w:t>
      </w:r>
    </w:p>
    <w:bookmarkEnd w:id="11"/>
    <w:bookmarkStart w:id="59" w:name="X2ec43c024e3d27e35e541cbf5014b42df3e31f3"/>
    <w:p>
      <w:pPr>
        <w:pStyle w:val="Heading2"/>
      </w:pPr>
      <w:r>
        <w:t xml:space="preserve">MANDATORY ANTI-BLUFF COVENANT — END-USER QUALITY GUARANTEE</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MUST carry</w:t>
      </w:r>
      <w:r>
        <w:t xml:space="preserve"> </w:t>
      </w:r>
      <w:r>
        <w:t xml:space="preserve">positive evidence captured during execution that the feature works</w:t>
      </w:r>
      <w:r>
        <w:t xml:space="preserve"> </w:t>
      </w:r>
      <w:r>
        <w:t xml:space="preserve">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t xml:space="preserve">Tests AND Challenges (HelixQA, integration suites, smoke tests,</w:t>
      </w:r>
      <w:r>
        <w:t xml:space="preserve"> </w:t>
      </w:r>
      <w:r>
        <w:t xml:space="preserve">acceptance suites) are bound equally — a Challenge that scores</w:t>
      </w:r>
      <w:r>
        <w:t xml:space="preserve"> </w:t>
      </w:r>
      <w:r>
        <w:t xml:space="preserve">PASS on a non-functional feature is the same class of defect as a</w:t>
      </w:r>
      <w:r>
        <w:t xml:space="preserve"> </w:t>
      </w:r>
      <w:r>
        <w:t xml:space="preserve">unit test that does.</w:t>
      </w:r>
    </w:p>
    <w:p>
      <w:pPr>
        <w:pStyle w:val="BodyText"/>
      </w:pPr>
      <w:r>
        <w:rPr>
          <w:b/>
          <w:bCs/>
        </w:rPr>
        <w:t xml:space="preserve">Canonical authority:</w:t>
      </w:r>
      <w:r>
        <w:t xml:space="preserve"> </w:t>
      </w:r>
      <w:r>
        <w:rPr>
          <w:rStyle w:val="VerbatimChar"/>
        </w:rPr>
        <w:t xml:space="preserve">constitution/Constitution.md</w:t>
      </w:r>
      <w:r>
        <w:t xml:space="preserve"> </w:t>
      </w:r>
      <w:r>
        <w:t xml:space="preserve">§11.4 and</w:t>
      </w:r>
      <w:r>
        <w:t xml:space="preserve"> </w:t>
      </w:r>
      <w:r>
        <w:t xml:space="preserve">its sub-sections §11.4.1 through §11.4.16.</w:t>
      </w:r>
    </w:p>
    <w:p>
      <w:pPr>
        <w:pStyle w:val="BodyText"/>
      </w:pPr>
      <w:r>
        <w:t xml:space="preserve">Non-compliance is a release blocker regardless of context.</w:t>
      </w:r>
    </w:p>
    <w:bookmarkStart w:id="12" w:name="X7f5a6955aa75223c70cb22efbb2b44f2d2a1b63"/>
    <w:p>
      <w:pPr>
        <w:pStyle w:val="Heading3"/>
      </w:pPr>
      <w:r>
        <w:t xml:space="preserve">§11.4.1 — FAIL-bluffs are equally forbidden</w:t>
      </w:r>
    </w:p>
    <w:p>
      <w:pPr>
        <w:pStyle w:val="FirstParagraph"/>
      </w:pPr>
      <w:r>
        <w:t xml:space="preserve">A test that crashes for a script-internal reason (undefined variable</w:t>
      </w:r>
      <w:r>
        <w:t xml:space="preserve"> </w:t>
      </w:r>
      <w:r>
        <w:t xml:space="preserve">under</w:t>
      </w:r>
      <w:r>
        <w:t xml:space="preserve"> </w:t>
      </w:r>
      <w:r>
        <w:rPr>
          <w:rStyle w:val="VerbatimChar"/>
        </w:rPr>
        <w:t xml:space="preserve">set -u</w:t>
      </w:r>
      <w:r>
        <w:t xml:space="preserve">, regex error, malformed assertion, missing argument)</w:t>
      </w:r>
      <w:r>
        <w:t xml:space="preserve"> </w:t>
      </w:r>
      <w:r>
        <w:t xml:space="preserve">and produces a FAIL exit code is just as misleading as a PASS-bluff.</w:t>
      </w:r>
      <w:r>
        <w:t xml:space="preserve"> </w:t>
      </w:r>
      <w:r>
        <w:t xml:space="preserve">Both let real defects ship undetected. Every test MUST fail ONLY for</w:t>
      </w:r>
      <w:r>
        <w:t xml:space="preserve"> </w:t>
      </w:r>
      <w:r>
        <w:t xml:space="preserve">genuine product defects — script-bug failures must be fixed at the</w:t>
      </w:r>
      <w:r>
        <w:t xml:space="preserve"> </w:t>
      </w:r>
      <w:r>
        <w:t xml:space="preserve">source layer (helper library, shared lib, test source), not patched</w:t>
      </w:r>
      <w:r>
        <w:t xml:space="preserve"> </w:t>
      </w:r>
      <w:r>
        <w:t xml:space="preserve">in individual call sites.</w:t>
      </w:r>
    </w:p>
    <w:bookmarkEnd w:id="12"/>
    <w:bookmarkStart w:id="13" w:name="X728598b26541fe49c8c45bca565d5231588ea05"/>
    <w:p>
      <w:pPr>
        <w:pStyle w:val="Heading3"/>
      </w:pPr>
      <w:r>
        <w:t xml:space="preserve">§11.4.2 — Recorded-evidence requirement</w:t>
      </w:r>
    </w:p>
    <w:p>
      <w:pPr>
        <w:pStyle w:val="FirstParagraph"/>
      </w:pPr>
      <w:r>
        <w:t xml:space="preserve">A test that emits PASS without captured visual or audio evidence of</w:t>
      </w:r>
      <w:r>
        <w:t xml:space="preserve"> </w:t>
      </w:r>
      <w:r>
        <w:t xml:space="preserve">the user-visible feature actually working on the screen the user</w:t>
      </w:r>
      <w:r>
        <w:t xml:space="preserve"> </w:t>
      </w:r>
      <w:r>
        <w:t xml:space="preserve">would see is a §11.4 PASS-bluff. Every PASS for a user-visible</w:t>
      </w:r>
      <w:r>
        <w:t xml:space="preserve"> </w:t>
      </w:r>
      <w:r>
        <w:t xml:space="preserve">feature MUST be cross-checked against captured recording + action</w:t>
      </w:r>
      <w:r>
        <w:t xml:space="preserve"> </w:t>
      </w:r>
      <w:r>
        <w:t xml:space="preserve">timeline.</w:t>
      </w:r>
    </w:p>
    <w:bookmarkEnd w:id="13"/>
    <w:bookmarkStart w:id="14" w:name="X7d0b34d92ae07658b34c10f69f37322b0afdc4f"/>
    <w:p>
      <w:pPr>
        <w:pStyle w:val="Heading3"/>
      </w:pPr>
      <w:r>
        <w:t xml:space="preserve">§11.4.3 — Per-environment-topology test dispatch</w:t>
      </w:r>
    </w:p>
    <w:p>
      <w:pPr>
        <w:pStyle w:val="FirstParagraph"/>
      </w:pPr>
      <w:r>
        <w:t xml:space="preserve">Tests that depend on environment topology MUST detect topology at</w:t>
      </w:r>
      <w:r>
        <w:t xml:space="preserve"> </w:t>
      </w:r>
      <w:r>
        <w:t xml:space="preserve">test entry and dispatch the topology-appropriate variant.</w:t>
      </w:r>
      <w:r>
        <w:t xml:space="preserve"> </w:t>
      </w:r>
      <w:r>
        <w:t xml:space="preserve">SKIP-with-reason is the correct fallback when the required topology</w:t>
      </w:r>
      <w:r>
        <w:t xml:space="preserve"> </w:t>
      </w:r>
      <w:r>
        <w:t xml:space="preserve">is absent; PASS-by-default is forbidden.</w:t>
      </w:r>
    </w:p>
    <w:bookmarkEnd w:id="14"/>
    <w:bookmarkStart w:id="15" w:name="X600dfb347d58b1f34d8e5766236128eb8b02559"/>
    <w:p>
      <w:pPr>
        <w:pStyle w:val="Heading3"/>
      </w:pPr>
      <w:r>
        <w:t xml:space="preserve">§11.4.4 — Test-interrupt-on-discovery + retest-from-clean-baseline</w:t>
      </w:r>
    </w:p>
    <w:p>
      <w:pPr>
        <w:pStyle w:val="FirstParagraph"/>
      </w:pPr>
      <w:r>
        <w:t xml:space="preserve">The moment any defect is re-discovered, re-produced, or newly</w:t>
      </w:r>
      <w:r>
        <w:t xml:space="preserve"> </w:t>
      </w:r>
      <w:r>
        <w:t xml:space="preserve">identified during a test cycle, the cycle MUST stop. Then: systematic</w:t>
      </w:r>
      <w:r>
        <w:t xml:space="preserve"> </w:t>
      </w:r>
      <w:r>
        <w:t xml:space="preserve">debugging → fix at root cause → four-layer test coverage (pre-build /</w:t>
      </w:r>
      <w:r>
        <w:t xml:space="preserve"> </w:t>
      </w:r>
      <w:r>
        <w:t xml:space="preserve">post-build / runtime / meta-test paired mutation) → full rebuild →</w:t>
      </w:r>
      <w:r>
        <w:t xml:space="preserve"> </w:t>
      </w:r>
      <w:r>
        <w:t xml:space="preserve">re-deploy on every target → full retest from beginning.</w:t>
      </w:r>
    </w:p>
    <w:bookmarkEnd w:id="15"/>
    <w:bookmarkStart w:id="16" w:name="Xe692e8899760274b258d1deffd936d32f24671c"/>
    <w:p>
      <w:pPr>
        <w:pStyle w:val="Heading3"/>
      </w:pPr>
      <w:r>
        <w:t xml:space="preserve">§11.4.5 — Captured-evidence quality analysis</w:t>
      </w:r>
    </w:p>
    <w:p>
      <w:pPr>
        <w:pStyle w:val="FirstParagraph"/>
      </w:pPr>
      <w:r>
        <w:t xml:space="preserve">Audio: presence (RMS amplitude), channel count, sample rate + bit</w:t>
      </w:r>
      <w:r>
        <w:t xml:space="preserve"> </w:t>
      </w:r>
      <w:r>
        <w:t xml:space="preserve">depth, glitch census, coexistence-artifact census. Video: presence</w:t>
      </w:r>
      <w:r>
        <w:t xml:space="preserve"> </w:t>
      </w:r>
      <w:r>
        <w:t xml:space="preserve">(non-zero frame count), routing target, frame health (drops /</w:t>
      </w:r>
      <w:r>
        <w:t xml:space="preserve"> </w:t>
      </w:r>
      <w:r>
        <w:t xml:space="preserve">jitter / freeze), obstruction census (OCR for hostile overlays),</w:t>
      </w:r>
      <w:r>
        <w:t xml:space="preserve"> </w:t>
      </w:r>
      <w:r>
        <w:t xml:space="preserve">resolution + codec. Every check is required for every PASS.</w:t>
      </w:r>
    </w:p>
    <w:bookmarkEnd w:id="16"/>
    <w:bookmarkStart w:id="17" w:name="X83e4c37c522d8d2ffcffb23a8b76fb59dc4c039"/>
    <w:p>
      <w:pPr>
        <w:pStyle w:val="Heading3"/>
      </w:pPr>
      <w:r>
        <w:t xml:space="preserve">§11.4.6 — No-guessing mandate</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in tests / gates / status reports / closure</w:t>
      </w:r>
      <w:r>
        <w:t xml:space="preserve"> </w:t>
      </w:r>
      <w:r>
        <w:t xml:space="preserve">narratives / commit messages when describing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p>
      <w:pPr>
        <w:pStyle w:val="BodyText"/>
      </w:pPr>
      <w:r>
        <w:t xml:space="preserve">Either prove the cause with captured forensic evidence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bookmarkEnd w:id="17"/>
    <w:bookmarkStart w:id="18" w:name="X9c7d0fd7d7b56340c4b24c82c2f2f38e44e1c75"/>
    <w:p>
      <w:pPr>
        <w:pStyle w:val="Heading3"/>
      </w:pPr>
      <w:r>
        <w:t xml:space="preserve">§11.4.7 — Demotion-evidence rule</w:t>
      </w:r>
    </w:p>
    <w:p>
      <w:pPr>
        <w:pStyle w:val="FirstParagraph"/>
      </w:pPr>
      <w:r>
        <w:t xml:space="preserve">Demotion from a FAIL classification to a lower-severity</w:t>
      </w:r>
      <w:r>
        <w:t xml:space="preserve"> </w:t>
      </w:r>
      <w:r>
        <w:t xml:space="preserve">classification requires positive evidence captured under the SAME</w:t>
      </w:r>
      <w:r>
        <w:t xml:space="preserve"> </w:t>
      </w:r>
      <w:r>
        <w:t xml:space="preserve">CONDITIONS (same target, same build, same cycle position, same load</w:t>
      </w:r>
      <w:r>
        <w:t xml:space="preserve"> </w:t>
      </w:r>
      <w:r>
        <w:t xml:space="preserve">profile) that originally exposed the defect. "I cannot reproduce in</w:t>
      </w:r>
      <w:r>
        <w:t xml:space="preserve"> </w:t>
      </w:r>
      <w:r>
        <w:t xml:space="preserve">isolation" is a hypothesis, not a finding.</w:t>
      </w:r>
    </w:p>
    <w:bookmarkEnd w:id="18"/>
    <w:bookmarkStart w:id="19" w:name="X7e4f80cd7ec2622341b72cb2e12e6b9658c6e6b"/>
    <w:p>
      <w:pPr>
        <w:pStyle w:val="Heading3"/>
      </w:pPr>
      <w:r>
        <w:t xml:space="preserve">§11.4.8 — Deep-web-research-before-implementation</w:t>
      </w:r>
    </w:p>
    <w:p>
      <w:pPr>
        <w:pStyle w:val="FirstParagraph"/>
      </w:pPr>
      <w:r>
        <w:t xml:space="preserve">Before designing a non-trivial fix, perform deep web research:</w:t>
      </w:r>
      <w:r>
        <w:t xml:space="preserve"> </w:t>
      </w:r>
      <w:r>
        <w:t xml:space="preserve">official docs, vendor technical guides, open-source codebases,</w:t>
      </w:r>
      <w:r>
        <w:t xml:space="preserve"> </w:t>
      </w:r>
      <w:r>
        <w:t xml:space="preserve">coding tutorials, issue trackers. Every non-trivial fix's commit</w:t>
      </w:r>
      <w:r>
        <w:t xml:space="preserve"> </w:t>
      </w:r>
      <w:r>
        <w:t xml:space="preserve">message (or accompanying entry) MUST cite at least one external</w:t>
      </w:r>
      <w:r>
        <w:t xml:space="preserve"> </w:t>
      </w:r>
      <w:r>
        <w:t xml:space="preserve">source OR the literal "NO external solution found — original work".</w:t>
      </w:r>
    </w:p>
    <w:bookmarkEnd w:id="19"/>
    <w:bookmarkStart w:id="20" w:name="X6314081e6f71ccfeaa3ac17d50d73128df5136d"/>
    <w:p>
      <w:pPr>
        <w:pStyle w:val="Heading3"/>
      </w:pPr>
      <w:r>
        <w:t xml:space="preserve">§11.4.9 — Batch-source-fixes-before-rebuild</w:t>
      </w:r>
    </w:p>
    <w:p>
      <w:pPr>
        <w:pStyle w:val="FirstParagraph"/>
      </w:pPr>
      <w:r>
        <w:t xml:space="preserve">All source-side fixes that DO NOT require runtime validation to</w:t>
      </w:r>
      <w:r>
        <w:t xml:space="preserve"> </w:t>
      </w:r>
      <w:r>
        <w:t xml:space="preserve">design MUST be landed BEFORE the next artifact rebuild. The</w:t>
      </w:r>
      <w:r>
        <w:t xml:space="preserve"> </w:t>
      </w:r>
      <w:r>
        <w:t xml:space="preserve">anti-pattern of "fix A → rebuild → flash → cycle → fix B → rebuild</w:t>
      </w:r>
      <w:r>
        <w:t xml:space="preserve"> </w:t>
      </w:r>
      <w:r>
        <w:t xml:space="preserve">→ ..." serializes operator time onto rebuild latency.</w:t>
      </w:r>
    </w:p>
    <w:bookmarkEnd w:id="20"/>
    <w:bookmarkStart w:id="21" w:name="Xde6d605a3754572401e706f8e36d0d96aa36af2"/>
    <w:p>
      <w:pPr>
        <w:pStyle w:val="Heading3"/>
      </w:pPr>
      <w:r>
        <w:t xml:space="preserve">§11.4.10 — Credentials-handling mandate</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t xml:space="preserve">Credentials MUST NEVER be tracked in git.</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 README.md</w:t>
      </w:r>
      <w:r>
        <w:t xml:space="preserve"> </w:t>
      </w:r>
      <w:r>
        <w:t xml:space="preserve">exception) git-ignored project-wide. Test scripts MUST NEVER print</w:t>
      </w:r>
      <w:r>
        <w:t xml:space="preserve"> </w:t>
      </w:r>
      <w:r>
        <w:t xml:space="preserve">or log credentials. Per-service file separation limits blast radius.</w:t>
      </w:r>
      <w:r>
        <w:t xml:space="preserve"> </w:t>
      </w:r>
      <w:r>
        <w:rPr>
          <w:rStyle w:val="VerbatimChar"/>
        </w:rPr>
        <w:t xml:space="preserve">chmod 600</w:t>
      </w:r>
      <w:r>
        <w:t xml:space="preserve"> </w:t>
      </w:r>
      <w:r>
        <w:t xml:space="preserve">on credential files,</w:t>
      </w:r>
      <w:r>
        <w:t xml:space="preserve"> </w:t>
      </w:r>
      <w:r>
        <w:rPr>
          <w:rStyle w:val="VerbatimChar"/>
        </w:rPr>
        <w:t xml:space="preserve">chmod 700</w:t>
      </w:r>
      <w:r>
        <w:t xml:space="preserve"> </w:t>
      </w:r>
      <w:r>
        <w:t xml:space="preserve">on parent directory.</w:t>
      </w:r>
      <w:r>
        <w:t xml:space="preserve"> </w:t>
      </w:r>
      <w:r>
        <w:t xml:space="preserve">Rotation on suspected leak.</w:t>
      </w:r>
    </w:p>
    <w:bookmarkEnd w:id="21"/>
    <w:bookmarkStart w:id="22"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the storing agent MUST FIRST execute a repo-wide</w:t>
      </w:r>
      <w:r>
        <w:t xml:space="preserve"> </w:t>
      </w:r>
      <w:r>
        <w:t xml:space="preserve">audit for prior leaks of THOSE specific values BEFORE storing:</w:t>
      </w:r>
      <w:r>
        <w:t xml:space="preserve"> </w:t>
      </w:r>
      <w:r>
        <w:t xml:space="preserve">(1)</w:t>
      </w:r>
      <w:r>
        <w:t xml:space="preserve"> </w:t>
      </w:r>
      <w:r>
        <w:rPr>
          <w:rStyle w:val="VerbatimChar"/>
        </w:rPr>
        <w:t xml:space="preserve">git ls-files | xargs grep -l &lt;value&gt;</w:t>
      </w:r>
      <w:r>
        <w:t xml:space="preserve"> </w:t>
      </w:r>
      <w:r>
        <w:t xml:space="preserve">for tree-leaks, (2)</w:t>
      </w:r>
      <w:r>
        <w:t xml:space="preserve"> </w:t>
      </w:r>
      <w:r>
        <w:rPr>
          <w:rStyle w:val="VerbatimChar"/>
        </w:rPr>
        <w:t xml:space="preserve">git log -S&lt;value&gt; --all --source --remotes</w:t>
      </w:r>
      <w:r>
        <w:t xml:space="preserve"> </w:t>
      </w:r>
      <w:r>
        <w:t xml:space="preserve">for history-leaks,</w:t>
      </w:r>
      <w:r>
        <w:t xml:space="preserve"> </w:t>
      </w:r>
      <w:r>
        <w:t xml:space="preserve">(3) surface findings to operator BEFORE storing (operator may rotate,</w:t>
      </w:r>
      <w:r>
        <w:t xml:space="preserve"> </w:t>
      </w:r>
      <w:r>
        <w:t xml:space="preserve">accept-as-compromise, or abort), (4) on finding open a §6/§7</w:t>
      </w:r>
      <w:r>
        <w:t xml:space="preserve"> </w:t>
      </w:r>
      <w:r>
        <w:t xml:space="preserve">sixth-law-incidents record + redact tracked files in-place to</w:t>
      </w:r>
      <w:r>
        <w:t xml:space="preserve"> </w:t>
      </w:r>
      <w:r>
        <w:rPr>
          <w:rStyle w:val="VerbatimChar"/>
        </w:rPr>
        <w:t xml:space="preserve">&lt;redacted-per-§11.4.10&gt;</w:t>
      </w:r>
      <w:r>
        <w:t xml:space="preserve"> </w:t>
      </w:r>
      <w:r>
        <w:t xml:space="preserve">+ record OPERATOR ACTION REQUIRED for</w:t>
      </w:r>
      <w:r>
        <w:t xml:space="preserve"> </w:t>
      </w:r>
      <w:r>
        <w:t xml:space="preserve">rotation per §11.4.10 sub-clause 7, (5) extend pre-push hook</w:t>
      </w:r>
      <w:r>
        <w:t xml:space="preserve"> </w:t>
      </w:r>
      <w:r>
        <w:t xml:space="preserve">credential-pattern grep to catch the escaped class in the same</w:t>
      </w:r>
      <w:r>
        <w:t xml:space="preserve"> </w:t>
      </w:r>
      <w:r>
        <w:t xml:space="preserve">commit. See Constitution §11.4.10.A for the full mandate.</w:t>
      </w:r>
    </w:p>
    <w:bookmarkEnd w:id="22"/>
    <w:bookmarkStart w:id="23" w:name="Xb1b270bb3e59a9c4ed72a4447236090a03ca955"/>
    <w:p>
      <w:pPr>
        <w:pStyle w:val="Heading3"/>
      </w:pPr>
      <w:r>
        <w:t xml:space="preserve">§11.4.11 — File-layout discipline</w:t>
      </w:r>
    </w:p>
    <w:p>
      <w:pPr>
        <w:pStyle w:val="FirstParagraph"/>
      </w:pPr>
      <w:r>
        <w:t xml:space="preserve">Project files organised by purpose, not historical accident. Source</w:t>
      </w:r>
      <w:r>
        <w:t xml:space="preserve"> </w:t>
      </w:r>
      <w:r>
        <w:t xml:space="preserve">under canonical project roots. Tests under canonical test</w:t>
      </w:r>
      <w:r>
        <w:t xml:space="preserve"> </w:t>
      </w:r>
      <w:r>
        <w:t xml:space="preserve">directories. Logs and forensic artifacts under operator-controlled</w:t>
      </w:r>
      <w:r>
        <w:t xml:space="preserve"> </w:t>
      </w:r>
      <w:r>
        <w:t xml:space="preserve">directories — never scattered at repo root, never tracked unless</w:t>
      </w:r>
      <w:r>
        <w:t xml:space="preserve"> </w:t>
      </w:r>
      <w:r>
        <w:t xml:space="preserve">they are reference assets.</w:t>
      </w:r>
    </w:p>
    <w:bookmarkEnd w:id="23"/>
    <w:bookmarkStart w:id="24" w:name="Xc369f8978680450a2c83ef949c207b07c61fdf3"/>
    <w:p>
      <w:pPr>
        <w:pStyle w:val="Heading3"/>
      </w:pPr>
      <w:r>
        <w:t xml:space="preserve">§11.4.12 — Auto-generated docs sync</w:t>
      </w:r>
    </w:p>
    <w:p>
      <w:pPr>
        <w:pStyle w:val="FirstParagraph"/>
      </w:pPr>
      <w:r>
        <w:t xml:space="preserve">Every auto-generated document MUST be regenerated in the same</w:t>
      </w:r>
      <w:r>
        <w:t xml:space="preserve"> </w:t>
      </w:r>
      <w:r>
        <w:t xml:space="preserve">commit as any edit to its source. All output formats (.md + .html +</w:t>
      </w:r>
      <w:r>
        <w:t xml:space="preserve"> </w:t>
      </w:r>
      <w:r>
        <w:t xml:space="preserve">.pdf) MUST stay in sync at all times.</w:t>
      </w:r>
    </w:p>
    <w:bookmarkEnd w:id="24"/>
    <w:bookmarkStart w:id="25" w:name="X92f4ac061b0b0b36e6c85426960cdf22a804ece"/>
    <w:p>
      <w:pPr>
        <w:pStyle w:val="Heading3"/>
      </w:pPr>
      <w:r>
        <w:t xml:space="preserve">§11.4.13 — Out-of-band sink-side captured-evidence</w:t>
      </w:r>
    </w:p>
    <w:p>
      <w:pPr>
        <w:pStyle w:val="FirstParagraph"/>
      </w:pPr>
      <w:r>
        <w:t xml:space="preserve">Whenever a downstream consumer (HDMI sink, cloud monitor, downstream</w:t>
      </w:r>
      <w:r>
        <w:t xml:space="preserve"> </w:t>
      </w:r>
      <w:r>
        <w:t xml:space="preserve">service) provides a network-accessible introspection API that</w:t>
      </w:r>
      <w:r>
        <w:t xml:space="preserve"> </w:t>
      </w:r>
      <w:r>
        <w:t xml:space="preserve">reports what was actually received, the test suite MUST consume that</w:t>
      </w:r>
      <w:r>
        <w:t xml:space="preserve"> </w:t>
      </w:r>
      <w:r>
        <w:t xml:space="preserve">report as captured-evidence. The on-source-side view alone is</w:t>
      </w:r>
      <w:r>
        <w:t xml:space="preserve"> </w:t>
      </w:r>
      <w:r>
        <w:t xml:space="preserve">insufficient.</w:t>
      </w:r>
    </w:p>
    <w:bookmarkEnd w:id="25"/>
    <w:bookmarkStart w:id="26" w:name="Xd2f26c345f95b921e6b9e0aab191e20d56d6ea4"/>
    <w:p>
      <w:pPr>
        <w:pStyle w:val="Heading3"/>
      </w:pPr>
      <w:r>
        <w:t xml:space="preserve">§11.4.14 — Test playback cleanup</w:t>
      </w:r>
    </w:p>
    <w:p>
      <w:pPr>
        <w:pStyle w:val="FirstParagraph"/>
      </w:pPr>
      <w:r>
        <w:t xml:space="preserve">Every test MUST leave the target in a quiescent state. Cleanup</w:t>
      </w:r>
      <w:r>
        <w:t xml:space="preserve"> </w:t>
      </w:r>
      <w:r>
        <w:t xml:space="preserve">mandatory on every exit path (</w:t>
      </w:r>
      <w:r>
        <w:rPr>
          <w:rStyle w:val="VerbatimChar"/>
        </w:rPr>
        <w:t xml:space="preserve">trap '&lt;cleanup&gt;' EXIT</w:t>
      </w:r>
      <w:r>
        <w:t xml:space="preserve">). The</w:t>
      </w:r>
      <w:r>
        <w:t xml:space="preserve"> </w:t>
      </w:r>
      <w:r>
        <w:t xml:space="preserve">orchestrator MUST run a post-test sanity check and FAIL the</w:t>
      </w:r>
      <w:r>
        <w:t xml:space="preserve"> </w:t>
      </w:r>
      <w:r>
        <w:t xml:space="preserve">just-completed test if it left orphan state.</w:t>
      </w:r>
    </w:p>
    <w:bookmarkEnd w:id="26"/>
    <w:bookmarkStart w:id="27" w:name="Xc6f66009730b9cc47bd04914130594b7e0376ac"/>
    <w:p>
      <w:pPr>
        <w:pStyle w:val="Heading3"/>
      </w:pPr>
      <w:r>
        <w:t xml:space="preserve">§11.4.15 — Item-status tracking</w:t>
      </w:r>
    </w:p>
    <w:p>
      <w:pPr>
        <w:pStyle w:val="FirstParagraph"/>
      </w:pPr>
      <w:r>
        <w:t xml:space="preserve">Every active item in the project Issues file carries a</w:t>
      </w:r>
      <w:r>
        <w:t xml:space="preserve"> </w:t>
      </w:r>
      <w:r>
        <w:rPr>
          <w:rStyle w:val="VerbatimChar"/>
        </w:rPr>
        <w:t xml:space="preserve">**Status:**</w:t>
      </w:r>
      <w:r>
        <w:t xml:space="preserve"> </w:t>
      </w:r>
      <w:r>
        <w:t xml:space="preserve">line within five lines of its heading. Six-state</w:t>
      </w:r>
      <w:r>
        <w:t xml:space="preserve"> </w:t>
      </w:r>
      <w:r>
        <w:t xml:space="preserve">vocabulary:</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updated as</w:t>
      </w:r>
      <w:r>
        <w:t xml:space="preserve"> </w:t>
      </w:r>
      <w:r>
        <w:t xml:space="preserve">the item progresses. All three Issues / Issues_Summary / Fixed</w:t>
      </w:r>
      <w:r>
        <w:t xml:space="preserve"> </w:t>
      </w:r>
      <w:r>
        <w:t xml:space="preserve">file types kept in sync (Markdown + HTML + PDF).</w:t>
      </w:r>
    </w:p>
    <w:bookmarkEnd w:id="27"/>
    <w:bookmarkStart w:id="28" w:name="Xb4979b54e1062de8706a1e17c7b5a9b53155f73"/>
    <w:p>
      <w:pPr>
        <w:pStyle w:val="Heading3"/>
      </w:pPr>
      <w:r>
        <w:t xml:space="preserve">§11.4.16 — Item-type tracking</w:t>
      </w:r>
    </w:p>
    <w:p>
      <w:pPr>
        <w:pStyle w:val="FirstParagraph"/>
      </w:pPr>
      <w:r>
        <w:t xml:space="preserve">Every active item in the project Issues file carries a</w:t>
      </w:r>
      <w:r>
        <w:t xml:space="preserve"> </w:t>
      </w:r>
      <w:r>
        <w:rPr>
          <w:rStyle w:val="VerbatimChar"/>
        </w:rPr>
        <w:t xml:space="preserve">**Type:**</w:t>
      </w:r>
      <w:r>
        <w:t xml:space="preserve"> </w:t>
      </w:r>
      <w:r>
        <w:t xml:space="preserve">line within eight non-blank lines of its heading. Three-value</w:t>
      </w:r>
      <w:r>
        <w:t xml:space="preserve"> </w:t>
      </w:r>
      <w:r>
        <w:t xml:space="preserve">CLOSED vocabulary:</w:t>
      </w:r>
      <w:r>
        <w:t xml:space="preserve"> </w:t>
      </w:r>
      <w:r>
        <w:rPr>
          <w:rStyle w:val="VerbatimChar"/>
        </w:rPr>
        <w:t xml:space="preserve">Bug</w:t>
      </w:r>
      <w:r>
        <w:t xml:space="preserve"> </w:t>
      </w:r>
      <w:r>
        <w:t xml:space="preserve">(product defect / regression / user-visible</w:t>
      </w:r>
      <w:r>
        <w:t xml:space="preserve"> </w:t>
      </w:r>
      <w:r>
        <w:t xml:space="preserve">broken behaviour),</w:t>
      </w:r>
      <w:r>
        <w:t xml:space="preserve"> </w:t>
      </w:r>
      <w:r>
        <w:rPr>
          <w:rStyle w:val="VerbatimChar"/>
        </w:rPr>
        <w:t xml:space="preserve">Feature</w:t>
      </w:r>
      <w:r>
        <w:t xml:space="preserve"> </w:t>
      </w:r>
      <w:r>
        <w:t xml:space="preserve">(new capability not previously offered</w:t>
      </w:r>
      <w:r>
        <w:t xml:space="preserve"> </w:t>
      </w:r>
      <w:r>
        <w:t xml:space="preserve">to end users),</w:t>
      </w:r>
      <w:r>
        <w:t xml:space="preserve"> </w:t>
      </w:r>
      <w:r>
        <w:rPr>
          <w:rStyle w:val="VerbatimChar"/>
        </w:rPr>
        <w:t xml:space="preserve">Task</w:t>
      </w:r>
      <w:r>
        <w:t xml:space="preserve"> </w:t>
      </w:r>
      <w:r>
        <w:t xml:space="preserve">(internal workstream — refactor, doc, infra,</w:t>
      </w:r>
      <w:r>
        <w:t xml:space="preserve"> </w:t>
      </w:r>
      <w:r>
        <w:t xml:space="preserve">gate, audit; the lowest-stakes default when ambiguous). The</w:t>
      </w:r>
      <w:r>
        <w:t xml:space="preserve"> </w:t>
      </w:r>
      <w:r>
        <w:t xml:space="preserve">Issues_Summary file carries the Type column for every active item.</w:t>
      </w:r>
      <w:r>
        <w:t xml:space="preserve"> </w:t>
      </w:r>
      <w:r>
        <w:t xml:space="preserve">All three Issues / Issues_Summary / Fixed file types kept in sync</w:t>
      </w:r>
      <w:r>
        <w:t xml:space="preserve"> </w:t>
      </w:r>
      <w:r>
        <w:t xml:space="preserve">(Markdown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 the mandate.</w:t>
      </w:r>
    </w:p>
    <w:bookmarkEnd w:id="28"/>
    <w:bookmarkStart w:id="29" w:name="X180001987dd1617fe8efdb70721baf1bbff525a"/>
    <w:p>
      <w:pPr>
        <w:pStyle w:val="Heading3"/>
      </w:pPr>
      <w:r>
        <w:t xml:space="preserve">§11.4.17 — Universal-vs-project classification of new rules (User mandate, 2026-05-14)</w:t>
      </w:r>
    </w:p>
    <w:p>
      <w:pPr>
        <w:pStyle w:val="FirstParagraph"/>
      </w:pPr>
      <w:r>
        <w:t xml:space="preserve">Before adding ANY new rule, mandatory constraint, covenant clause,</w:t>
      </w:r>
      <w:r>
        <w:t xml:space="preserve"> </w:t>
      </w:r>
      <w:r>
        <w:t xml:space="preserve">gate, or "MUST"-bearing statement to a project's Constitution /</w:t>
      </w:r>
      <w:r>
        <w:t xml:space="preserve"> </w:t>
      </w:r>
      <w:r>
        <w:t xml:space="preserve">CLAUDE.md / AGENTS.md (or to a submodule's equivalents), the author</w:t>
      </w:r>
      <w:r>
        <w:t xml:space="preserve"> </w:t>
      </w:r>
      <w:r>
        <w:t xml:space="preserve">MUST classify it as</w:t>
      </w:r>
      <w:r>
        <w:t xml:space="preserve"> </w:t>
      </w:r>
      <w:r>
        <w:rPr>
          <w:b/>
          <w:bCs/>
        </w:rPr>
        <w:t xml:space="preserve">universal</w:t>
      </w:r>
      <w:r>
        <w:t xml:space="preserve"> </w:t>
      </w:r>
      <w:r>
        <w:t xml:space="preserve">(reusable across any project →</w:t>
      </w:r>
      <w:r>
        <w:t xml:space="preserve"> </w:t>
      </w:r>
      <w:r>
        <w:t xml:space="preserve">goes into this constitution submodule) or</w:t>
      </w:r>
      <w:r>
        <w:t xml:space="preserve"> </w:t>
      </w:r>
      <w:r>
        <w:rPr>
          <w:b/>
          <w:bCs/>
        </w:rPr>
        <w:t xml:space="preserve">project-specific</w:t>
      </w:r>
      <w:r>
        <w:t xml:space="preserve"> </w:t>
      </w:r>
      <w:r>
        <w:t xml:space="preserve">(references particular hardware / vendor / package / region →</w:t>
      </w:r>
      <w:r>
        <w:t xml:space="preserve"> </w:t>
      </w:r>
      <w:r>
        <w:t xml:space="preserve">stays in the project / submodule layer). The commit message MUST</w:t>
      </w:r>
      <w:r>
        <w:t xml:space="preserve"> </w:t>
      </w:r>
      <w:r>
        <w:t xml:space="preserve">carry a</w:t>
      </w:r>
      <w:r>
        <w:t xml:space="preserve"> </w:t>
      </w:r>
      <w:r>
        <w:rPr>
          <w:rStyle w:val="VerbatimChar"/>
        </w:rPr>
        <w:t xml:space="preserve">Classification:</w:t>
      </w:r>
      <w:r>
        <w:t xml:space="preserve"> </w:t>
      </w:r>
      <w:r>
        <w:t xml:space="preserve">line stating the choice + one-sentence</w:t>
      </w:r>
      <w:r>
        <w:t xml:space="preserve"> </w:t>
      </w:r>
      <w:r>
        <w:t xml:space="preserve">rationale. Universal rules that leak project-specific assumptions</w:t>
      </w:r>
      <w:r>
        <w:t xml:space="preserve"> </w:t>
      </w:r>
      <w:r>
        <w:t xml:space="preserve">(hardware part numbers, vendor names, geographic regions, internal</w:t>
      </w:r>
      <w:r>
        <w:t xml:space="preserve"> </w:t>
      </w:r>
      <w:r>
        <w:t xml:space="preserve">asset names) MUST be genericised first or downgraded to</w:t>
      </w:r>
      <w:r>
        <w:t xml:space="preserve"> </w:t>
      </w:r>
      <w:r>
        <w:t xml:space="preserve">project-specific. When uncertain, default to project-specific (the</w:t>
      </w:r>
      <w:r>
        <w:t xml:space="preserve"> </w:t>
      </w:r>
      <w:r>
        <w:t xml:space="preserve">narrower scope — lifting to universal later is cheap; the reverse</w:t>
      </w:r>
      <w:r>
        <w:t xml:space="preserve"> </w:t>
      </w:r>
      <w:r>
        <w:t xml:space="preserve">is expensive). Pre-build gate</w:t>
      </w:r>
      <w:r>
        <w:t xml:space="preserve"> </w:t>
      </w:r>
      <w:r>
        <w:rPr>
          <w:rStyle w:val="VerbatimChar"/>
        </w:rPr>
        <w:t xml:space="preserve">CM-UNIVERSAL-VS-PROJECT-CLASSIFICATION</w:t>
      </w:r>
      <w:r>
        <w:t xml:space="preserve"> </w:t>
      </w:r>
      <w:r>
        <w:t xml:space="preserve">audits new rule commits for the classification statement; paired</w:t>
      </w:r>
      <w:r>
        <w:t xml:space="preserve"> </w:t>
      </w:r>
      <w:r>
        <w:t xml:space="preserve">mutation strips it and asserts gate FAILs.</w:t>
      </w:r>
    </w:p>
    <w:bookmarkEnd w:id="29"/>
    <w:bookmarkStart w:id="30" w:name="Xf2c243a0db19e8b9cd0774d9a7a536b5af26ee3"/>
    <w:p>
      <w:pPr>
        <w:pStyle w:val="Heading3"/>
      </w:pPr>
      <w:r>
        <w:t xml:space="preserve">§11.4.20 — Subagent-driven-by-default mandate (User mandate, 2026-05-14)</w:t>
      </w:r>
    </w:p>
    <w:p>
      <w:pPr>
        <w:pStyle w:val="FirstParagraph"/>
      </w:pPr>
      <w:r>
        <w:t xml:space="preserve">When the runtime supports subagent delegation (Claude Code Agent</w:t>
      </w:r>
      <w:r>
        <w:t xml:space="preserve"> </w:t>
      </w:r>
      <w:r>
        <w:t xml:space="preserve">tool, Cursor task-runners, Aider sub-sessions, etc.), the primary</w:t>
      </w:r>
      <w:r>
        <w:t xml:space="preserve"> </w:t>
      </w:r>
      <w:r>
        <w:t xml:space="preserve">agent MUST default to subagent delegation for any task that has</w:t>
      </w:r>
      <w:r>
        <w:t xml:space="preserve"> </w:t>
      </w:r>
      <w:r>
        <w:t xml:space="preserve">multi-step scope (≥3 phases), parallelisable independent subtasks,</w:t>
      </w:r>
      <w:r>
        <w:t xml:space="preserve"> </w:t>
      </w:r>
      <w:r>
        <w:t xml:space="preserve">long-running diagnostic loops, OR specialised domain workflows</w:t>
      </w:r>
      <w:r>
        <w:t xml:space="preserve"> </w:t>
      </w:r>
      <w:r>
        <w:t xml:space="preserve">(code review, security audit, doc propagation). Foreground-only is</w:t>
      </w:r>
      <w:r>
        <w:t xml:space="preserve"> </w:t>
      </w:r>
      <w:r>
        <w:t xml:space="preserve">reserved for single-file edits, mid-execution operator clarification,</w:t>
      </w:r>
      <w:r>
        <w:t xml:space="preserve"> </w:t>
      </w:r>
      <w:r>
        <w:t xml:space="preserve">critical-state sequencing (commits / pushes / tags), or tasks so</w:t>
      </w:r>
      <w:r>
        <w:t xml:space="preserve"> </w:t>
      </w:r>
      <w:r>
        <w:t xml:space="preserve">quick that subagent overhead exceeds the work. Sub-discipline:</w:t>
      </w:r>
      <w:r>
        <w:t xml:space="preserve"> </w:t>
      </w:r>
      <w:r>
        <w:rPr>
          <w:b/>
          <w:bCs/>
        </w:rPr>
        <w:t xml:space="preserve">tight scope</w:t>
      </w:r>
      <w:r>
        <w:t xml:space="preserve"> </w:t>
      </w:r>
      <w:r>
        <w:t xml:space="preserve">(4-6 tasks, not "do everything"),</w:t>
      </w:r>
      <w:r>
        <w:t xml:space="preserve"> </w:t>
      </w:r>
      <w:r>
        <w:rPr>
          <w:b/>
          <w:bCs/>
        </w:rPr>
        <w:t xml:space="preserve">checkpoint</w:t>
      </w:r>
      <w:r>
        <w:rPr>
          <w:b/>
          <w:bCs/>
        </w:rPr>
        <w:t xml:space="preserve"> </w:t>
      </w:r>
      <w:r>
        <w:rPr>
          <w:b/>
          <w:bCs/>
        </w:rPr>
        <w:t xml:space="preserve">commits</w:t>
      </w:r>
      <w:r>
        <w:t xml:space="preserve"> </w:t>
      </w:r>
      <w:r>
        <w:t xml:space="preserve">after each major task,</w:t>
      </w:r>
      <w:r>
        <w:t xml:space="preserve"> </w:t>
      </w:r>
      <w:r>
        <w:rPr>
          <w:b/>
          <w:bCs/>
        </w:rPr>
        <w:t xml:space="preserve">anti-stall protection</w:t>
      </w:r>
      <w:r>
        <w:t xml:space="preserve"> </w:t>
      </w:r>
      <w:r>
        <w:t xml:space="preserve">explicit</w:t>
      </w:r>
      <w:r>
        <w:t xml:space="preserve"> </w:t>
      </w:r>
      <w:r>
        <w:t xml:space="preserve">in prompts,</w:t>
      </w:r>
      <w:r>
        <w:t xml:space="preserve"> </w:t>
      </w:r>
      <w:r>
        <w:rPr>
          <w:b/>
          <w:bCs/>
        </w:rPr>
        <w:t xml:space="preserve">anti-bluff verification</w:t>
      </w:r>
      <w:r>
        <w:t xml:space="preserve"> </w:t>
      </w:r>
      <w:r>
        <w:t xml:space="preserve">of subagent claims via repo</w:t>
      </w:r>
      <w:r>
        <w:t xml:space="preserve"> </w:t>
      </w:r>
      <w:r>
        <w:t xml:space="preserve">state. Parallel subagents MUST partition non-overlapping files;</w:t>
      </w:r>
      <w:r>
        <w:t xml:space="preserve"> </w:t>
      </w:r>
      <w:r>
        <w:rPr>
          <w:rStyle w:val="VerbatimChar"/>
        </w:rPr>
        <w:t xml:space="preserve">commit_all.sh --auto-cascade</w:t>
      </w:r>
      <w:r>
        <w:t xml:space="preserve"> </w:t>
      </w:r>
      <w:r>
        <w:t xml:space="preserve">bundles both via</w:t>
      </w:r>
      <w:r>
        <w:t xml:space="preserve"> </w:t>
      </w:r>
      <w:r>
        <w:rPr>
          <w:rStyle w:val="VerbatimChar"/>
        </w:rPr>
        <w:t xml:space="preserve">git add -A</w:t>
      </w:r>
      <w:r>
        <w:t xml:space="preserve">. Gate</w:t>
      </w:r>
      <w:r>
        <w:t xml:space="preserve"> </w:t>
      </w:r>
      <w:r>
        <w:rPr>
          <w:rStyle w:val="VerbatimChar"/>
        </w:rPr>
        <w:t xml:space="preserve">CM-SUBAGENT-DELEGATION-AUDIT</w:t>
      </w:r>
      <w:r>
        <w:t xml:space="preserve"> </w:t>
      </w:r>
      <w:r>
        <w:t xml:space="preserve">(when implemented in consuming</w:t>
      </w:r>
      <w:r>
        <w:t xml:space="preserve"> </w:t>
      </w:r>
      <w:r>
        <w:t xml:space="preserve">project) flags foreground multi-step work as a §11.4.20 violation.</w:t>
      </w:r>
    </w:p>
    <w:bookmarkEnd w:id="30"/>
    <w:bookmarkStart w:id="31" w:name="Xb32ff2375c58bb863e434fd36806fd341b35c51"/>
    <w:p>
      <w:pPr>
        <w:pStyle w:val="Heading3"/>
      </w:pPr>
      <w:r>
        <w:t xml:space="preserve">§11.4.18 — Script documentation mandate (User mandate, 2026-05-14)</w:t>
      </w:r>
    </w:p>
    <w:p>
      <w:pPr>
        <w:pStyle w:val="FirstParagraph"/>
      </w:pPr>
      <w:r>
        <w:t xml:space="preserve">Every Bash / shell / POSIX-sh script anywhere in a project</w:t>
      </w:r>
      <w:r>
        <w:t xml:space="preserve"> </w:t>
      </w:r>
      <w:r>
        <w:t xml:space="preserve">(</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 deployment</w:t>
      </w:r>
      <w:r>
        <w:t xml:space="preserve"> </w:t>
      </w:r>
      <w:r>
        <w:t xml:space="preserve">hooks, CI helpers — depth-N recursive) MUST carry: (1) an</w:t>
      </w:r>
      <w:r>
        <w:t xml:space="preserve"> </w:t>
      </w:r>
      <w:r>
        <w:t xml:space="preserve">in-source documentation block (Purpose / Usage / Inputs / Outputs</w:t>
      </w:r>
      <w:r>
        <w:t xml:space="preserve"> </w:t>
      </w:r>
      <w:r>
        <w:t xml:space="preserve">/ Side-effects / Dependencies / Cross-references) at the top of</w:t>
      </w:r>
      <w:r>
        <w:t xml:space="preserve"> </w:t>
      </w:r>
      <w:r>
        <w:t xml:space="preserve">the file; (2) an external user guide under</w:t>
      </w:r>
      <w:r>
        <w:t xml:space="preserve"> </w:t>
      </w:r>
      <w:r>
        <w:rPr>
          <w:rStyle w:val="VerbatimChar"/>
        </w:rPr>
        <w:t xml:space="preserve">docs/scripts/&lt;script-name&gt;.md</w:t>
      </w:r>
      <w:r>
        <w:t xml:space="preserve"> </w:t>
      </w:r>
      <w:r>
        <w:t xml:space="preserve">covering Overview / Prerequisites</w:t>
      </w:r>
      <w:r>
        <w:t xml:space="preserve"> </w:t>
      </w:r>
      <w:r>
        <w:t xml:space="preserve">/ Usage examples / Edge cases / Internal behaviour / Related</w:t>
      </w:r>
      <w:r>
        <w:t xml:space="preserve"> </w:t>
      </w:r>
      <w:r>
        <w:t xml:space="preserve">scripts / Last verified date. When a script is modified, BOTH</w:t>
      </w:r>
      <w:r>
        <w:t xml:space="preserve"> </w:t>
      </w:r>
      <w:r>
        <w:t xml:space="preserve">the in-source block AND the external user guide MUST be updated</w:t>
      </w:r>
      <w:r>
        <w:t xml:space="preserve"> </w:t>
      </w:r>
      <w:r>
        <w:t xml:space="preserve">in the SAME commit.</w:t>
      </w:r>
      <w:r>
        <w:t xml:space="preserve"> </w:t>
      </w:r>
      <w:r>
        <w:rPr>
          <w:b/>
          <w:bCs/>
        </w:rPr>
        <w:t xml:space="preserve">No documentation ever can be out of sync</w:t>
      </w:r>
      <w:r>
        <w:rPr>
          <w:b/>
          <w:bCs/>
        </w:rPr>
        <w:t xml:space="preserve"> </w:t>
      </w:r>
      <w:r>
        <w:rPr>
          <w:b/>
          <w:bCs/>
        </w:rPr>
        <w:t xml:space="preserve">with its codebase.</w:t>
      </w:r>
      <w:r>
        <w:t xml:space="preserve"> </w:t>
      </w:r>
      <w:r>
        <w:t xml:space="preserve">Pre-build gate</w:t>
      </w:r>
      <w:r>
        <w:t xml:space="preserve"> </w:t>
      </w:r>
      <w:r>
        <w:rPr>
          <w:rStyle w:val="VerbatimChar"/>
        </w:rPr>
        <w:t xml:space="preserve">CM-SCRIPT-DOCS-SYNC</w:t>
      </w:r>
      <w:r>
        <w:t xml:space="preserve"> </w:t>
      </w:r>
      <w:r>
        <w:t xml:space="preserve">walks</w:t>
      </w:r>
      <w:r>
        <w:t xml:space="preserve"> </w:t>
      </w:r>
      <w:r>
        <w:t xml:space="preserve">every</w:t>
      </w:r>
      <w:r>
        <w:t xml:space="preserve"> </w:t>
      </w:r>
      <w:r>
        <w:rPr>
          <w:rStyle w:val="VerbatimChar"/>
        </w:rPr>
        <w:t xml:space="preserve">*.sh</w:t>
      </w:r>
      <w:r>
        <w:t xml:space="preserve"> </w:t>
      </w:r>
      <w:r>
        <w:t xml:space="preserve">/</w:t>
      </w:r>
      <w:r>
        <w:t xml:space="preserve"> </w:t>
      </w:r>
      <w:r>
        <w:rPr>
          <w:rStyle w:val="VerbatimChar"/>
        </w:rPr>
        <w:t xml:space="preserve">*.bash</w:t>
      </w:r>
      <w:r>
        <w:t xml:space="preserve"> </w:t>
      </w:r>
      <w:r>
        <w:t xml:space="preserve">under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doc was</w:t>
      </w:r>
      <w:r>
        <w:t xml:space="preserve"> </w:t>
      </w:r>
      <w:r>
        <w:t xml:space="preserve">modified in the same commit (or doc-mtime ≥ script-mtime as a</w:t>
      </w:r>
      <w:r>
        <w:t xml:space="preserve"> </w:t>
      </w:r>
      <w:r>
        <w:t xml:space="preserve">softer floor). Paired mutation strips the doc-sync invariant</w:t>
      </w:r>
      <w:r>
        <w:t xml:space="preserve"> </w:t>
      </w:r>
      <w:r>
        <w:t xml:space="preserve">and asserts gate FAILs.</w:t>
      </w:r>
    </w:p>
    <w:bookmarkEnd w:id="31"/>
    <w:bookmarkStart w:id="32" w:name="Xb6397fef0c7ceddda38e26aa1f995404bc33441"/>
    <w:p>
      <w:pPr>
        <w:pStyle w:val="Heading3"/>
      </w:pPr>
      <w:r>
        <w:t xml:space="preserve">§11.4.19 — Fixed-document column-alignment mandate (User mandate, 2026-05-14)</w:t>
      </w:r>
    </w:p>
    <w:p>
      <w:pPr>
        <w:pStyle w:val="FirstParagraph"/>
      </w:pPr>
      <w:r>
        <w:t xml:space="preserve">Every project that maintains an open-work tracker AND a closed-archive</w:t>
      </w:r>
      <w:r>
        <w:t xml:space="preserve"> </w:t>
      </w:r>
      <w:r>
        <w:t xml:space="preserve">tracker MUST keep the two structurally aligned along the same lifecycle</w:t>
      </w:r>
      <w:r>
        <w:t xml:space="preserve"> </w:t>
      </w:r>
      <w:r>
        <w:t xml:space="preserve">axes (Status + Type). For the Fixed archive that means: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(or equivalent) carries 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within 8 non-blank lines of</w:t>
      </w:r>
      <w:r>
        <w:t xml:space="preserve"> </w:t>
      </w:r>
      <w:r>
        <w:t xml:space="preserve">its heading; (2) a</w:t>
      </w:r>
      <w:r>
        <w:t xml:space="preserve"> </w:t>
      </w:r>
      <w:r>
        <w:rPr>
          <w:rStyle w:val="VerbatimChar"/>
        </w:rPr>
        <w:t xml:space="preserve">Fixed_Summary.md</w:t>
      </w:r>
      <w:r>
        <w:t xml:space="preserve"> </w:t>
      </w:r>
      <w:r>
        <w:t xml:space="preserve">companion exists with the same</w:t>
      </w:r>
      <w:r>
        <w:t xml:space="preserve"> </w:t>
      </w:r>
      <w:r>
        <w:t xml:space="preserve">column structure as</w:t>
      </w:r>
      <w:r>
        <w:t xml:space="preserve"> </w:t>
      </w:r>
      <w:r>
        <w:rPr>
          <w:rStyle w:val="VerbatimChar"/>
        </w:rPr>
        <w:t xml:space="preserve">Issues_Summary.md</w:t>
      </w:r>
      <w:r>
        <w:t xml:space="preserve"> </w:t>
      </w:r>
      <w:r>
        <w:t xml:space="preserve">(</w:t>
      </w:r>
      <w:r>
        <w:rPr>
          <w:rStyle w:val="VerbatimChar"/>
        </w:rPr>
        <w:t xml:space="preserve"># | Level | Status | Type | One-line description</w:t>
      </w:r>
      <w:r>
        <w:t xml:space="preserve">); (3) all three file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for BOTH</w:t>
      </w:r>
      <w:r>
        <w:t xml:space="preserve"> </w:t>
      </w:r>
      <w:r>
        <w:rPr>
          <w:rStyle w:val="VerbatimChar"/>
        </w:rPr>
        <w:t xml:space="preserve">Fixed.md</w:t>
      </w:r>
      <w:r>
        <w:t xml:space="preserve"> </w:t>
      </w:r>
      <w:r>
        <w:t xml:space="preserve">and</w:t>
      </w:r>
      <w:r>
        <w:t xml:space="preserve"> </w:t>
      </w:r>
      <w:r>
        <w:rPr>
          <w:rStyle w:val="VerbatimChar"/>
        </w:rPr>
        <w:t xml:space="preserve">Fixed_Summary.md</w:t>
      </w:r>
      <w:r>
        <w:t xml:space="preserve"> </w:t>
      </w:r>
      <w:r>
        <w:t xml:space="preserve">stay in sync via</w:t>
      </w:r>
      <w:r>
        <w:t xml:space="preserve"> </w:t>
      </w:r>
      <w:r>
        <w:t xml:space="preserve">the same single-shot wrapper that handles Issues + Issues_Summary;</w:t>
      </w:r>
      <w:r>
        <w:t xml:space="preserve"> </w:t>
      </w:r>
      <w:r>
        <w:t xml:space="preserve">(4) closure migration is atomic — when an Issues entry resolves it</w:t>
      </w:r>
      <w:r>
        <w:t xml:space="preserve"> </w:t>
      </w:r>
      <w:r>
        <w:t xml:space="preserve">moves to Fixed.md in the same commit, disappears from Issues_Summary</w:t>
      </w:r>
      <w:r>
        <w:t xml:space="preserve"> </w:t>
      </w:r>
      <w:r>
        <w:t xml:space="preserve">(open-only), and appears in Fixed_Summary (closed-only). Status</w:t>
      </w:r>
      <w:r>
        <w:t xml:space="preserve"> </w:t>
      </w:r>
      <w:r>
        <w:t xml:space="preserve">values for closed items are drawn from</w:t>
      </w:r>
      <w:r>
        <w:t xml:space="preserve"> </w:t>
      </w:r>
      <w:r>
        <w:rPr>
          <w:rStyle w:val="VerbatimChar"/>
        </w:rPr>
        <w:t xml:space="preserve">{Fixed (→ Fixed.md) | Fixed — pending device verification | Fixed — RECLASSIFIED}</w:t>
      </w:r>
      <w:r>
        <w:t xml:space="preserve">. Type values</w:t>
      </w:r>
      <w:r>
        <w:t xml:space="preserve"> </w:t>
      </w:r>
      <w:r>
        <w:t xml:space="preserve">follow §11.4.16:</w:t>
      </w:r>
      <w:r>
        <w:t xml:space="preserve"> </w:t>
      </w:r>
      <w:r>
        <w:rPr>
          <w:rStyle w:val="VerbatimChar"/>
        </w:rPr>
        <w:t xml:space="preserve">{Bug | Feature | Task}</w:t>
      </w:r>
      <w:r>
        <w:t xml:space="preserve">. Pre-build gate</w:t>
      </w:r>
      <w:r>
        <w:t xml:space="preserve"> </w:t>
      </w:r>
      <w:r>
        <w:rPr>
          <w:rStyle w:val="VerbatimChar"/>
        </w:rPr>
        <w:t xml:space="preserve">CM-FIXED-COLUMN-ALIGNMENT</w:t>
      </w:r>
      <w:r>
        <w:t xml:space="preserve"> </w:t>
      </w:r>
      <w:r>
        <w:t xml:space="preserve">(5+ invariants) — Fixed_Summary.md</w:t>
      </w:r>
      <w:r>
        <w:t xml:space="preserve"> </w:t>
      </w:r>
      <w:r>
        <w:t xml:space="preserve">exists, table header carries Status+Type columns, mtime</w:t>
      </w:r>
      <w:r>
        <w:t xml:space="preserve"> </w:t>
      </w:r>
      <w:r>
        <w:t xml:space="preserve">(Fixed_Summary ≥ Fixed), generator script present, sync wrapper</w:t>
      </w:r>
      <w:r>
        <w:t xml:space="preserve"> </w:t>
      </w:r>
      <w:r>
        <w:t xml:space="preserve">invokes it, HTML+PDF exports for both Fixed and Fixed_Summary</w:t>
      </w:r>
      <w:r>
        <w:t xml:space="preserve"> </w:t>
      </w:r>
      <w:r>
        <w:t xml:space="preserve">present. Paired mutation strips Status column from Fixed_Summary</w:t>
      </w:r>
      <w:r>
        <w:t xml:space="preserve"> </w:t>
      </w:r>
      <w:r>
        <w:t xml:space="preserve">table header → gate FAILs. Classification: universal (per §11.4.17).</w:t>
      </w:r>
      <w:r>
        <w:t xml:space="preserve"> </w:t>
      </w:r>
      <w:r>
        <w:t xml:space="preserve">No escape hatch.</w:t>
      </w:r>
    </w:p>
    <w:bookmarkEnd w:id="32"/>
    <w:bookmarkStart w:id="33" w:name="X99962249c3905cb7193a480cae75817ad9d03bb"/>
    <w:p>
      <w:pPr>
        <w:pStyle w:val="Heading3"/>
      </w:pPr>
      <w:r>
        <w:t xml:space="preserve">§11.4.21 — Operator-blocked status + self-resolution exhaustion (User mandate, 2026-05-14)</w:t>
      </w:r>
    </w:p>
    <w:p>
      <w:pPr>
        <w:pStyle w:val="FirstParagraph"/>
      </w:pPr>
      <w:r>
        <w:rPr>
          <w:rStyle w:val="VerbatimChar"/>
        </w:rPr>
        <w:t xml:space="preserve">Operator-blocked</w:t>
      </w:r>
      <w:r>
        <w:t xml:space="preserve"> </w:t>
      </w:r>
      <w:r>
        <w:t xml:space="preserve">is the §11.4.15 Status closed-set's 7th value:</w:t>
      </w:r>
      <w:r>
        <w:t xml:space="preserve"> </w:t>
      </w:r>
      <w:r>
        <w:rPr>
          <w:rStyle w:val="VerbatimChar"/>
        </w:rPr>
        <w:t xml:space="preserve">{Queued | In progress | Ready for testing | In testing | Reopened | Operator-blocked | Fixed (→ Fixed.md)}</w:t>
      </w:r>
      <w:r>
        <w:t xml:space="preserve">. It is a</w:t>
      </w:r>
      <w:r>
        <w:t xml:space="preserve"> </w:t>
      </w:r>
      <w:r>
        <w:rPr>
          <w:b/>
          <w:bCs/>
        </w:rPr>
        <w:t xml:space="preserve">last-resort</w:t>
      </w:r>
      <w:r>
        <w:rPr>
          <w:b/>
          <w:bCs/>
        </w:rPr>
        <w:t xml:space="preserve"> </w:t>
      </w:r>
      <w:r>
        <w:rPr>
          <w:b/>
          <w:bCs/>
        </w:rPr>
        <w:t xml:space="preserve">classification</w:t>
      </w:r>
      <w:r>
        <w:t xml:space="preserve">, earned only after the agent documents exhaustion</w:t>
      </w:r>
      <w:r>
        <w:t xml:space="preserve"> </w:t>
      </w:r>
      <w:r>
        <w:t xml:space="preserve">of every applicable self-resolution path: (a) CLI / ADB / SSH / API</w:t>
      </w:r>
      <w:r>
        <w:t xml:space="preserve"> </w:t>
      </w:r>
      <w:r>
        <w:t xml:space="preserve">access already available, (b) subagent delegation per §11.4.20,</w:t>
      </w:r>
      <w:r>
        <w:t xml:space="preserve"> </w:t>
      </w:r>
      <w:r>
        <w:t xml:space="preserve">(c) existing repo tooling (scripts / helpers / libraries),</w:t>
      </w:r>
      <w:r>
        <w:t xml:space="preserve"> </w:t>
      </w:r>
      <w:r>
        <w:t xml:space="preserve">(d) captured fallback (synthetic event, asset substitution, mock,</w:t>
      </w:r>
      <w:r>
        <w:t xml:space="preserve"> </w:t>
      </w:r>
      <w:r>
        <w:t xml:space="preserve">§11.4.3 topology SKIP), (e) external research per §11.4.8.</w:t>
      </w:r>
      <w:r>
        <w:t xml:space="preserve"> </w:t>
      </w:r>
      <w:r>
        <w:t xml:space="preserve">Every</w:t>
      </w:r>
      <w:r>
        <w:t xml:space="preserve"> </w:t>
      </w:r>
      <w:r>
        <w:rPr>
          <w:rStyle w:val="VerbatimChar"/>
        </w:rPr>
        <w:t xml:space="preserve">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w:t>
      </w:r>
      <w:r>
        <w:t xml:space="preserve"> </w:t>
      </w:r>
      <w:r>
        <w:t xml:space="preserve">heading stating:</w:t>
      </w:r>
      <w:r>
        <w:t xml:space="preserve"> </w:t>
      </w:r>
      <w:r>
        <w:rPr>
          <w:b/>
          <w:bCs/>
        </w:rPr>
        <w:t xml:space="preserve">WHAT</w:t>
      </w:r>
      <w:r>
        <w:t xml:space="preserve"> </w:t>
      </w:r>
      <w:r>
        <w:t xml:space="preserve">(concrete action),</w:t>
      </w:r>
      <w:r>
        <w:t xml:space="preserve"> </w:t>
      </w:r>
      <w:r>
        <w:rPr>
          <w:b/>
          <w:bCs/>
        </w:rPr>
        <w:t xml:space="preserve">WHY</w:t>
      </w:r>
      <w:r>
        <w:t xml:space="preserve"> </w:t>
      </w:r>
      <w:r>
        <w:t xml:space="preserve">(each</w:t>
      </w:r>
      <w:r>
        <w:t xml:space="preserve"> </w:t>
      </w:r>
      <w:r>
        <w:t xml:space="preserve">exhausted alternative enumerated),</w:t>
      </w:r>
      <w:r>
        <w:t xml:space="preserve"> </w:t>
      </w:r>
      <w:r>
        <w:rPr>
          <w:b/>
          <w:bCs/>
        </w:rPr>
        <w:t xml:space="preserve">UNBLOCK CONDITION</w:t>
      </w:r>
      <w:r>
        <w:t xml:space="preserve"> </w:t>
      </w:r>
      <w:r>
        <w:t xml:space="preserve">(observable signal),</w:t>
      </w:r>
      <w:r>
        <w:t xml:space="preserve"> </w:t>
      </w:r>
      <w:r>
        <w:rPr>
          <w:b/>
          <w:bCs/>
        </w:rPr>
        <w:t xml:space="preserve">WHO</w:t>
      </w:r>
      <w:r>
        <w:t xml:space="preserve"> </w:t>
      </w:r>
      <w:r>
        <w:t xml:space="preserve">(handle / contact / doc pointer).</w:t>
      </w:r>
      <w:r>
        <w:t xml:space="preserve"> </w:t>
      </w:r>
      <w:r>
        <w:rPr>
          <w:rStyle w:val="VerbatimChar"/>
        </w:rPr>
        <w:t xml:space="preserve">Issues_Summary.md</w:t>
      </w:r>
      <w:r>
        <w:t xml:space="preserve"> </w:t>
      </w:r>
      <w:r>
        <w:t xml:space="preserve">lists</w:t>
      </w:r>
      <w:r>
        <w:t xml:space="preserve"> </w:t>
      </w:r>
      <w:r>
        <w:rPr>
          <w:rStyle w:val="VerbatimChar"/>
        </w:rPr>
        <w:t xml:space="preserve">Operator-blocked</w:t>
      </w:r>
      <w:r>
        <w:t xml:space="preserve"> </w:t>
      </w:r>
      <w:r>
        <w:t xml:space="preserve">as a sortable Status</w:t>
      </w:r>
      <w:r>
        <w:t xml:space="preserve"> </w:t>
      </w:r>
      <w:r>
        <w:t xml:space="preserve">value. Items MUST be re-evaluated every Nth tag cycle (project-</w:t>
      </w:r>
      <w:r>
        <w:t xml:space="preserve"> </w:t>
      </w:r>
      <w:r>
        <w:t xml:space="preserve">defined, recommended ≥3rd cycle) — operator dependencies change.</w:t>
      </w:r>
      <w:r>
        <w:t xml:space="preserve"> </w:t>
      </w:r>
      <w:r>
        <w:t xml:space="preserve">Fake</w:t>
      </w:r>
      <w:r>
        <w:t xml:space="preserve"> </w:t>
      </w:r>
      <w:r>
        <w:rPr>
          <w:rStyle w:val="VerbatimChar"/>
        </w:rPr>
        <w:t xml:space="preserve">Operator-blocked</w:t>
      </w:r>
      <w:r>
        <w:t xml:space="preserve"> </w:t>
      </w:r>
      <w:r>
        <w:t xml:space="preserve">(no exhaustion audit) is a §11.4 covenant</w:t>
      </w:r>
      <w:r>
        <w:t xml:space="preserve"> </w:t>
      </w:r>
      <w:r>
        <w:t xml:space="preserve">violation at the planning layer, severity-equivalent to a PASS-bluff.</w:t>
      </w:r>
      <w:r>
        <w:t xml:space="preserve"> </w:t>
      </w:r>
      <w:r>
        <w:t xml:space="preserve">Gates:</w:t>
      </w:r>
      <w:r>
        <w:t xml:space="preserve"> </w:t>
      </w:r>
      <w:r>
        <w:rPr>
          <w:rStyle w:val="VerbatimChar"/>
        </w:rPr>
        <w:t xml:space="preserve">CM-ITEM-OPERATOR-BLOCKED-DETAILS</w:t>
      </w:r>
      <w:r>
        <w:t xml:space="preserve"> </w:t>
      </w:r>
      <w:r>
        <w:t xml:space="preserve">(every Operator-blocked</w:t>
      </w:r>
      <w:r>
        <w:t xml:space="preserve"> </w:t>
      </w:r>
      <w:r>
        <w:t xml:space="preserve">heading has the details line),</w:t>
      </w:r>
      <w:r>
        <w:t xml:space="preserve"> </w:t>
      </w:r>
      <w:r>
        <w:rPr>
          <w:rStyle w:val="VerbatimChar"/>
        </w:rPr>
        <w:t xml:space="preserve">CM-OPERATOR-BLOCKED-SELF-RESOLUTION- AUDIT</w:t>
      </w:r>
      <w:r>
        <w:t xml:space="preserve"> </w:t>
      </w:r>
      <w:r>
        <w:t xml:space="preserve">(NEW Operator-blocked commits contain "Attempted: a — ...;</w:t>
      </w:r>
      <w:r>
        <w:t xml:space="preserve"> </w:t>
      </w:r>
      <w:r>
        <w:t xml:space="preserve">b — ...; c — ..." trail). Classification: universal (per §11.4.17).</w:t>
      </w:r>
      <w:r>
        <w:t xml:space="preserve"> </w:t>
      </w:r>
      <w:r>
        <w:t xml:space="preserve">No escape hatch.</w:t>
      </w:r>
    </w:p>
    <w:bookmarkEnd w:id="33"/>
    <w:bookmarkStart w:id="34" w:name="X3a951fcf7467f6eeb4b182adc80af5ecb98d7fe"/>
    <w:p>
      <w:pPr>
        <w:pStyle w:val="Heading3"/>
      </w:pPr>
      <w:r>
        <w:t xml:space="preserve">§11.4.22 — Document-sync commit discipline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The lightweight path stages, commits, and pushes ONLY</w:t>
      </w:r>
      <w:r>
        <w:t xml:space="preserve"> </w:t>
      </w:r>
      <w:r>
        <w:t xml:space="preserve">the status-tracking doc set — Issues + Issues_Summary + Fixed +</w:t>
      </w:r>
      <w:r>
        <w:t xml:space="preserve"> </w:t>
      </w:r>
      <w:r>
        <w:t xml:space="preserve">Fixed_Summary + CONTINUATION + their HTML + PDF exports + any</w:t>
      </w:r>
      <w:r>
        <w:t xml:space="preserve"> </w:t>
      </w:r>
      <w:r>
        <w:t xml:space="preserve">auto-generated audit artifact — so doc-status never drifts behind</w:t>
      </w:r>
      <w:r>
        <w:t xml:space="preserve"> </w:t>
      </w:r>
      <w:r>
        <w:t xml:space="preserve">working-tree reality when the full-repo wrapper is unavailable</w:t>
      </w:r>
      <w:r>
        <w:t xml:space="preserve"> </w:t>
      </w:r>
      <w:r>
        <w:t xml:space="preserve">(in-flight rebase, large submodule churn, partial network). The</w:t>
      </w:r>
      <w:r>
        <w:t xml:space="preserve"> </w:t>
      </w:r>
      <w:r>
        <w:t xml:space="preserve">wrapper MUST: (a) auto-invoke the project's export-regeneration</w:t>
      </w:r>
      <w:r>
        <w:t xml:space="preserve"> </w:t>
      </w:r>
      <w:r>
        <w:t xml:space="preserve">pipeline first so Markdown + HTML + PDF stay in sync; (b) stage ONLY</w:t>
      </w:r>
      <w:r>
        <w:t xml:space="preserve"> </w:t>
      </w:r>
      <w:r>
        <w:t xml:space="preserve">the explicit doc-set list — NEVER</w:t>
      </w:r>
      <w:r>
        <w:t xml:space="preserve"> </w:t>
      </w:r>
      <w:r>
        <w:rPr>
          <w:rStyle w:val="VerbatimChar"/>
        </w:rPr>
        <w:t xml:space="preserve">git add -A</w:t>
      </w:r>
      <w:r>
        <w:t xml:space="preserve">; (c) use a separate</w:t>
      </w:r>
      <w:r>
        <w:t xml:space="preserve"> </w:t>
      </w:r>
      <w:r>
        <w:t xml:space="preserve">flock disjoint from the full-tree wrapper's lock; (d) push to every</w:t>
      </w:r>
      <w:r>
        <w:t xml:space="preserve"> </w:t>
      </w:r>
      <w:r>
        <w:t xml:space="preserve">parent-repo remote; (e) exit</w:t>
      </w:r>
      <w:r>
        <w:t xml:space="preserve"> </w:t>
      </w:r>
      <w:r>
        <w:rPr>
          <w:rStyle w:val="VerbatimChar"/>
        </w:rPr>
        <w:t xml:space="preserve">3</w:t>
      </w:r>
      <w:r>
        <w:t xml:space="preserve"> </w:t>
      </w:r>
      <w:r>
        <w:t xml:space="preserve">on nothing-to-commit (informational,</w:t>
      </w:r>
      <w:r>
        <w:t xml:space="preserve"> </w:t>
      </w:r>
      <w:r>
        <w:t xml:space="preserve">not error). The wrapper MUST be invocable standalone OR as a</w:t>
      </w:r>
      <w:r>
        <w:t xml:space="preserve"> </w:t>
      </w:r>
      <w:r>
        <w:t xml:space="preserve">delegation flag on the full-tree wrapper (e.g.</w:t>
      </w:r>
      <w:r>
        <w:t xml:space="preserve"> </w:t>
      </w:r>
      <w:r>
        <w:rPr>
          <w:rStyle w:val="VerbatimChar"/>
        </w:rPr>
        <w:t xml:space="preserve">commit_all.sh --docs-only</w:t>
      </w:r>
      <w:r>
        <w:t xml:space="preserve">) so operators have a single mental model. Inherits the</w:t>
      </w:r>
      <w:r>
        <w:t xml:space="preserve"> </w:t>
      </w:r>
      <w:r>
        <w:t xml:space="preserve">project's §9 preflight discipline (refuses to run mid-meta-test).</w:t>
      </w:r>
      <w:r>
        <w:t xml:space="preserve"> </w:t>
      </w:r>
      <w:r>
        <w:t xml:space="preserve">Gate</w:t>
      </w:r>
      <w:r>
        <w:t xml:space="preserve"> </w:t>
      </w:r>
      <w:r>
        <w:rPr>
          <w:rStyle w:val="VerbatimChar"/>
        </w:rPr>
        <w:t xml:space="preserve">CM-COMMIT-DOCS-EXISTS</w:t>
      </w:r>
      <w:r>
        <w:t xml:space="preserve"> </w:t>
      </w:r>
      <w:r>
        <w:t xml:space="preserve">verifies wrapper + guide + flag +</w:t>
      </w:r>
      <w:r>
        <w:t xml:space="preserve"> </w:t>
      </w:r>
      <w:r>
        <w:t xml:space="preserve">doc-set enumeration. Paired mutation strips the doc-set array → gate</w:t>
      </w:r>
      <w:r>
        <w:t xml:space="preserve"> </w:t>
      </w:r>
      <w:r>
        <w:t xml:space="preserve">FAILs. Classification: universal (per §11.4.17). Composes with</w:t>
      </w:r>
      <w:r>
        <w:t xml:space="preserve"> </w:t>
      </w:r>
      <w:r>
        <w:t xml:space="preserve">§11.4.12 (export-sync), §11.4.15 (status tracking), §11.4.18 (script</w:t>
      </w:r>
      <w:r>
        <w:t xml:space="preserve"> </w:t>
      </w:r>
      <w:r>
        <w:t xml:space="preserve">documentation), §12.10 (CONTINUATION maintenance). No escape hatch —</w:t>
      </w:r>
      <w:r>
        <w:t xml:space="preserve"> </w:t>
      </w:r>
      <w:r>
        <w:t xml:space="preserve">doc-status drift is a §11.4 PASS-bluff at the documentation layer.</w:t>
      </w:r>
    </w:p>
    <w:bookmarkEnd w:id="34"/>
    <w:bookmarkStart w:id="35" w:name="Xabf00f37a19ec705d384c5c1037a99aacffb812"/>
    <w:p>
      <w:pPr>
        <w:pStyle w:val="Heading3"/>
      </w:pPr>
      <w:r>
        <w:t xml:space="preserve">§11.4.24 — Build-resource stats tracking mandate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that</w:t>
      </w:r>
      <w:r>
        <w:t xml:space="preserve"> </w:t>
      </w:r>
      <w:r>
        <w:t xml:space="preserve">captures memory used, CPU%, load average, disk read/write at a fixed</w:t>
      </w:r>
      <w:r>
        <w:t xml:space="preserve"> </w:t>
      </w:r>
      <w:r>
        <w:t xml:space="preserve">interval (recommended 5 s) and computes per-metric</w:t>
      </w:r>
      <w:r>
        <w:t xml:space="preserve"> </w:t>
      </w:r>
      <w:r>
        <w:rPr>
          <w:b/>
          <w:bCs/>
        </w:rPr>
        <w:t xml:space="preserve">min / max / mean</w:t>
      </w:r>
      <w:r>
        <w:rPr>
          <w:b/>
          <w:bCs/>
        </w:rPr>
        <w:t xml:space="preserve"> </w:t>
      </w:r>
      <w:r>
        <w:rPr>
          <w:b/>
          <w:bCs/>
        </w:rPr>
        <w:t xml:space="preserve">/ p95</w:t>
      </w:r>
      <w:r>
        <w:t xml:space="preserve"> </w:t>
      </w:r>
      <w:r>
        <w:t xml:space="preserve">at stop. Per-build summaries appended to a TSV registry; the</w:t>
      </w:r>
      <w:r>
        <w:t xml:space="preserve"> </w:t>
      </w:r>
      <w:r>
        <w:t xml:space="preserve">registry is the single source of truth — the human-readable Markdown</w:t>
      </w:r>
      <w:r>
        <w:t xml:space="preserve"> </w:t>
      </w:r>
      <w:r>
        <w:t xml:space="preserve">report (and its HTML + PDF exports per §11.4.12) is derived. Top of</w:t>
      </w:r>
      <w:r>
        <w:t xml:space="preserve"> </w:t>
      </w:r>
      <w:r>
        <w:t xml:space="preserve">the report MUST surface</w:t>
      </w:r>
      <w:r>
        <w:t xml:space="preserve"> </w:t>
      </w:r>
      <w:r>
        <w:rPr>
          <w:b/>
          <w:bCs/>
        </w:rPr>
        <w:t xml:space="preserve">ever-values</w:t>
      </w:r>
      <w:r>
        <w:t xml:space="preserve"> </w:t>
      </w:r>
      <w:r>
        <w:t xml:space="preserve">(min / max / mean across all</w:t>
      </w:r>
      <w:r>
        <w:t xml:space="preserve"> </w:t>
      </w:r>
      <w:r>
        <w:t xml:space="preserve">tracked builds). Per-build entries sorted most-recent-first; each row</w:t>
      </w:r>
      <w:r>
        <w:t xml:space="preserve"> </w:t>
      </w:r>
      <w:r>
        <w:t xml:space="preserve">carries SUCCESS / FAIL / UNKNOWN + reason for FAIL. Sampler MUST itself</w:t>
      </w:r>
      <w:r>
        <w:t xml:space="preserve"> </w:t>
      </w:r>
      <w:r>
        <w:t xml:space="preserve">stay under 50 MB RSS and 5% CPU (Heisenberg-class observer constraint).</w:t>
      </w:r>
      <w:r>
        <w:t xml:space="preserve"> </w:t>
      </w:r>
      <w:r>
        <w:t xml:space="preserve">Stop hook MUST be called from both success AND failure paths of the</w:t>
      </w:r>
      <w:r>
        <w:t xml:space="preserve"> </w:t>
      </w:r>
      <w:r>
        <w:t xml:space="preserve">build wrapper. The Stats.{md,html,pdf} triple is committed via the</w:t>
      </w:r>
      <w:r>
        <w:t xml:space="preserve"> </w:t>
      </w:r>
      <w:r>
        <w:t xml:space="preserve">project's §11.4.22 lightweight doc-sync wrapper. Gate</w:t>
      </w:r>
      <w:r>
        <w:t xml:space="preserve"> </w:t>
      </w:r>
      <w:r>
        <w:rPr>
          <w:rStyle w:val="VerbatimChar"/>
        </w:rPr>
        <w:t xml:space="preserve">CM-BUILD-RESOURCE-STATS-TRACKER</w:t>
      </w:r>
      <w:r>
        <w:t xml:space="preserve"> </w:t>
      </w:r>
      <w:r>
        <w:t xml:space="preserve">+ paired mutation hiding the monitor</w:t>
      </w:r>
      <w:r>
        <w:t xml:space="preserve"> </w:t>
      </w:r>
      <w:r>
        <w:t xml:space="preserve">aside → gate FAILs. Classification: mixed (per §11.4.17) — the discipline</w:t>
      </w:r>
      <w:r>
        <w:t xml:space="preserve"> </w:t>
      </w:r>
      <w:r>
        <w:t xml:space="preserve">universal, the implementation paths project-specific. Composes with</w:t>
      </w:r>
      <w:r>
        <w:t xml:space="preserve"> </w:t>
      </w:r>
      <w:r>
        <w:t xml:space="preserve">§11.4.12 / §11.4.18 / §11.4.22 / §12.6 / §12.7 / §12.9 (the host-safety</w:t>
      </w:r>
      <w:r>
        <w:t xml:space="preserve"> </w:t>
      </w:r>
      <w:r>
        <w:t xml:space="preserve">forensic anchors are the empirical motivation for this telemetry). No</w:t>
      </w:r>
      <w:r>
        <w:t xml:space="preserve"> </w:t>
      </w:r>
      <w:r>
        <w:t xml:space="preserve">escape hatch — build-resource debugging without time-series data is the</w:t>
      </w:r>
      <w:r>
        <w:t xml:space="preserve"> </w:t>
      </w:r>
      <w:r>
        <w:t xml:space="preserve">bluff this anchor forbids.</w:t>
      </w:r>
    </w:p>
    <w:bookmarkEnd w:id="35"/>
    <w:bookmarkStart w:id="36"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 Nothing less</w:t>
      </w:r>
      <w:r>
        <w:t xml:space="preserve"> </w:t>
      </w:r>
      <w:r>
        <w:t xml:space="preserve">than this does not give us a chance to deliver stable product!"</w:t>
      </w:r>
    </w:p>
    <w:p>
      <w:pPr>
        <w:pStyle w:val="FirstParagraph"/>
      </w:pPr>
      <w:r>
        <w:t xml:space="preserve">For every consuming project, no feature / functionality / flow /</w:t>
      </w:r>
      <w:r>
        <w:t xml:space="preserve"> </w:t>
      </w:r>
      <w:r>
        <w:t xml:space="preserve">use case / edge case / service / application on any supported</w:t>
      </w:r>
      <w:r>
        <w:t xml:space="preserve"> </w:t>
      </w:r>
      <w:r>
        <w:t xml:space="preserve">platform may be considered</w:t>
      </w:r>
      <w:r>
        <w:t xml:space="preserve"> </w:t>
      </w:r>
      <w:r>
        <w:rPr>
          <w:b/>
          <w:bCs/>
        </w:rPr>
        <w:t xml:space="preserve">deliverable</w:t>
      </w:r>
      <w:r>
        <w:t xml:space="preserve"> </w:t>
      </w:r>
      <w:r>
        <w:t xml:space="preserve">until it is covered by</w:t>
      </w:r>
      <w:r>
        <w:t xml:space="preserve"> </w:t>
      </w:r>
      <w:r>
        <w:t xml:space="preserve">automation tests proving six invariants: (1) anti-bluff posture</w:t>
      </w:r>
      <w:r>
        <w:t xml:space="preserve"> </w:t>
      </w:r>
      <w:r>
        <w:t xml:space="preserve">(captured runtime evidence per §7.1 + §11.4); (2) proof of working</w:t>
      </w:r>
      <w:r>
        <w:t xml:space="preserve"> </w:t>
      </w:r>
      <w:r>
        <w:t xml:space="preserve">capability end-to-end on the target topology (per §11.4.3, not in</w:t>
      </w:r>
      <w:r>
        <w:t xml:space="preserve"> </w:t>
      </w:r>
      <w:r>
        <w:t xml:space="preserve">a mock); (3) working implementation matching the documented promise;</w:t>
      </w:r>
      <w:r>
        <w:t xml:space="preserve"> </w:t>
      </w:r>
      <w:r>
        <w:t xml:space="preserve">(4) no open issues / bugs surfaced by the suite (cross-checked</w:t>
      </w:r>
      <w:r>
        <w:t xml:space="preserve"> </w:t>
      </w:r>
      <w:r>
        <w:t xml:space="preserve">against §11.4.15 / §11.4.16 trackers); (5) full documentation</w:t>
      </w:r>
      <w:r>
        <w:t xml:space="preserve"> </w:t>
      </w:r>
      <w:r>
        <w:t xml:space="preserve">(user manual entry + §11.4.18 for scripts) kept in sync per</w:t>
      </w:r>
      <w:r>
        <w:t xml:space="preserve"> </w:t>
      </w:r>
      <w:r>
        <w:t xml:space="preserve">§11.4.12; (6) four-layer test floor per §1 (pre-build + post-build</w:t>
      </w:r>
    </w:p>
    <w:p>
      <w:pPr>
        <w:pStyle w:val="Compact"/>
        <w:numPr>
          <w:ilvl w:val="0"/>
          <w:numId w:val="1005"/>
        </w:numPr>
      </w:pPr>
      <w:r>
        <w:t xml:space="preserve">runtime + paired mutation). Consuming projects MUST publish a</w:t>
      </w:r>
      <w:r>
        <w:t xml:space="preserve"> </w:t>
      </w:r>
      <w:r>
        <w:t xml:space="preserve">coverage ledger (feature × platform × invariant-1..6 × status),</w:t>
      </w:r>
      <w:r>
        <w:t xml:space="preserve"> </w:t>
      </w:r>
      <w:r>
        <w:t xml:space="preserve">regenerated as part of release-gate sweeps, with gaps tracked per</w:t>
      </w:r>
      <w:r>
        <w:t xml:space="preserve"> </w:t>
      </w:r>
      <w:r>
        <w:t xml:space="preserve">§11.4.15. Classification: universal (§11.4.17). No escape hatch.</w:t>
      </w:r>
      <w:r>
        <w:t xml:space="preserve"> </w:t>
      </w:r>
      <w:r>
        <w:t xml:space="preserve">A project that ships a feature without all six invariants is</w:t>
      </w:r>
      <w:r>
        <w:t xml:space="preserve"> </w:t>
      </w:r>
      <w:r>
        <w:rPr>
          <w:b/>
          <w:bCs/>
        </w:rPr>
        <w:t xml:space="preserve">not</w:t>
      </w:r>
      <w:r>
        <w:rPr>
          <w:b/>
          <w:bCs/>
        </w:rPr>
        <w:t xml:space="preserve"> </w:t>
      </w:r>
      <w:r>
        <w:rPr>
          <w:b/>
          <w:bCs/>
        </w:rPr>
        <w:t xml:space="preserve">delivering a stable product</w:t>
      </w:r>
      <w:r>
        <w:t xml:space="preserve"> </w:t>
      </w:r>
      <w:r>
        <w:t xml:space="preserve">— severity-equivalent to a §11.4</w:t>
      </w:r>
      <w:r>
        <w:t xml:space="preserve"> </w:t>
      </w:r>
      <w:r>
        <w:t xml:space="preserve">PASS-bluff at the release-gate layer. See Constitution §11.4.25</w:t>
      </w:r>
      <w:r>
        <w:t xml:space="preserve"> </w:t>
      </w:r>
      <w:r>
        <w:t xml:space="preserve">for the full mandate (cross-cutting reach, composition, audit</w:t>
      </w:r>
      <w:r>
        <w:t xml:space="preserve"> </w:t>
      </w:r>
      <w:r>
        <w:t xml:space="preserve">requirements).</w:t>
      </w:r>
    </w:p>
    <w:bookmarkEnd w:id="36"/>
    <w:bookmarkStart w:id="37"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w:t>
      </w:r>
      <w:r>
        <w:t xml:space="preserve"> </w:t>
      </w:r>
      <w:r>
        <w:t xml:space="preserve">BE carefully resolved! Nothing can be broken, made faulty,</w:t>
      </w:r>
      <w:r>
        <w:t xml:space="preserve"> </w:t>
      </w:r>
      <w:r>
        <w:t xml:space="preserve">corrupted or unusable! After merging full validation and</w:t>
      </w:r>
      <w:r>
        <w:t xml:space="preserve"> </w:t>
      </w:r>
      <w:r>
        <w:t xml:space="preserve">verification MUST BE done!"</w:t>
      </w:r>
    </w:p>
    <w:p>
      <w:pPr>
        <w:pStyle w:val="FirstParagraph"/>
      </w:pPr>
      <w:r>
        <w:t xml:space="preserve">Before ANY modification to</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the agent</w:t>
      </w:r>
      <w:r>
        <w:t xml:space="preserve"> </w:t>
      </w:r>
      <w:r>
        <w:t xml:space="preserve">or operator MUST execute the following pipeline in order:</w:t>
      </w:r>
    </w:p>
    <w:p>
      <w:pPr>
        <w:pStyle w:val="Compact"/>
        <w:numPr>
          <w:ilvl w:val="0"/>
          <w:numId w:val="1006"/>
        </w:numPr>
      </w:pPr>
      <w:r>
        <w:rPr>
          <w:b/>
          <w:bCs/>
        </w:rPr>
        <w:t xml:space="preserve">Fetch + pull first</w:t>
      </w:r>
      <w:r>
        <w:t xml:space="preserve"> </w:t>
      </w:r>
      <w:r>
        <w:t xml:space="preserve">— inside the constitution submodule</w:t>
      </w:r>
      <w:r>
        <w:t xml:space="preserve"> </w:t>
      </w:r>
      <w:r>
        <w:t xml:space="preserve">worktree run</w:t>
      </w:r>
      <w:r>
        <w:t xml:space="preserve"> </w:t>
      </w:r>
      <w:r>
        <w:rPr>
          <w:rStyle w:val="VerbatimChar"/>
        </w:rPr>
        <w:t xml:space="preserve">git fetch</w:t>
      </w:r>
      <w:r>
        <w:t xml:space="preserve"> </w:t>
      </w:r>
      <w:r>
        <w:t xml:space="preserve">against every remote, then</w:t>
      </w:r>
      <w:r>
        <w:t xml:space="preserve"> </w:t>
      </w:r>
      <w:r>
        <w:rPr>
          <w:rStyle w:val="VerbatimChar"/>
        </w:rPr>
        <w:t xml:space="preserve">git pull --ff-only</w:t>
      </w:r>
      <w:r>
        <w:t xml:space="preserve"> </w:t>
      </w:r>
      <w:r>
        <w:t xml:space="preserve">(or</w:t>
      </w:r>
      <w:r>
        <w:t xml:space="preserve"> </w:t>
      </w:r>
      <w:r>
        <w:rPr>
          <w:rStyle w:val="VerbatimChar"/>
        </w:rPr>
        <w:t xml:space="preserve">--rebase</w:t>
      </w:r>
      <w:r>
        <w:t xml:space="preserve"> </w:t>
      </w:r>
      <w:r>
        <w:t xml:space="preserve">if non-FF-mergeable;</w:t>
      </w:r>
      <w:r>
        <w:t xml:space="preserve"> </w:t>
      </w:r>
      <w: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authorization). The submodule MUST be at</w:t>
      </w:r>
      <w:r>
        <w:t xml:space="preserve"> </w:t>
      </w:r>
      <w:r>
        <w:t xml:space="preserve">upstream tip BEFORE any local edit.</w:t>
      </w:r>
    </w:p>
    <w:p>
      <w:pPr>
        <w:pStyle w:val="Compact"/>
        <w:numPr>
          <w:ilvl w:val="0"/>
          <w:numId w:val="1006"/>
        </w:numPr>
      </w:pPr>
      <w:r>
        <w:rPr>
          <w:b/>
          <w:bCs/>
        </w:rPr>
        <w:t xml:space="preserve">Apply the change</w:t>
      </w:r>
      <w:r>
        <w:t xml:space="preserve"> </w:t>
      </w:r>
      <w:r>
        <w:t xml:space="preserve">— classify per §11.4.17 (only universal</w:t>
      </w:r>
      <w:r>
        <w:t xml:space="preserve"> </w:t>
      </w:r>
      <w:r>
        <w:t xml:space="preserve">additions belong here; project-specific clauses stay in the</w:t>
      </w:r>
      <w:r>
        <w:t xml:space="preserve"> </w:t>
      </w:r>
      <w:r>
        <w:t xml:space="preserve">consuming project's governance). Cite the verbatim user</w:t>
      </w:r>
      <w:r>
        <w:t xml:space="preserve"> </w:t>
      </w:r>
      <w:r>
        <w:t xml:space="preserve">mandate if one originated the change.</w:t>
      </w:r>
    </w:p>
    <w:p>
      <w:pPr>
        <w:pStyle w:val="Compact"/>
        <w:numPr>
          <w:ilvl w:val="0"/>
          <w:numId w:val="1006"/>
        </w:numPr>
      </w:pPr>
      <w:r>
        <w:rPr>
          <w:b/>
          <w:bCs/>
        </w:rPr>
        <w:t xml:space="preserve">Validate before commit</w:t>
      </w:r>
      <w:r>
        <w:t xml:space="preserve"> </w:t>
      </w:r>
      <w:r>
        <w:t xml:space="preserve">— run</w:t>
      </w:r>
      <w:r>
        <w:t xml:space="preserve"> </w:t>
      </w:r>
      <w:r>
        <w:rPr>
          <w:rStyle w:val="VerbatimChar"/>
        </w:rPr>
        <w:t xml:space="preserve">meta_test_inheritance.sh</w:t>
      </w:r>
      <w:r>
        <w:t xml:space="preserve"> </w:t>
      </w:r>
      <w:r>
        <w:t xml:space="preserve">(or equivalent); verify no merge-conflict markers</w:t>
      </w:r>
      <w:r>
        <w:t xml:space="preserve"> </w:t>
      </w:r>
      <w:r>
        <w:t xml:space="preserve">(</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Constitution +</w:t>
      </w:r>
      <w:r>
        <w:t xml:space="preserve"> </w:t>
      </w:r>
      <w:r>
        <w:t xml:space="preserve">CLAUDE + AGENTS cross-reference the new clause consistently.</w:t>
      </w:r>
    </w:p>
    <w:p>
      <w:pPr>
        <w:pStyle w:val="Compact"/>
        <w:numPr>
          <w:ilvl w:val="0"/>
          <w:numId w:val="1006"/>
        </w:numPr>
      </w:pPr>
      <w:r>
        <w:rPr>
          <w:b/>
          <w:bCs/>
        </w:rPr>
        <w:t xml:space="preserve">Commit + push to ALL upstreams</w:t>
      </w:r>
      <w:r>
        <w:t xml:space="preserve"> </w:t>
      </w:r>
      <w:r>
        <w:t xml:space="preserve">— stage only the</w:t>
      </w:r>
      <w:r>
        <w:t xml:space="preserve"> </w:t>
      </w:r>
      <w:r>
        <w:t xml:space="preserve">governance files (NEVER</w:t>
      </w:r>
      <w:r>
        <w:t xml:space="preserve"> </w:t>
      </w:r>
      <w:r>
        <w:rPr>
          <w:rStyle w:val="VerbatimChar"/>
        </w:rPr>
        <w:t xml:space="preserve">git add -A</w:t>
      </w:r>
      <w:r>
        <w:t xml:space="preserve"> </w:t>
      </w:r>
      <w:r>
        <w:t xml:space="preserve">inside the submodule);</w:t>
      </w:r>
      <w:r>
        <w:t xml:space="preserve"> </w:t>
      </w:r>
      <w:r>
        <w:t xml:space="preserve">commit message cites the user mandate + §11.4.17</w:t>
      </w:r>
      <w:r>
        <w:t xml:space="preserve"> </w:t>
      </w:r>
      <w:r>
        <w:t xml:space="preserve">classification; push to every configured remote. A commit</w:t>
      </w:r>
      <w:r>
        <w:t xml:space="preserve"> </w:t>
      </w:r>
      <w:r>
        <w:t xml:space="preserve">landing on one upstream but not others is a §2.1 violation</w:t>
      </w:r>
      <w:r>
        <w:t xml:space="preserve"> </w:t>
      </w:r>
      <w:r>
        <w:t xml:space="preserve">AND a §11.4.26 violation.</w:t>
      </w:r>
    </w:p>
    <w:p>
      <w:pPr>
        <w:pStyle w:val="Compact"/>
        <w:numPr>
          <w:ilvl w:val="0"/>
          <w:numId w:val="1006"/>
        </w:numPr>
      </w:pPr>
      <w:r>
        <w:rPr>
          <w:b/>
          <w:bCs/>
        </w:rPr>
        <w:t xml:space="preserve">Conflict resolution</w:t>
      </w:r>
      <w:r>
        <w:t xml:space="preserve"> </w:t>
      </w:r>
      <w:r>
        <w:t xml:space="preserve">— if</w:t>
      </w:r>
      <w:r>
        <w:t xml:space="preserve"> </w:t>
      </w:r>
      <w:r>
        <w:rPr>
          <w:rStyle w:val="VerbatimChar"/>
        </w:rPr>
        <w:t xml:space="preserve">pull --ff-only</w:t>
      </w:r>
      <w:r>
        <w:t xml:space="preserve"> </w:t>
      </w:r>
      <w:r>
        <w:t xml:space="preserve">reports</w:t>
      </w:r>
      <w:r>
        <w:t xml:space="preserve"> </w:t>
      </w:r>
      <w:r>
        <w:t xml:space="preserve">non-fast-forward, merge carefully (preserve union of</w:t>
      </w:r>
      <w:r>
        <w:t xml:space="preserve"> </w:t>
      </w:r>
      <w:r>
        <w:t xml:space="preserve">governance content, no clause silently dropped, re-classify,</w:t>
      </w:r>
      <w:r>
        <w:t xml:space="preserve"> </w:t>
      </w:r>
      <w:r>
        <w:t xml:space="preserve">re-validate). Force-push to "make conflicts go away" is</w:t>
      </w:r>
      <w:r>
        <w:t xml:space="preserve"> </w:t>
      </w:r>
      <w:r>
        <w:t xml:space="preserve">FORBIDDEN (§9.2). Nothing about the constitution may be</w:t>
      </w:r>
      <w:r>
        <w:t xml:space="preserve"> </w:t>
      </w:r>
      <w:r>
        <w:t xml:space="preserve">broken, made faulty, corrupted, or rendered unusable.</w:t>
      </w:r>
    </w:p>
    <w:p>
      <w:pPr>
        <w:pStyle w:val="Compact"/>
        <w:numPr>
          <w:ilvl w:val="0"/>
          <w:numId w:val="1006"/>
        </w:numPr>
      </w:pPr>
      <w:r>
        <w:rPr>
          <w:b/>
          <w:bCs/>
        </w:rPr>
        <w:t xml:space="preserve">Post-merge validation + verification</w:t>
      </w:r>
      <w:r>
        <w:t xml:space="preserve"> </w:t>
      </w:r>
      <w:r>
        <w:t xml:space="preserve">— after the push</w:t>
      </w:r>
      <w:r>
        <w:t xml:space="preserve"> </w:t>
      </w:r>
      <w:r>
        <w:t xml:space="preserve">lands,</w:t>
      </w:r>
      <w:r>
        <w:t xml:space="preserve"> </w:t>
      </w:r>
      <w:r>
        <w:rPr>
          <w:rStyle w:val="VerbatimChar"/>
        </w:rPr>
        <w:t xml:space="preserve">git submodule update --remote --init</w:t>
      </w:r>
      <w:r>
        <w:t xml:space="preserve"> </w:t>
      </w:r>
      <w:r>
        <w:t xml:space="preserve">and re-run the</w:t>
      </w:r>
      <w:r>
        <w:t xml:space="preserve"> </w:t>
      </w:r>
      <w:r>
        <w:t xml:space="preserve">consumer project's cascade verifier (per CONST-047) to</w:t>
      </w:r>
      <w:r>
        <w:t xml:space="preserve"> </w:t>
      </w:r>
      <w:r>
        <w:t xml:space="preserve">confirm the new clause reaches every owned submodule. Any</w:t>
      </w:r>
      <w:r>
        <w:t xml:space="preserve"> </w:t>
      </w:r>
      <w:r>
        <w:t xml:space="preserve">cascade gap closed in the same change-window.</w:t>
      </w:r>
    </w:p>
    <w:p>
      <w:pPr>
        <w:pStyle w:val="Compact"/>
        <w:numPr>
          <w:ilvl w:val="0"/>
          <w:numId w:val="1006"/>
        </w:numPr>
      </w:pPr>
      <w:r>
        <w:rPr>
          <w:b/>
          <w:bCs/>
        </w:rPr>
        <w:t xml:space="preserve">Bump consuming project pointer</w:t>
      </w:r>
      <w:r>
        <w:t xml:space="preserve"> </w:t>
      </w:r>
      <w:r>
        <w:t xml:space="preserve">—</w:t>
      </w:r>
      <w:r>
        <w:t xml:space="preserve"> </w:t>
      </w:r>
      <w:r>
        <w:rPr>
          <w:rStyle w:val="VerbatimChar"/>
        </w:rPr>
        <w:t xml:space="preserve">.gitmodules</w:t>
      </w:r>
      <w:r>
        <w:t xml:space="preserve">-tracked</w:t>
      </w:r>
      <w:r>
        <w:t xml:space="preserve"> </w:t>
      </w:r>
      <w:r>
        <w:t xml:space="preserve">submodule pointer MUST be advanced to the new constitution</w:t>
      </w:r>
      <w:r>
        <w:t xml:space="preserve"> </w:t>
      </w:r>
      <w:r>
        <w:t xml:space="preserve">HEAD in the SAME commit as any cascade work. Out-of-sync</w:t>
      </w:r>
      <w:r>
        <w:t xml:space="preserve"> </w:t>
      </w:r>
      <w:r>
        <w:t xml:space="preserve">pointers are §11.4.26 violations.</w:t>
      </w:r>
    </w:p>
    <w:p>
      <w:pPr>
        <w:pStyle w:val="FirstParagraph"/>
      </w:pPr>
      <w:r>
        <w:t xml:space="preserve">Classification: universal (§11.4.17). No escape hatch. A</w:t>
      </w:r>
      <w:r>
        <w:t xml:space="preserve"> </w:t>
      </w:r>
      <w:r>
        <w:t xml:space="preserve">constitution-submodule change violating §11.4.26 is a release</w:t>
      </w:r>
      <w:r>
        <w:t xml:space="preserve"> </w:t>
      </w:r>
      <w:r>
        <w:t xml:space="preserve">blocker for every consuming project, severity-equivalent to a</w:t>
      </w:r>
      <w:r>
        <w:t xml:space="preserve"> </w:t>
      </w:r>
      <w:r>
        <w:t xml:space="preserve">force-push without §9.2 authorization. See Constitution §11.4.26</w:t>
      </w:r>
      <w:r>
        <w:t xml:space="preserve"> </w:t>
      </w:r>
      <w:r>
        <w:t xml:space="preserve">for the full mandate (operational scope, cross-cutting reach).</w:t>
      </w:r>
    </w:p>
    <w:bookmarkEnd w:id="37"/>
    <w:bookmarkStart w:id="38" w:name="X1941a62c2e0ae3d7f4088dc5aa8488818d8cb77"/>
    <w:p>
      <w:pPr>
        <w:pStyle w:val="Heading3"/>
      </w:pPr>
      <w:r>
        <w:t xml:space="preserve">§11.4.31 — Submodule-Dependency-Manifest Mandate (User mandate, 2026-05-15)</w:t>
      </w:r>
    </w:p>
    <w:p>
      <w:pPr>
        <w:pStyle w:val="FirstParagraph"/>
      </w:pPr>
      <w:r>
        <w:t xml:space="preserve">Every owned-by-us submodule MUST ship a machine-readable dependency</w:t>
      </w:r>
      <w:r>
        <w:t xml:space="preserve"> </w:t>
      </w:r>
      <w:r>
        <w:t xml:space="preserve">manifest at canonical path</w:t>
      </w:r>
      <w:r>
        <w:t xml:space="preserve"> </w:t>
      </w:r>
      <w:r>
        <w:rPr>
          <w:rStyle w:val="VerbatimChar"/>
        </w:rPr>
        <w:t xml:space="preserve">helix-deps.yaml</w:t>
      </w:r>
      <w:r>
        <w:t xml:space="preserve"> </w:t>
      </w:r>
      <w:r>
        <w:t xml:space="preserve">(or .json/.toml) listing</w:t>
      </w:r>
      <w:r>
        <w:t xml:space="preserve"> </w:t>
      </w:r>
      <w:r>
        <w:t xml:space="preserve">its own-org Git SSH dependencies. Schema (per Constitution §11.4.31):</w:t>
      </w:r>
      <w:r>
        <w:t xml:space="preserve"> </w:t>
      </w:r>
      <w:r>
        <w:rPr>
          <w:rStyle w:val="VerbatimChar"/>
        </w:rPr>
        <w:t xml:space="preserve">schema_version</w:t>
      </w:r>
      <w:r>
        <w:t xml:space="preserve">,</w:t>
      </w:r>
      <w:r>
        <w:t xml:space="preserve"> </w:t>
      </w:r>
      <w:r>
        <w:rPr>
          <w:rStyle w:val="VerbatimChar"/>
        </w:rPr>
        <w:t xml:space="preserve">deps: [{name, ssh_url, ref, why, layout: flat|grouped}]</w:t>
      </w:r>
      <w:r>
        <w:t xml:space="preserve">,</w:t>
      </w:r>
      <w:r>
        <w:t xml:space="preserve"> </w:t>
      </w:r>
      <w:r>
        <w:rPr>
          <w:rStyle w:val="VerbatimChar"/>
        </w:rPr>
        <w:t xml:space="preserve">transitive_handling.recursive: true</w:t>
      </w:r>
      <w:r>
        <w:t xml:space="preserve">,</w:t>
      </w:r>
      <w:r>
        <w:t xml:space="preserve"> </w:t>
      </w:r>
      <w:r>
        <w:rPr>
          <w:rStyle w:val="VerbatimChar"/>
        </w:rPr>
        <w:t xml:space="preserve">transitive_handling.conflict_resolution: operator-required</w:t>
      </w:r>
      <w:r>
        <w:t xml:space="preserve">,</w:t>
      </w:r>
      <w:r>
        <w:t xml:space="preserve"> </w:t>
      </w:r>
      <w:r>
        <w:rPr>
          <w:rStyle w:val="VerbatimChar"/>
        </w:rPr>
        <w:t xml:space="preserve">language_specific_subtree: bool</w:t>
      </w:r>
      <w:r>
        <w:t xml:space="preserve">.</w:t>
      </w:r>
    </w:p>
    <w:p>
      <w:pPr>
        <w:pStyle w:val="BodyText"/>
      </w:pPr>
      <w:r>
        <w:t xml:space="preserve">Tooling:</w:t>
      </w:r>
      <w:r>
        <w:t xml:space="preserve"> </w:t>
      </w:r>
      <w:r>
        <w:rPr>
          <w:rStyle w:val="VerbatimChar"/>
        </w:rPr>
        <w:t xml:space="preserve">incorporate-submodule &lt;ssh-url&gt;</w:t>
      </w:r>
      <w:r>
        <w:t xml:space="preserve"> </w:t>
      </w:r>
      <w:r>
        <w:t xml:space="preserve">adds the submodule at its</w:t>
      </w:r>
      <w:r>
        <w:t xml:space="preserve"> </w:t>
      </w:r>
      <w:r>
        <w:t xml:space="preserve">declared canonical path (CONST-051(C) flat/grouped), reads its</w:t>
      </w:r>
      <w:r>
        <w:t xml:space="preserve"> </w:t>
      </w:r>
      <w:r>
        <w:t xml:space="preserve">helix-deps.yaml, recurses for each declared dep, aborts on conflicting</w:t>
      </w:r>
      <w:r>
        <w:t xml:space="preserve"> </w:t>
      </w:r>
      <w:r>
        <w:t xml:space="preserve">refs, emits</w:t>
      </w:r>
      <w:r>
        <w:t xml:space="preserve"> </w:t>
      </w:r>
      <w:r>
        <w:rPr>
          <w:rStyle w:val="VerbatimChar"/>
        </w:rPr>
        <w:t xml:space="preserve">&lt;root&gt;/.helix-manifest.yaml</w:t>
      </w:r>
      <w:r>
        <w:t xml:space="preserve"> </w:t>
      </w:r>
      <w:r>
        <w:t xml:space="preserve">audit record.</w:t>
      </w:r>
    </w:p>
    <w:p>
      <w:pPr>
        <w:pStyle w:val="BodyText"/>
      </w:pPr>
      <w:r>
        <w:t xml:space="preserve">Anti-bluff guarantee: every manifest paired with a Challenge that</w:t>
      </w:r>
      <w:r>
        <w:t xml:space="preserve"> </w:t>
      </w:r>
      <w:r>
        <w:t xml:space="preserve">bootstraps a throwaway consuming project, runs</w:t>
      </w:r>
      <w:r>
        <w:t xml:space="preserve"> </w:t>
      </w:r>
      <w:r>
        <w:rPr>
          <w:rStyle w:val="VerbatimChar"/>
        </w:rPr>
        <w:t xml:space="preserve">incorporate-submodule</w:t>
      </w:r>
      <w:r>
        <w:t xml:space="preserve">,</w:t>
      </w:r>
      <w:r>
        <w:t xml:space="preserve"> </w:t>
      </w:r>
      <w:r>
        <w:t xml:space="preserve">asserts produced layout matches manifest, runs the submodule's own</w:t>
      </w:r>
      <w:r>
        <w:t xml:space="preserve"> </w:t>
      </w:r>
      <w:r>
        <w:t xml:space="preserve">tests against the bootstrapped layout, captures wire evidence per</w:t>
      </w:r>
      <w:r>
        <w:t xml:space="preserve"> </w:t>
      </w:r>
      <w:r>
        <w:t xml:space="preserve">§11.4.2. A manifest without this proof is a §11.4.31 violation.</w:t>
      </w:r>
    </w:p>
    <w:p>
      <w:pPr>
        <w:pStyle w:val="BodyText"/>
      </w:pPr>
      <w:r>
        <w:t xml:space="preserve">§11.4.31 is the operational complement of §11.4.28 / CONST-051(C):</w:t>
      </w:r>
      <w:r>
        <w:t xml:space="preserve"> </w:t>
      </w:r>
      <w:r>
        <w:t xml:space="preserve">nested own-org submodule chains are FORBIDDEN, manifests are the</w:t>
      </w:r>
      <w:r>
        <w:t xml:space="preserve"> </w:t>
      </w:r>
      <w:r>
        <w:t xml:space="preserve">bridge that lets consumers reconstruct the dependency graph at the</w:t>
      </w:r>
      <w:r>
        <w:t xml:space="preserve"> </w:t>
      </w:r>
      <w:r>
        <w:t xml:space="preserve">parent root.</w:t>
      </w:r>
    </w:p>
    <w:p>
      <w:pPr>
        <w:pStyle w:val="BodyText"/>
      </w:pPr>
      <w:r>
        <w:t xml:space="preserve">Classification: universal (§11.4.17). Composes with §1, §3, §11.4.12,</w:t>
      </w:r>
      <w:r>
        <w:t xml:space="preserve"> </w:t>
      </w:r>
      <w:r>
        <w:t xml:space="preserve">§11.4.17, §11.4.18, §11.4.20, §11.4.25, §11.4.26, §11.4.27, §11.4.28,</w:t>
      </w:r>
      <w:r>
        <w:t xml:space="preserve"> </w:t>
      </w:r>
      <w:r>
        <w:t xml:space="preserve">§11.4.29, §11.4.30, CONST-047. See Constitution §11.4.31 for the</w:t>
      </w:r>
      <w:r>
        <w:t xml:space="preserve"> </w:t>
      </w:r>
      <w:r>
        <w:t xml:space="preserve">full mandate.</w:t>
      </w:r>
    </w:p>
    <w:bookmarkEnd w:id="38"/>
    <w:bookmarkStart w:id="39" w:name="X9874f8c8fbae59acd0f9194d1a4258cf4b34e7c"/>
    <w:p>
      <w:pPr>
        <w:pStyle w:val="Heading3"/>
      </w:pPr>
      <w:r>
        <w:t xml:space="preserve">§11.4.32 — Post-Constitution-Pull Validation Mandate (User mandate, 2026-05-15)</w:t>
      </w:r>
    </w:p>
    <w:p>
      <w:pPr>
        <w:pStyle w:val="FirstParagraph"/>
      </w:pPr>
      <w:r>
        <w:t xml:space="preserve">Whenever a project's constitution submodule is fetched + pulled with</w:t>
      </w:r>
      <w:r>
        <w:t xml:space="preserve"> </w:t>
      </w:r>
      <w:r>
        <w:t xml:space="preserve">any content change, the project MUST run a full-project +</w:t>
      </w:r>
      <w:r>
        <w:t xml:space="preserve"> </w:t>
      </w:r>
      <w:r>
        <w:t xml:space="preserve">recursive-submodule validation sweep BEFORE the new constitution HEAD</w:t>
      </w:r>
      <w:r>
        <w:t xml:space="preserve"> </w:t>
      </w:r>
      <w:r>
        <w:t xml:space="preserve">is treated as canonical for any other work.</w:t>
      </w:r>
    </w:p>
    <w:p>
      <w:pPr>
        <w:pStyle w:val="BodyText"/>
      </w:pPr>
      <w:r>
        <w:t xml:space="preserve">Sweep contract (canonical script:</w:t>
      </w:r>
      <w:r>
        <w:t xml:space="preserve"> </w:t>
      </w:r>
      <w:r>
        <w:rPr>
          <w:rStyle w:val="VerbatimChar"/>
        </w:rPr>
        <w:t xml:space="preserve">scripts/verify-all-constitution-rules.sh</w:t>
      </w:r>
      <w:r>
        <w:t xml:space="preserve">): re-runs the governance-</w:t>
      </w:r>
      <w:r>
        <w:t xml:space="preserve"> </w:t>
      </w:r>
      <w:r>
        <w:t xml:space="preserve">cascade verifier; for every rule with a programmatic gate (CONST-053</w:t>
      </w:r>
      <w:r>
        <w:t xml:space="preserve"> </w:t>
      </w:r>
      <w:r>
        <w:t xml:space="preserve">.gitignore audit, CONST-051(C) nested-own-org-chain audit, CONST-052</w:t>
      </w:r>
      <w:r>
        <w:t xml:space="preserve"> </w:t>
      </w:r>
      <w:r>
        <w:t xml:space="preserve">case audit, CONST-050(A) mock-from-production audit, CONST-035</w:t>
      </w:r>
      <w:r>
        <w:t xml:space="preserve"> </w:t>
      </w:r>
      <w:r>
        <w:t xml:space="preserve">anti-bluff smoke), runs the gate against post-pull tree. Failures</w:t>
      </w:r>
      <w:r>
        <w:t xml:space="preserve"> </w:t>
      </w:r>
      <w:r>
        <w:t xml:space="preserve">produce directed FAIL entries → tracker per §11.4.15 with Status:</w:t>
      </w:r>
      <w:r>
        <w:t xml:space="preserve"> </w:t>
      </w:r>
      <w:r>
        <w:rPr>
          <w:rStyle w:val="VerbatimChar"/>
        </w:rPr>
        <w:t xml:space="preserve">Reopened</w:t>
      </w:r>
      <w:r>
        <w:t xml:space="preserve">, Type:</w:t>
      </w:r>
      <w:r>
        <w:t xml:space="preserve"> </w:t>
      </w:r>
      <w:r>
        <w:rPr>
          <w:rStyle w:val="VerbatimChar"/>
        </w:rPr>
        <w:t xml:space="preserve">Bug</w:t>
      </w:r>
      <w:r>
        <w:t xml:space="preserve">. Closure requires positive-evidence per</w:t>
      </w:r>
      <w:r>
        <w:t xml:space="preserve"> </w:t>
      </w:r>
      <w:r>
        <w:t xml:space="preserve">§11.4 anti-bluff covenant.</w:t>
      </w:r>
    </w:p>
    <w:p>
      <w:pPr>
        <w:pStyle w:val="BodyText"/>
      </w:pPr>
      <w:r>
        <w:t xml:space="preserve">Pull-time invocation:</w:t>
      </w:r>
      <w:r>
        <w:t xml:space="preserve"> </w:t>
      </w:r>
      <w:r>
        <w:rPr>
          <w:rStyle w:val="VerbatimChar"/>
        </w:rPr>
        <w:t xml:space="preserve">git submodule update --remote constitution</w:t>
      </w:r>
      <w:r>
        <w:t xml:space="preserve"> </w:t>
      </w:r>
      <w:r>
        <w:t xml:space="preserve">triggers the sweep automatically (post-update hook or commit wrapper);</w:t>
      </w:r>
      <w:r>
        <w:t xml:space="preserve"> </w:t>
      </w:r>
      <w:r>
        <w:t xml:space="preserve">operator-explicit manual invocation also available.</w:t>
      </w:r>
    </w:p>
    <w:p>
      <w:pPr>
        <w:pStyle w:val="BodyText"/>
      </w:pPr>
      <w:r>
        <w:t xml:space="preserve">Anti-bluff: sweep's own meta-test (paired mutation §1.1) plants a</w:t>
      </w:r>
      <w:r>
        <w:t xml:space="preserve"> </w:t>
      </w:r>
      <w:r>
        <w:t xml:space="preserve">known violation of each enforced gate and asserts sweep reports</w:t>
      </w:r>
      <w:r>
        <w:t xml:space="preserve"> </w:t>
      </w:r>
      <w:r>
        <w:t xml:space="preserve">FAIL for the planted gate. A sweep that exits PASS without running</w:t>
      </w:r>
      <w:r>
        <w:t xml:space="preserve"> </w:t>
      </w:r>
      <w:r>
        <w:t xml:space="preserve">every implementable gate is a §11.4.32 violation.</w:t>
      </w:r>
    </w:p>
    <w:p>
      <w:pPr>
        <w:pStyle w:val="BodyText"/>
      </w:pPr>
      <w:r>
        <w:t xml:space="preserve">§11.4.32 is the</w:t>
      </w:r>
      <w:r>
        <w:t xml:space="preserve"> </w:t>
      </w:r>
      <w:r>
        <w:rPr>
          <w:b/>
          <w:bCs/>
        </w:rPr>
        <w:t xml:space="preserve">enforcement engine</w:t>
      </w:r>
      <w:r>
        <w:t xml:space="preserve"> </w:t>
      </w:r>
      <w:r>
        <w:t xml:space="preserve">for every other §11.4.x and</w:t>
      </w:r>
      <w:r>
        <w:t xml:space="preserve"> </w:t>
      </w:r>
      <w:r>
        <w:t xml:space="preserve">CONST-NNN rule — without it, new rules cascade as anchors but never</w:t>
      </w:r>
      <w:r>
        <w:t xml:space="preserve"> </w:t>
      </w:r>
      <w:r>
        <w:t xml:space="preserve">get enforced in the codebase.</w:t>
      </w:r>
    </w:p>
    <w:p>
      <w:pPr>
        <w:pStyle w:val="BodyText"/>
      </w:pPr>
      <w:r>
        <w:t xml:space="preserve">Classification: universal (§11.4.17). Composes with every rule that</w:t>
      </w:r>
      <w:r>
        <w:t xml:space="preserve"> </w:t>
      </w:r>
      <w:r>
        <w:t xml:space="preserve">has a programmatic gate. See Constitution §11.4.32 for the full</w:t>
      </w:r>
      <w:r>
        <w:t xml:space="preserve"> </w:t>
      </w:r>
      <w:r>
        <w:t xml:space="preserve">mandate.</w:t>
      </w:r>
    </w:p>
    <w:bookmarkEnd w:id="39"/>
    <w:bookmarkStart w:id="40"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t xml:space="preserve">Every project module / owned-by-us submodule / service /</w:t>
      </w:r>
      <w:r>
        <w:t xml:space="preserve"> </w:t>
      </w:r>
      <w:r>
        <w:t xml:space="preserve">application MUST ship a proper</w:t>
      </w:r>
      <w:r>
        <w:t xml:space="preserve"> </w:t>
      </w:r>
      <w:r>
        <w:rPr>
          <w:rStyle w:val="VerbatimChar"/>
        </w:rPr>
        <w:t xml:space="preserve">.gitignore</w:t>
      </w:r>
      <w:r>
        <w:t xml:space="preserve"> </w:t>
      </w:r>
      <w:r>
        <w:t xml:space="preserve">covering the</w:t>
      </w:r>
      <w:r>
        <w:t xml:space="preserve"> </w:t>
      </w:r>
      <w:r>
        <w:t xml:space="preserve">forbidden-from-version-control classes:</w:t>
      </w:r>
    </w:p>
    <w:p>
      <w:pPr>
        <w:pStyle w:val="Compact"/>
        <w:numPr>
          <w:ilvl w:val="0"/>
          <w:numId w:val="1007"/>
        </w:numPr>
      </w:pPr>
      <w:r>
        <w:rPr>
          <w:b/>
          <w:bCs/>
        </w:rPr>
        <w:t xml:space="preserve">Build artefacts</w:t>
      </w:r>
      <w:r>
        <w:t xml:space="preserve">:</w:t>
      </w:r>
      <w:r>
        <w:t xml:space="preserve">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 generator-produced files (when the</w:t>
      </w:r>
      <w:r>
        <w:t xml:space="preserve"> </w:t>
      </w:r>
      <w:r>
        <w:t xml:space="preserve">generator is committed).</w:t>
      </w:r>
    </w:p>
    <w:p>
      <w:pPr>
        <w:pStyle w:val="Compact"/>
        <w:numPr>
          <w:ilvl w:val="0"/>
          <w:numId w:val="1007"/>
        </w:numPr>
      </w:pPr>
      <w:r>
        <w:rPr>
          <w:b/>
          <w:bCs/>
        </w:rPr>
        <w:t xml:space="preserve">Cache files</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w:t>
      </w:r>
      <w:r>
        <w:t xml:space="preserve"> </w:t>
      </w:r>
      <w:r>
        <w:t xml:space="preserve">language-server caches.</w:t>
      </w:r>
    </w:p>
    <w:p>
      <w:pPr>
        <w:pStyle w:val="Compact"/>
        <w:numPr>
          <w:ilvl w:val="0"/>
          <w:numId w:val="1007"/>
        </w:numPr>
      </w:pPr>
      <w:r>
        <w:rPr>
          <w:b/>
          <w:bCs/>
        </w:rPr>
        <w:t xml:space="preserve">Temp files</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w:t>
      </w:r>
      <w:r>
        <w:t xml:space="preserve"> </w:t>
      </w:r>
      <w:r>
        <w:rPr>
          <w:rStyle w:val="VerbatimChar"/>
        </w:rPr>
        <w:t xml:space="preserve">*.orig</w:t>
      </w:r>
      <w:r>
        <w:t xml:space="preserve">,</w:t>
      </w:r>
      <w:r>
        <w:t xml:space="preserve"> </w:t>
      </w:r>
      <w:r>
        <w:rPr>
          <w:rStyle w:val="VerbatimChar"/>
        </w:rPr>
        <w:t xml:space="preserve">*.rej</w:t>
      </w:r>
      <w:r>
        <w:t xml:space="preserve">.</w:t>
      </w:r>
    </w:p>
    <w:p>
      <w:pPr>
        <w:pStyle w:val="Compact"/>
        <w:numPr>
          <w:ilvl w:val="0"/>
          <w:numId w:val="1007"/>
        </w:numPr>
      </w:pPr>
      <w:r>
        <w:rPr>
          <w:b/>
          <w:bCs/>
        </w:rPr>
        <w:t xml:space="preserve">Sensitive-data files</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w:t>
      </w:r>
    </w:p>
    <w:p>
      <w:pPr>
        <w:pStyle w:val="Compact"/>
        <w:numPr>
          <w:ilvl w:val="0"/>
          <w:numId w:val="1007"/>
        </w:numPr>
      </w:pPr>
      <w:r>
        <w:rPr>
          <w:b/>
          <w:bCs/>
        </w:rPr>
        <w:t xml:space="preserve">Generated reports/logs</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runtime captures unless reference assets.</w:t>
      </w:r>
    </w:p>
    <w:p>
      <w:pPr>
        <w:pStyle w:val="Compact"/>
        <w:numPr>
          <w:ilvl w:val="0"/>
          <w:numId w:val="1007"/>
        </w:numPr>
      </w:pPr>
      <w:r>
        <w:rPr>
          <w:b/>
          <w:bCs/>
        </w:rPr>
        <w:t xml:space="preserve">OS/IDE personal state</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shared</w:t>
      </w:r>
      <w:r>
        <w:t xml:space="preserve"> </w:t>
      </w:r>
      <w:r>
        <w:t xml:space="preserve">settings),</w:t>
      </w:r>
      <w:r>
        <w:t xml:space="preserve"> </w:t>
      </w:r>
      <w:r>
        <w:rPr>
          <w:rStyle w:val="VerbatimChar"/>
        </w:rPr>
        <w:t xml:space="preserve">.history/</w:t>
      </w:r>
      <w:r>
        <w:t xml:space="preserve">.</w:t>
      </w:r>
    </w:p>
    <w:p>
      <w:pPr>
        <w:pStyle w:val="FirstParagraph"/>
      </w:pPr>
      <w:r>
        <w:t xml:space="preserve">Anti-bluff invariant:</w:t>
      </w:r>
      <w:r>
        <w:t xml:space="preserve"> </w:t>
      </w:r>
      <w:r>
        <w:rPr>
          <w:rStyle w:val="VerbatimChar"/>
        </w:rPr>
        <w:t xml:space="preserve">.gitignore</w:t>
      </w:r>
      <w:r>
        <w:t xml:space="preserve"> </w:t>
      </w:r>
      <w:r>
        <w:t xml:space="preserve">line alone is not sufficient —</w:t>
      </w:r>
      <w:r>
        <w:t xml:space="preserve"> </w:t>
      </w:r>
      <w:r>
        <w:t xml:space="preserve">no file matching the forbidden patterns may be currently tracked.</w:t>
      </w:r>
      <w:r>
        <w:t xml:space="preserve"> </w:t>
      </w:r>
      <w:r>
        <w:t xml:space="preserve">A tracked</w:t>
      </w:r>
      <w:r>
        <w:t xml:space="preserve"> </w:t>
      </w:r>
      <w:r>
        <w:rPr>
          <w:rStyle w:val="VerbatimChar"/>
        </w:rPr>
        <w:t xml:space="preserve">*.log</w:t>
      </w:r>
      <w:r>
        <w:t xml:space="preserve"> </w:t>
      </w:r>
      <w:r>
        <w:t xml:space="preserve">despite the ignore-line is a violation of equal</w:t>
      </w:r>
      <w:r>
        <w:t xml:space="preserve"> </w:t>
      </w:r>
      <w:r>
        <w:t xml:space="preserve">severity to no ignore-line at all.</w:t>
      </w:r>
    </w:p>
    <w:p>
      <w:pPr>
        <w:pStyle w:val="BodyText"/>
      </w:pPr>
      <w:r>
        <w:t xml:space="preserve">Pre-commit attention: every commit author (human OR agent) MUST</w:t>
      </w:r>
      <w:r>
        <w:t xml:space="preserve"> </w:t>
      </w:r>
      <w:r>
        <w:t xml:space="preserve">inspect</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 the commit.</w:t>
      </w:r>
      <w:r>
        <w:t xml:space="preserve"> </w:t>
      </w:r>
      <w:r>
        <w:t xml:space="preserve">Forbidden-class hits abort the commit until fixed (un-stage, add</w:t>
      </w:r>
      <w:r>
        <w:t xml:space="preserve"> </w:t>
      </w:r>
      <w:r>
        <w:t xml:space="preserve">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w:t>
      </w:r>
      <w:r>
        <w:t xml:space="preserve">+ paired mutation.</w:t>
      </w:r>
    </w:p>
    <w:p>
      <w:pPr>
        <w:pStyle w:val="BodyText"/>
      </w:pPr>
      <w:r>
        <w:t xml:space="preserve">Secret-leak intersection: §11.4.30 composes tightly with §11.4.10</w:t>
      </w:r>
    </w:p>
    <w:p>
      <w:pPr>
        <w:pStyle w:val="Compact"/>
        <w:numPr>
          <w:ilvl w:val="0"/>
          <w:numId w:val="1008"/>
        </w:numPr>
      </w:pPr>
      <w:r>
        <w:t xml:space="preserve">§12.1 (CONST-042) — a</w:t>
      </w:r>
      <w:r>
        <w:t xml:space="preserve"> </w:t>
      </w:r>
      <w:r>
        <w:rPr>
          <w:rStyle w:val="VerbatimChar"/>
        </w:rPr>
        <w:t xml:space="preserve">.env</w:t>
      </w:r>
      <w:r>
        <w:t xml:space="preserve"> </w:t>
      </w:r>
      <w:r>
        <w:t xml:space="preserve">leak is BOTH a §11.4.30 and a</w:t>
      </w:r>
      <w:r>
        <w:t xml:space="preserve"> </w:t>
      </w:r>
      <w:r>
        <w:t xml:space="preserve">§11.4.10 violation, requiring rotation + post-mortem.</w:t>
      </w:r>
    </w:p>
    <w:p>
      <w:pPr>
        <w:pStyle w:val="FirstParagraph"/>
      </w:pPr>
      <w:r>
        <w:t xml:space="preserve">Recreatable-content test: if a documented mechanism regenerates</w:t>
      </w:r>
      <w:r>
        <w:t xml:space="preserve"> </w:t>
      </w:r>
      <w:r>
        <w:t xml:space="preserve">the file from sources, it's a build derivative and MUST be</w:t>
      </w:r>
      <w:r>
        <w:t xml:space="preserve"> </w:t>
      </w:r>
      <w:r>
        <w:t xml:space="preserve">ignored. Generators MUST be committed so consumers regenerate on</w:t>
      </w:r>
      <w:r>
        <w:t xml:space="preserve"> </w:t>
      </w:r>
      <w:r>
        <w:t xml:space="preserve">demand.</w:t>
      </w:r>
    </w:p>
    <w:p>
      <w:pPr>
        <w:pStyle w:val="BodyText"/>
      </w:pPr>
      <w:r>
        <w:t xml:space="preserve">Classification: universal (§11.4.17). No escape hatch beyond</w:t>
      </w:r>
      <w:r>
        <w:t xml:space="preserve"> </w:t>
      </w:r>
      <w:r>
        <w:t xml:space="preserve">enumerated exceptions. Severity-equivalent to §11.4 PASS-bluff at</w:t>
      </w:r>
      <w:r>
        <w:t xml:space="preserve"> </w:t>
      </w:r>
      <w:r>
        <w:t xml:space="preserve">the repository-hygiene layer. Composes with §1, §2, §9.1,</w:t>
      </w:r>
      <w:r>
        <w:t xml:space="preserve"> </w:t>
      </w:r>
      <w:r>
        <w:t xml:space="preserve">§11.4.10, §11.4.12, §11.4.17, §11.4.18, §11.4.20, §11.4.25,</w:t>
      </w:r>
      <w:r>
        <w:t xml:space="preserve"> </w:t>
      </w:r>
      <w:r>
        <w:t xml:space="preserve">§11.4.26, §11.4.27, §11.4.28, §11.4.29, CONST-047. See</w:t>
      </w:r>
      <w:r>
        <w:t xml:space="preserve"> </w:t>
      </w:r>
      <w:r>
        <w:t xml:space="preserve">Constitution §11.4.30 for the full mandate.</w:t>
      </w:r>
    </w:p>
    <w:bookmarkEnd w:id="40"/>
    <w:bookmarkStart w:id="41"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submodule, and file MUST use lowercase</w:t>
      </w:r>
      <w:r>
        <w:t xml:space="preserve"> </w:t>
      </w:r>
      <w:r>
        <w:t xml:space="preserve">snake_case names (ASCII letters / digits / underscores, words</w:t>
      </w:r>
      <w:r>
        <w:t xml:space="preserve"> </w:t>
      </w:r>
      <w:r>
        <w:t xml:space="preserve">separated by</w:t>
      </w:r>
      <w:r>
        <w:t xml:space="preserve"> </w:t>
      </w:r>
      <w:r>
        <w:rPr>
          <w:rStyle w:val="VerbatimChar"/>
        </w:rPr>
        <w:t xml:space="preserve">_</w:t>
      </w:r>
      <w:r>
        <w:t xml:space="preserve">). Existing non-compliant names MUST be renamed</w:t>
      </w:r>
      <w:r>
        <w:t xml:space="preserve"> </w:t>
      </w:r>
      <w:r>
        <w:t xml:space="preserve">as part of the migration window opened by this clause. Every</w:t>
      </w:r>
      <w:r>
        <w:t xml:space="preserve"> </w:t>
      </w:r>
      <w:r>
        <w:t xml:space="preserve">reference (configs, docs, links, source-code imports, governance</w:t>
      </w:r>
      <w:r>
        <w:t xml:space="preserve"> </w:t>
      </w:r>
      <w:r>
        <w:t xml:space="preserve">files) MUST be updated atomically with the rename — reference</w:t>
      </w:r>
      <w:r>
        <w:t xml:space="preserve"> </w:t>
      </w:r>
      <w:r>
        <w:t xml:space="preserve">drift after a rename is a §11.4.29 violation of equal severity</w:t>
      </w:r>
      <w:r>
        <w:t xml:space="preserve"> </w:t>
      </w:r>
      <w:r>
        <w:t xml:space="preserve">to the rename itself.</w:t>
      </w:r>
    </w:p>
    <w:p>
      <w:pPr>
        <w:pStyle w:val="BodyText"/>
      </w:pPr>
      <w:r>
        <w:rPr>
          <w:b/>
          <w:bCs/>
        </w:rPr>
        <w:t xml:space="preserve">Exceptions (common-sense, must-not-break-technology).</w:t>
      </w:r>
      <w:r>
        <w:t xml:space="preserve"> </w:t>
      </w:r>
      <w:r>
        <w:t xml:space="preserve">Language-</w:t>
      </w:r>
      <w:r>
        <w:t xml:space="preserve"> </w:t>
      </w:r>
      <w:r>
        <w:t xml:space="preserve">mandated case (Java/Kotlin package paths, Android resource</w:t>
      </w:r>
      <w:r>
        <w:t xml:space="preserve"> </w:t>
      </w:r>
      <w:r>
        <w:t xml:space="preserve">directories, Apple framework dirs, C#/Swift project layouts) is</w:t>
      </w:r>
      <w:r>
        <w:t xml:space="preserve"> </w:t>
      </w:r>
      <w:r>
        <w:t xml:space="preserve">preserved inside the language-root. Submodule root directory</w:t>
      </w:r>
      <w:r>
        <w:t xml:space="preserve"> </w:t>
      </w:r>
      <w:r>
        <w:t xml:space="preserve">follows our convention; language-specific subtree follows its own.</w:t>
      </w:r>
      <w:r>
        <w:t xml:space="preserve"> </w:t>
      </w:r>
      <w:r>
        <w:t xml:space="preserve">Vendor/upstream third-party submodules keep their upstream names.</w:t>
      </w:r>
      <w:r>
        <w:t xml:space="preserve"> </w:t>
      </w:r>
      <w:r>
        <w:t xml:space="preserve">Build artefacts (</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tool-mandated names. "Does</w:t>
      </w:r>
      <w:r>
        <w:t xml:space="preserve"> </w:t>
      </w:r>
      <w:r>
        <w:t xml:space="preserve">renaming break the technology?" trumps the rule.</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Constitution</w:t>
      </w:r>
      <w:r>
        <w:t xml:space="preserve"> </w:t>
      </w:r>
      <w:r>
        <w:t xml:space="preserve">submodule's</w:t>
      </w:r>
      <w:r>
        <w:t xml:space="preserve"> </w:t>
      </w:r>
      <w:r>
        <w:rPr>
          <w:rStyle w:val="VerbatimChar"/>
        </w:rPr>
        <w:t xml:space="preserve">install_upstreams.sh</w:t>
      </w:r>
      <w:r>
        <w:t xml:space="preserve"> </w:t>
      </w:r>
      <w:r>
        <w:t xml:space="preserve">(exported via</w:t>
      </w:r>
      <w:r>
        <w:t xml:space="preserve"> </w:t>
      </w:r>
      <w:r>
        <w:rPr>
          <w:rStyle w:val="VerbatimChar"/>
        </w:rPr>
        <w:t xml:space="preserve">.bashrc</w:t>
      </w:r>
      <w:r>
        <w:t xml:space="preserve">/</w:t>
      </w:r>
      <w:r>
        <w:t xml:space="preserve"> </w:t>
      </w:r>
      <w:r>
        <w:rPr>
          <w:rStyle w:val="VerbatimChar"/>
        </w:rPr>
        <w:t xml:space="preserve">.zshrc</w:t>
      </w:r>
      <w:r>
        <w:t xml:space="preserve">) MUST support 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migration. Lowercase wins when both</w:t>
      </w:r>
      <w:r>
        <w:t xml:space="preserve"> </w:t>
      </w:r>
      <w:r>
        <w:t xml:space="preserve">present. Uppercase fallback retires only by deliberate amendment.</w:t>
      </w:r>
    </w:p>
    <w:p>
      <w:pPr>
        <w:pStyle w:val="BodyText"/>
      </w:pPr>
      <w:r>
        <w:rPr>
          <w:b/>
          <w:bCs/>
        </w:rPr>
        <w:t xml:space="preserve">Project-Toolkit Upstreamable synchronisation.</w:t>
      </w:r>
      <w:r>
        <w:t xml:space="preserve"> </w:t>
      </w:r>
      <w:r>
        <w:t xml:space="preserve">Upstreamable /</w:t>
      </w:r>
      <w:r>
        <w:t xml:space="preserve"> </w:t>
      </w:r>
      <w:r>
        <w:t xml:space="preserve">Project-Toolkit machinery MUST be fetched+pulled before any</w:t>
      </w:r>
      <w:r>
        <w:t xml:space="preserve"> </w:t>
      </w:r>
      <w:r>
        <w:t xml:space="preserve">rename batch + MUST itself comply with this rule. Lacking BOTH-</w:t>
      </w:r>
      <w:r>
        <w:t xml:space="preserve"> </w:t>
      </w:r>
      <w:r>
        <w:t xml:space="preserve">directory support is a release blocker.</w:t>
      </w:r>
    </w:p>
    <w:p>
      <w:pPr>
        <w:pStyle w:val="BodyText"/>
      </w:pPr>
      <w:r>
        <w:rPr>
          <w:b/>
          <w:bCs/>
        </w:rPr>
        <w:t xml:space="preserve">Test coverage of renames.</w:t>
      </w:r>
      <w:r>
        <w:t xml:space="preserve"> </w:t>
      </w:r>
      <w:r>
        <w:t xml:space="preserve">Each rename batch ships with:</w:t>
      </w:r>
      <w:r>
        <w:t xml:space="preserve"> </w:t>
      </w:r>
      <w:r>
        <w:t xml:space="preserve">(i) regression test verifying every reference now resolves;</w:t>
      </w:r>
      <w:r>
        <w:t xml:space="preserve"> </w:t>
      </w:r>
      <w:r>
        <w:t xml:space="preserve">(ii) full CONST-050(B) test-type matrix run on the post-rename</w:t>
      </w:r>
      <w:r>
        <w:t xml:space="preserve"> </w:t>
      </w:r>
      <w:r>
        <w:t xml:space="preserve">tree; (iii) anti-bluff wire-evidence captured. All three or it's</w:t>
      </w:r>
      <w:r>
        <w:t xml:space="preserve"> </w:t>
      </w:r>
      <w:r>
        <w:t xml:space="preserve">a §11.4.29 violation.</w:t>
      </w:r>
    </w:p>
    <w:p>
      <w:pPr>
        <w:pStyle w:val="BodyText"/>
      </w:pPr>
      <w:r>
        <w:rPr>
          <w:b/>
          <w:bCs/>
        </w:rPr>
        <w:t xml:space="preserve">Phased execution.</w:t>
      </w:r>
      <w:r>
        <w:t xml:space="preserve"> </w:t>
      </w:r>
      <w:r>
        <w:t xml:space="preserve">Comprehensive brainstorming → phase-divided</w:t>
      </w:r>
      <w:r>
        <w:t xml:space="preserve"> </w:t>
      </w:r>
      <w:r>
        <w:t xml:space="preserve">plan → fine-grained tasks/subtasks → every change covered by</w:t>
      </w:r>
      <w:r>
        <w:t xml:space="preserve"> </w:t>
      </w:r>
      <w:r>
        <w:t xml:space="preserve">every applicable test type. Phases run in parallel with mainstream</w:t>
      </w:r>
      <w:r>
        <w:t xml:space="preserve"> </w:t>
      </w:r>
      <w:r>
        <w:t xml:space="preserve">work (§11.4.20 subagent delegation).</w:t>
      </w:r>
    </w:p>
    <w:p>
      <w:pPr>
        <w:pStyle w:val="BodyText"/>
      </w:pPr>
      <w:r>
        <w:t xml:space="preserve">Classification: universal (§11.4.17). No escape hatch beyond the</w:t>
      </w:r>
      <w:r>
        <w:t xml:space="preserve"> </w:t>
      </w:r>
      <w:r>
        <w:t xml:space="preserve">common-sense exceptions enumerated. Severity-equivalent to §11.4</w:t>
      </w:r>
      <w:r>
        <w:t xml:space="preserve"> </w:t>
      </w:r>
      <w:r>
        <w:t xml:space="preserve">PASS-bluff at the reference-integrity layer. Composes with §1,</w:t>
      </w:r>
      <w:r>
        <w:t xml:space="preserve"> </w:t>
      </w:r>
      <w:r>
        <w:t xml:space="preserve">§1.1, §11.4.12, §11.4.17, §11.4.18, §11.4.20, §11.4.25, §11.4.26,</w:t>
      </w:r>
      <w:r>
        <w:t xml:space="preserve"> </w:t>
      </w:r>
      <w:r>
        <w:t xml:space="preserve">§11.4.27, §11.4.28, CONST-047. See Constitution §11.4.29 for the</w:t>
      </w:r>
      <w:r>
        <w:t xml:space="preserve"> </w:t>
      </w:r>
      <w:r>
        <w:t xml:space="preserve">full mandate.</w:t>
      </w:r>
    </w:p>
    <w:bookmarkEnd w:id="41"/>
    <w:bookmarkStart w:id="42"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 We MUST NEVER</w:t>
      </w:r>
      <w:r>
        <w:t xml:space="preserve"> </w:t>
      </w:r>
      <w:r>
        <w:t xml:space="preserve">modify Submodules to bring into them any project specific context</w:t>
      </w:r>
      <w:r>
        <w:t xml:space="preserve"> </w:t>
      </w:r>
      <w:r>
        <w:t xml:space="preserve">since they all MUST BE ALWAYS fully decoupled, project not-aware,</w:t>
      </w:r>
      <w:r>
        <w:t xml:space="preserve"> </w:t>
      </w:r>
      <w:r>
        <w:t xml:space="preserve">fully reusable and modular (by any other project(s)), completely</w:t>
      </w:r>
      <w:r>
        <w:t xml:space="preserve"> </w:t>
      </w:r>
      <w:r>
        <w:t xml:space="preserve">testable! All Submodule dependencies that are used by Submodule MUST</w:t>
      </w:r>
      <w:r>
        <w:t xml:space="preserve"> </w:t>
      </w:r>
      <w:r>
        <w:t xml:space="preserve">BE acessed from the root of the project! We MUST NOT have nested</w:t>
      </w:r>
      <w:r>
        <w:t xml:space="preserve"> </w:t>
      </w:r>
      <w:r>
        <w:t xml:space="preserve">Submodule dependencies but accessing each from proper location from</w:t>
      </w:r>
      <w:r>
        <w:t xml:space="preserve"> </w:t>
      </w:r>
      <w:r>
        <w:t xml:space="preserve">the root of the project — directly from project's root project_name/</w:t>
      </w:r>
      <w:r>
        <w:t xml:space="preserve"> </w:t>
      </w:r>
      <w:r>
        <w:t xml:space="preserve">submodule_name or some more proper structure project_name/submodules/</w:t>
      </w:r>
      <w:r>
        <w:t xml:space="preserve"> </w:t>
      </w:r>
      <w:r>
        <w:t xml:space="preserve">submodule_name!"</w:t>
      </w:r>
    </w:p>
    <w:p>
      <w:pPr>
        <w:pStyle w:val="FirstParagraph"/>
      </w:pPr>
      <w:r>
        <w:t xml:space="preserve">Three cooperating invariants:</w:t>
      </w:r>
    </w:p>
    <w:p>
      <w:pPr>
        <w:pStyle w:val="BodyText"/>
      </w:pPr>
      <w:r>
        <w:rPr>
          <w:b/>
          <w:bCs/>
        </w:rPr>
        <w:t xml:space="preserve">(A) Equal-codebase.</w:t>
      </w:r>
      <w:r>
        <w:t xml:space="preserve"> </w:t>
      </w:r>
      <w:r>
        <w:t xml:space="preserve">Every owned-by-us submodule (orgs:</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dynamically discoverable via</w:t>
      </w:r>
      <w:r>
        <w:t xml:space="preserve"> </w:t>
      </w:r>
      <w:r>
        <w:rPr>
          <w:rStyle w:val="VerbatimChar"/>
        </w:rPr>
        <w:t xml:space="preserve">gh</w:t>
      </w:r>
      <w:r>
        <w:t xml:space="preserve"> </w:t>
      </w:r>
      <w:r>
        <w:t xml:space="preserve">/</w:t>
      </w:r>
      <w:r>
        <w:t xml:space="preserve"> </w:t>
      </w:r>
      <w:r>
        <w:rPr>
          <w:rStyle w:val="VerbatimChar"/>
        </w:rPr>
        <w:t xml:space="preserve">glab</w:t>
      </w:r>
      <w:r>
        <w:t xml:space="preserve"> </w:t>
      </w:r>
      <w:r>
        <w:t xml:space="preserve">CLIs)</w:t>
      </w:r>
      <w:r>
        <w:t xml:space="preserve"> </w:t>
      </w:r>
      <w:r>
        <w:t xml:space="preserve">is an</w:t>
      </w:r>
      <w:r>
        <w:t xml:space="preserve"> </w:t>
      </w:r>
      <w:r>
        <w:rPr>
          <w:b/>
          <w:bCs/>
        </w:rPr>
        <w:t xml:space="preserve">equal part</w:t>
      </w:r>
      <w:r>
        <w:t xml:space="preserve"> </w:t>
      </w:r>
      <w:r>
        <w:t xml:space="preserve">of the consuming project's codebase. Same</w:t>
      </w:r>
      <w:r>
        <w:t xml:space="preserve"> </w:t>
      </w:r>
      <w:r>
        <w:t xml:space="preserve">engineering attention as main: analysis, extension, test creation,</w:t>
      </w:r>
      <w:r>
        <w:t xml:space="preserve"> </w:t>
      </w:r>
      <w:r>
        <w:t xml:space="preserve">gap-filling, bug-fix, documentation (user manuals, guides, diagrams,</w:t>
      </w:r>
      <w:r>
        <w:t xml:space="preserve"> </w:t>
      </w:r>
      <w:r>
        <w:t xml:space="preserve">SQL, websites, all materials). A round that improves main while</w:t>
      </w:r>
      <w:r>
        <w:t xml:space="preserve"> </w:t>
      </w:r>
      <w:r>
        <w:t xml:space="preserve">leaving an owned-submodule deficiency unaddressed is a §11.4.28</w:t>
      </w:r>
      <w:r>
        <w:t xml:space="preserve"> </w:t>
      </w:r>
      <w:r>
        <w:t xml:space="preserve">violation, severity-equivalent to a §11.4 PASS-bluff at the</w:t>
      </w:r>
      <w:r>
        <w:t xml:space="preserve"> </w:t>
      </w:r>
      <w:r>
        <w:t xml:space="preserve">project-scope layer. Coverage ledgers (§11.4.25) list every owned</w:t>
      </w:r>
      <w:r>
        <w:t xml:space="preserve"> </w:t>
      </w:r>
      <w:r>
        <w:t xml:space="preserve">submodule as in-scope.</w:t>
      </w:r>
    </w:p>
    <w:p>
      <w:pPr>
        <w:pStyle w:val="BodyText"/>
      </w:pPr>
      <w:r>
        <w:rPr>
          <w:b/>
          <w:bCs/>
        </w:rPr>
        <w:t xml:space="preserve">(B) Decoupling / reusability.</w:t>
      </w:r>
      <w:r>
        <w:t xml:space="preserve"> </w:t>
      </w:r>
      <w:r>
        <w:t xml:space="preserve">Owned submodules MUST stay</w:t>
      </w:r>
      <w:r>
        <w:t xml:space="preserve"> </w:t>
      </w:r>
      <w:r>
        <w:t xml:space="preserve">fully decoupled, project-not-aware, reusable, modular, completely</w:t>
      </w:r>
      <w:r>
        <w:t xml:space="preserve"> </w:t>
      </w:r>
      <w:r>
        <w:t xml:space="preserve">testable. NEVER inject project-specific context (hardcoded paths,</w:t>
      </w:r>
      <w:r>
        <w:t xml:space="preserve"> </w:t>
      </w:r>
      <w:r>
        <w:t xml:space="preserve">hostnames, asset names) INTO a submodule. When a submodule needs</w:t>
      </w:r>
      <w:r>
        <w:t xml:space="preserve"> </w:t>
      </w:r>
      <w:r>
        <w:t xml:space="preserve">parent-project info, use configuration injection (env var, config</w:t>
      </w:r>
      <w:r>
        <w:t xml:space="preserve"> </w:t>
      </w:r>
      <w:r>
        <w:t xml:space="preserve">file, constructor parameter) — never a hardcoded reach.</w:t>
      </w:r>
    </w:p>
    <w:p>
      <w:pPr>
        <w:pStyle w:val="BodyText"/>
      </w:pPr>
      <w:r>
        <w:rPr>
          <w:b/>
          <w:bCs/>
        </w:rPr>
        <w:t xml:space="preserve">(C) Dependency-layout.</w:t>
      </w:r>
      <w:r>
        <w:t xml:space="preserve"> </w:t>
      </w:r>
      <w:r>
        <w:t xml:space="preserve">Every dependency consumed by an owned</w:t>
      </w:r>
      <w:r>
        <w:t xml:space="preserve"> </w:t>
      </w:r>
      <w:r>
        <w:t xml:space="preserve">submodule MUST be accessible from the parent project's root at:</w:t>
      </w:r>
    </w:p>
    <w:p>
      <w:pPr>
        <w:pStyle w:val="SourceCode"/>
      </w:pPr>
      <w:r>
        <w:rPr>
          <w:rStyle w:val="VerbatimChar"/>
        </w:rPr>
        <w:t xml:space="preserve">&lt;project_root&gt;/&lt;submodule_name&gt;/</w:t>
      </w:r>
      <w:r>
        <w:br/>
      </w:r>
      <w:r>
        <w:rPr>
          <w:rStyle w:val="VerbatimChar"/>
        </w:rPr>
        <w:t xml:space="preserve">&lt;project_root&gt;/submodules/&lt;submodule_name&gt;/</w:t>
      </w:r>
    </w:p>
    <w:p>
      <w:pPr>
        <w:pStyle w:val="FirstParagraph"/>
      </w:pPr>
      <w:r>
        <w:rPr>
          <w:b/>
          <w:bCs/>
        </w:rPr>
        <w:t xml:space="preserve">Nested own-org submodule chains are FORBIDDEN.</w:t>
      </w:r>
      <w:r>
        <w:t xml:space="preserve"> </w:t>
      </w:r>
      <w:r>
        <w:t xml:space="preserve">A submodule MUST</w:t>
      </w:r>
      <w:r>
        <w:t xml:space="preserve"> </w:t>
      </w:r>
      <w:r>
        <w:t xml:space="preserve">NOT have its own</w:t>
      </w:r>
      <w:r>
        <w:t xml:space="preserve"> </w:t>
      </w:r>
      <w:r>
        <w:rPr>
          <w:rStyle w:val="VerbatimChar"/>
        </w:rPr>
        <w:t xml:space="preserve">.gitmodules</w:t>
      </w:r>
      <w:r>
        <w:t xml:space="preserve"> </w:t>
      </w:r>
      <w:r>
        <w:t xml:space="preserve">entries pulling in further owned-</w:t>
      </w:r>
      <w:r>
        <w:t xml:space="preserve"> </w:t>
      </w:r>
      <w:r>
        <w:t xml:space="preserve">by-us repos. Add the dependency at the parent's root path; the</w:t>
      </w:r>
      <w:r>
        <w:t xml:space="preserve"> </w:t>
      </w:r>
      <w:r>
        <w:t xml:space="preserve">submodule reaches it via documented import / SDK / runtime</w:t>
      </w:r>
      <w:r>
        <w:t xml:space="preserve"> </w:t>
      </w:r>
      <w:r>
        <w:t xml:space="preserve">resolver. Third-party submodules exempt.</w:t>
      </w:r>
      <w:r>
        <w:t xml:space="preserve"> </w:t>
      </w:r>
      <w:r>
        <w:rPr>
          <w:b/>
          <w:bCs/>
        </w:rPr>
        <w:t xml:space="preserve">EXCEPTION (operator</w:t>
      </w:r>
      <w:r>
        <w:rPr>
          <w:b/>
          <w:bCs/>
        </w:rPr>
        <w:t xml:space="preserve"> </w:t>
      </w:r>
      <w:r>
        <w:rPr>
          <w:b/>
          <w:bCs/>
        </w:rPr>
        <w:t xml:space="preserve">Option-2, 2026-07-07; §11.4.28(C) carve-out):</w:t>
      </w:r>
      <w:r>
        <w:t xml:space="preserve"> </w:t>
      </w:r>
      <w:r>
        <w:t xml:space="preserve">the constitution</w:t>
      </w:r>
      <w:r>
        <w:t xml:space="preserve"> </w:t>
      </w:r>
      <w:r>
        <w:t xml:space="preserve">submodule ITSELF MAY host depth-1 reusable-engine submodules under</w:t>
      </w:r>
      <w:r>
        <w:t xml:space="preserve"> </w:t>
      </w:r>
      <w:r>
        <w:rPr>
          <w:rStyle w:val="VerbatimChar"/>
        </w:rPr>
        <w:t xml:space="preserve">constitution/submodules/&lt;name&gt;/</w:t>
      </w:r>
      <w:r>
        <w:t xml:space="preserve">, PROVIDED each ships a §11.4.31</w:t>
      </w:r>
      <w:r>
        <w:t xml:space="preserve"> </w:t>
      </w:r>
      <w:r>
        <w:rPr>
          <w:rStyle w:val="VerbatimChar"/>
        </w:rPr>
        <w:t xml:space="preserve">helix-deps.yaml</w:t>
      </w:r>
      <w:r>
        <w:t xml:space="preserve"> </w:t>
      </w:r>
      <w:r>
        <w:t xml:space="preserve">AND nests zero further own-org submodules</w:t>
      </w:r>
      <w:r>
        <w:t xml:space="preserve"> </w:t>
      </w:r>
      <w:r>
        <w:t xml:space="preserve">(depth-1 only, no recursive chain). This applies to NO other</w:t>
      </w:r>
      <w:r>
        <w:t xml:space="preserve"> </w:t>
      </w:r>
      <w:r>
        <w:t xml:space="preserve">submodule — consumer submodules stay forbidden from nesting.</w:t>
      </w:r>
    </w:p>
    <w:p>
      <w:pPr>
        <w:pStyle w:val="BodyText"/>
      </w:pPr>
      <w:r>
        <w:t xml:space="preserve">Gates:</w:t>
      </w:r>
      <w:r>
        <w:t xml:space="preserve"> </w:t>
      </w:r>
      <w:r>
        <w:rPr>
          <w:rStyle w:val="VerbatimChar"/>
        </w:rPr>
        <w:t xml:space="preserve">CM-OWNED-SUBMODULE-EQUAL-ENGINEERING</w:t>
      </w:r>
      <w:r>
        <w:t xml:space="preserve"> </w:t>
      </w:r>
      <w:r>
        <w:t xml:space="preserve">(release-gate sweep</w:t>
      </w:r>
      <w:r>
        <w:t xml:space="preserve"> </w:t>
      </w:r>
      <w:r>
        <w:t xml:space="preserve">audits parity),</w:t>
      </w:r>
      <w:r>
        <w:t xml:space="preserve"> </w:t>
      </w:r>
      <w:r>
        <w:rPr>
          <w:rStyle w:val="VerbatimChar"/>
        </w:rPr>
        <w:t xml:space="preserve">CM-OWNED-SUBMODULE-DECOUPLING</w:t>
      </w:r>
      <w:r>
        <w:t xml:space="preserve"> </w:t>
      </w:r>
      <w:r>
        <w:t xml:space="preserve">(pre-commit greps</w:t>
      </w:r>
      <w:r>
        <w:t xml:space="preserve"> </w:t>
      </w:r>
      <w:r>
        <w:t xml:space="preserve">for parent-project context inside the submodule diff),</w:t>
      </w:r>
      <w:r>
        <w:t xml:space="preserve"> </w:t>
      </w:r>
      <w:r>
        <w:rPr>
          <w:rStyle w:val="VerbatimChar"/>
        </w:rPr>
        <w:t xml:space="preserve">CM-OWNED-SUBMODULE-LAYOUT</w:t>
      </w:r>
      <w:r>
        <w:t xml:space="preserve"> </w:t>
      </w:r>
      <w:r>
        <w:t xml:space="preserve">(pre-merge verifies canonical</w:t>
      </w:r>
      <w:r>
        <w:t xml:space="preserve"> </w:t>
      </w:r>
      <w:r>
        <w:t xml:space="preserve">location + no nested own-org submodules + dependency lookup</w:t>
      </w:r>
      <w:r>
        <w:t xml:space="preserve"> </w:t>
      </w:r>
      <w:r>
        <w:t xml:space="preserve">from root). Paired mutations (§1.1) for all three. Classification:</w:t>
      </w:r>
      <w:r>
        <w:t xml:space="preserve"> </w:t>
      </w:r>
      <w:r>
        <w:t xml:space="preserve">universal (§11.4.17). No escape hatch. Composes with §1, §3,</w:t>
      </w:r>
      <w:r>
        <w:t xml:space="preserve"> </w:t>
      </w:r>
      <w:r>
        <w:t xml:space="preserve">§11.4.17, §11.4.20, §11.4.25, §11.4.26, §11.4.27, CONST-047.</w:t>
      </w:r>
      <w:r>
        <w:t xml:space="preserve"> </w:t>
      </w:r>
      <w:r>
        <w:t xml:space="preserve">See Constitution §11.4.28 for the full mandate.</w:t>
      </w:r>
    </w:p>
    <w:bookmarkEnd w:id="42"/>
    <w:bookmarkStart w:id="43"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9"/>
        </w:numPr>
      </w:pPr>
      <w:r>
        <w:t xml:space="preserve">Challenges —</w:t>
      </w:r>
      <w:r>
        <w:t xml:space="preserve"> </w:t>
      </w:r>
      <w:r>
        <w:rPr>
          <w:rStyle w:val="VerbatimChar"/>
        </w:rPr>
        <w:t xml:space="preserve">git@github.com:vasic-digital/Challenges.git</w:t>
      </w:r>
    </w:p>
    <w:p>
      <w:pPr>
        <w:pStyle w:val="Compact"/>
        <w:numPr>
          <w:ilvl w:val="0"/>
          <w:numId w:val="1009"/>
        </w:numPr>
      </w:pPr>
      <w:r>
        <w:t xml:space="preserve">HelixQA —</w:t>
      </w:r>
      <w:r>
        <w:t xml:space="preserve"> </w:t>
      </w:r>
      <w:r>
        <w:rPr>
          <w:rStyle w:val="VerbatimChar"/>
        </w:rPr>
        <w:t xml:space="preserve">git@github.com:HelixDevelopment/HelixQA.git</w:t>
      </w:r>
    </w:p>
    <w:p>
      <w:pPr>
        <w:pStyle w:val="Compact"/>
        <w:numPr>
          <w:ilvl w:val="0"/>
          <w:numId w:val="1009"/>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bookmarkEnd w:id="43"/>
    <w:bookmarkStart w:id="44" w:name="Xc9e09ae1a2435da69cad2ca0d7b446a23f01886"/>
    <w:p>
      <w:pPr>
        <w:pStyle w:val="Heading3"/>
      </w:pPr>
      <w:r>
        <w:t xml:space="preserve">§11.4.33 — Type-aware closure-status vocabulary (User mandate, 2026-05-15)</w:t>
      </w:r>
    </w:p>
    <w:p>
      <w:pPr>
        <w:pStyle w:val="FirstParagraph"/>
      </w:pPr>
      <w:r>
        <w:t xml:space="preserve">Every project that tracks work items by Type per §11.4.16 MUST close</w:t>
      </w:r>
      <w:r>
        <w:t xml:space="preserve"> </w:t>
      </w:r>
      <w:r>
        <w:t xml:space="preserve">them with the Type-appropriate closure-status word, drawn from this</w:t>
      </w:r>
      <w:r>
        <w:t xml:space="preserve"> </w:t>
      </w:r>
      <w:r>
        <w:t xml:space="preserve">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(atomic Issues.md → Fixed.md</w:t>
      </w:r>
      <w:r>
        <w:t xml:space="preserve"> </w:t>
      </w:r>
      <w:r>
        <w:t xml:space="preserve">move per §11.4.19) keeps working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 status-counter helpers, the §11.4.23</w:t>
      </w:r>
      <w:r>
        <w:t xml:space="preserve"> </w:t>
      </w:r>
      <w:r>
        <w:t xml:space="preserve">colorizer) MUST treat the three terminal values as semantically</w:t>
      </w:r>
      <w:r>
        <w:t xml:space="preserve"> </w:t>
      </w:r>
      <w:r>
        <w:t xml:space="preserve">equivalent (all map to "closed, positive evidence captured") while</w:t>
      </w:r>
      <w:r>
        <w:t xml:space="preserve"> </w:t>
      </w:r>
      <w:r>
        <w:t xml:space="preserve">preserving the literal in the emitted document.</w:t>
      </w:r>
    </w:p>
    <w:p>
      <w:pPr>
        <w:pStyle w:val="BodyText"/>
      </w:pP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t xml:space="preserve">(recommended)</w:t>
      </w:r>
      <w:r>
        <w:t xml:space="preserve"> </w:t>
      </w:r>
      <w:r>
        <w:rPr>
          <w:rStyle w:val="VerbatimChar"/>
        </w:rPr>
        <w:t xml:space="preserve">CM-CLOSURE-VOCAB-TYPE-AWARE</w:t>
      </w:r>
      <w:r>
        <w:t xml:space="preserve"> </w:t>
      </w:r>
      <w:r>
        <w:t xml:space="preserve">walks every Fixed.md</w:t>
      </w:r>
      <w:r>
        <w:t xml:space="preserve"> </w:t>
      </w:r>
      <w:r>
        <w:t xml:space="preserve">heading + every Issues.md heading whose</w:t>
      </w:r>
      <w:r>
        <w:t xml:space="preserve"> </w:t>
      </w:r>
      <w:r>
        <w:rPr>
          <w:rStyle w:val="VerbatimChar"/>
        </w:rPr>
        <w:t xml:space="preserve">**Status:**</w:t>
      </w:r>
      <w:r>
        <w:t xml:space="preserve"> </w:t>
      </w:r>
      <w:r>
        <w:t xml:space="preserve">is one of the</w:t>
      </w:r>
      <w:r>
        <w:t xml:space="preserve"> </w:t>
      </w:r>
      <w:r>
        <w:t xml:space="preserve">three terminal values and asserts the Status-Type match. Composes</w:t>
      </w:r>
      <w:r>
        <w:t xml:space="preserve"> </w:t>
      </w:r>
      <w:r>
        <w:t xml:space="preserve">with §11.4.15 (status tracking), §11.4.16 (type tracking), §11.4.19</w:t>
      </w:r>
      <w:r>
        <w:t xml:space="preserve"> </w:t>
      </w:r>
      <w:r>
        <w:t xml:space="preserve">(Fixed-document column alignment), §11.4.23 (colorisation).</w:t>
      </w:r>
      <w:r>
        <w:t xml:space="preserve"> </w:t>
      </w:r>
      <w:r>
        <w:t xml:space="preserve">Classification: universal (per §11.4.17). No escape hatch.</w:t>
      </w:r>
    </w:p>
    <w:bookmarkEnd w:id="44"/>
    <w:bookmarkStart w:id="45" w:name="Xdb7f13bc63cdd180bdf2b0d258df005f85cc3df"/>
    <w:p>
      <w:pPr>
        <w:pStyle w:val="Heading3"/>
      </w:pPr>
      <w:r>
        <w:t xml:space="preserve">§11.4.34 — Reopened-source attribution mandate (User mandate, 2026-05-15)</w:t>
      </w:r>
    </w:p>
    <w:p>
      <w:pPr>
        <w:pStyle w:val="FirstParagraph"/>
      </w:pPr>
      <w:r>
        <w:t xml:space="preserve">Every Issues.md (or equivalent project tracker)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 within 8 non-blank lines of</w:t>
      </w:r>
      <w:r>
        <w:t xml:space="preserve"> </w:t>
      </w:r>
      <w:r>
        <w:t xml:space="preserve">the heading, a</w:t>
      </w:r>
      <w:r>
        <w:t xml:space="preserve"> </w:t>
      </w:r>
      <w:r>
        <w:rPr>
          <w:rStyle w:val="VerbatimChar"/>
        </w:rPr>
        <w:t xml:space="preserve">**Reopened-Details:**</w:t>
      </w:r>
      <w:r>
        <w:t xml:space="preserve"> </w:t>
      </w:r>
      <w:r>
        <w:t xml:space="preserve">line capturing four</w:t>
      </w:r>
      <w:r>
        <w:t xml:space="preserve"> </w:t>
      </w:r>
      <w:r>
        <w:t xml:space="preserve">sub-facts:</w:t>
      </w:r>
    </w:p>
    <w:p>
      <w:pPr>
        <w:pStyle w:val="Compact"/>
        <w:numPr>
          <w:ilvl w:val="0"/>
          <w:numId w:val="1010"/>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(source-of-truth observer who flipped the</w:t>
      </w:r>
      <w:r>
        <w:t xml:space="preserve"> </w:t>
      </w:r>
      <w:r>
        <w:t xml:space="preserve">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w:t>
      </w:r>
      <w:r>
        <w:t xml:space="preserve"> </w:t>
      </w:r>
      <w:r>
        <w:t xml:space="preserve">operator-side observations (manual testing, end-user report,</w:t>
      </w:r>
      <w:r>
        <w:t xml:space="preserve"> </w:t>
      </w:r>
      <w:r>
        <w:t xml:space="preserve">design reconsideration).</w:t>
      </w:r>
    </w:p>
    <w:p>
      <w:pPr>
        <w:pStyle w:val="Compact"/>
        <w:numPr>
          <w:ilvl w:val="0"/>
          <w:numId w:val="1010"/>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10"/>
        </w:numPr>
      </w:pPr>
      <w:r>
        <w:rPr>
          <w:b/>
          <w:bCs/>
        </w:rPr>
        <w:t xml:space="preserve">Reason:</w:t>
      </w:r>
      <w:r>
        <w:t xml:space="preserve"> </w:t>
      </w:r>
      <w:r>
        <w:t xml:space="preserve">one-line cause classification — chosen from the</w:t>
      </w:r>
      <w:r>
        <w:t xml:space="preserve"> </w:t>
      </w:r>
      <w:r>
        <w:t xml:space="preserve">closed 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10"/>
        </w:numPr>
      </w:pPr>
      <w:r>
        <w:rPr>
          <w:b/>
          <w:bCs/>
        </w:rPr>
        <w:t xml:space="preserve">Evidence:</w:t>
      </w:r>
      <w:r>
        <w:t xml:space="preserve"> </w:t>
      </w:r>
      <w:r>
        <w:t xml:space="preserve">path to or short description of the captured</w:t>
      </w:r>
      <w:r>
        <w:t xml:space="preserve"> </w:t>
      </w:r>
      <w:r>
        <w:t xml:space="preserve">artefact justifying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w:t>
      </w:r>
      <w:r>
        <w:t xml:space="preserve"> </w:t>
      </w:r>
      <w:r>
        <w:t xml:space="preserve">violation. Pre-build gate (recommended)</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(§11.4.21 walk pattern).</w:t>
      </w:r>
      <w:r>
        <w:t xml:space="preserve"> </w:t>
      </w:r>
      <w:r>
        <w:t xml:space="preserve">Composes with §11.4.6 (no-guessing — Reason from closed vocabulary),</w:t>
      </w:r>
      <w:r>
        <w:t xml:space="preserve"> </w:t>
      </w:r>
      <w:r>
        <w:t xml:space="preserve">§11.4.7 (demotion-evidence — reopen IS a demotion from Fixed),</w:t>
      </w:r>
      <w:r>
        <w:t xml:space="preserve"> </w:t>
      </w:r>
      <w:r>
        <w:t xml:space="preserve">§11.4.15 (item-status tracking), §11.4.21 (Operator-blocked</w:t>
      </w:r>
      <w:r>
        <w:t xml:space="preserve"> </w:t>
      </w:r>
      <w:r>
        <w:t xml:space="preserve">discipline — same audit-line pattern). Classification: universal</w:t>
      </w:r>
      <w:r>
        <w:t xml:space="preserve"> </w:t>
      </w:r>
      <w:r>
        <w:t xml:space="preserve">(per §11.4.17). No escape hatch.</w:t>
      </w:r>
    </w:p>
    <w:bookmarkEnd w:id="45"/>
    <w:bookmarkStart w:id="46" w:name="X27682d41c4b4cf3a72df9e570cfa6283e079a3e"/>
    <w:p>
      <w:pPr>
        <w:pStyle w:val="Heading3"/>
      </w:pPr>
      <w:r>
        <w:t xml:space="preserve">§11.4.35 — Canonical-root inheritance clarity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They contain only universal rules per §11.4.17.</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 the</w:t>
      </w:r>
      <w:r>
        <w:t xml:space="preserve"> </w:t>
      </w:r>
      <w:r>
        <w:t xml:space="preserve">Claude-Code native</w:t>
      </w:r>
      <w:r>
        <w:t xml:space="preserve"> </w:t>
      </w:r>
      <w:r>
        <w:rPr>
          <w:rStyle w:val="VerbatimChar"/>
        </w:rPr>
        <w:t xml:space="preserve">@constitution/CLAUDE.md</w:t>
      </w:r>
      <w:r>
        <w:t xml:space="preserve"> </w:t>
      </w:r>
      <w:r>
        <w:t xml:space="preserve">import or the portable</w:t>
      </w:r>
      <w:r>
        <w:t xml:space="preserve"> </w:t>
      </w:r>
      <w:r>
        <w:rPr>
          <w:rStyle w:val="VerbatimChar"/>
        </w:rPr>
        <w:t xml:space="preserve">## INHERITED FROM constitution/CLAUDE.md</w:t>
      </w:r>
      <w:r>
        <w:t xml:space="preserve"> </w:t>
      </w:r>
      <w:r>
        <w:t xml:space="preserve">heading defined in this</w:t>
      </w:r>
      <w:r>
        <w:t xml:space="preserve"> </w:t>
      </w:r>
      <w:r>
        <w:t xml:space="preserve">file's "How inheritance works" section). They contain only project-</w:t>
      </w:r>
      <w:r>
        <w:t xml:space="preserve"> </w:t>
      </w:r>
      <w:r>
        <w:t xml:space="preserve">specific rules per §11.4.17 — rules that reference particular</w:t>
      </w:r>
      <w:r>
        <w:t xml:space="preserve"> </w:t>
      </w:r>
      <w:r>
        <w:t xml:space="preserve">hardware, vendor names, regulatory regions, internal asset names, or</w:t>
      </w:r>
      <w:r>
        <w:t xml:space="preserve"> </w:t>
      </w:r>
      <w:r>
        <w:t xml:space="preserve">project-private conventions.</w:t>
      </w:r>
    </w:p>
    <w:p>
      <w:pPr>
        <w:pStyle w:val="BodyText"/>
      </w:pPr>
      <w:r>
        <w:rPr>
          <w:b/>
          <w:bCs/>
        </w:rPr>
        <w:t xml:space="preserve">When in doubt about which file to edit:</w:t>
      </w:r>
      <w:r>
        <w:t xml:space="preserve"> </w:t>
      </w:r>
      <w:r>
        <w:t xml:space="preserve">universal rule → edit</w:t>
      </w:r>
      <w:r>
        <w:t xml:space="preserve"> </w:t>
      </w:r>
      <w:r>
        <w:t xml:space="preserve">constitution submodule's file; project-specific rule → edit</w:t>
      </w:r>
      <w:r>
        <w:t xml:space="preserve"> </w:t>
      </w:r>
      <w:r>
        <w:t xml:space="preserve">consumer's file. Default consumer-side when uncertain (per §11.4.17,</w:t>
      </w:r>
      <w:r>
        <w:t xml:space="preserve"> </w:t>
      </w:r>
      <w:r>
        <w:t xml:space="preserve">narrower scope is cheap to widen).</w:t>
      </w:r>
    </w:p>
    <w:p>
      <w:pPr>
        <w:pStyle w:val="BodyText"/>
      </w:pPr>
      <w:r>
        <w:rPr>
          <w:b/>
          <w:bCs/>
        </w:rPr>
        <w:t xml:space="preserve">Terminology:</w:t>
      </w:r>
      <w:r>
        <w:t xml:space="preserve"> </w:t>
      </w:r>
      <w:r>
        <w:t xml:space="preserve">when prose references "the parent CLAUDE.md" or</w:t>
      </w:r>
      <w:r>
        <w:t xml:space="preserve"> </w:t>
      </w:r>
      <w:r>
        <w:t xml:space="preserve">"the 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 When</w:t>
      </w:r>
      <w:r>
        <w:t xml:space="preserve"> </w:t>
      </w:r>
      <w:r>
        <w:t xml:space="preserve">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resolve ambiguous references</w:t>
      </w:r>
      <w:r>
        <w:t xml:space="preserve"> </w:t>
      </w:r>
      <w:r>
        <w:t xml:space="preserve">via this rule.</w:t>
      </w:r>
    </w:p>
    <w:p>
      <w:pPr>
        <w:pStyle w:val="BodyText"/>
      </w:pPr>
      <w:r>
        <w:rPr>
          <w:b/>
          <w:bCs/>
        </w:rPr>
        <w:t xml:space="preserve">No silent demotion or silent promotion.</w:t>
      </w:r>
      <w:r>
        <w:t xml:space="preserve"> </w:t>
      </w:r>
      <w:r>
        <w:t xml:space="preserve">Moving a rule between</w:t>
      </w:r>
      <w:r>
        <w:t xml:space="preserve"> </w:t>
      </w:r>
      <w:r>
        <w:t xml:space="preserve">layers MUST be a visible commit —</w:t>
      </w:r>
      <w:r>
        <w:t xml:space="preserve"> </w:t>
      </w:r>
      <w:r>
        <w:rPr>
          <w:rStyle w:val="VerbatimChar"/>
        </w:rPr>
        <w:t xml:space="preserve">git mv</w:t>
      </w:r>
      <w:r>
        <w:t xml:space="preserve"> </w:t>
      </w:r>
      <w:r>
        <w:t xml:space="preserve">of a section if it's a</w:t>
      </w:r>
      <w:r>
        <w:t xml:space="preserve"> </w:t>
      </w:r>
      <w:r>
        <w:t xml:space="preserve">clean clone, or an explicit "Lifted from</w:t>
      </w:r>
      <w:r>
        <w:t xml:space="preserve"> </w:t>
      </w:r>
      <w:r>
        <w:t xml:space="preserve"> </w:t>
      </w:r>
      <w:r>
        <w:t xml:space="preserve">to constitution</w:t>
      </w:r>
      <w:r>
        <w:t xml:space="preserve"> </w:t>
      </w:r>
      <w:r>
        <w:t xml:space="preserve">per §11.4.35" / "Demoted from constitution to</w:t>
      </w:r>
      <w:r>
        <w:t xml:space="preserve"> </w:t>
      </w:r>
      <w:r>
        <w:t xml:space="preserve"> </w:t>
      </w:r>
      <w:r>
        <w:t xml:space="preserve">per</w:t>
      </w:r>
      <w:r>
        <w:t xml:space="preserve"> </w:t>
      </w:r>
      <w:r>
        <w:t xml:space="preserve">§11.4.35" line in the commit message.</w:t>
      </w:r>
    </w:p>
    <w:p>
      <w:pPr>
        <w:pStyle w:val="BodyText"/>
      </w:pPr>
      <w:r>
        <w:t xml:space="preserve">Pre-build gate (recommended)</w:t>
      </w:r>
      <w:r>
        <w:t xml:space="preserve"> </w:t>
      </w:r>
      <w:r>
        <w:rPr>
          <w:rStyle w:val="VerbatimChar"/>
        </w:rPr>
        <w:t xml:space="preserve">CM-CANONICAL-ROOT-CLARITY</w:t>
      </w:r>
      <w:r>
        <w:t xml:space="preserve"> </w:t>
      </w:r>
      <w:r>
        <w:t xml:space="preserve">verifies</w:t>
      </w:r>
      <w:r>
        <w:t xml:space="preserve"> </w:t>
      </w:r>
      <w:r>
        <w:t xml:space="preserve">(a)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w:t>
      </w:r>
      <w:r>
        <w:t xml:space="preserve"> </w:t>
      </w:r>
      <w:r>
        <w:t xml:space="preserve">the 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 consumers).</w:t>
      </w:r>
      <w:r>
        <w:t xml:space="preserve"> </w:t>
      </w:r>
      <w:r>
        <w:t xml:space="preserve">Composes with §11.4.17 (universal-vs-project classification — §11.4.35</w:t>
      </w:r>
      <w:r>
        <w:t xml:space="preserve"> </w:t>
      </w:r>
      <w:r>
        <w:t xml:space="preserve">defines the file-layer split that §11.4.17 classifies INTO). Reading</w:t>
      </w:r>
      <w:r>
        <w:t xml:space="preserve"> </w:t>
      </w:r>
      <w:r>
        <w:t xml:space="preserve">order: this anchor first, then §11.4.17. Classification: universal</w:t>
      </w:r>
      <w:r>
        <w:t xml:space="preserve"> </w:t>
      </w:r>
      <w:r>
        <w:t xml:space="preserve">(per §11.4.17). No escape hatch.</w:t>
      </w:r>
    </w:p>
    <w:bookmarkEnd w:id="46"/>
    <w:bookmarkStart w:id="47"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that</w:t>
      </w:r>
      <w:r>
        <w:t xml:space="preserve"> </w:t>
      </w:r>
      <w:r>
        <w:t xml:space="preserve">repository's root IF its tree contains an</w:t>
      </w:r>
      <w:r>
        <w:t xml:space="preserve"> </w:t>
      </w:r>
      <w:r>
        <w:rPr>
          <w:rStyle w:val="VerbatimChar"/>
        </w:rPr>
        <w:t xml:space="preserve">upstreams/</w:t>
      </w:r>
      <w:r>
        <w:t xml:space="preserve"> </w:t>
      </w:r>
      <w:r>
        <w:t xml:space="preserve">directory</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 files declaring upstream Git SSH URLs.</w:t>
      </w:r>
    </w:p>
    <w:p>
      <w:pPr>
        <w:pStyle w:val="BodyText"/>
      </w:pPr>
      <w:r>
        <w:rPr>
          <w:rStyle w:val="VerbatimChar"/>
        </w:rPr>
        <w:t xml:space="preserve">install_upstreams</w:t>
      </w:r>
      <w:r>
        <w:t xml:space="preserve"> </w:t>
      </w:r>
      <w:r>
        <w:t xml:space="preserve">is a host-system utility on operator's</w:t>
      </w:r>
      <w:r>
        <w:t xml:space="preserve"> </w:t>
      </w:r>
      <w:r>
        <w:rPr>
          <w:rStyle w:val="VerbatimChar"/>
        </w:rPr>
        <w:t xml:space="preserve">PATH</w:t>
      </w:r>
      <w:r>
        <w:t xml:space="preserve"> </w:t>
      </w:r>
      <w:r>
        <w:t xml:space="preserve">(exported via</w:t>
      </w:r>
      <w:r>
        <w:t xml:space="preserve"> </w:t>
      </w:r>
      <w:r>
        <w:rPr>
          <w:rStyle w:val="VerbatimChar"/>
        </w:rPr>
        <w:t xml:space="preserve">.bashrc</w:t>
      </w:r>
      <w:r>
        <w:t xml:space="preserve">/</w:t>
      </w:r>
      <w:r>
        <w:rPr>
          <w:rStyle w:val="VerbatimChar"/>
        </w:rPr>
        <w:t xml:space="preserve">.zshrc</w:t>
      </w:r>
      <w:r>
        <w:t xml:space="preserve">), implemented in this constitution</w:t>
      </w:r>
      <w:r>
        <w:t xml:space="preserve"> </w:t>
      </w:r>
      <w:r>
        <w:t xml:space="preserve">submodule (</w:t>
      </w:r>
      <w:r>
        <w:rPr>
          <w:rStyle w:val="VerbatimChar"/>
        </w:rPr>
        <w:t xml:space="preserve">install_upstreams.sh</w:t>
      </w:r>
      <w:r>
        <w:t xml:space="preserve">). The utility reads recipe files,</w:t>
      </w:r>
      <w:r>
        <w:t xml:space="preserve"> </w:t>
      </w:r>
      <w:r>
        <w:t xml:space="preserve">configures every declared upstream as a named git remote, and fans</w:t>
      </w:r>
      <w:r>
        <w:t xml:space="preserve"> </w:t>
      </w:r>
      <w:r>
        <w:t xml:space="preserve">out</w:t>
      </w:r>
      <w:r>
        <w:t xml:space="preserve"> </w:t>
      </w:r>
      <w:r>
        <w:rPr>
          <w:rStyle w:val="VerbatimChar"/>
        </w:rPr>
        <w:t xml:space="preserve">origin</w:t>
      </w:r>
      <w:r>
        <w:t xml:space="preserve"> </w:t>
      </w:r>
      <w:r>
        <w:t xml:space="preserve">push URLs across all declared upstreams.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 the next push</w:t>
      </w:r>
      <w:r>
        <w:t xml:space="preserve"> </w:t>
      </w:r>
      <w:r>
        <w:t xml:space="preserve">lands on only one upstream. Gate</w:t>
      </w:r>
      <w:r>
        <w:t xml:space="preserve"> </w:t>
      </w:r>
      <w:r>
        <w:rPr>
          <w:rStyle w:val="VerbatimChar"/>
        </w:rPr>
        <w:t xml:space="preserve">CM-INSTALL-UPSTREAMS-ON-CLONE</w:t>
      </w:r>
    </w:p>
    <w:p>
      <w:pPr>
        <w:pStyle w:val="Compact"/>
        <w:numPr>
          <w:ilvl w:val="0"/>
          <w:numId w:val="1011"/>
        </w:numPr>
      </w:pPr>
      <w:r>
        <w:t xml:space="preserve">paired mutation (§1.1).</w:t>
      </w:r>
    </w:p>
    <w:p>
      <w:pPr>
        <w:pStyle w:val="FirstParagraph"/>
      </w:pPr>
      <w:r>
        <w:t xml:space="preserve">Automation:</w:t>
      </w:r>
      <w:r>
        <w:t xml:space="preserve"> </w:t>
      </w:r>
      <w:r>
        <w:rPr>
          <w:rStyle w:val="VerbatimChar"/>
        </w:rPr>
        <w:t xml:space="preserve">incorporate-submodule</w:t>
      </w:r>
      <w:r>
        <w:t xml:space="preserve"> </w:t>
      </w:r>
      <w:r>
        <w:t xml:space="preserve">(§11.4.31) and</w:t>
      </w:r>
      <w:r>
        <w:t xml:space="preserve"> </w:t>
      </w:r>
      <w:r>
        <w:rPr>
          <w:rStyle w:val="VerbatimChar"/>
        </w:rPr>
        <w:t xml:space="preserve">scripts/init-submodules.sh</w:t>
      </w:r>
      <w:r>
        <w:t xml:space="preserve"> </w:t>
      </w:r>
      <w:r>
        <w:t xml:space="preserve">patterns auto-invoke</w:t>
      </w:r>
      <w:r>
        <w:t xml:space="preserve"> </w:t>
      </w:r>
      <w:r>
        <w:rPr>
          <w:rStyle w:val="VerbatimChar"/>
        </w:rPr>
        <w:t xml:space="preserve">install_upstreams</w:t>
      </w:r>
      <w:r>
        <w:t xml:space="preserve"> </w:t>
      </w:r>
      <w:r>
        <w:t xml:space="preserve">when applicable. Operator-explicit manual</w:t>
      </w:r>
      <w:r>
        <w:t xml:space="preserve"> </w:t>
      </w:r>
      <w:r>
        <w:t xml:space="preserve">invocation remains supported.</w:t>
      </w:r>
    </w:p>
    <w:p>
      <w:pPr>
        <w:pStyle w:val="BodyText"/>
      </w:pPr>
      <w:r>
        <w:t xml:space="preserve">Pre-commit attention: before the first commit in the newly-cloned</w:t>
      </w:r>
      <w:r>
        <w:t xml:space="preserve"> </w:t>
      </w:r>
      <w:r>
        <w:t xml:space="preserve">working tree, verify</w:t>
      </w:r>
      <w:r>
        <w:t xml:space="preserve"> </w:t>
      </w:r>
      <w:r>
        <w:rPr>
          <w:rStyle w:val="VerbatimChar"/>
        </w:rPr>
        <w:t xml:space="preserve">git remote -v | grep -c push</w:t>
      </w:r>
      <w:r>
        <w:t xml:space="preserve"> </w:t>
      </w:r>
      <w:r>
        <w:t xml:space="preserve">reports the</w:t>
      </w:r>
      <w:r>
        <w:t xml:space="preserve"> </w:t>
      </w:r>
      <w:r>
        <w:t xml:space="preserve">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47"/>
    <w:bookmarkStart w:id="48"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The FIRST git-touching action of any session, on any consuming</w:t>
      </w:r>
      <w:r>
        <w:t xml:space="preserve"> </w:t>
      </w:r>
      <w:r>
        <w:t xml:space="preserve">project, MUST 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integrate (ff-merge / rebase / surface</w:t>
      </w:r>
      <w:r>
        <w:t xml:space="preserve"> </w:t>
      </w:r>
      <w:r>
        <w:t xml:space="preserve">to operator per §11.4.4) BEFORE any local edit, scanner run, or</w:t>
      </w:r>
      <w:r>
        <w:t xml:space="preserve"> </w:t>
      </w:r>
      <w:r>
        <w:t xml:space="preserve">test cycle. Multi-agent / multi-upstream codebases (Claude Code +</w:t>
      </w:r>
      <w:r>
        <w:t xml:space="preserve"> </w:t>
      </w:r>
      <w:r>
        <w:t xml:space="preserve">Cursor + Aider + operator sessions in parallel) routinely lap each</w:t>
      </w:r>
      <w:r>
        <w:t xml:space="preserve"> </w:t>
      </w:r>
      <w:r>
        <w:t xml:space="preserve">other; a 30-second fetch prevents the agent from redoing work a</w:t>
      </w:r>
      <w:r>
        <w:t xml:space="preserve"> </w:t>
      </w:r>
      <w:r>
        <w:t xml:space="preserve">parallel session already finished, from filing a false-confidence</w:t>
      </w:r>
      <w:r>
        <w:t xml:space="preserve"> </w:t>
      </w:r>
      <w:r>
        <w:t xml:space="preserve">"completion" of already-done work, and from doubling the</w:t>
      </w:r>
      <w:r>
        <w:t xml:space="preserve"> </w:t>
      </w:r>
      <w:r>
        <w:t xml:space="preserve">multi-upstream conflict surface (§2.1) with sibling commits of the</w:t>
      </w:r>
      <w:r>
        <w:t xml:space="preserve"> </w:t>
      </w:r>
      <w:r>
        <w:t xml:space="preserve">same change.</w:t>
      </w:r>
    </w:p>
    <w:p>
      <w:pPr>
        <w:pStyle w:val="BodyText"/>
      </w:pPr>
      <w:r>
        <w:t xml:space="preserve">The check is non-negotiable even when the operator says "do X</w:t>
      </w:r>
      <w:r>
        <w:t xml:space="preserve"> </w:t>
      </w:r>
      <w:r>
        <w:t xml:space="preserve">immediately" — skipping it on the basis of "nothing could have</w:t>
      </w:r>
      <w:r>
        <w:t xml:space="preserve"> </w:t>
      </w:r>
      <w:r>
        <w:t xml:space="preserve">changed in the last N minutes" is a §11.4.6 (no-guessing)</w:t>
      </w:r>
      <w:r>
        <w:t xml:space="preserve"> </w:t>
      </w:r>
      <w:r>
        <w:t xml:space="preserve">violation: remote state is not knowable without a fetch. The</w:t>
      </w:r>
      <w:r>
        <w:t xml:space="preserve"> </w:t>
      </w:r>
      <w:r>
        <w:t xml:space="preserve">fetch+log output (even if empty) is the captured evidence.</w:t>
      </w:r>
    </w:p>
    <w:p>
      <w:pPr>
        <w:pStyle w:val="BodyText"/>
      </w:pPr>
      <w:r>
        <w:t xml:space="preserve">Scope: consuming project root + every owned submodule recursively</w:t>
      </w:r>
      <w:r>
        <w:t xml:space="preserve"> </w:t>
      </w:r>
      <w:r>
        <w:t xml:space="preserve">(§11.4.28) + the constitution submodule itself (§11.4.26 step 1</w:t>
      </w:r>
      <w:r>
        <w:t xml:space="preserve"> </w:t>
      </w:r>
      <w:r>
        <w:t xml:space="preserve">made this explicit for constitution-side edits; §11.4.37</w:t>
      </w:r>
      <w:r>
        <w:t xml:space="preserve"> </w:t>
      </w:r>
      <w:r>
        <w:t xml:space="preserve">generalises to ALL edits) + 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BodyText"/>
      </w:pPr>
      <w:r>
        <w:t xml:space="preserve">Pre-build gate</w:t>
      </w:r>
      <w:r>
        <w:t xml:space="preserve"> </w:t>
      </w:r>
      <w:r>
        <w:rPr>
          <w:rStyle w:val="VerbatimChar"/>
        </w:rPr>
        <w:t xml:space="preserve">CM-FETCH-BEFORE-EDIT-AUDIT</w:t>
      </w:r>
      <w:r>
        <w:t xml:space="preserve"> </w:t>
      </w:r>
      <w:r>
        <w:t xml:space="preserve">(when implemented in</w:t>
      </w:r>
      <w:r>
        <w:t xml:space="preserve"> </w:t>
      </w:r>
      <w:r>
        <w:t xml:space="preserve">the consuming project) audits the most-recent commit range against</w:t>
      </w:r>
      <w:r>
        <w:t xml:space="preserve"> </w:t>
      </w:r>
      <w:r>
        <w:t xml:space="preserve">the upstream HEAD at the commit's parent — non-aligned parent =</w:t>
      </w:r>
      <w:r>
        <w:t xml:space="preserve"> </w:t>
      </w:r>
      <w:r>
        <w:t xml:space="preserve">FAIL. Paired mutation (§1.1): synthetic commit whose parent was N</w:t>
      </w:r>
      <w:r>
        <w:t xml:space="preserve"> </w:t>
      </w:r>
      <w:r>
        <w:t xml:space="preserve">commits behind the then-current upstream HEAD → gate FAILs.</w:t>
      </w:r>
    </w:p>
    <w:p>
      <w:pPr>
        <w:pStyle w:val="BodyText"/>
      </w:pPr>
      <w:r>
        <w:t xml:space="preserve">Classification: universal (§11.4.17). No escape hatch. Composes</w:t>
      </w:r>
      <w:r>
        <w:t xml:space="preserve"> </w:t>
      </w:r>
      <w:r>
        <w:t xml:space="preserve">with §2.1, §11.4.4, §11.4.6, §11.4.20, §11.4.26, §11.4.32. See</w:t>
      </w:r>
      <w:r>
        <w:t xml:space="preserve"> </w:t>
      </w:r>
      <w:r>
        <w:t xml:space="preserve">Constitution §11.4.37 for the full mandate.</w:t>
      </w:r>
    </w:p>
    <w:bookmarkEnd w:id="48"/>
    <w:bookmarkStart w:id="49" w:name="X0b65c9b5c9b254157714352c52fecf8ad77440f"/>
    <w:p>
      <w:pPr>
        <w:pStyle w:val="Heading3"/>
      </w:pPr>
      <w:r>
        <w:t xml:space="preserve">§11.4.38 — Installable-Asset Evidence Mandate (User mandate, 2026-05-17)</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A PASS without opening the artifact and verifying the asset chain</w:t>
      </w:r>
      <w:r>
        <w:t xml:space="preserve"> </w:t>
      </w:r>
      <w:r>
        <w:t xml:space="preserve">end-to-end is a §11.4 PASS-bluff. The specific failure mode: source</w:t>
      </w:r>
      <w:r>
        <w:t xml:space="preserve"> </w:t>
      </w:r>
      <w:r>
        <w:t xml:space="preserve">file exists → build packages it → post-build checks pass at the source</w:t>
      </w:r>
      <w:r>
        <w:t xml:space="preserve"> </w:t>
      </w:r>
      <w:r>
        <w:t xml:space="preserve">layer → artifact produced with the asset stripped or misconfigured,</w:t>
      </w:r>
      <w:r>
        <w:t xml:space="preserve"> </w:t>
      </w:r>
      <w:r>
        <w:t xml:space="preserve">and no gate ever opens the artifact to verify.</w:t>
      </w:r>
    </w:p>
    <w:p>
      <w:pPr>
        <w:pStyle w:val="BodyText"/>
      </w:pPr>
      <w:r>
        <w:t xml:space="preserve">Each consuming project ships one challenge script per artifact type</w:t>
      </w:r>
      <w:r>
        <w:t xml:space="preserve"> </w:t>
      </w:r>
      <w:r>
        <w:t xml:space="preserve">that opens the produced artifact and verifies every declared</w:t>
      </w:r>
      <w:r>
        <w:t xml:space="preserve"> </w:t>
      </w:r>
      <w:r>
        <w:t xml:space="preserve">user-visible asset. The challenge MUST run as part of the project's</w:t>
      </w:r>
      <w:r>
        <w:t xml:space="preserve"> </w:t>
      </w:r>
      <w:r>
        <w:t xml:space="preserve">standard QA gate.</w:t>
      </w:r>
    </w:p>
    <w:p>
      <w:pPr>
        <w:pStyle w:val="BodyText"/>
      </w:pPr>
      <w:r>
        <w:t xml:space="preserve">Classification: universal (§11.4.17). No escape hatch. See</w:t>
      </w:r>
      <w:r>
        <w:t xml:space="preserve"> </w:t>
      </w:r>
      <w:r>
        <w:t xml:space="preserve">Constitution §11.4.38 for the full mandate.</w:t>
      </w:r>
    </w:p>
    <w:bookmarkEnd w:id="49"/>
    <w:bookmarkStart w:id="50" w:name="X4ec664182aaa16675845c2d3b61befad57268cd"/>
    <w:p>
      <w:pPr>
        <w:pStyle w:val="Heading3"/>
      </w:pPr>
      <w:r>
        <w:t xml:space="preserve">§11.4.40 — Full-suite retest before release tag mandate (User mandate, 2026-05-17)</w:t>
      </w:r>
    </w:p>
    <w:p>
      <w:pPr>
        <w:pStyle w:val="FirstParagraph"/>
      </w:pPr>
      <w:r>
        <w:t xml:space="preserve">A release tag MUST NOT be created until a COMPLETE retest with ALL</w:t>
      </w:r>
      <w:r>
        <w:t xml:space="preserve"> </w:t>
      </w:r>
      <w:r>
        <w:t xml:space="preserve">existing tests has been executed on a clean baseline AFTER every</w:t>
      </w:r>
      <w:r>
        <w:t xml:space="preserve"> </w:t>
      </w:r>
      <w:r>
        <w:t xml:space="preserve">workable item in the batch is done, fixed, polished, and individually</w:t>
      </w:r>
      <w:r>
        <w:t xml:space="preserve"> </w:t>
      </w:r>
      <w:r>
        <w:t xml:space="preserve">verified. Spot-check retests that run only the tests touched by the</w:t>
      </w:r>
      <w:r>
        <w:t xml:space="preserve"> </w:t>
      </w:r>
      <w:r>
        <w:t xml:space="preserve">batch are FORBIDDEN — they miss interaction defects between batch</w:t>
      </w:r>
      <w:r>
        <w:t xml:space="preserve"> </w:t>
      </w:r>
      <w:r>
        <w:t xml:space="preserve">fixes and previously-stable code.</w:t>
      </w:r>
    </w:p>
    <w:p>
      <w:pPr>
        <w:pStyle w:val="BodyText"/>
      </w:pPr>
      <w:r>
        <w:t xml:space="preserve">The complete retest comprises: (1) pre-build full sweep, (2) post-</w:t>
      </w:r>
      <w:r>
        <w:t xml:space="preserve"> </w:t>
      </w:r>
      <w:r>
        <w:t xml:space="preserve">build full sweep, (3) on-device 4-phase cycle on EVERY owned device,</w:t>
      </w:r>
      <w:r>
        <w:t xml:space="preserve"> </w:t>
      </w:r>
      <w:r>
        <w:t xml:space="preserve">(4) meta-test full mutation sweep, (5) Challenge bank full sweep,</w:t>
      </w:r>
      <w:r>
        <w:t xml:space="preserve"> </w:t>
      </w:r>
      <w:r>
        <w:t xml:space="preserve">(6) Issues.md/Fixed.md state audit, (7) CONTINUATION.md sync check.</w:t>
      </w:r>
    </w:p>
    <w:p>
      <w:pPr>
        <w:pStyle w:val="BodyText"/>
      </w:pPr>
      <w:r>
        <w:t xml:space="preserve">Time is essential — typically 12–48h elapsed effort. NOT optional,</w:t>
      </w:r>
      <w:r>
        <w:t xml:space="preserve"> </w:t>
      </w:r>
      <w:r>
        <w:t xml:space="preserve">NOT abbreviated. Skipping is the exact "tests pass but feature</w:t>
      </w:r>
      <w:r>
        <w:t xml:space="preserve"> </w:t>
      </w:r>
      <w:r>
        <w:t xml:space="preserve">broken" failure mode §11.4 prohibits.</w:t>
      </w:r>
    </w:p>
    <w:p>
      <w:pPr>
        <w:pStyle w:val="BodyText"/>
      </w:pPr>
      <w:r>
        <w:t xml:space="preserve">Composes with §11.4.4 (per-fix retest still required at fix</w:t>
      </w:r>
      <w:r>
        <w:t xml:space="preserve"> </w:t>
      </w:r>
      <w:r>
        <w:t xml:space="preserve">granularity) + §11.4.7 (full-suite retest is authoritative baseline</w:t>
      </w:r>
      <w:r>
        <w:t xml:space="preserve"> </w:t>
      </w:r>
      <w:r>
        <w:t xml:space="preserve">for closures) + §11.4.39 (per-feature on-device validation runs as</w:t>
      </w:r>
      <w:r>
        <w:t xml:space="preserve"> </w:t>
      </w:r>
      <w:r>
        <w:t xml:space="preserve">step 3 of the full-suite retest).</w:t>
      </w:r>
    </w:p>
    <w:p>
      <w:pPr>
        <w:pStyle w:val="BodyText"/>
      </w:pPr>
      <w:r>
        <w:t xml:space="preserve">Classification: universal (§11.4.17). No escape hatch. See</w:t>
      </w:r>
      <w:r>
        <w:t xml:space="preserve"> </w:t>
      </w:r>
      <w:r>
        <w:t xml:space="preserve">Constitution §11.4.40 for the full mandate.</w:t>
      </w:r>
    </w:p>
    <w:bookmarkEnd w:id="50"/>
    <w:bookmarkStart w:id="5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w:t>
      </w:r>
      <w:r>
        <w:t xml:space="preserve"> </w:t>
      </w:r>
      <w:r>
        <w:t xml:space="preserve">equivalent history-rewrite) authorised under CONST-043 MUST be</w:t>
      </w:r>
      <w:r>
        <w:t xml:space="preserve"> </w:t>
      </w:r>
      <w:r>
        <w:t xml:space="preserve">preceded by a 4-step merge-first pipeline:</w:t>
      </w:r>
    </w:p>
    <w:p>
      <w:pPr>
        <w:pStyle w:val="Compact"/>
        <w:numPr>
          <w:ilvl w:val="0"/>
          <w:numId w:val="1012"/>
        </w:numPr>
      </w:pPr>
      <w:r>
        <w:rPr>
          <w:b/>
          <w:bCs/>
        </w:rPr>
        <w:t xml:space="preserve">Fetch every remote</w:t>
      </w:r>
      <w:r>
        <w:t xml:space="preserve"> </w:t>
      </w:r>
      <w:r>
        <w:t xml:space="preserve">—</w:t>
      </w:r>
      <w:r>
        <w:t xml:space="preserve"> </w:t>
      </w:r>
      <w:r>
        <w:rPr>
          <w:rStyle w:val="VerbatimChar"/>
        </w:rPr>
        <w:t xml:space="preserve">git fetch --all --prune --tags</w:t>
      </w:r>
      <w:r>
        <w:t xml:space="preserve"> </w:t>
      </w:r>
      <w:r>
        <w:t xml:space="preserve">against origin + every upstream; capture output.</w:t>
      </w:r>
    </w:p>
    <w:p>
      <w:pPr>
        <w:pStyle w:val="Compact"/>
        <w:numPr>
          <w:ilvl w:val="0"/>
          <w:numId w:val="1012"/>
        </w:numPr>
      </w:pPr>
      <w:r>
        <w:rPr>
          <w:b/>
          <w:bCs/>
        </w:rPr>
        <w:t xml:space="preserve">Integrate every divergent commit locally</w:t>
      </w:r>
      <w:r>
        <w:t xml:space="preserve"> </w:t>
      </w:r>
      <w:r>
        <w:t xml:space="preserve">— rebase / merge</w:t>
      </w:r>
      <w:r>
        <w:t xml:space="preserve"> </w:t>
      </w:r>
      <w:r>
        <w:t xml:space="preserve">/ operator-confirmed cherry-pick per the appropriate strategy</w:t>
      </w:r>
      <w:r>
        <w:t xml:space="preserve"> </w:t>
      </w:r>
      <w:r>
        <w:t xml:space="preserve">for every non-empty</w:t>
      </w:r>
      <w:r>
        <w:t xml:space="preserve"> </w:t>
      </w:r>
      <w:r>
        <w:rPr>
          <w:rStyle w:val="VerbatimChar"/>
        </w:rPr>
        <w:t xml:space="preserve">HEAD..&lt;remote&gt;/&lt;branch&gt;</w:t>
      </w:r>
      <w:r>
        <w:t xml:space="preserve"> </w:t>
      </w:r>
      <w:r>
        <w:t xml:space="preserve">range.</w:t>
      </w:r>
    </w:p>
    <w:p>
      <w:pPr>
        <w:pStyle w:val="Compact"/>
        <w:numPr>
          <w:ilvl w:val="0"/>
          <w:numId w:val="1012"/>
        </w:numPr>
      </w:pPr>
      <w:r>
        <w:rPr>
          <w:b/>
          <w:bCs/>
        </w:rPr>
        <w:t xml:space="preserve">Audit the integrated tree</w:t>
      </w:r>
      <w:r>
        <w:t xml:space="preserve"> </w:t>
      </w:r>
      <w:r>
        <w:t xml:space="preserve">— no conflict markers anywhere</w:t>
      </w:r>
      <w:r>
        <w:t xml:space="preserve"> </w:t>
      </w:r>
      <w:r>
        <w:t xml:space="preserve">(</w:t>
      </w:r>
      <w:r>
        <w:rPr>
          <w:rStyle w:val="VerbatimChar"/>
        </w:rPr>
        <w:t xml:space="preserve">grep -rn '^&lt;&lt;&lt;&lt;&lt;&lt;&lt; \|^=======$\|^&gt;&gt;&gt;&gt;&gt;&gt;&gt; '</w:t>
      </w:r>
      <w:r>
        <w:t xml:space="preserve"> </w:t>
      </w:r>
      <w:r>
        <w:t xml:space="preserve">returns empty</w:t>
      </w:r>
      <w:r>
        <w:t xml:space="preserve"> </w:t>
      </w:r>
      <w:r>
        <w:t xml:space="preserve">in governance + source + test files); no file silently</w:t>
      </w:r>
      <w:r>
        <w:t xml:space="preserve"> </w:t>
      </w:r>
      <w:r>
        <w:t xml:space="preserve">dropped; previously-passing tests still pass; captured-</w:t>
      </w:r>
      <w:r>
        <w:t xml:space="preserve"> </w:t>
      </w:r>
      <w:r>
        <w:t xml:space="preserve">evidence artefacts still validate.</w:t>
      </w:r>
    </w:p>
    <w:p>
      <w:pPr>
        <w:pStyle w:val="Compact"/>
        <w:numPr>
          <w:ilvl w:val="0"/>
          <w:numId w:val="1012"/>
        </w:numPr>
      </w:pPr>
      <w:r>
        <w:rPr>
          <w:b/>
          <w:bCs/>
        </w:rPr>
        <w:t xml:space="preserve">Force-push</w:t>
      </w:r>
      <w:r>
        <w:t xml:space="preserve"> </w:t>
      </w:r>
      <w:r>
        <w:t xml:space="preserve">— only after steps 1-3 produce clean integration</w:t>
      </w:r>
      <w:r>
        <w:t xml:space="preserve"> </w:t>
      </w:r>
      <w:r>
        <w:t xml:space="preserve">evidence:</w:t>
      </w:r>
      <w:r>
        <w:t xml:space="preserve"> </w:t>
      </w:r>
      <w:r>
        <w:rPr>
          <w:rStyle w:val="VerbatimChar"/>
        </w:rPr>
        <w:t xml:space="preserve">git push --force-with-lease</w:t>
      </w:r>
      <w:r>
        <w:t xml:space="preserve"> </w:t>
      </w:r>
      <w:r>
        <w:t xml:space="preserve">(NEVER</w:t>
      </w:r>
      <w:r>
        <w:t xml:space="preserve"> </w:t>
      </w:r>
      <w:r>
        <w:rPr>
          <w:rStyle w:val="VerbatimChar"/>
        </w:rPr>
        <w:t xml:space="preserve">--force</w:t>
      </w:r>
      <w:r>
        <w:t xml:space="preserve"> </w:t>
      </w:r>
      <w:r>
        <w:t xml:space="preserve">alone unless authorised per §9.2 sub-clause 6).</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mechanical gate. Both required: CONST-043 alone</w:t>
      </w:r>
      <w:r>
        <w:t xml:space="preserve"> </w:t>
      </w:r>
      <w:r>
        <w:t xml:space="preserve">authorises a push that loses remote work; §11.4.41 alone risks</w:t>
      </w:r>
      <w:r>
        <w:t xml:space="preserve"> </w:t>
      </w:r>
      <w:r>
        <w:t xml:space="preserve">pushing without operator awareness.</w:t>
      </w:r>
    </w:p>
    <w:p>
      <w:pPr>
        <w:pStyle w:val="BodyText"/>
      </w:pPr>
      <w:r>
        <w:rPr>
          <w:b/>
          <w:bCs/>
        </w:rPr>
        <w:t xml:space="preserve">Three failure modes prevented:</w:t>
      </w:r>
      <w:r>
        <w:t xml:space="preserve"> </w:t>
      </w:r>
      <w:r>
        <w:t xml:space="preserve">(a) remote-side content loss</w:t>
      </w:r>
      <w:r>
        <w:t xml:space="preserve"> </w:t>
      </w:r>
      <w:r>
        <w:t xml:space="preserve">when parallel sessions land work between fetches; (b) stale-state</w:t>
      </w:r>
      <w:r>
        <w:t xml:space="preserve"> </w:t>
      </w:r>
      <w:r>
        <w:t xml:space="preserve">acts when</w:t>
      </w:r>
      <w:r>
        <w:t xml:space="preserve"> </w:t>
      </w:r>
      <w:r>
        <w:rPr>
          <w:rStyle w:val="VerbatimChar"/>
        </w:rPr>
        <w:t xml:space="preserve">--force-with-lease</w:t>
      </w:r>
      <w:r>
        <w:t xml:space="preserve"> </w:t>
      </w:r>
      <w:r>
        <w:t xml:space="preserve">reads stale local refs; (c)</w:t>
      </w:r>
      <w:r>
        <w:t xml:space="preserve"> </w:t>
      </w:r>
      <w:r>
        <w:t xml:space="preserve">conflict-driven corruption when markers get committed verbatim</w:t>
      </w:r>
      <w:r>
        <w:t xml:space="preserve"> </w:t>
      </w:r>
      <w:r>
        <w:t xml:space="preserve">(observed 2026-05-17 in helix_qa + containers governance files).</w:t>
      </w:r>
    </w:p>
    <w:p>
      <w:pPr>
        <w:pStyle w:val="BodyText"/>
      </w:pPr>
      <w:r>
        <w:rPr>
          <w:b/>
          <w:bCs/>
        </w:rPr>
        <w:t xml:space="preserve">Verification artefact</w:t>
      </w:r>
      <w:r>
        <w:t xml:space="preserve"> </w:t>
      </w:r>
      <w:r>
        <w:t xml:space="preserve">—</w:t>
      </w:r>
      <w:r>
        <w:t xml:space="preserve"> </w:t>
      </w:r>
      <w:r>
        <w:rPr>
          <w:rStyle w:val="VerbatimChar"/>
        </w:rPr>
        <w:t xml:space="preserve">docs/changelogs/&lt;tag&gt;.md</w:t>
      </w:r>
      <w:r>
        <w:t xml:space="preserve"> </w:t>
      </w:r>
      <w:r>
        <w:t xml:space="preserve">"Force-push merge-first audit" section captures fetch output,</w:t>
      </w:r>
      <w:r>
        <w:t xml:space="preserve"> </w:t>
      </w:r>
      <w:r>
        <w:t xml:space="preserve">per-remote divergence log, integration strategy, conflict-</w:t>
      </w:r>
      <w:r>
        <w:t xml:space="preserve"> </w:t>
      </w:r>
      <w:r>
        <w:t xml:space="preserve">marker scan, test delta, push output with lease SHA, CONST-043</w:t>
      </w:r>
      <w:r>
        <w:t xml:space="preserve"> </w:t>
      </w:r>
      <w:r>
        <w:t xml:space="preserve">authorisation quote. Gate</w:t>
      </w:r>
      <w:r>
        <w:t xml:space="preserve"> </w:t>
      </w:r>
      <w:r>
        <w:rPr>
          <w:rStyle w:val="VerbatimChar"/>
        </w:rPr>
        <w:t xml:space="preserve">CM-FORCE-PUSH-MERGE-FIRST</w:t>
      </w:r>
      <w:r>
        <w:t xml:space="preserve"> </w:t>
      </w:r>
      <w:r>
        <w:t xml:space="preserve">+ paired</w:t>
      </w:r>
      <w:r>
        <w:t xml:space="preserve"> </w:t>
      </w:r>
      <w:r>
        <w:t xml:space="preserve">mutation.</w:t>
      </w:r>
    </w:p>
    <w:p>
      <w:pPr>
        <w:pStyle w:val="BodyText"/>
      </w:pPr>
      <w:r>
        <w:t xml:space="preserve">Classification: universal (§11.4.17). No escape hatch. Composes</w:t>
      </w:r>
      <w:r>
        <w:t xml:space="preserve"> </w:t>
      </w:r>
      <w:r>
        <w:t xml:space="preserve">with §9.2, §11.4.4, §11.4.6, §11.4.26, §11.4.32, §11.4.37,</w:t>
      </w:r>
      <w:r>
        <w:t xml:space="preserve"> </w:t>
      </w:r>
      <w:r>
        <w:t xml:space="preserve">§11.4.40, CONST-043, CONST-047. See Constitution §11.4.41 for</w:t>
      </w:r>
      <w:r>
        <w:t xml:space="preserve"> </w:t>
      </w:r>
      <w:r>
        <w:t xml:space="preserve">the full mandate.</w:t>
      </w:r>
    </w:p>
    <w:bookmarkEnd w:id="51"/>
    <w:bookmarkStart w:id="52" w:name="X3fef2d53858aa589c2e55186f867da46c47dfc0"/>
    <w:p>
      <w:pPr>
        <w:pStyle w:val="Heading3"/>
      </w:pPr>
      <w:r>
        <w:t xml:space="preserve">§11.4.42 — Iteration-discipline mandate (User mandate, 2026-05-18)</w:t>
      </w:r>
    </w:p>
    <w:p>
      <w:pPr>
        <w:pStyle w:val="FirstParagraph"/>
      </w:pPr>
      <w:r>
        <w:t xml:space="preserve">Project work proceeds in priority-ordered iteration cycles. Each</w:t>
      </w:r>
      <w:r>
        <w:t xml:space="preserve"> </w:t>
      </w:r>
      <w:r>
        <w:t xml:space="preserve">cycle has five mandatory steps: (1) select TOP + MIDDLE critical</w:t>
      </w:r>
      <w:r>
        <w:t xml:space="preserve"> </w:t>
      </w:r>
      <w:r>
        <w:t xml:space="preserve">items only (defer LOW until critical batch closed), (2) batch</w:t>
      </w:r>
      <w:r>
        <w:t xml:space="preserve"> </w:t>
      </w:r>
      <w:r>
        <w:t xml:space="preserve">implementation with §11.4.4 four-layer coverage + §11.4.9</w:t>
      </w:r>
      <w:r>
        <w:t xml:space="preserve"> </w:t>
      </w:r>
      <w:r>
        <w:t xml:space="preserve">batch-source-fixes-before-rebuild, (3) smoke gate (&lt;30 min — batch-</w:t>
      </w:r>
      <w:r>
        <w:t xml:space="preserve"> </w:t>
      </w:r>
      <w:r>
        <w:t xml:space="preserve">touched tests + critical-path regression probe + anti-bluff</w:t>
      </w:r>
      <w:r>
        <w:t xml:space="preserve"> </w:t>
      </w:r>
      <w:r>
        <w:t xml:space="preserve">baseline), (4) ONLY if smoke GREEN and no new operator/user report</w:t>
      </w:r>
      <w:r>
        <w:t xml:space="preserve"> </w:t>
      </w:r>
      <w:r>
        <w:t xml:space="preserve">arrived, run §11.4.40 full retest (12–48 h), (5) release-ready OR</w:t>
      </w:r>
      <w:r>
        <w:t xml:space="preserve"> </w:t>
      </w:r>
      <w:r>
        <w:t xml:space="preserve">loop back to step 1 with new evidence added to queue.</w:t>
      </w:r>
    </w:p>
    <w:p>
      <w:pPr>
        <w:pStyle w:val="BodyText"/>
      </w:pPr>
      <w:r>
        <w:t xml:space="preserve">Composes with §11.4.4 (per-fix retest inside step 2), §11.4.7</w:t>
      </w:r>
      <w:r>
        <w:t xml:space="preserve"> </w:t>
      </w:r>
      <w:r>
        <w:t xml:space="preserve">(closures require same-conditions evidence; step 4 is authoritative</w:t>
      </w:r>
      <w:r>
        <w:t xml:space="preserve"> </w:t>
      </w:r>
      <w:r>
        <w:t xml:space="preserve">baseline), §11.4.9 (source-side batching inside step 2), §11.4.34</w:t>
      </w:r>
      <w:r>
        <w:t xml:space="preserve"> </w:t>
      </w:r>
      <w:r>
        <w:t xml:space="preserve">(Reopened items attribute source), §11.4.40 (the multi-hour retest</w:t>
      </w:r>
      <w:r>
        <w:t xml:space="preserve"> </w:t>
      </w:r>
      <w:r>
        <w:t xml:space="preserve">IS step 4 — §11.4.42 is the meta-loop conductor).</w:t>
      </w:r>
    </w:p>
    <w:p>
      <w:pPr>
        <w:pStyle w:val="BodyText"/>
      </w:pPr>
      <w:r>
        <w:t xml:space="preserve">Anti-bluff coupling: every smoke and full-system PASS MUST carry</w:t>
      </w:r>
      <w:r>
        <w:t xml:space="preserve"> </w:t>
      </w:r>
      <w:r>
        <w:t xml:space="preserve">positive captured evidence per §11.4.2 + §11.4.5. Tests AND</w:t>
      </w:r>
      <w:r>
        <w:t xml:space="preserve"> </w:t>
      </w:r>
      <w:r>
        <w:t xml:space="preserve">HelixQA Challenges bound equally.</w:t>
      </w:r>
    </w:p>
    <w:p>
      <w:pPr>
        <w:pStyle w:val="BodyText"/>
      </w:pPr>
      <w:r>
        <w:t xml:space="preserve">No escape hatch — no</w:t>
      </w:r>
      <w:r>
        <w:t xml:space="preserve"> </w:t>
      </w:r>
      <w:r>
        <w:rPr>
          <w:rStyle w:val="VerbatimChar"/>
        </w:rPr>
        <w:t xml:space="preserve">--skip-priority-batch</w:t>
      </w:r>
      <w:r>
        <w:t xml:space="preserve">, no</w:t>
      </w:r>
      <w:r>
        <w:t xml:space="preserve"> </w:t>
      </w:r>
      <w:r>
        <w:rPr>
          <w:rStyle w:val="VerbatimChar"/>
        </w:rPr>
        <w:t xml:space="preserve">--skip-smoke</w:t>
      </w:r>
      <w:r>
        <w:t xml:space="preserve">,</w:t>
      </w:r>
      <w:r>
        <w:t xml:space="preserve"> </w:t>
      </w:r>
      <w:r>
        <w:t xml:space="preserve">no</w:t>
      </w:r>
      <w:r>
        <w:t xml:space="preserve"> </w:t>
      </w:r>
      <w:r>
        <w:rPr>
          <w:rStyle w:val="VerbatimChar"/>
        </w:rPr>
        <w:t xml:space="preserve">--full-suite-only</w:t>
      </w:r>
      <w:r>
        <w:t xml:space="preserve">. Subagents default to the §11.4.42 path.</w:t>
      </w:r>
    </w:p>
    <w:p>
      <w:pPr>
        <w:pStyle w:val="BodyText"/>
      </w:pPr>
      <w:r>
        <w:t xml:space="preserve">Classification: universal (§11.4.17). See Constitution §11.4.42</w:t>
      </w:r>
      <w:r>
        <w:t xml:space="preserve"> </w:t>
      </w:r>
      <w:r>
        <w:t xml:space="preserve">for the full mandate.</w:t>
      </w:r>
    </w:p>
    <w:bookmarkEnd w:id="52"/>
    <w:bookmarkStart w:id="53" w:name="X4cc138bb57110b48a1f6d978c363edad565c845"/>
    <w:p>
      <w:pPr>
        <w:pStyle w:val="Heading3"/>
      </w:pPr>
      <w:r>
        <w:t xml:space="preserve">§11.4.43 — TDD-Fix-Discipline mandate (User mandate, 2026-05-18)</w:t>
      </w:r>
    </w:p>
    <w:p>
      <w:pPr>
        <w:pStyle w:val="FirstParagraph"/>
      </w:pPr>
      <w:r>
        <w:t xml:space="preserve">Every fix MUST follow the 5-step TDD-fix workflow:</w:t>
      </w:r>
      <w:r>
        <w:t xml:space="preserve"> </w:t>
      </w:r>
      <w:r>
        <w:rPr>
          <w:b/>
          <w:bCs/>
        </w:rPr>
        <w:t xml:space="preserve">RED</w:t>
      </w:r>
      <w:r>
        <w:t xml:space="preserve"> </w:t>
      </w:r>
      <w:r>
        <w:t xml:space="preserve">(failing</w:t>
      </w:r>
      <w:r>
        <w:t xml:space="preserve"> </w:t>
      </w:r>
      <w:r>
        <w:t xml:space="preserve">test FIRST, real product defect per §11.4.1, captured evidence per</w:t>
      </w:r>
      <w:r>
        <w:t xml:space="preserve"> </w:t>
      </w:r>
      <w:r>
        <w:t xml:space="preserve">§11.4.2) →</w:t>
      </w:r>
      <w:r>
        <w:t xml:space="preserve"> </w:t>
      </w:r>
      <w:r>
        <w:rPr>
          <w:b/>
          <w:bCs/>
        </w:rPr>
        <w:t xml:space="preserve">LIVE-ADB-PROBE</w:t>
      </w:r>
      <w:r>
        <w:t xml:space="preserve"> </w:t>
      </w:r>
      <w:r>
        <w:t xml:space="preserve">(try fix on running device via</w:t>
      </w:r>
      <w:r>
        <w:t xml:space="preserve"> </w:t>
      </w:r>
      <w:r>
        <w:rPr>
          <w:rStyle w:val="VerbatimChar"/>
        </w:rPr>
        <w:t xml:space="preserve">adb shell</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w:t>
      </w:r>
      <w:r>
        <w:t xml:space="preserve">, boot-script push; INFEASIBLE for kernel /</w:t>
      </w:r>
      <w:r>
        <w:t xml:space="preserve"> </w:t>
      </w:r>
      <w:r>
        <w:t xml:space="preserve">framework / HAL / vendor / init.rc / sepolicy / ro.* / Android.bp</w:t>
      </w:r>
      <w:r>
        <w:t xml:space="preserve"> </w:t>
      </w:r>
      <w:r>
        <w:t xml:space="preserve">— must rebuild; cite</w:t>
      </w:r>
      <w:r>
        <w:t xml:space="preserve"> </w:t>
      </w:r>
      <w:r>
        <w:rPr>
          <w:rStyle w:val="VerbatimChar"/>
        </w:rPr>
        <w:t xml:space="preserve">LIVE_PROBE_INFEASIBLE: &lt;reason&gt;</w:t>
      </w:r>
      <w:r>
        <w:t xml:space="preserve"> </w:t>
      </w:r>
      <w:r>
        <w:t xml:space="preserve">in commit</w:t>
      </w:r>
      <w:r>
        <w:t xml:space="preserve"> </w:t>
      </w:r>
      <w:r>
        <w:t xml:space="preserve">message) →</w:t>
      </w:r>
      <w:r>
        <w:t xml:space="preserve"> </w:t>
      </w:r>
      <w:r>
        <w:rPr>
          <w:b/>
          <w:bCs/>
        </w:rPr>
        <w:t xml:space="preserve">GREEN</w:t>
      </w:r>
      <w:r>
        <w:t xml:space="preserve"> </w:t>
      </w:r>
      <w:r>
        <w:t xml:space="preserve">(source patch achieves same effect, batched</w:t>
      </w:r>
      <w:r>
        <w:t xml:space="preserve"> </w:t>
      </w:r>
      <w:r>
        <w:t xml:space="preserve">per §11.4.9, four-layer coverage per §11.4.4) →</w:t>
      </w:r>
      <w:r>
        <w:t xml:space="preserve"> </w:t>
      </w:r>
      <w:r>
        <w:rPr>
          <w:b/>
          <w:bCs/>
        </w:rPr>
        <w:t xml:space="preserve">VERIFY</w:t>
      </w:r>
      <w:r>
        <w:t xml:space="preserve"> </w:t>
      </w:r>
      <w:r>
        <w:t xml:space="preserve">(re-run</w:t>
      </w:r>
      <w:r>
        <w:t xml:space="preserve"> </w:t>
      </w:r>
      <w:r>
        <w:t xml:space="preserve">RED test, must PASS under SAME conditions per §11.4.7, captured</w:t>
      </w:r>
      <w:r>
        <w:t xml:space="preserve"> </w:t>
      </w:r>
      <w:r>
        <w:t xml:space="preserve">positive evidence per §11.4.5, 10-iteration reliability per</w:t>
      </w:r>
      <w:r>
        <w:t xml:space="preserve"> </w:t>
      </w:r>
      <w:r>
        <w:t xml:space="preserve">§11.4.42) →</w:t>
      </w:r>
      <w:r>
        <w:t xml:space="preserve"> </w:t>
      </w:r>
      <w:r>
        <w:rPr>
          <w:b/>
          <w:bCs/>
        </w:rPr>
        <w:t xml:space="preserve">DOCUMENT</w:t>
      </w:r>
      <w:r>
        <w:t xml:space="preserve"> </w:t>
      </w:r>
      <w:r>
        <w:t xml:space="preserve">(Issues.md → Fixed.md with type-aware</w:t>
      </w:r>
      <w:r>
        <w:t xml:space="preserve"> </w:t>
      </w:r>
      <w:r>
        <w:t xml:space="preserve">closure vocabulary per §11.4.33, CLAUDE.md Applied Fixes row,</w:t>
      </w:r>
      <w:r>
        <w:t xml:space="preserve"> </w:t>
      </w:r>
      <w:r>
        <w:t xml:space="preserve">changelog, guides, HelixQA bank, CONTINUATION.md per §12.10 — all</w:t>
      </w:r>
      <w:r>
        <w:t xml:space="preserve"> </w:t>
      </w:r>
      <w:r>
        <w:t xml:space="preserve">in the SAME commit).</w:t>
      </w:r>
    </w:p>
    <w:p>
      <w:pPr>
        <w:pStyle w:val="BodyText"/>
      </w:pPr>
      <w:r>
        <w:t xml:space="preserve">No escape hatch — 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 </w:t>
      </w:r>
      <w:r>
        <w:t xml:space="preserve">flag. "Test added after the fix" is a §11.4</w:t>
      </w:r>
      <w:r>
        <w:t xml:space="preserve"> </w:t>
      </w:r>
      <w:r>
        <w:t xml:space="preserve">PASS-bluff: it demonstrates the test agrees with the fix, not that</w:t>
      </w:r>
      <w:r>
        <w:t xml:space="preserve"> </w:t>
      </w:r>
      <w:r>
        <w:t xml:space="preserve">the test catches the bug.</w:t>
      </w:r>
    </w:p>
    <w:p>
      <w:pPr>
        <w:pStyle w:val="BodyText"/>
      </w:pPr>
      <w:r>
        <w:t xml:space="preserve">Classification: universal (§11.4.17). Composes with §11.4.1 /</w:t>
      </w:r>
      <w:r>
        <w:t xml:space="preserve"> </w:t>
      </w:r>
      <w:r>
        <w:t xml:space="preserve">§11.4.2 / §11.4.4 / §11.4.5 / §11.4.7 / §11.4.9 / §11.4.40 /</w:t>
      </w:r>
      <w:r>
        <w:t xml:space="preserve"> </w:t>
      </w:r>
      <w:r>
        <w:t xml:space="preserve">§11.4.42. See Constitution §11.4.43 for the full mandate.</w:t>
      </w:r>
    </w:p>
    <w:bookmarkEnd w:id="53"/>
    <w:bookmarkStart w:id="54" w:name="X7d465818849afbaadcb8834f4307e6b66d18210"/>
    <w:p>
      <w:pPr>
        <w:pStyle w:val="Heading3"/>
      </w:pPr>
      <w:r>
        <w:t xml:space="preserve">§11.4.44 — Document revision header mandate (User mandate, 2026-05-18)</w:t>
      </w:r>
    </w:p>
    <w:p>
      <w:pPr>
        <w:pStyle w:val="FirstParagraph"/>
      </w:pPr>
      <w:r>
        <w:t xml:space="preserve">Every tracked document in scope (Issues.md, Issues_Summary.md,</w:t>
      </w:r>
      <w:r>
        <w:t xml:space="preserve"> </w:t>
      </w:r>
      <w:r>
        <w:t xml:space="preserve">Fixed.md, Fixed_Summary.md, CONTINUATION.md, docs/guides/</w:t>
      </w:r>
      <w:r>
        <w:rPr>
          <w:b/>
          <w:bCs/>
        </w:rPr>
        <w:t xml:space="preserve">,</w:t>
      </w:r>
      <w:r>
        <w:rPr>
          <w:b/>
          <w:bCs/>
        </w:rPr>
        <w:t xml:space="preserve"> </w:t>
      </w:r>
      <w:r>
        <w:rPr>
          <w:b/>
          <w:bCs/>
        </w:rPr>
        <w:t xml:space="preserve">docs/research/</w:t>
      </w:r>
      <w:r>
        <w:t xml:space="preserve">, docs/scripts/</w:t>
      </w:r>
      <w:r>
        <w:rPr>
          <w:b/>
          <w:bCs/>
        </w:rPr>
        <w:t xml:space="preserve">, docs/changelogs/</w:t>
      </w:r>
      <w:r>
        <w:t xml:space="preserve">,</w:t>
      </w:r>
      <w:r>
        <w:t xml:space="preserve"> </w:t>
      </w:r>
      <w:r>
        <w:t xml:space="preserve">docs/superpowers/plans/</w:t>
      </w:r>
      <w:r>
        <w:rPr>
          <w:b/>
          <w:bCs/>
        </w:rPr>
        <w:t xml:space="preserve">, docs/hardware/</w:t>
      </w:r>
      <w:r>
        <w:t xml:space="preserve">, all other docs/*</w:t>
      </w:r>
      <w:r>
        <w:t xml:space="preserve"> </w:t>
      </w:r>
      <w:r>
        <w:t xml:space="preserve">tracked Markdown) MUST carry a header block directly below the H1</w:t>
      </w:r>
      <w:r>
        <w:t xml:space="preserve"> </w:t>
      </w:r>
      <w:r>
        <w:t xml:space="preserve">title containing two MANDATORY fields:</w:t>
      </w:r>
      <w:r>
        <w:t xml:space="preserve"> </w:t>
      </w:r>
      <w:r>
        <w:rPr>
          <w:rStyle w:val="VerbatimChar"/>
        </w:rPr>
        <w:t xml:space="preserve">**Revision:** N</w:t>
      </w:r>
      <w:r>
        <w:t xml:space="preserve"> </w:t>
      </w:r>
      <w:r>
        <w:t xml:space="preserve">(monotonic</w:t>
      </w:r>
      <w:r>
        <w:t xml:space="preserve"> </w:t>
      </w:r>
      <w:r>
        <w:t xml:space="preserve">positive integer, never reset, never skipped) and</w:t>
      </w:r>
      <w:r>
        <w:t xml:space="preserve"> </w:t>
      </w:r>
      <w:r>
        <w:rPr>
          <w:rStyle w:val="VerbatimChar"/>
        </w:rPr>
        <w:t xml:space="preserve">**Last modified:** YYYY-MM-DDTHH:MM:SSZ</w:t>
      </w:r>
      <w:r>
        <w:t xml:space="preserve"> </w:t>
      </w:r>
      <w:r>
        <w:t xml:space="preserve">(ISO 8601 UTC). Optional</w:t>
      </w:r>
      <w:r>
        <w:t xml:space="preserve"> </w:t>
      </w:r>
      <w:r>
        <w:t xml:space="preserve">fields (Description, Authority, Maintainer, Scope) encouraged but</w:t>
      </w:r>
      <w:r>
        <w:t xml:space="preserve"> </w:t>
      </w:r>
      <w:r>
        <w:t xml:space="preserve">not gated. CLAUDE.md / AGENTS.md / README / LICENSE / VERSION /</w:t>
      </w:r>
      <w:r>
        <w:t xml:space="preserve"> </w:t>
      </w:r>
      <w:r>
        <w:t xml:space="preserve">rendered HTML / rendered PDF artifacts are explicitly OUT of scope</w:t>
      </w:r>
      <w:r>
        <w:t xml:space="preserve"> </w:t>
      </w:r>
      <w:r>
        <w:t xml:space="preserve">(revision tracked via VERSION file or auto-derived from source</w:t>
      </w:r>
      <w:r>
        <w:t xml:space="preserve"> </w:t>
      </w:r>
      <w:r>
        <w:t xml:space="preserve">Markdown).</w:t>
      </w:r>
    </w:p>
    <w:p>
      <w:pPr>
        <w:pStyle w:val="BodyText"/>
      </w:pPr>
      <w:r>
        <w:t xml:space="preserve">Auto-bump:</w:t>
      </w:r>
      <w:r>
        <w:t xml:space="preserve"> </w:t>
      </w:r>
      <w:r>
        <w:rPr>
          <w:rStyle w:val="VerbatimChar"/>
        </w:rPr>
        <w:t xml:space="preserve">scripts/doc_revision_bump.sh &lt;file&gt;</w:t>
      </w:r>
      <w:r>
        <w:t xml:space="preserve"> </w:t>
      </w:r>
      <w:r>
        <w:t xml:space="preserve">(idempotent),</w:t>
      </w:r>
      <w:r>
        <w:t xml:space="preserve"> </w:t>
      </w:r>
      <w:r>
        <w:t xml:space="preserve">pre-commit hook for automatic staged-doc bumps,</w:t>
      </w:r>
      <w:r>
        <w:t xml:space="preserve"> </w:t>
      </w:r>
      <w:r>
        <w:rPr>
          <w:rStyle w:val="VerbatimChar"/>
        </w:rPr>
        <w:t xml:space="preserve">scripts/testing/sync_issues_docs.sh</w:t>
      </w:r>
      <w:r>
        <w:t xml:space="preserve"> </w:t>
      </w:r>
      <w:r>
        <w:t xml:space="preserve">auto-bumps Issues_Summary /</w:t>
      </w:r>
      <w:r>
        <w:t xml:space="preserve"> </w:t>
      </w:r>
      <w:r>
        <w:t xml:space="preserve">Fixed_Summary after regeneration,</w:t>
      </w:r>
      <w:r>
        <w:t xml:space="preserve"> </w:t>
      </w:r>
      <w:r>
        <w:rPr>
          <w:rStyle w:val="VerbatimChar"/>
        </w:rPr>
        <w:t xml:space="preserve">scripts/commit_docs.sh</w:t>
      </w:r>
      <w:r>
        <w:t xml:space="preserve"> </w:t>
      </w:r>
      <w:r>
        <w:t xml:space="preserve">calls</w:t>
      </w:r>
      <w:r>
        <w:t xml:space="preserve"> </w:t>
      </w:r>
      <w:r>
        <w:t xml:space="preserve">the bump before stage. CONTINUATION.md's existing</w:t>
      </w:r>
      <w:r>
        <w:t xml:space="preserve"> </w:t>
      </w:r>
      <w:r>
        <w:rPr>
          <w:rStyle w:val="VerbatimChar"/>
        </w:rPr>
        <w:t xml:space="preserve">Last updated:</w:t>
      </w:r>
      <w:r>
        <w:t xml:space="preserve"> </w:t>
      </w:r>
      <w:r>
        <w:t xml:space="preserve">line per §12.10 IS the §11.4.44</w:t>
      </w:r>
      <w:r>
        <w:t xml:space="preserve"> </w:t>
      </w:r>
      <w:r>
        <w:rPr>
          <w:rStyle w:val="VerbatimChar"/>
        </w:rPr>
        <w:t xml:space="preserve">Last modified:</w:t>
      </w:r>
      <w:r>
        <w:t xml:space="preserve"> </w:t>
      </w:r>
      <w:r>
        <w:t xml:space="preserve">line — composed,</w:t>
      </w:r>
      <w:r>
        <w:t xml:space="preserve"> </w:t>
      </w:r>
      <w:r>
        <w:t xml:space="preserve">not duplicated. HTML/PDF exports inherit revision from source</w:t>
      </w:r>
      <w:r>
        <w:t xml:space="preserve"> </w:t>
      </w:r>
      <w:r>
        <w:t xml:space="preserve">Markdown via pandoc pipeline. No escape hatch — no</w:t>
      </w:r>
      <w:r>
        <w:t xml:space="preserve"> </w:t>
      </w:r>
      <w:r>
        <w:rPr>
          <w:rStyle w:val="VerbatimChar"/>
        </w:rPr>
        <w:t xml:space="preserve">--skip-revision-bump</w:t>
      </w:r>
      <w:r>
        <w:t xml:space="preserve"> </w:t>
      </w:r>
      <w:r>
        <w:t xml:space="preserve">flag exists anywhere.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per §1.1.</w:t>
      </w:r>
      <w:r>
        <w:t xml:space="preserve"> </w:t>
      </w:r>
      <w:r>
        <w:t xml:space="preserve">Composes with §12.10 (CONTINUATION.md header reuse), §11.4.12</w:t>
      </w:r>
      <w:r>
        <w:t xml:space="preserve"> </w:t>
      </w:r>
      <w:r>
        <w:t xml:space="preserve">(Issues_Summary regen), §11.4.22 (commit_docs.sh hook entry),</w:t>
      </w:r>
      <w:r>
        <w:t xml:space="preserve"> </w:t>
      </w:r>
      <w:r>
        <w:t xml:space="preserve">§11.4.23 (HTML colorizer preserves revision), §11.4.18 (companion</w:t>
      </w:r>
      <w:r>
        <w:t xml:space="preserve"> </w:t>
      </w:r>
      <w:r>
        <w:t xml:space="preserve">doc for doc_revision_bump.sh).</w:t>
      </w:r>
    </w:p>
    <w:p>
      <w:pPr>
        <w:pStyle w:val="BodyText"/>
      </w:pPr>
      <w:r>
        <w:t xml:space="preserve">Classification: universal (§11.4.17). See Constitution §11.4.44</w:t>
      </w:r>
      <w:r>
        <w:t xml:space="preserve"> </w:t>
      </w:r>
      <w:r>
        <w:t xml:space="preserve">for the full mandate.</w:t>
      </w:r>
    </w:p>
    <w:bookmarkEnd w:id="54"/>
    <w:bookmarkStart w:id="55" w:name="Xaf9460f16813885dfb0960a8eb49f9142e1765a"/>
    <w:p>
      <w:pPr>
        <w:pStyle w:val="Heading3"/>
      </w:pPr>
      <w:r>
        <w:t xml:space="preserve">§11.4.45 — Integration-status-doc maintenance mandate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document that (1) exists</w:t>
      </w:r>
      <w:r>
        <w:t xml:space="preserve"> </w:t>
      </w:r>
      <w:r>
        <w:t xml:space="preserve">when more than one fix/test/gate has landed for the integration,</w:t>
      </w:r>
      <w:r>
        <w:t xml:space="preserve"> </w:t>
      </w:r>
      <w:r>
        <w:t xml:space="preserve">(2) carries the §11.4.44 revision header, (3) is auto-synced (HTML</w:t>
      </w:r>
    </w:p>
    <w:p>
      <w:pPr>
        <w:pStyle w:val="Compact"/>
        <w:numPr>
          <w:ilvl w:val="0"/>
          <w:numId w:val="1013"/>
        </w:numPr>
      </w:pPr>
      <w:r>
        <w:t xml:space="preserve">PDF) on every related test cycle and every fix touching the</w:t>
      </w:r>
      <w:r>
        <w:t xml:space="preserve"> </w:t>
      </w:r>
      <w:r>
        <w:t xml:space="preserve">integration, (4) is auto-colorized per §11.4.23, (5) has a sync</w:t>
      </w:r>
      <w:r>
        <w:t xml:space="preserve"> </w:t>
      </w:r>
      <w:r>
        <w:t xml:space="preserve">wrapper invocable as</w:t>
      </w:r>
      <w:r>
        <w:t xml:space="preserve"> </w:t>
      </w:r>
      <w:r>
        <w:rPr>
          <w:rStyle w:val="VerbatimChar"/>
        </w:rPr>
        <w:t xml:space="preserve">bash scripts/testing/sync_integration_status.sh</w:t>
      </w:r>
      <w:r>
        <w:t xml:space="preserve"> </w:t>
      </w:r>
      <w:r>
        <w:t xml:space="preserve">or a per-integration thin shell, (6) lives under</w:t>
      </w:r>
      <w:r>
        <w:t xml:space="preserve"> </w:t>
      </w:r>
      <w:r>
        <w:rPr>
          <w:rStyle w:val="VerbatimChar"/>
        </w:rPr>
        <w:t xml:space="preserve">docs/&lt;domain&gt;/&lt;integration&gt;/</w:t>
      </w:r>
      <w:r>
        <w:t xml:space="preserve">, (7) includes a captured-evidence-</w:t>
      </w:r>
      <w:r>
        <w:t xml:space="preserve"> </w:t>
      </w:r>
      <w:r>
        <w:t xml:space="preserve">driven status table per §11.4.5 (every claim cites the test log /</w:t>
      </w:r>
      <w:r>
        <w:t xml:space="preserve"> </w:t>
      </w:r>
      <w:r>
        <w:t xml:space="preserve">recording / sink-probe report that backs it), (8) uses the closed</w:t>
      </w:r>
      <w:r>
        <w:t xml:space="preserve"> </w:t>
      </w:r>
      <w:r>
        <w:t xml:space="preserve">status vocabulary PASS / FAIL / SKIP / PENDING_FORENSICS /</w:t>
      </w:r>
      <w:r>
        <w:t xml:space="preserve"> </w:t>
      </w:r>
      <w:r>
        <w:t xml:space="preserve">OPERATOR-BLOCKED, (9) lists operator-blocked items at the top so</w:t>
      </w:r>
      <w:r>
        <w:t xml:space="preserve"> </w:t>
      </w:r>
      <w:r>
        <w:t xml:space="preserve">operators find action items in O(1), (10) is referenced from</w:t>
      </w:r>
      <w:r>
        <w:t xml:space="preserve"> </w:t>
      </w:r>
      <w:r>
        <w:rPr>
          <w:rStyle w:val="VerbatimChar"/>
        </w:rPr>
        <w:t xml:space="preserve">docs/CONTINUATION.md</w:t>
      </w:r>
      <w:r>
        <w:t xml:space="preserve"> </w:t>
      </w:r>
      <w:r>
        <w:t xml:space="preserve">§3 (Active work) when any item is non-</w:t>
      </w:r>
      <w:r>
        <w:t xml:space="preserve"> </w:t>
      </w:r>
      <w:r>
        <w:t xml:space="preserve">terminal.</w:t>
      </w:r>
    </w:p>
    <w:p>
      <w:pPr>
        <w:pStyle w:val="FirstParagraph"/>
      </w:pPr>
      <w:r>
        <w:t xml:space="preserve">§11.4.45 is the generic form of §12.10 (CONTINUATION.md) applied</w:t>
      </w:r>
      <w:r>
        <w:t xml:space="preserve"> </w:t>
      </w:r>
      <w:r>
        <w:t xml:space="preserve">to every integration domain. Without this generalisation each new</w:t>
      </w:r>
      <w:r>
        <w:t xml:space="preserve"> </w:t>
      </w:r>
      <w:r>
        <w:t xml:space="preserve">integration re-invents the same sync wrapper, revision-header</w:t>
      </w:r>
      <w:r>
        <w:t xml:space="preserve"> </w:t>
      </w:r>
      <w:r>
        <w:t xml:space="preserve">discipline, captured-evidence requirement, and operator-blocked</w:t>
      </w:r>
      <w:r>
        <w:t xml:space="preserve"> </w:t>
      </w:r>
      <w:r>
        <w:t xml:space="preserve">surface.</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paired mutations (propagation</w:t>
      </w:r>
      <w:r>
        <w:t xml:space="preserve"> </w:t>
      </w:r>
      <w:r>
        <w:t xml:space="preserve">strip / Revision-line delete / sync-staleness / vocabulary</w:t>
      </w:r>
      <w:r>
        <w:t xml:space="preserve"> </w:t>
      </w:r>
      <w:r>
        <w:t xml:space="preserve">violation). Composes with §11.4.5 (captured evidence), §11.4.12</w:t>
      </w:r>
      <w:r>
        <w:t xml:space="preserve"> </w:t>
      </w:r>
      <w:r>
        <w:t xml:space="preserve">(sync wrapper pattern reused), §11.4.13 (sink-side evidence is a</w:t>
      </w:r>
      <w:r>
        <w:t xml:space="preserve"> </w:t>
      </w:r>
      <w:r>
        <w:t xml:space="preserve">specific instance), §11.4.15 (status vocabulary), §11.4.22</w:t>
      </w:r>
      <w:r>
        <w:t xml:space="preserve"> </w:t>
      </w:r>
      <w:r>
        <w:t xml:space="preserve">(commit_docs.sh wrapper), §11.4.23 (colorizer), §11.4.44 (revision</w:t>
      </w:r>
      <w:r>
        <w:t xml:space="preserve"> </w:t>
      </w:r>
      <w:r>
        <w:t xml:space="preserve">header), §12.10 (CONTINUATION.md references Status.md paths).</w:t>
      </w:r>
    </w:p>
    <w:p>
      <w:pPr>
        <w:pStyle w:val="BodyText"/>
      </w:pPr>
      <w:r>
        <w:t xml:space="preserve">No escape hatch — no</w:t>
      </w:r>
      <w:r>
        <w:t xml:space="preserve"> </w:t>
      </w:r>
      <w:r>
        <w:rPr>
          <w:rStyle w:val="VerbatimChar"/>
        </w:rPr>
        <w:t xml:space="preserve">--skip-status-sync</w:t>
      </w:r>
      <w:r>
        <w:t xml:space="preserve">, no</w:t>
      </w:r>
      <w:r>
        <w:t xml:space="preserve"> </w:t>
      </w:r>
      <w:r>
        <w:rPr>
          <w:rStyle w:val="VerbatimChar"/>
        </w:rPr>
        <w:t xml:space="preserve">--no-revision-bump-on-status</w:t>
      </w:r>
      <w:r>
        <w:t xml:space="preserve">, no</w:t>
      </w:r>
      <w:r>
        <w:t xml:space="preserve"> </w:t>
      </w:r>
      <w:r>
        <w:rPr>
          <w:rStyle w:val="VerbatimChar"/>
        </w:rPr>
        <w:t xml:space="preserve">--allow-stale-html</w:t>
      </w:r>
      <w:r>
        <w:t xml:space="preserve"> </w:t>
      </w:r>
      <w:r>
        <w:t xml:space="preserve">flag.</w:t>
      </w:r>
    </w:p>
    <w:p>
      <w:pPr>
        <w:pStyle w:val="BodyText"/>
      </w:pPr>
      <w:r>
        <w:t xml:space="preserve">Classification: universal (§11.4.17). See Constitution §11.4.45</w:t>
      </w:r>
      <w:r>
        <w:t xml:space="preserve"> </w:t>
      </w:r>
      <w:r>
        <w:t xml:space="preserve">for the full mandate.</w:t>
      </w:r>
    </w:p>
    <w:bookmarkEnd w:id="55"/>
    <w:bookmarkStart w:id="56" w:name="X361e9f167037abce138a8c7735c64fb9e800695"/>
    <w:p>
      <w:pPr>
        <w:pStyle w:val="Heading3"/>
      </w:pPr>
      <w:r>
        <w:t xml:space="preserve">§11.4.46 — Validate-recent-work-before-post-flash-tests mandate (User mandate, 2026-05-18)</w:t>
      </w:r>
    </w:p>
    <w:p>
      <w:pPr>
        <w:pStyle w:val="FirstParagraph"/>
      </w:pPr>
      <w:r>
        <w:t xml:space="preserve">After every device flash, the orchestrator MUST first run a recent-</w:t>
      </w:r>
      <w:r>
        <w:t xml:space="preserve"> </w:t>
      </w:r>
      <w:r>
        <w:t xml:space="preserve">work validation pass (targeted on-device tests for items currently</w:t>
      </w:r>
      <w:r>
        <w:t xml:space="preserve"> </w:t>
      </w:r>
      <w:r>
        <w:t xml:space="preserve">in Issues.md</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Reopened</w:t>
      </w:r>
      <w:r>
        <w:t xml:space="preserve">,</w:t>
      </w:r>
      <w:r>
        <w:t xml:space="preserve"> </w:t>
      </w:r>
      <w:r>
        <w:t xml:space="preserve">Fixed.md items closed within last 7 days, CONTINUATION.md §3 active</w:t>
      </w:r>
      <w:r>
        <w:t xml:space="preserve"> </w:t>
      </w:r>
      <w:r>
        <w:t xml:space="preserve">work). Only if that pass is 100% green does the orchestrator</w:t>
      </w:r>
      <w:r>
        <w:t xml:space="preserve"> </w:t>
      </w:r>
      <w:r>
        <w:t xml:space="preserve">proceed to the full post-flash suite.</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w:t>
      </w:r>
      <w:r>
        <w:t xml:space="preserve">IFF green; the</w:t>
      </w:r>
      <w:r>
        <w:t xml:space="preserve"> </w:t>
      </w:r>
      <w:r>
        <w:t xml:space="preserve">full suite (</w:t>
      </w:r>
      <w:r>
        <w:rPr>
          <w:rStyle w:val="VerbatimChar"/>
        </w:rPr>
        <w:t xml:space="preserve">test_all_fixes.sh</w:t>
      </w:r>
      <w:r>
        <w:t xml:space="preserve">) refuses to start without it.</w:t>
      </w:r>
      <w:r>
        <w:t xml:space="preserve"> </w:t>
      </w:r>
      <w:r>
        <w:t xml:space="preserve">Marker is invalidated on reboot (stores device boot epoch).</w:t>
      </w:r>
    </w:p>
    <w:p>
      <w:pPr>
        <w:pStyle w:val="BodyText"/>
      </w:pPr>
      <w:r>
        <w:t xml:space="preserve">Composes with §11.4.4 (STOP-on-discovery) + §11.4.6 (no-guessing) +</w:t>
      </w:r>
      <w:r>
        <w:t xml:space="preserve"> </w:t>
      </w:r>
      <w:r>
        <w:t xml:space="preserve">§11.4.7 (demotion-evidence) + §11.4.40 (full-suite gate) + §11.4.42</w:t>
      </w:r>
    </w:p>
    <w:p>
      <w:pPr>
        <w:pStyle w:val="Compact"/>
        <w:numPr>
          <w:ilvl w:val="0"/>
          <w:numId w:val="1014"/>
        </w:numPr>
      </w:pPr>
      <w:r>
        <w:t xml:space="preserve">§11.4.43 + §11.4.44 + §12.10. Each recent-item fix MUST have a</w:t>
      </w:r>
      <w:r>
        <w:t xml:space="preserve"> </w:t>
      </w:r>
      <w:r>
        <w:t xml:space="preserve">paired §11.4.43 RED-then-GREEN — a GREEN with no prior RED is a</w:t>
      </w:r>
      <w:r>
        <w:t xml:space="preserve"> </w:t>
      </w:r>
      <w:r>
        <w:t xml:space="preserve">bluff.</w:t>
      </w:r>
    </w:p>
    <w:p>
      <w:pPr>
        <w:pStyle w:val="FirstParagraph"/>
      </w:pPr>
      <w:r>
        <w:t xml:space="preserve">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p>
    <w:p>
      <w:pPr>
        <w:pStyle w:val="BodyText"/>
      </w:pPr>
      <w:r>
        <w:t xml:space="preserve">Classification: universal (§11.4.17). No escape hatch — 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See Constitution §11.4.46 for the full mandate.</w:t>
      </w:r>
    </w:p>
    <w:bookmarkEnd w:id="56"/>
    <w:bookmarkStart w:id="58" w:name="X4555bb54a55fa4d8f0a4dfcf337d249cc7e963d"/>
    <w:p>
      <w:pPr>
        <w:pStyle w:val="Heading3"/>
      </w:pPr>
      <w:r>
        <w:t xml:space="preserve">§11.4.47 — Firebase data review mandate (User mandate, 2026-05-18)</w:t>
      </w:r>
    </w:p>
    <w:p>
      <w:pPr>
        <w:pStyle w:val="FirstParagraph"/>
      </w:pPr>
      <w:r>
        <w:t xml:space="preserve">Before every "bigger working round" (pre-build, pre-flash, pre-tag,</w:t>
      </w:r>
      <w:r>
        <w:t xml:space="preserve"> </w:t>
      </w:r>
      <w:r>
        <w:t xml:space="preserve">daily, post-deployment burn-in) the operator/loop MUST execute</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findings by severity, dedup-maps to existing Issues.md entries via</w:t>
      </w:r>
      <w:r>
        <w:t xml:space="preserve"> </w:t>
      </w:r>
      <w:r>
        <w:t xml:space="preserve">a three-tier algorithm (exact Firebase Issue-ID match → stacktrace-</w:t>
      </w:r>
      <w:r>
        <w:t xml:space="preserve"> </w:t>
      </w:r>
      <w:r>
        <w:t xml:space="preserve">similarity cluster hash → operator merge review), and drafts new</w:t>
      </w:r>
      <w:r>
        <w:t xml:space="preserve"> </w:t>
      </w:r>
      <w:r>
        <w:t xml:space="preserve">Issue entries for unrecognised findings with full Firebase Console</w:t>
      </w:r>
      <w:r>
        <w:t xml:space="preserve"> </w:t>
      </w:r>
      <w:r>
        <w:t xml:space="preserve">URL refs + §11.4.4(a) systematic-debugging output. Skipping the</w:t>
      </w:r>
      <w:r>
        <w:t xml:space="preserve"> </w:t>
      </w:r>
      <w:r>
        <w:t xml:space="preserve">pass is a §11.4 PASS-bluff — Firebase IS the captured evidence</w:t>
      </w:r>
      <w:r>
        <w:t xml:space="preserve"> </w:t>
      </w:r>
      <w:r>
        <w:t xml:space="preserve">from real end-user devices.</w:t>
      </w:r>
    </w:p>
    <w:p>
      <w:pPr>
        <w:pStyle w:val="BodyText"/>
      </w:pPr>
      <w:r>
        <w:t xml:space="preserve">Five mandatory elements: (1) 5-trigger cadence (pre-build / pre-</w:t>
      </w:r>
      <w:r>
        <w:t xml:space="preserve"> </w:t>
      </w:r>
      <w:r>
        <w:t xml:space="preserve">flash / pre-tag blocking, daily / burn-in non-blocking), (2)</w:t>
      </w:r>
      <w:r>
        <w:t xml:space="preserve"> </w:t>
      </w:r>
      <w:r>
        <w:t xml:space="preserve">3-source query (all three sources), (3) Issues.md output with</w:t>
      </w:r>
      <w:r>
        <w:t xml:space="preserve"> </w:t>
      </w:r>
      <w:r>
        <w:t xml:space="preserve">Firebase metadata (Issue IDs + URL + Cluster Hash / KPI / Funnel),</w:t>
      </w:r>
      <w:r>
        <w:t xml:space="preserve"> </w:t>
      </w:r>
      <w:r>
        <w:t xml:space="preserve">(4) 3-tier dedup, (5) comprehensive systematic-debugging output</w:t>
      </w:r>
      <w:r>
        <w:t xml:space="preserve"> </w:t>
      </w:r>
      <w:r>
        <w:t xml:space="preserve">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p>
    <w:p>
      <w:pPr>
        <w:pStyle w:val="BodyText"/>
      </w:pPr>
      <w:r>
        <w:t xml:space="preserve">No escape hatch — no</w:t>
      </w:r>
      <w:r>
        <w:t xml:space="preserve"> </w:t>
      </w:r>
      <w:r>
        <w:rPr>
          <w:rStyle w:val="VerbatimChar"/>
        </w:rPr>
        <w:t xml:space="preserve">--skip-firebase-review</w:t>
      </w:r>
      <w:r>
        <w:t xml:space="preserve">,</w:t>
      </w:r>
      <w:r>
        <w:t xml:space="preserve"> </w:t>
      </w:r>
      <w:r>
        <w:rPr>
          <w:rStyle w:val="VerbatimChar"/>
        </w:rPr>
        <w:t xml:space="preserve">--firebase-review-not-applicable</w:t>
      </w:r>
      <w:r>
        <w:t xml:space="preserve">,</w:t>
      </w:r>
      <w:r>
        <w:t xml:space="preserve"> </w:t>
      </w:r>
      <w:r>
        <w:rPr>
          <w:rStyle w:val="VerbatimChar"/>
        </w:rPr>
        <w:t xml:space="preserve">--no-issue-from-firebase</w:t>
      </w:r>
      <w:r>
        <w:t xml:space="preserve"> </w:t>
      </w:r>
      <w:r>
        <w:t xml:space="preserve">flag. Operator MAY filter with</w:t>
      </w:r>
      <w:r>
        <w:t xml:space="preserve"> </w:t>
      </w:r>
      <w:r>
        <w:rPr>
          <w:rStyle w:val="VerbatimChar"/>
        </w:rPr>
        <w:t xml:space="preserve">--severity-min</w:t>
      </w:r>
      <w:r>
        <w:t xml:space="preserve"> </w:t>
      </w:r>
      <w:r>
        <w:t xml:space="preserve">but MUST execute</w:t>
      </w:r>
      <w:r>
        <w:t xml:space="preserve"> </w:t>
      </w:r>
      <w:r>
        <w:t xml:space="preserve">the pass.</w:t>
      </w:r>
    </w:p>
    <w:p>
      <w:pPr>
        <w:pStyle w:val="BodyText"/>
      </w:pPr>
      <w:r>
        <w:t xml:space="preserve">Classification: universal (§11.4.17). See Constitution §11.4.47</w:t>
      </w:r>
      <w:r>
        <w:t xml:space="preserve"> </w:t>
      </w:r>
      <w:r>
        <w:t xml:space="preserve">for the full mandate.</w:t>
      </w:r>
    </w:p>
    <w:p>
      <w:pPr>
        <w:pStyle w:val="Compact"/>
        <w:numPr>
          <w:ilvl w:val="0"/>
          <w:numId w:val="1015"/>
        </w:numPr>
      </w:pPr>
      <w:r>
        <w:t xml:space="preserve">§11.4.48 — UI-driven video testing mandate (User mandate, 2026-05-18) [full → CLAUDE_ANCHORS_FULL.md + Constitution.md] · refs: §11.4.4 §11.4.11 §11.4.12 §11.4.13 §11.4.15 §11.4.16 §11.4.19 §11.4.44 §11.4.48 §11.4.53 §11.4.66</w:t>
      </w:r>
    </w:p>
    <w:p>
      <w:pPr>
        <w:pStyle w:val="Compact"/>
        <w:numPr>
          <w:ilvl w:val="0"/>
          <w:numId w:val="1015"/>
        </w:numPr>
      </w:pPr>
      <w:r>
        <w:t xml:space="preserve">§11.4.49 — Dual-approach testing mandate (User mandate, 2026-05-18) [full → CLAUDE_ANCHORS_FULL.md + Constitution.md] · refs: §11.4.43 §11.4.48 §11.4.49</w:t>
      </w:r>
    </w:p>
    <w:p>
      <w:pPr>
        <w:pStyle w:val="Compact"/>
        <w:numPr>
          <w:ilvl w:val="0"/>
          <w:numId w:val="1015"/>
        </w:numPr>
      </w:pPr>
      <w:r>
        <w:t xml:space="preserve">§11.4.50 — Deterministic consistency mandate (User mandate, 2026-05-18) [full → CLAUDE_ANCHORS_FULL.md + Constitution.md] · refs: §11.4.7 §11.4.50</w:t>
      </w:r>
    </w:p>
    <w:p>
      <w:pPr>
        <w:pStyle w:val="Compact"/>
        <w:numPr>
          <w:ilvl w:val="0"/>
          <w:numId w:val="1015"/>
        </w:numPr>
      </w:pPr>
      <w:r>
        <w:t xml:space="preserve">§11.4.51 — Live-ADB-First Maximization Mandate (User mandate, 2026-05-18) [full → CLAUDE_ANCHORS_FULL.md + Constitution.md] · refs: §11.4.6 §11.4.43 §11.4.51</w:t>
      </w:r>
    </w:p>
    <w:p>
      <w:pPr>
        <w:pStyle w:val="Compact"/>
        <w:numPr>
          <w:ilvl w:val="0"/>
          <w:numId w:val="1015"/>
        </w:numPr>
      </w:pPr>
      <w:r>
        <w:t xml:space="preserve">§11.4.52 — Autonomous-Validation Mandate (User mandate, 2026-05-18) [full → CLAUDE_ANCHORS_FULL.md + Constitution.md] · refs: §11.4.52</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 a</w:t>
      </w:r>
      <w:r>
        <w:t xml:space="preserve"> </w:t>
      </w:r>
      <w:r>
        <w:t xml:space="preserve">human present to drive UI, observe screen, or make decisions.</w:t>
      </w:r>
      <w:r>
        <w:t xml:space="preserve"> </w:t>
      </w:r>
      <w:r>
        <w:t xml:space="preserve">Operator-attended tests are SUPPLEMENTARY, never PRIMARY. A feature</w:t>
      </w:r>
      <w:r>
        <w:t xml:space="preserve"> </w:t>
      </w:r>
      <w:r>
        <w:t xml:space="preserve">whose ONLY validation path is operator-attended is a §11.4.52</w:t>
      </w:r>
      <w:r>
        <w:t xml:space="preserve"> </w:t>
      </w:r>
      <w:r>
        <w:t xml:space="preserve">violation — the path does not scale to CI, does not run on every</w:t>
      </w:r>
      <w:r>
        <w:t xml:space="preserve"> </w:t>
      </w:r>
      <w:r>
        <w:t xml:space="preserve">commit, does not survive operator unavailability, and produces the</w:t>
      </w:r>
      <w:r>
        <w:t xml:space="preserve"> </w:t>
      </w:r>
      <w:r>
        <w:t xml:space="preserve">exact "tests pass but feature doesn't work for users" failure mode</w:t>
      </w:r>
      <w:r>
        <w:t xml:space="preserve"> </w:t>
      </w:r>
      <w:r>
        <w:t xml:space="preserve">§11.4 forbids.</w:t>
      </w:r>
    </w:p>
    <w:p>
      <w:pPr>
        <w:pStyle w:val="BodyText"/>
      </w:pPr>
      <w:r>
        <w:t xml:space="preserve">Acceptable autonomous paths: programmatic instrumentation APK</w:t>
      </w:r>
      <w:r>
        <w:t xml:space="preserve"> </w:t>
      </w:r>
      <w:r>
        <w:t xml:space="preserve">(SDK-API exercises like</w:t>
      </w:r>
      <w:r>
        <w:t xml:space="preserve"> </w:t>
      </w:r>
      <w:r>
        <w:rPr>
          <w:rStyle w:val="VerbatimChar"/>
        </w:rPr>
        <w:t xml:space="preserve">MediaCodec.createDecoderByName</w:t>
      </w:r>
      <w:r>
        <w:t xml:space="preserve"> </w:t>
      </w:r>
      <w:r>
        <w:t xml:space="preserve">+ JSON</w:t>
      </w:r>
      <w:r>
        <w:t xml:space="preserve"> </w:t>
      </w:r>
      <w:r>
        <w:t xml:space="preserve">result file), headless intent dispatch + state poll (</w:t>
      </w:r>
      <w:r>
        <w:rPr>
          <w:rStyle w:val="VerbatimChar"/>
        </w:rPr>
        <w:t xml:space="preserve">am start --es</w:t>
      </w:r>
    </w:p>
    <w:p>
      <w:pPr>
        <w:pStyle w:val="Compact"/>
        <w:numPr>
          <w:ilvl w:val="0"/>
          <w:numId w:val="1016"/>
        </w:numPr>
      </w:pP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w:t>
      </w:r>
      <w:r>
        <w:t xml:space="preserve"> </w:t>
      </w:r>
      <w:r>
        <w:t xml:space="preserve">ADB-driven uiautomator (ONLY if</w:t>
      </w:r>
      <w:r>
        <w:t xml:space="preserve"> </w:t>
      </w:r>
      <w:r>
        <w:rPr>
          <w:rStyle w:val="VerbatimChar"/>
        </w:rPr>
        <w:t xml:space="preserve">uiautomator dump | grep -c clickable=true</w:t>
      </w:r>
      <w:r>
        <w:t xml:space="preserve"> </w:t>
      </w:r>
      <w:r>
        <w:t xml:space="preserve">≥ 1 — near-empty hierarchy proves UI-driven</w:t>
      </w:r>
      <w:r>
        <w:t xml:space="preserve"> </w:t>
      </w:r>
      <w:r>
        <w:t xml:space="preserve">INFEASIBLE and demands fallback to APK/intent), network-side sink</w:t>
      </w:r>
      <w:r>
        <w:t xml:space="preserve"> </w:t>
      </w:r>
      <w:r>
        <w:t xml:space="preserve">probe (Arvus dashboard, Sonos REST, etc. per §11.4.13), HelixQA</w:t>
      </w:r>
      <w:r>
        <w:t xml:space="preserve"> </w:t>
      </w:r>
      <w:r>
        <w:t xml:space="preserve">autonomous QA session (§11.4.27).</w:t>
      </w:r>
    </w:p>
    <w:p>
      <w:pPr>
        <w:pStyle w:val="FirstParagraph"/>
      </w:pPr>
      <w:r>
        <w:t xml:space="preserve">Per-feature coverage ledger (§11.4.25) MUST classify each row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is a release blocker</w:t>
      </w:r>
      <w:r>
        <w:t xml:space="preserve"> </w:t>
      </w:r>
      <w:r>
        <w:t xml:space="preserve">until promoted, citing a tracked migration work item per §11.4.15 +</w:t>
      </w:r>
      <w:r>
        <w:t xml:space="preserve"> </w:t>
      </w:r>
      <w:r>
        <w:t xml:space="preserve">§11.4.16. Autonomous paths themselves MUST be anti-bluff: positive</w:t>
      </w:r>
      <w:r>
        <w:t xml:space="preserve"> </w:t>
      </w:r>
      <w:r>
        <w:t xml:space="preserve">captured evidence per §11.4.5, paired meta-test mutation per §1.1.</w:t>
      </w:r>
    </w:p>
    <w:p>
      <w:pPr>
        <w:pStyle w:val="BodyText"/>
      </w:pPr>
      <w:r>
        <w:t xml:space="preserve">Composes with §11.4.25 (full-automation-coverage — §11.4.52</w:t>
      </w:r>
      <w:r>
        <w:t xml:space="preserve"> </w:t>
      </w:r>
      <w:r>
        <w:t xml:space="preserve">strictens invariants 1+2), §11.4.27 (no-fakes-beyond-unit + 100%</w:t>
      </w:r>
      <w:r>
        <w:t xml:space="preserve"> </w:t>
      </w:r>
      <w:r>
        <w:t xml:space="preserve">type coverage — operational layer closing the gap), §11.4.39</w:t>
      </w:r>
      <w:r>
        <w:t xml:space="preserve"> </w:t>
      </w:r>
      <w:r>
        <w:t xml:space="preserve">(per-feature on-device end-user validation — refined to mandate</w:t>
      </w:r>
      <w:r>
        <w:t xml:space="preserve"> </w:t>
      </w:r>
      <w:r>
        <w:t xml:space="preserve">autonomous drivability), §11.4.43 (TDD-fix — autonomous path RED</w:t>
      </w:r>
      <w:r>
        <w:t xml:space="preserve"> </w:t>
      </w:r>
      <w:r>
        <w:t xml:space="preserve">before fix, GREEN after), §11.4.48 (UI-driven — fallback to</w:t>
      </w:r>
      <w:r>
        <w:t xml:space="preserve"> </w:t>
      </w:r>
      <w:r>
        <w:t xml:space="preserve">APK/intent when uiautomator hierarchy empty), §11.4.49</w:t>
      </w:r>
      <w:r>
        <w:t xml:space="preserve"> </w:t>
      </w:r>
      <w:r>
        <w:t xml:space="preserve">(dual-approach — Intent variant often IS the autonomous path),</w:t>
      </w:r>
      <w:r>
        <w:t xml:space="preserve"> </w:t>
      </w:r>
      <w:r>
        <w:t xml:space="preserve">§11.4.50 (deterministic consistency — autonomous paths scale to</w:t>
      </w:r>
      <w:r>
        <w:t xml:space="preserve"> </w:t>
      </w:r>
      <w:r>
        <w:t xml:space="preserve">N iterations), §11.4.51 (live-ADB-first — instrumentation APK is</w:t>
      </w:r>
      <w:r>
        <w:t xml:space="preserve"> </w:t>
      </w:r>
      <w:r>
        <w:t xml:space="preserve">LIVE_ADB_TESTABLE).</w:t>
      </w:r>
    </w:p>
    <w:p>
      <w:pPr>
        <w:pStyle w:val="BodyText"/>
      </w:pPr>
      <w:r>
        <w:t xml:space="preserve">Pre-build gates</w:t>
      </w:r>
      <w:r>
        <w:t xml:space="preserve"> </w:t>
      </w:r>
      <w:r>
        <w:rPr>
          <w:rStyle w:val="VerbatimChar"/>
        </w:rPr>
        <w:t xml:space="preserve">CM-COVENANT-114-52-PROPAGATION</w:t>
      </w:r>
      <w:r>
        <w:t xml:space="preserve"> </w:t>
      </w:r>
      <w:r>
        <w:t xml:space="preserve">(anchor literal</w:t>
      </w:r>
      <w:r>
        <w:t xml:space="preserve"> </w:t>
      </w:r>
      <w:r>
        <w:t xml:space="preserve">across canonical files) +</w:t>
      </w:r>
      <w:r>
        <w:t xml:space="preserve"> </w:t>
      </w:r>
      <w:r>
        <w:rPr>
          <w:rStyle w:val="VerbatimChar"/>
        </w:rPr>
        <w:t xml:space="preserve">CM-AF-AUTONOMOUS-PATH-PER-FEATURE</w:t>
      </w:r>
      <w:r>
        <w:t xml:space="preserve"> </w:t>
      </w:r>
      <w:r>
        <w:t xml:space="preserve">(coverage-ledger classification column non-empty + valid value).</w:t>
      </w:r>
      <w:r>
        <w:t xml:space="preserve"> </w:t>
      </w:r>
      <w:r>
        <w:t xml:space="preserve">Paired mutations strip the anchor literal AND inject an</w:t>
      </w:r>
      <w:r>
        <w:t xml:space="preserve"> </w:t>
      </w:r>
      <w:r>
        <w:rPr>
          <w:rStyle w:val="VerbatimChar"/>
        </w:rPr>
        <w:t xml:space="preserve">OPERATOR_ATTENDED_ONLY</w:t>
      </w:r>
      <w:r>
        <w:t xml:space="preserve"> </w:t>
      </w:r>
      <w:r>
        <w:t xml:space="preserve">row without a tracked migration item.</w:t>
      </w:r>
      <w:r>
        <w:t xml:space="preserve"> </w:t>
      </w:r>
      <w:r>
        <w:t xml:space="preserve">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Compact"/>
        <w:numPr>
          <w:ilvl w:val="0"/>
          <w:numId w:val="1017"/>
        </w:numPr>
      </w:pPr>
      <w:r>
        <w:t xml:space="preserve">§11.4.53 — Fixed_Summary parity mandate (User mandate, 2026-05-18) [full → CLAUDE_ANCHORS_FULL.md + Constitution.md] · refs: §11.4.53</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(identical mtimes</w:t>
      </w:r>
      <w:r>
        <w:t xml:space="preserve"> </w:t>
      </w:r>
      <w:r>
        <w:t xml:space="preserve">within</w:t>
      </w:r>
      <w:r>
        <w:t xml:space="preserve"> </w:t>
      </w:r>
      <w:r>
        <w:rPr>
          <w:rStyle w:val="VerbatimChar"/>
        </w:rPr>
        <w:t xml:space="preserve">sync_issues_docs.sh</w:t>
      </w:r>
      <w:r>
        <w:t xml:space="preserve"> </w:t>
      </w:r>
      <w:r>
        <w:t xml:space="preserve">granularity). Stale exports are</w:t>
      </w:r>
      <w:r>
        <w:t xml:space="preserve"> </w:t>
      </w:r>
      <w:r>
        <w:t xml:space="preserve">§11.4.53 violations regardless of whether the underlying</w:t>
      </w:r>
      <w:r>
        <w:t xml:space="preserve"> </w:t>
      </w:r>
      <w:r>
        <w:rPr>
          <w:rStyle w:val="VerbatimChar"/>
        </w:rPr>
        <w:t xml:space="preserve">.md</w:t>
      </w:r>
      <w:r>
        <w:t xml:space="preserve"> </w:t>
      </w:r>
      <w:r>
        <w:t xml:space="preserve">is</w:t>
      </w:r>
      <w:r>
        <w:t xml:space="preserve"> </w:t>
      </w:r>
      <w:r>
        <w:t xml:space="preserve">correct — an operator (or future agent) reading the HTML or PDF</w:t>
      </w:r>
      <w:r>
        <w:t xml:space="preserve"> </w:t>
      </w:r>
      <w:r>
        <w:t xml:space="preserve">gets a divergent view of which items are closed, and the §12.10</w:t>
      </w:r>
      <w:r>
        <w:t xml:space="preserve"> </w:t>
      </w:r>
      <w:r>
        <w:t xml:space="preserve">CONTINUATION resumption guarantee silently breaks. Same discipline</w:t>
      </w:r>
      <w:r>
        <w:t xml:space="preserve"> </w:t>
      </w:r>
      <w:r>
        <w:t xml:space="preserve">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MUST be executable, MUST emit a markdown table whose header columns</w:t>
      </w:r>
      <w:r>
        <w:t xml:space="preserve"> </w:t>
      </w:r>
      <w:r>
        <w:t xml:space="preserve">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 column-alignment). Auto-</w:t>
      </w:r>
      <w:r>
        <w:t xml:space="preserve"> </w:t>
      </w:r>
      <w:r>
        <w:t xml:space="preserve">sync wrapper:</w:t>
      </w:r>
      <w:r>
        <w:t xml:space="preserve"> </w:t>
      </w:r>
      <w:r>
        <w:rPr>
          <w:rStyle w:val="VerbatimChar"/>
        </w:rPr>
        <w:t xml:space="preserve">scripts/testing/sync_issues_docs.sh</w:t>
      </w:r>
      <w:r>
        <w:t xml:space="preserve"> </w:t>
      </w:r>
      <w:r>
        <w:t xml:space="preserve">regenerates</w:t>
      </w:r>
      <w:r>
        <w:t xml:space="preserve"> </w:t>
      </w:r>
      <w:r>
        <w:t xml:space="preserve">BOTH Issues_Summary AND Fixed_Summary in one shot (stages 1a +</w:t>
      </w:r>
      <w:r>
        <w:t xml:space="preserve"> </w:t>
      </w:r>
      <w:r>
        <w:t xml:space="preserve">1b), then exports HTML + PDF (stage 2), then colorizes per §11.4.23</w:t>
      </w:r>
      <w:r>
        <w:t xml:space="preserve"> </w:t>
      </w:r>
      <w:r>
        <w:t xml:space="preserve">(stage 3), then re-renders the PDFs from the colorized HTML (stage</w:t>
      </w:r>
      <w:r>
        <w:t xml:space="preserve"> </w:t>
      </w:r>
      <w:r>
        <w:t xml:space="preserve">3b).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w:t>
      </w:r>
      <w:r>
        <w:t xml:space="preserve"> </w:t>
      </w:r>
      <w:r>
        <w:t xml:space="preserve">Fix-# secondary. Documented at the top of the generated file.</w:t>
      </w:r>
    </w:p>
    <w:p>
      <w:pPr>
        <w:pStyle w:val="BodyText"/>
      </w:pPr>
      <w:r>
        <w:t xml:space="preserve">Composes with §11.4.12 (Issues_Summary parity is the sibling rule;</w:t>
      </w:r>
      <w:r>
        <w:t xml:space="preserve"> </w:t>
      </w:r>
      <w:r>
        <w:t xml:space="preserve">§11.4.12 + §11.4.53 are the canonical pair), §11.4.19 (atomic</w:t>
      </w:r>
      <w:r>
        <w:t xml:space="preserve"> </w:t>
      </w:r>
      <w:r>
        <w:t xml:space="preserve">Issues→Fixed migration triggers Fixed_Summary regen — column-aligned</w:t>
      </w:r>
      <w:r>
        <w:t xml:space="preserve"> </w:t>
      </w:r>
      <w:r>
        <w:t xml:space="preserve">structure), §11.4.23 (visual-cue + grouping colorizer post-processes</w:t>
      </w:r>
      <w:r>
        <w:t xml:space="preserve"> </w:t>
      </w:r>
      <w:r>
        <w:t xml:space="preserve">both summaries), §11.4.33 (type-aware closure vocabulary —</w:t>
      </w:r>
      <w:r>
        <w:t xml:space="preserve"> </w:t>
      </w:r>
      <w:r>
        <w:t xml:space="preserve">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literally), §11.4.44</w:t>
      </w:r>
      <w:r>
        <w:t xml:space="preserve"> </w:t>
      </w:r>
      <w:r>
        <w:t xml:space="preserve">(revision header applies to</w:t>
      </w:r>
      <w:r>
        <w:t xml:space="preserve"> </w:t>
      </w:r>
      <w:r>
        <w:rPr>
          <w:rStyle w:val="VerbatimChar"/>
        </w:rPr>
        <w:t xml:space="preserve">Fixed_Summary.md</w:t>
      </w:r>
      <w:r>
        <w:t xml:space="preserve">), §12.10</w:t>
      </w:r>
      <w:r>
        <w:t xml:space="preserve"> </w:t>
      </w:r>
      <w:r>
        <w:t xml:space="preserve">(CONTINUATION.md resumption guarantee depends on divergent-summary</w:t>
      </w:r>
      <w:r>
        <w:t xml:space="preserve"> </w:t>
      </w:r>
      <w:r>
        <w:t xml:space="preserve">problem NOT existing).</w:t>
      </w:r>
    </w:p>
    <w:p>
      <w:pPr>
        <w:pStyle w:val="BodyText"/>
      </w:pPr>
      <w:r>
        <w:t xml:space="preserve">Pre-build gates</w:t>
      </w:r>
      <w:r>
        <w:t xml:space="preserve"> </w:t>
      </w:r>
      <w:r>
        <w:rPr>
          <w:rStyle w:val="VerbatimChar"/>
        </w:rPr>
        <w:t xml:space="preserve">CM-FIXED-SUMMARY-SYNC</w:t>
      </w:r>
      <w:r>
        <w:t xml:space="preserve"> </w:t>
      </w:r>
      <w:r>
        <w:t xml:space="preserve">(6 invariants: Fixed_Summary</w:t>
      </w:r>
      <w:r>
        <w:t xml:space="preserve"> </w:t>
      </w:r>
      <w:r>
        <w:t xml:space="preserve">exists; HTML + PDF mtime ≥ md mtime; Fixed_Summary mtime ≥ Fixed</w:t>
      </w:r>
      <w:r>
        <w:t xml:space="preserve"> </w:t>
      </w:r>
      <w:r>
        <w:t xml:space="preserve">mtime; generator script exists + executable; sync wrapper invokes</w:t>
      </w:r>
      <w:r>
        <w:t xml:space="preserve"> </w:t>
      </w:r>
      <w:r>
        <w:t xml:space="preserve">generator) +</w:t>
      </w:r>
      <w:r>
        <w:t xml:space="preserve"> </w:t>
      </w:r>
      <w:r>
        <w:rPr>
          <w:rStyle w:val="VerbatimChar"/>
        </w:rPr>
        <w:t xml:space="preserve">CM-COVENANT-114-53-PROPAGATION</w:t>
      </w:r>
      <w:r>
        <w:t xml:space="preserve"> </w:t>
      </w:r>
      <w:r>
        <w:t xml:space="preserve">(anchor literal across</w:t>
      </w:r>
      <w:r>
        <w:t xml:space="preserve"> </w:t>
      </w:r>
      <w:r>
        <w:t xml:space="preserve">canonical files + per-consumer propagation). Paired mutations strip</w:t>
      </w:r>
      <w:r>
        <w:t xml:space="preserve"> </w:t>
      </w:r>
      <w:r>
        <w:t xml:space="preserve">the anchor literal AND move the generator aside AND backdate</w:t>
      </w:r>
      <w:r>
        <w:t xml:space="preserve"> </w:t>
      </w:r>
      <w:r>
        <w:t xml:space="preserve">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§11.4.53.</w:t>
      </w:r>
    </w:p>
    <w:p>
      <w:pPr>
        <w:pStyle w:val="BodyText"/>
      </w:pPr>
      <w:r>
        <w:t xml:space="preserve">Non-compliance is a release blocker regardless of context.</w:t>
      </w:r>
    </w:p>
    <w:p>
      <w:pPr>
        <w:pStyle w:val="Compact"/>
        <w:numPr>
          <w:ilvl w:val="0"/>
          <w:numId w:val="1018"/>
        </w:numPr>
      </w:pPr>
      <w:r>
        <w:t xml:space="preserve">§11.4.54 — ATM-NNN ticket identifier mandate (User mandate, 2026-05-19) [full → CLAUDE_ANCHORS_FULL.md + Constitution.md] · refs: §11.4.54</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w:t>
      </w:r>
    </w:p>
    <w:p>
      <w:pPr>
        <w:pStyle w:val="FirstParagraph"/>
      </w:pP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w:t>
      </w:r>
      <w:r>
        <w:t xml:space="preserve"> </w:t>
      </w:r>
      <w:r>
        <w:t xml:space="preserve">carry a</w:t>
      </w:r>
      <w:r>
        <w:t xml:space="preserve"> </w:t>
      </w:r>
      <w:r>
        <w:rPr>
          <w:rStyle w:val="VerbatimChar"/>
        </w:rPr>
        <w:t xml:space="preserve">[ATM-NNN]</w:t>
      </w:r>
      <w:r>
        <w:t xml:space="preserve"> </w:t>
      </w:r>
      <w:r>
        <w:t xml:space="preserve">ticket identifier in its heading (form</w:t>
      </w:r>
      <w:r>
        <w:t xml:space="preserve"> </w:t>
      </w:r>
      <w:r>
        <w:rPr>
          <w:rStyle w:val="VerbatimChar"/>
        </w:rPr>
        <w:t xml:space="preserve">## §X.Y. [ATM-NNN] &lt;title&gt;</w:t>
      </w:r>
      <w:r>
        <w:t xml:space="preserve">, zero-padded ≥3 digits). Identifiers</w:t>
      </w:r>
      <w:r>
        <w:t xml:space="preserve"> </w:t>
      </w:r>
      <w:r>
        <w:t xml:space="preserve">are allocated by</w:t>
      </w:r>
      <w:r>
        <w:t xml:space="preserve"> </w:t>
      </w:r>
      <w:r>
        <w:rPr>
          <w:rStyle w:val="VerbatimChar"/>
        </w:rPr>
        <w:t xml:space="preserve">scripts/testing/assign_atm_ticket_ids.sh</w:t>
      </w:r>
      <w:r>
        <w:t xml:space="preserve"> </w:t>
      </w:r>
      <w:r>
        <w:t xml:space="preserve">and</w:t>
      </w:r>
      <w:r>
        <w:t xml:space="preserve"> </w:t>
      </w:r>
      <w:r>
        <w:t xml:space="preserve">persisted to an append-only state file</w:t>
      </w:r>
      <w:r>
        <w:t xml:space="preserve"> </w:t>
      </w:r>
      <w:r>
        <w:rPr>
          <w:rStyle w:val="VerbatimChar"/>
        </w:rPr>
        <w:t xml:space="preserve">scripts/testing/.atm_ticket_state.json</w:t>
      </w:r>
      <w:r>
        <w:t xml:space="preserve"> </w:t>
      </w:r>
      <w:r>
        <w:t xml:space="preserve">(jsonl:</w:t>
      </w:r>
      <w:r>
        <w:t xml:space="preserve"> </w:t>
      </w:r>
      <w:r>
        <w:rPr>
          <w:rStyle w:val="VerbatimChar"/>
        </w:rPr>
        <w:t xml:space="preserve">atm_id</w:t>
      </w:r>
      <w:r>
        <w:t xml:space="preserve">,</w:t>
      </w:r>
      <w:r>
        <w:t xml:space="preserve"> </w:t>
      </w:r>
      <w:r>
        <w:rPr>
          <w:rStyle w:val="VerbatimChar"/>
        </w:rPr>
        <w:t xml:space="preserve">heading_hash</w:t>
      </w:r>
      <w:r>
        <w:t xml:space="preserve">,</w:t>
      </w:r>
      <w:r>
        <w:t xml:space="preserve"> </w:t>
      </w:r>
      <w:r>
        <w:rPr>
          <w:rStyle w:val="VerbatimChar"/>
        </w:rPr>
        <w:t xml:space="preserve">type</w:t>
      </w:r>
      <w:r>
        <w:t xml:space="preserve">,</w:t>
      </w:r>
      <w:r>
        <w:t xml:space="preserve"> </w:t>
      </w:r>
      <w:r>
        <w:rPr>
          <w:rStyle w:val="VerbatimChar"/>
        </w:rPr>
        <w:t xml:space="preserve">current_location</w:t>
      </w:r>
      <w:r>
        <w:t xml:space="preserve">,</w:t>
      </w:r>
      <w:r>
        <w:t xml:space="preserve"> </w:t>
      </w:r>
      <w:r>
        <w:rPr>
          <w:rStyle w:val="VerbatimChar"/>
        </w:rPr>
        <w:t xml:space="preserve">current_status</w:t>
      </w:r>
      <w:r>
        <w:t xml:space="preserve">,</w:t>
      </w:r>
      <w:r>
        <w:t xml:space="preserve"> </w:t>
      </w:r>
      <w:r>
        <w:rPr>
          <w:rStyle w:val="VerbatimChar"/>
        </w:rPr>
        <w:t xml:space="preserve">reopens_count</w:t>
      </w:r>
      <w:r>
        <w:t xml:space="preserve">,</w:t>
      </w:r>
      <w:r>
        <w:t xml:space="preserve"> </w:t>
      </w:r>
      <w:r>
        <w:rPr>
          <w:rStyle w:val="VerbatimChar"/>
        </w:rPr>
        <w:t xml:space="preserve">created_at</w:t>
      </w:r>
      <w:r>
        <w:t xml:space="preserve">,</w:t>
      </w:r>
      <w:r>
        <w:t xml:space="preserve"> </w:t>
      </w:r>
      <w:r>
        <w:rPr>
          <w:rStyle w:val="VerbatimChar"/>
        </w:rPr>
        <w:t xml:space="preserve">last_modified</w:t>
      </w:r>
      <w:r>
        <w:t xml:space="preserve">). Once assigned,</w:t>
      </w:r>
      <w:r>
        <w:t xml:space="preserve"> </w:t>
      </w:r>
      <w:r>
        <w:t xml:space="preserve">an ATM-NNN MUST NEVER be renumbered, reused, decremented, or</w:t>
      </w:r>
      <w:r>
        <w:t xml:space="preserve"> </w:t>
      </w:r>
      <w:r>
        <w:t xml:space="preserve">skipped.</w:t>
      </w:r>
      <w:r>
        <w:t xml:space="preserve"> </w:t>
      </w:r>
      <w:r>
        <w:rPr>
          <w:rStyle w:val="VerbatimChar"/>
        </w:rPr>
        <w:t xml:space="preserve">heading_hash</w:t>
      </w:r>
      <w:r>
        <w:t xml:space="preserve"> </w:t>
      </w:r>
      <w:r>
        <w:t xml:space="preserve">is the binding key — wording reflows</w:t>
      </w:r>
      <w:r>
        <w:t xml:space="preserve"> </w:t>
      </w:r>
      <w:r>
        <w:t xml:space="preserve">preserve the binding via the state-file lookup.</w:t>
      </w:r>
    </w:p>
    <w:p>
      <w:pPr>
        <w:pStyle w:val="BodyText"/>
      </w:pPr>
      <w:r>
        <w:t xml:space="preserve">Issues_Summary.md and Fixed_Summary.md MUST carry an</w:t>
      </w:r>
      <w:r>
        <w:t xml:space="preserve"> </w:t>
      </w:r>
      <w:r>
        <w:rPr>
          <w:rStyle w:val="VerbatimChar"/>
        </w:rPr>
        <w:t xml:space="preserve">ATM ID</w:t>
      </w:r>
      <w:r>
        <w:t xml:space="preserve"> </w:t>
      </w:r>
      <w:r>
        <w:t xml:space="preserve">column as the leftmost data column. Generators</w:t>
      </w:r>
      <w:r>
        <w:t xml:space="preserve"> </w:t>
      </w:r>
      <w:r>
        <w:t xml:space="preserve">(</w:t>
      </w:r>
      <w:r>
        <w:rPr>
          <w:rStyle w:val="VerbatimChar"/>
        </w:rPr>
        <w:t xml:space="preserve">generate_issues_summary.sh</w:t>
      </w:r>
      <w:r>
        <w:t xml:space="preserve">,</w:t>
      </w:r>
      <w:r>
        <w:t xml:space="preserve"> </w:t>
      </w:r>
      <w:r>
        <w:rPr>
          <w:rStyle w:val="VerbatimChar"/>
        </w:rPr>
        <w:t xml:space="preserve">generate_fixed_summary.sh</w:t>
      </w:r>
      <w:r>
        <w:t xml:space="preserve">) emit</w:t>
      </w:r>
      <w:r>
        <w:t xml:space="preserve"> </w:t>
      </w:r>
      <w:r>
        <w:t xml:space="preserve">the column so operators / agents can sort + filter on it.</w:t>
      </w:r>
    </w:p>
    <w:p>
      <w:pPr>
        <w:pStyle w:val="BodyText"/>
      </w:pPr>
      <w:r>
        <w:t xml:space="preserve">Composes with §11.4.15 (Status), §11.4.16 (Type), §11.4.19</w:t>
      </w:r>
      <w:r>
        <w:t xml:space="preserve"> </w:t>
      </w:r>
      <w:r>
        <w:t xml:space="preserve">(column-alignment), §11.4.33 (closure vocabulary), §11.4.12 +</w:t>
      </w:r>
      <w:r>
        <w:t xml:space="preserve"> </w:t>
      </w:r>
      <w:r>
        <w:t xml:space="preserve">§11.4.53 (Issues_Summary + Fixed_Summary regen — helper invoked</w:t>
      </w:r>
      <w:r>
        <w:t xml:space="preserve"> </w:t>
      </w:r>
      <w:r>
        <w:t xml:space="preserve">from</w:t>
      </w:r>
      <w:r>
        <w:t xml:space="preserve"> </w:t>
      </w:r>
      <w:r>
        <w:rPr>
          <w:rStyle w:val="VerbatimChar"/>
        </w:rPr>
        <w:t xml:space="preserve">sync_issues_docs.sh</w:t>
      </w:r>
      <w:r>
        <w:t xml:space="preserve">), §11.4.55 (per-item Reopens.md path</w:t>
      </w:r>
      <w:r>
        <w:t xml:space="preserve"> </w:t>
      </w:r>
      <w:r>
        <w:t xml:space="preserve">key), §11.4.57 (README.md doc-link cross-reference key).</w:t>
      </w:r>
    </w:p>
    <w:p>
      <w:pPr>
        <w:pStyle w:val="BodyText"/>
      </w:pPr>
      <w:r>
        <w:t xml:space="preserve">Pre-build gates</w:t>
      </w:r>
      <w:r>
        <w:t xml:space="preserve"> </w:t>
      </w:r>
      <w:r>
        <w:rPr>
          <w:rStyle w:val="VerbatimChar"/>
        </w:rPr>
        <w:t xml:space="preserve">CM-ATM-TICKET-IDS-COMPLETE</w:t>
      </w:r>
      <w:r>
        <w:t xml:space="preserve"> </w:t>
      </w:r>
      <w:r>
        <w:t xml:space="preserve">(every heading carries</w:t>
      </w:r>
      <w:r>
        <w:t xml:space="preserve"> </w:t>
      </w:r>
      <w:r>
        <w:rPr>
          <w:rStyle w:val="VerbatimChar"/>
        </w:rPr>
        <w:t xml:space="preserve">[ATM-NNN]</w:t>
      </w:r>
      <w:r>
        <w:t xml:space="preserve">) +</w:t>
      </w:r>
      <w:r>
        <w:t xml:space="preserve"> </w:t>
      </w:r>
      <w:r>
        <w:rPr>
          <w:rStyle w:val="VerbatimChar"/>
        </w:rPr>
        <w:t xml:space="preserve">CM-ATM-TICKET-IDS-UNIQUE</w:t>
      </w:r>
      <w:r>
        <w:t xml:space="preserve"> </w:t>
      </w:r>
      <w:r>
        <w:t xml:space="preserve">(no duplicates) +</w:t>
      </w:r>
      <w:r>
        <w:t xml:space="preserve"> </w:t>
      </w:r>
      <w:r>
        <w:rPr>
          <w:rStyle w:val="VerbatimChar"/>
        </w:rPr>
        <w:t xml:space="preserve">CM-ATM-TICKET-IDS-MONOTONIC</w:t>
      </w:r>
      <w:r>
        <w:t xml:space="preserve"> </w:t>
      </w:r>
      <w:r>
        <w:t xml:space="preserve">(no gaps) +</w:t>
      </w:r>
      <w:r>
        <w:t xml:space="preserve"> </w:t>
      </w:r>
      <w:r>
        <w:rPr>
          <w:rStyle w:val="VerbatimChar"/>
        </w:rPr>
        <w:t xml:space="preserve">CM-COVENANT-114-54-PROPAGATION</w:t>
      </w:r>
      <w:r>
        <w:t xml:space="preserve"> </w:t>
      </w:r>
      <w:r>
        <w:t xml:space="preserve">(anchor literal across canonical</w:t>
      </w:r>
      <w:r>
        <w:t xml:space="preserve"> </w:t>
      </w:r>
      <w:r>
        <w:t xml:space="preserve">files). Paired mutations strip an</w:t>
      </w:r>
      <w:r>
        <w:t xml:space="preserve"> </w:t>
      </w:r>
      <w:r>
        <w:rPr>
          <w:rStyle w:val="VerbatimChar"/>
        </w:rPr>
        <w:t xml:space="preserve">[ATM-NNN]</w:t>
      </w:r>
      <w:r>
        <w:t xml:space="preserve"> </w:t>
      </w:r>
      <w:r>
        <w:t xml:space="preserve">heading token, dup</w:t>
      </w:r>
      <w:r>
        <w:t xml:space="preserve"> </w:t>
      </w:r>
      <w:r>
        <w:t xml:space="preserve">an ID in the state file, gap the sequence at NNN=2, strip the</w:t>
      </w:r>
      <w:r>
        <w:t xml:space="preserve"> </w:t>
      </w:r>
      <w:r>
        <w:t xml:space="preserve">anchor literal. No escape hatch — no</w:t>
      </w:r>
      <w:r>
        <w:t xml:space="preserve"> </w:t>
      </w:r>
      <w:r>
        <w:rPr>
          <w:rStyle w:val="VerbatimChar"/>
        </w:rPr>
        <w:t xml:space="preserve">--skip-atm-assignment</w:t>
      </w:r>
      <w:r>
        <w:t xml:space="preserve">,</w:t>
      </w:r>
      <w:r>
        <w:t xml:space="preserve"> </w:t>
      </w:r>
      <w:r>
        <w:rPr>
          <w:rStyle w:val="VerbatimChar"/>
        </w:rPr>
        <w:t xml:space="preserve">--renumber</w:t>
      </w:r>
      <w:r>
        <w:t xml:space="preserve">,</w:t>
      </w:r>
      <w:r>
        <w:t xml:space="preserve"> </w:t>
      </w:r>
      <w:r>
        <w:rPr>
          <w:rStyle w:val="VerbatimChar"/>
        </w:rPr>
        <w:t xml:space="preserve">--no-atm-id-required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§11.4.54.</w:t>
      </w:r>
    </w:p>
    <w:p>
      <w:pPr>
        <w:pStyle w:val="BodyText"/>
      </w:pPr>
      <w:r>
        <w:t xml:space="preserve">Non-compliance is a release blocker regardless of context.</w:t>
      </w:r>
    </w:p>
    <w:p>
      <w:pPr>
        <w:pStyle w:val="Compact"/>
        <w:numPr>
          <w:ilvl w:val="0"/>
          <w:numId w:val="1019"/>
        </w:numPr>
      </w:pPr>
      <w:r>
        <w:t xml:space="preserve">§11.4.55 — Reopens-history tracking + per-item Reopens.md doc (User mandate, 2026-05-19) [full → CLAUDE_ANCHORS_FULL.md + Constitution.md] · refs: §11.4.55</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 Each reopen MUST</w:t>
      </w:r>
      <w:r>
        <w:t xml:space="preserve"> </w:t>
      </w:r>
      <w:r>
        <w:t xml:space="preserve">include By (AI / User), On, Reason, Evidence, and each</w:t>
      </w:r>
      <w:r>
        <w:t xml:space="preserve"> </w:t>
      </w:r>
      <w:r>
        <w:t xml:space="preserve">Fixed-marking with reasoning chain."</w:t>
      </w:r>
    </w:p>
    <w:p>
      <w:pPr>
        <w:pStyle w:val="FirstParagraph"/>
      </w:pPr>
      <w:r>
        <w:t xml:space="preserve">Every workable item with</w:t>
      </w:r>
      <w:r>
        <w:t xml:space="preserve"> </w:t>
      </w:r>
      <w:r>
        <w:rPr>
          <w:rStyle w:val="VerbatimChar"/>
        </w:rPr>
        <w:t xml:space="preserve">reopens_count &gt; 0</w:t>
      </w:r>
      <w:r>
        <w:t xml:space="preserve"> </w:t>
      </w:r>
      <w:r>
        <w:t xml:space="preserve">MUST have a companion</w:t>
      </w:r>
      <w:r>
        <w:t xml:space="preserve"> </w:t>
      </w:r>
      <w:r>
        <w:t xml:space="preserve">document at</w:t>
      </w:r>
      <w:r>
        <w:t xml:space="preserve"> </w:t>
      </w:r>
      <w:r>
        <w:rPr>
          <w:rStyle w:val="VerbatimChar"/>
        </w:rPr>
        <w:t xml:space="preserve">docs/issues/&lt;ATM-NNN&gt;/Reopens.md</w:t>
      </w:r>
      <w:r>
        <w:t xml:space="preserve"> </w:t>
      </w:r>
      <w:r>
        <w:t xml:space="preserve">(+ HTML + PDF). The</w:t>
      </w:r>
      <w:r>
        <w:t xml:space="preserve"> </w:t>
      </w:r>
      <w:r>
        <w:t xml:space="preserve">document MUST contain: (1) §11.4.44 revision header, (2) item</w:t>
      </w:r>
      <w:r>
        <w:t xml:space="preserve"> </w:t>
      </w:r>
      <w:r>
        <w:t xml:space="preserve">identification (ATM ID, Title, Type, Current Status, Current</w:t>
      </w:r>
      <w:r>
        <w:t xml:space="preserve"> </w:t>
      </w:r>
      <w:r>
        <w:t xml:space="preserve">Location, link back to live heading), (3) cycle counters</w:t>
      </w:r>
      <w:r>
        <w:t xml:space="preserve"> </w:t>
      </w:r>
      <w:r>
        <w:t xml:space="preserve">(Total reopens, Total fixed cycles), (4) chronological timeline —</w:t>
      </w:r>
      <w:r>
        <w:t xml:space="preserve"> </w:t>
      </w:r>
      <w:r>
        <w:t xml:space="preserve">one entry per state-change event, each with By (AI/User per</w:t>
      </w:r>
      <w:r>
        <w:t xml:space="preserve"> </w:t>
      </w:r>
      <w:r>
        <w:t xml:space="preserve">§11.4.34), On (ISO date), Event (Opened/Reopened/Fixed/Implemented/</w:t>
      </w:r>
      <w:r>
        <w:t xml:space="preserve"> </w:t>
      </w:r>
      <w:r>
        <w:t xml:space="preserve">Completed), Reason (closed-vocabulary value from §11.4.34 for</w:t>
      </w:r>
      <w:r>
        <w:t xml:space="preserve"> </w:t>
      </w:r>
      <w:r>
        <w:t xml:space="preserve">reopens; captured-evidence summary for closures), Evidence (path</w:t>
      </w:r>
      <w:r>
        <w:t xml:space="preserve"> </w:t>
      </w:r>
      <w:r>
        <w:t xml:space="preserve">or short description), Outcome, (5) reasoning chain for each</w:t>
      </w:r>
      <w:r>
        <w:t xml:space="preserve"> </w:t>
      </w:r>
      <w:r>
        <w:t xml:space="preserve">closure (root-cause analysis, captured-evidence under same</w:t>
      </w:r>
      <w:r>
        <w:t xml:space="preserve"> </w:t>
      </w:r>
      <w:r>
        <w:t xml:space="preserve">conditions per §11.4.7, gate / mutation pair), (6) most-recent</w:t>
      </w:r>
      <w:r>
        <w:t xml:space="preserve"> </w:t>
      </w:r>
      <w:r>
        <w:t xml:space="preserve">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cells with count &gt; 0 hyperlink to the per-item Reopens.md.</w:t>
      </w:r>
      <w:r>
        <w:t xml:space="preserve"> </w:t>
      </w:r>
      <w:r>
        <w:t xml:space="preserve">The §11.4.23 colorizer MAY apply a visual cue when reopens &gt; 2.</w:t>
      </w:r>
    </w:p>
    <w:p>
      <w:pPr>
        <w:pStyle w:val="BodyText"/>
      </w:pPr>
      <w:r>
        <w:t xml:space="preserve">Composes with §11.4.34 (per-event capture in current heading —</w:t>
      </w:r>
      <w:r>
        <w:t xml:space="preserve"> </w:t>
      </w:r>
      <w:r>
        <w:t xml:space="preserve">§11.4.55 is the per-item history aggregation), §11.4.54 (ATM-NNN</w:t>
      </w:r>
      <w:r>
        <w:t xml:space="preserve"> </w:t>
      </w:r>
      <w:r>
        <w:t xml:space="preserve">provides the stable path), §11.4.44 (revision header), §11.4.45</w:t>
      </w:r>
      <w:r>
        <w:t xml:space="preserve"> </w:t>
      </w:r>
      <w:r>
        <w:t xml:space="preserve">(Status.md per-integration analogue), §11.4.53 (Fixed_Summary</w:t>
      </w:r>
      <w:r>
        <w:t xml:space="preserve"> </w:t>
      </w:r>
      <w:r>
        <w:t xml:space="preserve">parity — Reopens column symmetric on both summaries).</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delete a</w:t>
      </w:r>
      <w:r>
        <w:t xml:space="preserve"> </w:t>
      </w:r>
      <w:r>
        <w:t xml:space="preserve">Reopens.md for a reopens_count=2 item, strip the revision header,</w:t>
      </w:r>
      <w:r>
        <w:t xml:space="preserve"> </w:t>
      </w:r>
      <w:r>
        <w:t xml:space="preserve">remove the column from Issues_Summary, strip the anchor literal.</w:t>
      </w:r>
      <w:r>
        <w:t xml:space="preserve"> </w:t>
      </w:r>
      <w:r>
        <w:t xml:space="preserve">No escape hatch — 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§11.4.55.</w:t>
      </w:r>
    </w:p>
    <w:p>
      <w:pPr>
        <w:pStyle w:val="BodyText"/>
      </w:pPr>
      <w:r>
        <w:t xml:space="preserve">Non-compliance is a release blocker regardless of context.</w:t>
      </w:r>
    </w:p>
    <w:p>
      <w:pPr>
        <w:pStyle w:val="Compact"/>
        <w:numPr>
          <w:ilvl w:val="0"/>
          <w:numId w:val="1020"/>
        </w:numPr>
      </w:pPr>
      <w:r>
        <w:t xml:space="preserve">§11.4.56 — Status_Summary parity + two-audience format (User mandate, 2026-05-19) [full → CLAUDE_ANCHORS_FULL.md + Constitution.md] · refs: §11.4.56</w:t>
      </w:r>
    </w:p>
    <w:p>
      <w:pPr>
        <w:pStyle w:val="BlockText"/>
      </w:pPr>
      <w:r>
        <w:t xml:space="preserve">"Every Status.md doc gets a Status_Summary parity companion</w:t>
      </w:r>
      <w:r>
        <w:t xml:space="preserve"> </w:t>
      </w:r>
      <w:r>
        <w:t xml:space="preserve">ALWAYS in sync, exported to HTML + PDF. Two-page format: page 1 =</w:t>
      </w:r>
      <w:r>
        <w:t xml:space="preserve"> </w:t>
      </w:r>
      <w:r>
        <w:t xml:space="preserve">non-developer audience (team-specific), page 2 = software</w:t>
      </w:r>
      <w:r>
        <w:t xml:space="preserve"> </w:t>
      </w:r>
      <w:r>
        <w:t xml:space="preserve">engineer summary. Auto-generated after every main Status update."</w:t>
      </w:r>
    </w:p>
    <w:p>
      <w:pPr>
        <w:pStyle w:val="FirstParagraph"/>
      </w:pPr>
      <w:r>
        <w:t xml:space="preserve">For every</w:t>
      </w:r>
      <w:r>
        <w:t xml:space="preserve"> </w:t>
      </w:r>
      <w:r>
        <w:rPr>
          <w:rStyle w:val="VerbatimChar"/>
        </w:rPr>
        <w:t xml:space="preserve">docs/&lt;domain&gt;/&lt;integration&gt;/Status.md</w:t>
      </w:r>
      <w:r>
        <w:t xml:space="preserve"> </w:t>
      </w:r>
      <w:r>
        <w:t xml:space="preserve">(§11.4.45) a</w:t>
      </w:r>
      <w:r>
        <w:t xml:space="preserve"> </w:t>
      </w:r>
      <w:r>
        <w:t xml:space="preserve">companion</w:t>
      </w:r>
      <w:r>
        <w:t xml:space="preserve"> </w:t>
      </w:r>
      <w:r>
        <w:rPr>
          <w:rStyle w:val="VerbatimChar"/>
        </w:rPr>
        <w:t xml:space="preserve">Status_Summary.md</w:t>
      </w:r>
      <w:r>
        <w:t xml:space="preserve"> </w:t>
      </w:r>
      <w:r>
        <w:t xml:space="preserve">MUST exist with: (1) §11.4.44</w:t>
      </w:r>
      <w:r>
        <w:t xml:space="preserve"> </w:t>
      </w:r>
      <w:r>
        <w:t xml:space="preserve">revision header, (2)</w:t>
      </w:r>
      <w:r>
        <w:t xml:space="preserve"> </w:t>
      </w:r>
      <w:r>
        <w:rPr>
          <w:b/>
          <w:bCs/>
        </w:rPr>
        <w:t xml:space="preserve">Page 1 — For the</w:t>
      </w:r>
      <w:r>
        <w:rPr>
          <w:b/>
          <w:bCs/>
        </w:rPr>
        <w:t xml:space="preserve"> </w:t>
      </w:r>
      <w:r>
        <w:t xml:space="preserve"> </w:t>
      </w:r>
      <w:r>
        <w:t xml:space="preserve">— audience-</w:t>
      </w:r>
      <w:r>
        <w:t xml:space="preserve"> </w:t>
      </w:r>
      <w:r>
        <w:t xml:space="preserve">specific heading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 plain-language summary, What works (1-3</w:t>
      </w:r>
      <w:r>
        <w:t xml:space="preserve"> </w:t>
      </w:r>
      <w:r>
        <w:t xml:space="preserve">bullets), What's broken or pending (1-3 bullets), Operator / team</w:t>
      </w:r>
      <w:r>
        <w:t xml:space="preserve"> </w:t>
      </w:r>
      <w:r>
        <w:t xml:space="preserve">actions if any. NO code references, NO §-letter jargon, NO</w:t>
      </w:r>
      <w:r>
        <w:t xml:space="preserve"> </w:t>
      </w:r>
      <w:r>
        <w:t xml:space="preserve">captured-evidence file paths, NO gate / mutation names. (3)</w:t>
      </w:r>
      <w:r>
        <w:t xml:space="preserve"> </w:t>
      </w:r>
      <w:r>
        <w:rPr>
          <w:b/>
          <w:bCs/>
        </w:rPr>
        <w:t xml:space="preserve">Page</w:t>
      </w:r>
      <w:r>
        <w:rPr>
          <w:b/>
          <w:bCs/>
        </w:rPr>
        <w:t xml:space="preserve"> </w:t>
      </w:r>
      <w:r>
        <w:rPr>
          <w:b/>
          <w:bCs/>
        </w:rPr>
        <w:t xml:space="preserve">2 — For software engineers</w:t>
      </w:r>
      <w:r>
        <w:t xml:space="preserve"> </w:t>
      </w:r>
      <w:r>
        <w:t xml:space="preserve">— §-letter references, gate names,</w:t>
      </w:r>
      <w:r>
        <w:t xml:space="preserve"> </w:t>
      </w:r>
      <w:r>
        <w:t xml:space="preserve">commit hashes, captured-evidence paths, ATM-NNN cross-references.</w:t>
      </w:r>
      <w:r>
        <w:t xml:space="preserve"> </w:t>
      </w:r>
      <w:r>
        <w:t xml:space="preserve">HTML + 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w:t>
      </w:r>
      <w:r>
        <w:t xml:space="preserve">produces both pages. Invoked from</w:t>
      </w:r>
      <w:r>
        <w:t xml:space="preserve"> </w:t>
      </w:r>
      <w:r>
        <w:rPr>
          <w:rStyle w:val="VerbatimChar"/>
        </w:rPr>
        <w:t xml:space="preserve">scripts/testing/sync_integration_status.sh</w:t>
      </w:r>
      <w:r>
        <w:t xml:space="preserve"> </w:t>
      </w:r>
      <w:r>
        <w:t xml:space="preserve">(§11.4.45 sync</w:t>
      </w:r>
      <w:r>
        <w:t xml:space="preserve"> </w:t>
      </w:r>
      <w:r>
        <w:t xml:space="preserve">wrapper) on every Status.md update.</w:t>
      </w:r>
    </w:p>
    <w:p>
      <w:pPr>
        <w:pStyle w:val="BodyText"/>
      </w:pPr>
      <w:r>
        <w:t xml:space="preserve">Composes with §11.4.45 (Status.md per integration —</w:t>
      </w:r>
      <w:r>
        <w:t xml:space="preserve"> </w:t>
      </w:r>
      <w:r>
        <w:t xml:space="preserve">Status_Summary.md COMPLEMENTS, never replaces), §11.4.12 +</w:t>
      </w:r>
      <w:r>
        <w:t xml:space="preserve"> </w:t>
      </w:r>
      <w:r>
        <w:t xml:space="preserve">§11.4.53 (parity discipline), §11.4.44 (revision header),</w:t>
      </w:r>
      <w:r>
        <w:t xml:space="preserve"> </w:t>
      </w:r>
      <w:r>
        <w:t xml:space="preserve">§11.4.23 (colorizer for tracked-item references on page 2),</w:t>
      </w:r>
      <w:r>
        <w:t xml:space="preserve"> </w:t>
      </w:r>
      <w:r>
        <w:t xml:space="preserve">§12.10 (CONTINUATION.md — non-developer stakeholders read</w:t>
      </w:r>
      <w:r>
        <w:t xml:space="preserve"> </w:t>
      </w:r>
      <w:r>
        <w:t xml:space="preserve">Status_Summary; engineers read Status + CONTINUATION + Issues).</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delete a</w:t>
      </w:r>
      <w:r>
        <w:t xml:space="preserve"> </w:t>
      </w:r>
      <w:r>
        <w:t xml:space="preserve">Status_Summary.md, remove the Page 1 heading, strip the anchor</w:t>
      </w:r>
      <w:r>
        <w:t xml:space="preserve"> </w:t>
      </w:r>
      <w:r>
        <w:t xml:space="preserve">literal. No escape hatch — 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§11.4.56.</w:t>
      </w:r>
    </w:p>
    <w:p>
      <w:pPr>
        <w:pStyle w:val="BodyText"/>
      </w:pPr>
      <w:r>
        <w:t xml:space="preserve">Non-compliance is a release blocker regardless of context.</w:t>
      </w:r>
    </w:p>
    <w:p>
      <w:pPr>
        <w:pStyle w:val="Compact"/>
        <w:numPr>
          <w:ilvl w:val="0"/>
          <w:numId w:val="1021"/>
        </w:numPr>
      </w:pPr>
      <w:r>
        <w:t xml:space="preserve">§11.4.57 — README.md doc-link section + revision metadata (User mandate, 2026-05-19) [full → CLAUDE_ANCHORS_FULL.md + Constitution.md] · refs: §11.4.57</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 </w:t>
      </w:r>
      <w:r>
        <w:t xml:space="preserve">(ISO 8601 UTC from §11.4.44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link,</w:t>
      </w:r>
      <w:r>
        <w:t xml:space="preserve"> </w:t>
      </w:r>
      <w:r>
        <w:rPr>
          <w:rStyle w:val="VerbatimChar"/>
        </w:rPr>
        <w:t xml:space="preserve">HTML</w:t>
      </w:r>
      <w:r>
        <w:t xml:space="preserve"> </w:t>
      </w:r>
      <w:r>
        <w:t xml:space="preserve">link,</w:t>
      </w:r>
      <w:r>
        <w:t xml:space="preserve"> </w:t>
      </w:r>
      <w:r>
        <w:rPr>
          <w:rStyle w:val="VerbatimChar"/>
        </w:rPr>
        <w:t xml:space="preserve">PDF</w:t>
      </w:r>
      <w:r>
        <w:t xml:space="preserve"> </w:t>
      </w:r>
      <w:r>
        <w:t xml:space="preserve">link. The section MUST link to: Issues.md +</w:t>
      </w:r>
      <w:r>
        <w:t xml:space="preserve"> </w:t>
      </w:r>
      <w:r>
        <w:t xml:space="preserve">Issues_Summary.md (§11.4.12, §11.4.15, §11.4.16), Fixed.md +</w:t>
      </w:r>
      <w:r>
        <w:t xml:space="preserve"> </w:t>
      </w:r>
      <w:r>
        <w:t xml:space="preserve">Fixed_Summary.md (§11.4.19, §11.4.53), CONTINUATION.md (§12.10),</w:t>
      </w:r>
      <w:r>
        <w:t xml:space="preserve"> </w:t>
      </w:r>
      <w:r>
        <w:t xml:space="preserve">every</w:t>
      </w:r>
      <w:r>
        <w:t xml:space="preserve"> </w:t>
      </w:r>
      <w:r>
        <w:rPr>
          <w:rStyle w:val="VerbatimChar"/>
        </w:rPr>
        <w:t xml:space="preserve">docs/**/Status.md</w:t>
      </w:r>
      <w:r>
        <w:t xml:space="preserve"> </w:t>
      </w:r>
      <w:r>
        <w:t xml:space="preserve">+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renders the markdown</w:t>
      </w:r>
      <w:r>
        <w:t xml:space="preserve"> </w:t>
      </w:r>
      <w:r>
        <w:t xml:space="preserve">table, replaces the section between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w:t>
      </w:r>
      <w:r>
        <w:t xml:space="preserve"> </w:t>
      </w:r>
      <w:r>
        <w:t xml:space="preserve">in README.md. Invoked from</w:t>
      </w:r>
      <w:r>
        <w:t xml:space="preserve"> </w:t>
      </w:r>
      <w:r>
        <w:rPr>
          <w:rStyle w:val="VerbatimChar"/>
        </w:rPr>
        <w:t xml:space="preserve">sync_issues_docs.sh</w:t>
      </w:r>
      <w:r>
        <w:t xml:space="preserve"> </w:t>
      </w:r>
      <w:r>
        <w:t xml:space="preserve">(Issues / Fixed</w:t>
      </w:r>
      <w:r>
        <w:t xml:space="preserve"> </w:t>
      </w:r>
      <w:r>
        <w:t xml:space="preserve">edits) AND</w:t>
      </w:r>
      <w:r>
        <w:t xml:space="preserve"> </w:t>
      </w:r>
      <w:r>
        <w:rPr>
          <w:rStyle w:val="VerbatimChar"/>
        </w:rPr>
        <w:t xml:space="preserve">sync_integration_status.sh</w:t>
      </w:r>
      <w:r>
        <w:t xml:space="preserve"> </w:t>
      </w:r>
      <w:r>
        <w:t xml:space="preserve">(Status edits).</w:t>
      </w:r>
    </w:p>
    <w:p>
      <w:pPr>
        <w:pStyle w:val="BodyText"/>
      </w:pPr>
      <w:r>
        <w:t xml:space="preserve">Composes with §11.4.12 + §11.4.19 + §11.4.53 (Issues / Fixed /</w:t>
      </w:r>
      <w:r>
        <w:t xml:space="preserve"> </w:t>
      </w:r>
      <w:r>
        <w:t xml:space="preserve">summaries — README links all four), §11.4.44 (revision header</w:t>
      </w:r>
      <w:r>
        <w:t xml:space="preserve"> </w:t>
      </w:r>
      <w:r>
        <w:t xml:space="preserve">data source), §11.4.45 + §11.4.56 (Status pairs enumeration),</w:t>
      </w:r>
      <w:r>
        <w:t xml:space="preserve"> </w:t>
      </w:r>
      <w:r>
        <w:t xml:space="preserve">§12.10 (CONTINUATION.md explicit link).</w:t>
      </w:r>
    </w:p>
    <w:p>
      <w:pPr>
        <w:pStyle w:val="BodyText"/>
      </w:pPr>
      <w:r>
        <w:t xml:space="preserve">Pre-build gates</w:t>
      </w:r>
      <w:r>
        <w:t xml:space="preserve"> </w:t>
      </w:r>
      <w:r>
        <w:rPr>
          <w:rStyle w:val="VerbatimChar"/>
        </w:rPr>
        <w:t xml:space="preserve">CM-README-DOC-LINK-SECTION-PRESENT</w:t>
      </w:r>
      <w:r>
        <w:t xml:space="preserve"> </w:t>
      </w:r>
      <w:r>
        <w:t xml:space="preserve">(literal</w:t>
      </w:r>
      <w:r>
        <w:t xml:space="preserve"> </w:t>
      </w:r>
      <w:r>
        <w:rPr>
          <w:rStyle w:val="VerbatimChar"/>
        </w:rPr>
        <w:t xml:space="preserve">Tracked-Items</w:t>
      </w:r>
      <w:r>
        <w:t xml:space="preserve"> </w:t>
      </w:r>
      <w:r>
        <w:t xml:space="preserve">+ section markers) +</w:t>
      </w:r>
      <w:r>
        <w:t xml:space="preserve"> </w:t>
      </w:r>
      <w:r>
        <w:rPr>
          <w:rStyle w:val="VerbatimChar"/>
        </w:rPr>
        <w:t xml:space="preserve">CM-README-DOC-LINK-ROWS-COMPLETE</w:t>
      </w:r>
      <w:r>
        <w:t xml:space="preserve"> </w:t>
      </w:r>
      <w:r>
        <w:t xml:space="preserve">(every canonical doc appears as a row) +</w:t>
      </w:r>
      <w:r>
        <w:t xml:space="preserve"> </w:t>
      </w:r>
      <w:r>
        <w:rPr>
          <w:rStyle w:val="VerbatimChar"/>
        </w:rPr>
        <w:t xml:space="preserve">CM-README-DOC-LINK-FRESHNESS</w:t>
      </w:r>
      <w:r>
        <w:t xml:space="preserve"> </w:t>
      </w:r>
      <w:r>
        <w:t xml:space="preserve">(</w:t>
      </w:r>
      <w:r>
        <w:rPr>
          <w:rStyle w:val="VerbatimChar"/>
        </w:rPr>
        <w:t xml:space="preserve">Last modified</w:t>
      </w:r>
      <w:r>
        <w:t xml:space="preserve"> </w:t>
      </w:r>
      <w:r>
        <w:t xml:space="preserve">matches source</w:t>
      </w:r>
      <w:r>
        <w:t xml:space="preserve"> </w:t>
      </w:r>
      <w:r>
        <w:t xml:space="preserve">within sync-wrapper granularity) +</w:t>
      </w:r>
      <w:r>
        <w:t xml:space="preserve"> </w:t>
      </w:r>
      <w:r>
        <w:rPr>
          <w:rStyle w:val="VerbatimChar"/>
        </w:rPr>
        <w:t xml:space="preserve">CM-COVENANT-114-57-PROPAGATION</w:t>
      </w:r>
      <w:r>
        <w:t xml:space="preserve">.</w:t>
      </w:r>
      <w:r>
        <w:t xml:space="preserve"> </w:t>
      </w:r>
      <w:r>
        <w:t xml:space="preserve">Paired mutations strip the markers, remove the CONTINUATION row,</w:t>
      </w:r>
      <w:r>
        <w:t xml:space="preserve"> </w:t>
      </w:r>
      <w:r>
        <w:t xml:space="preserve">backdate a</w:t>
      </w:r>
      <w:r>
        <w:t xml:space="preserve"> </w:t>
      </w:r>
      <w:r>
        <w:rPr>
          <w:rStyle w:val="VerbatimChar"/>
        </w:rPr>
        <w:t xml:space="preserve">Last modified</w:t>
      </w:r>
      <w:r>
        <w:t xml:space="preserve"> </w:t>
      </w:r>
      <w:r>
        <w:t xml:space="preserve">cell, strip the anchor literal. No</w:t>
      </w:r>
      <w:r>
        <w:t xml:space="preserve"> </w:t>
      </w:r>
      <w:r>
        <w:t xml:space="preserve">escape hatch — 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§11.4.57.</w:t>
      </w:r>
    </w:p>
    <w:p>
      <w:pPr>
        <w:pStyle w:val="BodyText"/>
      </w:pPr>
      <w:r>
        <w:t xml:space="preserve">Non-compliance is a release blocker regardless of context.</w:t>
      </w:r>
    </w:p>
    <w:p>
      <w:pPr>
        <w:pStyle w:val="Compact"/>
        <w:numPr>
          <w:ilvl w:val="0"/>
          <w:numId w:val="1022"/>
        </w:numPr>
      </w:pPr>
      <w:r>
        <w:t xml:space="preserve">§11.4.58 — Parallel-development methodology (User mandate, 2026-05-19) [full → CLAUDE_ANCHORS_FULL.md + Constitution.md] · refs: §11.4.58</w:t>
      </w:r>
    </w:p>
    <w:p>
      <w:pPr>
        <w:pStyle w:val="BlockText"/>
      </w:pPr>
      <w:r>
        <w:t xml:space="preserve">"We MUST DO one comprehensive research and planning in the background in</w:t>
      </w:r>
      <w:r>
        <w:t xml:space="preserve"> </w:t>
      </w:r>
      <w:r>
        <w:t xml:space="preserve">parallel with current mainstream work: our current methodolgy of the</w:t>
      </w:r>
      <w:r>
        <w:t xml:space="preserve"> </w:t>
      </w:r>
      <w:r>
        <w:t xml:space="preserve">development is very slow. … We MUST CREATE adjusted improoved version of</w:t>
      </w:r>
      <w:r>
        <w:t xml:space="preserve"> </w:t>
      </w:r>
      <w:r>
        <w:t xml:space="preserve">working methodology where multiple workable items could be done in</w:t>
      </w:r>
      <w:r>
        <w:t xml:space="preserve"> </w:t>
      </w:r>
      <w:r>
        <w:t xml:space="preserve">parallel, all come into the central (main) branch as they are done, then</w:t>
      </w:r>
      <w:r>
        <w:t xml:space="preserve"> </w:t>
      </w:r>
      <w:r>
        <w:t xml:space="preserve">we at particular moment rebuild and reflash the System and in background</w:t>
      </w:r>
      <w:r>
        <w:t xml:space="preserve"> </w:t>
      </w:r>
      <w:r>
        <w:t xml:space="preserve">full testing with validation and verification is done. Each parallel work</w:t>
      </w:r>
      <w:r>
        <w:t xml:space="preserve"> </w:t>
      </w:r>
      <w:r>
        <w:t xml:space="preserve">on one workable (or more) item(s) must use parallel agents as much as</w:t>
      </w:r>
      <w:r>
        <w:t xml:space="preserve"> </w:t>
      </w:r>
      <w:r>
        <w:t xml:space="preserve">possible! … Writing in depth tests (all supported types of the tests)</w:t>
      </w:r>
      <w:r>
        <w:t xml:space="preserve"> </w:t>
      </w:r>
      <w:r>
        <w:t xml:space="preserve">with 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 kind!</w:t>
      </w:r>
      <w:r>
        <w:t xml:space="preserve"> </w:t>
      </w:r>
      <w:r>
        <w:t xml:space="preserve">Heavt enforcement of no-bluff / anti-bluff policy IS MANDATORY!"</w:t>
      </w:r>
    </w:p>
    <w:p>
      <w:pPr>
        <w:pStyle w:val="FirstParagraph"/>
      </w:pPr>
      <w:r>
        <w:t xml:space="preserve">Project work proceeds through the</w:t>
      </w:r>
      <w:r>
        <w:t xml:space="preserve"> </w:t>
      </w:r>
      <w:r>
        <w:rPr>
          <w:b/>
          <w:bCs/>
        </w:rPr>
        <w:t xml:space="preserve">Parallel Work Unit (PWU) pipeline</w:t>
      </w:r>
      <w:r>
        <w:t xml:space="preserve"> </w:t>
      </w:r>
      <w:r>
        <w:t xml:space="preserve">rather than sequential phase-chain. Each PWU is a self-contained workable</w:t>
      </w:r>
      <w:r>
        <w:t xml:space="preserve"> </w:t>
      </w:r>
      <w:r>
        <w:t xml:space="preserve">item with mandatory components: ATM-NNN identifier per §11.4.54, Issues.md</w:t>
      </w:r>
      <w:r>
        <w:t xml:space="preserve"> </w:t>
      </w:r>
      <w:r>
        <w:t xml:space="preserve">entry per §11.4.15+§11.4.16, file-scope manifest, §11.4.43 RED test,</w:t>
      </w:r>
      <w:r>
        <w:t xml:space="preserve"> </w:t>
      </w:r>
      <w:r>
        <w:t xml:space="preserve">source patch, pre-build gate per §11.4.4(b) layer 1, post-flash test per</w:t>
      </w:r>
      <w:r>
        <w:t xml:space="preserve"> </w:t>
      </w:r>
      <w:r>
        <w:t xml:space="preserve">§11.4.4(b) layer 3, paired §1.1 meta-test mutation, §11.4.4(b) layer 4</w:t>
      </w:r>
      <w:r>
        <w:t xml:space="preserve"> </w:t>
      </w:r>
      <w:r>
        <w:t xml:space="preserve">HelixQA Challenge bank entry, captured-evidence directory per</w:t>
      </w:r>
      <w:r>
        <w:t xml:space="preserve"> </w:t>
      </w:r>
      <w:r>
        <w:t xml:space="preserve">§11.4.5+§11.4.52.</w:t>
      </w:r>
    </w:p>
    <w:p>
      <w:pPr>
        <w:pStyle w:val="BodyText"/>
      </w:pPr>
      <w:r>
        <w:rPr>
          <w:b/>
          <w:bCs/>
        </w:rPr>
        <w:t xml:space="preserve">5-stage pipeline:</w:t>
      </w:r>
      <w:r>
        <w:t xml:space="preserve"> </w:t>
      </w:r>
      <w:r>
        <w:t xml:space="preserve">(Stage 1 DEVELOP — parallel PWU agents in isolated</w:t>
      </w:r>
      <w:r>
        <w:t xml:space="preserve"> </w:t>
      </w:r>
      <w:r>
        <w:t xml:space="preserve">worktrees) → (Stage 2 MERGE — serial conductor via</w:t>
      </w:r>
      <w:r>
        <w:t xml:space="preserve"> </w:t>
      </w:r>
      <w:r>
        <w:rPr>
          <w:rStyle w:val="VerbatimChar"/>
        </w:rPr>
        <w:t xml:space="preserve">commit_all.sh</w:t>
      </w:r>
      <w:r>
        <w:t xml:space="preserve"> </w:t>
      </w:r>
      <w:r>
        <w:t xml:space="preserve">flock</w:t>
      </w:r>
    </w:p>
    <w:p>
      <w:pPr>
        <w:pStyle w:val="Compact"/>
        <w:numPr>
          <w:ilvl w:val="0"/>
          <w:numId w:val="1023"/>
        </w:numPr>
      </w:pPr>
      <w:r>
        <w:t xml:space="preserve">§11.4.41 4-step merge-first) → (Stage 3 REBUILD+FLASH — parallel where</w:t>
      </w:r>
      <w:r>
        <w:t xml:space="preserve"> </w:t>
      </w:r>
      <w:r>
        <w:t xml:space="preserve">hardware allows) → (Stage 4 VALIDATE — parallel on D3+D4+meta-test+</w:t>
      </w:r>
      <w:r>
        <w:t xml:space="preserve"> </w:t>
      </w:r>
      <w:r>
        <w:t xml:space="preserve">coverage) → (Stage 5 SWEEP — parallel HelixQA Challenges + Fixed.md</w:t>
      </w:r>
      <w:r>
        <w:t xml:space="preserve"> </w:t>
      </w:r>
      <w:r>
        <w:t xml:space="preserve">migration + README refresh). Stage 1 of round N+1 overlaps with Stages 4-5</w:t>
      </w:r>
      <w:r>
        <w:t xml:space="preserve"> </w:t>
      </w:r>
      <w:r>
        <w:t xml:space="preserve">of round N — the throughput multiplier.</w:t>
      </w:r>
    </w:p>
    <w:p>
      <w:pPr>
        <w:pStyle w:val="FirstParagraph"/>
      </w:pPr>
      <w:r>
        <w:rPr>
          <w:b/>
          <w:bCs/>
        </w:rPr>
        <w:t xml:space="preserve">Synchronization mechanism:</w:t>
      </w:r>
      <w:r>
        <w:t xml:space="preserve"> </w:t>
      </w:r>
      <w:r>
        <w:t xml:space="preserve">4-layer lock hierarchy (L1 parent flock /</w:t>
      </w:r>
      <w:r>
        <w:t xml:space="preserve"> </w:t>
      </w:r>
      <w:r>
        <w:t xml:space="preserve">L2 per-submodule git ops / L3 contention-path advisory locks for the 10</w:t>
      </w:r>
      <w:r>
        <w:t xml:space="preserve"> </w:t>
      </w:r>
      <w:r>
        <w:t xml:space="preserve">forbidden cross-PWU paths / L4 per-PWU git worktree). Disjoint-scope PWUs</w:t>
      </w:r>
      <w:r>
        <w:t xml:space="preserve"> </w:t>
      </w:r>
      <w:r>
        <w:t xml:space="preserve">run fully parallel. Conflict detection at Stage 2:</w:t>
      </w:r>
      <w:r>
        <w:t xml:space="preserve"> </w:t>
      </w:r>
      <w:r>
        <w:rPr>
          <w:rStyle w:val="VerbatimChar"/>
        </w:rPr>
        <w:t xml:space="preserve">git fetch --all --prune --tags</w:t>
      </w:r>
      <w:r>
        <w:t xml:space="preserve"> </w:t>
      </w:r>
      <w:r>
        <w:t xml:space="preserve">+ scope-overlap check → overlap detected rejects PWU back</w:t>
      </w:r>
      <w:r>
        <w:t xml:space="preserve"> </w:t>
      </w:r>
      <w:r>
        <w:t xml:space="preserve">to Stage 1.</w:t>
      </w:r>
    </w:p>
    <w:p>
      <w:pPr>
        <w:pStyle w:val="BodyText"/>
      </w:pPr>
      <w:r>
        <w:rPr>
          <w:b/>
          <w:bCs/>
        </w:rPr>
        <w:t xml:space="preserve">Anti-bluff enforcement at merge time (all four required):</w:t>
      </w:r>
      <w:r>
        <w:t xml:space="preserve"> </w:t>
      </w:r>
      <w:r>
        <w:t xml:space="preserve">C1 §11.4.43</w:t>
      </w:r>
      <w:r>
        <w:t xml:space="preserve"> </w:t>
      </w:r>
      <w:r>
        <w:t xml:space="preserve">RED-test captured-evidence (proves test catches regression), C2 §1.1</w:t>
      </w:r>
      <w:r>
        <w:t xml:space="preserve"> </w:t>
      </w:r>
      <w:r>
        <w:t xml:space="preserve">paired meta-test mutation (proves gate is not bluff), C3 §11.4.50</w:t>
      </w:r>
      <w:r>
        <w:t xml:space="preserve"> </w:t>
      </w:r>
      <w:r>
        <w:t xml:space="preserve">deterministic-consistency (3 or 10 iterations identical), C4 §11.4.5</w:t>
      </w:r>
      <w:r>
        <w:t xml:space="preserve"> </w:t>
      </w:r>
      <w:r>
        <w:t xml:space="preserve">captured-evidence (audio WAV / video screen recording / UI uiautomator</w:t>
      </w:r>
      <w:r>
        <w:t xml:space="preserve"> </w:t>
      </w:r>
      <w:r>
        <w:t xml:space="preserve">dump / HelixQA</w:t>
      </w:r>
      <w:r>
        <w:t xml:space="preserve"> </w:t>
      </w:r>
      <w:r>
        <w:rPr>
          <w:rStyle w:val="VerbatimChar"/>
        </w:rPr>
        <w:t xml:space="preserve">result.json</w:t>
      </w:r>
      <w:r>
        <w:t xml:space="preserve">). Metadata-only / configuration-only /</w:t>
      </w:r>
      <w:r>
        <w:t xml:space="preserve"> </w:t>
      </w:r>
      <w:r>
        <w:t xml:space="preserve">absence-of-error / grep-without-runtime PASS all REJECTED.</w:t>
      </w:r>
    </w:p>
    <w:p>
      <w:pPr>
        <w:pStyle w:val="BodyText"/>
      </w:pPr>
      <w:r>
        <w:rPr>
          <w:b/>
          <w:bCs/>
        </w:rPr>
        <w:t xml:space="preserve">HelixQA mandatory.</w:t>
      </w:r>
      <w:r>
        <w:t xml:space="preserve"> </w:t>
      </w:r>
      <w:r>
        <w:t xml:space="preserve">Every user-visible PWU MUST add a Challenge entry</w:t>
      </w:r>
      <w:r>
        <w:t xml:space="preserve"> </w:t>
      </w:r>
      <w:r>
        <w:t xml:space="preserve">in</w:t>
      </w:r>
      <w:r>
        <w:t xml:space="preserve"> </w:t>
      </w:r>
      <w:r>
        <w:rPr>
          <w:rStyle w:val="VerbatimChar"/>
        </w:rPr>
        <w:t xml:space="preserve">tools/helixqa/banks/atmosphere.yaml</w:t>
      </w:r>
      <w:r>
        <w:t xml:space="preserve"> </w:t>
      </w:r>
      <w:r>
        <w:t xml:space="preserve">referencing the PWU's ATM-NNN +</w:t>
      </w:r>
      <w:r>
        <w:t xml:space="preserve"> </w:t>
      </w:r>
      <w:r>
        <w:t xml:space="preserve">dispatching to its on-device test + scoring PASS only on positive</w:t>
      </w:r>
      <w:r>
        <w:t xml:space="preserve"> </w:t>
      </w:r>
      <w:r>
        <w:t xml:space="preserve">captured evidence per §11.4.5.</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w:t>
      </w:r>
      <w:r>
        <w:t xml:space="preserve">(anchor literal across 42 consumer</w:t>
      </w:r>
      <w:r>
        <w:t xml:space="preserve"> </w:t>
      </w:r>
      <w:r>
        <w:t xml:space="preserve">files). Paired mutations strip the lock helpers / forge a READY marker</w:t>
      </w:r>
      <w:r>
        <w:t xml:space="preserve"> </w:t>
      </w:r>
      <w:r>
        <w:t xml:space="preserve">without evidence / bypass the merge queue / spawn a 7th concurrent agent</w:t>
      </w:r>
      <w:r>
        <w:t xml:space="preserve"> </w:t>
      </w:r>
      <w:r>
        <w:t xml:space="preserve">/ strip the anchor literal — every mutation FAILs its gate.</w:t>
      </w:r>
    </w:p>
    <w:p>
      <w:pPr>
        <w:pStyle w:val="BodyText"/>
      </w:pPr>
      <w:r>
        <w:t xml:space="preserve">No escape hatch — 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--sequential-phase-chain- mode</w:t>
      </w:r>
      <w:r>
        <w:t xml:space="preserve"> </w:t>
      </w:r>
      <w:r>
        <w:t xml:space="preserve">flag. Composes with §11.4.4, §11.4.5, §11.4.6, §11.4.9, §11.4.15,</w:t>
      </w:r>
      <w:r>
        <w:t xml:space="preserve"> </w:t>
      </w:r>
      <w:r>
        <w:t xml:space="preserve">§11.4.16, §11.4.19, §11.4.33, §11.4.41, §11.4.42, §11.4.43, §11.4.45,</w:t>
      </w:r>
      <w:r>
        <w:t xml:space="preserve"> </w:t>
      </w:r>
      <w:r>
        <w:t xml:space="preserve">§11.4.49, §11.4.50, §11.4.52, §11.4.54, §11.4.57, §12.6, §12.7, §12.8,</w:t>
      </w:r>
      <w:r>
        <w:t xml:space="preserve"> </w:t>
      </w:r>
      <w:r>
        <w:t xml:space="preserve">§12.10, §9.2.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§11.4.58. Project-specific</w:t>
      </w:r>
      <w:r>
        <w:t xml:space="preserve"> </w:t>
      </w:r>
      <w:r>
        <w:t xml:space="preserve">implementation reference in consumer-side</w:t>
      </w:r>
      <w:r>
        <w:t xml:space="preserve"> </w:t>
      </w:r>
      <w:r>
        <w:rPr>
          <w:rStyle w:val="VerbatimChar"/>
        </w:rPr>
        <w:t xml:space="preserve">docs/guides/PARALLEL_DEVELOPMENT_METHODOLOGY.md</w:t>
      </w:r>
      <w:r>
        <w:t xml:space="preserve">.</w:t>
      </w:r>
    </w:p>
    <w:p>
      <w:pPr>
        <w:pStyle w:val="BodyText"/>
      </w:pPr>
      <w:r>
        <w:t xml:space="preserve">Non-compliance is a release blocker regardless of context.</w:t>
      </w:r>
    </w:p>
    <w:p>
      <w:pPr>
        <w:pStyle w:val="Compact"/>
        <w:numPr>
          <w:ilvl w:val="0"/>
          <w:numId w:val="1024"/>
        </w:numPr>
      </w:pPr>
      <w:r>
        <w:t xml:space="preserve">§11.4.59 — README always-sync mandate (User mandate, 2026-05-19) [full → CLAUDE_ANCHORS_FULL.md + Constitution.md] · refs: §11.4.12 §11.4.18 §11.4.44 §11.4.45 §11.4.53 §11.4.56 §11.4.57 §11.4.59</w:t>
      </w:r>
    </w:p>
    <w:p>
      <w:pPr>
        <w:pStyle w:val="Compact"/>
        <w:numPr>
          <w:ilvl w:val="0"/>
          <w:numId w:val="1024"/>
        </w:numPr>
      </w:pPr>
      <w:r>
        <w:t xml:space="preserve">§11.4.60 — Documentation always-sync composite covenant (User mandate, 2026-05-19) [full → CLAUDE_ANCHORS_FULL.md + Constitution.md] · refs: §11.4.12 §11.4.15 §11.4.16 §11.4.19 §11.4.23 §11.4.33 §11.4.44 §11.4.45 §11.4.53 §11.4.56 §11.4.57 §11.4.59 §11.4.60</w:t>
      </w:r>
    </w:p>
    <w:p>
      <w:pPr>
        <w:pStyle w:val="Compact"/>
        <w:numPr>
          <w:ilvl w:val="0"/>
          <w:numId w:val="1024"/>
        </w:numPr>
      </w:pPr>
      <w:r>
        <w:t xml:space="preserve">§11.4.63 — Workable-items procedure docs as single source of truth (User mandate, 2026-05-19) [full → CLAUDE_ANCHORS_FULL.md + Constitution.md] · refs: §11.4.44 §11.4.63</w:t>
      </w:r>
    </w:p>
    <w:bookmarkEnd w:id="58"/>
    <w:bookmarkEnd w:id="59"/>
    <w:bookmarkStart w:id="64" w:name="X1d09420df572ef82dadcf71d826d865dd173029"/>
    <w:p>
      <w:pPr>
        <w:pStyle w:val="Heading2"/>
      </w:pPr>
      <w:r>
        <w:t xml:space="preserve">MANDATORY HOST-SESSION SAFETY (Constitution §12)</w:t>
      </w:r>
    </w:p>
    <w:p>
      <w:pPr>
        <w:pStyle w:val="FirstParagraph"/>
      </w:pPr>
      <w:r>
        <w:t xml:space="preserve">Every script, test, helper, and AI agent MUST respect host-session</w:t>
      </w:r>
      <w:r>
        <w:t xml:space="preserve"> </w:t>
      </w:r>
      <w:r>
        <w:t xml:space="preserve">safety. Non-compliance is a release blocker.</w:t>
      </w:r>
    </w:p>
    <w:bookmarkStart w:id="60" w:name="forbidden--directly-or-indirectly"/>
    <w:p>
      <w:pPr>
        <w:pStyle w:val="Heading3"/>
      </w:pPr>
      <w:r>
        <w:t xml:space="preserve">Forbidden — directly OR indirectly</w:t>
      </w:r>
    </w:p>
    <w:p>
      <w:pPr>
        <w:pStyle w:val="Compact"/>
        <w:numPr>
          <w:ilvl w:val="0"/>
          <w:numId w:val="1025"/>
        </w:numPr>
      </w:pPr>
      <w:r>
        <w:t xml:space="preserve">Suspending the host (</w:t>
      </w:r>
      <w:r>
        <w:rPr>
          <w:rStyle w:val="VerbatimChar"/>
        </w:rPr>
        <w:t xml:space="preserve">systemctl suspend</w:t>
      </w:r>
      <w:r>
        <w:t xml:space="preserve">, etc.).</w:t>
      </w:r>
    </w:p>
    <w:p>
      <w:pPr>
        <w:pStyle w:val="Compact"/>
        <w:numPr>
          <w:ilvl w:val="0"/>
          <w:numId w:val="1025"/>
        </w:numPr>
      </w:pPr>
      <w:r>
        <w:t xml:space="preserve">Hibernating / hybrid-sleeping the host.</w:t>
      </w:r>
    </w:p>
    <w:p>
      <w:pPr>
        <w:pStyle w:val="Compact"/>
        <w:numPr>
          <w:ilvl w:val="0"/>
          <w:numId w:val="1025"/>
        </w:numPr>
      </w:pPr>
      <w:r>
        <w:t xml:space="preserve">Logging out the user (</w:t>
      </w:r>
      <w:r>
        <w:rPr>
          <w:rStyle w:val="VerbatimChar"/>
        </w:rPr>
        <w:t xml:space="preserve">loginctl terminate-session</w:t>
      </w:r>
      <w:r>
        <w:t xml:space="preserve">,</w:t>
      </w:r>
      <w:r>
        <w:t xml:space="preserve"> </w:t>
      </w:r>
      <w:r>
        <w:rPr>
          <w:rStyle w:val="VerbatimChar"/>
        </w:rPr>
        <w:t xml:space="preserve">pkill -u &lt;user&gt;</w:t>
      </w:r>
      <w:r>
        <w:t xml:space="preserve">, anything targeting</w:t>
      </w:r>
      <w:r>
        <w:t xml:space="preserve"> </w:t>
      </w:r>
      <w:r>
        <w:rPr>
          <w:rStyle w:val="VerbatimChar"/>
        </w:rPr>
        <w:t xml:space="preserve">user@&lt;uid&gt;.service</w:t>
      </w:r>
      <w:r>
        <w:t xml:space="preserve">).</w:t>
      </w:r>
    </w:p>
    <w:p>
      <w:pPr>
        <w:pStyle w:val="Compact"/>
        <w:numPr>
          <w:ilvl w:val="0"/>
          <w:numId w:val="1025"/>
        </w:numPr>
      </w:pPr>
      <w:r>
        <w:t xml:space="preserve">Unbounded-memory operations inside</w:t>
      </w:r>
      <w:r>
        <w:t xml:space="preserve"> </w:t>
      </w:r>
      <w:r>
        <w:rPr>
          <w:rStyle w:val="VerbatimChar"/>
        </w:rPr>
        <w:t xml:space="preserve">user@&lt;uid&gt;.service</w:t>
      </w:r>
      <w:r>
        <w:t xml:space="preserve"> </w:t>
      </w:r>
      <w:r>
        <w:t xml:space="preserve">cgroup —</w:t>
      </w:r>
      <w:r>
        <w:t xml:space="preserve"> </w:t>
      </w:r>
      <w:r>
        <w:t xml:space="preserve">any command expected to exceed ~4 GiB RSS MUST be wrapped in a</w:t>
      </w:r>
      <w:r>
        <w:t xml:space="preserve"> </w:t>
      </w:r>
      <w:r>
        <w:t xml:space="preserve">bounded execution scope.</w:t>
      </w:r>
    </w:p>
    <w:p>
      <w:pPr>
        <w:pStyle w:val="Compact"/>
        <w:numPr>
          <w:ilvl w:val="0"/>
          <w:numId w:val="1025"/>
        </w:numPr>
      </w:pPr>
      <w:r>
        <w:t xml:space="preserve">Programmatic rfkill toggles, lid-switch handlers, power-button</w:t>
      </w:r>
      <w:r>
        <w:t xml:space="preserve"> </w:t>
      </w:r>
      <w:r>
        <w:t xml:space="preserve">handlers — these cascade into idle-actions.</w:t>
      </w:r>
    </w:p>
    <w:p>
      <w:pPr>
        <w:pStyle w:val="Compact"/>
        <w:numPr>
          <w:ilvl w:val="0"/>
          <w:numId w:val="1025"/>
        </w:numPr>
      </w:pPr>
      <w:r>
        <w:t xml:space="preserve">Disabling session managers "to make things faster".</w:t>
      </w:r>
    </w:p>
    <w:bookmarkEnd w:id="60"/>
    <w:bookmarkStart w:id="61" w:name="required-safeguards-for-heavy-scripts"/>
    <w:p>
      <w:pPr>
        <w:pStyle w:val="Heading3"/>
      </w:pPr>
      <w:r>
        <w:t xml:space="preserve">Required safeguards for heavy scripts</w:t>
      </w:r>
    </w:p>
    <w:p>
      <w:pPr>
        <w:pStyle w:val="Compact"/>
        <w:numPr>
          <w:ilvl w:val="0"/>
          <w:numId w:val="1026"/>
        </w:numPr>
      </w:pPr>
      <w:r>
        <w:t xml:space="preserve">Source the project's host-safety helper library.</w:t>
      </w:r>
    </w:p>
    <w:p>
      <w:pPr>
        <w:pStyle w:val="Compact"/>
        <w:numPr>
          <w:ilvl w:val="0"/>
          <w:numId w:val="1026"/>
        </w:numPr>
      </w:pPr>
      <w:r>
        <w:t xml:space="preserve">Call its pre-flight check and abort if it fails.</w:t>
      </w:r>
    </w:p>
    <w:p>
      <w:pPr>
        <w:pStyle w:val="Compact"/>
        <w:numPr>
          <w:ilvl w:val="0"/>
          <w:numId w:val="1026"/>
        </w:numPr>
      </w:pPr>
      <w:r>
        <w:t xml:space="preserve">Wrap any subprocess expected to exceed ~4 GiB RSS in a bounded</w:t>
      </w:r>
      <w:r>
        <w:t xml:space="preserve"> </w:t>
      </w:r>
      <w:r>
        <w:t xml:space="preserve">execution scope.</w:t>
      </w:r>
    </w:p>
    <w:p>
      <w:pPr>
        <w:pStyle w:val="Compact"/>
        <w:numPr>
          <w:ilvl w:val="0"/>
          <w:numId w:val="1026"/>
        </w:numPr>
      </w:pPr>
      <w:r>
        <w:t xml:space="preserve">Cap parallelism to fit available RAM.</w:t>
      </w:r>
    </w:p>
    <w:bookmarkEnd w:id="61"/>
    <w:bookmarkStart w:id="62" w:name="Xccb68d65b4c9be3d8bffaed9dda051898a0c171"/>
    <w:p>
      <w:pPr>
        <w:pStyle w:val="Heading3"/>
      </w:pPr>
      <w:r>
        <w:t xml:space="preserve">§12.6 Memory-Budget Ceiling — 60% MAXIMUM</w:t>
      </w:r>
    </w:p>
    <w:p>
      <w:pPr>
        <w:pStyle w:val="FirstParagraph"/>
      </w:pPr>
      <w:r>
        <w:rPr>
          <w:b/>
          <w:bCs/>
        </w:rPr>
        <w:t xml:space="preserve">Forensic anchor — verbatim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The remaining 40% is reserved for the operator's other</w:t>
      </w:r>
      <w:r>
        <w:t xml:space="preserve"> </w:t>
      </w:r>
      <w:r>
        <w:t xml:space="preserve">workloads. No escape hatch — bypassing this is the bluff §11.4</w:t>
      </w:r>
      <w:r>
        <w:t xml:space="preserve"> </w:t>
      </w:r>
      <w:r>
        <w:t xml:space="preserve">forbids.</w:t>
      </w:r>
    </w:p>
    <w:bookmarkEnd w:id="62"/>
    <w:bookmarkStart w:id="63" w:name="X3ec9216a51112805817befbf50e46d437f94d63"/>
    <w:p>
      <w:pPr>
        <w:pStyle w:val="Heading3"/>
      </w:pPr>
      <w:r>
        <w:t xml:space="preserve">§12.10 Continuation document maintenance</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End w:id="64"/>
    <w:bookmarkStart w:id="65" w:name="X598866f64054013f26458bfd53dcffd46b8eeff"/>
    <w:p>
      <w:pPr>
        <w:pStyle w:val="Heading2"/>
      </w:pPr>
      <w:r>
        <w:t xml:space="preserve">MANDATORY ABSOLUTE DATA SAFETY — ZERO RISK (Constitution §9)</w:t>
      </w:r>
    </w:p>
    <w:p>
      <w:pPr>
        <w:pStyle w:val="FirstParagraph"/>
      </w:pPr>
      <w:r>
        <w:t xml:space="preserve">Every destructive repository operation (history rewrite, force-push,</w:t>
      </w:r>
      <w:r>
        <w:t xml:space="preserve"> </w:t>
      </w:r>
      <w:r>
        <w:t xml:space="preserve">branch deletion, bulk file removal, submodule de-init, object</w:t>
      </w:r>
      <w:r>
        <w:t xml:space="preserve"> </w:t>
      </w:r>
      <w:r>
        <w:t xml:space="preserve">pruning) MUST follow the full §9 safety protocol WITHOUT EXCEPTION:</w:t>
      </w:r>
    </w:p>
    <w:p>
      <w:pPr>
        <w:pStyle w:val="Compact"/>
        <w:numPr>
          <w:ilvl w:val="0"/>
          <w:numId w:val="1027"/>
        </w:numPr>
      </w:pPr>
      <w:r>
        <w:rPr>
          <w:b/>
          <w:bCs/>
        </w:rPr>
        <w:t xml:space="preserve">Backup first, always</w:t>
      </w:r>
      <w:r>
        <w:t xml:space="preserve"> </w:t>
      </w:r>
      <w:r>
        <w:t xml:space="preserve">— hardlinked mirror of</w:t>
      </w:r>
      <w:r>
        <w:t xml:space="preserve"> </w:t>
      </w:r>
      <w:r>
        <w:rPr>
          <w:rStyle w:val="VerbatimChar"/>
        </w:rPr>
        <w:t xml:space="preserve">.git</w:t>
      </w:r>
      <w:r>
        <w:t xml:space="preserve"> </w:t>
      </w:r>
      <w:r>
        <w:t xml:space="preserve">to a</w:t>
      </w:r>
      <w:r>
        <w:t xml:space="preserve"> </w:t>
      </w:r>
      <w:r>
        <w:t xml:space="preserve">sibling backup directory (</w:t>
      </w:r>
      <w:r>
        <w:rPr>
          <w:rStyle w:val="VerbatimChar"/>
        </w:rPr>
        <w:t xml:space="preserve">cp -al .git &lt;backup&gt;/repo.git.mirror</w:t>
      </w:r>
      <w:r>
        <w:t xml:space="preserve">)</w:t>
      </w:r>
      <w:r>
        <w:t xml:space="preserve"> </w:t>
      </w:r>
      <w:r>
        <w:t xml:space="preserve">is near-instant and uses zero additional disk.</w:t>
      </w:r>
    </w:p>
    <w:p>
      <w:pPr>
        <w:pStyle w:val="Compact"/>
        <w:numPr>
          <w:ilvl w:val="0"/>
          <w:numId w:val="1027"/>
        </w:numPr>
      </w:pPr>
      <w:r>
        <w:rPr>
          <w:b/>
          <w:bCs/>
        </w:rPr>
        <w:t xml:space="preserve">Record metadata</w:t>
      </w:r>
      <w:r>
        <w:t xml:space="preserve"> </w:t>
      </w:r>
      <w:r>
        <w:t xml:space="preserve">— refs, tags, submodule pointers, HEAD</w:t>
      </w:r>
      <w:r>
        <w:t xml:space="preserve"> </w:t>
      </w:r>
      <w:r>
        <w:t xml:space="preserve">commit, HEAD tree hash, tree content sha256.</w:t>
      </w:r>
    </w:p>
    <w:p>
      <w:pPr>
        <w:pStyle w:val="Compact"/>
        <w:numPr>
          <w:ilvl w:val="0"/>
          <w:numId w:val="1027"/>
        </w:numPr>
      </w:pPr>
      <w:r>
        <w:rPr>
          <w:b/>
          <w:bCs/>
        </w:rPr>
        <w:t xml:space="preserve">Define expected post-op state</w:t>
      </w:r>
      <w:r>
        <w:t xml:space="preserve">.</w:t>
      </w:r>
    </w:p>
    <w:p>
      <w:pPr>
        <w:pStyle w:val="Compact"/>
        <w:numPr>
          <w:ilvl w:val="0"/>
          <w:numId w:val="1027"/>
        </w:numPr>
      </w:pPr>
      <w:r>
        <w:rPr>
          <w:b/>
          <w:bCs/>
        </w:rPr>
        <w:t xml:space="preserve">Run the destructive operation</w:t>
      </w:r>
      <w:r>
        <w:t xml:space="preserve"> </w:t>
      </w:r>
      <w:r>
        <w:t xml:space="preserve">— never with</w:t>
      </w:r>
      <w:r>
        <w:t xml:space="preserve"> </w:t>
      </w:r>
      <w:r>
        <w:rPr>
          <w:rStyle w:val="VerbatimChar"/>
        </w:rPr>
        <w:t xml:space="preserve">--no-verify</w:t>
      </w:r>
      <w:r>
        <w:t xml:space="preserve">,</w:t>
      </w:r>
      <w:r>
        <w:t xml:space="preserve"> </w:t>
      </w:r>
      <w:r>
        <w:t xml:space="preserve">never with</w:t>
      </w:r>
      <w:r>
        <w:t xml:space="preserve"> </w:t>
      </w:r>
      <w:r>
        <w:rPr>
          <w:rStyle w:val="VerbatimChar"/>
        </w:rPr>
        <w:t xml:space="preserve">--force</w:t>
      </w:r>
      <w:r>
        <w:t xml:space="preserve"> </w:t>
      </w:r>
      <w:r>
        <w:t xml:space="preserve">that bypasses hooks, never auto-force on</w:t>
      </w:r>
      <w:r>
        <w:t xml:space="preserve"> </w:t>
      </w:r>
      <w:r>
        <w:t xml:space="preserve">failure.</w:t>
      </w:r>
    </w:p>
    <w:p>
      <w:pPr>
        <w:pStyle w:val="Compact"/>
        <w:numPr>
          <w:ilvl w:val="0"/>
          <w:numId w:val="1027"/>
        </w:numPr>
      </w:pPr>
      <w:r>
        <w:rPr>
          <w:b/>
          <w:bCs/>
        </w:rPr>
        <w:t xml:space="preserve">Post-op gate</w:t>
      </w:r>
      <w:r>
        <w:t xml:space="preserve"> </w:t>
      </w:r>
      <w:r>
        <w:t xml:space="preserve">— HEAD tree identical, all tags preserved, all</w:t>
      </w:r>
      <w:r>
        <w:t xml:space="preserve"> </w:t>
      </w:r>
      <w:r>
        <w:t xml:space="preserve">submodule pointers intact, per-entry archive integrity 100%,</w:t>
      </w:r>
      <w:r>
        <w:t xml:space="preserve"> </w:t>
      </w:r>
      <w:r>
        <w:t xml:space="preserve">pre-build gates green. If any check fails → restore immediately.</w:t>
      </w:r>
    </w:p>
    <w:p>
      <w:pPr>
        <w:pStyle w:val="Compact"/>
        <w:numPr>
          <w:ilvl w:val="0"/>
          <w:numId w:val="1027"/>
        </w:numPr>
      </w:pPr>
      <w:r>
        <w:rPr>
          <w:b/>
          <w:bCs/>
        </w:rPr>
        <w:t xml:space="preserve">Force-push authorization</w:t>
      </w:r>
      <w:r>
        <w:t xml:space="preserve"> </w:t>
      </w:r>
      <w:r>
        <w:t xml:space="preserve">— force-push is NEVER automatic.</w:t>
      </w:r>
      <w:r>
        <w:t xml:space="preserve"> </w:t>
      </w:r>
      <w:r>
        <w:t xml:space="preserve">Each force-push event requires explicit human authorization AND</w:t>
      </w:r>
      <w:r>
        <w:t xml:space="preserve"> </w:t>
      </w:r>
      <w:r>
        <w:t xml:space="preserve">requires the post-op gate to have passed.</w:t>
      </w:r>
    </w:p>
    <w:p>
      <w:pPr>
        <w:pStyle w:val="Compact"/>
        <w:numPr>
          <w:ilvl w:val="0"/>
          <w:numId w:val="1027"/>
        </w:numPr>
      </w:pPr>
      <w:r>
        <w:rPr>
          <w:b/>
          <w:bCs/>
        </w:rPr>
        <w:t xml:space="preserve">Audit trail</w:t>
      </w:r>
      <w:r>
        <w:t xml:space="preserve"> </w:t>
      </w:r>
      <w:r>
        <w:t xml:space="preserve">— every history rewrite gets a</w:t>
      </w:r>
      <w:r>
        <w:t xml:space="preserve"> </w:t>
      </w:r>
      <w:r>
        <w:rPr>
          <w:rStyle w:val="VerbatimChar"/>
        </w:rPr>
        <w:t xml:space="preserve">docs/changelogs/</w:t>
      </w:r>
      <w:r>
        <w:t xml:space="preserve"> </w:t>
      </w:r>
      <w:r>
        <w:t xml:space="preserve">"Force-push audit" section.</w:t>
      </w:r>
    </w:p>
    <w:p>
      <w:pPr>
        <w:pStyle w:val="FirstParagraph"/>
      </w:pPr>
      <w:r>
        <w:t xml:space="preserve">Hardlinked backup is so cheap (zero disk, &lt;2 s) that there is NEVER</w:t>
      </w:r>
      <w:r>
        <w:t xml:space="preserve"> </w:t>
      </w:r>
      <w:r>
        <w:t xml:space="preserve">an excuse to skip it.</w:t>
      </w:r>
    </w:p>
    <w:bookmarkEnd w:id="65"/>
    <w:bookmarkStart w:id="66" w:name="mandatory-commit--push-constraints"/>
    <w:p>
      <w:pPr>
        <w:pStyle w:val="Heading2"/>
      </w:pPr>
      <w:r>
        <w:t xml:space="preserve">MANDATORY COMMIT &amp; PUSH CONSTRAINTS</w:t>
      </w:r>
    </w:p>
    <w:p>
      <w:pPr>
        <w:pStyle w:val="Compact"/>
        <w:numPr>
          <w:ilvl w:val="0"/>
          <w:numId w:val="1028"/>
        </w:numPr>
      </w:pPr>
      <w:r>
        <w:rPr>
          <w:b/>
          <w:bCs/>
        </w:rPr>
        <w:t xml:space="preserve">Use the project's official commit wrapper</w:t>
      </w:r>
      <w:r>
        <w:t xml:space="preserve"> </w:t>
      </w:r>
      <w:r>
        <w:t xml:space="preserve">for the main repo</w:t>
      </w:r>
      <w:r>
        <w:t xml:space="preserve"> </w:t>
      </w:r>
      <w:r>
        <w:t xml:space="preserve">(e.g.</w:t>
      </w:r>
      <w:r>
        <w:t xml:space="preserve"> </w:t>
      </w:r>
      <w:r>
        <w:rPr>
          <w:rStyle w:val="VerbatimChar"/>
        </w:rPr>
        <w:t xml:space="preserve">scripts/commit_all.sh</w:t>
      </w:r>
      <w:r>
        <w:t xml:space="preserve">).</w:t>
      </w:r>
    </w:p>
    <w:p>
      <w:pPr>
        <w:pStyle w:val="Compact"/>
        <w:numPr>
          <w:ilvl w:val="0"/>
          <w:numId w:val="1028"/>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on</w:t>
      </w:r>
      <w:r>
        <w:t xml:space="preserve"> </w:t>
      </w:r>
      <w:r>
        <w:t xml:space="preserve">the main repo unless the project Constitution explicitly carves</w:t>
      </w:r>
      <w:r>
        <w:t xml:space="preserve"> </w:t>
      </w:r>
      <w:r>
        <w:t xml:space="preserve">out a use case.</w:t>
      </w:r>
    </w:p>
    <w:p>
      <w:pPr>
        <w:pStyle w:val="Compact"/>
        <w:numPr>
          <w:ilvl w:val="0"/>
          <w:numId w:val="1028"/>
        </w:numPr>
      </w:pPr>
      <w:r>
        <w:rPr>
          <w:b/>
          <w:bCs/>
        </w:rPr>
        <w:t xml:space="preserve">Multi-upstream push is the norm</w:t>
      </w:r>
      <w:r>
        <w:t xml:space="preserve"> </w:t>
      </w:r>
      <w:r>
        <w:t xml:space="preserve">— every commit pushed to ALL</w:t>
      </w:r>
      <w:r>
        <w:t xml:space="preserve"> </w:t>
      </w:r>
      <w:r>
        <w:t xml:space="preserve">configured upstream remotes. The constitution submodule ships an</w:t>
      </w:r>
      <w:r>
        <w:t xml:space="preserve"> </w:t>
      </w:r>
      <w:r>
        <w:rPr>
          <w:rStyle w:val="VerbatimChar"/>
        </w:rPr>
        <w:t xml:space="preserve">install_upstreams.sh</w:t>
      </w:r>
      <w:r>
        <w:t xml:space="preserve"> </w:t>
      </w:r>
      <w:r>
        <w:t xml:space="preserve">(and an</w:t>
      </w:r>
      <w:r>
        <w:t xml:space="preserve"> </w:t>
      </w:r>
      <w:r>
        <w:rPr>
          <w:rStyle w:val="VerbatimChar"/>
        </w:rPr>
        <w:t xml:space="preserve">Upstreams/</w:t>
      </w:r>
      <w:r>
        <w:t xml:space="preserve"> </w:t>
      </w:r>
      <w:r>
        <w:t xml:space="preserve">directory) that</w:t>
      </w:r>
      <w:r>
        <w:t xml:space="preserve"> </w:t>
      </w:r>
      <w:r>
        <w:t xml:space="preserve">configures all remotes locally.</w:t>
      </w:r>
    </w:p>
    <w:p>
      <w:pPr>
        <w:pStyle w:val="Compact"/>
        <w:numPr>
          <w:ilvl w:val="0"/>
          <w:numId w:val="1028"/>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 unless the</w:t>
      </w:r>
      <w:r>
        <w:t xml:space="preserve"> </w:t>
      </w:r>
      <w:r>
        <w:t xml:space="preserve">user explicitly authorizes it for the session.</w:t>
      </w:r>
    </w:p>
    <w:bookmarkEnd w:id="66"/>
    <w:bookmarkStart w:id="67" w:name="mandatory-testing-constraints"/>
    <w:p>
      <w:pPr>
        <w:pStyle w:val="Heading2"/>
      </w:pPr>
      <w:r>
        <w:t xml:space="preserve">MANDATORY TESTING CONSTRAINTS</w:t>
      </w:r>
    </w:p>
    <w:p>
      <w:pPr>
        <w:pStyle w:val="FirstParagraph"/>
      </w:pPr>
      <w:r>
        <w:t xml:space="preserve">Tests MUST be run at every stage WITHOUT EXCEPTION:</w:t>
      </w:r>
    </w:p>
    <w:p>
      <w:pPr>
        <w:pStyle w:val="Compact"/>
        <w:numPr>
          <w:ilvl w:val="0"/>
          <w:numId w:val="1029"/>
        </w:numPr>
      </w:pPr>
      <w:r>
        <w:rPr>
          <w:b/>
          <w:bCs/>
        </w:rPr>
        <w:t xml:space="preserve">Pre-build / pre-merge verification</w:t>
      </w:r>
      <w:r>
        <w:t xml:space="preserve"> </w:t>
      </w:r>
      <w:r>
        <w:t xml:space="preserve">— BEFORE every build.</w:t>
      </w:r>
    </w:p>
    <w:p>
      <w:pPr>
        <w:pStyle w:val="Compact"/>
        <w:numPr>
          <w:ilvl w:val="0"/>
          <w:numId w:val="1029"/>
        </w:numPr>
      </w:pPr>
      <w:r>
        <w:rPr>
          <w:b/>
          <w:bCs/>
        </w:rPr>
        <w:t xml:space="preserve">Post-build / packaging verification</w:t>
      </w:r>
      <w:r>
        <w:t xml:space="preserve"> </w:t>
      </w:r>
      <w:r>
        <w:t xml:space="preserve">— AFTER every build.</w:t>
      </w:r>
    </w:p>
    <w:p>
      <w:pPr>
        <w:pStyle w:val="Compact"/>
        <w:numPr>
          <w:ilvl w:val="0"/>
          <w:numId w:val="1029"/>
        </w:numPr>
      </w:pPr>
      <w:r>
        <w:rPr>
          <w:b/>
          <w:bCs/>
        </w:rPr>
        <w:t xml:space="preserve">Post-deploy verification</w:t>
      </w:r>
      <w:r>
        <w:t xml:space="preserve"> </w:t>
      </w:r>
      <w:r>
        <w:t xml:space="preserve">— AFTER every deploy / flash.</w:t>
      </w:r>
    </w:p>
    <w:p>
      <w:pPr>
        <w:pStyle w:val="FirstParagraph"/>
      </w:pPr>
      <w:r>
        <w:t xml:space="preserve">NEVER skip tests. NEVER mark a test as "broken — disable for now"</w:t>
      </w:r>
      <w:r>
        <w:t xml:space="preserve"> </w:t>
      </w:r>
      <w:r>
        <w:t xml:space="preserve">without fixing the underlying issue. NEVER ship a release with</w:t>
      </w:r>
      <w:r>
        <w:t xml:space="preserve"> </w:t>
      </w:r>
      <w:r>
        <w:t xml:space="preserve">unresolved WARNs.</w:t>
      </w:r>
    </w:p>
    <w:bookmarkEnd w:id="67"/>
    <w:bookmarkStart w:id="68" w:name="code-conventions"/>
    <w:p>
      <w:pPr>
        <w:pStyle w:val="Heading2"/>
      </w:pPr>
      <w:r>
        <w:t xml:space="preserve">Code conventions</w:t>
      </w:r>
    </w:p>
    <w:p>
      <w:pPr>
        <w:pStyle w:val="FirstParagraph"/>
      </w:pPr>
      <w:r>
        <w:t xml:space="preserve">Universal conventions applicable to most projects:</w:t>
      </w:r>
    </w:p>
    <w:p>
      <w:pPr>
        <w:pStyle w:val="Compact"/>
        <w:numPr>
          <w:ilvl w:val="0"/>
          <w:numId w:val="1030"/>
        </w:numPr>
      </w:pPr>
      <w:r>
        <w:t xml:space="preserve">Use the project's preferred language for new code. Don't mix</w:t>
      </w:r>
      <w:r>
        <w:t xml:space="preserve"> </w:t>
      </w:r>
      <w:r>
        <w:t xml:space="preserve">languages in one module without explicit Constitution permission.</w:t>
      </w:r>
    </w:p>
    <w:p>
      <w:pPr>
        <w:pStyle w:val="Compact"/>
        <w:numPr>
          <w:ilvl w:val="0"/>
          <w:numId w:val="1030"/>
        </w:numPr>
      </w:pPr>
      <w:r>
        <w:t xml:space="preserve">Static analyzers / linters / type-checkers MUST run clean (zero</w:t>
      </w:r>
      <w:r>
        <w:t xml:space="preserve"> </w:t>
      </w:r>
      <w:r>
        <w:t xml:space="preserve">warnings) before commit.</w:t>
      </w:r>
    </w:p>
    <w:p>
      <w:pPr>
        <w:pStyle w:val="Compact"/>
        <w:numPr>
          <w:ilvl w:val="0"/>
          <w:numId w:val="1030"/>
        </w:numPr>
      </w:pPr>
      <w:r>
        <w:t xml:space="preserve">Style is set by the project's formatter; do not hand-edit style</w:t>
      </w:r>
      <w:r>
        <w:t xml:space="preserve"> </w:t>
      </w:r>
      <w:r>
        <w:t xml:space="preserve">in PRs.</w:t>
      </w:r>
    </w:p>
    <w:p>
      <w:pPr>
        <w:pStyle w:val="Compact"/>
        <w:numPr>
          <w:ilvl w:val="0"/>
          <w:numId w:val="1030"/>
        </w:numPr>
      </w:pPr>
      <w:r>
        <w:t xml:space="preserve">Public APIs are documented at the source.</w:t>
      </w:r>
    </w:p>
    <w:bookmarkEnd w:id="68"/>
    <w:bookmarkStart w:id="126" w:name="when-in-doubt"/>
    <w:p>
      <w:pPr>
        <w:pStyle w:val="Heading2"/>
      </w:pPr>
      <w:r>
        <w:t xml:space="preserve">When in doubt</w:t>
      </w:r>
    </w:p>
    <w:p>
      <w:pPr>
        <w:pStyle w:val="Compact"/>
        <w:numPr>
          <w:ilvl w:val="0"/>
          <w:numId w:val="1031"/>
        </w:numPr>
      </w:pPr>
      <w:r>
        <w:t xml:space="preserve">Read</w:t>
      </w:r>
      <w:r>
        <w:t xml:space="preserve"> </w:t>
      </w:r>
      <w:r>
        <w:rPr>
          <w:rStyle w:val="VerbatimChar"/>
        </w:rPr>
        <w:t xml:space="preserve">constitution/Constitution.md</w:t>
      </w:r>
      <w:r>
        <w:t xml:space="preserve"> </w:t>
      </w:r>
      <w:r>
        <w:t xml:space="preserve">for the canonical text.</w:t>
      </w:r>
    </w:p>
    <w:p>
      <w:pPr>
        <w:pStyle w:val="Compact"/>
        <w:numPr>
          <w:ilvl w:val="0"/>
          <w:numId w:val="1031"/>
        </w:numPr>
      </w:pPr>
      <w:r>
        <w:t xml:space="preserve">Cross-reference the project's CLAUDE.md / AGENTS.md for project-</w:t>
      </w:r>
      <w:r>
        <w:t xml:space="preserve"> </w:t>
      </w:r>
      <w:r>
        <w:t xml:space="preserve">specific extensions.</w:t>
      </w:r>
    </w:p>
    <w:p>
      <w:pPr>
        <w:pStyle w:val="Compact"/>
        <w:numPr>
          <w:ilvl w:val="0"/>
          <w:numId w:val="1031"/>
        </w:numPr>
      </w:pPr>
      <w:r>
        <w:t xml:space="preserve">If still unclear, ask the operator. Do NOT guess. Do NOT bluff.</w:t>
      </w:r>
    </w:p>
    <w:p>
      <w:r>
        <w:pict>
          <v:rect style="width:0;height:1.5pt" o:hralign="center" o:hrstd="t" o:hr="t"/>
        </w:pict>
      </w:r>
    </w:p>
    <w:p>
      <w:pPr>
        <w:pStyle w:val="Compact"/>
        <w:numPr>
          <w:ilvl w:val="0"/>
          <w:numId w:val="1032"/>
        </w:numPr>
      </w:pPr>
      <w:r>
        <w:t xml:space="preserve">§11.4.65 — Universal Markdown export mandate (User mandate, 2026-05-19) [full → CLAUDE_ANCHORS_FULL.md + Constitution.md] · refs: §11.4.12 §11.4.18 §11.4.23 §11.4.44 §11.4.45 §11.4.53 §11.4.59 §11.4.60 §11.4.63 §11.4.64 §11.4.65</w:t>
      </w:r>
    </w:p>
    <w:p>
      <w:pPr>
        <w:pStyle w:val="Compact"/>
        <w:numPr>
          <w:ilvl w:val="0"/>
          <w:numId w:val="1032"/>
        </w:numPr>
      </w:pPr>
      <w:r>
        <w:t xml:space="preserve">§11.4.66 — Blocker-resolution interactive-clarification mandate (User mandate, 2026-05-19) [full → CLAUDE_ANCHORS_FULL.md + Constitution.md] · refs: §11.4.6 §11.4.7 §11.4.40 §11.4.41 §11.4.42 §11.4.52 §11.4.66</w:t>
      </w:r>
    </w:p>
    <w:p>
      <w:pPr>
        <w:pStyle w:val="Compact"/>
        <w:numPr>
          <w:ilvl w:val="0"/>
          <w:numId w:val="1032"/>
        </w:numPr>
      </w:pPr>
      <w:r>
        <w:t xml:space="preserve">§11.4.67 — Shell-script target-shell-parseability mandate (User mandate, 2026-05-19) [full → CLAUDE_ANCHORS_FULL.md + Constitution.md] · refs: §11.4.1 §11.4.4 §11.4.6 §11.4.50 §11.4.51 §11.4.67</w:t>
      </w:r>
    </w:p>
    <w:p>
      <w:pPr>
        <w:pStyle w:val="Compact"/>
        <w:numPr>
          <w:ilvl w:val="0"/>
          <w:numId w:val="1032"/>
        </w:numPr>
      </w:pPr>
      <w:r>
        <w:t xml:space="preserve">§11.4.68 — Positive sink-side / downstream evidence mandate (User mandate, 2026-05-20) [full → CLAUDE_ANCHORS_FULL.md + Constitution.md] · refs: §11.4.2 §11.4.5 §11.4.13 §11.4.14 §11.4.46 §11.4.49 §11.4.50 §11.4.52 §11.4.68</w:t>
      </w:r>
    </w:p>
    <w:p>
      <w:pPr>
        <w:pStyle w:val="Compact"/>
        <w:numPr>
          <w:ilvl w:val="0"/>
          <w:numId w:val="1032"/>
        </w:numPr>
      </w:pPr>
      <w:r>
        <w:t xml:space="preserve">§11.4.69 — Universal sink-side positive-evidence taxonomy + mechanical enforcement (User mandate, 2026-05-20) [full → CLAUDE_ANCHORS_FULL.md + Constitution.md] · refs: §11.4.69</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3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3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r>
        <w:t xml:space="preserve"> </w:t>
      </w:r>
      <w:r>
        <w:t xml:space="preserve">(the last added 2026-07-17 — the NOT-YET-RUNNABLE class: the</w:t>
      </w:r>
      <w:r>
        <w:t xml:space="preserve"> </w:t>
      </w:r>
      <w:r>
        <w:t xml:space="preserve">check is CORRECT and the topology IS present, but its</w:t>
      </w:r>
      <w:r>
        <w:t xml:space="preserve"> </w:t>
      </w:r>
      <w:r>
        <w:t xml:space="preserve">precondition artifact is not built/deployed yet; seam-dependent</w:t>
      </w:r>
      <w:r>
        <w:t xml:space="preserve"> </w:t>
      </w:r>
      <w:r>
        <w:t xml:space="preserve">per §11.4.135 — honest+non-blocking on an intermediate artifact,</w:t>
      </w:r>
      <w:r>
        <w:t xml:space="preserve"> </w:t>
      </w:r>
      <w:r>
        <w:t xml:space="preserve">BLOCKING on the release candidate — NOT flat. Consumer-migration</w:t>
      </w:r>
      <w:r>
        <w:t xml:space="preserve"> </w:t>
      </w:r>
      <w:r>
        <w:t xml:space="preserve">note: adding a member to a CLOSED set means every existing</w:t>
      </w:r>
      <w:r>
        <w:t xml:space="preserve"> </w:t>
      </w:r>
      <w:r>
        <w:rPr>
          <w:rStyle w:val="VerbatimChar"/>
        </w:rPr>
        <w:t xml:space="preserve">ab_skip_with_reason</w:t>
      </w:r>
      <w:r>
        <w:t xml:space="preserve"> </w:t>
      </w:r>
      <w:r>
        <w:t xml:space="preserve">implementation REJECTS the new code at call</w:t>
      </w:r>
      <w:r>
        <w:t xml:space="preserve"> </w:t>
      </w:r>
      <w:r>
        <w:t xml:space="preserve">time until updated — update the helper alongside the constitution</w:t>
      </w:r>
      <w:r>
        <w:t xml:space="preserve"> </w:t>
      </w:r>
      <w:r>
        <w:t xml:space="preserve">pull, per the §11.4.164 seam).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3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3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3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3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Compact"/>
        <w:numPr>
          <w:ilvl w:val="0"/>
          <w:numId w:val="1035"/>
        </w:numPr>
      </w:pPr>
      <w:r>
        <w:t xml:space="preserve">§11.4.70 — Subagent-driven execution is the default (User mandate, 2026-05-20) [full → CLAUDE_ANCHORS_FULL.md + Constitution.md] · refs: §11.4.70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Compact"/>
        <w:numPr>
          <w:ilvl w:val="0"/>
          <w:numId w:val="1036"/>
        </w:numPr>
      </w:pPr>
      <w:r>
        <w:t xml:space="preserve">§11.4.71 — Pre-Push Fetch + Investigate + Integrate Mandate (User mandate, 2026-05-20) [full → CLAUDE_ANCHORS_FULL.md + Constitution.md] · refs: §11.4.4 §11.4.5 §11.4.6 §11.4.26 §11.4.32 §11.4.37 §11.4.40 §11.4.41 §11.4.42 §11.4.43 §11.4.71</w:t>
      </w:r>
    </w:p>
    <w:p>
      <w:pPr>
        <w:pStyle w:val="Compact"/>
        <w:numPr>
          <w:ilvl w:val="0"/>
          <w:numId w:val="1036"/>
        </w:numPr>
      </w:pPr>
      <w:r>
        <w:t xml:space="preserve">§11.4.72 — Audio Top-Priority Mandate (User mandate, 2026-05-20) [full → CLAUDE_ANCHORS_FULL.md + Constitution.md] · refs: §11.4.42 §11.4.58 §11.4.72</w:t>
      </w:r>
    </w:p>
    <w:p>
      <w:pPr>
        <w:pStyle w:val="Compact"/>
        <w:numPr>
          <w:ilvl w:val="0"/>
          <w:numId w:val="1036"/>
        </w:numPr>
      </w:pPr>
      <w:r>
        <w:t xml:space="preserve">§11.4.73 — Main-specification document versioning + revision discipline (User mandate, 2026-05-20) [full → CLAUDE_ANCHORS_FULL.md + Constitution.md] · refs: §11.4.44 §11.4.59 §11.4.61 §11.4.65 §11.4.73</w:t>
      </w:r>
    </w:p>
    <w:p>
      <w:pPr>
        <w:pStyle w:val="Compact"/>
        <w:numPr>
          <w:ilvl w:val="0"/>
          <w:numId w:val="1036"/>
        </w:numPr>
      </w:pPr>
      <w:r>
        <w:t xml:space="preserve">§11.4.74 — Submodule-catalogue-first discovery + extend-don't-reimplement (User mandate, 2026-05-20) [full → CLAUDE_ANCHORS_FULL.md + Constitution.md] · refs: §11.4.10 §11.4.61 §11.4.65 §11.4.73 §11.4.74</w:t>
      </w:r>
    </w:p>
    <w:p>
      <w:pPr>
        <w:pStyle w:val="Compact"/>
        <w:numPr>
          <w:ilvl w:val="0"/>
          <w:numId w:val="1036"/>
        </w:numPr>
      </w:pPr>
      <w:r>
        <w:t xml:space="preserve">§11.4.75 — Mechanical Enforcement Without Exception (User mandate, 2026-05-20) [full → CLAUDE_ANCHORS_FULL.md + Constitution.md] · refs: §11.4.40 §11.4.41 §11.4.65 §11.4.66 §11.4.67 §11.4.71 §11.4.72 §11.4.73 §11.4.74 §11.4.75</w:t>
      </w:r>
    </w:p>
    <w:p>
      <w:pPr>
        <w:pStyle w:val="Compact"/>
        <w:numPr>
          <w:ilvl w:val="0"/>
          <w:numId w:val="1036"/>
        </w:numPr>
      </w:pPr>
      <w:r>
        <w:t xml:space="preserve">§11.4.76 — Containers-submodule mandate (User mandate, 2026-05-20) [full → CLAUDE_ANCHORS_FULL.md + Constitution.md] · refs: §11.4.28 §11.4.31 §11.4.36 §11.4.71 §11.4.74 §11.4.75 §11.4.76</w:t>
      </w:r>
    </w:p>
    <w:p>
      <w:pPr>
        <w:pStyle w:val="Compact"/>
        <w:numPr>
          <w:ilvl w:val="0"/>
          <w:numId w:val="1036"/>
        </w:numPr>
      </w:pPr>
      <w:r>
        <w:t xml:space="preserve">§11.4.77 — Regeneration-mechanism-required mandate (User mandate, 2026-05-20) [full → CLAUDE_ANCHORS_FULL.md + Constitution.md] · refs: §11.4.6 §11.4.10 §11.4.65 §11.4.66 §11.4.71 §11.4.74 §11.4.75 §11.4.76 §11.4.77</w:t>
      </w:r>
    </w:p>
    <w:p>
      <w:pPr>
        <w:pStyle w:val="Compact"/>
        <w:numPr>
          <w:ilvl w:val="0"/>
          <w:numId w:val="1036"/>
        </w:numPr>
      </w:pPr>
      <w:r>
        <w:t xml:space="preserve">§11.4.78 — CodeGraph code-intelligence mandate (User mandate, 2026-05-20) [full → CLAUDE_ANCHORS_FULL.md + Constitution.md] · refs: §11.4.3 §11.4.10 §11.4.12 §11.4.17 §11.4.30 §11.4.35 §11.4.65 §11.4.74 §11.4.77 §11.4.78 §11.4.79</w:t>
      </w:r>
    </w:p>
    <w:p>
      <w:pPr>
        <w:pStyle w:val="Compact"/>
        <w:numPr>
          <w:ilvl w:val="0"/>
          <w:numId w:val="1036"/>
        </w:numPr>
      </w:pPr>
      <w:r>
        <w:t xml:space="preserve">§11.4.79 — Own-org submodules MUST be included in the CodeGraph index (User mandate, 2026-05-21) [full → CLAUDE_ANCHORS_FULL.md + Constitution.md] · refs: §11.4.10 §11.4.74 §11.4.78 §11.4.79</w:t>
      </w:r>
    </w:p>
    <w:p>
      <w:pPr>
        <w:pStyle w:val="Compact"/>
        <w:numPr>
          <w:ilvl w:val="0"/>
          <w:numId w:val="1036"/>
        </w:numPr>
      </w:pPr>
      <w:r>
        <w:t xml:space="preserve">§11.4.80 — CodeGraph regular-update + sync automation mandate (User mandate, 2026-05-21) [full → CLAUDE_ANCHORS_FULL.md + Constitution.md] · refs: §11.4.10 §11.4.45 §11.4.53 §11.4.65 §11.4.78 §11.4.79 §11.4.80</w:t>
      </w:r>
    </w:p>
    <w:p>
      <w:pPr>
        <w:pStyle w:val="Compact"/>
        <w:numPr>
          <w:ilvl w:val="0"/>
          <w:numId w:val="1036"/>
        </w:numPr>
      </w:pPr>
      <w:r>
        <w:t xml:space="preserve">§11.4.81 — Cross-platform-parity mandate (User mandate, 2026-05-21) [full → CLAUDE_ANCHORS_FULL.md + Constitution.md] · refs: §11.4.1 §11.4.2 §11.4.3 §11.4.4 §11.4.5 §11.4.6 §11.4.20 §11.4.27 §11.4.69 §11.4.70 §11.4.81</w:t>
      </w:r>
    </w:p>
    <w:p>
      <w:pPr>
        <w:pStyle w:val="Compact"/>
        <w:numPr>
          <w:ilvl w:val="0"/>
          <w:numId w:val="1036"/>
        </w:numPr>
      </w:pPr>
      <w:r>
        <w:t xml:space="preserve">§11.4.82 — Iteration-speedup discipline mandate (User mandate, 2026-05-22) [full → CLAUDE_ANCHORS_FULL.md + Constitution.md] · refs: §11.4.4 §11.4.6 §11.4.9 §11.4.20 §11.4.24 §11.4.42 §11.4.43 §11.4.50 §11.4.51 §11.4.52 §11.4.58 §11.4.70 §11.4.82</w:t>
      </w:r>
    </w:p>
    <w:bookmarkStart w:id="70" w:name="X178288b9b849e3ddbb0a3c595bd303deca2a56b"/>
    <w:p>
      <w:pPr>
        <w:pStyle w:val="Heading3"/>
      </w:pPr>
      <w:r>
        <w:t xml:space="preserve">§11.4.83 — docs/qa/ end-user evidence mandate (User mandate, 2026-05-22)</w:t>
      </w:r>
    </w:p>
    <w:p>
      <w:pPr>
        <w:pStyle w:val="FirstParagraph"/>
      </w:pPr>
      <w:r>
        <w:rPr>
          <w:b/>
          <w:bCs/>
        </w:rPr>
        <w:t xml:space="preserve">Forensic anchor —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has no auditable runtime evidence that an end user actually exercised the feature through the same interface they will use in production.</w:t>
      </w:r>
    </w:p>
    <w:p>
      <w:pPr>
        <w:pStyle w:val="BodyText"/>
      </w:pPr>
      <w:r>
        <w:t xml:space="preserve">Operative rule. (1) Every consuming project MUST maintain a</w:t>
      </w:r>
      <w:r>
        <w:t xml:space="preserve"> </w:t>
      </w:r>
      <w:r>
        <w:rPr>
          <w:rStyle w:val="VerbatimChar"/>
        </w:rPr>
        <w:t xml:space="preserve">docs/qa/</w:t>
      </w:r>
      <w:r>
        <w:t xml:space="preserve"> </w:t>
      </w:r>
      <w:r>
        <w:t xml:space="preserve">tree. Each new feature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other workable-item ID per §11.4.54). (2) Transcripts MUST be full bidirectional — every prompt/command sent + every response received. One-sided is not a transcript. (3) Attached materials MUST be committed in-repo (no external-only links — that is §11.4.13 sink-side violation). (4) Bot-driven / agent-driven QA automation MUST preserve the full conversation thread as the proof artefact. (5) CI / release gates MUST refuse to tag a version that has any feature-shipping commit without its matching</w:t>
      </w:r>
      <w:r>
        <w:t xml:space="preserve"> </w:t>
      </w:r>
      <w:r>
        <w:rPr>
          <w:rStyle w:val="VerbatimChar"/>
        </w:rPr>
        <w:t xml:space="preserve">docs/qa/&lt;run-id&gt;/</w:t>
      </w:r>
      <w:r>
        <w:t xml:space="preserve"> </w:t>
      </w:r>
      <w:r>
        <w:t xml:space="preserve">directory.</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 </w:t>
      </w:r>
      <w:r>
        <w:t xml:space="preserve">escape hatch.</w:t>
      </w:r>
    </w:p>
    <w:bookmarkEnd w:id="70"/>
    <w:bookmarkStart w:id="71"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t xml:space="preserve">No subagent (or main-thread)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 ABORT.</w:t>
      </w:r>
    </w:p>
    <w:p>
      <w:pPr>
        <w:pStyle w:val="BodyText"/>
      </w:pPr>
      <w:r>
        <w:t xml:space="preserve">Lesson (forensic case study). 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The lesson is now constitutional.</w:t>
      </w:r>
    </w:p>
    <w:p>
      <w:pPr>
        <w:pStyle w:val="BodyText"/>
      </w:pPr>
      <w:r>
        <w:t xml:space="preserve">Operative rule. (1) Pre-</w:t>
      </w:r>
      <w:r>
        <w:rPr>
          <w:rStyle w:val="VerbatimChar"/>
        </w:rPr>
        <w:t xml:space="preserve">git add</w:t>
      </w:r>
      <w:r>
        <w:t xml:space="preserve"> </w:t>
      </w:r>
      <w:r>
        <w:t xml:space="preserve">MUST grep for mutation markers + cross-check</w:t>
      </w:r>
      <w:r>
        <w:t xml:space="preserve"> </w:t>
      </w:r>
      <w:r>
        <w:rPr>
          <w:rStyle w:val="VerbatimChar"/>
        </w:rPr>
        <w:t xml:space="preserve">git status --porcelain</w:t>
      </w:r>
      <w:r>
        <w:t xml:space="preserve"> </w:t>
      </w:r>
      <w:r>
        <w:t xml:space="preserve">against the subagent's declared scope; unaccounted entries → ABORT. (2) Any active mutation gate MUST be serialised — mutate → assert FAIL → restore → assert PASS — and the working tree MUST be verifiably clean BEFORE any unrelated commit. (3) Concurrent subagents in the SAME checkout MUST coordinate through a lockfile (</w:t>
      </w:r>
      <w:r>
        <w:rPr>
          <w:rStyle w:val="VerbatimChar"/>
        </w:rPr>
        <w:t xml:space="preserve">.git/MUTATION_IN_PROGRESS</w:t>
      </w:r>
      <w:r>
        <w:t xml:space="preserve">); the cleaner solution is</w:t>
      </w:r>
      <w:r>
        <w:t xml:space="preserve"> </w:t>
      </w:r>
      <w:r>
        <w:rPr>
          <w:rStyle w:val="VerbatimChar"/>
        </w:rPr>
        <w:t xml:space="preserve">git worktree add</w:t>
      </w:r>
      <w:r>
        <w:t xml:space="preserve"> </w:t>
      </w:r>
      <w:r>
        <w:t xml:space="preserve">per subagent (composes with §11.4.20/§11.4.70). (4) Post-commit</w:t>
      </w:r>
      <w:r>
        <w:t xml:space="preserve"> </w:t>
      </w:r>
      <w:r>
        <w:rPr>
          <w:rStyle w:val="VerbatimChar"/>
        </w:rPr>
        <w:t xml:space="preserve">mutation-residue-scanner</w:t>
      </w:r>
      <w:r>
        <w:t xml:space="preserve"> </w:t>
      </w:r>
      <w:r>
        <w:t xml:space="preserve">MUST run before push; any commit containing a mutation marker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§11.4.84.</w:t>
      </w:r>
    </w:p>
    <w:p>
      <w:pPr>
        <w:pStyle w:val="BodyText"/>
      </w:pPr>
      <w:r>
        <w:t xml:space="preserve">Non-compliance is a release blocker. A mutation marker that lands in a tagged commit is a critical defect regardless of how briefly it persisted.</w:t>
      </w:r>
    </w:p>
    <w:bookmarkEnd w:id="71"/>
    <w:bookmarkStart w:id="72"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 every boundary produces a categorised result).</w:t>
      </w:r>
    </w:p>
    <w:p>
      <w:pPr>
        <w:pStyle w:val="BodyText"/>
      </w:pPr>
      <w:r>
        <w:rPr>
          <w:b/>
          <w:bCs/>
        </w:rPr>
        <w:t xml:space="preserve">Chaos</w:t>
      </w:r>
      <w:r>
        <w:t xml:space="preserve"> </w:t>
      </w:r>
      <w:r>
        <w:t xml:space="preserve">(closed-set, mechanically auditable,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 refuse cleanly OR degrade gracefully, NEVER crash) + state-corruption injection (mid-flight lock loss, partial-write fault — recovery restores consistent state).</w:t>
      </w:r>
    </w:p>
    <w:p>
      <w:pPr>
        <w:pStyle w:val="BodyText"/>
      </w:pPr>
      <w:r>
        <w:t xml:space="preserve">Anti-bluff (mandatory). Every stress + chaos test PASS MUST cite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(test files exist + executable + sh -n + bash -n parseable; library exists; fix's pre-build gate cites the stress+chaos test path) + paired meta-test mutation per §1.1 (strip chaos-injection or evidence-capture → gate FAILs) + on-device test (if LIVE_ADB_TESTABLE per §11.4.51, dispatched against a real device with captured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 set-u crashes from chaos step are bluffs), §11.4.5 (captured-evidence content quality applies to latency distribution + error categories), §11.4.6 (no guessing — categorised errors only), §11.4.43 (TDD RED-first under load/chaos), §11.4.50 (N iterations produce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bookmarkEnd w:id="72"/>
    <w:bookmarkStart w:id="73"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by a</w:t>
      </w:r>
      <w:r>
        <w:t xml:space="preserve"> </w:t>
      </w:r>
      <w:r>
        <w:rPr>
          <w:b/>
          <w:bCs/>
        </w:rPr>
        <w:t xml:space="preserve">tracked roster</w:t>
      </w:r>
      <w:r>
        <w:t xml:space="preserve"> </w:t>
      </w:r>
      <w:r>
        <w:t xml:space="preserve">(installed apps/components) or a</w:t>
      </w:r>
      <w:r>
        <w:t xml:space="preserve"> </w:t>
      </w:r>
      <w:r>
        <w:rPr>
          <w:b/>
          <w:bCs/>
        </w:rPr>
        <w:t xml:space="preserve">tracked asset corpus</w:t>
      </w:r>
      <w:r>
        <w:t xml:space="preserve"> </w:t>
      </w:r>
      <w:r>
        <w:t xml:space="preserve">(test/media asset directory) rather than narrative alone. Their freshness MUST NOT depend on operator vigilance — the moment a roster/corpus member changes (player app added/removed/renamed; asset added/modified/removed) the Status doc + Status_Summary + HTML + PDF MUST resync</w:t>
      </w:r>
      <w:r>
        <w:t xml:space="preserve"> </w:t>
      </w:r>
      <w:r>
        <w:rPr>
          <w:b/>
          <w:bCs/>
        </w:rPr>
        <w:t xml:space="preserve">out of the box</w:t>
      </w:r>
      <w:r>
        <w:t xml:space="preserve">, mechanically.</w:t>
      </w:r>
    </w:p>
    <w:p>
      <w:pPr>
        <w:pStyle w:val="BodyText"/>
      </w:pPr>
      <w:r>
        <w:t xml:space="preserve">Mechanism (all must hold): (1)</w:t>
      </w:r>
      <w:r>
        <w:t xml:space="preserve"> </w:t>
      </w:r>
      <w:r>
        <w:rPr>
          <w:b/>
          <w:bCs/>
        </w:rPr>
        <w:t xml:space="preserve">drift-proof fingerprint</w:t>
      </w:r>
      <w:r>
        <w:t xml:space="preserve"> </w:t>
      </w:r>
      <w:r>
        <w:t xml:space="preserve">— sha256 of the sorted member list (NOT mtime), persisted in a sidecar beside the Status doc; (2)</w:t>
      </w:r>
      <w:r>
        <w:t xml:space="preserve"> </w:t>
      </w:r>
      <w:r>
        <w:rPr>
          <w:b/>
          <w:bCs/>
        </w:rPr>
        <w:t xml:space="preserve">sync helper</w:t>
      </w:r>
      <w:r>
        <w:t xml:space="preserve"> </w:t>
      </w:r>
      <w:r>
        <w:t xml:space="preserve">that regenerates the fingerprint + re-exports HTML+PDF (via the §11.4.65 exporter), wired so sync is automatic; (3)</w:t>
      </w:r>
      <w:r>
        <w:t xml:space="preserve"> </w:t>
      </w:r>
      <w:r>
        <w:rPr>
          <w:b/>
          <w:bCs/>
        </w:rPr>
        <w:t xml:space="preserve">pre-build gate</w:t>
      </w:r>
      <w:r>
        <w:t xml:space="preserve"> </w:t>
      </w:r>
      <w:r>
        <w:t xml:space="preserve">that FAILs when the live fingerprint differs from the persisted one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w:t>
      </w:r>
      <w:r>
        <w:t xml:space="preserve"> </w:t>
      </w:r>
      <w:r>
        <w:rPr>
          <w:b/>
          <w:bCs/>
        </w:rPr>
        <w:t xml:space="preserve">paired §1.1 mutation</w:t>
      </w:r>
      <w:r>
        <w:t xml:space="preserve"> </w:t>
      </w:r>
      <w:r>
        <w:t xml:space="preserve">that corrupts the fingerprint and asserts the gate FAILs.</w:t>
      </w:r>
    </w:p>
    <w:p>
      <w:pPr>
        <w:pStyle w:val="BodyText"/>
      </w:pPr>
      <w:r>
        <w:t xml:space="preserve">Composes with §11.4.12 / §11.4.45 (roster/corpus specialisation) / §11.4.53 / §11.4.56 / §11.4.57 / §11.4.59 / §11.4.60 / §11.4.65 / §11.4.6. Classification: universal (§11.4.17) — the consuming project supplies the specific docs, roster/corpus sources, helper, and gate name per §11.4.35.</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§11.4.86.</w:t>
      </w:r>
    </w:p>
    <w:p>
      <w:pPr>
        <w:pStyle w:val="BodyText"/>
      </w:pPr>
      <w:r>
        <w:t xml:space="preserve">Non-compliance is a release blocker regardless of context. 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73"/>
    <w:bookmarkStart w:id="74"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the operator instructs an AI agent to "continue in endless loop fully autonomously" (or any semantically-equivalent phrasing), the agent MUST treat this as a HARD-CONTRACT covenant: (A) continue working until</w:t>
      </w:r>
      <w:r>
        <w:t xml:space="preserve"> </w:t>
      </w:r>
      <w:r>
        <w:rPr>
          <w:rStyle w:val="VerbatimChar"/>
        </w:rPr>
        <w:t xml:space="preserve">docs/Issues.md</w:t>
      </w:r>
      <w:r>
        <w:t xml:space="preserve"> </w:t>
      </w:r>
      <w:r>
        <w:t xml:space="preserve">Status-column has zero non-terminal entries AND</w:t>
      </w:r>
      <w:r>
        <w:t xml:space="preserve"> </w:t>
      </w:r>
      <w:r>
        <w:rPr>
          <w:rStyle w:val="VerbatimChar"/>
        </w:rPr>
        <w:t xml:space="preserve">docs/CONTINUATION.md</w:t>
      </w:r>
      <w:r>
        <w:t xml:space="preserve"> </w:t>
      </w:r>
      <w:r>
        <w:t xml:space="preserve">§3 Active work is empty AND no background subagent is mid-execution AND no external dependency is in-flight; (B) dispatch background subagents for parallelisable work — main + every subagent operate concurrently, "waiting for results" is the ONLY acceptable idle reason; (C) every closure lands four-layer test coverage per §11.4.4(b) with captured-evidence (audio/video/network/UI/sysfs — "physical proofs"); (D) the §11.4 anti-bluff covenant family (§11.4.1/§11.4.2/§11.4.6/§11.4.7/§11.4.27/§11.4.50/§11.4.52/§11.4.68/§11.4.69/§11.4.83) is the operative truth-discipline — tests AND HelixQA Challenges bound equally per the historical forensic anchor "we had been in position that all tests do execute with success and all Challenges as well, but in reality the most of the features does not work and can't be used"; (E) loop terminates ONLY on all-conditions-met, explicit operator STOP, host-session-safety demand, or scheduled wake on a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74"/>
    <w:bookmarkStart w:id="75"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The mandate: (A)</w:t>
      </w:r>
      <w:r>
        <w:t xml:space="preserve"> </w:t>
      </w:r>
      <w:r>
        <w:rPr>
          <w:rStyle w:val="VerbatimChar"/>
        </w:rPr>
        <w:t xml:space="preserve">.git/.commit_all.lock</w:t>
      </w:r>
      <w:r>
        <w:t xml:space="preserve"> </w:t>
      </w:r>
      <w:r>
        <w:t xml:space="preserve">MUST be released IMMEDIATELY after</w:t>
      </w:r>
      <w:r>
        <w:t xml:space="preserve"> </w:t>
      </w:r>
      <w:r>
        <w:rPr>
          <w:rStyle w:val="VerbatimChar"/>
        </w:rPr>
        <w:t xml:space="preserve">git commit</w:t>
      </w:r>
      <w:r>
        <w:t xml:space="preserve"> </w:t>
      </w:r>
      <w:r>
        <w:t xml:space="preserve">returns 0 — the commit is durable on local disk regardless of remote push outcome;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w:t>
      </w:r>
      <w:r>
        <w:t xml:space="preserve">— orchestrator's exit code reports COMMIT success, NOT push success;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so concurrent invocations targeting same remote serialize but different-remote invocations run in parallel; (D) backgrounded push failures land in</w:t>
      </w:r>
      <w:r>
        <w:t xml:space="preserve"> </w:t>
      </w:r>
      <w:r>
        <w:rPr>
          <w:rStyle w:val="VerbatimChar"/>
        </w:rPr>
        <w:t xml:space="preserve">qa-results/push_failures/&lt;ts&gt;_&lt;remote&gt;.log</w:t>
      </w:r>
      <w:r>
        <w:t xml:space="preserve"> </w:t>
      </w:r>
      <w:r>
        <w:t xml:space="preserve">— next autonomous-loop tick checks per §11.4.87(A) "no external dependency in-flight" gate; (E) synchronous-push escape: explicit</w:t>
      </w:r>
      <w:r>
        <w:t xml:space="preserve"> </w:t>
      </w:r>
      <w:r>
        <w:rPr>
          <w:rStyle w:val="VerbatimChar"/>
        </w:rPr>
        <w:t xml:space="preserve">--sync-push</w:t>
      </w:r>
      <w:r>
        <w:t xml:space="preserve"> </w:t>
      </w:r>
      <w:r>
        <w:t xml:space="preserve">CLI flag preserves legacy behaviour for §11.4.41 force-push merge-first audit paths.</w:t>
      </w:r>
    </w:p>
    <w:p>
      <w:pPr>
        <w:pStyle w:val="BodyText"/>
      </w:pPr>
      <w:r>
        <w:t xml:space="preserve">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§11.4.88.</w:t>
      </w:r>
    </w:p>
    <w:p>
      <w:pPr>
        <w:pStyle w:val="BodyText"/>
      </w:pPr>
      <w:r>
        <w:t xml:space="preserve">Non-compliance is a release blocker. Synchronous push (without</w:t>
      </w:r>
      <w:r>
        <w:t xml:space="preserve"> </w:t>
      </w:r>
      <w:r>
        <w:rPr>
          <w:rStyle w:val="VerbatimChar"/>
        </w:rPr>
        <w:t xml:space="preserve">--sync-push</w:t>
      </w:r>
      <w:r>
        <w:t xml:space="preserve">) = §11.4 PASS-bluff at execution layer. No escape hatch beyond</w:t>
      </w:r>
      <w:r>
        <w:t xml:space="preserve"> </w:t>
      </w:r>
      <w:r>
        <w:rPr>
          <w:rStyle w:val="VerbatimChar"/>
        </w:rPr>
        <w:t xml:space="preserve">--sync-push</w:t>
      </w:r>
      <w:r>
        <w:t xml:space="preserve"> </w:t>
      </w:r>
      <w:r>
        <w:t xml:space="preserve">for force-push events.</w:t>
      </w:r>
    </w:p>
    <w:bookmarkEnd w:id="75"/>
    <w:bookmarkStart w:id="76"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 Main work stream can be blocked or sit iddle only if absolutely needed and if it depends hard on results of some background execution."</w:t>
      </w:r>
    </w:p>
    <w:p>
      <w:pPr>
        <w:pStyle w:val="BodyText"/>
      </w:pPr>
      <w:r>
        <w:t xml:space="preserve">Forensic incident: 2026-05-27 conductor invoked</w:t>
      </w:r>
      <w:r>
        <w:t xml:space="preserve"> </w:t>
      </w:r>
      <w:r>
        <w:rPr>
          <w:rStyle w:val="VerbatimChar"/>
        </w:rPr>
        <w:t xml:space="preserve">pre_build_verification.sh</w:t>
      </w:r>
      <w:r>
        <w:t xml:space="preserve"> </w:t>
      </w:r>
      <w:r>
        <w:t xml:space="preserve">synchronously with foreground</w:t>
      </w:r>
      <w:r>
        <w:t xml:space="preserve"> </w:t>
      </w:r>
      <w:r>
        <w:rPr>
          <w:rStyle w:val="VerbatimChar"/>
        </w:rPr>
        <w:t xml:space="preserve">timeout 360</w:t>
      </w:r>
      <w:r>
        <w:t xml:space="preserve">, blocking main stream for 6-7 minutes on §JV/§JW/§JX/§JY scaffolding work. Symmetric anchor to §11.4.88 (background push) at the test-execution layer.</w:t>
      </w:r>
    </w:p>
    <w:p>
      <w:pPr>
        <w:pStyle w:val="BodyText"/>
      </w:pPr>
      <w:r>
        <w:t xml:space="preserve">Mandate: (A) Long-running tests (&gt;30s expected: pre_build, meta_test, test_all_fixes, recent_work_validate, HelixQA banks, 4-phase cycles, full-suite retests, audio_loop_supervisor, dual_display_record)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placed under known dir (</w:t>
      </w:r>
      <w:r>
        <w:rPr>
          <w:rStyle w:val="VerbatimChar"/>
        </w:rPr>
        <w:t xml:space="preserve">qa-results/&lt;test_id&gt;_&lt;ts&gt;.log</w:t>
      </w:r>
      <w:r>
        <w:t xml:space="preserve">); (B) Main stream proceeds to §11.4.42 priority queue immediately; (C) Hard-dependency gating: poll exit-status file or</w:t>
      </w:r>
      <w:r>
        <w:t xml:space="preserve"> </w:t>
      </w:r>
      <w:r>
        <w:rPr>
          <w:rStyle w:val="VerbatimChar"/>
        </w:rPr>
        <w:t xml:space="preserve">pgrep -af &lt;test&gt;</w:t>
      </w:r>
      <w:r>
        <w:t xml:space="preserve"> </w:t>
      </w:r>
      <w:r>
        <w:t xml:space="preserve">before steps that need exit code — surface as §11.4.66 interactive options if test still running; (D) Failures land in</w:t>
      </w:r>
      <w:r>
        <w:t xml:space="preserve"> </w:t>
      </w:r>
      <w:r>
        <w:rPr>
          <w:rStyle w:val="VerbatimChar"/>
        </w:rPr>
        <w:t xml:space="preserve">&lt;log&gt;</w:t>
      </w:r>
      <w:r>
        <w:t xml:space="preserve"> </w:t>
      </w:r>
      <w:r>
        <w:t xml:space="preserve">files, next loop tick checks; (E) Foreground execution permitted ONLY for &lt;30s tests OR explicit operator authorisation; (F) Per-script flock serialises same-script invocations, different-script invocations parallel.</w:t>
      </w:r>
    </w:p>
    <w:p>
      <w:pPr>
        <w:pStyle w:val="BodyText"/>
      </w:pPr>
      <w:r>
        <w:t xml:space="preserve">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6"/>
    <w:bookmarkStart w:id="77" w:name="X5f124211f9b79253712b228189785a6997f398d"/>
    <w:p>
      <w:pPr>
        <w:pStyle w:val="Heading3"/>
      </w:pPr>
      <w:r>
        <w:t xml:space="preserve">§11.4.90 — Obsolete status + per-item obsolescence audit (User mandate, 2026-05-27)</w:t>
      </w:r>
    </w:p>
    <w:p>
      <w:pPr>
        <w:pStyle w:val="FirstParagraph"/>
      </w:pPr>
      <w:r>
        <w:t xml:space="preserve">Forensic anchor — verbatim user mandate (2026-05-27): "Bug No 6 - Albums cover etc. seems obsolete after latest request for new behavior when audio and video content is being played ... mark obsolete tickets with some light gray background ... text - the description to be strikethrough styled ... review all existing open or resolved workable items if they are obsolete - not valid any more ... There MUST NOT be any mistake! No bluff is allowed of any kind!"</w:t>
      </w:r>
    </w:p>
    <w:p>
      <w:pPr>
        <w:pStyle w:val="BodyText"/>
      </w:pPr>
      <w:r>
        <w:t xml:space="preserve">§11.4.15 Status closed-set extended with terminal</w:t>
      </w:r>
      <w:r>
        <w:t xml:space="preserve"> </w:t>
      </w:r>
      <w:r>
        <w:rPr>
          <w:rStyle w:val="VerbatimChar"/>
        </w:rPr>
        <w:t xml:space="preserve">Obsolete (→ Fixed.md)</w:t>
      </w:r>
      <w:r>
        <w:t xml:space="preserve"> </w:t>
      </w:r>
      <w:r>
        <w:t xml:space="preserve">value (orthogonal to Type per §11.4.16). Obsolescence reasons (closed vocabulary):</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triple-check evidence captures the canonical-tree non-reproduction). Every Obsolete heading MUST carry</w:t>
      </w:r>
      <w:r>
        <w:t xml:space="preserve"> </w:t>
      </w:r>
      <w:r>
        <w:rPr>
          <w:rStyle w:val="VerbatimChar"/>
        </w:rPr>
        <w:t xml:space="preserve">**Obsolete-Details:**</w:t>
      </w:r>
      <w:r>
        <w:t xml:space="preserve"> </w:t>
      </w:r>
      <w:r>
        <w:t xml:space="preserve">line (Since + Reason + Superseding-item + Triple-check evidence) within 8 non-blank lines. §11.4.23 colorizer adds</w:t>
      </w:r>
      <w:r>
        <w:t xml:space="preserve"> </w:t>
      </w:r>
      <w:r>
        <w:rPr>
          <w:rStyle w:val="VerbatimChar"/>
        </w:rPr>
        <w:t xml:space="preserve">cell-status-obsolete</w:t>
      </w:r>
      <w:r>
        <w:t xml:space="preserve"> </w:t>
      </w:r>
      <w:r>
        <w:t xml:space="preserve">class — light-gray</w:t>
      </w:r>
      <w:r>
        <w:t xml:space="preserve"> </w:t>
      </w:r>
      <w:r>
        <w:rPr>
          <w:rStyle w:val="VerbatimChar"/>
        </w:rPr>
        <w:t xml:space="preserve">#E0E0E0</w:t>
      </w:r>
      <w:r>
        <w:t xml:space="preserve"> </w:t>
      </w:r>
      <w:r>
        <w:t xml:space="preserve">background + strikethrough description. Audit cadence: every release-gate sweep per §11.4.40 + §11.4.42. Triple-check non-negotiable per operator mandate. Composes §11.4.15 / §11.4.16 / §11.4.19 / §11.4.21 / §11.4.23 / §11.4.33 / §11.4.34 / §11.4.40 / §11.4.42 / §11.4.66 / §11.4.71.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§11.4.90. Non-compliance is a release blocker.</w:t>
      </w:r>
    </w:p>
    <w:bookmarkEnd w:id="77"/>
    <w:bookmarkStart w:id="78" w:name="Xa12bcec7f00d937801dc5aadfde41d8ac0aae36"/>
    <w:p>
      <w:pPr>
        <w:pStyle w:val="Heading3"/>
      </w:pPr>
      <w:r>
        <w:t xml:space="preserve">§11.4.91 — Summary-doc clarity mandate (User mandate, 2026-05-27)</w:t>
      </w:r>
    </w:p>
    <w:p>
      <w:pPr>
        <w:pStyle w:val="FirstParagraph"/>
      </w:pPr>
      <w:r>
        <w:t xml:space="preserve">Forensic anchor — verbatim user mandate (2026-05-27): "Summary docs - Issues_Summary some not clear one line descriptions - like 'Composes with' ... For each workable item we MUST HAVE clearly understandable meaning ... every team member can clearly understand what that particular workable item is exactly about! There cannot be misunderstanding or unclearity of any kind and no bluff allowed!"</w:t>
      </w:r>
    </w:p>
    <w:p>
      <w:pPr>
        <w:pStyle w:val="BodyText"/>
      </w:pPr>
      <w:r>
        <w:t xml:space="preserve">Every summary entry (Issues_Summary, Fixed_Summary, README doc-link, Status_Summary page 1+2, all one-liners) MUST contain self-contained meaningful description ≥ 6 words OR ≥ 40 chars naming SUBJECT + PROBLEM/GOAL. Forbidden one-liner anti-patterns: section labels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 etc.); bare metadata fragments (</w:t>
      </w:r>
      <w:r>
        <w:rPr>
          <w:rStyle w:val="VerbatimChar"/>
        </w:rPr>
        <w:t xml:space="preserve">Critical</w:t>
      </w:r>
      <w:r>
        <w:t xml:space="preserve">,</w:t>
      </w:r>
      <w:r>
        <w:t xml:space="preserve"> </w:t>
      </w:r>
      <w:r>
        <w:rPr>
          <w:rStyle w:val="VerbatimChar"/>
        </w:rPr>
        <w:t xml:space="preserve">Bug</w:t>
      </w:r>
      <w:r>
        <w:t xml:space="preserve">,</w:t>
      </w:r>
      <w:r>
        <w:t xml:space="preserve"> </w:t>
      </w:r>
      <w:r>
        <w:rPr>
          <w:rStyle w:val="VerbatimChar"/>
        </w:rPr>
        <w:t xml:space="preserve">In progress</w:t>
      </w:r>
      <w:r>
        <w:t xml:space="preserve">, etc.); section-marker echoes; §-letter alone. Generators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MUST extract from H1/H2 heading line per §11.4.54 ATM-NNN convention, NEVER from arbitrary downstream text. Generators refuse anti-pattern rows — emit</w:t>
      </w:r>
      <w:r>
        <w:t xml:space="preserve"> </w:t>
      </w:r>
      <w:r>
        <w:rPr>
          <w:rStyle w:val="VerbatimChar"/>
        </w:rPr>
        <w:t xml:space="preserve">(MISSING DESCRIPTION — fix source heading)</w:t>
      </w:r>
      <w:r>
        <w:t xml:space="preserve"> </w:t>
      </w:r>
      <w:r>
        <w:t xml:space="preserve">placeholder with visual highlight. Pre-build gate</w:t>
      </w:r>
      <w:r>
        <w:t xml:space="preserve"> </w:t>
      </w:r>
      <w:r>
        <w:rPr>
          <w:rStyle w:val="VerbatimChar"/>
        </w:rPr>
        <w:t xml:space="preserve">CM-SUMMARY-CLARITY-DESCRIPTIONS</w:t>
      </w:r>
      <w:r>
        <w:t xml:space="preserve"> </w:t>
      </w:r>
      <w:r>
        <w:t xml:space="preserve">scans every summary; anti-pattern match = FAIL. Audit cadence: every §11.4.40 + §11.4.42 sweep. Composes §11.4.12 / §11.4.19 / §11.4.23 / §11.4.44 / §11.4.53 / §11.4.56 / §11.4.57 / §11.4.59 / §11.4.60 / §11.4.65 / §11.4.74.</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§11.4.91. Non-compliance is a release blocker.</w:t>
      </w:r>
    </w:p>
    <w:bookmarkEnd w:id="78"/>
    <w:bookmarkStart w:id="79" w:name="X87b1d7200429ba4106eb14847ecb7ee0c609273"/>
    <w:p>
      <w:pPr>
        <w:pStyle w:val="Heading3"/>
      </w:pPr>
      <w:r>
        <w:t xml:space="preserve">§11.4.92 — Multi-pass change-evaluation discipline (User mandate, 2026-05-27)</w:t>
      </w:r>
    </w:p>
    <w:p>
      <w:pPr>
        <w:pStyle w:val="FirstParagraph"/>
      </w:pPr>
      <w:r>
        <w:t xml:space="preserve">Forensic anchor — verbatim user mandate (2026-05-27): "Every change to the project or codebase we do MUST BE evaluated in several passes and in in-depth analisys for potential new issues or problems it can introduce! ... no bluff of any kind! After we do change or set of changes this mandatory steps MUST BE taken!"</w:t>
      </w:r>
    </w:p>
    <w:p>
      <w:pPr>
        <w:pStyle w:val="BodyText"/>
      </w:pPr>
      <w:r>
        <w:t xml:space="preserve">Every non-trivial change MUST pass 5-pass evaluation BEFORE commit-ready:</w:t>
      </w:r>
      <w:r>
        <w:t xml:space="preserve"> </w:t>
      </w:r>
      <w:r>
        <w:rPr>
          <w:b/>
          <w:bCs/>
        </w:rPr>
        <w:t xml:space="preserve">(Pass 1)</w:t>
      </w:r>
      <w:r>
        <w:t xml:space="preserve"> </w:t>
      </w:r>
      <w:r>
        <w:t xml:space="preserve">Main-task verification — change achieves stated goal, captured-evidence per §11.4.5/§11.4.69;</w:t>
      </w:r>
      <w:r>
        <w:t xml:space="preserve"> </w:t>
      </w:r>
      <w:r>
        <w:rPr>
          <w:b/>
          <w:bCs/>
        </w:rPr>
        <w:t xml:space="preserve">(Pass 2)</w:t>
      </w:r>
      <w:r>
        <w:t xml:space="preserve"> </w:t>
      </w:r>
      <w:r>
        <w:t xml:space="preserve">Regression-blast-radius analysis — enumerate every direct dependency, demonstrate no contract break;</w:t>
      </w:r>
      <w:r>
        <w:t xml:space="preserve"> </w:t>
      </w:r>
      <w:r>
        <w:rPr>
          <w:b/>
          <w:bCs/>
        </w:rPr>
        <w:t xml:space="preserve">(Pass 3)</w:t>
      </w:r>
      <w:r>
        <w:t xml:space="preserve"> </w:t>
      </w:r>
      <w:r>
        <w:t xml:space="preserve">Cross-feature interaction analysis — parallel features sharing state/timing/hardware/shell environment audited;</w:t>
      </w:r>
      <w:r>
        <w:t xml:space="preserve"> </w:t>
      </w:r>
      <w:r>
        <w:rPr>
          <w:b/>
          <w:bCs/>
        </w:rPr>
        <w:t xml:space="preserve">(Pass 4)</w:t>
      </w:r>
      <w:r>
        <w:t xml:space="preserve"> </w:t>
      </w:r>
      <w:r>
        <w:t xml:space="preserve">Deep-research validation per §11.4.8 — external precedent OR "NO external solution found — original work" + CodeGraph queries per §11.4.78/§11.4.79;</w:t>
      </w:r>
      <w:r>
        <w:t xml:space="preserve"> </w:t>
      </w:r>
      <w:r>
        <w:rPr>
          <w:b/>
          <w:bCs/>
        </w:rPr>
        <w:t xml:space="preserve">(Pass 5)</w:t>
      </w:r>
      <w:r>
        <w:t xml:space="preserve"> </w:t>
      </w:r>
      <w:r>
        <w:t xml:space="preserve">Anti-bluff confirmation per §11.4/§11.4.1/§11.4.6/§11.4.27/§11.4.50/§11.4.52/§11.4.69/§11.4.83 — no new bluff surface introduced. Documentation per pass (commit footers OR docs/ entries OR qa-results/ evidence). Only AFTER all 5 passes complete may commit/push/test/release proceed. Trivial exemption: typo / revision-bump / MD-export-regen IF zero source touched AND commit message cites exemption explicitly. Composes §11.4.4 / §11.4.5 / §11.4.6 / §11.4.8 / §11.4.20 / §11.4.27 / §11.4.42 / §11.4.43 / §11.4.50 / §11.4.52 / §11.4.69 / §11.4.78 / §11.4.79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§11.4.92. Non-compliance is a release blocker.</w:t>
      </w:r>
    </w:p>
    <w:bookmarkEnd w:id="79"/>
    <w:bookmarkStart w:id="80" w:name="Xe963e4c293520d7832f6fece74de3e9c753398d"/>
    <w:p>
      <w:pPr>
        <w:pStyle w:val="Heading3"/>
      </w:pPr>
      <w:r>
        <w:t xml:space="preserve">§11.4.93 — SQLite-backed single-source-of-truth for workable items (User mandate, 2026-05-27)</w:t>
      </w:r>
    </w:p>
    <w:p>
      <w:pPr>
        <w:pStyle w:val="FirstParagraph"/>
      </w:pPr>
      <w:r>
        <w:t xml:space="preserve">Forensic anchor — verbatim user mandate (2026-05-27): "There MUST be single source of truth for all of our workable items - SQlite database ... proper scripts (we recommend Go programs) ... reduce a chance for sync to be broken ... generate always all docs from DB or to re-generate Db from all docs we have in opposite direction".</w:t>
      </w:r>
    </w:p>
    <w:p>
      <w:pPr>
        <w:pStyle w:val="BodyText"/>
      </w:pPr>
      <w:r>
        <w:t xml:space="preserve">Text-based Issues/Fixed/Summary/CONTINUATION constellation converted to SQLite-DB-backed single source of truth. DB at</w:t>
      </w:r>
      <w:r>
        <w:t xml:space="preserve"> </w:t>
      </w:r>
      <w:r>
        <w:rPr>
          <w:rStyle w:val="VerbatimChar"/>
        </w:rPr>
        <w:t xml:space="preserve">docs/.workable_items.db</w:t>
      </w:r>
      <w:r>
        <w:t xml:space="preserve"> </w:t>
      </w:r>
      <w:r>
        <w:t xml:space="preserve">(gitignored per §11.4.30 + §11.4.77 regen mechanism). Schema mandatory tables: items (atm_id PK + Type + Status incl. Obsolete + Severity + title + description ≥40chars + created/modified + composes_with JSON + current_location); item_history (append-only audit per §11.4.34 By/Reason/Evidence); obsolete_details (§11.4.90); operator_block_details (§11.4.21); firebase_metadata (§11.4.47); meta (schema version + last sync + integrity hash). Go binary at</w:t>
      </w:r>
      <w:r>
        <w:t xml:space="preserve"> </w:t>
      </w:r>
      <w:r>
        <w:rPr>
          <w:rStyle w:val="VerbatimChar"/>
        </w:rPr>
        <w:t xml:space="preserve">cmd/workable-items/</w:t>
      </w:r>
      <w:r>
        <w:t xml:space="preserve">: sync md-to-db / db-to-md / diff / validate / add / close. Bidirectional regen byte-identical round-trip (closed-set tolerance for whitespace/section-order). commit_all.sh refuses on diff non-empty. sync_issues_docs.sh invokes Go binary. pre_build runs</w:t>
      </w:r>
      <w:r>
        <w:t xml:space="preserve"> </w:t>
      </w:r>
      <w:r>
        <w:rPr>
          <w:rStyle w:val="VerbatimChar"/>
        </w:rPr>
        <w:t xml:space="preserve">workable-items validate</w:t>
      </w:r>
      <w:r>
        <w:t xml:space="preserve">. Anti-bluff: unit + integration + stress (1000-row insert + 10 concurrent writers) + chaos (mid-write SIGKILL + corrupt-DB recovery + disk-full) + paired §1.1 mutation + HelixQA Challenge CME-WORKABLE-ITEMS-001. 6-phase migration: §LA Issues entry → Go binary scaffold + DDL → md-to-db → db-to-md round-trip CI → generator shims → text-direct edits prohibited. Cross-project: Go binary lives in constitution submodule (</w:t>
      </w:r>
      <w:r>
        <w:rPr>
          <w:rStyle w:val="VerbatimChar"/>
        </w:rPr>
        <w:t xml:space="preserve">constitution/scripts/workable-items/</w:t>
      </w:r>
      <w:r>
        <w:t xml:space="preserve">) per §11.4.74. Composes §11.4 / §11.4.12 / §11.4.15 / §11.4.16 / §11.4.17 / §11.4.19 / §11.4.21 / §11.4.27 / §11.4.30 / §11.4.33 / §11.4.34 / §11.4.42 / §11.4.43 / §11.4.44 / §11.4.45 / §11.4.50 / §11.4.52 / §11.4.53 / §11.4.54 / §11.4.55 / §11.4.56 / §11.4.57 / §11.4.58 / §11.4.60 / §11.4.65 / §11.4.74 / §11.4.83 / §11.4.85 / §11.4.86 / §11.4.87 / §11.4.89 / §11.4.90 / §11.4.91 / §11.4.92. Pre-build gates</w:t>
      </w:r>
      <w:r>
        <w:t xml:space="preserve"> </w:t>
      </w:r>
      <w:r>
        <w:rPr>
          <w:rStyle w:val="VerbatimChar"/>
        </w:rPr>
        <w:t xml:space="preserve">CM-COVENANT-114-93-PROPAGATION</w:t>
      </w:r>
      <w:r>
        <w:t xml:space="preserve"> </w:t>
      </w:r>
      <w:r>
        <w:t xml:space="preserve">+</w:t>
      </w:r>
      <w:r>
        <w:t xml:space="preserve"> </w:t>
      </w:r>
      <w:r>
        <w:rPr>
          <w:rStyle w:val="VerbatimChar"/>
        </w:rPr>
        <w:t xml:space="preserve">CM-WORKABLE-ITEMS-DB-PRESENT</w:t>
      </w:r>
      <w:r>
        <w:t xml:space="preserve"> </w:t>
      </w:r>
      <w:r>
        <w:t xml:space="preserve">+</w:t>
      </w:r>
      <w:r>
        <w:t xml:space="preserve"> </w:t>
      </w:r>
      <w:r>
        <w:rPr>
          <w:rStyle w:val="VerbatimChar"/>
        </w:rPr>
        <w:t xml:space="preserve">CM-WORKABLE-ITEMS-MD-DB-IN-SYNC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§11.4.93. Non-compliance is a release blocker — text-based-only trackers are §11.4 PASS-bluff at data-architecture layer.</w:t>
      </w:r>
    </w:p>
    <w:bookmarkEnd w:id="80"/>
    <w:bookmarkStart w:id="81" w:name="X36d8709371e31d5e97d0dc72c4a61540b0b33f1"/>
    <w:p>
      <w:pPr>
        <w:pStyle w:val="Heading3"/>
      </w:pPr>
      <w:r>
        <w:t xml:space="preserve">§11.4.94 — Zero-idle priority-first parallel-by-default operating mode (User mandate, 2026-05-27)</w:t>
      </w:r>
    </w:p>
    <w:p>
      <w:pPr>
        <w:pStyle w:val="FirstParagraph"/>
      </w:pPr>
      <w:r>
        <w:t xml:space="preserve">Forensic anchor — verbatim user mandate (2026-05-27): "We MUST NEVER sit iddle / wait or sleep if there is possibility for us to work on something ... Always check if there is a possibility to work on something while we are not working actively on something! Pick always by priority - most critical workable items and other tasks MUST BE done first! ... Stay still / iddle if nothing is left to be done at all or waiting for something that is blocking us / you!!!"</w:t>
      </w:r>
    </w:p>
    <w:p>
      <w:pPr>
        <w:pStyle w:val="BodyText"/>
      </w:pPr>
      <w:r>
        <w:t xml:space="preserve">§11.4.94 binds §11.4.20+§11.4.42+§11.4.58+§11.4.70+§11.4.72+§11.4.82+§11.4.87+§11.4.88+§11.4.89 into single always-on enforcement: (A) Idle ONLY when every queued item genuinely blocked on external dep (hardware / network upstream / build/test completion conductor cannot accelerate) OR operator STOP OR §12 host-safety; "don't see what to do" is NEVER valid; (B) before ANY wake/sleep MUST survey parallel-work feasibility per §11.4.42+§11.4.72+§11.4.87, identify non-contending items, dispatch in parallel per §11.4.20/§11.4.70 (subagent) + §11.4.58 (PWU disjoint scope) + §11.4.89 (background long tests); (C) priority order MANDATORY — pick highest-severity+§11.4.72 audio-first the conductor can autonomously progress; (D) subagent-driven default for non-trivial; (E) background default for &gt;30s wall-clock work via nohup+disown; (F) stability-preserving — composes with §11.4.92 multi-pass + §11.4.84 quiescence + §12.6-§12.9 host safety; (G) progress updates surfaced when operator asks OR at milestone boundaries. Anti-pattern forbidden: scheduling wake without queue survey; "nothing to do — sleeping" with non-trivial items progressable; serialising parallelisable work; picking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§11.4.94. Non-compliance is a release blocker.</w:t>
      </w:r>
    </w:p>
    <w:bookmarkEnd w:id="81"/>
    <w:bookmarkStart w:id="82" w:name="Xde70d359a92b4874ec6728108dc888a9ed3cabe"/>
    <w:p>
      <w:pPr>
        <w:pStyle w:val="Heading3"/>
      </w:pPr>
      <w:r>
        <w:t xml:space="preserve">§11.4.95 — Workable-items SQLite DB TRACKED in git, NEVER gitignored (User mandate, 2026-05-27)</w:t>
      </w:r>
    </w:p>
    <w:p>
      <w:pPr>
        <w:pStyle w:val="FirstParagraph"/>
      </w:pPr>
      <w:r>
        <w:t xml:space="preserve">Forensic anchor — verbatim user mandate (2026-05-27): "We shall not Git ignore our workable items SQlite DB since it is our single source of truth ... workable items SQlite DB regularly commited and pushed to all upstreams!"</w:t>
      </w:r>
    </w:p>
    <w:p>
      <w:pPr>
        <w:pStyle w:val="BodyText"/>
      </w:pPr>
      <w:r>
        <w:t xml:space="preserve">§11.4.93's earlier "gitignored per §11.4.30" clause is AMENDED — the DB at</w:t>
      </w:r>
      <w:r>
        <w:t xml:space="preserve"> </w:t>
      </w:r>
      <w:r>
        <w:rPr>
          <w:rStyle w:val="VerbatimChar"/>
        </w:rPr>
        <w:t xml:space="preserve">docs/workable_items.db</w:t>
      </w:r>
      <w:r>
        <w:t xml:space="preserve"> </w:t>
      </w:r>
      <w:r>
        <w:t xml:space="preserve">is TRACKED in git, NEVER gitignored. It IS authoritative source data, NOT a build artefact. Every</w:t>
      </w:r>
      <w:r>
        <w:t xml:space="preserve"> </w:t>
      </w:r>
      <w:r>
        <w:rPr>
          <w:rStyle w:val="VerbatimChar"/>
        </w:rPr>
        <w:t xml:space="preserve">workable-items sync md-to-db</w:t>
      </w:r>
      <w:r>
        <w:t xml:space="preserve"> </w:t>
      </w:r>
      <w:r>
        <w:t xml:space="preserve">that mutates state MUST stage+commit+push the DB alongside the MD regen per §11.4.19 atomic-move + §2.1 multi-upstream push. WAL-checkpoint (</w:t>
      </w:r>
      <w:r>
        <w:rPr>
          <w:rStyle w:val="VerbatimChar"/>
        </w:rPr>
        <w:t xml:space="preserve">PRAGMA wal_checkpoint(TRUNCATE)</w:t>
      </w:r>
      <w:r>
        <w:t xml:space="preserve">) required before commit-stage so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(gitignored per §11.4.30) are safely discardable. §11.4.77 regeneration mechanism does NOT apply — DB IS the source. Destructive DB ops require §9.2 hardlinked-backup + operator authorization; §11.4.41 force-push merge-first applies if DB history ever needs rewrite.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§11.4.95. Non-compliance is a release blocker.</w:t>
      </w:r>
    </w:p>
    <w:bookmarkEnd w:id="82"/>
    <w:bookmarkStart w:id="83" w:name="X3fcdeb36689a9a80da5e1f214471b90bab39e4c"/>
    <w:p>
      <w:pPr>
        <w:pStyle w:val="Heading3"/>
      </w:pPr>
      <w:r>
        <w:t xml:space="preserve">§11.4.96 — Safe-parallel-work-with-long-build catalogue + mandate (User mandate, 2026-05-27)</w:t>
      </w:r>
    </w:p>
    <w:p>
      <w:pPr>
        <w:pStyle w:val="FirstParagraph"/>
      </w:pPr>
      <w:r>
        <w:t xml:space="preserve">Forensic anchor — verbatim user mandate (2026-05-27): "Are there except AOSP build process any other active jobs being done at the moment? Can we work on something in parallel while build is in progress so we slowly cleanup our slate? ... If yes, and that was not already clear by our root Constitution, we should add all mandatory details into it ... do as much as possible work in background in parallel with main work stream and oreferrably using subagents-driven approach!"</w:t>
      </w:r>
    </w:p>
    <w:p>
      <w:pPr>
        <w:pStyle w:val="BodyText"/>
      </w:pPr>
      <w:r>
        <w:t xml:space="preserve">Operational catalogue for the canonical long-running workload (5-7h AOSP containerised build per §12.9):</w:t>
      </w:r>
    </w:p>
    <w:p>
      <w:pPr>
        <w:pStyle w:val="BodyText"/>
      </w:pPr>
      <w:r>
        <w:t xml:space="preserve">SAFE during build: (A) MD/docs work under docs/+README+CLAUDE/AGENTS/QWEN+Status+Issues/Fixed+changelogs+research notes; (B) generator/helper script work under scripts/ scripts/testing/ scripts/llm/ scripts/firebase/; (C) pre-build + meta-test gate authoring + paired §1.1 mutations; (D) on-device test scripts under tests/test_*.sh; (E) constitution submodule edits + push to 6 remotes; (F) any submodule commit + push per §11.4.88; (G) D3/D4 read-only live-ADB probes (dumpsys/getprop/cat /proc/asound/screencap/logcat); (H) subagent dispatch per §11.4.20/§11.4.70 + §11.4.84 quiescence; (I) web research + external API queries with §11.4.10 credentials; (J) workable-items DB ops per §11.4.93+§11.4.95; (K) pre-build + meta-test execution backgrounded per §11.4.89.</w:t>
      </w:r>
    </w:p>
    <w:p>
      <w:pPr>
        <w:pStyle w:val="BodyText"/>
      </w:pPr>
      <w:r>
        <w:t xml:space="preserve">UNSAFE during build: (α) git checkout/reset --hard/clean -df on source tree (use git worktree instead); (β) mass file deletes/renames under device/+frameworks/+hardware/+vendor/+kernel-5.10/+external/+packages/+bionic/+bootable/+build/+system/+cts/+tools/+prebuilts/; (γ) submodule pointer updates affecting built APKs (defer to between-build windows); (δ) out/ directory mutations; (ε) make clean/m clobber/rm -rf out/; (ζ) container destruction; (η) disk-filling operations breaching §12.9 free-space minimum; (θ) §12 host-session-safety breaches.</w:t>
      </w:r>
    </w:p>
    <w:p>
      <w:pPr>
        <w:pStyle w:val="BodyText"/>
      </w:pPr>
      <w:r>
        <w:t xml:space="preserve">Conductor responsibility: before EVERY pause point during long build, consult catalogue, identify (A)-(K) queue items per §11.4.42+§11.4.72, dispatch ≥1 per §11.4.20/§11.4.70 subagent default + §11.4.89 background. "Build running, nothing else to do" NEVER true per §11.4.94+§11.4.96.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§11.4.96. Non-compliance is a release blocker.</w:t>
      </w:r>
    </w:p>
    <w:bookmarkEnd w:id="83"/>
    <w:bookmarkStart w:id="84" w:name="X4399d07be5bb1cdccb1e37910e86874c7e2da84"/>
    <w:p>
      <w:pPr>
        <w:pStyle w:val="Heading3"/>
      </w:pPr>
      <w:r>
        <w:t xml:space="preserve">§11.4.97 — Maximum-use-of-idle-time + progress-update cadence (User mandate, 2026-05-27)</w:t>
      </w:r>
    </w:p>
    <w:p>
      <w:pPr>
        <w:pStyle w:val="FirstParagraph"/>
      </w:pPr>
      <w:r>
        <w:t xml:space="preserve">Forensic anchor — verbatim user mandate (2026-05-27): "keep it working, we should do as much as possible, if not it all but as much as we can as long as there is iddle time! it MUST be used! ... keep us updated about all progress and all phisycal proofs and gathered data as you progress through all open workable items!"</w:t>
      </w:r>
    </w:p>
    <w:p>
      <w:pPr>
        <w:pStyle w:val="BodyText"/>
      </w:pPr>
      <w:r>
        <w:t xml:space="preserve">Operating-mode capstone strengthening §11.4.87+§11.4.94+§11.4.96: (A) every minute of conductor idle time during which work could autonomously progress AND not genuinely blocked = §11.4.97 violation; "as much as possible, if not it all but as much as we can" is operative — dispatch CONTINUOUSLY through entire idle window, not just at scheduled wakes; (B) progress-update cadence — emit operator-facing 1-line update at every: commit landed / subagent return / constitutional anchor / captured evidence / milestone closure; no operator prompt required; (C) continuous physical-proof gathering per §11.4.5+§11.4.6+§11.4.69 — every autonomous closure cites captured-evidence; evidence path goes into §11.4.93 item_history.evidence_path when DB lands; (D) composes with §11.4.5/6/13/20/27/42/50/52/69/70/72/83/85/87/88/89/94/96;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§11.4.97. Non-compliance is a release blocker.</w:t>
      </w:r>
    </w:p>
    <w:bookmarkEnd w:id="84"/>
    <w:bookmarkStart w:id="85"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§11.4.98. Non-compliance is a release blocker.</w:t>
      </w:r>
    </w:p>
    <w:bookmarkEnd w:id="85"/>
    <w:bookmarkStart w:id="86"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 verbatim user mandate (2026-05-28): "Make sure we ALWAYS check against latest versions of services we use web / online docs before creating instructions! This situation is illustration of how we can misguide ourselves or get banned! ... These are mandatory rules / constraints and the result is consistency and safety of created instructions, guides and manuals!"</w:t>
      </w:r>
    </w:p>
    <w:p>
      <w:pPr>
        <w:pStyle w:val="BodyText"/>
      </w:pPr>
      <w:r>
        <w:t xml:space="preserve">Case study (Herald 2026-05-28): first-draft Herald MTProto setup guide recommended VoIP/Google-Voice/Twilio fallback AND omitted the</w:t>
      </w:r>
      <w:r>
        <w:t xml:space="preserve"> </w:t>
      </w:r>
      <w:r>
        <w:rPr>
          <w:rStyle w:val="VerbatimChar"/>
        </w:rPr>
        <w:t xml:space="preserve">recover@telegram.org</w:t>
      </w:r>
      <w:r>
        <w:t xml:space="preserve"> </w:t>
      </w:r>
      <w:r>
        <w:t xml:space="preserve">pre-login email — both directly contradicted Telegram's official docs + gotd/td maintainer guidance, and following the guide could have caused a permanent Telegram account ban. Misguidance-by-stale-docs is the same severity class as a §11.4 PASS-bluff at the documentation layer.</w:t>
      </w:r>
    </w:p>
    <w:p>
      <w:pPr>
        <w:pStyle w:val="BodyText"/>
      </w:pPr>
      <w:r>
        <w:t xml:space="preserve">Composes with §11.4.4 + §11.4.5 + §11.4.8 + §11.4.92 Pass 4 + §107 + §11.4.98. Closes the gap §11.4.92 Pass 4 alludes to but does not explicitly mandate. (A) Pre-commit cross-reference: every operator-facing instruction document MUST (1) fetch the LATEST official online docs of the service/library via WebFetch/MCP/direct browsing (NEVER training data, memory, or prior committed docs); (2) cross-reference each instruction against the source; (3) seek secondary authoritative sources when the official docs are sparse/silent (library maintainer SUPPORT.md, official changelogs, vetted community FAQs); (4) cite source URL + date in a "## Sources verified" footer on the doc; (5) cite the cross-reference in the commit-message footer (</w:t>
      </w:r>
      <w:r>
        <w:rPr>
          <w:rStyle w:val="VerbatimChar"/>
        </w:rPr>
        <w:t xml:space="preserve">Sources verified &lt;date&gt;: &lt;urls&gt;</w:t>
      </w:r>
      <w:r>
        <w:t xml:space="preserve">). (B) Negative findings: gaps/silences/contradictions MUST be documented explicitly so the next reader doesn't assume absence-of-contradiction is authoritative agreement. (C) Re-verification cadence: documents older than 6 months are STALE — re-verify before citing as operator authority, at every vN.0.0 release boundary, on service breaking-change announcements, or when an operator reports an error following the guide. (D) Risk-classified services (Telegram/WhatsApp messengers, cloud APIs, payment systems, AI/LLM providers, code-hosting services, package managers) — 90-day max staleness; explicit safety warnings cited against latest policies. (E) Composes with §11.4.92 Pass 4 but is INDEPENDENT — cannot substitute. (F) Inheritance per §11.4.35 — restate literal anchor</w:t>
      </w:r>
      <w:r>
        <w:t xml:space="preserve"> </w:t>
      </w:r>
      <w:r>
        <w:rPr>
          <w:rStyle w:val="VerbatimChar"/>
        </w:rPr>
        <w:t xml:space="preserve">11.4.99</w:t>
      </w:r>
      <w:r>
        <w:t xml:space="preserve"> </w:t>
      </w:r>
      <w:r>
        <w:t xml:space="preserve">in every consumer's CLAUDE/AGENTS/QWEN; pre-build gate</w:t>
      </w:r>
      <w:r>
        <w:t xml:space="preserve"> </w:t>
      </w:r>
      <w:r>
        <w:rPr>
          <w:rStyle w:val="VerbatimChar"/>
        </w:rPr>
        <w:t xml:space="preserve">CM-COVENANT-114-99-PROPAGATION</w:t>
      </w:r>
      <w:r>
        <w:t xml:space="preserve"> </w:t>
      </w:r>
      <w:r>
        <w:t xml:space="preserve">(when implemented) enforces; paired §1.1 mutations strip → gates FAIL. (G) Enforcement: commit without "Sources verified</w:t>
      </w:r>
      <w:r>
        <w:t xml:space="preserve"> </w:t>
      </w:r>
      <w:r>
        <w:t xml:space="preserve">" doc-footer AND commit-message-footer BLOCKED at release-gate; stale-beyond-grace docs graduate to §11.4.90 Obsolete with</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§11.4.99. Non-compliance is a release blocker.</w:t>
      </w:r>
    </w:p>
    <w:p>
      <w:pPr>
        <w:pStyle w:val="Compact"/>
        <w:numPr>
          <w:ilvl w:val="0"/>
          <w:numId w:val="1037"/>
        </w:numPr>
      </w:pPr>
      <w:r>
        <w:t xml:space="preserve">§11.4.100 — RETIRED.** Demoted to consumer project (a consuming project's video-color/visual-quality fideli… [full → CLAUDE_ANCHORS_FULL.md + Constitution.md] · refs: §11.4.17 §11.4.35 §11.4.100</w:t>
      </w:r>
    </w:p>
    <w:bookmarkEnd w:id="86"/>
    <w:bookmarkStart w:id="87" w:name="Xbc16b0f02a430274254be634d3f197f8e008d6d"/>
    <w:p>
      <w:pPr>
        <w:pStyle w:val="Heading3"/>
      </w:pPr>
      <w:r>
        <w:t xml:space="preserve">§11.4.101 — Autonomous-decision-over-blocking mandate (User mandate, 2026-05-28)</w:t>
      </w:r>
    </w:p>
    <w:p>
      <w:pPr>
        <w:pStyle w:val="FirstParagraph"/>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t xml:space="preserve">When operating in an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§11.4.101.</w:t>
      </w:r>
    </w:p>
    <w:p>
      <w:pPr>
        <w:pStyle w:val="BodyText"/>
      </w:pPr>
      <w:r>
        <w:t xml:space="preserve">Non-compliance is a release blocker regardless of context.</w:t>
      </w:r>
    </w:p>
    <w:bookmarkEnd w:id="87"/>
    <w:bookmarkStart w:id="88"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the platform-equivalent structured-debugging discipline)</w:t>
      </w:r>
      <w:r>
        <w:t xml:space="preserve"> </w:t>
      </w:r>
      <w:r>
        <w:rPr>
          <w:b/>
          <w:bCs/>
        </w:rPr>
        <w:t xml:space="preserve">BEFORE proposing, writing, or applying any fix</w:t>
      </w:r>
      <w:r>
        <w:t xml:space="preserve"> </w:t>
      </w:r>
      <w:r>
        <w:t xml:space="preserve">— the</w:t>
      </w:r>
      <w:r>
        <w:t xml:space="preserve"> </w:t>
      </w:r>
      <w:r>
        <w:rPr>
          <w:b/>
          <w:bCs/>
        </w:rPr>
        <w:t xml:space="preserve">Iron Law: NO FIXES WITHOUT ROOT CAUSE INVESTIGATION FIRST.</w:t>
      </w:r>
      <w:r>
        <w:t xml:space="preserve"> </w:t>
      </w:r>
      <w:r>
        <w:t xml:space="preserve">Full four-phase arc: root-cause (read the real failure, reproduce, gather facts) → pattern (classify the defect, search for the same pattern elsewhere) → hypothesis (form a falsifiable cause, prove/disprove with captured evidence) → implementation (design the fix only against the proven root cause). Guess-and-retry, symptom-patching, and re-running a failed test hoping it passes ("probably transient / flaky") WITHOUT a completed investigation are §11.4.102 violations. Real-world signal: calling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probably-timing</w:t>
      </w:r>
      <w:r>
        <w:t xml:space="preserve"> </w:t>
      </w:r>
      <w:r>
        <w:t xml:space="preserve">without captured forensic evidence is simultaneously a §11.4.6 (no-guessing) and §11.4.7 (demotion-evidence) violation — §11.4.102 makes the corrective response mechanical (the classification is forbidden until the systematic-debugging arc proves it).</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the platform-equivalent skill-discovery / capability-index discipline) MUST be loaded and applied at session start and consulted before any task. Operative rule: before acting on ANY request, survey available skills; if ANY skill could apply — even at 1% relevance — it MUST be invoked rather than improvised from memory. Skipping skill-discovery at session start,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skill marketplaces, or any other runtime's plugin ecosystem) MUST be installed + loadable BEFORE the dependent work proceeds. A missing plugin that blocks a mandated skill (e.g.</w:t>
      </w:r>
      <w:r>
        <w:t xml:space="preserve"> </w:t>
      </w:r>
      <w:r>
        <w:rPr>
          <w:rStyle w:val="VerbatimChar"/>
        </w:rPr>
        <w:t xml:space="preserve">superpowers</w:t>
      </w:r>
      <w:r>
        <w:t xml:space="preserve"> </w:t>
      </w:r>
      <w:r>
        <w:t xml:space="preserve">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installed + confirmed loadable. Install mechanism: the runtime's own plugin/marketplace install path — for Claude Code the in-session</w:t>
      </w:r>
      <w:r>
        <w:t xml:space="preserve"> </w:t>
      </w:r>
      <w:r>
        <w:rPr>
          <w:rStyle w:val="VerbatimChar"/>
        </w:rPr>
        <w:t xml:space="preserve">/plugin</w:t>
      </w:r>
      <w:r>
        <w:t xml:space="preserve"> </w:t>
      </w:r>
      <w:r>
        <w:t xml:space="preserve">marketplace flow (add marketplace → install plugin → confirm the skill appears in the available-skills list); for other runtimes the documented package/extension installer. Anti-bluff: confirm by observing the skill in the live capability list, never assume install succeeded (install exit 0 ≠ skill loadable, per the §11.4.80 lesson).</w:t>
      </w:r>
    </w:p>
    <w:p>
      <w:pPr>
        <w:pStyle w:val="BodyText"/>
      </w:pPr>
      <w:r>
        <w:rPr>
          <w:b/>
          <w:bCs/>
        </w:rPr>
        <w:t xml:space="preserve">(D) AUTOMATIC activation — no operator prompt required (User mandate, 2026-07-13).</w:t>
      </w:r>
      <w:r>
        <w:t xml:space="preserve"> </w:t>
      </w:r>
      <w:r>
        <w:t xml:space="preserve">Verbatim operator mandate (2026-07-13): "Make sure we automatically turn on the systematic-debugging plugin and skills every time we work on any issue! Add this as MANDATORY RULE to our root constitution Submodule and all of its relevant files!" The clause-(A) systematic-debugging activation is AUTOMATIC and the STANDING DEFAULT — the agent MUST auto-activate</w:t>
      </w:r>
      <w:r>
        <w:t xml:space="preserve"> </w:t>
      </w:r>
      <w:r>
        <w:rPr>
          <w:rStyle w:val="VerbatimChar"/>
        </w:rPr>
        <w:t xml:space="preserve">superpowers:systematic-debugging</w:t>
      </w:r>
      <w:r>
        <w:t xml:space="preserve"> </w:t>
      </w:r>
      <w:r>
        <w:t xml:space="preserve">(or the platform-equivalent structured-debugging discipline) on ANY spotted issue / bug / test failure / gate failure / regression / misalignment / inconsistency / unexpected behaviour WITHOUT waiting for an operator prompt, request, or per-issue confirmation, engaged the MOMENT an issue is detected (composes §11.4.126 default-autonomous-loop's from-first-prompt standing-default working mode). Before any such investigation proceeds, the</w:t>
      </w:r>
      <w:r>
        <w:t xml:space="preserve"> </w:t>
      </w:r>
      <w:r>
        <w:rPr>
          <w:rStyle w:val="VerbatimChar"/>
        </w:rPr>
        <w:t xml:space="preserve">superpowers</w:t>
      </w:r>
      <w:r>
        <w:t xml:space="preserve"> </w:t>
      </w:r>
      <w:r>
        <w:t xml:space="preserve">plugin +</w:t>
      </w:r>
      <w:r>
        <w:t xml:space="preserve"> </w:t>
      </w:r>
      <w:r>
        <w:rPr>
          <w:rStyle w:val="VerbatimChar"/>
        </w:rPr>
        <w:t xml:space="preserve">superpowers:systematic-debugging</w:t>
      </w:r>
      <w:r>
        <w:t xml:space="preserve"> </w:t>
      </w:r>
      <w:r>
        <w:t xml:space="preserve">AND</w:t>
      </w:r>
      <w:r>
        <w:t xml:space="preserve"> </w:t>
      </w:r>
      <w:r>
        <w:rPr>
          <w:rStyle w:val="VerbatimChar"/>
        </w:rPr>
        <w:t xml:space="preserve">superpowers:using-superpowers</w:t>
      </w:r>
      <w:r>
        <w:t xml:space="preserve"> </w:t>
      </w:r>
      <w:r>
        <w:t xml:space="preserve">skills MUST be confirmed installed + loadable per clause (C) — observed in the live capability list, never assumed (§11.4.6 anti-bluff). "I did not activate systematic-debugging because the operator did not ask" is itself a §11.4.102(D) violation — clause (A) is NOT a prompt-gated option, it is a standing mechanical default engaged automatically the instant a problem surfaces. STRENGTHENS clause (A) (prompt-independent + standing-default), never weakens it: (A)/(B)/(C) + the four-phase-arc + the Iron-Law ("NO FIXES WITHOUT ROOT CAUSE INVESTIGATION FIRST") preserved in full.</w:t>
      </w:r>
    </w:p>
    <w:p>
      <w:pPr>
        <w:pStyle w:val="BodyText"/>
      </w:pPr>
      <w:r>
        <w:t xml:space="preserve">Composes with §11.4.4 (test-interrupt — first action after STOP is launch systematic-debugging), §11.4.6 (no-guessing — (A) is the procedural enforcement producing the facts §11.4.6 demands), §11.4.7 (demotion-evidence — the arc captures same-conditions evidence), §11.4.8 (deep-web-research — inside the hypothesis phase), §11.4.43 (TDD-fix — RED test written against proven root cause), §11.4.70 (subagent-driven — the investigation is a natural subagent dispatch), §11.4.82(A) (generalises Phase-1-forensic-before-speculative-patch to ANY fix + adds skill-discovery + plugin-availability), §11.4.92 (feeds Pass 1 + Pass 4), §11.4.126 (default-autonomous-loop — §11.4.102(D)'s always-on-by-default activation mirrors §11.4.126's from-first-prompt standing default).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§11.4.102.</w:t>
      </w:r>
    </w:p>
    <w:p>
      <w:pPr>
        <w:pStyle w:val="BodyText"/>
      </w:pPr>
      <w:r>
        <w:t xml:space="preserve">Non-compliance is a release blocker regardless of context.</w:t>
      </w:r>
    </w:p>
    <w:bookmarkEnd w:id="88"/>
    <w:bookmarkStart w:id="89"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Promotes the proven multi-stream operating pattern into the project's</w:t>
      </w:r>
      <w:r>
        <w:t xml:space="preserve"> </w:t>
      </w:r>
      <w:r>
        <w:rPr>
          <w:b/>
          <w:bCs/>
        </w:rPr>
        <w:t xml:space="preserve">standing default working routine</w:t>
      </w:r>
      <w:r>
        <w:t xml:space="preserve"> </w:t>
      </w:r>
      <w:r>
        <w:t xml:space="preserve">(not a per-request opt-in). Binds §11.4.87/§11.4.88/§11.4.89/§11.4.94/§11.4.96 and adds the load-bearing invariant:</w:t>
      </w:r>
      <w:r>
        <w:t xml:space="preserve"> </w:t>
      </w:r>
      <w:r>
        <w:rPr>
          <w:b/>
          <w:bCs/>
        </w:rPr>
        <w:t xml:space="preserve">the main work stream MUST always stay FREE.</w:t>
      </w:r>
    </w:p>
    <w:p>
      <w:pPr>
        <w:pStyle w:val="BodyText"/>
      </w:pPr>
      <w:r>
        <w:rPr>
          <w:b/>
          <w:bCs/>
        </w:rPr>
        <w:t xml:space="preserve">(A) Main stream stays FREE.</w:t>
      </w:r>
      <w:r>
        <w:t xml:space="preserve"> </w:t>
      </w:r>
      <w:r>
        <w:t xml:space="preserve">ALL commit AND push operations run detached (</w:t>
      </w:r>
      <w:r>
        <w:rPr>
          <w:rStyle w:val="VerbatimChar"/>
        </w:rPr>
        <w:t xml:space="preserve">nohup … &amp;</w:t>
      </w:r>
      <w:r>
        <w:t xml:space="preserve"> </w:t>
      </w:r>
      <w:r>
        <w:t xml:space="preserve">+</w:t>
      </w:r>
      <w:r>
        <w:t xml:space="preserve"> </w:t>
      </w:r>
      <w:r>
        <w:rPr>
          <w:rStyle w:val="VerbatimChar"/>
        </w:rPr>
        <w:t xml:space="preserve">disown</w:t>
      </w:r>
      <w:r>
        <w:t xml:space="preserve">, per §11.4.88 commit-lock-release-immediately + detached-push) — the main stream returns to the priority queue the moment the local commit is durable, never blocking on a push or a slow mirror.</w:t>
      </w:r>
      <w:r>
        <w:t xml:space="preserve"> </w:t>
      </w:r>
      <w:r>
        <w:rPr>
          <w:b/>
          <w:bCs/>
        </w:rPr>
        <w:t xml:space="preserve">(B) ≥3 parallel background streams at all times + auto-backfill</w:t>
      </w:r>
      <w:r>
        <w:t xml:space="preserve"> </w:t>
      </w:r>
      <w:r>
        <w:t xml:space="preserve">(User mandate 2026-05-29; raised from ≥2) — run</w:t>
      </w:r>
      <w:r>
        <w:t xml:space="preserve"> </w:t>
      </w:r>
      <w:r>
        <w:rPr>
          <w:b/>
          <w:bCs/>
        </w:rPr>
        <w:t xml:space="preserve">at least three</w:t>
      </w:r>
      <w:r>
        <w:t xml:space="preserve"> </w:t>
      </w:r>
      <w:r>
        <w:t xml:space="preserve">subagent-driven background streams (per §11.4.70/§11.4.20, isolated per §11.4.58 PWU worktree + §11.4.84 quiescence) alongside the main stream whenever three-plus non-contending actionable items exist;</w:t>
      </w:r>
      <w:r>
        <w:t xml:space="preserve"> </w:t>
      </w:r>
      <w:r>
        <w:rPr>
          <w:b/>
          <w:bCs/>
        </w:rPr>
        <w:t xml:space="preserve">the moment any one stream is FULLY done, a new stream MUST immediately start and take its place</w:t>
      </w:r>
      <w:r>
        <w:t xml:space="preserve"> </w:t>
      </w:r>
      <w:r>
        <w:t xml:space="preserve">(claim next-highest-priority non-contending item), so the active-stream count NEVER drops below 3 while actionable items remain. Idle below 3 is permitted ONLY when no remaining non-contending actionable items OR all remaining are externally blocked (§11.4.94/§11.4.97/§11.4.101). Standing band 3–6, bounded above by §12.6 60% memory + §11.4.58 6-agent cap.</w:t>
      </w:r>
      <w:r>
        <w:t xml:space="preserve"> </w:t>
      </w:r>
      <w:r>
        <w:rPr>
          <w:b/>
          <w:bCs/>
        </w:rPr>
        <w:t xml:space="preserve">(C) Most-critical + most-visible first; audio always top</w:t>
      </w:r>
      <w:r>
        <w:t xml:space="preserve"> </w:t>
      </w:r>
      <w:r>
        <w:t xml:space="preserve">per §11.4.72 + §11.4.42 priority order.</w:t>
      </w:r>
      <w:r>
        <w:t xml:space="preserve"> </w:t>
      </w:r>
      <w:r>
        <w:rPr>
          <w:b/>
          <w:bCs/>
        </w:rPr>
        <w:t xml:space="preserve">(D) Safe-during-build scope only</w:t>
      </w:r>
      <w:r>
        <w:t xml:space="preserve"> </w:t>
      </w:r>
      <w:r>
        <w:t xml:space="preserve">— while the 42 GB containerised AOSP rebuild (§12.9) or any heavy</w:t>
      </w:r>
      <w:r>
        <w:t xml:space="preserve"> </w:t>
      </w:r>
      <w:r>
        <w:rPr>
          <w:rStyle w:val="VerbatimChar"/>
        </w:rPr>
        <w:t xml:space="preserve">gradle</w:t>
      </w:r>
      <w:r>
        <w:t xml:space="preserve">/</w:t>
      </w:r>
      <w:r>
        <w:rPr>
          <w:rStyle w:val="VerbatimChar"/>
        </w:rPr>
        <w:t xml:space="preserve">m -j</w:t>
      </w:r>
      <w:r>
        <w:t xml:space="preserve"> </w:t>
      </w:r>
      <w:r>
        <w:t xml:space="preserve">build runs, streams restrict to the §11.4.96 SAFE catalogue (investigation/forensic/docs/test-authoring/gate-authoring/read-only probes/submodule edits/research/DB ops/backgrounded pre-build+meta-test); NEVER a second concurrent heavy build (§12.8).</w:t>
      </w:r>
      <w:r>
        <w:t xml:space="preserve"> </w:t>
      </w:r>
      <w:r>
        <w:rPr>
          <w:b/>
          <w:bCs/>
        </w:rPr>
        <w:t xml:space="preserve">(E) Heavy anti-bluff on every closure</w:t>
      </w:r>
      <w:r>
        <w:t xml:space="preserve"> </w:t>
      </w:r>
      <w:r>
        <w:t xml:space="preserve">—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w:t>
      </w:r>
      <w:r>
        <w:t xml:space="preserve">per §11.4.6, captured evidence per §11.4.5+§11.4.69, deterministic consistency per §11.4.50, paired §1.1 mutations, §11.4.102 systematic-debugging on any spotted problem.</w:t>
      </w:r>
      <w:r>
        <w:t xml:space="preserve"> </w:t>
      </w:r>
      <w:r>
        <w:rPr>
          <w:b/>
          <w:bCs/>
        </w:rPr>
        <w:t xml:space="preserve">(F) Idle ONLY when genuinely externally blocked</w:t>
      </w:r>
      <w:r>
        <w:t xml:space="preserve"> </w:t>
      </w:r>
      <w:r>
        <w:t xml:space="preserve">(hardware/network upstream/in-flight build-test-push completion) OR operator STOP OR §12 host-safety, per §11.4.94(A)+§11.4.97; "nothing visible to do" with progressable items is NEVER valid; a block parks one work unit, not the loop (§11.4.101).</w:t>
      </w:r>
    </w:p>
    <w:p>
      <w:pPr>
        <w:pStyle w:val="BodyText"/>
      </w:pPr>
      <w:r>
        <w:t xml:space="preserve">Composes with §11.4.58 / §11.4.70 / §11.4.72 / §11.4.87 / §11.4.88 / §11.4.89 / §11.4.94 / §11.4.96 / §11.4.97 / §11.4.101 / §11.4.102 / §11.4.42 / §11.4.84 / §12.6 / §12.7 / §12.8 / §12.9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§11.4.103.</w:t>
      </w:r>
    </w:p>
    <w:p>
      <w:pPr>
        <w:pStyle w:val="BodyText"/>
      </w:pPr>
      <w:r>
        <w:t xml:space="preserve">Non-compliance is a release blocker regardless of context.</w:t>
      </w:r>
    </w:p>
    <w:bookmarkEnd w:id="89"/>
    <w:bookmarkStart w:id="90"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MANDATORY for every consumer that ships a messenger/notification surface (Herald + flavor binaries are the reference impl; others inherit per §11.4.35). Detailed spec: Herald</w:t>
      </w:r>
      <w:r>
        <w:t xml:space="preserve"> </w:t>
      </w:r>
      <w:r>
        <w:rPr>
          <w:rStyle w:val="VerbatimChar"/>
        </w:rPr>
        <w:t xml:space="preserve">docs/design/PARTICIPANT_ATTRIBUTION.md</w:t>
      </w:r>
      <w:r>
        <w:t xml:space="preserve"> </w:t>
      </w:r>
      <w:r>
        <w:t xml:space="preserve">— restated, not redefined.</w:t>
      </w:r>
      <w:r>
        <w:t xml:space="preserve"> </w:t>
      </w:r>
      <w:r>
        <w:rPr>
          <w:b/>
          <w:bCs/>
        </w:rPr>
        <w:t xml:space="preserve">(A) Participant identity.</w:t>
      </w:r>
      <w:r>
        <w:t xml:space="preserve"> </w:t>
      </w:r>
      <w:r>
        <w:t xml:space="preserve">Every messenger MUST relate messages to a</w:t>
      </w:r>
      <w:r>
        <w:t xml:space="preserve"> </w:t>
      </w:r>
      <w:r>
        <w:rPr>
          <w:b/>
          <w:bCs/>
        </w:rPr>
        <w:t xml:space="preserve">Participant</w:t>
      </w:r>
      <w:r>
        <w:t xml:space="preserve"> </w:t>
      </w:r>
      <w:r>
        <w:t xml:space="preserve">(logical Subscriber/User); the SAME person MAY have a DIFFERENT username per messenger —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 (</w:t>
      </w:r>
      <w:r>
        <w:rPr>
          <w:rStyle w:val="VerbatimChar"/>
        </w:rPr>
        <w:t xml:space="preserve">channel</w:t>
      </w:r>
      <w:r>
        <w:t xml:space="preserve">,</w:t>
      </w:r>
      <w:r>
        <w:t xml:space="preserve"> </w:t>
      </w:r>
      <w:r>
        <w:rPr>
          <w:rStyle w:val="VerbatimChar"/>
        </w:rPr>
        <w:t xml:space="preserve">channel_user_id</w:t>
      </w:r>
      <w:r>
        <w:t xml:space="preserve">, 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w:t>
      </w:r>
      <w:r>
        <w:t xml:space="preserve"> </w:t>
      </w:r>
      <w:r>
        <w:rPr>
          <w:b/>
          <w:bCs/>
        </w:rPr>
        <w:t xml:space="preserve">(B) Operator = env var, not a DB flag</w:t>
      </w:r>
      <w:r>
        <w:t xml:space="preserve"> </w:t>
      </w:r>
      <w:r>
        <w:t xml:space="preserve">— the one human who drives via the agent CLI, designated by</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 a normal Participant whose handle equals that value.</w:t>
      </w:r>
      <w:r>
        <w:t xml:space="preserve"> </w:t>
      </w:r>
      <w:r>
        <w:rPr>
          <w:b/>
          <w:bCs/>
        </w:rPr>
        <w:t xml:space="preserve">(C) Workable items MUST carry</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w:t>
      </w:r>
      <w:r>
        <w:t xml:space="preserve"> </w:t>
      </w:r>
      <w:r>
        <w:rPr>
          <w:b/>
          <w:bCs/>
        </w:rPr>
        <w:t xml:space="preserve">(D) Tagging matrix:</w:t>
      </w:r>
      <w:r>
        <w:t xml:space="preserve"> </w:t>
      </w:r>
      <w:r>
        <w:t xml:space="preserve">tag</w:t>
      </w:r>
      <w:r>
        <w:t xml:space="preserve"> </w:t>
      </w:r>
      <w:r>
        <w:rPr>
          <w:rStyle w:val="VerbatimChar"/>
        </w:rPr>
        <w:t xml:space="preserve">assigned_to</w:t>
      </w:r>
      <w:r>
        <w:t xml:space="preserve"> </w:t>
      </w:r>
      <w:r>
        <w:t xml:space="preserve">if it is a human ≠ Operator; tag</w:t>
      </w:r>
      <w:r>
        <w:t xml:space="preserve"> </w:t>
      </w:r>
      <w:r>
        <w:rPr>
          <w:rStyle w:val="VerbatimChar"/>
        </w:rPr>
        <w:t xml:space="preserve">created_by</w:t>
      </w:r>
      <w:r>
        <w:t xml:space="preserve"> </w:t>
      </w:r>
      <w:r>
        <w:t xml:space="preserve">if it is a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(system) or the Operator (no self-ping); de-dup; resolve each handle to the channel</w:t>
      </w:r>
      <w:r>
        <w:t xml:space="preserve"> </w:t>
      </w:r>
      <w:r>
        <w:rPr>
          <w:rStyle w:val="VerbatimChar"/>
        </w:rPr>
        <w:t xml:space="preserve">@username</w:t>
      </w:r>
      <w:r>
        <w:t xml:space="preserve">, skip if not on that channel.</w:t>
      </w:r>
      <w:r>
        <w:t xml:space="preserve"> </w:t>
      </w:r>
      <w:r>
        <w:rPr>
          <w:b/>
          <w:bCs/>
        </w:rPr>
        <w:t xml:space="preserve">(E) Anti-bluff (composes §11.4):</w:t>
      </w:r>
      <w:r>
        <w:t xml:space="preserve"> </w:t>
      </w:r>
      <w:r>
        <w:t xml:space="preserve">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(anti-bluff covenant) / §11.4.5 / §11.4.69 / §11.4.50 / §11.4.91 / §11.4.93 / §11.4.95 / §1.1. Classification: universal (§11.4.17) — projects with no messenger surface inherit it latently (binds the moment they ship one, per the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w:t>
      </w:r>
    </w:p>
    <w:p>
      <w:pPr>
        <w:pStyle w:val="BodyText"/>
      </w:pPr>
      <w:r>
        <w:t xml:space="preserve">Non-compliance is a release blocker.</w:t>
      </w:r>
    </w:p>
    <w:bookmarkEnd w:id="90"/>
    <w:bookmarkStart w:id="91"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MANDATORY for every consumer that ships a messenger/command surface (Herald + flavor binaries are the reference impl; others inherit per §11.4.35). Detailed spec: Herald</w:t>
      </w:r>
      <w:r>
        <w:t xml:space="preserve"> </w:t>
      </w:r>
      <w:r>
        <w:rPr>
          <w:rStyle w:val="VerbatimChar"/>
        </w:rPr>
        <w:t xml:space="preserve">docs/design/INTENT_RECOGNITION.md</w:t>
      </w:r>
      <w:r>
        <w:t xml:space="preserve"> </w:t>
      </w:r>
      <w:r>
        <w:t xml:space="preserve">— restated, not redefined.</w:t>
      </w:r>
      <w:r>
        <w:t xml:space="preserve"> </w:t>
      </w:r>
      <w:r>
        <w:rPr>
          <w:b/>
          <w:bCs/>
        </w:rPr>
        <w:t xml:space="preserve">(A) No required command syntax.</w:t>
      </w:r>
      <w:r>
        <w:t xml:space="preserve"> </w:t>
      </w:r>
      <w:r>
        <w:t xml:space="preserve">Users MUST NOT be required to know any command syntax (no</w:t>
      </w:r>
      <w:r>
        <w:t xml:space="preserve"> </w:t>
      </w:r>
      <w:r>
        <w:rPr>
          <w:rStyle w:val="VerbatimChar"/>
        </w:rPr>
        <w:t xml:space="preserve">COMMAND:</w:t>
      </w:r>
      <w:r>
        <w:t xml:space="preserve"> </w:t>
      </w:r>
      <w:r>
        <w:t xml:space="preserve">prefix); they send plain natural language and the System determines the intent.</w:t>
      </w:r>
      <w:r>
        <w:t xml:space="preserve"> </w:t>
      </w:r>
      <w:r>
        <w:rPr>
          <w:b/>
          <w:bCs/>
        </w:rPr>
        <w:t xml:space="preserve">(B) Three-tier resolution</w:t>
      </w:r>
      <w:r>
        <w:t xml:space="preserve"> </w:t>
      </w:r>
      <w:r>
        <w:t xml:space="preserve">(first that succeeds wins): TIER 1 — recognize the System's existing command set from natural language → action (confident deterministic match); TIER 2 — when no command matches, infer the exact intent (LLM dispatch maps language → action), NEVER guessing; TIER 3 — when neither a command nor a confident intent can be determined, REPLY to the message, TAG the sender (</w:t>
      </w:r>
      <w:r>
        <w:rPr>
          <w:rStyle w:val="VerbatimChar"/>
        </w:rPr>
        <w:t xml:space="preserve">@username</w:t>
      </w:r>
      <w:r>
        <w:t xml:space="preserve">, resolved via the §11.4.104 IdentityResolver) and ask a PRECISE clarifying question NAMING the candidate intents — no guessing, no silent drop.</w:t>
      </w:r>
      <w:r>
        <w:t xml:space="preserve"> </w:t>
      </w:r>
      <w:r>
        <w:rPr>
          <w:b/>
          <w:bCs/>
        </w:rPr>
        <w:t xml:space="preserve">(C) Never guess, never drop:</w:t>
      </w:r>
      <w:r>
        <w:t xml:space="preserve"> </w:t>
      </w:r>
      <w:r>
        <w:t xml:space="preserve">a wrong action is worse than a clarifying question (composes §11.4.6 no-guessing); a message is NEVER silently dropped; only genuine ambiguity reaches Tier 3, which always replies-tags-and-asks.</w:t>
      </w:r>
      <w:r>
        <w:t xml:space="preserve"> </w:t>
      </w:r>
      <w:r>
        <w:rPr>
          <w:b/>
          <w:bCs/>
        </w:rPr>
        <w:t xml:space="preserve">(D) Anti-bluff (composes §11.4):</w:t>
      </w:r>
      <w:r>
        <w:t xml:space="preserve"> </w:t>
      </w:r>
      <w:r>
        <w:t xml:space="preserve">every tier ships unit + integration + E2E + full-automation tests with real captured evidence — Tier 1 truth-table (natural-language → action+fields, plus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(anti-bluff covenant) / §11.4.6 (no-guessing) / §11.4.104 (clarify reply tags the sender) / §11.4.5 / §11.4.69 / §11.4.98 / §1.1. Classification: universal (§11.4.17) — projects with no messenger surface inherit it latently (binds the moment they ship one, per the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w:t>
      </w:r>
    </w:p>
    <w:p>
      <w:pPr>
        <w:pStyle w:val="BodyText"/>
      </w:pPr>
      <w:r>
        <w:t xml:space="preserve">Non-compliance is a release blocker.</w:t>
      </w:r>
    </w:p>
    <w:bookmarkEnd w:id="91"/>
    <w:bookmarkStart w:id="92"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w:t>
      </w:r>
      <w:r>
        <w:t xml:space="preserve"> </w:t>
      </w:r>
      <w:r>
        <w:rPr>
          <w:b/>
          <w:bCs/>
        </w:rPr>
        <w:t xml:space="preserve">(A) Use the engine, never ad-hoc scripts</w:t>
      </w:r>
      <w:r>
        <w:t xml:space="preserve"> </w:t>
      </w:r>
      <w:r>
        <w:t xml:space="preserve">— consumed</w:t>
      </w:r>
      <w:r>
        <w:t xml:space="preserve"> </w:t>
      </w:r>
      <w:r>
        <w:rPr>
          <w:b/>
          <w:bCs/>
        </w:rPr>
        <w:t xml:space="preserve">by reference</w:t>
      </w:r>
      <w:r>
        <w:t xml:space="preserve"> </w:t>
      </w:r>
      <w:r>
        <w:t xml:space="preserve">(the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w:t>
      </w:r>
      <w:r>
        <w:t xml:space="preserve"> </w:t>
      </w:r>
      <w:r>
        <w:rPr>
          <w:b/>
          <w:bCs/>
        </w:rPr>
        <w:t xml:space="preserve">(B) Consumer-owned contexts</w:t>
      </w:r>
      <w:r>
        <w:t xml:space="preserve"> </w:t>
      </w:r>
      <w:r>
        <w:t xml:space="preserve">—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w:t>
      </w:r>
      <w:r>
        <w:t xml:space="preserve"> </w:t>
      </w:r>
      <w:r>
        <w:rPr>
          <w:b/>
          <w:bCs/>
        </w:rPr>
        <w:t xml:space="preserve">(C) Anchors it mechanizes</w:t>
      </w:r>
      <w:r>
        <w:t xml:space="preserve"> </w:t>
      </w:r>
      <w:r>
        <w:t xml:space="preserve">(per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w:t>
      </w:r>
      <w:r>
        <w:t xml:space="preserve"> </w:t>
      </w:r>
      <w:r>
        <w:rPr>
          <w:b/>
          <w:bCs/>
        </w:rPr>
        <w:t xml:space="preserve">(D) NOT a replacement for authoring discipline</w:t>
      </w:r>
      <w:r>
        <w:t xml:space="preserve"> </w:t>
      </w:r>
      <w:r>
        <w:t xml:space="preserve">— the source author still writes the §11.4.44 revision header; the engine only keeps exports in sync.</w:t>
      </w:r>
      <w:r>
        <w:t xml:space="preserve"> </w:t>
      </w:r>
      <w:r>
        <w:rPr>
          <w:b/>
          <w:bCs/>
        </w:rPr>
        <w:t xml:space="preserve">(E) Anti-bluff (composes §11.4):</w:t>
      </w:r>
      <w:r>
        <w:t xml:space="preserve"> </w:t>
      </w:r>
      <w:r>
        <w:t xml:space="preserve">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(anti-bluff covenant) / §11.4.6 (no-guessing — conflict not silent merge) / §11.4.28 (engine/context decoupling) / §11.4.80 (inherited-by-reference, never copied) / §9.2 / §11.4.50 / §11.4.69 / §11.4.5 / §1.1, plus the sync anchors it mechanizes (§11.4.12/.53/.45/.56/.57/.59/.60/.65/.86/.93/.95/.44, §12.10). Classification: universal (§11.4.17) —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w:t>
      </w:r>
    </w:p>
    <w:p>
      <w:pPr>
        <w:pStyle w:val="BodyText"/>
      </w:pPr>
      <w:r>
        <w:t xml:space="preserve">Non-compliance is a release blocker.</w:t>
      </w:r>
    </w:p>
    <w:bookmarkEnd w:id="92"/>
    <w:bookmarkStart w:id="93" w:name="Xed423606c6371b16c232a800aa6f025c4a6c9c6"/>
    <w:p>
      <w:pPr>
        <w:pStyle w:val="Heading3"/>
      </w:pPr>
      <w:r>
        <w:t xml:space="preserve">§11.4.107 — Anti-bluff AV/test-validation techniques mandate (User-driven research, 2026-06-02)</w:t>
      </w:r>
    </w:p>
    <w:p>
      <w:pPr>
        <w:pStyle w:val="FirstParagraph"/>
      </w:pPr>
      <w:r>
        <w:rPr>
          <w:b/>
          <w:bCs/>
        </w:rPr>
        <w:t xml:space="preserve">Forensic anchor (genericised, 2026-06-02):</w:t>
      </w:r>
      <w:r>
        <w:t xml:space="preserve"> </w:t>
      </w:r>
      <w:r>
        <w:t xml:space="preserve">a test PASSed on a SINGLE captured frame showing "a picture" on the target output — but the picture was a FROZEN / STALE frame from the previously-played content (stale-producer / stuck-decoder), so the feature was broken for the user while the test was green; a sibling incident FLASHED media on the WRONG output for ~1 s before routing with no test sampling that window; a third class shipped a comparator that PASSed its own deliberately-degraded fixture (the analyzer, not the feature, was the bluff). §11.4.5 mandates captured evidence + a presence pass; §11.4.107 raises the bar to</w:t>
      </w:r>
      <w:r>
        <w:t xml:space="preserve"> </w:t>
      </w:r>
      <w:r>
        <w:rPr>
          <w:b/>
          <w:bCs/>
        </w:rPr>
        <w:t xml:space="preserve">liveness + correct-routing + self-validated-analyzer</w:t>
      </w:r>
      <w:r>
        <w:t xml:space="preserve">.</w:t>
      </w:r>
    </w:p>
    <w:p>
      <w:pPr>
        <w:pStyle w:val="BodyText"/>
      </w:pPr>
      <w:r>
        <w:t xml:space="preserve">Every test asserting audio/video output is genuinely playing/advancing for the end user MUST satisfy ALL of: (1)</w:t>
      </w:r>
      <w:r>
        <w:t xml:space="preserve"> </w:t>
      </w:r>
      <w:r>
        <w:rPr>
          <w:b/>
          <w:bCs/>
        </w:rPr>
        <w:t xml:space="preserve">a single captured frame is NOT proof</w:t>
      </w:r>
      <w:r>
        <w:t xml:space="preserve"> </w:t>
      </w:r>
      <w:r>
        <w:t xml:space="preserve">— prove LIVE, ADVANCING frames over a steady-state window via a</w:t>
      </w:r>
      <w:r>
        <w:t xml:space="preserve"> </w:t>
      </w:r>
      <w:r>
        <w:rPr>
          <w:b/>
          <w:bCs/>
        </w:rPr>
        <w:t xml:space="preserve">freeze-detection oracle</w:t>
      </w:r>
      <w:r>
        <w:t xml:space="preserve"> </w:t>
      </w:r>
      <w:r>
        <w:t xml:space="preserve">(near-duplicate /</w:t>
      </w:r>
      <w:r>
        <w:t xml:space="preserve"> </w:t>
      </w:r>
      <w:r>
        <w:rPr>
          <w:rStyle w:val="VerbatimChar"/>
        </w:rPr>
        <w:t xml:space="preserve">freezedetect</w:t>
      </w:r>
      <w:r>
        <w:t xml:space="preserve">-class filter OR perceptual-hash adjacent-frame distance,</w:t>
      </w:r>
      <w:r>
        <w:t xml:space="preserve"> </w:t>
      </w:r>
      <w:r>
        <w:rPr>
          <w:b/>
          <w:bCs/>
        </w:rPr>
        <w:t xml:space="preserve">NOT byte-identical compare</w:t>
      </w:r>
      <w:r>
        <w:t xml:space="preserve"> </w:t>
      </w:r>
      <w:r>
        <w:t xml:space="preserve">— byte-identity is only a zero-cost pre-filter); (2) an</w:t>
      </w:r>
      <w:r>
        <w:t xml:space="preserve"> </w:t>
      </w:r>
      <w:r>
        <w:rPr>
          <w:b/>
          <w:bCs/>
        </w:rPr>
        <w:t xml:space="preserve">independent frame-advance counter from the platform's compositor/decoder telemetry</w:t>
      </w:r>
      <w:r>
        <w:t xml:space="preserve"> </w:t>
      </w:r>
      <w:r>
        <w:t xml:space="preserve">must increase across the window (a different-domain oracle — flat counter ⇒ stuck decoder ⇒ FAIL even if pixels appear to move); (3)</w:t>
      </w:r>
      <w:r>
        <w:t xml:space="preserve"> </w:t>
      </w:r>
      <w:r>
        <w:rPr>
          <w:b/>
          <w:bCs/>
        </w:rPr>
        <w:t xml:space="preserve">loading/buffering is a distinct state</w:t>
      </w:r>
      <w:r>
        <w:t xml:space="preserve"> </w:t>
      </w:r>
      <w:r>
        <w:t xml:space="preserve">— wait for genuine playback-start before judging liveness, never false-FAIL a still-loading stream nor false-PASS a spinner; timeout+unreachable ⇒ SKIP-with-reason per §11.4.3, timeout+reachable ⇒ FAIL; (4)</w:t>
      </w:r>
      <w:r>
        <w:t xml:space="preserve"> </w:t>
      </w:r>
      <w:r>
        <w:rPr>
          <w:b/>
          <w:bCs/>
        </w:rPr>
        <w:t xml:space="preserve">not-stale-from-previous cross-check</w:t>
      </w:r>
      <w:r>
        <w:t xml:space="preserve"> </w:t>
      </w:r>
      <w:r>
        <w:t xml:space="preserve">— new content's first frame ≠ previous content's last frame; (5)</w:t>
      </w:r>
      <w:r>
        <w:t xml:space="preserve"> </w:t>
      </w:r>
      <w:r>
        <w:rPr>
          <w:b/>
          <w:bCs/>
        </w:rPr>
        <w:t xml:space="preserve">measured FPS / no-lost-frames within tolerance</w:t>
      </w:r>
      <w:r>
        <w:t xml:space="preserve">; (6)</w:t>
      </w:r>
      <w:r>
        <w:t xml:space="preserve"> </w:t>
      </w:r>
      <w:r>
        <w:rPr>
          <w:b/>
          <w:bCs/>
        </w:rPr>
        <w:t xml:space="preserve">no-flash-on-the-wrong-output</w:t>
      </w:r>
      <w:r>
        <w:t xml:space="preserve"> </w:t>
      </w:r>
      <w:r>
        <w:t xml:space="preserve">— sample the non-target output at high frequency during a routing transition, any content frame there ⇒ FAIL (content-protection regime classified explicitly, never guessed); (7)</w:t>
      </w:r>
      <w:r>
        <w:t xml:space="preserve"> </w:t>
      </w:r>
      <w:r>
        <w:rPr>
          <w:b/>
          <w:bCs/>
        </w:rPr>
        <w:t xml:space="preserve">drive through the realistic feed/UI path, not deep-link shortcuts</w:t>
      </w:r>
      <w:r>
        <w:t xml:space="preserve"> </w:t>
      </w:r>
      <w:r>
        <w:t xml:space="preserve">(shortcuts bypass the transition paths where bugs live; UI-not-introspectable ⇒ operator-attended fallback per §11.4.52, never fake-PASS); (8)</w:t>
      </w:r>
      <w:r>
        <w:t xml:space="preserve"> </w:t>
      </w:r>
      <w:r>
        <w:rPr>
          <w:b/>
          <w:bCs/>
        </w:rPr>
        <w:t xml:space="preserve">metamorphic relations solve the oracle problem when there is no golden source</w:t>
      </w:r>
      <w:r>
        <w:t xml:space="preserve"> </w:t>
      </w:r>
      <w:r>
        <w:t xml:space="preserve">(same content on output-A vs output-B must match; paused ⇒ counter stops; 2× speed ⇒ ~2× advance rate); (9)</w:t>
      </w:r>
      <w:r>
        <w:t xml:space="preserve"> </w:t>
      </w:r>
      <w:r>
        <w:rPr>
          <w:b/>
          <w:bCs/>
        </w:rPr>
        <w:t xml:space="preserve">full-reference quality metrics (SSIM/VMAF/ΔE2000) vs a golden source for owned content</w:t>
      </w:r>
      <w:r>
        <w:t xml:space="preserve">; (10)</w:t>
      </w:r>
      <w:r>
        <w:t xml:space="preserve"> </w:t>
      </w:r>
      <w:r>
        <w:rPr>
          <w:b/>
          <w:bCs/>
        </w:rPr>
        <w:t xml:space="preserve">mutation-test every analyzer with a golden-good + golden-bad fixture pair</w:t>
      </w:r>
      <w:r>
        <w:t xml:space="preserve"> </w:t>
      </w:r>
      <w:r>
        <w:t xml:space="preserve">so the analyzer itself provably cannot bluff (an analyzer that PASSes its golden-bad fixture is a bluff gate — §1.1 applied to the analyzers); (11)</w:t>
      </w:r>
      <w:r>
        <w:t xml:space="preserve"> </w:t>
      </w:r>
      <w:r>
        <w:rPr>
          <w:b/>
          <w:bCs/>
        </w:rPr>
        <w:t xml:space="preserve">per-channel audio RMS/loudness (EBU R128) + XRUN/underrun census</w:t>
      </w:r>
      <w:r>
        <w:t xml:space="preserve"> </w:t>
      </w:r>
      <w:r>
        <w:t xml:space="preserve">— a single aggregate RMS misses a dead channel; (12)</w:t>
      </w:r>
      <w:r>
        <w:t xml:space="preserve"> </w:t>
      </w:r>
      <w:r>
        <w:rPr>
          <w:b/>
          <w:bCs/>
        </w:rPr>
        <w:t xml:space="preserve">OCR overlay/subtitle detection needs a per-word confidence floor + ROI</w:t>
      </w:r>
      <w:r>
        <w:t xml:space="preserve"> </w:t>
      </w:r>
      <w:r>
        <w:t xml:space="preserve">to avoid BOTH false-positive (false-FAIL) and false-negative (false-PASS); (13)</w:t>
      </w:r>
      <w:r>
        <w:t xml:space="preserve"> </w:t>
      </w:r>
      <w:r>
        <w:rPr>
          <w:b/>
          <w:bCs/>
        </w:rPr>
        <w:t xml:space="preserve">thresholds calibrated on the project's own fixtures, not hardcoded from literature</w:t>
      </w:r>
      <w:r>
        <w:t xml:space="preserve"> </w:t>
      </w:r>
      <w:r>
        <w:t xml:space="preserve">(§11.4.6 no-guessing).</w:t>
      </w:r>
    </w:p>
    <w:p>
      <w:pPr>
        <w:pStyle w:val="BodyText"/>
      </w:pPr>
      <w:r>
        <w:t xml:space="preserve">Honest gap (§11.4.6): true photon FPS at the sink has no clean software oracle — compositor/decoder counters measure the presentation pipeline; flag the gap, never claim it.</w:t>
      </w:r>
    </w:p>
    <w:p>
      <w:pPr>
        <w:pStyle w:val="BodyText"/>
      </w:pPr>
      <w:r>
        <w:t xml:space="preserve">4-layer coverage per §11.4.4(b): pre-build gate (a</w:t>
      </w:r>
      <w:r>
        <w:t xml:space="preserve"> </w:t>
      </w:r>
      <w:r>
        <w:rPr>
          <w:rStyle w:val="VerbatimChar"/>
        </w:rPr>
        <w:t xml:space="preserve">CM-AV-LIVENESS-NO-FROZEN-FRAME</w:t>
      </w:r>
      <w:r>
        <w:t xml:space="preserve">-class gate asserting every output-is-playing test references the liveness battery not a single frame + an analyzer-self-validation gate wiring the golden-good/golden-bad fixtures into meta-test) + on-device/runtime test + paired §1.1 meta-test mutation (single-frame-only assertion → gate FAILs; analyzer that PASSes its golden-bad fixture → self-validation FAILs) + HelixQA Challenge. Every PASS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per §11.4.69) — never a single screenshot.</w:t>
      </w:r>
    </w:p>
    <w:p>
      <w:pPr>
        <w:pStyle w:val="BodyText"/>
      </w:pPr>
      <w:r>
        <w:t xml:space="preserve">Classification: universal (§11.4.17) — platform-neutral AV/test-validation techniques reusable by ANY project validating media playback or any pixel/audio output; the project supplies its concrete capture mechanism + calibrated thresholds per §11.4.35. Composes with §11.4.5 (its strict expansion), §11.4.6, §11.4.50, §11.4.68, §11.4.69, §11.4.85, plus §11.4.2 / §11.4.3 / §11.4.13 / §11.4.48 / §11.4.52 / §1.1. 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paired §1.1 meta-test mutation strips the literal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§11.4.107.</w:t>
      </w:r>
    </w:p>
    <w:p>
      <w:pPr>
        <w:pStyle w:val="BodyText"/>
      </w:pPr>
      <w:r>
        <w:t xml:space="preserve">Non-compliance is a release blocker regardless of context.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bookmarkEnd w:id="93"/>
    <w:bookmarkStart w:id="94"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Forensic anchor (genericised, 2026-06-03):</w:t>
      </w:r>
      <w:r>
        <w:t xml:space="preserve"> </w:t>
      </w:r>
      <w:r>
        <w:t xml:space="preserve">across one batch, multiple fixes were "green" at every gate yet NOT working for the end user — a change present in source and passed by both the source pre-build gate AND the post-build gate never reached the boot-time command-line embedded in the deployed boot artifact (output feature dead despite all-green); sibling fixes correctly built into the system image were masked by stale per-user overlay copies from a previous deployment (the running code was the stale shadow, not the fresh build); deployment did not wipe the mutable overlay so the shadow survived; validation ran against whatever was running — the stale shadow — and reported green on code that was never exercised. Per</w:t>
      </w:r>
      <w:r>
        <w:t xml:space="preserve"> </w:t>
      </w:r>
      <w:r>
        <w:rPr>
          <w:rStyle w:val="VerbatimChar"/>
        </w:rPr>
        <w:t xml:space="preserve">superpowers:systematic-debugging</w:t>
      </w:r>
      <w:r>
        <w:t xml:space="preserve"> </w:t>
      </w:r>
      <w:r>
        <w:t xml:space="preserve">Phase 4.5: each fix revealing a fresh "fixed-but-not-working" in a DIFFERENT place is NOT independent bugs — it is ONE architectural VERIFICATION flaw; patching each symptom is thrashing.</w:t>
      </w:r>
    </w:p>
    <w:p>
      <w:pPr>
        <w:pStyle w:val="BodyText"/>
      </w:pPr>
      <w:r>
        <w:t xml:space="preserve">A fix crosses FOUR distinct layers, and "fixed" at one does NOT imply fixed at the next: (1)</w:t>
      </w:r>
      <w:r>
        <w:t xml:space="preserve"> </w:t>
      </w:r>
      <w:r>
        <w:rPr>
          <w:b/>
          <w:bCs/>
        </w:rPr>
        <w:t xml:space="preserve">SOURCE</w:t>
      </w:r>
      <w:r>
        <w:t xml:space="preserve"> </w:t>
      </w:r>
      <w:r>
        <w:t xml:space="preserve">(committed in the source file — what a grep-the-source pre-build gate checks), (2)</w:t>
      </w:r>
      <w:r>
        <w:t xml:space="preserve"> </w:t>
      </w:r>
      <w:r>
        <w:rPr>
          <w:b/>
          <w:bCs/>
        </w:rPr>
        <w:t xml:space="preserve">ARTIFACT</w:t>
      </w:r>
      <w:r>
        <w:t xml:space="preserve"> </w:t>
      </w:r>
      <w:r>
        <w:t xml:space="preserve">(the change's BYTES actually landed in the produced build artifact — image / bundle / installer / embedded command-line), (3)</w:t>
      </w:r>
      <w:r>
        <w:t xml:space="preserve"> </w:t>
      </w:r>
      <w:r>
        <w:rPr>
          <w:b/>
          <w:bCs/>
        </w:rPr>
        <w:t xml:space="preserve">RUNTIME-ON-CLEAN-TARGET</w:t>
      </w:r>
      <w:r>
        <w:t xml:space="preserve"> </w:t>
      </w:r>
      <w:r>
        <w:t xml:space="preserve">(active on a CLEAN/fresh deployment — the layer the end user experiences — with no stale overlay shadowing the deployed code), (4)</w:t>
      </w:r>
      <w:r>
        <w:t xml:space="preserve"> </w:t>
      </w:r>
      <w:r>
        <w:rPr>
          <w:b/>
          <w:bCs/>
        </w:rPr>
        <w:t xml:space="preserve">USER-VISIBLE</w:t>
      </w:r>
      <w:r>
        <w:t xml:space="preserve"> </w:t>
      </w:r>
      <w:r>
        <w:t xml:space="preserve">(the feature works for the end user — the §11.4.5/§11.4.69 captured-evidence layer). Green at layer 1 is the cheapest, least conclusive signal and says nothing about layers 2–4. A gate verifying ONLY the source layer is itself a §11.4 bluff surface.</w:t>
      </w:r>
    </w:p>
    <w:p>
      <w:pPr>
        <w:pStyle w:val="BodyText"/>
      </w:pPr>
      <w:r>
        <w:t xml:space="preserve">The mandate (ALL must hold): (1)</w:t>
      </w:r>
      <w:r>
        <w:t xml:space="preserve"> </w:t>
      </w:r>
      <w:r>
        <w:rPr>
          <w:b/>
          <w:bCs/>
        </w:rPr>
        <w:t xml:space="preserve">Runtime-signature-as-definition-of-done</w:t>
      </w:r>
      <w:r>
        <w:t xml:space="preserve"> </w:t>
      </w:r>
      <w:r>
        <w:t xml:space="preserve">— a fix is DONE only when its declared runtime signature verifies on a CLEAN/fresh deployment; source-committed ≠ artifact-contains-it ≠ active-on-clean-target ≠ user-visible-working. (2)</w:t>
      </w:r>
      <w:r>
        <w:t xml:space="preserve"> </w:t>
      </w:r>
      <w:r>
        <w:rPr>
          <w:b/>
          <w:bCs/>
        </w:rPr>
        <w:t xml:space="preserve">Every fix declares ONE machine-checkable runtime signature</w:t>
      </w:r>
      <w:r>
        <w:t xml:space="preserve"> </w:t>
      </w:r>
      <w:r>
        <w:t xml:space="preserve">— a single observable on a clean target proving the fix is BOTH active AND working (a running-system property, a downstream/sink-side report per §11.4.13, a §11.4.5/§11.4.69 captured-evidence assertion, or a counter/state delta — NEVER a re-grep of the source); this</w:t>
      </w:r>
      <w:r>
        <w:t xml:space="preserve"> </w:t>
      </w:r>
      <w:r>
        <w:rPr>
          <w:b/>
          <w:bCs/>
        </w:rPr>
        <w:t xml:space="preserve">registry of per-fix runtime signatures is the SINGLE SOURCE OF TRUTH for "fixed"</w:t>
      </w:r>
      <w:r>
        <w:t xml:space="preserve"> </w:t>
      </w:r>
      <w:r>
        <w:t xml:space="preserve">— it REPLACES "a gate greps the source" as the definition of done. (3)</w:t>
      </w:r>
      <w:r>
        <w:t xml:space="preserve"> </w:t>
      </w:r>
      <w:r>
        <w:rPr>
          <w:b/>
          <w:bCs/>
        </w:rPr>
        <w:t xml:space="preserve">Gates span all four layers</w:t>
      </w:r>
      <w:r>
        <w:t xml:space="preserve"> </w:t>
      </w:r>
      <w:r>
        <w:t xml:space="preserve">— source (pre-build), artifact (post-build — assert the change's BYTES landed in the artifact, not merely that the source still contains the change), runtime-on-clean-target (post-deploy — assert the runtime signature on a freshly-deployed clean target), user-visible (§11.4.5/§11.4.69). (4)</w:t>
      </w:r>
      <w:r>
        <w:t xml:space="preserve"> </w:t>
      </w:r>
      <w:r>
        <w:rPr>
          <w:b/>
          <w:bCs/>
        </w:rPr>
        <w:t xml:space="preserve">Eliminate the stale-deployment / shadow layer by construction</w:t>
      </w:r>
      <w:r>
        <w:t xml:space="preserve"> </w:t>
      </w:r>
      <w:r>
        <w:t xml:space="preserve">—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runs; validation against possibly-stale deployed state is INVALID and any PASS it produces is a §11.4 PASS-bluff (the test exercised code that was never deployed). (5)</w:t>
      </w:r>
      <w:r>
        <w:t xml:space="preserve"> </w:t>
      </w:r>
      <w:r>
        <w:rPr>
          <w:b/>
          <w:bCs/>
        </w:rPr>
        <w:t xml:space="preserve">Meta-rule</w:t>
      </w:r>
      <w:r>
        <w:t xml:space="preserve"> </w:t>
      </w:r>
      <w:r>
        <w:t xml:space="preserve">— ≥ 3 "fixed-but-not-working" discoveries in one cycle signal an architectural VERIFICATION flaw, NOT three independent bugs; on the 3rd, STOP patching symptoms (§11.4.4), fix the VERIFICATION pipeline, and re-certify EVERY item through it on a clean target. (6)</w:t>
      </w:r>
      <w:r>
        <w:t xml:space="preserve"> </w:t>
      </w:r>
      <w:r>
        <w:rPr>
          <w:b/>
          <w:bCs/>
        </w:rPr>
        <w:t xml:space="preserve">A batch is "validated" only after COMPREHENSIVE per-item runtime-signature verification on a clean baseline</w:t>
      </w:r>
      <w:r>
        <w:t xml:space="preserve"> </w:t>
      </w:r>
      <w:r>
        <w:t xml:space="preserve">— NOT after the touched items' own tests pass.</w:t>
      </w:r>
    </w:p>
    <w:p>
      <w:pPr>
        <w:pStyle w:val="BodyText"/>
      </w:pPr>
      <w:r>
        <w:t xml:space="preserve">Classification: universal (§11.4.17) — platform-neutral verification-pipeline disciplines reusable by ANY project that builds an artifact, deploys it, and validates the deployed result; the project supplies its concrete artifact format, clean-deployment / equal-artifact mechanism, and per-fix runtime-signature observables per §11.4.35. Composes with §11.4.1 / §11.4.2 / §11.4.4 (clause 5's STOP-and-fix-pipeline is its §11.4.108 specialisation; "clean baseline" = clause 4's clean deployment) / §11.4.5 / §11.4.6 (every layer asserted by evidence, never assumed to propagate) / §11.4.27 / §11.4.40 (§11.4.108 adds the cross-layer per-item runtime-signature dimension) / §11.4.46 (clean-baseline / equal-artifact pre-flight) / §11.4.50 / §11.4.52 / §11.4.69 (a runtime signature is a taxonomy-class observable) / §11.4.102 (Phase 4.5 architectural-flaw recognition IS clause 5's trigger).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w:t>
      </w:r>
      <w:r>
        <w:t xml:space="preserve">across the consumer fleet) + recommended per-fix gate</w:t>
      </w:r>
      <w:r>
        <w:t xml:space="preserve"> </w:t>
      </w:r>
      <w:r>
        <w:rPr>
          <w:rStyle w:val="VerbatimChar"/>
        </w:rPr>
        <w:t xml:space="preserve">CM-RUNTIME-SIGNATURE-REGISTRY</w:t>
      </w:r>
      <w:r>
        <w:t xml:space="preserve"> </w:t>
      </w:r>
      <w:r>
        <w:t xml:space="preserve">+ paired §1.1 meta-test mutations (strip the literal → propagation gate FAILs; downgrade a fix to source-only verification → registry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§11.4.108.</w:t>
      </w:r>
    </w:p>
    <w:p>
      <w:pPr>
        <w:pStyle w:val="BodyText"/>
      </w:pPr>
      <w:r>
        <w:t xml:space="preserve">Non-compliance is a release blocker regardless of context.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bookmarkEnd w:id="94"/>
    <w:bookmarkStart w:id="95"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r>
        <w:t xml:space="preserve"> </w:t>
      </w: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 rule forgotten at dispatch is not enforcement. Fix: (A) a</w:t>
      </w:r>
      <w:r>
        <w:t xml:space="preserve"> </w:t>
      </w:r>
      <w:r>
        <w:rPr>
          <w:rStyle w:val="VerbatimChar"/>
        </w:rPr>
        <w:t xml:space="preserve">PreToolUse</w:t>
      </w:r>
      <w:r>
        <w:t xml:space="preserve"> </w:t>
      </w:r>
      <w:r>
        <w:t xml:space="preserve">guard hook (</w:t>
      </w:r>
      <w:r>
        <w:rPr>
          <w:rStyle w:val="VerbatimChar"/>
        </w:rPr>
        <w:t xml:space="preserve">constitution/scripts/hooks/guard-forbidden-commands.sh</w:t>
      </w:r>
      <w:r>
        <w:t xml:space="preserve">) that blocks host-direct emulator, force-push/bypass, sudo, and host-power commands at the tool-call boundary regardless of agent memory; (B) a canonical</w:t>
      </w:r>
      <w:r>
        <w:t xml:space="preserve"> </w:t>
      </w:r>
      <w:r>
        <w:rPr>
          <w:rStyle w:val="VerbatimChar"/>
        </w:rPr>
        <w:t xml:space="preserve">docs/AGENT_GUARDRAILS.md</w:t>
      </w:r>
      <w:r>
        <w:t xml:space="preserve"> </w:t>
      </w:r>
      <w:r>
        <w:t xml:space="preserve">preamble the orchestrator pastes verbatim into every subagent dispatch; (C) an</w:t>
      </w:r>
      <w:r>
        <w:t xml:space="preserve"> </w:t>
      </w:r>
      <w:r>
        <w:rPr>
          <w:b/>
          <w:bCs/>
        </w:rPr>
        <w:t xml:space="preserve">ORCHESTRATOR PRE-ACTION CHECKLIST</w:t>
      </w:r>
      <w:r>
        <w:t xml:space="preserve"> </w:t>
      </w:r>
      <w:r>
        <w:t xml:space="preserve">in the same document. Hook = the floor; preamble = the ceiling.</w:t>
      </w:r>
    </w:p>
    <w:p>
      <w:pPr>
        <w:pStyle w:val="BodyText"/>
      </w:pPr>
      <w:r>
        <w:t xml:space="preserve">Consuming projects MUST: (1) wire</w:t>
      </w:r>
      <w:r>
        <w:t xml:space="preserve"> </w:t>
      </w:r>
      <w:r>
        <w:rPr>
          <w:rStyle w:val="VerbatimChar"/>
        </w:rPr>
        <w:t xml:space="preserve">constitution/scripts/hooks/guard-forbidden-commands.sh</w:t>
      </w:r>
      <w:r>
        <w:t xml:space="preserve"> </w:t>
      </w:r>
      <w:r>
        <w:t xml:space="preserve">as a</w:t>
      </w:r>
      <w:r>
        <w:t xml:space="preserve"> </w:t>
      </w:r>
      <w:r>
        <w:rPr>
          <w:rStyle w:val="VerbatimChar"/>
        </w:rPr>
        <w:t xml:space="preserve">PreToolUse</w:t>
      </w:r>
      <w:r>
        <w:t xml:space="preserve"> </w:t>
      </w:r>
      <w:r>
        <w:t xml:space="preserve">hook in</w:t>
      </w:r>
      <w:r>
        <w:t xml:space="preserve"> </w:t>
      </w:r>
      <w:r>
        <w:rPr>
          <w:rStyle w:val="VerbatimChar"/>
        </w:rPr>
        <w:t xml:space="preserve">.claude/settings.json</w:t>
      </w:r>
      <w:r>
        <w:t xml:space="preserve"> </w:t>
      </w:r>
      <w:r>
        <w:t xml:space="preserve">(or equivalent runtime settings); (2) maintain</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 </w:t>
      </w:r>
      <w:r>
        <w:t xml:space="preserve">and</w:t>
      </w:r>
      <w:r>
        <w:t xml:space="preserve"> </w:t>
      </w:r>
      <w:r>
        <w:rPr>
          <w:rStyle w:val="VerbatimChar"/>
        </w:rPr>
        <w:t xml:space="preserve">ORCHESTRATOR PRE-ACTION CHECKLIST</w:t>
      </w:r>
      <w:r>
        <w:t xml:space="preserve"> </w:t>
      </w:r>
      <w:r>
        <w:t xml:space="preserve">headings, with the anchor literal</w:t>
      </w:r>
      <w:r>
        <w:t xml:space="preserve"> </w:t>
      </w:r>
      <w:r>
        <w:rPr>
          <w:rStyle w:val="VerbatimChar"/>
        </w:rPr>
        <w:t xml:space="preserve">11.4.109</w:t>
      </w:r>
      <w:r>
        <w:t xml:space="preserve">; (3) provide a hermetic hook test suite (≥ 20 cases: every blocked class exits 2, every allowed command exits 0, escape hatch fires for non-power classes, host-power rejects even with escape marker). The hook is inherited by reference — NEVER copied locally (a copy diverges silently).</w:t>
      </w:r>
    </w:p>
    <w:p>
      <w:pPr>
        <w:pStyle w:val="BodyText"/>
      </w:pPr>
      <w:r>
        <w:t xml:space="preserve">Gates:</w:t>
      </w:r>
      <w:r>
        <w:t xml:space="preserve"> </w:t>
      </w:r>
      <w:r>
        <w:rPr>
          <w:rStyle w:val="VerbatimChar"/>
        </w:rPr>
        <w:t xml:space="preserve">CM-ANTI-FORGETTING-ENFORCEMENT</w:t>
      </w:r>
      <w:r>
        <w:t xml:space="preserve"> </w:t>
      </w:r>
      <w:r>
        <w:t xml:space="preserve">(hook present + wired + guardrails doc present + test present) +</w:t>
      </w:r>
      <w:r>
        <w:t xml:space="preserve"> </w:t>
      </w:r>
      <w:r>
        <w:rPr>
          <w:rStyle w:val="VerbatimChar"/>
        </w:rPr>
        <w:t xml:space="preserve">CM-COVENANT-114-109-PROPAGATION</w:t>
      </w:r>
      <w:r>
        <w:t xml:space="preserve"> </w:t>
      </w:r>
      <w:r>
        <w:t xml:space="preserve">(anchor literal</w:t>
      </w:r>
      <w:r>
        <w:t xml:space="preserve"> </w:t>
      </w:r>
      <w:r>
        <w:rPr>
          <w:rStyle w:val="VerbatimChar"/>
        </w:rPr>
        <w:t xml:space="preserve">11.4.109</w:t>
      </w:r>
      <w:r>
        <w:t xml:space="preserve"> </w:t>
      </w:r>
      <w:r>
        <w:t xml:space="preserve">across every consumer CLAUDE.md / AGENTS.md / QWEN.md). Paired §1.1 mutations: remove hook entry → gate (2) FAILs; delete guardrails doc → gate (3) FAILs; strip hook from constitution → gate (1) FAILs; strip</w:t>
      </w:r>
      <w:r>
        <w:t xml:space="preserve"> </w:t>
      </w:r>
      <w:r>
        <w:rPr>
          <w:rStyle w:val="VerbatimChar"/>
        </w:rPr>
        <w:t xml:space="preserve">11.4.109</w:t>
      </w:r>
      <w:r>
        <w:t xml:space="preserve"> </w:t>
      </w:r>
      <w:r>
        <w:t xml:space="preserve">→ propagation gate FAILs.</w:t>
      </w:r>
    </w:p>
    <w:p>
      <w:pPr>
        <w:pStyle w:val="BodyText"/>
      </w:pPr>
      <w:r>
        <w:t xml:space="preserve">Classification: universal (§11.4.17). Composes with §11.4.6 / §11.4.10 / §11.4.75 / §11.4.76 / §11.4.78 / §11.4.79 / §11.4.80 / §11.4.81 / §11.4.84 / §11.4.98 / §11.4.102 / §12.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§11.4.109; reference implementation</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w:t>
      </w:r>
    </w:p>
    <w:p>
      <w:pPr>
        <w:pStyle w:val="BodyText"/>
      </w:pPr>
      <w:r>
        <w:t xml:space="preserve">Non-compliance is a release blocker. 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w:t>
      </w:r>
    </w:p>
    <w:bookmarkEnd w:id="95"/>
    <w:bookmarkStart w:id="96"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time — most such clashes are statically catchable from the change diff itself, before any build. The mandate (ALL hold): (1) a single deterministic</w:t>
      </w:r>
      <w:r>
        <w:t xml:space="preserve"> </w:t>
      </w:r>
      <w:r>
        <w:rPr>
          <w:b/>
          <w:bCs/>
        </w:rPr>
        <w:t xml:space="preserve">READY-FOR-BUILD verdict</w:t>
      </w:r>
      <w:r>
        <w:t xml:space="preserve"> </w:t>
      </w:r>
      <w:r>
        <w:t xml:space="preserve">gates the rebuild (orchestrator refuses to start the build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entry;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upward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w:t>
      </w:r>
      <w:r>
        <w:t xml:space="preserve"> </w:t>
      </w:r>
      <w:r>
        <w:rPr>
          <w:b/>
          <w:bCs/>
        </w:rPr>
        <w:t xml:space="preserve">anti-bluff by paired §1.1 mutation</w:t>
      </w:r>
      <w:r>
        <w:t xml:space="preserve">;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defect class, not the</w:t>
      </w:r>
      <w:r>
        <w:t xml:space="preserve"> </w:t>
      </w:r>
      <w:r>
        <w:rPr>
          <w:i/>
          <w:iCs/>
        </w:rPr>
        <w:t xml:space="preserve">all-defects</w:t>
      </w:r>
      <w:r>
        <w:t xml:space="preserve"> </w:t>
      </w:r>
      <w:r>
        <w:t xml:space="preserve">class (runtime/USER-VISIBLE remains §11.4.108's job).</w:t>
      </w:r>
    </w:p>
    <w:p>
      <w:pPr>
        <w:pStyle w:val="BodyText"/>
      </w:pPr>
      <w:r>
        <w:t xml:space="preserve">Classification: universal (§11.4.17) — platform-neutral pre-build-rigor disciplines reusable by ANY project that builds an artifact from source; the consuming project supplies its concrete property/service/policy registries, build-graph parse-only command, interface-freeze mechanism, and changed-file→gate mapping per §11.4.35. Composes with §11.4.1 / §11.4.4 / §11.4.6 / §11.4.9 / §11.4.27 / §11.4.50 / §11.4.67 / §11.4.75 / §11.4.92 / §11.4.108 (§11.4.110 is the SOURCE→ARTIFACT half shifted left to pre-build; §11.4.108 owns RUNTIME-ON-CLEAN-TARGET→USER-VISIBLE — together they span all four layers).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 per-family gates</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§11.4.110. Non-compliance is a release blocker.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w:t>
      </w:r>
    </w:p>
    <w:bookmarkEnd w:id="96"/>
    <w:bookmarkStart w:id="97"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the device correctly</w:t>
      </w:r>
      <w:r>
        <w:t xml:space="preserve"> </w:t>
      </w:r>
      <w:r>
        <w:rPr>
          <w:b/>
          <w:bCs/>
        </w:rPr>
        <w:t xml:space="preserve">by name</w:t>
      </w:r>
      <w:r>
        <w:t xml:space="preserve"> </w:t>
      </w:r>
      <w:r>
        <w:t xml:space="preserve">(scanning the controller-name registry) — proving the brittleness was the</w:t>
      </w:r>
      <w:r>
        <w:t xml:space="preserve"> </w:t>
      </w:r>
      <w:r>
        <w:rPr>
          <w:i/>
          <w:iCs/>
        </w:rPr>
        <w:t xml:space="preserve">index</w:t>
      </w:r>
      <w:r>
        <w:t xml:space="preserve"> </w:t>
      </w:r>
      <w:r>
        <w:t xml:space="preserve">binding, not the resolution capability. Generalises to every enumerated resource whose ordinal is assigned at discovery/boot/hotplug time (non-deterministic across reboots, device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and MUST NOT bind by enumeration index / ordinal / slot, UNLESS the platform documents that ordinal as deterministically pinned AND the pin is itself captured + asserted as part of the binding. Where a stable identifier exists at one layer, every other layer binding the same resource MUST use the same identifier (mixed by-name-here / by-index-there is the structural weak link forbidden here). Honest boundary (§11.4.6): when only an ordinal exists, pin it deterministically via the platform's own mechanism, capture the pin in the binding's §11.4.108 runtime signature, and document the residual fragility as</w:t>
      </w:r>
      <w:r>
        <w:t xml:space="preserve"> </w:t>
      </w:r>
      <w:r>
        <w:rPr>
          <w:rStyle w:val="VerbatimChar"/>
        </w:rPr>
        <w:t xml:space="preserve">UNCONFIRMED:</w:t>
      </w:r>
      <w:r>
        <w:t xml:space="preserve">-class risk — never silently trust an unpinned ordinal.</w:t>
      </w:r>
    </w:p>
    <w:p>
      <w:pPr>
        <w:pStyle w:val="BodyText"/>
      </w:pPr>
      <w:r>
        <w:t xml:space="preserve">Classification: universal (§11.4.17) — platform-neutral binding-robustness discipline reusable by ANY project binding to enumerated hardware/resources/handles; the consuming project supplies its stable-identifier mechanism (ALSA card name, DRM connector name, NIC predictable name, block-device UUID, etc.) + the layers that must agree per §11.4.35. Composes with §11.4.6 (no-guessing — "the index is</w:t>
      </w:r>
      <w:r>
        <w:t xml:space="preserve"> </w:t>
      </w:r>
      <w:r>
        <w:rPr>
          <w:i/>
          <w:iCs/>
        </w:rPr>
        <w:t xml:space="preserve">usually</w:t>
      </w:r>
      <w:r>
        <w:t xml:space="preserve"> </w:t>
      </w:r>
      <w:r>
        <w:t xml:space="preserve">stable" is the exact guess forbidden) / §11.4.8 (mature stacks resolve by name/UUID — reproducing a known-brittle index binding when the by-name path is documented is a §11.4.8 omission) / §11.4.69 (sink-side evidence verifies the by-name binding's correctness) / §11.4.108 (the by-name binding's runtime signature asserted on a clean target across the topology that broke the index) / §11.4.110 (a new ordinal binding in a diff is a statically-catchable clash class).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 gate</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§11.4.111. Non-compliance is a release blocker.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w:t>
      </w:r>
    </w:p>
    <w:bookmarkEnd w:id="97"/>
    <w:bookmarkStart w:id="98"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unsolved engineering problem. Without a durable classification, such a goal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closure reason</w:t>
      </w:r>
      <w:r>
        <w:t xml:space="preserve"> </w:t>
      </w:r>
      <w:r>
        <w:rPr>
          <w:rStyle w:val="VerbatimChar"/>
        </w:rPr>
        <w:t xml:space="preserve">structurally-impossible</w:t>
      </w:r>
      <w:r>
        <w:t xml:space="preserve">; (2) documented with the impossibility evidence — cited authoritative source URLs (per §11.4.99 latest-source verification) + the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platform constraint changed (per §11.4.34 + §11.4.7), never merely re-derive the same impossibility; (4) paired with the correct posture — the entry states what the project DOES instead, so "impossible" is never confused with "broken/unhandled". Honest boundary (§11.4.6):</w:t>
      </w:r>
      <w:r>
        <w:t xml:space="preserve"> </w:t>
      </w:r>
      <w:r>
        <w:rPr>
          <w:rStyle w:val="VerbatimChar"/>
        </w:rPr>
        <w:t xml:space="preserve">structurally-impossible</w:t>
      </w:r>
      <w:r>
        <w:t xml:space="preserve"> </w:t>
      </w:r>
      <w:r>
        <w:t xml:space="preserve">is reserved for</w:t>
      </w:r>
      <w:r>
        <w:t xml:space="preserve"> </w:t>
      </w:r>
      <w:r>
        <w:rPr>
          <w:i/>
          <w:iCs/>
        </w:rPr>
        <w:t xml:space="preserve">proven</w:t>
      </w:r>
      <w:r>
        <w:t xml:space="preserve"> </w:t>
      </w:r>
      <w:r>
        <w:t xml:space="preserve">platform/hardware/protocol impossibility — "could not find a way" / "very hard" / "no time" are</w:t>
      </w:r>
      <w:r>
        <w:t xml:space="preserve"> </w:t>
      </w:r>
      <w:r>
        <w:rPr>
          <w:rStyle w:val="VerbatimChar"/>
        </w:rPr>
        <w:t xml:space="preserve">Operator-blocked</w:t>
      </w:r>
      <w:r>
        <w:t xml:space="preserve"> </w:t>
      </w:r>
      <w:r>
        <w:t xml:space="preserve">(§11.4.21) or open work, NOT won't-fix; mislabelling them to avoid the work is a §11.4 planning-layer bluff. A future platform change can make the impossible possible; the classification is durable but not eternal.</w:t>
      </w:r>
    </w:p>
    <w:p>
      <w:pPr>
        <w:pStyle w:val="BodyText"/>
      </w:pPr>
      <w:r>
        <w:t xml:space="preserve">Classification: universal (§11.4.17) — platform-neutral effort-conservation + honesty discipline reusable by ANY project; the consuming project supplies the specific impossible goal, its platform constraint, and the cited evidence per §11.4.35. Composes with §11.4.6 (FACT with cited evidence, never "probably can't") / §11.4.7 (reopening requires NEW positive evidence) / §11.4.8 ("NO external solution found — structurally impossible" is the citation) / §11.4.34 (reopen attribution) / §11.4.90 (</w:t>
      </w:r>
      <w:r>
        <w:rPr>
          <w:rStyle w:val="VerbatimChar"/>
        </w:rPr>
        <w:t xml:space="preserve">structurally-impossible</w:t>
      </w:r>
      <w:r>
        <w:t xml:space="preserve"> </w:t>
      </w:r>
      <w:r>
        <w:t xml:space="preserve">is a closure reason in the closed vocabulary) / §11.4.99 (latest-source so the verdict is not stale).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 gate</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§11.4.112. Non-compliance is a release blocker.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w:t>
      </w:r>
    </w:p>
    <w:bookmarkEnd w:id="98"/>
    <w:bookmarkStart w:id="99" w:name="X185fb025902fe3bb926b132b9d92f98b84e2f36"/>
    <w:p>
      <w:pPr>
        <w:pStyle w:val="Heading3"/>
      </w:pPr>
      <w:r>
        <w:t xml:space="preserve">§11.4.113 — Absolute no-force-push + merge-onto-latest-main mandate (User mandate, 2026-06-03)</w:t>
      </w:r>
    </w:p>
    <w:p>
      <w:pPr>
        <w:pStyle w:val="FirstParagraph"/>
      </w:pPr>
      <w:r>
        <w:rPr>
          <w:b/>
          <w:bCs/>
        </w:rP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BodyText"/>
      </w:pP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or any history-rewriting overwrite of a remote ref, against EVERY repository this Constitution governs (main repo, this constitution submodule, every owned + nested submodule, every upstream). No operator-approval path, no "after a merge-first audit" path. The mandated 6-step integration procedure for any repo/submodule whose local has commits to publish OR whose mirrors diverged: (1)</w:t>
      </w:r>
      <w:r>
        <w:t xml:space="preserve"> </w:t>
      </w:r>
      <w:r>
        <w:rPr>
          <w:rStyle w:val="VerbatimChar"/>
        </w:rPr>
        <w:t xml:space="preserve">git fetch --all --prune --tags</w:t>
      </w:r>
      <w:r>
        <w:t xml:space="preserve"> </w:t>
      </w:r>
      <w:r>
        <w:t xml:space="preserve">all remotes; (2) set the base to the LATEST commit on the canonical</w:t>
      </w:r>
      <w:r>
        <w:t xml:space="preserve"> </w:t>
      </w:r>
      <w:r>
        <w:rPr>
          <w:rStyle w:val="VerbatimChar"/>
        </w:rPr>
        <w:t xml:space="preserve">main</w:t>
      </w:r>
      <w:r>
        <w:t xml:space="preserve">/</w:t>
      </w:r>
      <w:r>
        <w:rPr>
          <w:rStyle w:val="VerbatimChar"/>
        </w:rPr>
        <w:t xml:space="preserve">master</w:t>
      </w:r>
      <w:r>
        <w:t xml:space="preserve"> </w:t>
      </w:r>
      <w:r>
        <w:t xml:space="preserve">branch (the most-advanced mirror tip); (3) carefully MERGE every change to be published on top of that base — union, preserve BOTH sides, NEVER</w:t>
      </w:r>
      <w:r>
        <w:t xml:space="preserve"> </w:t>
      </w:r>
      <w:r>
        <w:rPr>
          <w:rStyle w:val="VerbatimChar"/>
        </w:rPr>
        <w:t xml:space="preserve">-s ours</w:t>
      </w:r>
      <w:r>
        <w:t xml:space="preserve"> </w:t>
      </w:r>
      <w:r>
        <w:t xml:space="preserve">/ rebase / reset that drops commits (per §9 no-commit-loss); (4) resolve every conflict carefully — no conflict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push is a fast-forward because the merge commit descends from every mirror tip, so NO force is ever needed (if an upstream still rejects, return to step 1 for it, merge its new tip, re-validate, re-push).</w:t>
      </w:r>
      <w:r>
        <w:t xml:space="preserve"> </w:t>
      </w:r>
      <w:r>
        <w:rPr>
          <w:b/>
          <w:bCs/>
        </w:rPr>
        <w:t xml:space="preserve">TIGHTENS §11.4.41 / §11.4.71 / §9.2 / CONST-043 — the force-push escape hatch is REMOVED:</w:t>
      </w:r>
      <w:r>
        <w:t xml:space="preserve"> </w:t>
      </w:r>
      <w:r>
        <w:t xml:space="preserve">even WITH operator approval, even after a clean merge-first audit, force-push is forbidden, because the merge-onto-latest-main path is always available so force is never necessary. Those clauses' merge-first/fetch-first machinery stays in force as the integration discipline; only their terminal "...then force-push" step is struck.</w:t>
      </w:r>
    </w:p>
    <w:p>
      <w:pPr>
        <w:pStyle w:val="BodyText"/>
      </w:pPr>
      <w:r>
        <w:t xml:space="preserve">Classification: universal (§11.4.17) — a platform-neutral integration discipline reusable across every repository. Composes with §2.1 (multi-upstream push — step 6 fans out) / §9 / §9.2 (absolute data safety — this is the no-loss push discipline that makes force unnecessary) / §11.4.4 / §11.4.6 (remote state unknowable without the step-1 fetch) / §11.4.26 (constitution-update conflict resolution IS this procedure) / §11.4.37 (fetch-before-edit → fetch-before-push) / §11.4.40 / §11.4.41 (merge-first stays, force-push step removed) / §11.4.71 (same tightening) / §11.4.88 (background-push still fast-forward-only) / CONST-043 (no force-push authorisable).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 gate</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a §11.4.109-class PreToolUse guard blocks the class at the tool-call boundary) + paired §1.1 mutation (inject a</w:t>
      </w:r>
      <w:r>
        <w:t xml:space="preserve"> </w:t>
      </w:r>
      <w:r>
        <w:rPr>
          <w:rStyle w:val="VerbatimChar"/>
        </w:rPr>
        <w:t xml:space="preserve">git push --force</w:t>
      </w:r>
      <w:r>
        <w:t xml:space="preserve"> </w:t>
      </w:r>
      <w:r>
        <w:t xml:space="preserve">into a tracked script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§11.4.113. Non-compliance is a release blocker.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w:t>
      </w:r>
    </w:p>
    <w:bookmarkEnd w:id="99"/>
    <w:bookmarkStart w:id="100"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it bounds the search to the commits between good and now (</w:t>
      </w:r>
      <w:r>
        <w:rPr>
          <w:rStyle w:val="VerbatimChar"/>
        </w:rPr>
        <w:t xml:space="preserve">git diff &lt;good-tag&gt;..HEAD --stat</w:t>
      </w:r>
      <w:r>
        <w:t xml:space="preserve"> </w:t>
      </w:r>
      <w:r>
        <w:t xml:space="preserve">of the feature's files = captured evidence), tells you it is a regression REPAIR not a from-scratch design problem, and gives each suspect file a behavioural oracle. When the operator volunteers a known-good tag, that lead is load-bearing and MUST be acted on first. Default to a SURGICAL forward-fix (keep the post-good-tag features, revert ONLY the broken sub-part) over a wholesale revert that loses the batch's other working features — unless the operator prefers wholesale revert. Honest boundary (§11.4.6): "it worked before" is a HYPOTHESIS until the known-good tag is identified AND the feature is confirmed working there; "probably regressed in the last batch" without the diff is a guess; a feature that NEVER worked is not a regression.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 gate</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§11.4.114. Non-compliance is a release blocker.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w:t>
      </w:r>
    </w:p>
    <w:bookmarkEnd w:id="100"/>
    <w:bookmarkStart w:id="101"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(H) Evidence-record full field set + stream-digest-before-truncation + recorder reconciliation (extension, spec-derived, speckit 002-anti-slop-enforcement, 2026-08-26).</w:t>
      </w:r>
      <w:r>
        <w:t xml:space="preserve"> </w:t>
      </w:r>
      <w:r>
        <w:t xml:space="preserve">Clause (F) mandates a machine-written verdict carrying the item id, guard identity, polarity, exit code, target fingerprint, iteration count and evidence-file list, but fixes no COMMAND-EXECUTION field schema precise enough to RECONSTRUCT what ran, where and for how long; says nothing about a captured stream truncated or redacted for storage; and never asks whether a CITED command genuinely has a matching recorder entry. This clause closes those three gaps.</w:t>
      </w:r>
      <w:r>
        <w:t xml:space="preserve"> </w:t>
      </w:r>
      <w:r>
        <w:rPr>
          <w:b/>
          <w:bCs/>
        </w:rPr>
        <w:t xml:space="preserve">(1) Full command-execution field set:</w:t>
      </w:r>
      <w:r>
        <w:t xml:space="preserve"> </w:t>
      </w:r>
      <w:r>
        <w:t xml:space="preserve">every evidence-record entry representing a command execution MUST carry, at minimum, a START TIMESTAMP (the moment of invocation, not merely "a timestamp"), the WORKING DIRECTORY at invocation, the ARGUMENT LIST as a genuine list (NEVER a shell-joined single string — a joined string cannot distinguish an argument containing a space from two separate arguments, the exact ambiguity §11.4.201(7)(c) names as a path-is-part-of-the-instrument footgun), the EXIT STATUS, and the DURATION (wall-clock elapsed); an entry missing — or carrying an unparseable value for — any of these five is REFUSED at the write seam, never silently accepted as partial.</w:t>
      </w:r>
      <w:r>
        <w:t xml:space="preserve"> </w:t>
      </w:r>
      <w:r>
        <w:rPr>
          <w:b/>
          <w:bCs/>
        </w:rPr>
        <w:t xml:space="preserve">(2) Stream digest computed BEFORE truncation:</w:t>
      </w:r>
      <w:r>
        <w:t xml:space="preserve"> </w:t>
      </w:r>
      <w:r>
        <w:t xml:space="preserve">when a captured stdout/stderr stream is large enough that the store truncates or redacts it, the entry MUST record a content digest computed over the FULL stream BEFORE any truncation, the full stream's BYTE COUNT, and a REFERENCE to where the full stream is retained OUTSIDE version control (§11.4.11 — raw logs stay untracked by default), so a later dispute can retrieve the full stream and verify it against the recorded digest; truncation and redaction are themselves RECORDED FACTS on the entry (a flag plus the truncation point), never silent.</w:t>
      </w:r>
      <w:r>
        <w:t xml:space="preserve"> </w:t>
      </w:r>
      <w:r>
        <w:rPr>
          <w:b/>
          <w:bCs/>
        </w:rPr>
        <w:t xml:space="preserve">(3) Recorder reconciliation:</w:t>
      </w:r>
      <w:r>
        <w:t xml:space="preserve"> </w:t>
      </w:r>
      <w:r>
        <w:t xml:space="preserve">any evidence-bearing claim citing a specific command's output (a PASS citing a command, a closure citing a captured log) MUST have a MATCHING recorder entry for the EXACT command cited; a citation with no matching entry is REFUSED at the SAME status-write seam §11.4.146(D3) already enforces for terminal statuses, checked AUTOMATICALLY at that seam and never as a manual audit step.</w:t>
      </w:r>
      <w:r>
        <w:t xml:space="preserve"> </w:t>
      </w:r>
      <w:r>
        <w:rPr>
          <w:b/>
          <w:bCs/>
        </w:rPr>
        <w:t xml:space="preserve">Honest boundary (§11.4.6):</w:t>
      </w:r>
      <w:r>
        <w:t xml:space="preserve"> </w:t>
      </w:r>
      <w:r>
        <w:t xml:space="preserve">this clause specifies the field SCHEMA and the truncation/reconciliation disciplines; it does NOT alter clause (F)'s cross-validation rules (fingerprint match, iteration count, evidence-class match), which remain in force unmodified. Recommended mechanism gates</w:t>
      </w:r>
      <w:r>
        <w:t xml:space="preserve"> </w:t>
      </w:r>
      <w:r>
        <w:rPr>
          <w:rStyle w:val="VerbatimChar"/>
        </w:rPr>
        <w:t xml:space="preserve">CM-EVIDENCE-RECORD-FIELD-SET-COMPLETE</w:t>
      </w:r>
      <w:r>
        <w:t xml:space="preserve"> </w:t>
      </w:r>
      <w:r>
        <w:t xml:space="preserve">+</w:t>
      </w:r>
      <w:r>
        <w:t xml:space="preserve"> </w:t>
      </w:r>
      <w:r>
        <w:rPr>
          <w:rStyle w:val="VerbatimChar"/>
        </w:rPr>
        <w:t xml:space="preserve">CM-EVIDENCE-STREAM-DIGEST-PRE-TRUNCATION</w:t>
      </w:r>
      <w:r>
        <w:t xml:space="preserve"> </w:t>
      </w:r>
      <w:r>
        <w:t xml:space="preserve">+</w:t>
      </w:r>
      <w:r>
        <w:t xml:space="preserve"> </w:t>
      </w:r>
      <w:r>
        <w:rPr>
          <w:rStyle w:val="VerbatimChar"/>
        </w:rPr>
        <w:t xml:space="preserve">CM-EVIDENCE-RECORDER-RECONCILED</w:t>
      </w:r>
      <w:r>
        <w:t xml:space="preserve"> </w:t>
      </w:r>
      <w:r>
        <w:t xml:space="preserve">+ paired §1.1 mutations (store a shell-joined string in place of the argument list → the field-set gate MUST FAIL; digest the stream AFTER truncation → the digest gate MUST FAIL; cite a command with no matching recorder entry → the reconciliation gate MUST FAIL; golden-FALSE per §11.4.201(1): a fully-fielded, pre-truncation-digested, reconciled entry fires none of the three).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101"/>
    <w:bookmarkStart w:id="102"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emitting at minimum session-start / phase-transition / per-test-or-challenge-start / captured-evidence-path / external-call (LLM / vision / sink-probe) / error / per-item-verdict events; (2) an atomically-rewritten status snapshot (single small file written write-temp-then-rename so a reader never sees a torn write) carrying current session/phase/item + counters + last verdict. Verdicts use the closed vocabulary PASS / FAIL / SKIP / OPERATOR-BLOCKED (§11.4.45). The conductor tails it live so it stays in real-time sync, can §11.4.4-interrupt on a fresh defect, and never idles blindly (§11.4.94 / §11.4.97). Anti-bluff: a verdict event MUST carry the evidence path that backs it (§11.4.69) — a PASS event with no evidence path is a channel-layer PASS-bluff; a snapshot reporting PASS while the stream shows no evidence event for that item is a contradiction → treat as FAIL; an item with no start-event cannot have a verdict-event. When the framework is an owned project-agnostic submodule (§11.4.28), the channel stays project-neutral — the consumer registers its data (endpoints, package ids, sink hosts) at runtime via the public API, never hardcoded.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 gate</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§11.4.116. Non-compliance is a release blocker.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w:t>
      </w:r>
    </w:p>
    <w:bookmarkEnd w:id="102"/>
    <w:bookmarkStart w:id="103"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needs to drive a UI control OR assert on-screen content MUST NOT assume the accessibility/semantic/DOM hierarchy is the source of truth for what the user sees. When the hierarchy is blank/partial/known-unreliable for the app under test (TV-Compose, leanback, canvas/</w:t>
      </w:r>
      <w:r>
        <w:rPr>
          <w:rStyle w:val="VerbatimChar"/>
        </w:rPr>
        <w:t xml:space="preserve">SurfaceView</w:t>
      </w:r>
      <w:r>
        <w:t xml:space="preserve">/GL, games, custom-rendered UIs), the test MUST fall back to a PIXEL ORACLE: (1) DRIVE input by computer-vision template-match (locate a control by its rendered appearance → tap its screen coordinates), not by a hierarchy node id; (2) ASSERT content by ROI OCR (read the rendered text the user reads — caption strip, title, error overlay) with a per-word confidence floor + region-of-interest per §11.4.107(12), not a hierarchy text attribute that may be absent/stale. The tool MUST both drive input AND read pixels — a hierarchy-only tool is NOT a content oracle. This makes §11.4.52's "near-empty hierarchy → INFEASIBLE" constructive: pixel-drive, not only SKIP. Anti-bluff (§11.4.107(10)): the CV/OCR analyzer is self-validated — golden-good fixture PASSes, golden-bad fixture FAILs, wired into meta-test; thresholds calibrated on the project's own frames, not hardcoded (§11.4.6). Honest boundary: when BOTH hierarchy is blank AND pixel oracle is infeasible (secure surface black-captures per §11.4.112, geo-unreachable), SKIP-with-reason per §11.4.3 + tracked operator-attended migration item per §11.4.52 — never fake PASS.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 gate</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§11.4.117. Non-compliance is a release blocker.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w:t>
      </w:r>
    </w:p>
    <w:bookmarkEnd w:id="103"/>
    <w:bookmarkStart w:id="104"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the cycle MUST run a discovery + stress pass across ALL target devices/environments that deliberately exercises subsystems, journeys, and edge cases BEYOND the reported defects — to CONFIRM the reported set is the COMPLETE critical set and surface unreported defects before the end user does. The pass MUST produce PROVABLE coverage: an enumerated list of the subsystems/user-journeys/stress scenarios actually exercised, each with its outcome (no-new-issue, or a new tracker entry per §11.4.15 / §11.4.16). "We found no other issues" is a §11.4 bluff unless accompanied by "here is the enumerated set we exercised" — absence of evidence of looking is not evidence of absence. New findings trigger §11.4.4 interrupt + the §11.4.114/§11.4.115 isolation→RED→fix loop. Honest boundary (§11.4.6): discovery reduces the unknown-unknown surface but does not prove zero remaining defects — the earned claim is "reported set + enumerated discovery set addressed," with un-exercised subsystems stated as honest coverage gaps (§11.4.3), never silently implied clean.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 gate</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§11.4.118. Non-compliance is a release blocker.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w:t>
      </w:r>
    </w:p>
    <w:bookmarkEnd w:id="104"/>
    <w:bookmarkStart w:id="105"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work/test/discovery streams exercise SHARED hardware or any exclusive-access resource (a media-playback path, a single HDMI/audio sink, an exclusive device handle, a serial/JTAG line, a GPU under exclusive capture), exactly ONE stream MUST own each such resource at a time. The exclusive owner drives it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is partitioned by resource: distinct devices/sinks/handles run fully concurrent (stream-per-device), but the same device's exclusive resource is single-owner. Ownership MUST be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when a resource genuinely cannot be partitioned, streams serialize on it (single-owner over time), not run concurrently and hope.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 gate</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§11.4.119. Non-compliance is a release blocker.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w:t>
      </w:r>
    </w:p>
    <w:bookmarkEnd w:id="105"/>
    <w:bookmarkStart w:id="106"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(editing it to</w:t>
      </w:r>
      <w:r>
        <w:t xml:space="preserve"> </w:t>
      </w:r>
      <w:r>
        <w:rPr>
          <w:rStyle w:val="VerbatimChar"/>
        </w:rPr>
        <w:t xml:space="preserve">always pass</w:t>
      </w:r>
      <w:r>
        <w:t xml:space="preserve">, weakening its assertion to a tautology, or deleting it — a §11.4 gate-layer bluff + a §11.4.84 mutation-residue risk); (2) REVERTING the correct fix to satisfy the stale gate (re-introducing the defect). The required response is RECONCILIATION: rewrite the gate to assert the NEW mechanism the fix introduced, backed by captured evidence of the new correct behaviour, AND update its paired §1.1 mutation so the mutation breaks the NEW invariant. Discriminator vs bluffing: after reconciliation the gate + mutation still form a valid §1.1 pair (mutate the new invariant → gate FAILs); a bluffed gate's mutation no longer makes it FAIL (the assertion became a tautology). The reconciliation MUST be a visible, evidence-cited change, never a silent assertion-weakening. Honest boundary (§11.4.6): a post-fix gate FAIL is NOT automatically "stale gate, reconcile" — investigate per §11.4.102 first; the FAIL may be the gate correctly catching a REGRESSION the fix introduced, in which case the FIX is wrong, not the gate. Reconcile ONLY when investigation PROVES the gate asserted old-correct-now-removed behaviour AND the new behaviour is the intended, evidence-confirmed mechanism.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 gate</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§11.4.120. Non-compliance is a release blocker.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w:t>
      </w:r>
    </w:p>
    <w:bookmarkEnd w:id="106"/>
    <w:bookmarkStart w:id="107"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doing so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 a build still in flight writing tracked dirs is a HOLD on the commit, not a race to win. Build-output analogue of §11.4.84 (no commit while a mutation gate is in flight): both close the "commit captures transient non-final tree state" class at two write-sources.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Honest boundary (§11.4.6): "the build probably finished" is not "the build finished" — verify with a completion signal; committing source changes that DON'T touch the build's tracked-artifact directories is fine mid-build. The PROJECT-SPECIFIC instance (which tracked directory + which build steps write it) is recorded in the consuming project's own governance per §11.4.35.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 gate</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§11.4.121. Non-compliance is a release blocker.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w:t>
      </w:r>
    </w:p>
    <w:bookmarkEnd w:id="107"/>
    <w:bookmarkStart w:id="108"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(FACT).</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A removal the operator has to discover and reverse after the fact is a defect of the same severity class as a §11.4 PASS-bluff: the System silently lost a user-facing capability the operator never agreed to drop.</w:t>
      </w:r>
    </w:p>
    <w:p>
      <w:pPr>
        <w:pStyle w:val="BodyText"/>
      </w:pPr>
      <w:r>
        <w:t xml:space="preserve">No application, system component, service, package, feature, driver, module, library, prebuilt asset — any already-existing end-user capability of the existing codebase / shipped System —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t xml:space="preserve">What counts as a removal (non-exhaustive): deleting an app/APK/binary from the build's package set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removing a service from the init/boot/service-registry set, dropping a kernel module / driver / config from the shipping configuration, un-bundling a prebuilt asset, deleting a submodule or its shipped output, removing a feature flag that gated a live capability, or any edit whose NET EFFECT is "an end-user capability that shipped before no longer ships." Adding, replacing-with-operator-approved-equivalent, or fixing a capability is NOT a removal. When uncertain whether an edit constitutes a removal, treat it AS a removal and ask (per §11.4.6 no-guessing + §11.4.101 — removal of an existing user-facing capability is high-blast-radius and MUST be operator-confirmed, never autonomously decided). The tracked DROP path: ask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 an operator-approval citation (§11.4.90) → then remove; the removal never precedes the operator's yes.</w:t>
      </w:r>
    </w:p>
    <w:p>
      <w:pPr>
        <w:pStyle w:val="BodyText"/>
      </w:pPr>
      <w:r>
        <w:t xml:space="preserve">Classification: universal (§11.4.17) — a platform-neutral discipline reusable by ANY project that ships a set of user-facing capabilities; the consuming project supplies its concrete capability-manifest paths per §11.4.35. Composes §11.4.66 / §11.4.101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§11.4.122. Non-compliance is a release blocker.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w:t>
      </w:r>
    </w:p>
    <w:bookmarkEnd w:id="108"/>
    <w:bookmarkStart w:id="109"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w:t>
      </w:r>
      <w:r>
        <w:t xml:space="preserve"> </w:t>
      </w:r>
      <w:r>
        <w:t xml:space="preserve">In the 1.1.8-dev remediation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(pixel capture returns black) and asserting on-screen content in non-introspectable streaming-app UIs (blank accessibility hierarchy). Rather than declaring them "untestable" or accepting a metadata-only PASS, the cycle performed deep web research (</w:t>
      </w:r>
      <w:r>
        <w:rPr>
          <w:rStyle w:val="VerbatimChar"/>
        </w:rPr>
        <w:t xml:space="preserve">docs/research/testing_frameworks_20260603/</w:t>
      </w:r>
      <w:r>
        <w:t xml:space="preserve">) that yielded the CV/OCR/liveness/sink-probe oracle stack (now §11.4.107 + §11.4.112 + §11.4.117) — making rock-solid evidence possible where it had appeared impossible. "Unclear how to validate" is a research trigger, NEVER a bluff licence.</w:t>
      </w:r>
    </w:p>
    <w:p>
      <w:pPr>
        <w:pStyle w:val="BodyText"/>
      </w:pPr>
      <w:r>
        <w:t xml:space="preserve">Every single reported issue, every fix, and every claimed completion MUST be fully and 100% validated with rock-solid CAPTURED proof per §11.4.5 / §11.4.69 / §11.4.107 before it may be marked fixed / implemented / completed (§11.4.33 closure vocabulary). Nothing may be considered fixed or complete without hard captured evidence — metadata-only / configuration-only / absence-of-error / grep-without-runtime PASS are all forbidden (§11.4 / §11.4.1); no false results, no bluff of any kind, at any layer.</w:t>
      </w:r>
    </w:p>
    <w:p>
      <w:pPr>
        <w:pStyle w:val="BodyText"/>
      </w:pPr>
      <w:r>
        <w:t xml:space="preserve">The research-or-don't-bluff rule (the operative addition): when the agent is UNSURE how to fully test / validate / verify something — when no obvious evidence-producing method exists OR the candidate method would yield only metadata/config/absence-of-error evidence — it MUST ALWAYS first perform deep web research per §11.4.8 + §11.4.99 (official docs, articles, guides, vendor references, standards, issue trackers, reusable open-source codebases) to DISCOVER or BUILD a validation method that produces rock-solid evidence and leaves no space for a false result. Declaring something "untestable" / "not automatable" / accepting a metadata-only PASS WITHOUT first exhausting this deep-research path is itself a §11.4.123 violation — same severity class as a PASS-bluff. The research output (cited source URLs + the evidence-producing method, OR the literal "NO external solution found — original work" per §11.4.8) is the captured proof the path was exhausted. Only after that research genuinely fails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the classification is earned, never a convenience.</w:t>
      </w:r>
    </w:p>
    <w:p>
      <w:pPr>
        <w:pStyle w:val="BodyText"/>
      </w:pPr>
      <w:r>
        <w:t xml:space="preserve">Classification: universal (§11.4.17) — a platform-neutral discipline reusable by ANY project; the consuming project supplies its concrete capture mechanisms + research corpora per §11.4.35. Composes §11.4.5 / §11.4.6 / §11.4.8 / §11.4.52 / §11.4.69 / §11.4.99 / §11.4.107 / §11.4.118 / §11.4.21 / §11.4.112.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§11.4.123. Non-compliance is a release blocker.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w:t>
      </w:r>
    </w:p>
    <w:bookmarkEnd w:id="109"/>
    <w:bookmarkStart w:id="110"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t xml:space="preserve">"Zero importers / never called / unwired ⇒ dead ⇒ delete" is a GUESS (§11.4.6), never a finding — a "no references" result proves only</w:t>
      </w:r>
      <w:r>
        <w:t xml:space="preserve"> </w:t>
      </w:r>
      <w:r>
        <w:rPr>
          <w:i/>
          <w:iCs/>
        </w:rPr>
        <w:t xml:space="preserve">current</w:t>
      </w:r>
      <w:r>
        <w:t xml:space="preserve"> </w:t>
      </w:r>
      <w:r>
        <w:t xml:space="preserve">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across all history, blame on the deleted call-site) and capture as FACT: (1) WHERE/HOW it was originally wired in, (2) WHEN/HOW it became dead — call-site deleted deliberately / by mistake (regression) / never-completed / refactored-unreachable, (3) whether "no references" is real OR a hidden reference the static tool cannot see (reflection / dynamic dispatch / build-tags / codegen / DI / plugin registry / FFI / config-driven wiring). The investigation output (cited commits + determination) is the captured evidence.</w:t>
      </w:r>
      <w:r>
        <w:t xml:space="preserve"> </w:t>
      </w:r>
      <w:r>
        <w:rPr>
          <w:b/>
          <w:bCs/>
        </w:rPr>
        <w:t xml:space="preserve">Removal is conditional:</w:t>
      </w:r>
      <w:r>
        <w:t xml:space="preserve"> </w:t>
      </w:r>
      <w:r>
        <w:t xml:space="preserve">permitted ONLY with captured PROOF the element is genuinely no longer needed; that removal MUST be its OWN SEPARATE COMMIT (independently reviewable + revertible, composes §11.4.84 quiescence + §11.4.92 multi-pass) with a descriptive message citing the git-history evidence — plus §11.4.122 operator-confirmation when the element is an end-user capability; the §11.4.90 tracked path marks it</w:t>
      </w:r>
      <w:r>
        <w:t xml:space="preserve"> </w:t>
      </w:r>
      <w:r>
        <w:rPr>
          <w:rStyle w:val="VerbatimChar"/>
        </w:rPr>
        <w:t xml:space="preserve">Obsolete (→ Fixed.md)</w:t>
      </w:r>
      <w:r>
        <w:t xml:space="preserve">.</w:t>
      </w:r>
      <w:r>
        <w:t xml:space="preserve"> </w:t>
      </w:r>
      <w:r>
        <w:rPr>
          <w:b/>
          <w:bCs/>
        </w:rPr>
        <w:t xml:space="preserve">No proof ⇒ do NOT delete:</w:t>
      </w:r>
      <w:r>
        <w:t xml:space="preserve"> </w:t>
      </w:r>
      <w:r>
        <w:t xml:space="preserve">investigate WHERE/HOW to wire it in properly (restore a mistakenly-deleted call-site per §11.4.114; finish never-completed wiring) AND add any missing / unwired tests (§11.4.27 / §11.4.43 / §11.4.115 — the missing test is part of why it drifted into apparent-deadness).</w:t>
      </w:r>
      <w:r>
        <w:t xml:space="preserve"> </w:t>
      </w:r>
      <w:r>
        <w:rPr>
          <w:b/>
          <w:bCs/>
        </w:rPr>
        <w:t xml:space="preserve">Extra-caution default:</w:t>
      </w:r>
      <w:r>
        <w:t xml:space="preserve"> </w:t>
      </w:r>
      <w:r>
        <w:t xml:space="preserve">when uncertain whether removal-proof is sufficient, default to NOT removing (investigate + wire + test) per §11.4.6 + §11.4.101 + §11.4.122; "probably dead" is never sufficient — the bar is captured proof. Classification: universal (§11.4.17) — the consuming project supplies its static-analysis / importer-graph tooling + hidden-reference mechanisms per §11.4.35.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§11.4.124. Non-compliance is a release blocker.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w:t>
      </w:r>
    </w:p>
    <w:bookmarkEnd w:id="110"/>
    <w:bookmarkStart w:id="111"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§11.4.125. Non-compliance is a release blocker.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w:t>
      </w:r>
    </w:p>
    <w:bookmarkEnd w:id="111"/>
    <w:bookmarkStart w:id="112"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(claim the next priority item, dispatch the next parallel stream, progress every non-blocked item per §11.4.42 / §11.4.72 / §11.4.94 / §11.4.103). The loop STOPS ONLY on: (1) the operator explicitly saying so (STOP / pause / end); (2) nothing left to do in the current working scope — the upcoming release /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 Goal — ABSOLUTE EFFICIENCY (no operator-side restart overhead, no idle gaps, no stop-and-wait round-trips); applies to this project AND every project that incorporates this Constitution. Anti-bluff: 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and a report claiming the loop ran while no real work / no captured evidence was produced is a §11.4 PASS-bluff at the operating-mode layer. Classification: universal (§11.4.17). Composes with §11.4.87 (the endless-loop covenant — §11.4.126 promotes it from opt-in to always-on default)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§11.4.126. Non-compliance is a release blocker.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w:t>
      </w:r>
    </w:p>
    <w:bookmarkEnd w:id="112"/>
    <w:bookmarkStart w:id="113"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the agent determines a fresh session is needed (context-window limits, performance degradation) OR the operator asks whether a new session is needed / requests a handoff, the agent MUST ALWAYS prepare + proactively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Two variants on demand: a SHORT first-sentence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read FIRST +</w:t>
      </w:r>
      <w:r>
        <w:t xml:space="preserve"> </w:t>
      </w:r>
      <w:r>
        <w:rPr>
          <w:rStyle w:val="VerbatimChar"/>
        </w:rPr>
        <w:t xml:space="preserve">git fetch --all</w:t>
      </w:r>
      <w:r>
        <w:t xml:space="preserve">; (2) state current PHASE + immediate NEXT action + terminal goal; (3) embed exact live-state anchors (build IDs / artifact MD5, device/target serials, commit HEAD, in-flight PIDs + log paths, captured-evidence paths); (4) restate binding constraints (anti-bluff §11.4, no-force-push §11.4.113, exact version/naming, hardware/target gotchas); (5) be MOMENT-VALID, NEVER a generic template. Handoff doc(s) MUST be current BEFORE the prompt is given (§12.10). A missing / stale / generic prompt is a §11.4.127 violation. Composes §12.10 / §11.4.6 / §11.4.66 / §11.4.87 / §11.4.103 / §11.4.126. Classification: universal (§11.4.17).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§11.4.127. Non-compliance is a release blocker.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w:t>
      </w:r>
    </w:p>
    <w:bookmarkEnd w:id="113"/>
    <w:bookmarkStart w:id="114"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known to be under manual testing), EXTRA carefully so it never harms the device / its performance / causes side effects; raw recordings are NOT processed without need (token-conscious) and are ALWAYS git-ignored + code-intelligence-excluded; only curated evidence is committed, and only at release prep.</w:t>
      </w:r>
    </w:p>
    <w:p>
      <w:pPr>
        <w:pStyle w:val="BodyText"/>
      </w:pPr>
      <w:r>
        <w:t xml:space="preserve">For EVERY test/debug device the project uses + every device under known manual testing, across EVERY reachable transport (USB / wireless ADB / SSH / serial / network introspection API), the project MUST ALWAYS live-record all analysable data: activities, all logs, performance metrics (CPU/memory/I/O/thermal/load), every sink-side report per §11.4.13, and any other live-changeable parameter. (1)</w:t>
      </w:r>
      <w:r>
        <w:t xml:space="preserve"> </w:t>
      </w:r>
      <w:r>
        <w:rPr>
          <w:b/>
          <w:bCs/>
        </w:rPr>
        <w:t xml:space="preserve">Extra-careful, side-effect-free</w:t>
      </w:r>
      <w:r>
        <w:t xml:space="preserve"> </w:t>
      </w:r>
      <w:r>
        <w:t xml:space="preserve">— non-invasive read-only probes only, bounded sampling, bounded write-volume, an observer-effect budget; a recorder that perturbs the device-under-test is a §11.4.128 violation, NOT evidence. (2)</w:t>
      </w:r>
      <w:r>
        <w:t xml:space="preserve"> </w:t>
      </w:r>
      <w:r>
        <w:rPr>
          <w:b/>
          <w:bCs/>
        </w:rPr>
        <w:t xml:space="preserve">Background + parallel + subagent-driven</w:t>
      </w:r>
      <w:r>
        <w:t xml:space="preserve"> </w:t>
      </w:r>
      <w:r>
        <w:t xml:space="preserve">per §11.4.103 + §11.4.70 — never blocks the main stream. (3)</w:t>
      </w:r>
      <w:r>
        <w:t xml:space="preserve"> </w:t>
      </w:r>
      <w:r>
        <w:rPr>
          <w:b/>
          <w:bCs/>
        </w:rPr>
        <w:t xml:space="preserve">Token-conscious — record-now, analyse-later</w:t>
      </w:r>
      <w:r>
        <w:t xml:space="preserve"> </w:t>
      </w:r>
      <w:r>
        <w:t xml:space="preserve">— raw data NOT processed without need; the only standing analyse-trigger is release-tag prep (§11.4.40 / §11.4.42) OR explicit operator ask. (4)</w:t>
      </w:r>
      <w:r>
        <w:t xml:space="preserve"> </w:t>
      </w:r>
      <w:r>
        <w:rPr>
          <w:b/>
          <w:bCs/>
        </w:rPr>
        <w:t xml:space="preserve">Raw is git-ignored (with a §11.4.77 regen-mechanism declaration) AND code-intelligence-excluded (§11.4.78/§11.4.79)</w:t>
      </w:r>
      <w:r>
        <w:t xml:space="preserve"> </w:t>
      </w:r>
      <w:r>
        <w:t xml:space="preserve">— only CURATED evidence is committed, and only at release prep under</w:t>
      </w:r>
      <w:r>
        <w:t xml:space="preserve"> </w:t>
      </w:r>
      <w:r>
        <w:rPr>
          <w:rStyle w:val="VerbatimChar"/>
        </w:rPr>
        <w:t xml:space="preserve">docs/qa/&lt;run-id&gt;/</w:t>
      </w:r>
      <w:r>
        <w:t xml:space="preserve"> </w:t>
      </w:r>
      <w:r>
        <w:t xml:space="preserve">(§11.4.83). (5)</w:t>
      </w:r>
      <w:r>
        <w:t xml:space="preserve"> </w:t>
      </w:r>
      <w:r>
        <w:rPr>
          <w:b/>
          <w:bCs/>
        </w:rPr>
        <w:t xml:space="preserve">Deterministic layout</w:t>
      </w:r>
      <w:r>
        <w:t xml:space="preserve"> </w:t>
      </w:r>
      <w:r>
        <w:rPr>
          <w:rStyle w:val="VerbatimChar"/>
        </w:rPr>
        <w:t xml:space="preserve">&lt;recording-root&gt;/YYYY-MM-DD/&lt;combined main+submodules state hash&gt;/&lt;DEVICE&gt;_&lt;SERIAL&gt;/recording_NNN/&lt;files&gt;</w:t>
      </w:r>
      <w:r>
        <w:t xml:space="preserve">. (6)</w:t>
      </w:r>
      <w:r>
        <w:t xml:space="preserve"> </w:t>
      </w:r>
      <w:r>
        <w:rPr>
          <w:b/>
          <w:bCs/>
        </w:rPr>
        <w:t xml:space="preserve">Anti-bluff</w:t>
      </w:r>
      <w:r>
        <w:t xml:space="preserve"> </w:t>
      </w:r>
      <w:r>
        <w:t xml:space="preserve">— a recorder claimed running but with no growing corpus is a §11.4 bluff; every curated finding traces to a real raw-corpus path; recorder health is itself captured evidence per §11.4.5/§11.4.69.</w:t>
      </w:r>
    </w:p>
    <w:p>
      <w:pPr>
        <w:pStyle w:val="BodyText"/>
      </w:pPr>
      <w:r>
        <w:t xml:space="preserve">Composes §11.4.2 / §11.4.5 / §11.4.13 / §11.4.69 / §11.4.40 / §11.4.42 / §11.4.70 / §11.4.77 / §11.4.78 / §11.4.79 / §11.4.83 / §11.4.103 / §11.4.119. Classification: universal (§11.4.17).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recommended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§11.4.128. Non-compliance is a release blocker.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w:t>
      </w:r>
    </w:p>
    <w:bookmarkEnd w:id="114"/>
    <w:bookmarkStart w:id="115"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fix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On discovery of a HUGE BLOCKER (release-blocking-severity defect: core user-facing capability broken, regression invalidating the in-flight cycle, or blast radius reaching the batch's other fixes) during release validation, execute in order with NO spot-check shortcut: (1)</w:t>
      </w:r>
      <w:r>
        <w:t xml:space="preserve"> </w:t>
      </w:r>
      <w:r>
        <w:rPr>
          <w:b/>
          <w:bCs/>
        </w:rPr>
        <w:t xml:space="preserve">STOP all testing</w:t>
      </w:r>
      <w:r>
        <w:t xml:space="preserve"> </w:t>
      </w:r>
      <w:r>
        <w:t xml:space="preserve">on every device (the §11.4.4 test-interrupt STOP at release granularity — continuing past a huge blocker is the §11.4 PASS-bluff). (2)</w:t>
      </w:r>
      <w:r>
        <w:t xml:space="preserve"> </w:t>
      </w:r>
      <w:r>
        <w:rPr>
          <w:b/>
          <w:bCs/>
        </w:rPr>
        <w:t xml:space="preserve">Fix ALL discovered issues</w:t>
      </w:r>
      <w:r>
        <w:t xml:space="preserve"> </w:t>
      </w:r>
      <w:r>
        <w:t xml:space="preserve">— not just the blocker; root-cause each per §11.4.102 + isolate regressions against the last known-good tag per §11.4.114. (3)</w:t>
      </w:r>
      <w:r>
        <w:t xml:space="preserve"> </w:t>
      </w:r>
      <w:r>
        <w:rPr>
          <w:b/>
          <w:bCs/>
        </w:rPr>
        <w:t xml:space="preserve">Process all recorded data from the last session</w:t>
      </w:r>
      <w:r>
        <w:t xml:space="preserve"> </w:t>
      </w:r>
      <w:r>
        <w:t xml:space="preserve">— analyse the §11.4.128 raw-corpus slice (this IS the §11.4.128(3) release-prep analyse-trigger). (4)</w:t>
      </w:r>
      <w:r>
        <w:t xml:space="preserve"> </w:t>
      </w:r>
      <w:r>
        <w:rPr>
          <w:b/>
          <w:bCs/>
        </w:rPr>
        <w:t xml:space="preserve">Land rock-solid fixes</w:t>
      </w:r>
      <w:r>
        <w:t xml:space="preserve"> </w:t>
      </w:r>
      <w:r>
        <w:t xml:space="preserve">per §11.4.123 + §11.4.43/§11.4.115 + §11.4.9. (5)</w:t>
      </w:r>
      <w:r>
        <w:t xml:space="preserve"> </w:t>
      </w:r>
      <w:r>
        <w:rPr>
          <w:b/>
          <w:bCs/>
        </w:rPr>
        <w:t xml:space="preserve">Author NEW validation+verification tests of ALL supported test types</w:t>
      </w:r>
      <w:r>
        <w:t xml:space="preserve"> </w:t>
      </w:r>
      <w:r>
        <w:t xml:space="preserve">per §11.4.27 + §11.4.85, each anti-bluff + paired §1.1 mutation. (6)</w:t>
      </w:r>
      <w:r>
        <w:t xml:space="preserve"> </w:t>
      </w:r>
      <w:r>
        <w:rPr>
          <w:b/>
          <w:bCs/>
        </w:rPr>
        <w:t xml:space="preserve">Rebuild (full, not module-only) + reflash to a CLEAN target</w:t>
      </w:r>
      <w:r>
        <w:t xml:space="preserve"> </w:t>
      </w:r>
      <w:r>
        <w:t xml:space="preserve">per §11.4.108. (7)</w:t>
      </w:r>
      <w:r>
        <w:t xml:space="preserve"> </w:t>
      </w:r>
      <w:r>
        <w:rPr>
          <w:b/>
          <w:bCs/>
        </w:rPr>
        <w:t xml:space="preserve">RESTART the full validation+verification from the last release tag to now</w:t>
      </w:r>
      <w:r>
        <w:t xml:space="preserve"> </w:t>
      </w:r>
      <w:r>
        <w:t xml:space="preserve">per §11.4.40 — RESTART, never resume — on both/all owned devices IN PARALLEL per §11.4.103/§11.4.119, every run RECORDED per §11.4.128, real physical captured proofs per §11.4.5/§11.4.69/§11.4.107, no bluff. This anchor BINDS the existing release anchors for the huge-blocker case (adds STOP→fix-all→process-recordings→new-tests-all-types→rebuild→reflash→full-restart + the restart-not-resume rule), citing them rather than duplicating.</w:t>
      </w:r>
    </w:p>
    <w:p>
      <w:pPr>
        <w:pStyle w:val="BodyText"/>
      </w:pPr>
      <w:r>
        <w:t xml:space="preserve">Composes §11.4.4 / §11.4.40 / §11.4.42 / §11.4.9 / §11.4.27 / §11.4.85 / §11.4.102 / §11.4.108 / §11.4.114 / §11.4.115 / §11.4.123 / §11.4.128 / §11.4.103 / §11.4.119. Classification: universal (§11.4.17).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recommended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§11.4.129. Non-compliance is a release blocker.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w:t>
      </w:r>
    </w:p>
    <w:bookmarkEnd w:id="115"/>
    <w:bookmarkStart w:id="116"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(rebuild / new flashing image / redeploy) is produced + the target reflashed, we MUST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the agent MUST: (1)</w:t>
      </w:r>
      <w:r>
        <w:t xml:space="preserve"> </w:t>
      </w:r>
      <w:r>
        <w:rPr>
          <w:b/>
          <w:bCs/>
        </w:rPr>
        <w:t xml:space="preserve">re-test the SPECIFIC last-failing features FIRST</w:t>
      </w:r>
      <w:r>
        <w:t xml:space="preserve"> </w:t>
      </w:r>
      <w:r>
        <w:t xml:space="preserve">(targeted guard tests for exactly the defects this fix addressed) BEFORE any broader / full-suite validation; (2)</w:t>
      </w:r>
      <w:r>
        <w:t xml:space="preserve"> </w:t>
      </w:r>
      <w:r>
        <w:rPr>
          <w:b/>
          <w:bCs/>
        </w:rPr>
        <w:t xml:space="preserve">validate the just-incorporated fixes with real captured evidence</w:t>
      </w:r>
      <w:r>
        <w:t xml:space="preserve"> </w:t>
      </w:r>
      <w:r>
        <w:t xml:space="preserve">—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 / config-only / absence-of-error / grep-without-runtime PASS forbidden per §11.4 / §11.4.1; proof per §11.4.5/§11.4.69/§11.4.107/§11.4.123); (3)</w:t>
      </w:r>
      <w:r>
        <w:t xml:space="preserve"> </w:t>
      </w:r>
      <w:r>
        <w:rPr>
          <w:b/>
          <w:bCs/>
        </w:rPr>
        <w:t xml:space="preserve">only after the targeted fix is CONFIRMED working</w:t>
      </w:r>
      <w:r>
        <w:t xml:space="preserve"> </w:t>
      </w:r>
      <w:r>
        <w:t xml:space="preserve">proceed to the §11.4.40 full retest from the last tag to now. Rationale: a first fix attempt may not work / may be incomplete / may regress again under the new artifact — confirming the targeted fix FIRST catches a fix-did-not-take case immediately instead of hours later at the END of a full cycle (then restarting per §11.4.129); cheap-confirmation-first is §11.4.82 applied to the post-blocker reflash. This is the §11.4.46 recent-work-validation gate specialised for the post-blocker-reflash case + the targeted-confirmation phase that GATES §11.4.129's step-7 full-restart. Honest boundary (§11.4.6): "the fix probably took" ≠ "the fix took" — the RED→GREEN flip + runtime-signature on the new artifact is the proof; a still-FAILing targeted re-test re-enters the §11.4.114/§11.4.115 isolate→RED→fix loop, never proceeds to the full cycle on a still-broken fix. Composes §11.4.4 / §11.4.40 / §11.4.46 / §11.4.108 / §11.4.114 / §11.4.115 / §11.4.123 / §11.4.129 / §11.4.82. Classification: universal (§11.4.17).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recommended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§11.4.130. Non-compliance is a release blocker.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w:t>
      </w:r>
    </w:p>
    <w:bookmarkEnd w:id="116"/>
    <w:bookmarkStart w:id="117"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This file is the OUT-OF-THE-BOX entry point for any fresh session: creating a new session requires ONLY pointing the new agent at this one file. §11.4.131 promotes §11.4.127 (PREPARE a resumption prompt on demand) into a STANDING, version-controlled ARTIFACT — ALWAYS present, ALWAYS in sync. (A)</w:t>
      </w:r>
      <w:r>
        <w:t xml:space="preserve"> </w:t>
      </w:r>
      <w:r>
        <w:rPr>
          <w:b/>
          <w:bCs/>
        </w:rPr>
        <w:t xml:space="preserve">Existence + fixed path</w:t>
      </w:r>
      <w:r>
        <w:t xml:space="preserve"> </w:t>
      </w:r>
      <w:r>
        <w:t xml:space="preserve">— exists at the declared path at all times, encoded as a literal path in the project-layer instantiation (§11.4.35), never silently moved. (B)</w:t>
      </w:r>
      <w:r>
        <w:t xml:space="preserve"> </w:t>
      </w:r>
      <w:r>
        <w:rPr>
          <w:b/>
          <w:bCs/>
        </w:rPr>
        <w:t xml:space="preserve">Always written + always synced</w:t>
      </w:r>
      <w:r>
        <w:t xml:space="preserve"> </w:t>
      </w:r>
      <w:r>
        <w:t xml:space="preserve">— (re)written whenever a fresh session is needed OR the live state materially changes (new HEAD, build/artifact id, phase, device/target state, in-flight job, blocking decision) — the §12.10 trigger set; a stale resumption file is a §11.4.131 violation of the same severity class as a §12.10 stale-CONTINUATION violation. (C)</w:t>
      </w:r>
      <w:r>
        <w:t xml:space="preserve"> </w:t>
      </w:r>
      <w:r>
        <w:rPr>
          <w:b/>
          <w:bCs/>
        </w:rPr>
        <w:t xml:space="preserve">Content (composes §11.4.127)</w:t>
      </w:r>
      <w:r>
        <w:t xml:space="preserve"> </w:t>
      </w:r>
      <w:r>
        <w:t xml:space="preserve">— both SHORT + FULL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build/artifact ids + checksums, device serials, in-flight PIDs + log paths, captured-evidence paths); states PHASE + immediate NEXT + terminal goal; restates binding constraints (anti-bluff §11.4, no-force-push §11.4.113, exact version/naming, hardware gotchas); MOMENT-VALID, never a generic template (§11.4.6). (D)</w:t>
      </w:r>
      <w:r>
        <w:t xml:space="preserve"> </w:t>
      </w:r>
      <w:r>
        <w:rPr>
          <w:b/>
          <w:bCs/>
        </w:rPr>
        <w:t xml:space="preserve">Export + freshness</w:t>
      </w:r>
      <w:r>
        <w:t xml:space="preserve"> </w:t>
      </w:r>
      <w:r>
        <w:t xml:space="preserve">— §11.4.65 scope (synchronized</w:t>
      </w:r>
      <w:r>
        <w:t xml:space="preserve"> </w:t>
      </w:r>
      <w:r>
        <w:rPr>
          <w:rStyle w:val="VerbatimChar"/>
        </w:rPr>
        <w:t xml:space="preserve">.html</w:t>
      </w:r>
      <w:r>
        <w:t xml:space="preserve">/</w:t>
      </w:r>
      <w:r>
        <w:rPr>
          <w:rStyle w:val="VerbatimChar"/>
        </w:rPr>
        <w:t xml:space="preserve">.pdf</w:t>
      </w:r>
      <w:r>
        <w:t xml:space="preserve"> </w:t>
      </w:r>
      <w:r>
        <w:t xml:space="preserve">siblings) + §11.4.44 revision header. (E)</w:t>
      </w:r>
      <w:r>
        <w:t xml:space="preserve"> </w:t>
      </w:r>
      <w:r>
        <w:rPr>
          <w:b/>
          <w:bCs/>
        </w:rPr>
        <w:t xml:space="preserve">Out-of-the-box resumption</w:t>
      </w:r>
      <w:r>
        <w:t xml:space="preserve"> </w:t>
      </w:r>
      <w:r>
        <w:t xml:space="preserve">— a fresh session, given ONLY this file's path, fully resumes with zero additional context. Composes §12.10 / §11.4.127 / §11.4.65 / §11.4.44 / §11.4.6 / §11.4.66 / §11.4.126.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§11.4.131. Non-compliance is a release blocker.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17"/>
    <w:bookmarkStart w:id="118"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Risk ranking is computed from a CLOSED set of factors, highest-risk first: (a)</w:t>
      </w:r>
      <w:r>
        <w:t xml:space="preserve"> </w:t>
      </w:r>
      <w:r>
        <w:rPr>
          <w:b/>
          <w:bCs/>
        </w:rPr>
        <w:t xml:space="preserve">most-recently-worked</w:t>
      </w:r>
      <w:r>
        <w:t xml:space="preserve"> </w:t>
      </w:r>
      <w:r>
        <w:t xml:space="preserve">features / fixes / changes; (b)</w:t>
      </w:r>
      <w:r>
        <w:t xml:space="preserve"> </w:t>
      </w:r>
      <w:r>
        <w:rPr>
          <w:b/>
          <w:bCs/>
        </w:rPr>
        <w:t xml:space="preserve">historically most-problematic</w:t>
      </w:r>
      <w:r>
        <w:t xml:space="preserve"> </w:t>
      </w:r>
      <w:r>
        <w:t xml:space="preserve">(longest defect history, most prior fixes/failures); (c)</w:t>
      </w:r>
      <w:r>
        <w:t xml:space="preserve"> </w:t>
      </w:r>
      <w:r>
        <w:rPr>
          <w:b/>
          <w:bCs/>
        </w:rPr>
        <w:t xml:space="preserve">highest crash/break/regress likelihood</w:t>
      </w:r>
      <w:r>
        <w:t xml:space="preserve"> </w:t>
      </w:r>
      <w:r>
        <w:t xml:space="preserve">(greatest blast radius / complexity / dependency surface); (d)</w:t>
      </w:r>
      <w:r>
        <w:t xml:space="preserve"> </w:t>
      </w:r>
      <w:r>
        <w:rPr>
          <w:b/>
          <w:bCs/>
        </w:rPr>
        <w:t xml:space="preserve">most-reopened</w:t>
      </w:r>
      <w:r>
        <w:t xml:space="preserve"> </w:t>
      </w:r>
      <w:r>
        <w:t xml:space="preserve">per §11.4.55 reopens-count (a high reopen count is the strongest empirical fragility signal). Each item in the highest-risk set MUST pass with real (physical) captured evidence per §11.4.5/§11.4.69/§11.4.107 — no metadata-only / config-only / absence-of-error / grep-without-runtime PASS (§11.4/§11.4.1), no false results, no bluff (§11.4.6). ONLY AFTER the entire highest-risk set is GREEN with captured proof does the rest of the suite run; running the suite in arbitrary order, or running lower-risk tests before the highest-risk set is GREEN, is a §11.4.132 violation. §11.4.132 REFINES/STRENGTHENS §11.4.130 (generalises "validate the just-fixed items first" to the full risk-ordered set) + §11.4.46 (adds explicit risk-ordering within the recent/high-risk set) + §11.4.42 (applies the implementation-layer priority discipline to VALIDATION ordering). Classification: universal (§11.4.17) — the consuming project supplies its recency / problematic-history / reopen-count sources (e.g. §11.4.93 workable-items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§11.4.132. Non-compliance is a release blocker.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w:t>
      </w:r>
    </w:p>
    <w:bookmarkEnd w:id="118"/>
    <w:bookmarkStart w:id="119"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the consuming project supplies its concrete hardware-control surfaces, datasheet-safe ranges, known-good bootloader/image hashes, and sanctioned flashing tool per §11.4.35. Composes §12 / §11.4.6 / §11.4.101 / §11.4.108 / §11.4.123.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recommended gate</w:t>
      </w:r>
      <w:r>
        <w:t xml:space="preserve"> </w:t>
      </w:r>
      <w:r>
        <w:rPr>
          <w:rStyle w:val="VerbatimChar"/>
        </w:rPr>
        <w:t xml:space="preserve">CM-TARGET-HARDWARE-SAFETY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§11.4.133. Non-compliance is a release blocker.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w:t>
      </w:r>
    </w:p>
    <w:bookmarkEnd w:id="119"/>
    <w:bookmarkStart w:id="121"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 Every round's verdict AND every fix's validation MUST carry rock-solid PHYSICAL captured evidence per §11.4.5 / §11.4.69 / §11.4.107 (captured audio / video / sysfs / dumpsys / sink-side / runtime-signature) proving the fixed/improved codebase REALLY works as expected — never metadata-only / configuration-only / absence-of-error / grep-without-runtime; no false results, no bluff at any round; a reported GO unbacked by captured physical evidence is itself a §11.4 PASS-bluff at the review-loop layer. §11.4.134 REFINES / STRENGTHENS §11.4.125 (iterate "until no blocking findings remain"): it makes the loop EXPLICIT (re-run after every remediation round, not once), raises termination to ZERO findings AND ZERO warnings (not merely zero-blocking), and BINDS rock-solid physical evidence to every round.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§11.4.134. Non-compliance is a release blocker.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w:t>
      </w:r>
    </w:p>
    <w:p>
      <w:pPr>
        <w:pStyle w:val="Compact"/>
        <w:numPr>
          <w:ilvl w:val="0"/>
          <w:numId w:val="1038"/>
        </w:numPr>
      </w:pPr>
      <w:r>
        <w:t xml:space="preserve">§11.4.135 — Standing regression-guard suite + every-fixed-defect-gets-a-permanent-regression-test (User man… [full → CLAUDE_ANCHORS_FULL.md + Constitution.md] · refs: §11.4.4 §11.4.17 §11.4.40 §11.4.43 §11.4.46 §11.4.50 §11.4.107 §11.4.108 §11.4.115 §11.4.118 §11.4.123 §11.4.124 §11.4.130 §11.4.132 §11.4.135</w:t>
      </w:r>
    </w:p>
    <w:p>
      <w:pPr>
        <w:pStyle w:val="Compact"/>
        <w:numPr>
          <w:ilvl w:val="0"/>
          <w:numId w:val="1038"/>
        </w:numPr>
      </w:pPr>
      <w:r>
        <w:t xml:space="preserve">§11.4.136 — Real-content end-to-end playback-test mandate (User mandate, 2026-06-08).** Refines/strengthens… [full → CLAUDE_ANCHORS_FULL.md + Constitution.md] · refs: §11.4.1 §11.4.5 §11.4.13 §11.4.17 §11.4.48 §11.4.50 §11.4.69 §11.4.107 §11.4.117 §11.4.123 §11.4.136</w:t>
      </w:r>
    </w:p>
    <w:p>
      <w:pPr>
        <w:pStyle w:val="Compact"/>
        <w:numPr>
          <w:ilvl w:val="0"/>
          <w:numId w:val="1038"/>
        </w:numPr>
      </w:pPr>
      <w:r>
        <w:t xml:space="preserve">§11.4.137 — Subtitle/caption content-correctness oracle + secure-display-proxy-honesty mandate (User mandat… [full → CLAUDE_ANCHORS_FULL.md + Constitution.md] · refs: §11.4.3 §11.4.5 §11.4.6 §11.4.13 §11.4.17 §11.4.52 §11.4.69 §11.4.107 §11.4.108 §11.4.112 §11.4.115 §11.4.117 §11.4.123 §11.4.137</w:t>
      </w:r>
    </w:p>
    <w:p>
      <w:pPr>
        <w:pStyle w:val="Compact"/>
        <w:numPr>
          <w:ilvl w:val="0"/>
          <w:numId w:val="1038"/>
        </w:numPr>
      </w:pPr>
      <w:r>
        <w:t xml:space="preserve">§11.4.138 — Operator-escape =&gt; mandatory bluff-audit + permanent guard (User mandate, 2026-06-08).** When t… [full → CLAUDE_ANCHORS_FULL.md + Constitution.md] · refs: §11.4.1 §11.4.17 §11.4.102 §11.4.108 §11.4.115 §11.4.118 §11.4.123 §11.4.135 §11.4.138</w:t>
      </w:r>
    </w:p>
    <w:p>
      <w:pPr>
        <w:pStyle w:val="Compact"/>
        <w:numPr>
          <w:ilvl w:val="0"/>
          <w:numId w:val="1038"/>
        </w:numPr>
      </w:pPr>
      <w:r>
        <w:t xml:space="preserve">§11.4.139 — Fresh-process clean-artifact runtime-signature mandate (User mandate, 2026-06-08).** Refines §1… [full → CLAUDE_ANCHORS_FULL.md + Constitution.md] · refs: §11.4.17 §11.4.46 §11.4.108 §11.4.130 §11.4.135 §11.4.137 §11.4.139</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Compact"/>
        <w:numPr>
          <w:ilvl w:val="0"/>
          <w:numId w:val="1039"/>
        </w:numPr>
      </w:pPr>
      <w:r>
        <w:t xml:space="preserve">§11.4.141 — Token-efficiency mandate (research-derived + operator mandate, 2026-06-09).** Every project wor… [full → CLAUDE_ANCHORS_FULL.md + Constitution.md] · refs: §11.4.5 §11.4.6 §11.4.7 §11.4.17 §11.4.35 §11.4.50 §11.4.78 §11.4.79 §11.4.96 §11.4.102 §11.4.123 §11.4.125 §11.4.141</w:t>
      </w:r>
    </w:p>
    <w:p>
      <w:pPr>
        <w:pStyle w:val="Compact"/>
        <w:numPr>
          <w:ilvl w:val="0"/>
          <w:numId w:val="1039"/>
        </w:numPr>
      </w:pPr>
      <w:r>
        <w:t xml:space="preserve">§11.4.142 — Universal code-review mandate — every change reviewed, always, no exception (User mandate, 2026… [full → CLAUDE_ANCHORS_FULL.md + Constitution.md] · refs: §11.4.1 §11.4.4 §11.4.5 §11.4.6 §11.4.17 §11.4.20 §11.4.35 §11.4.40 §11.4.69 §11.4.70 §11.4.92 §11.4.108 §11.4.110 §11.4.125 §11.4.133 §11.4.134 §11.4.142</w:t>
      </w:r>
    </w:p>
    <w:p>
      <w:pPr>
        <w:pStyle w:val="Compact"/>
        <w:numPr>
          <w:ilvl w:val="0"/>
          <w:numId w:val="1039"/>
        </w:numPr>
      </w:pPr>
      <w:r>
        <w:t xml:space="preserve">§11.4.143 — Real-user-journey mandate for video-streaming-app full-automation tests (User mandate, 2026-06-… [full → CLAUDE_ANCHORS_FULL.md + Constitution.md] · refs: §11.4.3 §11.4.6 §11.4.10 §11.4.17 §11.4.35 §11.4.48 §11.4.52 §11.4.107 §11.4.112 §11.4.117 §11.4.136 §11.4.137 §11.4.143</w:t>
      </w:r>
    </w:p>
    <w:p>
      <w:pPr>
        <w:pStyle w:val="Compact"/>
        <w:numPr>
          <w:ilvl w:val="0"/>
          <w:numId w:val="1039"/>
        </w:numPr>
      </w:pPr>
      <w:r>
        <w:t xml:space="preserve">§11.4.144 — Tracked/recorded-device availability-following mandate (User mandate, 2026-06-10).** Direct ope… [full → CLAUDE_ANCHORS_FULL.md + Constitution.md] · refs: §11.4.6 §11.4.14 §11.4.17 §11.4.21 §11.4.35 §11.4.69 §11.4.101 §11.4.128 §11.4.144</w:t>
      </w:r>
    </w:p>
    <w:p>
      <w:pPr>
        <w:pStyle w:val="Compact"/>
        <w:numPr>
          <w:ilvl w:val="0"/>
          <w:numId w:val="1039"/>
        </w:numPr>
      </w:pPr>
      <w:r>
        <w:t xml:space="preserve">§11.4.145 — Independent multi-angle impact-research per change (User mandate, 2026-06-10).** For EVERY fix… [full → CLAUDE_ANCHORS_FULL.md + Constitution.md] · refs: §11.4.1 §11.4.5 §11.4.6 §11.4.17 §11.4.20 §11.4.40 §11.4.69 §11.4.70 §11.4.92 §11.4.108 §11.4.125 §11.4.133 §11.4.134 §11.4.145</w:t>
      </w:r>
    </w:p>
    <w:p>
      <w:pPr>
        <w:pStyle w:val="Compact"/>
        <w:numPr>
          <w:ilvl w:val="0"/>
          <w:numId w:val="1039"/>
        </w:numPr>
      </w:pPr>
      <w:r>
        <w:t xml:space="preserve">§11.4.146 — Reproduce-first test + same-test-confirms-fix + mandatory extend-to-all-cases workflow (User ma… [full → CLAUDE_ANCHORS_FULL.md + Constitution.md] · refs: §11.4.1 §11.4.3 §11.4.4 §11.4.5 §11.4.6 §11.4.8 §11.4.17 §11.4.43 §11.4.50 §11.4.69 §11.4.85 §11.4.99 §11.4.102 §11.4.107 §11.4.108 §11.4.115 §11.4.118 §11.4.123 §11.4.130 §11.4.135 §11.4.138 §11.4.139 §11.4.146</w:t>
      </w:r>
    </w:p>
    <w:p>
      <w:pPr>
        <w:pStyle w:val="Compact"/>
        <w:numPr>
          <w:ilvl w:val="0"/>
          <w:numId w:val="1039"/>
        </w:numPr>
      </w:pPr>
      <w:r>
        <w:t xml:space="preserve">§11.4.147 — Crashed-agent respawn-until-complete + no-work-loss registry mandate (User mandate, 2026-06-10)… [full → CLAUDE_ANCHORS_FULL.md + Constitution.md] · refs: §11.4.5 §11.4.6 §11.4.17 §11.4.40 §11.4.58 §11.4.69 §11.4.84 §11.4.87 §11.4.94 §11.4.97 §11.4.101 §11.4.102 §11.4.108 §11.4.116 §11.4.125 §11.4.126 §11.4.142 §11.4.144 §11.4.147</w:t>
      </w:r>
    </w:p>
    <w:p>
      <w:pPr>
        <w:pStyle w:val="Compact"/>
        <w:numPr>
          <w:ilvl w:val="0"/>
          <w:numId w:val="1039"/>
        </w:numPr>
      </w:pPr>
      <w:r>
        <w:t xml:space="preserve">§11.4.148 — Workable-item integrity (status+type+id) + comprehensive structured description + bidirectional… [full → CLAUDE_ANCHORS_FULL.md + Constitution.md] · refs: §11.4.5 §11.4.6 §11.4.10 §11.4.15 §11.4.16 §11.4.17 §11.4.21 §11.4.28 §11.4.33 §11.4.35 §11.4.54 §11.4.66 §11.4.69 §11.4.86 §11.4.91 §11.4.93 §11.4.95 §11.4.104 §11.4.106 §11.4.108 §11.4.115 §11.4.123 §11.4.148</w:t>
      </w:r>
    </w:p>
    <w:p>
      <w:pPr>
        <w:pStyle w:val="Compact"/>
        <w:numPr>
          <w:ilvl w:val="0"/>
          <w:numId w:val="1039"/>
        </w:numPr>
      </w:pPr>
      <w:r>
        <w:t xml:space="preserve">§11.4.149 — Per-workable-item testing-diary mandate (User mandate, 2026-06-10).** Every workable item MUST… [full → CLAUDE_ANCHORS_FULL.md + Constitution.md] · refs: §11.4.3 §11.4.6 §11.4.10 §11.4.17 §11.4.27 §11.4.28 §11.4.33 §11.4.35 §11.4.45 §11.4.55 §11.4.65 §11.4.69 §11.4.86 §11.4.93 §11.4.106 §11.4.132 §11.4.148 §11.4.149</w:t>
      </w:r>
    </w:p>
    <w:p>
      <w:pPr>
        <w:pStyle w:val="Compact"/>
        <w:numPr>
          <w:ilvl w:val="0"/>
          <w:numId w:val="1039"/>
        </w:numPr>
      </w:pPr>
      <w:r>
        <w:t xml:space="preserve">§11.4.150 — Mandatory deep multi-angle web research per change/issue, before declaring fixed or structural… [full → CLAUDE_ANCHORS_FULL.md + Constitution.md] · refs: §11.4.4 §11.4.6 §11.4.7 §11.4.8 §11.4.17 §11.4.20 §11.4.33 §11.4.34 §11.4.35 §11.4.40 §11.4.42 §11.4.55 §11.4.70 §11.4.89 §11.4.93 §11.4.94 §11.4.95 §11.4.97 §11.4.99 §11.4.101 §11.4.102 §11.4.103 §11.4.108 §11.4.112 §11.4.118 §11.4.123 §11.4.125 §11.4.126 §11.4.142 §11.4.145 §11.4.150</w:t>
      </w:r>
    </w:p>
    <w:p>
      <w:pPr>
        <w:pStyle w:val="Compact"/>
        <w:numPr>
          <w:ilvl w:val="0"/>
          <w:numId w:val="1039"/>
        </w:numPr>
      </w:pPr>
      <w:r>
        <w:t xml:space="preserve">§11.4.151 — Project-prefixed release-tag/version-naming mandate (User mandate, 2026-06-12).** Verbatim oper… [full → CLAUDE_ANCHORS_FULL.md + Constitution.md] · refs: §11.4.6 §11.4.17 §11.4.28 §11.4.29 §11.4.30 §11.4.35 §11.4.40 §11.4.77 §11.4.113 §11.4.126 §11.4.151</w:t>
      </w:r>
    </w:p>
    <w:p>
      <w:pPr>
        <w:pStyle w:val="Compact"/>
        <w:numPr>
          <w:ilvl w:val="0"/>
          <w:numId w:val="1039"/>
        </w:numPr>
      </w:pPr>
      <w:r>
        <w:t xml:space="preserve">§11.4.152 — Crashlytics-recorded-data continuous monitoring + systematic-debug + regression-test-coverage m… [full → CLAUDE_ANCHORS_FULL.md + Constitution.md] · refs: §11.4.5 §11.4.6 §11.4.9 §11.4.10 §11.4.17 §11.4.35 §11.4.43 §11.4.47 §11.4.102 §11.4.108 §11.4.115 §11.4.118 §11.4.123 §11.4.135 §11.4.138 §11.4.152</w:t>
      </w:r>
    </w:p>
    <w:p>
      <w:pPr>
        <w:pStyle w:val="Compact"/>
        <w:numPr>
          <w:ilvl w:val="0"/>
          <w:numId w:val="1039"/>
        </w:numPr>
      </w:pPr>
      <w:r>
        <w:t xml:space="preserve">§11.4.153 — Comprehensive per-feature Status + Status_Summary document set with mandatory video-recording c… [full → CLAUDE_ANCHORS_FULL.md + Constitution.md] · refs: §11.4.2 §11.4.3 §11.4.4 §11.4.5 §11.4.6 §11.4.17 §11.4.35 §11.4.40 §11.4.44 §11.4.45 §11.4.52 §11.4.56 §11.4.60 §11.4.65 §11.4.69 §11.4.74 §11.4.86 §11.4.102 §11.4.106 §11.4.107 §11.4.108 §11.4.118 §11.4.134 §11.4.146 §11.4.153 §11.4.159</w:t>
      </w:r>
    </w:p>
    <w:p>
      <w:pPr>
        <w:pStyle w:val="Compact"/>
        <w:numPr>
          <w:ilvl w:val="0"/>
          <w:numId w:val="1039"/>
        </w:numPr>
      </w:pPr>
      <w:r>
        <w:t xml:space="preserve">§11.4.154 — Window-scoped capture + fresh-corpus rotation for feature/QA recordings (User mandate, 2026-06-… [full → CLAUDE_ANCHORS_FULL.md + Constitution.md] · refs: §11.4.2 §11.4.3 §11.4.6 §11.4.10 §11.4.17 §11.4.83 §11.4.86 §11.4.107 §11.4.111 §11.4.122 §11.4.137 §11.4.154</w:t>
      </w:r>
    </w:p>
    <w:p>
      <w:pPr>
        <w:pStyle w:val="Compact"/>
        <w:numPr>
          <w:ilvl w:val="0"/>
          <w:numId w:val="1039"/>
        </w:numPr>
      </w:pPr>
      <w:r>
        <w:t xml:space="preserve">§11.4.155 — Project-name-prefixed feature/QA recording filenames (User mandate, 2026-06-15).** Verbatim: "A… [full → CLAUDE_ANCHORS_FULL.md + Constitution.md] · refs: §11.4.6 §11.4.17 §11.4.29 §11.4.30 §11.4.35 §11.4.77 §11.4.83 §11.4.107 §11.4.122 §11.4.128 §11.4.151 §11.4.153 §11.4.154 §11.4.155</w:t>
      </w:r>
    </w:p>
    <w:p>
      <w:pPr>
        <w:pStyle w:val="Compact"/>
        <w:numPr>
          <w:ilvl w:val="0"/>
          <w:numId w:val="1039"/>
        </w:numPr>
      </w:pPr>
      <w:r>
        <w:t xml:space="preserve">§11.4.156 — All CI/CD automation (GitHub Actions / GitLab pipelines / equivalents) MUST be disabled (User m… [full → CLAUDE_ANCHORS_FULL.md + Constitution.md] · refs: §11.4.6 §11.4.17 §11.4.29 §11.4.40 §11.4.75 §11.4.109 §11.4.156</w:t>
      </w:r>
    </w:p>
    <w:p>
      <w:pPr>
        <w:pStyle w:val="Compact"/>
        <w:numPr>
          <w:ilvl w:val="0"/>
          <w:numId w:val="1039"/>
        </w:numPr>
      </w:pPr>
      <w:r>
        <w:t xml:space="preserve">§11.4.157 — GEMINI.md maintained in lockstep with CLAUDE.md / AGENTS.md / QWEN.md (User mandate, 2026-06-15… [full → CLAUDE_ANCHORS_FULL.md + Constitution.md] · refs: §11.4.6 §11.4.17 §11.4.26 §11.4.35 §11.4.65 §11.4.141 §11.4.142 §11.4.155 §11.4.156 §11.4.157</w:t>
      </w:r>
    </w:p>
    <w:p>
      <w:pPr>
        <w:pStyle w:val="Compact"/>
        <w:numPr>
          <w:ilvl w:val="0"/>
          <w:numId w:val="1039"/>
        </w:numPr>
      </w:pPr>
      <w:r>
        <w:t xml:space="preserve">§11.4.158 — Intensive all-feature/flow/edge-case video-recording + read-the-screen content-verification man… [full → CLAUDE_ANCHORS_FULL.md + Constitution.md] · refs: §11.4.2 §11.4.4 §11.4.17 §11.4.27 §11.4.35 §11.4.69 §11.4.83 §11.4.85 §11.4.107 §11.4.117 §11.4.128 §11.4.153 §11.4.154 §11.4.155 §11.4.158</w:t>
      </w:r>
    </w:p>
    <w:p>
      <w:pPr>
        <w:pStyle w:val="Compact"/>
        <w:numPr>
          <w:ilvl w:val="0"/>
          <w:numId w:val="1039"/>
        </w:numPr>
      </w:pPr>
      <w:r>
        <w:t xml:space="preserve">§11.4.159 — Mandatory window-specific video recording + vision validation mandate (User mandate, 2026-06-20… [full → CLAUDE_ANCHORS_FULL.md + Constitution.md] · refs: §11.4.2 §11.4.3 §11.4.10 §11.4.17 §11.4.29 §11.4.69 §11.4.102 §11.4.107 §11.4.137 §11.4.151 §11.4.154 §11.4.159</w:t>
      </w:r>
    </w:p>
    <w:p>
      <w:pPr>
        <w:pStyle w:val="Compact"/>
        <w:numPr>
          <w:ilvl w:val="0"/>
          <w:numId w:val="1039"/>
        </w:numPr>
      </w:pPr>
      <w:r>
        <w:t xml:space="preserve">§11.4.160 — Vision-verified recording + HelixQA bridge mandate (User mandate, 2026-06-21).** Compact summar… [full → CLAUDE_ANCHORS_FULL.md + Constitution.md] · refs: §11.4.5 §11.4.6 §11.4.17 §11.4.35 §11.4.107 §11.4.108 §11.4.112 §11.4.117 §11.4.159 §11.4.160</w:t>
      </w:r>
    </w:p>
    <w:p>
      <w:pPr>
        <w:pStyle w:val="Compact"/>
        <w:numPr>
          <w:ilvl w:val="0"/>
          <w:numId w:val="1039"/>
        </w:numPr>
      </w:pPr>
      <w:r>
        <w:t xml:space="preserve">§11.4.161 — Rootless container runtime mandate (User mandate, 2026-06-21).** Compact summary: every project… [full → CLAUDE_ANCHORS_FULL.md + Constitution.md] · refs: §11.4.6 §11.4.10 §11.4.17 §11.4.74 §11.4.76 §11.4.112 §11.4.161</w:t>
      </w:r>
      <w:r>
        <w:t xml:space="preserve"> </w:t>
      </w: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120">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(§11.4.6):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Compact"/>
        <w:numPr>
          <w:ilvl w:val="0"/>
          <w:numId w:val="1039"/>
        </w:numPr>
      </w:pPr>
      <w:r>
        <w:t xml:space="preserve">§11.4.163 — Universal Media Validation &amp; Verification Mandate (User mandate, 2026-06-21).** Compact summary… [full → CLAUDE_ANCHORS_FULL.md + Constitution.md] · refs: §11.4.5 §11.4.17 §11.4.107 §11.4.108 §11.4.117 §11.4.159 §11.4.163</w:t>
      </w:r>
    </w:p>
    <w:p>
      <w:pPr>
        <w:pStyle w:val="Compact"/>
        <w:numPr>
          <w:ilvl w:val="0"/>
          <w:numId w:val="1039"/>
        </w:numPr>
      </w:pPr>
      <w:r>
        <w:t xml:space="preserve">§11.4.164 — Universal Constitution Auto-Propagation &amp; Hook System (User mandate, 2026-06-21).** Compact sum… [full → CLAUDE_ANCHORS_FULL.md + Constitution.md] · refs: §11.4.6 §11.4.17 §11.4.28 §11.4.32 §11.4.67 §11.4.164</w:t>
      </w:r>
    </w:p>
    <w:p>
      <w:pPr>
        <w:pStyle w:val="Compact"/>
        <w:numPr>
          <w:ilvl w:val="0"/>
          <w:numId w:val="1039"/>
        </w:numPr>
      </w:pPr>
      <w:r>
        <w:t xml:space="preserve">§11.4.165 — Universal Independent Verification Agent Mandate (User mandate, 2026-06-21).** Compact summary:… [full → CLAUDE_ANCHORS_FULL.md + Constitution.md] · refs: §11.4.10 §11.4.17 §11.4.40 §11.4.44 §11.4.65 §11.4.70 §11.4.86 §11.4.92 §11.4.108 §11.4.134 §11.4.142 §11.4.159 §11.4.163 §11.4.165</w:t>
      </w:r>
    </w:p>
    <w:p>
      <w:pPr>
        <w:pStyle w:val="Compact"/>
        <w:numPr>
          <w:ilvl w:val="0"/>
          <w:numId w:val="1039"/>
        </w:numPr>
      </w:pPr>
      <w:r>
        <w:t xml:space="preserve">§11.4.166 — REPEALED (operator decision, 2026-06-22).** The Universal Semgrep static-analysis mandate is re… [full → CLAUDE_ANCHORS_FULL.md + Constitution.md] · refs: §11.4.166</w:t>
      </w:r>
    </w:p>
    <w:p>
      <w:pPr>
        <w:pStyle w:val="Compact"/>
        <w:numPr>
          <w:ilvl w:val="0"/>
          <w:numId w:val="1039"/>
        </w:numPr>
      </w:pPr>
      <w:r>
        <w:t xml:space="preserve">§11.4.167 — Big-work-item feature work-stream lifecycle (User mandate, 2026-06-23).** Compact summary: ever… [full → CLAUDE_ANCHORS_FULL.md + Constitution.md] · refs: §11.4.6 §11.4.17 §11.4.29 §11.4.35 §11.4.40 §11.4.41 §11.4.58 §11.4.69 §11.4.77 §11.4.84 §11.4.108 §11.4.113 §11.4.116 §11.4.119 §11.4.142 §11.4.145 §11.4.147 §11.4.151 §11.4.167</w:t>
      </w:r>
    </w:p>
    <w:p>
      <w:pPr>
        <w:pStyle w:val="Compact"/>
        <w:numPr>
          <w:ilvl w:val="0"/>
          <w:numId w:val="1039"/>
        </w:numPr>
      </w:pPr>
      <w:r>
        <w:t xml:space="preserve">§11.4.168 — Exported-document independent content + textual + full-visual validation mandate (User mandate,… [full → CLAUDE_ANCHORS_FULL.md + Constitution.md] · refs: §11.4.5 §11.4.6 §11.4.17 §11.4.65 §11.4.69 §11.4.70 §11.4.107 §11.4.112 §11.4.117 §11.4.134 §11.4.135 §11.4.138 §11.4.142 §11.4.168</w:t>
      </w:r>
    </w:p>
    <w:p>
      <w:pPr>
        <w:pStyle w:val="Compact"/>
        <w:numPr>
          <w:ilvl w:val="0"/>
          <w:numId w:val="1039"/>
        </w:numPr>
      </w:pPr>
      <w:r>
        <w:t xml:space="preserve">§11.4.169 — Mandatory comprehensive test-type coverage with anti-bluff captured evidence (User mandate, 202… [full → CLAUDE_ANCHORS_FULL.md + Constitution.md] · refs: §11.4.3 §11.4.4 §11.4.5 §11.4.10 §11.4.17 §11.4.25 §11.4.27 §11.4.50 §11.4.52 §11.4.69 §11.4.76 §11.4.85 §11.4.98 §11.4.107 §11.4.161 §11.4.169</w:t>
      </w:r>
    </w:p>
    <w:p>
      <w:pPr>
        <w:pStyle w:val="Compact"/>
        <w:numPr>
          <w:ilvl w:val="0"/>
          <w:numId w:val="1039"/>
        </w:numPr>
      </w:pPr>
      <w:r>
        <w:t xml:space="preserve">§11.4.170 — Device-independent host-side rendered-UI visual-proof mandate (User mandate, 2026-06-25).** Com… [full → CLAUDE_ANCHORS_FULL.md + Constitution.md] · refs: §11.4.3 §11.4.6 §11.4.17 §11.4.107 §11.4.153 §11.4.162 §11.4.168 §11.4.170</w:t>
      </w:r>
    </w:p>
    <w:p>
      <w:pPr>
        <w:pStyle w:val="Compact"/>
        <w:numPr>
          <w:ilvl w:val="0"/>
          <w:numId w:val="1039"/>
        </w:numPr>
      </w:pPr>
      <w:r>
        <w:t xml:space="preserve">§11.4.171 — Mandatory comprehensive human-readable workable-item descriptions (User mandate, 2026-06-29).**… [full → CLAUDE_ANCHORS_FULL.md + Constitution.md] · refs: §11.4.15 §11.4.16 §11.4.17 §11.4.19 §11.4.65 §11.4.91 §11.4.93 §11.4.148 §11.4.171</w:t>
      </w:r>
    </w:p>
    <w:p>
      <w:pPr>
        <w:pStyle w:val="Compact"/>
        <w:numPr>
          <w:ilvl w:val="0"/>
          <w:numId w:val="1039"/>
        </w:numPr>
      </w:pPr>
      <w:r>
        <w:t xml:space="preserve">§11.4.172 — Mandatory production-readiness planning with realistic timeline projection (User mandate, 2026-… [full → CLAUDE_ANCHORS_FULL.md + Constitution.md] · refs: §11.4.6 §11.4.17 §11.4.40 §11.4.42 §11.4.65 §11.4.93 §11.4.108 §11.4.172</w:t>
      </w:r>
    </w:p>
    <w:p>
      <w:pPr>
        <w:pStyle w:val="Compact"/>
        <w:numPr>
          <w:ilvl w:val="0"/>
          <w:numId w:val="1039"/>
        </w:numPr>
      </w:pPr>
      <w:r>
        <w:t xml:space="preserve">§11.4.173 — Containerized + distributed build mandate (User mandate, 2026-06-29).** EVERY build of EVERY co… [full → CLAUDE_ANCHORS_FULL.md + Constitution.md] · refs: §11.4.6 §11.4.17 §11.4.24 §11.4.28 §11.4.38 §11.4.40 §11.4.74 §11.4.76 §11.4.82 §11.4.108 §11.4.121 §11.4.161 §11.4.173</w:t>
      </w:r>
    </w:p>
    <w:p>
      <w:pPr>
        <w:pStyle w:val="Compact"/>
        <w:numPr>
          <w:ilvl w:val="0"/>
          <w:numId w:val="1039"/>
        </w:numPr>
      </w:pPr>
      <w:r>
        <w:t xml:space="preserve">§11.4.174 — Shared-host process-ownership verification mandate (User mandate, 2026-06-29).** On any shared… [full → CLAUDE_ANCHORS_FULL.md + Constitution.md] · refs: §11.4.6 §11.4.17 §11.4.66 §11.4.101 §11.4.133 §11.4.147 §11.4.174</w:t>
      </w:r>
      <w:r>
        <w:t xml:space="preserve"> </w:t>
      </w: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FirstParagraph"/>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§11.4.184(I) — HawkScan + OWASP ZAP + gitleaks + Trivy extension (operator mandate, 2026-09-18).</w:t>
      </w:r>
      <w:r>
        <w:t xml:space="preserve"> </w:t>
      </w:r>
      <w:r>
        <w:t xml:space="preserve">Compact summary: extends §11.4.184's SonarQube tooling mandate to four more scanners, all consumed BY REFERENCE from this constitution submodule's</w:t>
      </w:r>
      <w:r>
        <w:t xml:space="preserve"> </w:t>
      </w:r>
      <w:r>
        <w:rPr>
          <w:rStyle w:val="VerbatimChar"/>
        </w:rPr>
        <w:t xml:space="preserve">scripts/&lt;tool&gt;/</w:t>
      </w:r>
      <w:r>
        <w:t xml:space="preserve"> </w:t>
      </w:r>
      <w:r>
        <w:t xml:space="preserve">trees (never copied per project, same §11.4.28/§11.4.80-style inheritance as SonarQube): (1)</w:t>
      </w:r>
      <w:r>
        <w:t xml:space="preserve"> </w:t>
      </w:r>
      <w:r>
        <w:rPr>
          <w:b/>
          <w:bCs/>
        </w:rPr>
        <w:t xml:space="preserve">gitleaks</w:t>
      </w:r>
      <w:r>
        <w:t xml:space="preserve"> </w:t>
      </w:r>
      <w:r>
        <w:t xml:space="preserve">(secrets) and (2)</w:t>
      </w:r>
      <w:r>
        <w:t xml:space="preserve"> </w:t>
      </w:r>
      <w:r>
        <w:rPr>
          <w:b/>
          <w:bCs/>
        </w:rPr>
        <w:t xml:space="preserve">Trivy</w:t>
      </w:r>
      <w:r>
        <w:t xml:space="preserve"> </w:t>
      </w:r>
      <w:r>
        <w:t xml:space="preserve">(dependency/container/IaC vulns) — fully open-source, no account, install-check GREEN required, release blocker; (3)</w:t>
      </w:r>
      <w:r>
        <w:t xml:space="preserve"> </w:t>
      </w:r>
      <w:r>
        <w:rPr>
          <w:b/>
          <w:bCs/>
        </w:rPr>
        <w:t xml:space="preserve">OWASP ZAP</w:t>
      </w:r>
      <w:r>
        <w:t xml:space="preserve"> </w:t>
      </w:r>
      <w:r>
        <w:t xml:space="preserve">(DAST) — fully open-source, runs as a local rootless-podman container (§11.4.161), no SaaS dependency, release blocker; (4)</w:t>
      </w:r>
      <w:r>
        <w:t xml:space="preserve"> </w:t>
      </w:r>
      <w:r>
        <w:rPr>
          <w:b/>
          <w:bCs/>
        </w:rPr>
        <w:t xml:space="preserve">HawkScan</w:t>
      </w:r>
      <w:r>
        <w:t xml:space="preserve"> </w:t>
      </w:r>
      <w:r>
        <w:t xml:space="preserve">(DAST, StackHawk) — the ONE SaaS-backed tool in this set, no fully-local mode exists, requires an operator-only free-tier signup at</w:t>
      </w:r>
      <w:r>
        <w:t xml:space="preserve"> </w:t>
      </w:r>
      <w:r>
        <w:rPr>
          <w:rStyle w:val="VerbatimChar"/>
        </w:rPr>
        <w:t xml:space="preserve">app.stackhawk.com</w:t>
      </w:r>
      <w:r>
        <w:t xml:space="preserve"> </w:t>
      </w:r>
      <w:r>
        <w:t xml:space="preserve">PLUS a per-project "Application" creation for its</w:t>
      </w:r>
      <w:r>
        <w:t xml:space="preserve"> </w:t>
      </w:r>
      <w:r>
        <w:rPr>
          <w:rStyle w:val="VerbatimChar"/>
        </w:rPr>
        <w:t xml:space="preserve">applicationId</w:t>
      </w:r>
      <w:r>
        <w:t xml:space="preserve"> </w:t>
      </w:r>
      <w:r>
        <w:t xml:space="preserve">— neither automatable by any agent;</w:t>
      </w:r>
      <w:r>
        <w:t xml:space="preserve"> </w:t>
      </w:r>
      <w:r>
        <w:rPr>
          <w:rStyle w:val="VerbatimChar"/>
        </w:rPr>
        <w:t xml:space="preserve">scripts/hawkscan/run.sh</w:t>
      </w:r>
      <w:r>
        <w:t xml:space="preserve"> </w:t>
      </w:r>
      <w:r>
        <w:t xml:space="preserve">MUST fail OPEN (exit 0 with a loud non-blocking warning) whenever</w:t>
      </w:r>
      <w:r>
        <w:t xml:space="preserve"> </w:t>
      </w:r>
      <w:r>
        <w:rPr>
          <w:rStyle w:val="VerbatimChar"/>
        </w:rPr>
        <w:t xml:space="preserve">HAWK_API_KEY</w:t>
      </w:r>
      <w:r>
        <w:t xml:space="preserve"> </w:t>
      </w:r>
      <w:r>
        <w:t xml:space="preserve">is unset or the</w:t>
      </w:r>
      <w:r>
        <w:t xml:space="preserve"> </w:t>
      </w:r>
      <w:r>
        <w:rPr>
          <w:rStyle w:val="VerbatimChar"/>
        </w:rPr>
        <w:t xml:space="preserve">applicationId</w:t>
      </w:r>
      <w:r>
        <w:t xml:space="preserve"> </w:t>
      </w:r>
      <w:r>
        <w:t xml:space="preserve">placeholder remains, never fail closed, and a missing third-party credential is an operator setup gap NEVER a build/gate failure. None of the four is declared in</w:t>
      </w:r>
      <w:r>
        <w:t xml:space="preserve"> </w:t>
      </w:r>
      <w:r>
        <w:rPr>
          <w:rStyle w:val="VerbatimChar"/>
        </w:rPr>
        <w:t xml:space="preserve">helix-deps.yaml</w:t>
      </w:r>
      <w:r>
        <w:t xml:space="preserve"> </w:t>
      </w:r>
      <w:r>
        <w:t xml:space="preserve">(§11.4.31's schema is git-clonable-source-only; none of these four is one). Semgrep is deliberately NOT added here — §11.4.166's repeal in favor of SonarQube stands, unreversed. Step-by-step key-acquisition guides live at</w:t>
      </w:r>
      <w:r>
        <w:t xml:space="preserve"> </w:t>
      </w:r>
      <w:r>
        <w:rPr>
          <w:rStyle w:val="VerbatimChar"/>
        </w:rPr>
        <w:t xml:space="preserve">scripts/hawkscan/README.md</w:t>
      </w:r>
      <w:r>
        <w:t xml:space="preserve">. Classification: universal (§11.4.17). Composes §11.4.184/.166/.31/.28/.80/.161/.10/.6.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unchanged — same anchor) + recommended gates</w:t>
      </w:r>
      <w:r>
        <w:t xml:space="preserve"> </w:t>
      </w:r>
      <w:r>
        <w:rPr>
          <w:rStyle w:val="VerbatimChar"/>
        </w:rPr>
        <w:t xml:space="preserve">CM-GITLEAKS-INSTALLED</w:t>
      </w:r>
      <w:r>
        <w:t xml:space="preserve"> </w:t>
      </w:r>
      <w:r>
        <w:t xml:space="preserve">/</w:t>
      </w:r>
      <w:r>
        <w:t xml:space="preserve"> </w:t>
      </w:r>
      <w:r>
        <w:rPr>
          <w:rStyle w:val="VerbatimChar"/>
        </w:rPr>
        <w:t xml:space="preserve">CM-TRIVY-INSTALLED</w:t>
      </w:r>
      <w:r>
        <w:t xml:space="preserve"> </w:t>
      </w:r>
      <w:r>
        <w:t xml:space="preserve">/</w:t>
      </w:r>
      <w:r>
        <w:t xml:space="preserve"> </w:t>
      </w:r>
      <w:r>
        <w:rPr>
          <w:rStyle w:val="VerbatimChar"/>
        </w:rPr>
        <w:t xml:space="preserve">CM-ZAP-CONTAINER-AVAILABLE</w:t>
      </w:r>
      <w:r>
        <w:t xml:space="preserve"> </w:t>
      </w:r>
      <w:r>
        <w:t xml:space="preserve">/</w:t>
      </w:r>
      <w:r>
        <w:t xml:space="preserve"> </w:t>
      </w:r>
      <w:r>
        <w:rPr>
          <w:rStyle w:val="VerbatimChar"/>
        </w:rPr>
        <w:t xml:space="preserve">CM-HAWKSCAN-SCAFFOLDED</w:t>
      </w:r>
      <w:r>
        <w:t xml:space="preserve"> </w:t>
      </w:r>
      <w:r>
        <w:t xml:space="preserve">(HawkScan's gate proves fail-open scaffolding, NEVER a completed scan) + paired §1.1 mutations (move a tool off PATH → its install-check FAILs; neuter</w:t>
      </w:r>
      <w:r>
        <w:t xml:space="preserve"> </w:t>
      </w:r>
      <w:r>
        <w:rPr>
          <w:rStyle w:val="VerbatimChar"/>
        </w:rPr>
        <w:t xml:space="preserve">hawkscan/run.sh</w:t>
      </w:r>
      <w:r>
        <w:t xml:space="preserve">'s credential guard so it runs with no key → the mutation proof FAILs). Honest boundary §11.4.6 — this clause mandates tooling PRESENCE and local runnability, not that any scan ran or any finding was triaged; HawkScan can never be claimed "configured" by an agent alone.</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§11.4.184(I). Non-compliance is a release blocker for gitleaks/Trivy/ZAP; HawkScan's bar is "correctly scaffolded with a fail-open guard" until an operator completes the two manual account steps. No escape hatch — no</w:t>
      </w:r>
      <w:r>
        <w:t xml:space="preserve"> </w:t>
      </w:r>
      <w:r>
        <w:rPr>
          <w:rStyle w:val="VerbatimChar"/>
        </w:rPr>
        <w:t xml:space="preserve">--skip-gitleaks</w:t>
      </w:r>
      <w:r>
        <w:t xml:space="preserve">,</w:t>
      </w:r>
      <w:r>
        <w:t xml:space="preserve"> </w:t>
      </w:r>
      <w:r>
        <w:rPr>
          <w:rStyle w:val="VerbatimChar"/>
        </w:rPr>
        <w:t xml:space="preserve">--trivy-optional</w:t>
      </w:r>
      <w:r>
        <w:t xml:space="preserve">,</w:t>
      </w:r>
      <w:r>
        <w:t xml:space="preserve"> </w:t>
      </w:r>
      <w:r>
        <w:rPr>
          <w:rStyle w:val="VerbatimChar"/>
        </w:rPr>
        <w:t xml:space="preserve">--zap-off</w:t>
      </w:r>
      <w:r>
        <w:t xml:space="preserve">,</w:t>
      </w:r>
      <w:r>
        <w:t xml:space="preserve"> </w:t>
      </w:r>
      <w:r>
        <w:rPr>
          <w:rStyle w:val="VerbatimChar"/>
        </w:rPr>
        <w:t xml:space="preserve">--hawkscan-required</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EXTENSION — §11.4.201 (6)(7)(8):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EXTENSION landed 2026-07-23 (round 2 — the reopen/first-touch root-cause harvest; full text in</w:t>
      </w:r>
      <w:r>
        <w:rPr>
          <w:b/>
          <w:bCs/>
        </w:rPr>
        <w:t xml:space="preserve"> </w:t>
      </w:r>
      <w:r>
        <w:rPr>
          <w:rStyle w:val="VerbatimChar"/>
          <w:b/>
          <w:bCs/>
        </w:rPr>
        <w:t xml:space="preserve">Constitution.md</w:t>
      </w:r>
      <w:r>
        <w:rPr>
          <w:b/>
          <w:bCs/>
        </w:rPr>
        <w:t xml:space="preserve">).</w:t>
      </w:r>
      <w:r>
        <w:t xml:space="preserve"> </w:t>
      </w:r>
      <w:r>
        <w:rPr>
          <w:b/>
          <w:bCs/>
        </w:rPr>
        <w:t xml:space="preserve">§11.4.194(6)</w:t>
      </w:r>
      <w:r>
        <w:t xml:space="preserve"> </w:t>
      </w:r>
      <w:r>
        <w:t xml:space="preserve">— the quality-harvest review classes: every code-review (§11.4.142 universal / §11.4.125 gate / §11.4.209 Fable-xhigh substrate, iterated to GO per §11.4.134) MUST additionally CHECK, per reviewed change: (a)</w:t>
      </w:r>
      <w:r>
        <w:t xml:space="preserve"> </w:t>
      </w:r>
      <w:r>
        <w:rPr>
          <w:b/>
          <w:bCs/>
        </w:rPr>
        <w:t xml:space="preserve">closure-evidence class vs defect layer</w:t>
      </w:r>
      <w:r>
        <w:t xml:space="preserve"> </w:t>
      </w:r>
      <w:r>
        <w:t xml:space="preserve">(§11.4.226) — a terminal/ready-class status moving on evidence below the defect layer's floor, a user-visible property "verified" by file-existence + greps, an echo-assertion, or a state-only repair closing a defect as fixed is a FINDING; (b)</w:t>
      </w:r>
      <w:r>
        <w:t xml:space="preserve"> </w:t>
      </w:r>
      <w:r>
        <w:rPr>
          <w:b/>
          <w:bCs/>
        </w:rPr>
        <w:t xml:space="preserve">needled measurements</w:t>
      </w:r>
      <w:r>
        <w:t xml:space="preserve"> </w:t>
      </w:r>
      <w:r>
        <w:t xml:space="preserve">— every load-bearing measurement in the change/its tests satisfies §11.4.201(6)–(12), and NO count was converted into a finding without reading the underlying lines — a COUNT IS A LEAD, THE LINES ARE THE FINDING (forensic FACT: twice in one measured cycle a count was read as state — a "mixed half-written doc" that was actually coherent, and an inflated FAIL total that counted its own summary line); (c)</w:t>
      </w:r>
      <w:r>
        <w:t xml:space="preserve"> </w:t>
      </w:r>
      <w:r>
        <w:rPr>
          <w:b/>
          <w:bCs/>
        </w:rPr>
        <w:t xml:space="preserve">governance-and-gate integrity</w:t>
      </w:r>
      <w:r>
        <w:t xml:space="preserve"> </w:t>
      </w:r>
      <w:r>
        <w:t xml:space="preserve">(§11.4.227) — a change NAMING a gate lands its implementation or registered deferral in the same change; a governance edit preserves anchor-block integrity; (d)</w:t>
      </w:r>
      <w:r>
        <w:t xml:space="preserve"> </w:t>
      </w:r>
      <w:r>
        <w:rPr>
          <w:b/>
          <w:bCs/>
        </w:rPr>
        <w:t xml:space="preserve">reviewer-authored adversarial mutations</w:t>
      </w:r>
      <w:r>
        <w:t xml:space="preserve"> </w:t>
      </w:r>
      <w:r>
        <w:t xml:space="preserve">— the author's self-authored mutation set is NECESSARY but NOT SUFFICIENT (forensic FACT, from the dated forensic corpus cited in the 2026-07-22 root-cause analysis: an author's six self-authored mutations were ALL caught while an independent reviewer's FIRST THREE different mutations ALL sailed through, each restoring a user-visible defect); the reviewer MUST attempt ≥1 mutation the author did not write (or record honest infeasibility per §11.4.3) — a guard whose reviewer-authored mutation survives is unvalidated instrumentation per §11.4.115(F) and a FINDING. The literal</w:t>
      </w:r>
      <w:r>
        <w:t xml:space="preserve"> </w:t>
      </w:r>
      <w:r>
        <w:rPr>
          <w:rStyle w:val="VerbatimChar"/>
        </w:rPr>
        <w:t xml:space="preserve">11.4.194</w:t>
      </w:r>
      <w:r>
        <w:t xml:space="preserve"> </w:t>
      </w:r>
      <w:r>
        <w:t xml:space="preserve">is unchanged — its propagation gate stays GREEN.</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the top-level</w:t>
      </w:r>
      <w:r>
        <w:t xml:space="preserve"> </w:t>
      </w:r>
      <w:r>
        <w:rPr>
          <w:rStyle w:val="VerbatimChar"/>
        </w:rPr>
        <w:t xml:space="preserve">scripts/multitrack/</w:t>
      </w:r>
      <w:r>
        <w:t xml:space="preserve"> </w:t>
      </w:r>
      <w:r>
        <w:t xml:space="preserve">path is a thin pass-through WRAPPER that</w:t>
      </w:r>
      <w:r>
        <w:t xml:space="preserve"> </w:t>
      </w:r>
      <w:r>
        <w:rPr>
          <w:rStyle w:val="VerbatimChar"/>
        </w:rPr>
        <w:t xml:space="preserve">exec</w:t>
      </w:r>
      <w:r>
        <w:t xml:space="preserve">s that canonical copy (§11.4.177 inherited-by-reference), so it mirrors nothing, cannot drift, and emits byte-identical output by construction. The reconciliation LANDED in commit</w:t>
      </w:r>
      <w:r>
        <w:t xml:space="preserve"> </w:t>
      </w:r>
      <w:r>
        <w:rPr>
          <w:rStyle w:val="VerbatimChar"/>
        </w:rPr>
        <w:t xml:space="preserve">a48e919f52d</w:t>
      </w:r>
      <w:r>
        <w:t xml:space="preserve"> </w:t>
      </w:r>
      <w:r>
        <w:t xml:space="preserve">and is gate-enforced at</w:t>
      </w:r>
      <w:r>
        <w:t xml:space="preserve"> </w:t>
      </w:r>
      <w:r>
        <w:rPr>
          <w:rStyle w:val="VerbatimChar"/>
        </w:rPr>
        <w:t xml:space="preserve">pre_build_verification.sh:41911-41915</w:t>
      </w:r>
      <w:r>
        <w:t xml:space="preserve"> </w:t>
      </w:r>
      <w:r>
        <w:t xml:space="preserve">(the gate detects the</w:t>
      </w:r>
      <w:r>
        <w:t xml:space="preserve"> </w:t>
      </w:r>
      <w:r>
        <w:rPr>
          <w:rStyle w:val="VerbatimChar"/>
        </w:rPr>
        <w:t xml:space="preserve">exec</w:t>
      </w:r>
      <w:r>
        <w:t xml:space="preserve"> </w:t>
      </w:r>
      <w:r>
        <w:t xml:space="preserve">wrapper and follows it to the canonical implementation),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§11.4.255's canonical translation pipeline (the HelixTranslate-canonical-translation-pipeline sense of that anchor number) nor §11.4.256's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§11.4.255 (canonical translation pipeline) / §11.4.256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p>
      <w:pPr>
        <w:pStyle w:val="BodyText"/>
      </w:pPr>
      <w:r>
        <w:rPr>
          <w:b/>
          <w:bCs/>
        </w:rPr>
        <w:t xml:space="preserve">§11.4.238 — Automated QA must be the DISCOVERER: manual QA finds nothing new, and anything it finds is a coverage escape (User mandate, 2026-08-08).</w:t>
      </w:r>
      <w:r>
        <w:t xml:space="preserve"> </w:t>
      </w:r>
      <w:r>
        <w:t xml:space="preserve">Verbatim operator mandate:</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r>
        <w:t xml:space="preserve"> </w:t>
      </w:r>
      <w:r>
        <w:t xml:space="preserve">Forensic case study (FACT, 2026-08-08): in one cycle five real defects were found — a health endpoint returning</w:t>
      </w:r>
      <w:r>
        <w:t xml:space="preserve"> </w:t>
      </w:r>
      <w:r>
        <w:rPr>
          <w:rStyle w:val="VerbatimChar"/>
        </w:rPr>
        <w:t xml:space="preserve">{"status":"healthy","components":[]}</w:t>
      </w:r>
      <w:r>
        <w:t xml:space="preserve"> </w:t>
      </w:r>
      <w:r>
        <w:t xml:space="preserve">that was structurally incapable of ever reporting unhealthy; a gateway routing every completion at a port nothing served (HTTP 500 on the product's primary capability); two submodule pins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or probing by hand; not one by the automated QA system</w:t>
      </w:r>
      <w:r>
        <w:t xml:space="preserve">, which reported green throughout. The mandate (ALL hold):</w:t>
      </w:r>
      <w:r>
        <w:t xml:space="preserve"> </w:t>
      </w:r>
      <w:r>
        <w:rPr>
          <w:b/>
          <w:bCs/>
        </w:rPr>
        <w:t xml:space="preserve">(A) the automated QA system is the DISCOVERER, not the confirmer</w:t>
      </w:r>
      <w:r>
        <w:t xml:space="preserve"> </w:t>
      </w:r>
      <w:r>
        <w:t xml:space="preserve">— discovery by a human, an operator's manual pass, an agent reading code, or an end-user report is a FAILURE of the QA system; the finding is still fixed, but the QA gap it exposes is a defect of equal standing and closing only the reported defect is the violation.</w:t>
      </w:r>
      <w:r>
        <w:t xml:space="preserve"> </w:t>
      </w:r>
      <w:r>
        <w:rPr>
          <w:b/>
          <w:bCs/>
        </w:rPr>
        <w:t xml:space="preserve">(B) manual QA must find NOTHING NEW</w:t>
      </w:r>
      <w:r>
        <w:t xml:space="preserve"> </w:t>
      </w:r>
      <w:r>
        <w:t xml:space="preserve">— by the time manual QA runs (§11.4.185) the automated regime must already have surfaced everything, so manual QA is a CONFIRMATION and sufficiency gate, never the discovery mechanism; the target is explicit and measurable — a manual pass discovering zero previously-unknown defects.</w:t>
      </w:r>
      <w:r>
        <w:t xml:space="preserve"> </w:t>
      </w:r>
      <w:r>
        <w:rPr>
          <w:b/>
          <w:bCs/>
        </w:rPr>
        <w:t xml:space="preserve">(C) every escape triggers the §11.4.138 loop, widened</w:t>
      </w:r>
      <w:r>
        <w:t xml:space="preserve"> </w:t>
      </w:r>
      <w:r>
        <w:t xml:space="preserve">to EVERY out-of-band channel: systematic-debug the defect (§11.4.102), produce a</w:t>
      </w:r>
      <w:r>
        <w:t xml:space="preserve"> </w:t>
      </w:r>
      <w:r>
        <w:rPr>
          <w:b/>
          <w:bCs/>
        </w:rPr>
        <w:t xml:space="preserve">coverage-escape audit</w:t>
      </w:r>
      <w:r>
        <w:t xml:space="preserve"> </w:t>
      </w:r>
      <w:r>
        <w:t xml:space="preserve">naming WHY the regime missed it cited to the specific missing check / unexercised path / absent assertion (never "we didn't think of it"), register a new or strengthened automated check that WOULD have caught it into the standing regime (§11.4.135) with a §11.4.115 RED capturing the escaped defect, and commit the audit as captured evidence.</w:t>
      </w:r>
      <w:r>
        <w:t xml:space="preserve"> </w:t>
      </w:r>
      <w:r>
        <w:rPr>
          <w:b/>
          <w:bCs/>
        </w:rPr>
        <w:t xml:space="preserve">(D) coverage is measured by what the regime can CATCH, not what it runs</w:t>
      </w:r>
      <w:r>
        <w:t xml:space="preserve"> </w:t>
      </w:r>
      <w:r>
        <w:t xml:space="preserve">— every surface falsifiable per §1.1 (a check whose paired mutation does not make it fail is decoration), exercising real user-reachable paths end-to-end (§11.4.98 / §11.4.143 / §11.4.136 / §11.4.158 / §11.4.159 / §11.4.160).</w:t>
      </w:r>
      <w:r>
        <w:t xml:space="preserve"> </w:t>
      </w:r>
      <w:r>
        <w:rPr>
          <w:b/>
          <w:bCs/>
        </w:rPr>
        <w:t xml:space="preserve">(E) directional and measured</w:t>
      </w:r>
      <w:r>
        <w:t xml:space="preserve"> </w:t>
      </w:r>
      <w:r>
        <w:t xml:space="preserve">— track the discovery-channel split (automated vs out-of-band) and drive out-of-band toward zero; honest boundary (§11.4.6): this does NOT claim a regime can be provably complete (§11.4.118) and does NOT license closing an escape by narrowing the definition of "defect".</w:t>
      </w:r>
      <w:r>
        <w:t xml:space="preserve"> </w:t>
      </w:r>
      <w:r>
        <w:rPr>
          <w:b/>
          <w:bCs/>
        </w:rPr>
        <w:t xml:space="preserve">EXTENSION — Discovery-channel record schema + escape-ratchet no-data-point rule (spec-derived, speckit 002-anti-slop-enforcement, 2026-08-26).</w:t>
      </w:r>
      <w:r>
        <w:t xml:space="preserve"> </w:t>
      </w:r>
      <w:r>
        <w:t xml:space="preserve">§11.4.238(C) states the CONCEPT (a coverage-escape audit citing the specific missing check) but fixes no record schema, and (E)'s "toward zero over successive cycles" names neither an input condition nor an observable pass/fail outcome — the ratchet is the decidable form.</w:t>
      </w:r>
      <w:r>
        <w:t xml:space="preserve"> </w:t>
      </w:r>
      <w:r>
        <w:rPr>
          <w:b/>
          <w:bCs/>
        </w:rPr>
        <w:t xml:space="preserve">(1) Discovery-channel record schema:</w:t>
      </w:r>
      <w:r>
        <w:t xml:space="preserve"> </w:t>
      </w:r>
      <w:r>
        <w:t xml:space="preserve">every recorded defect MUST carry a discovery channel from the CLOSED SET</w:t>
      </w:r>
      <w:r>
        <w:t xml:space="preserve"> </w:t>
      </w:r>
      <w:r>
        <w:rPr>
          <w:rStyle w:val="VerbatimChar"/>
        </w:rPr>
        <w:t xml:space="preserve">{automated_seam, manual_qa, operator, end_user, agent_inspection}</w:t>
      </w:r>
      <w:r>
        <w:t xml:space="preserve"> </w:t>
      </w:r>
      <w:r>
        <w:t xml:space="preserve">(or the consuming project's declared equivalent per §11.4.35) AND a</w:t>
      </w:r>
      <w:r>
        <w:t xml:space="preserve"> </w:t>
      </w:r>
      <w:r>
        <w:rPr>
          <w:rStyle w:val="VerbatimChar"/>
        </w:rPr>
        <w:t xml:space="preserve">should_have_been_caught_by</w:t>
      </w:r>
      <w:r>
        <w:t xml:space="preserve"> </w:t>
      </w:r>
      <w:r>
        <w:t xml:space="preserve">value naming a specific seam or gate, OR the literal</w:t>
      </w:r>
      <w:r>
        <w:t xml:space="preserve"> </w:t>
      </w:r>
      <w:r>
        <w:rPr>
          <w:rStyle w:val="VerbatimChar"/>
        </w:rPr>
        <w:t xml:space="preserve">none</w:t>
      </w:r>
      <w:r>
        <w:t xml:space="preserve"> </w:t>
      </w:r>
      <w:r>
        <w:t xml:space="preserve">with a WRITTEN justification; a record missing either field is REFUSED. The record MUST be WRITTEN BY THE VERIFIER SEAM, never by the producer of the defect's fix (the §11.4.240 producer≠verifier separation applied to the record OF the escape, not only the record of the fix).</w:t>
      </w:r>
      <w:r>
        <w:t xml:space="preserve"> </w:t>
      </w:r>
      <w:r>
        <w:rPr>
          <w:b/>
          <w:bCs/>
        </w:rPr>
        <w:t xml:space="preserve">(2) Monotone-decreasing escape count:</w:t>
      </w:r>
      <w:r>
        <w:t xml:space="preserve"> </w:t>
      </w:r>
      <w:r>
        <w:t xml:space="preserve">a cycle whose escape count EXCEEDS the recorded baseline is REFUSED at the release seam; a cycle whose count is lower moves the baseline DOWN.</w:t>
      </w:r>
      <w:r>
        <w:t xml:space="preserve"> </w:t>
      </w:r>
      <w:r>
        <w:rPr>
          <w:b/>
          <w:bCs/>
        </w:rPr>
        <w:t xml:space="preserve">(3) A manual-QA-not-run cycle contributes NO DATA POINT and MUST NOT lower the baseline</w:t>
      </w:r>
      <w:r>
        <w:t xml:space="preserve"> </w:t>
      </w:r>
      <w:r>
        <w:t xml:space="preserve">— the §11.4.201(6) false-null applied to this ratchet: an unmeasured cycle and a genuinely-clean cycle both read zero, and only the</w:t>
      </w:r>
      <w:r>
        <w:t xml:space="preserve"> </w:t>
      </w:r>
      <w:r>
        <w:rPr>
          <w:rStyle w:val="VerbatimChar"/>
        </w:rPr>
        <w:t xml:space="preserve">manual_qa_ran</w:t>
      </w:r>
      <w:r>
        <w:t xml:space="preserve"> </w:t>
      </w:r>
      <w:r>
        <w:t xml:space="preserve">flag distinguishes them.</w:t>
      </w:r>
      <w:r>
        <w:t xml:space="preserve"> </w:t>
      </w:r>
      <w:r>
        <w:rPr>
          <w:b/>
          <w:bCs/>
        </w:rPr>
        <w:t xml:space="preserve">(4)</w:t>
      </w:r>
      <w:r>
        <w:rPr>
          <w:b/>
          <w:bCs/>
        </w:rPr>
        <w:t xml:space="preserve"> </w:t>
      </w:r>
      <w:r>
        <w:rPr>
          <w:rStyle w:val="VerbatimChar"/>
          <w:b/>
          <w:bCs/>
        </w:rPr>
        <w:t xml:space="preserve">should_have_been_caught_by: none</w:t>
      </w:r>
      <w:r>
        <w:rPr>
          <w:b/>
          <w:bCs/>
        </w:rPr>
        <w:t xml:space="preserve"> </w:t>
      </w:r>
      <w:r>
        <w:rPr>
          <w:b/>
          <w:bCs/>
        </w:rPr>
        <w:t xml:space="preserve">records are counted and reported SEPARATELY</w:t>
      </w:r>
      <w:r>
        <w:t xml:space="preserve">, so narrowing the definition of an escape is visible rather than silent. Honest boundary (§11.4.6): at the correct end-state — every escape caught by a seam — the count reaches 0, so the ratchet is a valid NECESSARY condition; it is NOT sufficient, since zero also results from nobody looking, which the no-data-point rule and the separate</w:t>
      </w:r>
      <w:r>
        <w:t xml:space="preserve"> </w:t>
      </w:r>
      <w:r>
        <w:rPr>
          <w:rStyle w:val="VerbatimChar"/>
        </w:rPr>
        <w:t xml:space="preserve">none</w:t>
      </w:r>
      <w:r>
        <w:t xml:space="preserve"> </w:t>
      </w:r>
      <w:r>
        <w:t xml:space="preserve">tally exist to expose. Composes §11.4.201(6)-(8) / §11.4.135(5) / §11.4.261. Recommended mechanism gates</w:t>
      </w:r>
      <w:r>
        <w:t xml:space="preserve"> </w:t>
      </w:r>
      <w:r>
        <w:rPr>
          <w:rStyle w:val="VerbatimChar"/>
        </w:rPr>
        <w:t xml:space="preserve">CM-DISCOVERY-CHANNEL-RECORD-COMPLETE</w:t>
      </w:r>
      <w:r>
        <w:t xml:space="preserve"> </w:t>
      </w:r>
      <w:r>
        <w:t xml:space="preserve">+</w:t>
      </w:r>
      <w:r>
        <w:t xml:space="preserve"> </w:t>
      </w:r>
      <w:r>
        <w:rPr>
          <w:rStyle w:val="VerbatimChar"/>
        </w:rPr>
        <w:t xml:space="preserve">CM-ESCAPE-RATCHET-NO-DATA-POINT-HONEST</w:t>
      </w:r>
      <w:r>
        <w:t xml:space="preserve"> </w:t>
      </w:r>
      <w:r>
        <w:t xml:space="preserve">+ paired §1.1 mutations (a record with no channel, or a</w:t>
      </w:r>
      <w:r>
        <w:t xml:space="preserve"> </w:t>
      </w:r>
      <w:r>
        <w:rPr>
          <w:rStyle w:val="VerbatimChar"/>
        </w:rPr>
        <w:t xml:space="preserve">none</w:t>
      </w:r>
      <w:r>
        <w:t xml:space="preserve"> </w:t>
      </w:r>
      <w:r>
        <w:t xml:space="preserve">with no justification, or a producer-authored record → the schema gate MUST FAIL; a</w:t>
      </w:r>
      <w:r>
        <w:t xml:space="preserve"> </w:t>
      </w:r>
      <w:r>
        <w:rPr>
          <w:rStyle w:val="VerbatimChar"/>
        </w:rPr>
        <w:t xml:space="preserve">manual_qa_ran</w:t>
      </w:r>
      <w:r>
        <w:t xml:space="preserve"> </w:t>
      </w:r>
      <w:r>
        <w:t xml:space="preserve">false cycle lowering the baseline → the ratchet gate MUST FAIL; golden-FALSE per §11.4.201(1): a genuine manual-QA cycle with a real zero-escape result MUST be allowed to lower the baseline); gate-code = separate work item, NOT claimed shipped (§11.4.6/§11.4.227). Composes §11.4.27 / §11.4.138 (trigger set widened) / §11.4.185 (manual QA becomes confirmation, never discovery) / §11.4.118 / §11.4.135 / §11.4.115 / §11.4.98 / §11.4.136 / §11.4.143 / §11.4.158 / §11.4.159 / §11.4.160 / §11.4.102 / §11.4.6 / §1.1. Classification: universal (§11.4.17) — the consuming project supplies its QA system, surface inventory, and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w:t>
      </w:r>
      <w:r>
        <w:t xml:space="preserve"> </w:t>
      </w:r>
      <w:r>
        <w:rPr>
          <w:rStyle w:val="VerbatimChar"/>
        </w:rPr>
        <w:t xml:space="preserve">CM-MANUAL-QA-FINDS-NOTHING-NEW</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§11.4.238. Non-compliance is a release blocker.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w:t>
      </w:r>
    </w:p>
    <w:p>
      <w:pPr>
        <w:pStyle w:val="BodyText"/>
      </w:pPr>
      <w:r>
        <w:rPr>
          <w:b/>
          <w:bCs/>
        </w:rPr>
        <w:t xml:space="preserve">§11.4.239 — Critical-invariant work-class Definition of Done mandate — money/safety/availability/integrity code MUST include failure-path scenarios as gates, not merely happy-path passes (research-derived, 2026-08-15).</w:t>
      </w:r>
      <w:r>
        <w:t xml:space="preserve"> </w:t>
      </w:r>
      <w:r>
        <w:t xml:space="preserve">Compact summary: every project's DoD MUST identify a closed CRITICAL-INVARIANT WORK CLASS (money movement, safety-of-life/property outputs, availability of the primary user-facing capability, integrity of the persistent record) and MUST require that every change touching this class carry EXPLICIT FAILURE-PATH SCENARIOS as passing tests BEFORE closure — a happy-path-only DoD on money/safety/availability/integrity code is the exact "green means done" bluff §11.4/§11.4.1 forbids (extraction line 49 [un-resolvable offset per the §11.4.239 CITATION NOTE below; verified locator</w:t>
      </w:r>
      <w:r>
        <w:t xml:space="preserve"> </w:t>
      </w:r>
      <w:r>
        <w:rPr>
          <w:rStyle w:val="VerbatimChar"/>
        </w:rPr>
        <w:t xml:space="preserve">module_27:30</w:t>
      </w:r>
      <w:r>
        <w:t xml:space="preserve">]: "a Definition of Done that stops at 'the code compiles and the happy-path test is green' is a machine for generating reopened tickets on the paths that move money"). (A) The four critical-invariant categories (money/safety/availability/integrity) with consumer-owned domain extensions per §11.4.35; (B) domain-appropriate MINIMUM failure-path scenario sets rendered as Given/When/Then acceptance criteria with "Then" observing real state deltas (§11.4.69), never "no error" — the canonical MONEY set: fresh / idempotent retry / same-key-different-payload / crash-in-the-middle (extraction lines 395-428 [un-resolvable offsets per the §11.4.239 CITATION NOTE below; verified locator</w:t>
      </w:r>
      <w:r>
        <w:t xml:space="preserve"> </w:t>
      </w:r>
      <w:r>
        <w:rPr>
          <w:rStyle w:val="VerbatimChar"/>
        </w:rPr>
        <w:t xml:space="preserve">module_27:312</w:t>
      </w:r>
      <w:r>
        <w:t xml:space="preserve">]); (C) mechanical precondition binds through the existing §11.4.146(D3) status-custody chain (the status-write seam refuses a closure without the scenario map cited, each scenario mapped to a §11.4.115(F) machine-written verdict pair); (D) composes with §11.4.108 four-layer / §11.4.129 huge-blocker / §11.4.185 manual-QA-sufficiency / §11.4.238 automated-QA-discovers — automation NECESSARY, manual QA still the terminal human oracle; (E) honest boundary — directional (forbids happy-path-only), not exhaustive (§11.4.118 discovery-pressure stays in force).</w:t>
      </w:r>
      <w:r>
        <w:t xml:space="preserve"> </w:t>
      </w:r>
      <w:r>
        <w:rPr>
          <w:b/>
          <w:bCs/>
        </w:rPr>
        <w:t xml:space="preserve">CITATION NOTE (2026-08-20 citation audit, §11.4.6):</w:t>
      </w:r>
      <w:r>
        <w:t xml:space="preserve"> </w:t>
      </w:r>
      <w:r>
        <w:t xml:space="preserve">the "extraction file" offsets cited throughout §11.4.239-§11.4.254 are absolute offsets into a consolidated extraction artifact that is NOT tracked in this repository and whose numbering does NOT resolve against the tracked corpus at</w:t>
      </w:r>
      <w:r>
        <w:t xml:space="preserve"> </w:t>
      </w:r>
      <w:r>
        <w:rPr>
          <w:rStyle w:val="VerbatimChar"/>
        </w:rPr>
        <w:t xml:space="preserve">docs/research/ai_curriculum_2026_08/source_corpus/</w:t>
      </w:r>
      <w:r>
        <w:t xml:space="preserve"> </w:t>
      </w:r>
      <w:r>
        <w:t xml:space="preserve">— the highest cited offset (6490) exceeds the 5838-line total of ALL NINE module files concatenated. Each extraction offset is therefore retained ONLY as an un-resolvable provenance pointer, NEVER as a resolvable location, and is accompanied by a VERIFIED</w:t>
      </w:r>
      <w:r>
        <w:t xml:space="preserve"> </w:t>
      </w:r>
      <w:r>
        <w:rPr>
          <w:rStyle w:val="VerbatimChar"/>
        </w:rPr>
        <w:t xml:space="preserve">module_NN:LINE</w:t>
      </w:r>
      <w:r>
        <w:t xml:space="preserve"> </w:t>
      </w:r>
      <w:r>
        <w:t xml:space="preserve">locator measured against the tracked corpus with a control-needle-proven instrument per §11.4.201(7)(b). The corpus landed 2026-08-19, AFTER these anchors landed, so it corroborates them; it is not their derivation source. Full note:</w:t>
      </w:r>
      <w:r>
        <w:t xml:space="preserve"> </w:t>
      </w:r>
      <w:r>
        <w:rPr>
          <w:rStyle w:val="VerbatimChar"/>
        </w:rPr>
        <w:t xml:space="preserve">constitution/Constitution.md</w:t>
      </w:r>
      <w:r>
        <w:t xml:space="preserve"> </w:t>
      </w:r>
      <w:r>
        <w:t xml:space="preserve">§11.4.239. Classification: universal (§11.4.17). Composes §11.4.15/.16/.33/.35/.43/.69/.108/.115(F)/.135/.146(D3)/.185/.205/.226/.238. Propagation gate</w:t>
      </w:r>
      <w:r>
        <w:t xml:space="preserve"> </w:t>
      </w:r>
      <w:r>
        <w:rPr>
          <w:rStyle w:val="VerbatimChar"/>
        </w:rPr>
        <w:t xml:space="preserve">CM-COVENANT-114-239-PROPAGATION</w:t>
      </w:r>
      <w:r>
        <w:t xml:space="preserve"> </w:t>
      </w:r>
      <w:r>
        <w:t xml:space="preserve">+ recommended gate</w:t>
      </w:r>
      <w:r>
        <w:t xml:space="preserve"> </w:t>
      </w:r>
      <w:r>
        <w:rPr>
          <w:rStyle w:val="VerbatimChar"/>
        </w:rPr>
        <w:t xml:space="preserve">CM-CRITICAL-INVARIANT-FAILURE-PATH-DOD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--closure-without-scenario-map</w:t>
      </w:r>
      <w:r>
        <w:t xml:space="preserve"> </w:t>
      </w:r>
      <w:r>
        <w:t xml:space="preserve">flag.</w:t>
      </w:r>
    </w:p>
    <w:p>
      <w:pPr>
        <w:pStyle w:val="BodyText"/>
      </w:pPr>
      <w:r>
        <w:rPr>
          <w:b/>
          <w:bCs/>
        </w:rPr>
        <w:t xml:space="preserve">§11.4.240 — Producer ≠ Verifier scope separation: the actor that produces a change/artifact/verdict cannot be the one that gates it — least privilege over cleverness (research-derived, 2026-08-15).</w:t>
      </w:r>
      <w:r>
        <w:t xml:space="preserve"> </w:t>
      </w:r>
      <w:r>
        <w:t xml:space="preserve">Compact summary: every project MUST enforce STRUCTURAL SEPARATION between the actor that PRODUCES a change/artifact/verdict and the actor that GATES that same work — the producer cannot write, weaken, delete, or edit the acceptance tests, the oracle, the gate configuration, the verdict store, the paired §1.1 mutation, or any other check gating its own work; enforcement is by CAPABILITY (structurally cannot reach), never by INSTRUCTION (told not to reach), following the "least privilege over cleverness" principle (extraction line 1488 [un-resolvable offset per the §11.4.239 CITATION NOTE; MODULE CORRECTED 2026-08-20 — the quoted passage resolves to module 28, not module 27; verified locator</w:t>
      </w:r>
      <w:r>
        <w:t xml:space="preserve"> </w:t>
      </w:r>
      <w:r>
        <w:rPr>
          <w:rStyle w:val="VerbatimChar"/>
        </w:rPr>
        <w:t xml:space="preserve">module_28:393</w:t>
      </w:r>
      <w:r>
        <w:t xml:space="preserve">]: "the durable fix is least privilege over cleverness ... the load-bearing move is that the agent chasing the green gate cannot reach the gate, the oracle, or the evidence store"). (A) Four scopes MUST resolve to distinct actors — PRODUCER / ORACLE / GATE / VERIFIER; a two-scope-or-more collapse involving the producer is a §11.4.240 finding; (B) enforcement channels are filesystem scope / branch protection (§11.4.248 PROTECTED-SPEC + CODEOWNERS) / verdict-store isolation / clean-checkout execution isolation — NEVER prompts, policies, or social contracts (extraction line 5715 [un-resolvable offset per the §11.4.239 CITATION NOTE; module 34 attribution VERIFIED CORRECT 2026-08-20, verified locator</w:t>
      </w:r>
      <w:r>
        <w:t xml:space="preserve"> </w:t>
      </w:r>
      <w:r>
        <w:rPr>
          <w:rStyle w:val="VerbatimChar"/>
        </w:rPr>
        <w:t xml:space="preserve">module_34:87</w:t>
      </w:r>
      <w:r>
        <w:t xml:space="preserve">] catalogues "we told it in the prompt not to hardcode" as the shallow / red-flag answer); (C) three forbidden collapses named: PRODUCER=ORACLE (tautological testing), PRODUCER=GATE (weakened thresholds), PRODUCER=VERIFIER (self-certification); (D) composes with the existing verifier layer — §11.4.115(F) machine-written verdicts, §11.4.125/.142/.209 independent review, §11.4.146(D3) status custody, §11.4.135 release verdict coverage, §11.4.165 independent verifier agent, §11.4.245 oracle independence; (E) honest boundary — separation forbids the CLASS of self-certification, does NOT prove verifier correctness (§11.4.107(10) still binds).</w:t>
      </w:r>
      <w:r>
        <w:t xml:space="preserve"> </w:t>
      </w:r>
      <w:r>
        <w:rPr>
          <w:b/>
          <w:bCs/>
        </w:rPr>
        <w:t xml:space="preserve">(F) Independence-tier vocabulary + Tier-C capability-separation triggers, degrading honestly on a single-uid host (extension, spec-derived, speckit 002-anti-slop-enforcement, 2026-08-26).</w:t>
      </w:r>
      <w:r>
        <w:t xml:space="preserve"> </w:t>
      </w:r>
      <w:r>
        <w:t xml:space="preserve">Clauses (A)-(E) state the SEPARATION PRINCIPLE in the abstract; this clause supplies the CLOSED VOCABULARY for recording HOW MUCH separation was ACHIEVED, plus the two triggers that raise the required strength — because claiming "capability separation" where only "instance separation" is achievable is itself the theatre this anchor exists to prevent.</w:t>
      </w:r>
      <w:r>
        <w:t xml:space="preserve"> </w:t>
      </w:r>
      <w:r>
        <w:rPr>
          <w:b/>
          <w:bCs/>
        </w:rPr>
        <w:t xml:space="preserve">(1) Closed tier set:</w:t>
      </w:r>
      <w:r>
        <w:t xml:space="preserve"> </w:t>
      </w:r>
      <w:r>
        <w:t xml:space="preserve">every accepted verdict's recorded basis of independence MUST name its tier from the CLOSED SET</w:t>
      </w:r>
      <w:r>
        <w:t xml:space="preserve"> </w:t>
      </w:r>
      <w:r>
        <w:rPr>
          <w:rStyle w:val="VerbatimChar"/>
        </w:rPr>
        <w:t xml:space="preserve">{instance, model, capability}</w:t>
      </w:r>
      <w:r>
        <w:t xml:space="preserve"> </w:t>
      </w:r>
      <w:r>
        <w:t xml:space="preserve">—</w:t>
      </w:r>
      <w:r>
        <w:t xml:space="preserve"> </w:t>
      </w:r>
      <w:r>
        <w:rPr>
          <w:rStyle w:val="VerbatimChar"/>
        </w:rPr>
        <w:t xml:space="preserve">instance</w:t>
      </w:r>
      <w:r>
        <w:t xml:space="preserve"> </w:t>
      </w:r>
      <w:r>
        <w:t xml:space="preserve">(a separate agent/process instance sharing no in-flight state with the producer),</w:t>
      </w:r>
      <w:r>
        <w:t xml:space="preserve"> </w:t>
      </w:r>
      <w:r>
        <w:rPr>
          <w:rStyle w:val="VerbatimChar"/>
        </w:rPr>
        <w:t xml:space="preserve">model</w:t>
      </w:r>
      <w:r>
        <w:t xml:space="preserve"> </w:t>
      </w:r>
      <w:r>
        <w:t xml:space="preserve">(a DIFFERENT model),</w:t>
      </w:r>
      <w:r>
        <w:t xml:space="preserve"> </w:t>
      </w:r>
      <w:r>
        <w:rPr>
          <w:rStyle w:val="VerbatimChar"/>
        </w:rPr>
        <w:t xml:space="preserve">capability</w:t>
      </w:r>
      <w:r>
        <w:t xml:space="preserve"> </w:t>
      </w:r>
      <w:r>
        <w:t xml:space="preserve">(a genuine host-level access-control boundary separating the producer's write scope from the verifier's).</w:t>
      </w:r>
      <w:r>
        <w:t xml:space="preserve"> </w:t>
      </w:r>
      <w:r>
        <w:rPr>
          <w:b/>
          <w:bCs/>
        </w:rPr>
        <w:t xml:space="preserve">(2) Model diversity is PERMITTED, NEVER REQUIRED — the false-positive guard:</w:t>
      </w:r>
      <w:r>
        <w:t xml:space="preserve"> </w:t>
      </w:r>
      <w:r>
        <w:t xml:space="preserve">a verdict from an independent INSTANCE running the SAME model as the producer MUST be ACCEPTED on that basis alone; a check that refuses same-model independent verdicts is the exact class of false-positive refusal §11.4.201 forbids. This does NOT weaken the constitution's OTHER, narrower model-substrate pins — §11.4.256 (translation review runs on a DIFFERENT model/provider than the translator) and §11.4.209 (every mandatory independent code-review runs on Fable at</w:t>
      </w:r>
      <w:r>
        <w:t xml:space="preserve"> </w:t>
      </w:r>
      <w:r>
        <w:rPr>
          <w:rStyle w:val="VerbatimChar"/>
        </w:rPr>
        <w:t xml:space="preserve">xhigh</w:t>
      </w:r>
      <w:r>
        <w:t xml:space="preserve">, Opus</w:t>
      </w:r>
      <w:r>
        <w:t xml:space="preserve"> </w:t>
      </w:r>
      <w:r>
        <w:rPr>
          <w:rStyle w:val="VerbatimChar"/>
        </w:rPr>
        <w:t xml:space="preserve">xhigh</w:t>
      </w:r>
      <w:r>
        <w:t xml:space="preserve"> </w:t>
      </w:r>
      <w:r>
        <w:t xml:space="preserve">on genuine Fable-unavailability) both remain in force unmodified for their own domains.</w:t>
      </w:r>
      <w:r>
        <w:t xml:space="preserve"> </w:t>
      </w:r>
      <w:r>
        <w:rPr>
          <w:b/>
          <w:bCs/>
        </w:rPr>
        <w:t xml:space="preserve">(3) Tier-C trigger 1 — producer holds write access to the evidence/verdict store:</w:t>
      </w:r>
      <w:r>
        <w:t xml:space="preserve"> </w:t>
      </w:r>
      <w:r>
        <w:t xml:space="preserve">the verdict MUST be written through the MOST RESTRICTIVE separation genuinely available on the host, and the ACHIEVED separation (not the aspired-to one) MUST be reported.</w:t>
      </w:r>
      <w:r>
        <w:t xml:space="preserve"> </w:t>
      </w:r>
      <w:r>
        <w:rPr>
          <w:b/>
          <w:bCs/>
        </w:rPr>
        <w:t xml:space="preserve">(4) Tier-C trigger 2 — the three named high-blast-radius seams:</w:t>
      </w:r>
      <w:r>
        <w:t xml:space="preserve"> </w:t>
      </w:r>
      <w:r>
        <w:t xml:space="preserve">at</w:t>
      </w:r>
      <w:r>
        <w:t xml:space="preserve"> </w:t>
      </w:r>
      <w:r>
        <w:rPr>
          <w:rStyle w:val="VerbatimChar"/>
        </w:rPr>
        <w:t xml:space="preserve">release-tag</w:t>
      </w:r>
      <w:r>
        <w:t xml:space="preserve">,</w:t>
      </w:r>
      <w:r>
        <w:t xml:space="preserve"> </w:t>
      </w:r>
      <w:r>
        <w:rPr>
          <w:rStyle w:val="VerbatimChar"/>
        </w:rPr>
        <w:t xml:space="preserve">qa-deploy</w:t>
      </w:r>
      <w:r>
        <w:t xml:space="preserve"> </w:t>
      </w:r>
      <w:r>
        <w:t xml:space="preserve">or</w:t>
      </w:r>
      <w:r>
        <w:t xml:space="preserve"> </w:t>
      </w:r>
      <w:r>
        <w:rPr>
          <w:rStyle w:val="VerbatimChar"/>
        </w:rPr>
        <w:t xml:space="preserve">manual-qa-handoff</w:t>
      </w:r>
      <w:r>
        <w:t xml:space="preserve"> </w:t>
      </w:r>
      <w:r>
        <w:t xml:space="preserve">(or the consumer's declared equivalents per §11.4.35) a producer-authored verdict is REFUSED regardless of the write-access analysis.</w:t>
      </w:r>
      <w:r>
        <w:t xml:space="preserve"> </w:t>
      </w:r>
      <w:r>
        <w:rPr>
          <w:b/>
          <w:bCs/>
        </w:rPr>
        <w:t xml:space="preserve">(5) No demand for capability outside the two triggers:</w:t>
      </w:r>
      <w:r>
        <w:t xml:space="preserve"> </w:t>
      </w:r>
      <w:r>
        <w:t xml:space="preserve">at a seam matching NEITHER trigger a separate agent INSTANCE MUST SUFFICE and capability separation MUST NOT be demanded — over-applying Tier-C strength to every seam is itself the same false-positive-refusal violation.</w:t>
      </w:r>
      <w:r>
        <w:t xml:space="preserve"> </w:t>
      </w:r>
      <w:r>
        <w:rPr>
          <w:b/>
          <w:bCs/>
        </w:rPr>
        <w:t xml:space="preserve">Honest boundary (§11.4.6):</w:t>
      </w:r>
      <w:r>
        <w:t xml:space="preserve"> </w:t>
      </w:r>
      <w:r>
        <w:t xml:space="preserve">on a SINGLE-UID host capability separation CANNOT be established by any mechanism an agent can set up — ownership defeats access-control lists, the append-only attribute requires privilege the agent lacks, and any key the producer can use it can also read — so such a host reports</w:t>
      </w:r>
      <w:r>
        <w:t xml:space="preserve"> </w:t>
      </w:r>
      <w:r>
        <w:rPr>
          <w:rStyle w:val="VerbatimChar"/>
        </w:rPr>
        <w:t xml:space="preserve">instance</w:t>
      </w:r>
      <w:r>
        <w:t xml:space="preserve"> </w:t>
      </w:r>
      <w:r>
        <w:t xml:space="preserve">HONESTLY and never</w:t>
      </w:r>
      <w:r>
        <w:t xml:space="preserve"> </w:t>
      </w:r>
      <w:r>
        <w:rPr>
          <w:rStyle w:val="VerbatimChar"/>
        </w:rPr>
        <w:t xml:space="preserve">capability</w:t>
      </w:r>
      <w:r>
        <w:t xml:space="preserve">, until the operator takes the one host-boundary action agents are correctly forbidden from creating (§11.4.66/§12); the field records WHAT WAS ACHIEVED, never what was ASPIRED to, and honest degradation IS the compliant path. Recommended mechanism gate</w:t>
      </w:r>
      <w:r>
        <w:t xml:space="preserve"> </w:t>
      </w:r>
      <w:r>
        <w:rPr>
          <w:rStyle w:val="VerbatimChar"/>
        </w:rPr>
        <w:t xml:space="preserve">CM-INDEPENDENCE-TIER-HONESTLY-RECORDED</w:t>
      </w:r>
      <w:r>
        <w:t xml:space="preserve"> </w:t>
      </w:r>
      <w:r>
        <w:t xml:space="preserve">+ paired §1.1 mutation (record</w:t>
      </w:r>
      <w:r>
        <w:t xml:space="preserve"> </w:t>
      </w:r>
      <w:r>
        <w:rPr>
          <w:rStyle w:val="VerbatimChar"/>
        </w:rPr>
        <w:t xml:space="preserve">capability</w:t>
      </w:r>
      <w:r>
        <w:t xml:space="preserve"> </w:t>
      </w:r>
      <w:r>
        <w:t xml:space="preserve">where no verified host boundary exists → MUST FAIL; refuse a same-model independent verdict at an ordinary seam → MUST FAIL; accept a producer-authored verdict at</w:t>
      </w:r>
      <w:r>
        <w:t xml:space="preserve"> </w:t>
      </w:r>
      <w:r>
        <w:rPr>
          <w:rStyle w:val="VerbatimChar"/>
        </w:rPr>
        <w:t xml:space="preserve">release-tag</w:t>
      </w:r>
      <w:r>
        <w:t xml:space="preserve">/</w:t>
      </w:r>
      <w:r>
        <w:rPr>
          <w:rStyle w:val="VerbatimChar"/>
        </w:rPr>
        <w:t xml:space="preserve">qa-deploy</w:t>
      </w:r>
      <w:r>
        <w:t xml:space="preserve">/</w:t>
      </w:r>
      <w:r>
        <w:rPr>
          <w:rStyle w:val="VerbatimChar"/>
        </w:rPr>
        <w:t xml:space="preserve">manual-qa-handoff</w:t>
      </w:r>
      <w:r>
        <w:t xml:space="preserve"> </w:t>
      </w:r>
      <w:r>
        <w:t xml:space="preserve">→ MUST FAIL; golden-FALSE per §11.4.201(1): an honest</w:t>
      </w:r>
      <w:r>
        <w:t xml:space="preserve"> </w:t>
      </w:r>
      <w:r>
        <w:rPr>
          <w:rStyle w:val="VerbatimChar"/>
        </w:rPr>
        <w:t xml:space="preserve">instance</w:t>
      </w:r>
      <w:r>
        <w:t xml:space="preserve">-tier verdict at an ordinary seam MUST NOT fire it); gate-code = separate work item, NOT claimed shipped (§11.4.6/§11.4.227). Classification: universal (§11.4.17). Composes §11.4.6/.20/.70/.92/.107(10)/.115(F)/.125/.134/.135/.142/.146(D3)/.165/.194/.201/.205/.209/.245/.248/.249 (mutual composes with §11.4.249 four-role + flight-recorder architecture per §11.4.209 reviewer MINOR-1 — §11.4.240 the separation principle, §11.4.249 the four-role taxonomy that instantiates it). Propagation gate</w:t>
      </w:r>
      <w:r>
        <w:t xml:space="preserve"> </w:t>
      </w:r>
      <w:r>
        <w:rPr>
          <w:rStyle w:val="VerbatimChar"/>
        </w:rPr>
        <w:t xml:space="preserve">CM-COVENANT-114-240-PROPAGATION</w:t>
      </w:r>
      <w:r>
        <w:t xml:space="preserve"> </w:t>
      </w:r>
      <w:r>
        <w:t xml:space="preserve">+ recommended gates</w:t>
      </w:r>
      <w:r>
        <w:t xml:space="preserve"> </w:t>
      </w:r>
      <w:r>
        <w:rPr>
          <w:rStyle w:val="VerbatimChar"/>
        </w:rPr>
        <w:t xml:space="preserve">CM-PRODUCER-NOT-VERIFIER-SCOPE-SPLIT</w:t>
      </w:r>
      <w:r>
        <w:t xml:space="preserve"> </w:t>
      </w:r>
      <w:r>
        <w:t xml:space="preserve">+</w:t>
      </w:r>
      <w:r>
        <w:t xml:space="preserve"> </w:t>
      </w:r>
      <w:r>
        <w:rPr>
          <w:rStyle w:val="VerbatimChar"/>
        </w:rPr>
        <w:t xml:space="preserve">CM-LEAST-PRIVILEGE-CAPABILITY-NOT-INSTRUCTION</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pPr>
        <w:pStyle w:val="BodyText"/>
      </w:pPr>
      <w:r>
        <w:rPr>
          <w:b/>
          <w:bCs/>
        </w:rPr>
        <w:t xml:space="preserve">§11.4.241 — Illegal-state-unrepresentability preference (types &gt; API-shape &gt; lint &gt; property-test &gt; runtime-assert) (research-derived, 2026-08-15).</w:t>
      </w:r>
      <w:r>
        <w:t xml:space="preserve"> </w:t>
      </w:r>
      <w:r>
        <w:t xml:space="preserve">Compact summary: every load-bearing invariant a change relies on MUST land at the STRONGEST enforcement rung the target language/toolchain supports, walking a closed ordered ladder — (1) TYPE SYSTEM (invalid state cannot be constructed: sum types / newtype wrappers /</w:t>
      </w:r>
      <w:r>
        <w:t xml:space="preserve"> </w:t>
      </w:r>
      <w:r>
        <w:rPr>
          <w:rStyle w:val="VerbatimChar"/>
        </w:rPr>
        <w:t xml:space="preserve">NonEmpty</w:t>
      </w:r>
      <w:r>
        <w:t xml:space="preserve"> </w:t>
      </w:r>
      <w:r>
        <w:t xml:space="preserve">/ opaque handles), (2) API SHAPE (only exposed constructor path enforces it: private constructors + smart factories, sealed hierarchies, capability tokens), (3) LINT (invalid pattern refused by tree before build), (4) PROPERTY-BASED TEST (invariant asserted across generator-driven input space), (5) RUNTIME ASSERTION (last-line guard raises when invalid state actually forms). Defect PREVENTABLE at rung N caught only at rung &gt; N is a finding. Operator honest boundary 2026-08-15 — rungs 1-2 conditional on toolchain support (mypy present, TypeScript strict, Pydantic used), rungs 3-5 unconditional (every language has a linter + runtime). §1.1 mutation: drop the type constraint / relax</w:t>
      </w:r>
      <w:r>
        <w:t xml:space="preserve"> </w:t>
      </w:r>
      <w:r>
        <w:rPr>
          <w:rStyle w:val="VerbatimChar"/>
        </w:rPr>
        <w:t xml:space="preserve">PositiveInt</w:t>
      </w:r>
      <w:r>
        <w:t xml:space="preserve"> </w:t>
      </w:r>
      <w:r>
        <w:t xml:space="preserve">to</w:t>
      </w:r>
      <w:r>
        <w:t xml:space="preserve"> </w:t>
      </w:r>
      <w:r>
        <w:rPr>
          <w:rStyle w:val="VerbatimChar"/>
        </w:rPr>
        <w:t xml:space="preserve">int</w:t>
      </w:r>
      <w:r>
        <w:t xml:space="preserve"> </w:t>
      </w:r>
      <w:r>
        <w:t xml:space="preserve">/ make private constructor public → compiler/type-checker/API gate FAILs to build; if it still builds, the rung was decoration. Composes §11.4.6 / §11.4.108 (pushes enforcement LEFT of Layer 1) / §11.4.115 / §11.4.142 / §11.4.194 / §11.4.201 / §11.4.224. Classification: universal (§11.4.17). Propagation gate</w:t>
      </w:r>
      <w:r>
        <w:t xml:space="preserve"> </w:t>
      </w:r>
      <w:r>
        <w:rPr>
          <w:rStyle w:val="VerbatimChar"/>
        </w:rPr>
        <w:t xml:space="preserve">CM-COVENANT-114-241-PROPAGATION</w:t>
      </w:r>
      <w:r>
        <w:t xml:space="preserve"> </w:t>
      </w:r>
      <w:r>
        <w:t xml:space="preserve">+ recommended gate</w:t>
      </w:r>
      <w:r>
        <w:t xml:space="preserve"> </w:t>
      </w:r>
      <w:r>
        <w:rPr>
          <w:rStyle w:val="VerbatimChar"/>
        </w:rPr>
        <w:t xml:space="preserve">CM-ILLEGAL-STATE-LADDER-PREFERENCE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pPr>
        <w:pStyle w:val="BodyText"/>
      </w:pPr>
      <w:r>
        <w:rPr>
          <w:b/>
          <w:bCs/>
        </w:rPr>
        <w:t xml:space="preserve">§11.4.242 — Bisection-not-blame regression cause-finding + failure modes (research-derived, 2026-08-15).</w:t>
      </w:r>
      <w:r>
        <w:t xml:space="preserve"> </w:t>
      </w:r>
      <w:r>
        <w:t xml:space="preserve">Compact summary: regression localisation FIRST-choice mechanism is BISECTION (</w:t>
      </w:r>
      <w:r>
        <w:rPr>
          <w:rStyle w:val="VerbatimChar"/>
        </w:rPr>
        <w:t xml:space="preserve">git bisect</w:t>
      </w:r>
      <w:r>
        <w:t xml:space="preserve">, O(log N)) over the range from the last known-good tag (§11.4.114) to current HEAD, NOT blame-log walking (O(N) linear) NOR speculative root-cause hunting (unbounded). Bisection produces the introducing commit as CAPTURED EVIDENCE (§11.4.5) feeding §11.4.102 systematic-debugging's root-cause phase with the actual change in hand. MONOTONE-SEARCH INVARIANT: bisection valid only when observable is monotone across the range (broken stays broken); non-monotone (flaky, environment-dependent, timing-race) MUST stabilise first — bisection over flaky signal produces WRONG "guilty" commit with same confidence as correct one. FAILURE-MODE CATALOGUE (closed): (1) flaky/non-monotone observable, (2) build-broken commits (mistaken for "bad", use</w:t>
      </w:r>
      <w:r>
        <w:t xml:space="preserve"> </w:t>
      </w:r>
      <w:r>
        <w:rPr>
          <w:rStyle w:val="VerbatimChar"/>
        </w:rPr>
        <w:t xml:space="preserve">bisect skip</w:t>
      </w:r>
      <w:r>
        <w:t xml:space="preserve">), (3) merge-commit introductions (defect in conflict resolution not either parent), (4) external/environmental changes (upstream dep, OS update),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mapping every non-zero to "bad" collapses the taxonomy. Composes §11.4.5 / §11.4.6 / §11.4.69 / §11.4.102 / §11.4.114 / §11.4.115 / §11.4.201 / §11.4.224. Classification: universal (§11.4.17). Propagation gate</w:t>
      </w:r>
      <w:r>
        <w:t xml:space="preserve"> </w:t>
      </w:r>
      <w:r>
        <w:rPr>
          <w:rStyle w:val="VerbatimChar"/>
        </w:rPr>
        <w:t xml:space="preserve">CM-COVENANT-114-242-PROPAGATION</w:t>
      </w:r>
      <w:r>
        <w:t xml:space="preserve"> </w:t>
      </w:r>
      <w:r>
        <w:t xml:space="preserve">+ recommended gate</w:t>
      </w:r>
      <w:r>
        <w:t xml:space="preserve"> </w:t>
      </w:r>
      <w:r>
        <w:rPr>
          <w:rStyle w:val="VerbatimChar"/>
        </w:rPr>
        <w:t xml:space="preserve">CM-BISECTION-BEFORE-BLAME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pPr>
        <w:pStyle w:val="BodyText"/>
      </w:pPr>
      <w:r>
        <w:rPr>
          <w:b/>
          <w:bCs/>
        </w:rPr>
        <w:t xml:space="preserve">§11.4.243 — Characterization / golden-master safety net before behaviour-changing modification of legacy (research-derived, 2026-08-15).</w:t>
      </w:r>
      <w:r>
        <w:t xml:space="preserve"> </w:t>
      </w:r>
      <w:r>
        <w:t xml:space="preserve">Compact summary: before ANY behaviour-changing modification to code that qualifies as legacy (lacks tests asserting observable behaviour, or written spec diverges from actual, or predates the constitution's TDD discipline, or the modifier cannot describe its behaviour from reading source), the modifier MUST FIRST author CHARACTERIZATION TESTS — tests asserting the CURRENT observable behaviour as GROUND TRUTH whether "correct" or not — and land them as a green baseline. Only AFTER the safety net exists may the modification proceed; characterization tests then act as the oracle catching unintended behaviour changes. Pattern originates in Feathers's WORKING EFFECTIVELY WITH LEGACY CODE + generalises GOLDEN-MASTER (record outputs across representative input space; assert future runs match). Characterization is DESCRIPTIVE not prescriptive — it captures WHAT IS not WHAT SHOULD BE; if current behaviour is subtly wrong, ASK operator per §11.4.66 whether modification should preserve or correct it (never silently). Composes §11.4.5 / §11.4.6 / §11.4.66 / §11.4.108 / §11.4.115 (RED-first — characterization is legacy counterpart) / §11.4.118 (sampled input space = honest gaps, not completeness) / §11.4.124 (investigate-before-remove — parallel discipline) / §11.4.201 / §11.4.224 (test-first backfilled for legacy). Classification: universal (§11.4.17). Propagation gate</w:t>
      </w:r>
      <w:r>
        <w:t xml:space="preserve"> </w:t>
      </w:r>
      <w:r>
        <w:rPr>
          <w:rStyle w:val="VerbatimChar"/>
        </w:rPr>
        <w:t xml:space="preserve">CM-COVENANT-114-243-PROPAGATION</w:t>
      </w:r>
      <w:r>
        <w:t xml:space="preserve"> </w:t>
      </w:r>
      <w:r>
        <w:t xml:space="preserve">+ recommended gate</w:t>
      </w:r>
      <w:r>
        <w:t xml:space="preserve"> </w:t>
      </w:r>
      <w:r>
        <w:rPr>
          <w:rStyle w:val="VerbatimChar"/>
        </w:rPr>
        <w:t xml:space="preserve">CM-CHARACTERIZATION-BEFORE-LEGACY-MODIFICATION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pPr>
        <w:pStyle w:val="BodyText"/>
      </w:pPr>
      <w:r>
        <w:rPr>
          <w:b/>
          <w:bCs/>
        </w:rPr>
        <w:t xml:space="preserve">§11.4.244 — Cross-boundary contract tests + can-i-deploy gate (research-derived, 2026-08-15).</w:t>
      </w:r>
      <w:r>
        <w:t xml:space="preserve"> </w:t>
      </w:r>
      <w:r>
        <w:t xml:space="preserve">Compact summary: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(and vice versa) BEFORE the change ships. CDC pattern: consumers publish assumptions they make about the provider (Pact / Spring Cloud Contract / gRPC schema-evolution); providers verify each consumer's contract against actual implementation; provider change breaking a live consumer's contract fails provider's build. CAN-I-DEPLOY: at deploy attempt, gate queries broker for compatibility matrix (P × C1 × C2 × C3); single red cell BLOCKS deploy naming incompatible pair, NEVER warning-with-continue; MISSING contract = first-class refusal reason (§11.4.201, not implicit "assume compatible"). SemVer becomes MEASURABLE: PATCH bump breaking contract = mis-labelled version. Backward-compatibility window declared per §11.4.35 (support current + previous N minor versions, deprecate with M weeks notice); consumers outside window flagged for §11.4.66 operator decision. §11.4.244 MERGES what the task brief labelled contract-tests + can-i-deploy — they are useless in isolation. Composes §11.4.5 / §11.4.6 / §11.4.35 / §11.4.66 / §11.4.108 (per-side four-layer) / §11.4.135 (contract tests as permanent regression guards) / §11.4.185 (composed-system manual QA still needed) / §11.4.201 (gate honesty). Classification: universal (§11.4.17). Propagation gate</w:t>
      </w:r>
      <w:r>
        <w:t xml:space="preserve"> </w:t>
      </w:r>
      <w:r>
        <w:rPr>
          <w:rStyle w:val="VerbatimChar"/>
        </w:rPr>
        <w:t xml:space="preserve">CM-COVENANT-114-244-PROPAGATION</w:t>
      </w:r>
      <w:r>
        <w:t xml:space="preserve"> </w:t>
      </w:r>
      <w:r>
        <w:t xml:space="preserve">+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pPr>
        <w:pStyle w:val="BodyText"/>
      </w:pPr>
      <w:r>
        <w:rPr>
          <w:b/>
          <w:bCs/>
        </w:rPr>
        <w:t xml:space="preserve">§11.4.245 — Oracle-problem-first test authoring: identify the oracle BEFORE authoring the test (research-derived, 2026-08-15).</w:t>
      </w:r>
      <w:r>
        <w:t xml:space="preserve"> </w:t>
      </w:r>
      <w:r>
        <w:t xml:space="preserve">Compact summary: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code" anti-pattern (test asserts what code happens to produce, so it passes as long as code produces something, never catches wrong-output). ORACLE STRATEGY CLOSED SET, each test's oracle NAMED in source (comment/docstring/tag): (1) SPECIFIED (spec/RFC/standard names expected output), (2) DERIVED (independent reference implementation), (3) METAMORPHIC (metamorphic relations between related inputs), (4) GOLDEN-MASTER / CHARACTERIZATION (past captured behavior — §11.4.243), (5) INVARIANT (universal property — sort output sorted + permutation of input; serialize-deserialize round-trip = original), (6) STATISTICAL (distribution properties for stochastic outputs, never specific value), (7) HUMAN (§11.4.185 manual QA). NO other classes. STRUCTURAL INDEPENDENCE: oracle's SOURCE of expected value must not depend on code being tested — different implementation / spec / previous run / mathematical property / inverse operation / human. Reviewer per §11.4.194 verifies (i) NAMED strategy, (ii) structural independence, (iii) paired §1.1 mutation flips the oracle. Composes §11.4.5 / §11.4.6 / §11.4.107(10) (self-validated analyzers — analyzer-as-oracle) / §11.4.115 / §11.4.194 / §11.4.201 / §11.4.224 / §11.4.243. Classification: universal (§11.4.17). Propagation gate</w:t>
      </w:r>
      <w:r>
        <w:t xml:space="preserve"> </w:t>
      </w:r>
      <w:r>
        <w:rPr>
          <w:rStyle w:val="VerbatimChar"/>
        </w:rPr>
        <w:t xml:space="preserve">CM-COVENANT-114-245-PROPAGATION</w:t>
      </w:r>
      <w:r>
        <w:t xml:space="preserve"> </w:t>
      </w:r>
      <w:r>
        <w:t xml:space="preserve">+ recommended gate</w:t>
      </w:r>
      <w:r>
        <w:t xml:space="preserve"> </w:t>
      </w:r>
      <w:r>
        <w:rPr>
          <w:rStyle w:val="VerbatimChar"/>
        </w:rPr>
        <w:t xml:space="preserve">CM-ORACLE-STRATEGY-NAMED-AND-INDEPENDENT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pPr>
        <w:pStyle w:val="BodyText"/>
      </w:pPr>
      <w:r>
        <w:rPr>
          <w:b/>
          <w:bCs/>
        </w:rPr>
        <w:t xml:space="preserve">§11.4.246 — Reproducible + hermetic builds + supply-chain integrity at SLSA Build Level 2 as fleet-wide minimum (operator decision, 2026-08-15).</w:t>
      </w:r>
      <w:r>
        <w:t xml:space="preserve"> </w:t>
      </w:r>
      <w:r>
        <w:t xml:space="preserve">Compact summary: every consuming project's build pipeline MUST produce REPRODUCIBLE + HERMETIC artifacts and meet SLSA Build Level 2 as fleet-wide MINIMUM (operator decision 2026-08-15 — L3+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equivalent per §11.4.35)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 an unattested public source is integrity risk. Threat model NARROW: covers source→artifact chain, does NOT cover malicious commit landing in source (§11.4.142 review) nor compromised dep source (supply-chain extension) nor bug-free artifact (§11.4.108 four-layer + §11.4.185 manual QA). Composes §2.1 / §11.4.6 / §11.4.30 / §11.4.35 / §11.4.108 / §11.4.113 / §11.4.135 / §11.4.142 / §11.4.161 / §11.4.184 / §11.4.185 / §11.4.197 / §11.4.209. Classification: universal (§11.4.17). Propagation gate</w:t>
      </w:r>
      <w:r>
        <w:t xml:space="preserve"> </w:t>
      </w:r>
      <w:r>
        <w:rPr>
          <w:rStyle w:val="VerbatimChar"/>
        </w:rPr>
        <w:t xml:space="preserve">CM-COVENANT-114-246-PROPAGATION</w:t>
      </w:r>
      <w:r>
        <w:t xml:space="preserve"> </w:t>
      </w:r>
      <w:r>
        <w:t xml:space="preserve">+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pPr>
        <w:pStyle w:val="BodyText"/>
      </w:pPr>
      <w:r>
        <w:rPr>
          <w:b/>
          <w:bCs/>
        </w:rPr>
        <w:t xml:space="preserve">§11.4.247 — Composite-output layer-move must move every layer (research-derived, 2026-08-15).</w:t>
      </w:r>
      <w:r>
        <w:t xml:space="preserve"> </w:t>
      </w:r>
      <w:r>
        <w:t xml:space="preserve">Compact summary: whenever a change MOVES a system-boundary layer (service migrates hosts, endpoint URL changes, API version bumps, DB schema shifts, message topic renames, ingress path re-routes, storage bucket moves), the change MUST move EVERY LAYER of the composite output atomically or via explicit compatibility window — NEVER piecemeal. Recurring failure: endpoint moves</w:t>
      </w:r>
      <w:r>
        <w:t xml:space="preserve"> </w:t>
      </w:r>
      <w:r>
        <w:rPr>
          <w:rStyle w:val="VerbatimChar"/>
        </w:rPr>
        <w:t xml:space="preserve">/v1/foo</w:t>
      </w:r>
      <w:r>
        <w:t xml:space="preserve"> </w:t>
      </w:r>
      <w:r>
        <w:t xml:space="preserve">→</w:t>
      </w:r>
      <w:r>
        <w:t xml:space="preserve"> </w:t>
      </w:r>
      <w:r>
        <w:rPr>
          <w:rStyle w:val="VerbatimChar"/>
        </w:rPr>
        <w:t xml:space="preserve">/v2/foo</w:t>
      </w:r>
      <w:r>
        <w:t xml:space="preserve">; server handler + client call-site moved; load balancer + CDN + API gateway + OpenAPI spec + SDK stubs + integration tests + metrics + traces + logs + dashboards + alerts + docs still reference</w:t>
      </w:r>
      <w:r>
        <w:t xml:space="preserve"> </w:t>
      </w:r>
      <w:r>
        <w:rPr>
          <w:rStyle w:val="VerbatimChar"/>
        </w:rPr>
        <w:t xml:space="preserve">/v1/foo</w:t>
      </w:r>
      <w:r>
        <w:t xml:space="preserve">; operator declares victory; residuals silently break when</w:t>
      </w:r>
      <w:r>
        <w:t xml:space="preserve"> </w:t>
      </w:r>
      <w:r>
        <w:rPr>
          <w:rStyle w:val="VerbatimChar"/>
        </w:rPr>
        <w:t xml:space="preserve">/v1/foo</w:t>
      </w:r>
      <w:r>
        <w:t xml:space="preserve"> </w:t>
      </w:r>
      <w:r>
        <w:t xml:space="preserve">shim retires.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Composes §11.4.6 / §11.4.35 / §11.4.111 / §11.4.118 / §11.4.124 / §11.4.135 / §11.4.191 / §11.4.197 / §11.4.238 (residual = coverage escape) / §11.4.244. Classification: universal (§11.4.17). Propagation gate</w:t>
      </w:r>
      <w:r>
        <w:t xml:space="preserve"> </w:t>
      </w:r>
      <w:r>
        <w:rPr>
          <w:rStyle w:val="VerbatimChar"/>
        </w:rPr>
        <w:t xml:space="preserve">CM-COVENANT-114-247-PROPAGATION</w:t>
      </w:r>
      <w:r>
        <w:t xml:space="preserve"> </w:t>
      </w:r>
      <w:r>
        <w:t xml:space="preserve">+ recommended gate</w:t>
      </w:r>
      <w:r>
        <w:t xml:space="preserve"> </w:t>
      </w:r>
      <w:r>
        <w:rPr>
          <w:rStyle w:val="VerbatimChar"/>
        </w:rPr>
        <w:t xml:space="preserve">CM-LAYER-MOVE-COMPLETENESS-CHECK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pPr>
        <w:pStyle w:val="BodyText"/>
      </w:pPr>
      <w:r>
        <w:rPr>
          <w:b/>
          <w:bCs/>
        </w:rPr>
        <w:t xml:space="preserve">§11.4.248 — Flaky-test quarantine + protected-regression-spec gate via</w:t>
      </w:r>
      <w:r>
        <w:rPr>
          <w:b/>
          <w:bCs/>
        </w:rPr>
        <w:t xml:space="preserve"> </w:t>
      </w:r>
      <w:r>
        <w:rPr>
          <w:rStyle w:val="VerbatimChar"/>
          <w:b/>
          <w:bCs/>
        </w:rPr>
        <w:t xml:space="preserve">[PROTECTED-SPEC: ATM-NNN]</w:t>
      </w:r>
      <w:r>
        <w:rPr>
          <w:b/>
          <w:bCs/>
        </w:rPr>
        <w:t xml:space="preserve"> </w:t>
      </w:r>
      <w:r>
        <w:rPr>
          <w:b/>
          <w:bCs/>
        </w:rPr>
        <w:t xml:space="preserve">tag + CODEOWNERS required reviewer (operator decision, 2026-08-15).</w:t>
      </w:r>
      <w:r>
        <w:t xml:space="preserve"> </w:t>
      </w:r>
      <w:r>
        <w:t xml:space="preserve">Compact summary: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Classification: universal (§11.4.17). Propagation gate</w:t>
      </w:r>
      <w:r>
        <w:t xml:space="preserve"> </w:t>
      </w:r>
      <w:r>
        <w:rPr>
          <w:rStyle w:val="VerbatimChar"/>
        </w:rPr>
        <w:t xml:space="preserve">CM-COVENANT-114-248-PROPAGATION</w:t>
      </w:r>
      <w:r>
        <w:t xml:space="preserve"> </w:t>
      </w:r>
      <w:r>
        <w:t xml:space="preserve">+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pPr>
        <w:pStyle w:val="BodyText"/>
      </w:pPr>
      <w:r>
        <w:rPr>
          <w:b/>
          <w:bCs/>
        </w:rPr>
        <w:t xml:space="preserve">§11.4.249 — Producer ≠ oracle ≠ gate ≠ verifier + flight recorder (research-derived, 2026-08-15).</w:t>
      </w:r>
      <w:r>
        <w:t xml:space="preserve"> </w:t>
      </w:r>
      <w:r>
        <w:t xml:space="preserve">Compact summary: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Composes §11.4.5 / §11.4.6 / §11.4.107(10) / §11.4.116 / §11.4.142 / §11.4.194 / §11.4.201 / §11.4.207 / §11.4.240 (producer↔verifier separation principle — the WHY behind this four-role architecture) / §11.4.245. Classification: universal (§11.4.17). Propagation gate</w:t>
      </w:r>
      <w:r>
        <w:t xml:space="preserve"> </w:t>
      </w:r>
      <w:r>
        <w:rPr>
          <w:rStyle w:val="VerbatimChar"/>
        </w:rPr>
        <w:t xml:space="preserve">CM-COVENANT-114-249-PROPAGATION</w:t>
      </w:r>
      <w:r>
        <w:t xml:space="preserve"> </w:t>
      </w:r>
      <w:r>
        <w:t xml:space="preserve">+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pPr>
        <w:pStyle w:val="BodyText"/>
      </w:pPr>
      <w:r>
        <w:rPr>
          <w:b/>
          <w:bCs/>
        </w:rPr>
        <w:t xml:space="preserve">§11.4.250 — Heuristic-tower signals a primitive defect: when N heuristic layers stack to compensate, the primitive is broken (research-derived, 2026-08-15).</w:t>
      </w:r>
      <w:r>
        <w:t xml:space="preserve"> </w:t>
      </w:r>
      <w:r>
        <w:t xml:space="preserve">Compact summary: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Classification: universal (§11.4.17). Propagation gate</w:t>
      </w:r>
      <w:r>
        <w:t xml:space="preserve"> </w:t>
      </w:r>
      <w:r>
        <w:rPr>
          <w:rStyle w:val="VerbatimChar"/>
        </w:rPr>
        <w:t xml:space="preserve">CM-COVENANT-114-250-PROPAGATION</w:t>
      </w:r>
      <w:r>
        <w:t xml:space="preserve"> </w:t>
      </w:r>
      <w:r>
        <w:t xml:space="preserve">+ recommended gate</w:t>
      </w:r>
      <w:r>
        <w:t xml:space="preserve"> </w:t>
      </w:r>
      <w:r>
        <w:rPr>
          <w:rStyle w:val="VerbatimChar"/>
        </w:rPr>
        <w:t xml:space="preserve">CM-HEURISTIC-TOWER-TRIGGERS-PRIMITIVE-DEBUG</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pPr>
        <w:pStyle w:val="BodyText"/>
      </w:pPr>
      <w:r>
        <w:rPr>
          <w:b/>
          <w:bCs/>
        </w:rPr>
        <w:t xml:space="preserve">§11.4.251 — Byte-identical-fork prohibition + role-as-data-pack (research-derived, 2026-08-15).</w:t>
      </w:r>
      <w:r>
        <w:t xml:space="preserve"> </w:t>
      </w:r>
      <w:r>
        <w:t xml:space="preserve">Compact summary: when project needs would be met by TWO NEAR-IDENTICAL CODE COPIES differing only in configuration / data / 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Anti-pattern: FORK-AND-DIVERGE (copies drift as one patched not other, until drift = defect surface no one owns).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(closed value set differing),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Classification: universal (§11.4.17). Propagation gate</w:t>
      </w:r>
      <w:r>
        <w:t xml:space="preserve"> </w:t>
      </w:r>
      <w:r>
        <w:rPr>
          <w:rStyle w:val="VerbatimChar"/>
        </w:rPr>
        <w:t xml:space="preserve">CM-COVENANT-114-251-PROPAGATION</w:t>
      </w:r>
      <w:r>
        <w:t xml:space="preserve"> </w:t>
      </w:r>
      <w:r>
        <w:t xml:space="preserve">+ recommended gate</w:t>
      </w:r>
      <w:r>
        <w:t xml:space="preserve"> </w:t>
      </w:r>
      <w:r>
        <w:rPr>
          <w:rStyle w:val="VerbatimChar"/>
        </w:rPr>
        <w:t xml:space="preserve">CM-NO-BYTE-IDENTICAL-FORK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pPr>
        <w:pStyle w:val="BodyText"/>
      </w:pPr>
      <w:r>
        <w:rPr>
          <w:b/>
          <w:bCs/>
        </w:rPr>
        <w:t xml:space="preserve">§11.4.252 — Fail-closed-on-dangerous-combination for mutating/credential surfaces (research-derived, 2026-08-15).</w:t>
      </w:r>
      <w:r>
        <w:t xml:space="preserve"> </w:t>
      </w:r>
      <w:r>
        <w:t xml:space="preserve">Compact summary: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(log reason + resolved inputs + unresolved precondition + caller identity),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(cache-miss returning cache-miss response is legitimate — NOT dangerous combination). Composes §11.4.5 / §11.4.6 / §11.4.10 (credentials specialisation) / §11.4.66 (operator escalation when refuse stuck) / §11.4.101 / §11.4.113 (max instantiation) / §11.4.194 / §11.4.201. Classification: universal (§11.4.17). Propagation gate</w:t>
      </w:r>
      <w:r>
        <w:t xml:space="preserve"> </w:t>
      </w:r>
      <w:r>
        <w:rPr>
          <w:rStyle w:val="VerbatimChar"/>
        </w:rPr>
        <w:t xml:space="preserve">CM-COVENANT-114-252-PROPAGATION</w:t>
      </w:r>
      <w:r>
        <w:t xml:space="preserve"> </w:t>
      </w:r>
      <w:r>
        <w:t xml:space="preserve">+ recommended gate</w:t>
      </w:r>
      <w:r>
        <w:t xml:space="preserve"> </w:t>
      </w:r>
      <w:r>
        <w:rPr>
          <w:rStyle w:val="VerbatimChar"/>
        </w:rPr>
        <w:t xml:space="preserve">CM-DANGEROUS-COMBINATION-FAIL-CLOSED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pPr>
        <w:pStyle w:val="BodyText"/>
      </w:pPr>
      <w:r>
        <w:rPr>
          <w:b/>
          <w:bCs/>
        </w:rPr>
        <w:t xml:space="preserve">§11.4.253 — Idempotency under retry + DB-level durable uniqueness guard (research-derived, 2026-08-15).</w:t>
      </w:r>
      <w:r>
        <w:t xml:space="preserve"> </w:t>
      </w:r>
      <w:r>
        <w:t xml:space="preserve">Compact summary: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(op happened, no further retry).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Classification: universal (§11.4.17). Propagation gate</w:t>
      </w:r>
      <w:r>
        <w:t xml:space="preserve"> </w:t>
      </w:r>
      <w:r>
        <w:rPr>
          <w:rStyle w:val="VerbatimChar"/>
        </w:rPr>
        <w:t xml:space="preserve">CM-COVENANT-114-253-PROPAGATION</w:t>
      </w:r>
      <w:r>
        <w:t xml:space="preserve"> </w:t>
      </w:r>
      <w:r>
        <w:t xml:space="preserve">+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pPr>
        <w:pStyle w:val="BodyText"/>
      </w:pPr>
      <w:r>
        <w:rPr>
          <w:b/>
          <w:bCs/>
        </w:rPr>
        <w:t xml:space="preserve">§11.4.254 — Boot-time invariant assertion + capability matrix (research-derived, 2026-08-15).</w:t>
      </w:r>
      <w:r>
        <w:t xml:space="preserve"> </w:t>
      </w:r>
      <w:r>
        <w:t xml:space="preserve">Compact summary: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(env var name / config path / dep URL / credential file / schema version),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both refuse to proceed on unresolvable preconditions.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(endpoints / topics / callable functions),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Classification: universal (§11.4.17). Propagation gate</w:t>
      </w:r>
      <w:r>
        <w:t xml:space="preserve"> </w:t>
      </w:r>
      <w:r>
        <w:rPr>
          <w:rStyle w:val="VerbatimChar"/>
        </w:rPr>
        <w:t xml:space="preserve">CM-COVENANT-114-254-PROPAGATION</w:t>
      </w:r>
      <w:r>
        <w:t xml:space="preserve"> </w:t>
      </w:r>
      <w:r>
        <w:t xml:space="preserve">+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pPr>
        <w:pStyle w:val="BodyText"/>
      </w:pPr>
      <w:r>
        <w:rPr>
          <w:b/>
          <w:bCs/>
        </w:rPr>
        <w:t xml:space="preserve">§11.4.257 — Comprehensive user-manual + guide + FAQ coverage: every component / service / feature ships an operator-usable manual, task-oriented guide, and FAQ (BACKGROUND :: REMINDER :: IMPORTANT operator mandate, 2026-08-15).</w:t>
      </w:r>
      <w:r>
        <w:t xml:space="preserve"> </w:t>
      </w:r>
      <w:r>
        <w:t xml:space="preserve">Compact summary: every consuming project MUST cover the whole project (every component, service, subsystem, binary, container, plugin, feature, user-visible workflow) with three cooperating documentation classes — (a) complete USER MANUAL per component/service/product, (b) task-oriented GUIDES for every user-facing workflow, (c) properly-created FAQs derived from real operator/QA/end-user questions — always in sync (§11.4.44/§11.4.106), always exported (§11.4.65), always reachable from README (§11.4.212), always tracked when incomplete (§11.4.197); a capability that ships without its manual+guide+FAQ trio is a §11.4.257 violation of §11.4 PASS-bluff severity at the documentation layer. GENERALISES §11.4.18 + §11.4.153 to whole-project doc coverage; BINDS §11.4.212 / §11.4.106 / §11.4.65 / §11.4.44 / §11.4.99 / §11.4.194 / §11.4.238 into the always-in-sync guarantee. Honest boundary §11.4.6 — mandates existence + sync + reachability, not doc semantic-correctness (that stays §11.4.99/§11.4.194/§11.4.238). Classification: universal (§11.4.17). Propagation gate</w:t>
      </w:r>
      <w:r>
        <w:t xml:space="preserve"> </w:t>
      </w:r>
      <w:r>
        <w:rPr>
          <w:rStyle w:val="VerbatimChar"/>
        </w:rPr>
        <w:t xml:space="preserve">CM-COVENANT-114-257-PROPAGATION</w:t>
      </w:r>
      <w:r>
        <w:t xml:space="preserve"> </w:t>
      </w:r>
      <w:r>
        <w:t xml:space="preserve">+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pPr>
        <w:pStyle w:val="BodyText"/>
      </w:pPr>
      <w:r>
        <w:rPr>
          <w:b/>
          <w:bCs/>
        </w:rPr>
        <w:t xml:space="preserve">§11.4.258 — Architectural + data-flow + state-machine + sequence-diagram coverage: every project ships accurate embedded diagrams across four canonical classes (BACKGROUND :: REMINDER :: IMPORTANT operator mandate, 2026-08-15).</w:t>
      </w:r>
      <w:r>
        <w:t xml:space="preserve"> </w:t>
      </w:r>
      <w:r>
        <w:t xml:space="preserve">Compact summary: every consuming project MUST cover the whole project with properly created graphs/diagrams/schemes across FOUR canonical classes — (a) SYSTEM ARCHITECTURE (services, containers, ports, deployment topology), (b) DATA FLOW (information movement between components/storage/external), (c) STATE MACHINE (lifecycle of every stateful entity: workable items §11.4.15, long-ops §11.4.232, sessions §11.4.187, agents §11.4.147, deploys §11.4.108, builds), (d) SEQUENCE (per critical user workflow AND per critical cross-component protocol) — INCORPORATED at the point of use into the existing doc surface (README/manuals/guides/Status docs), NEVER an orphan gallery; every diagram open-format-diffable (Mermaid/PlantUML/D2/diffable SVG per §11.4.220), rendered non-blank and non-degenerate (§11.4.107(10) analyzer), reachable from README (§11.4.212), synced via §11.4.106 (a code change invalidating a diagram REFUSES commit); prefer derived-from-SSoT diagrams over hand-drawn where possible. STRENGTHENS §11.4.218/§11.4.219 (design-side) to whole-project doc coverage. Honest boundary §11.4.6 — mandates existence + accuracy + embedding + honest render; does not require every class for a project that lacks the class's subject. Classification: universal (§11.4.17). Propagation gate</w:t>
      </w:r>
      <w:r>
        <w:t xml:space="preserve"> </w:t>
      </w:r>
      <w:r>
        <w:rPr>
          <w:rStyle w:val="VerbatimChar"/>
        </w:rPr>
        <w:t xml:space="preserve">CM-COVENANT-114-258-PROPAGATION</w:t>
      </w:r>
      <w:r>
        <w:t xml:space="preserve"> </w:t>
      </w:r>
      <w:r>
        <w:t xml:space="preserve">+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pPr>
        <w:pStyle w:val="BodyText"/>
      </w:pPr>
      <w:r>
        <w:rPr>
          <w:b/>
          <w:bCs/>
        </w:rPr>
        <w:t xml:space="preserve">§11.4.259 — README quality-status badge row: comprehensive badges with a closed green→amber→red vocabulary at the top of README, each machine-derived, production-readiness gauge summarising deploy-readiness (BACKGROUND :: REMINDER :: IMPORTANT operator mandate, 2026-08-15).</w:t>
      </w:r>
      <w:r>
        <w:t xml:space="preserve"> </w:t>
      </w:r>
      <w:r>
        <w:t xml:space="preserve">Compact summary: every consuming project's README MUST carry, at the TOP (immediately below the H1, above the introduction — reader's first visual signal), a comprehensive BADGE ROW: closed color vocabulary GREEN (ok) / AMBER (attention) / RED (not ok) / GRAY (N/A with reason), MINIMUM class floor covers build / test-breadth (§11.4.27 seven types) / code coverage (§11.4.224) / security posture (§11.4.184 + supply-chain) / documentation completeness (§11.4.257) / diagram completeness (§11.4.258) / live health / open defects (§11.4.15 with most-reopened highlighted §11.4.189) / supply-chain integrity level / zero-shortcomings verdict (§11.4.261) / machine-evidence coverage (§11.4.262) / PRODUCTION-READINESS GAUGE (composite; GREEN only when every clause and every §11.4.185 blocker clear; BINDING on release); every badge MACHINE-DERIVED (§11.4.6 no hand-typed colors), provenance embedded in tooltip or</w:t>
      </w:r>
      <w:r>
        <w:t xml:space="preserve"> </w:t>
      </w:r>
      <w:r>
        <w:rPr>
          <w:rStyle w:val="VerbatimChar"/>
        </w:rPr>
        <w:t xml:space="preserve">docs/BADGES.md</w:t>
      </w:r>
      <w:r>
        <w:t xml:space="preserve"> </w:t>
      </w:r>
      <w:r>
        <w:t xml:space="preserve">(§11.4.86-fingerprint-driven sync via §11.4.106); badge-computer self-validated golden-good/golden-bad/negative-control per §11.4.107(10)/§11.4.201; stale = §11.4.229 violation. EXTENDS §11.4.57 with a symmetric badge section at the same first-visible-position privilege. Honest boundary §11.4.6 — mandates presence + machine-derivation + closed vocabulary + production gauge; does not claim green = bug-free (necessary-not-sufficient); GENUINELY N/A = GRAY with reason (silence-as-badge is §11.4.201(6) FALSE-NULL). Classification: universal (§11.4.17) — palette/placement/vocabulary/derivation universal; specific per-project badge set = consumer §11.4.35 DATA. Propagation gate</w:t>
      </w:r>
      <w:r>
        <w:t xml:space="preserve"> </w:t>
      </w:r>
      <w:r>
        <w:rPr>
          <w:rStyle w:val="VerbatimChar"/>
        </w:rPr>
        <w:t xml:space="preserve">CM-COVENANT-114-259-PROPAGATION</w:t>
      </w:r>
      <w:r>
        <w:t xml:space="preserve"> </w:t>
      </w:r>
      <w:r>
        <w:t xml:space="preserve">+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pPr>
        <w:pStyle w:val="BodyText"/>
      </w:pPr>
      <w:r>
        <w:rPr>
          <w:b/>
          <w:bCs/>
        </w:rPr>
        <w:t xml:space="preserve">§11.4.260 — Cutting-edge enterprise quality + production-deployment readiness: every work product built for production + max stability + zero nasty surprises (BACKGROUND :: REMINDER :: IMPORTANT operator mandate, 2026-08-15).</w:t>
      </w:r>
      <w:r>
        <w:t xml:space="preserve"> </w:t>
      </w:r>
      <w:r>
        <w:t xml:space="preserve">Compact summary: every work product MUST be built for CUTTING-EDGE ENTERPRISE QUALITY targeted at PRODUCTION DEPLOYMENT + MAXIMAL STABILITY + ZERO NASTY SURPRISES — standing default from first prompt (§11.4.126/§11.4.198/§11.4.183/§11.4.231), never "good enough" / "will do for now" / "MVP-first". "Cutting-edge" sourced via §11.4.99+§11.4.150+§11.4.8, never novelty-for-its-own-sake, genuine gaps honestly tracked (§11.4.197+§11.4.223 markers). Closed PRODUCTION-READINESS INVARIANT SET (10 clauses) every change satisfies: functional completeness (§11.4.108/§11.4.124), observability (§11.4.85/§11.4.128), resilience (§11.4.85 chaos), security (§11.4.184/§11.4.10 + fleet supply-chain minimum), performance (§11.4.85 measured), maintainability (§11.4.209 Fable-xhigh review → §11.4.134 GO), deployability (§11.4.161/§11.4.108/§11.4.200), documentability (§11.4.257/§11.4.258/§11.4.259 GREEN), testability (§11.4.27/§11.4.169 breadth + §11.4.224 floor + §1.1 mutations + §11.4.135 guards), operational runbook (§11.4.257 guide class). Zero nasty surprises: no known-broken ships (§11.4.238), no silenced gate (§11.4.120/§11.4.201), no disabled test w/o tracked follow-up (§11.4.197), no workaround-as-fix (§11.4.34), no flakiness tolerance (§11.4.50/§11.4.85), no silent-failure try/catch/swallow.</w:t>
      </w:r>
      <w:r>
        <w:t xml:space="preserve"> </w:t>
      </w:r>
      <w:r>
        <w:rPr>
          <w:rStyle w:val="VerbatimChar"/>
        </w:rPr>
        <w:t xml:space="preserve">docs/PRODUCTION_READINESS.md</w:t>
      </w:r>
      <w:r>
        <w:t xml:space="preserve"> </w:t>
      </w:r>
      <w:r>
        <w:t xml:space="preserve">tracks per-component × invariant × evidence-source (§11.4.153 sibling); is the SoT for the §11.4.259 production gauge. STRENGTHENS §11.4.190 (web-only) to universal. Honest boundary §11.4.6 — mandates posture + invariants + tracker; does not claim provably-bug-free (§11.4.118 discovery-pressure remains); unmet invariant honestly red-badged, blocks release; genuine research-frontier gaps honestly documented as §11.4.8 original work. Classification: universal (§11.4.17). Propagation gate</w:t>
      </w:r>
      <w:r>
        <w:t xml:space="preserve"> </w:t>
      </w:r>
      <w:r>
        <w:rPr>
          <w:rStyle w:val="VerbatimChar"/>
        </w:rPr>
        <w:t xml:space="preserve">CM-COVENANT-114-260-PROPAGATION</w:t>
      </w:r>
      <w:r>
        <w:t xml:space="preserve"> </w:t>
      </w:r>
      <w:r>
        <w:t xml:space="preserve">+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pPr>
        <w:pStyle w:val="BodyText"/>
      </w:pPr>
      <w:r>
        <w:rPr>
          <w:b/>
          <w:bCs/>
        </w:rPr>
        <w:t xml:space="preserve">§11.4.261 — Zero shortcomings / gaps / weak spots / danger zones invariant with mechanical audit ratchet: standing invariant, monotone-decreasing findings ledger (BACKGROUND :: REMINDER :: IMPORTANT operator mandate, 2026-08-15).</w:t>
      </w:r>
      <w:r>
        <w:t xml:space="preserve"> </w:t>
      </w:r>
      <w:r>
        <w:t xml:space="preserve">Compact summary: every consuming project MUST hold at ALL TIMES exactly ZERO shortcomings, gaps, weak spots, or danger zones across code / services / components / gates / docs / config — enforced by a MECHANICAL AUDIT SWEEP script inventorying findings from a CLOSED VOCABULARY (10 classes: shortcomings, gaps, weak spots, danger zones, TODOs/FIXMEs/"for now"/placeholders/dead-code §11.4.124, skipped tests w/o SKIP-OK, bluffs, unresolved §11.4.197 items, divergent/stale/orphan artifacts per §11.4.233, un-catalogued anti-patterns w/o §1.1 mutation), extensible via §11.4.35 DATA never subtractable; runs at pre-build + release + constitution-pull; emits a machine-readable ledger</w:t>
      </w:r>
      <w:r>
        <w:t xml:space="preserve"> </w:t>
      </w:r>
      <w:r>
        <w:rPr>
          <w:rStyle w:val="VerbatimChar"/>
        </w:rPr>
        <w:t xml:space="preserve">{finding_id, class, file, line, description, status, tracker_ref, mitigation_evidence}</w:t>
      </w:r>
      <w:r>
        <w:t xml:space="preserve"> </w:t>
      </w:r>
      <w:r>
        <w:t xml:space="preserve">(append-only + snapshot §11.4.116, git-tracked §11.4.95); each finding class ships golden-good/golden-bad fixtures per §11.4.107(10). MONOTONE-DECREASING RATCHET (§11.4.135 pattern) — brownfield snapshot per §11.4.66/§11.4.224(E), per-class + total, never increases, may decrease; every finding EITHER CLOSED (evidence at defect layer per §11.4.226, code repaired, disappears from sweep) OR TRACKED (§11.4.197 item + §11.4.148 description + §11.4.223 marker + §11.4.101 mitigation + §11.4.135 regression guard). Silent absorption is §11.4 PASS-bluff. Honest "zero" is against the closed vocabulary (§11.4.118 discovery-pressure remains); narrowing vocabulary to declare zero is §11.4.6 fabrication + release-blocker; §11.4.238 escape triggers vocabulary extension + ratchet snapshot down. GENERALISES §11.4.124 + §11.4.118 + §11.4.238 to whole-project zero-finding invariant. Classification: universal (§11.4.17). Propagation gate</w:t>
      </w:r>
      <w:r>
        <w:t xml:space="preserve"> </w:t>
      </w:r>
      <w:r>
        <w:rPr>
          <w:rStyle w:val="VerbatimChar"/>
        </w:rPr>
        <w:t xml:space="preserve">CM-COVENANT-114-261-PROPAGATION</w:t>
      </w:r>
      <w:r>
        <w:t xml:space="preserve"> </w:t>
      </w:r>
      <w:r>
        <w:t xml:space="preserve">+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pPr>
        <w:pStyle w:val="BodyText"/>
      </w:pPr>
      <w:r>
        <w:rPr>
          <w:b/>
          <w:bCs/>
        </w:rPr>
        <w:t xml:space="preserve">§11.4.262 — Machine-created evidence at every gate: every claim of works/passes/verified cites captured machine-derived machine-verifiable evidence, no operator eyeballing, no narrative-only PASS (BACKGROUND :: REMINDER :: IMPORTANT operator mandate, 2026-08-15).</w:t>
      </w:r>
      <w:r>
        <w:t xml:space="preserve"> </w:t>
      </w:r>
      <w:r>
        <w:t xml:space="preserve">Compact summary: every claim by the System that something WORKS / PASSES / IS VERIFIED / IS PRODUCTION-READY MUST cite MACHINE-CREATED + MACHINE-VERIFIABLE evidence produced by the gate itself, cited by path + sha256 + timestamp (§11.4.207 content-addressed); operator eyeballing / narrative-only PASS / "looks fine" / "no error" / prediction / guessing / assumption are FORBIDDEN (§11.4/§11.4.1/§11.4.6). STRENGTHENS the §11.4 covenant preamble from CAPTURED to CAPTURED-AND-MACHINE-VERIFIABLE evidence, applying §11.4.107(10) self-validating analyzers UNIVERSALLY (not only AV playback). THREE-GATE COVERAGE: (1) CONFIRMATION (source review + static + clash §11.4.110), (2) VALIDATION (§11.4.108 four layers each with its own machine verdict + artifact), (3) VERIFICATION (§11.4.185 human + §11.4.236 machine sufficiency, each with captured evidence). MACHINE-CREATED four properties: produced by the gate not the tester, schema-parseable/machine-verifiable (JSON verdict, JSONL event stream, OCR/vision oracle per §11.4.107/§11.4.117, audio RMS/loudness), content-addressed, semantic-class-matched (§11.4.226 wrong-layer echo forbidden). Every evidence analyzer golden-good/golden-bad/negative-control validated per §11.4.107(10); analyzer that passes its golden-bad = bluff itself + release-blocker (§11.4.201). Four-layer binding with §11.4.108 — every layer PASS cites machine evidence PRODUCED AT THAT LAYER; higher layer citing lower layer only = §11.4.226 wrong-layer violation. Standing default from first prompt (§11.4.126/§11.4.198). Honest boundary §11.4.6 — mandates evidence + analyzer validation; does not claim machine evidence proves human satisfaction (§11.4.185 remains); does not license shipping when machine evidence disagrees with reality (§11.4.238 escape). Classification: universal (§11.4.17). Propagation gate</w:t>
      </w:r>
      <w:r>
        <w:t xml:space="preserve"> </w:t>
      </w:r>
      <w:r>
        <w:rPr>
          <w:rStyle w:val="VerbatimChar"/>
        </w:rPr>
        <w:t xml:space="preserve">CM-COVENANT-114-262-PROPAGATION</w:t>
      </w:r>
      <w:r>
        <w:t xml:space="preserve"> </w:t>
      </w:r>
      <w:r>
        <w:t xml:space="preserve">+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p>
      <w:pPr>
        <w:pStyle w:val="BodyText"/>
      </w:pPr>
      <w:r>
        <w:rPr>
          <w:b/>
          <w:bCs/>
        </w:rPr>
        <w:t xml:space="preserve">§11.4.263 — Process-group signal-safety mandate: NEVER signal pgid ≤ 1, NEVER trust a mock-derived pid/pgid — validate as int &gt; 1 before every killpg / kill(-pid, sig) / pkill / killall call (BOB-126 forensic anchor, 2026-08-19).</w:t>
      </w:r>
      <w:r>
        <w:t xml:space="preserve"> </w:t>
      </w:r>
      <w:r>
        <w:t xml:space="preserve">Compact summary: SEVEN forced-logout incidents on the operator's workstation over ~48h (BOB-116/120/123/124/125/126) traced by kernel audit trail to a single Python test —</w:t>
      </w:r>
      <w:r>
        <w:t xml:space="preserve"> </w:t>
      </w:r>
      <w:r>
        <w:rPr>
          <w:rStyle w:val="VerbatimChar"/>
        </w:rPr>
        <w:t xml:space="preserve">AsyncMock().pid</w:t>
      </w:r>
      <w:r>
        <w:t xml:space="preserve"> </w:t>
      </w:r>
      <w:r>
        <w:t xml:space="preserve">unset →</w:t>
      </w:r>
      <w:r>
        <w:t xml:space="preserve"> </w:t>
      </w:r>
      <w:r>
        <w:rPr>
          <w:rStyle w:val="VerbatimChar"/>
        </w:rPr>
        <w:t xml:space="preserve">MagicMock.__int__ == 1</w:t>
      </w:r>
      <w:r>
        <w:t xml:space="preserve"> </w:t>
      </w:r>
      <w:r>
        <w:t xml:space="preserve">default →</w:t>
      </w:r>
      <w:r>
        <w:t xml:space="preserve"> </w:t>
      </w:r>
      <w:r>
        <w:rPr>
          <w:rStyle w:val="VerbatimChar"/>
        </w:rPr>
        <w:t xml:space="preserve">os.getpgid(1) == 1</w:t>
      </w:r>
      <w:r>
        <w:t xml:space="preserve"> </w:t>
      </w:r>
      <w:r>
        <w:t xml:space="preserve">→</w:t>
      </w:r>
      <w:r>
        <w:t xml:space="preserve"> </w:t>
      </w:r>
      <w:r>
        <w:rPr>
          <w:rStyle w:val="VerbatimChar"/>
        </w:rPr>
        <w:t xml:space="preserve">os.killpg(1, SIGKILL)</w:t>
      </w:r>
      <w:r>
        <w:t xml:space="preserve"> </w:t>
      </w:r>
      <w:r>
        <w:t xml:space="preserve">→ glibc →</w:t>
      </w:r>
      <w:r>
        <w:t xml:space="preserve"> </w:t>
      </w:r>
      <w:r>
        <w:rPr>
          <w:rStyle w:val="VerbatimChar"/>
        </w:rPr>
        <w:t xml:space="preserve">kill(-1, SIGKILL)</w:t>
      </w:r>
      <w:r>
        <w:t xml:space="preserve"> </w:t>
      </w:r>
      <w:r>
        <w:t xml:space="preserve">= SIGKILL every UID-1000 process (systemd user@1000 manager, gnome-shell, tmux, ssh, browsers, Claude Code) — with</w:t>
      </w:r>
      <w:r>
        <w:t xml:space="preserve"> </w:t>
      </w:r>
      <w:r>
        <w:rPr>
          <w:rStyle w:val="VerbatimChar"/>
        </w:rPr>
        <w:t xml:space="preserve">contextlib.suppress(Exception)</w:t>
      </w:r>
      <w:r>
        <w:t xml:space="preserve"> </w:t>
      </w:r>
      <w:r>
        <w:t xml:space="preserve">swallowing nothing because the syscall SUCCEEDED. Universal mandate: (A) NEVER signal</w:t>
      </w:r>
      <w:r>
        <w:t xml:space="preserve"> </w:t>
      </w:r>
      <w:r>
        <w:rPr>
          <w:rStyle w:val="VerbatimChar"/>
        </w:rPr>
        <w:t xml:space="preserve">pgid ≤ 1</w:t>
      </w:r>
      <w:r>
        <w:t xml:space="preserve"> </w:t>
      </w:r>
      <w:r>
        <w:t xml:space="preserve">in any language —</w:t>
      </w:r>
      <w:r>
        <w:t xml:space="preserve"> </w:t>
      </w:r>
      <w:r>
        <w:rPr>
          <w:rStyle w:val="VerbatimChar"/>
        </w:rPr>
        <w:t xml:space="preserve">killpg(1,sig)</w:t>
      </w:r>
      <w:r>
        <w:t xml:space="preserve"> </w:t>
      </w:r>
      <w:r>
        <w:t xml:space="preserve">==</w:t>
      </w:r>
      <w:r>
        <w:t xml:space="preserve"> </w:t>
      </w:r>
      <w:r>
        <w:rPr>
          <w:rStyle w:val="VerbatimChar"/>
        </w:rPr>
        <w:t xml:space="preserve">kill(-1,sig)</w:t>
      </w:r>
      <w:r>
        <w:t xml:space="preserve"> </w:t>
      </w:r>
      <w:r>
        <w:t xml:space="preserve">== the disaster syscall on Linux/BSD/macOS; (B) validate</w:t>
      </w:r>
      <w:r>
        <w:t xml:space="preserve"> </w:t>
      </w:r>
      <w:r>
        <w:rPr>
          <w:rStyle w:val="VerbatimChar"/>
        </w:rPr>
        <w:t xml:space="preserve">isinstance(pid,int) and pid &gt; 1</w:t>
      </w:r>
      <w:r>
        <w:t xml:space="preserve"> </w:t>
      </w:r>
      <w:r>
        <w:t xml:space="preserve">AND</w:t>
      </w:r>
      <w:r>
        <w:t xml:space="preserve"> </w:t>
      </w:r>
      <w:r>
        <w:rPr>
          <w:rStyle w:val="VerbatimChar"/>
        </w:rPr>
        <w:t xml:space="preserve">isinstance(pgid,int) and pgid &gt; 1</w:t>
      </w:r>
      <w:r>
        <w:t xml:space="preserve"> </w:t>
      </w:r>
      <w:r>
        <w:t xml:space="preserve">before every process-group signal call (Python</w:t>
      </w:r>
      <w:r>
        <w:t xml:space="preserve"> </w:t>
      </w:r>
      <w:r>
        <w:rPr>
          <w:rStyle w:val="VerbatimChar"/>
        </w:rPr>
        <w:t xml:space="preserve">os.killpg</w:t>
      </w:r>
      <w:r>
        <w:t xml:space="preserve">, Go</w:t>
      </w:r>
      <w:r>
        <w:t xml:space="preserve"> </w:t>
      </w:r>
      <w:r>
        <w:rPr>
          <w:rStyle w:val="VerbatimChar"/>
        </w:rPr>
        <w:t xml:space="preserve">syscall.Kill(-pgid,sig)</w:t>
      </w:r>
      <w:r>
        <w:t xml:space="preserve">, Rust</w:t>
      </w:r>
      <w:r>
        <w:t xml:space="preserve"> </w:t>
      </w:r>
      <w:r>
        <w:rPr>
          <w:rStyle w:val="VerbatimChar"/>
        </w:rPr>
        <w:t xml:space="preserve">nix killpg</w:t>
      </w:r>
      <w:r>
        <w:t xml:space="preserve">, Bash</w:t>
      </w:r>
      <w:r>
        <w:t xml:space="preserve"> </w:t>
      </w:r>
      <w:r>
        <w:rPr>
          <w:rStyle w:val="VerbatimChar"/>
        </w:rPr>
        <w:t xml:space="preserve">kill -&lt;pgid&gt;</w:t>
      </w:r>
      <w:r>
        <w:t xml:space="preserve">/</w:t>
      </w:r>
      <w:r>
        <w:rPr>
          <w:rStyle w:val="VerbatimChar"/>
        </w:rPr>
        <w:t xml:space="preserve">pkill -g</w:t>
      </w:r>
      <w:r>
        <w:t xml:space="preserve">, C</w:t>
      </w:r>
      <w:r>
        <w:t xml:space="preserve"> </w:t>
      </w:r>
      <w:r>
        <w:rPr>
          <w:rStyle w:val="VerbatimChar"/>
        </w:rPr>
        <w:t xml:space="preserve">killpg</w:t>
      </w:r>
      <w:r>
        <w:t xml:space="preserve">/</w:t>
      </w:r>
      <w:r>
        <w:rPr>
          <w:rStyle w:val="VerbatimChar"/>
        </w:rPr>
        <w:t xml:space="preserve">kill(-pid,sig)</w:t>
      </w:r>
      <w:r>
        <w:t xml:space="preserve">); (C) TESTS mocking subprocess/proc objects MUST explicitly set</w:t>
      </w:r>
      <w:r>
        <w:t xml:space="preserve"> </w:t>
      </w:r>
      <w:r>
        <w:rPr>
          <w:rStyle w:val="VerbatimChar"/>
        </w:rPr>
        <w:t xml:space="preserve">mock.pid = &lt;int&gt;</w:t>
      </w:r>
      <w:r>
        <w:t xml:space="preserve"> </w:t>
      </w:r>
      <w:r>
        <w:t xml:space="preserve">(never rely on mock library defaults) AND patch the killpg call itself AND assert killpg was called with</w:t>
      </w:r>
      <w:r>
        <w:t xml:space="preserve"> </w:t>
      </w:r>
      <w:r>
        <w:rPr>
          <w:rStyle w:val="VerbatimChar"/>
        </w:rPr>
        <w:t xml:space="preserve">pgid &gt; 1</w:t>
      </w:r>
      <w:r>
        <w:t xml:space="preserve">; (D) DEFENSE-IN-DEPTH four-layer coverage per §11.4.4(b) — pre-build grep gate, post-build CodeGraph query, runtime kernel audit rule</w:t>
      </w:r>
      <w:r>
        <w:t xml:space="preserve"> </w:t>
      </w:r>
      <w:r>
        <w:rPr>
          <w:rStyle w:val="VerbatimChar"/>
        </w:rPr>
        <w:t xml:space="preserve">syscall=kill a0=0xffffffff a1=9</w:t>
      </w:r>
      <w:r>
        <w:t xml:space="preserve">, paired §1.1 mutation regression test; (E) honest boundary — hardens process-group signal APIs; does NOT prohibit legitimate</w:t>
      </w:r>
      <w:r>
        <w:t xml:space="preserve"> </w:t>
      </w:r>
      <w:r>
        <w:rPr>
          <w:rStyle w:val="VerbatimChar"/>
        </w:rPr>
        <w:t xml:space="preserve">start_new_session=True</w:t>
      </w:r>
      <w:r>
        <w:t xml:space="preserve"> </w:t>
      </w:r>
      <w:r>
        <w:t xml:space="preserve">child-owned groups (guard still cheap); does NOT prevent kernel OOM-killer / systemd-oomd (§12.6 + §11.4.225 apply); (F) standing default from first prompt — every code review scans for killpg calls + verifies guard, every subagent writing subprocess-cleanup code includes the guard, every test-writing subagent includes explicit</w:t>
      </w:r>
      <w:r>
        <w:t xml:space="preserve"> </w:t>
      </w:r>
      <w:r>
        <w:rPr>
          <w:rStyle w:val="VerbatimChar"/>
        </w:rPr>
        <w:t xml:space="preserve">mock.pid</w:t>
      </w:r>
      <w:r>
        <w:t xml:space="preserve">. Classification: universal (§11.4.17). Composes §11.4.1/§11.4.4(b)/§11.4.5/§11.4.6/§11.4.85/§11.4.107(10)/§11.4.115/§11.4.126/§11.4.201/§11.4.225/§11.4.226. Propagation gate</w:t>
      </w:r>
      <w:r>
        <w:t xml:space="preserve"> </w:t>
      </w:r>
      <w:r>
        <w:rPr>
          <w:rStyle w:val="VerbatimChar"/>
        </w:rPr>
        <w:t xml:space="preserve">CM-COVENANT-114-263-PROPAGATION</w:t>
      </w:r>
      <w:r>
        <w:t xml:space="preserve"> </w:t>
      </w:r>
      <w:r>
        <w:t xml:space="preserve">+ recommended gates</w:t>
      </w:r>
      <w:r>
        <w:t xml:space="preserve"> </w:t>
      </w:r>
      <w:r>
        <w:rPr>
          <w:rStyle w:val="VerbatimChar"/>
        </w:rPr>
        <w:t xml:space="preserve">CM-KILLPG-PGID-GUARD</w:t>
      </w:r>
      <w:r>
        <w:t xml:space="preserve"> </w:t>
      </w:r>
      <w:r>
        <w:t xml:space="preserve">+</w:t>
      </w:r>
      <w:r>
        <w:t xml:space="preserve"> </w:t>
      </w:r>
      <w:r>
        <w:rPr>
          <w:rStyle w:val="VerbatimChar"/>
        </w:rPr>
        <w:t xml:space="preserve">CM-TEST-MOCK-PID-EXPLICIT-INT</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w:t>
      </w:r>
    </w:p>
    <w:p>
      <w:pPr>
        <w:pStyle w:val="BodyText"/>
      </w:pPr>
      <w:r>
        <w:rPr>
          <w:b/>
          <w:bCs/>
        </w:rPr>
        <w:t xml:space="preserve">§11.4.255 — Mandatory HelixTranslate canonical translation pipeline (User mandate, 2026-06-25).</w:t>
      </w:r>
      <w:r>
        <w:t xml:space="preserve"> </w:t>
      </w:r>
      <w:r>
        <w:t xml:space="preserve">Compact summary: 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 canonical universal translation pipeline shipped in the constitution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 a hard, non-negotiable constraint. FORBIDDEN as §11.4.255 violations: (a)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 (b)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 (c)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(§11.4/§11.4.1); on exhaustion of all configured providers the pipeline MUST FAIL LOUD (non-zero exit, destination NOT written) so the caller detects it, a missing translation being a hard error never a degraded-but-shipped string — provider-to-provider failover WITHIN HelixTranslate (primary → fallback, with logged, evidenced retries) is NOT a silent fallback and is permitted, while falling back to ANY non-HelixTranslate source is forbidden.</w:t>
      </w:r>
      <w:r>
        <w:t xml:space="preserve"> </w:t>
      </w:r>
      <w:r>
        <w:rPr>
          <w:b/>
          <w:bCs/>
        </w:rPr>
        <w:t xml:space="preserve">Mandatory validation</w:t>
      </w:r>
      <w:r>
        <w:t xml:space="preserve"> </w:t>
      </w:r>
      <w:r>
        <w:t xml:space="preserve">— every generated translation MUST be validated for accuracy with real (physical) captured evidence per §11.4.5/§11.4.69/§11.4.107, no metadata-only / config-only / grep-without-runtime PASS (§11.4/§11.4.1), no false results, no bluff of any kind (§11.4.6); the per-file run log (provider used, byte counts, retries, success/failure) IS the evidence artifact, and an unvalidated or unevidenced translation is treated as ABSENT.</w:t>
      </w:r>
      <w:r>
        <w:t xml:space="preserve"> </w:t>
      </w:r>
      <w:r>
        <w:rPr>
          <w:b/>
          <w:bCs/>
        </w:rPr>
        <w:t xml:space="preserve">Explicit provider routing</w:t>
      </w:r>
      <w:r>
        <w:t xml:space="preserve"> </w:t>
      </w:r>
      <w:r>
        <w:t xml:space="preserve">— provider + model routing MUST be explicit and recorded,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and any deviation from the canonical routing MUST be stated explicitly in configuration and logged.</w:t>
      </w:r>
      <w:r>
        <w:t xml:space="preserve"> </w:t>
      </w:r>
      <w:r>
        <w:rPr>
          <w:b/>
          <w:bCs/>
        </w:rPr>
        <w:t xml:space="preserve">Canonical pipeline location</w:t>
      </w:r>
      <w:r>
        <w:t xml:space="preserve"> </w:t>
      </w:r>
      <w:r>
        <w:t xml:space="preserve">—</w:t>
      </w:r>
      <w:r>
        <w:t xml:space="preserve"> </w:t>
      </w:r>
      <w:r>
        <w:rPr>
          <w:rStyle w:val="VerbatimChar"/>
        </w:rPr>
        <w:t xml:space="preserve">scripts/translation/translate-pipeline.sh</w:t>
      </w:r>
      <w:r>
        <w:t xml:space="preserve"> </w:t>
      </w:r>
      <w:r>
        <w:t xml:space="preserve">(universal Markdown / plain-text + article-frontmatter-preserving translator) +</w:t>
      </w:r>
      <w:r>
        <w:t xml:space="preserve"> </w:t>
      </w:r>
      <w:r>
        <w:rPr>
          <w:rStyle w:val="VerbatimChar"/>
        </w:rPr>
        <w:t xml:space="preserve">scripts/translation/render-articles.sh</w:t>
      </w:r>
      <w:r>
        <w:t xml:space="preserve"> </w:t>
      </w:r>
      <w:r>
        <w:t xml:space="preserve">(article-source → HTML fragment renderer); both reusable verbatim across projects, the engine binary supplied by the consuming project via</w:t>
      </w:r>
      <w:r>
        <w:t xml:space="preserve"> </w:t>
      </w:r>
      <w:r>
        <w:rPr>
          <w:rStyle w:val="VerbatimChar"/>
        </w:rPr>
        <w:t xml:space="preserve">HELIX_TRANSLATE_BIN</w:t>
      </w:r>
      <w:r>
        <w:t xml:space="preserve"> </w:t>
      </w:r>
      <w:r>
        <w:t xml:space="preserve">and built from the HelixTranslate repository.</w:t>
      </w:r>
      <w:r>
        <w:t xml:space="preserve"> </w:t>
      </w:r>
      <w:r>
        <w:rPr>
          <w:b/>
          <w:bCs/>
        </w:rPr>
        <w:t xml:space="preserve">Rationale</w:t>
      </w:r>
      <w:r>
        <w:t xml:space="preserve"> </w:t>
      </w:r>
      <w:r>
        <w:t xml:space="preserve">— a single, evidenced, fail-loud translation engine guarantees every translated string in the fleet has a known provenance, a reproducible pipeline, and a captured accuracy proof, eliminating the silent drift, inconsistent quality, and untraceable "where did this string come from" failures that hand-translation and ad-hoc engines produce: one engine, one pipeline, one evidence trail. 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CM-COVENANT-114-255-PROPAGATION</w:t>
      </w:r>
      <w:r>
        <w:t xml:space="preserve"> </w:t>
      </w:r>
      <w:r>
        <w:t xml:space="preserve">(literal</w:t>
      </w:r>
      <w:r>
        <w:t xml:space="preserve"> </w:t>
      </w:r>
      <w:r>
        <w:rPr>
          <w:rStyle w:val="VerbatimChar"/>
        </w:rPr>
        <w:t xml:space="preserve">11.4.255</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§11.4.255. 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pPr>
        <w:pStyle w:val="BodyText"/>
      </w:pPr>
      <w:r>
        <w:rPr>
          <w:b/>
          <w:bCs/>
        </w:rPr>
        <w:t xml:space="preserve">§11.4.256 — Mandatory independent per-language translation review (User mandate, 2026-06-25).</w:t>
      </w:r>
      <w:r>
        <w:t xml:space="preserve"> </w:t>
      </w:r>
      <w:r>
        <w:t xml:space="preserve">Compact summary: every translated artifact produced under §11.4.255 MUST, BEFORE it is shipped / committed / deployed, be INDEPENDENTLY REVIEWED for quality by a per-language review agent — a hard, non-negotiable gate that composes with, and NEVER replaces, the §11.4.255 generation mandate. Requirements: (a)</w:t>
      </w:r>
      <w:r>
        <w:t xml:space="preserve"> </w:t>
      </w:r>
      <w:r>
        <w:rPr>
          <w:b/>
          <w:bCs/>
        </w:rPr>
        <w:t xml:space="preserve">Independence</w:t>
      </w:r>
      <w:r>
        <w:t xml:space="preserve"> </w:t>
      </w:r>
      <w:r>
        <w:t xml:space="preserve">— 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 (b)</w:t>
      </w:r>
      <w:r>
        <w:t xml:space="preserve"> </w:t>
      </w:r>
      <w:r>
        <w:rPr>
          <w:b/>
          <w:bCs/>
        </w:rPr>
        <w:t xml:space="preserve">Per-language specialization</w:t>
      </w:r>
      <w:r>
        <w:t xml:space="preserve"> </w:t>
      </w:r>
      <w:r>
        <w:t xml:space="preserve">— the reviewer MUST act as a NATIVE speaker / linguistic reviewer of the SPECIFIC target language, evaluating that language's grammar, orthography, and correct script (Cyrillic for ru/be/kk, Arabic for ar/fa, Han/Kana/Hangul/Devanagari for zh/ja/ko/hi, Latin for sr/de/es/fr/tr, etc.). (c)</w:t>
      </w:r>
      <w:r>
        <w:t xml:space="preserve"> </w:t>
      </w:r>
      <w:r>
        <w:rPr>
          <w:b/>
          <w:bCs/>
        </w:rPr>
        <w:t xml:space="preserve">Full criteria</w:t>
      </w:r>
      <w:r>
        <w:t xml:space="preserve"> </w:t>
      </w:r>
      <w:r>
        <w:t xml:space="preserve">— each review MUST judge accuracy/fidelity, fluency/naturalness, completeness (nothing omitted or invented), correct script + orthography, and absence of untranslated source leftovers (proper nouns / URLs / code excepted). (d)</w:t>
      </w:r>
      <w:r>
        <w:t xml:space="preserve"> </w:t>
      </w:r>
      <w:r>
        <w:rPr>
          <w:b/>
          <w:bCs/>
        </w:rPr>
        <w:t xml:space="preserve">Strict machine-readable verdict + evidence</w:t>
      </w:r>
      <w:r>
        <w:t xml:space="preserve"> </w:t>
      </w:r>
      <w:r>
        <w:t xml:space="preserve">— each review MUST emit a structured PASS/FAIL verdict with per-criterion scores and an issues list, persisted as a physical evidence artifact (§11.4.5 / §11.4.69 / §11.4.107); a FAIL — or an ERROR / unavailable-reviewer — BLOCKS the content and only a real PASS may ship, with no metadata-only / absence-of-error PASS (§11.4 / §11.4.1) and no bluff (§11.4.6). (e)</w:t>
      </w:r>
      <w:r>
        <w:t xml:space="preserve"> </w:t>
      </w:r>
      <w:r>
        <w:rPr>
          <w:b/>
          <w:bCs/>
        </w:rPr>
        <w:t xml:space="preserve">Remediation loop</w:t>
      </w:r>
      <w:r>
        <w:t xml:space="preserve"> </w:t>
      </w:r>
      <w:r>
        <w:t xml:space="preserve">— a FAIL routes the artifact back through the §11.4.255 pipeline (re-translate / multipass-polish) and is re-reviewed, iterating until PASS, NEVER hand-patched to pass (hand-translation remains forbidden under §11.4.255).</w:t>
      </w:r>
      <w:r>
        <w:t xml:space="preserve"> </w:t>
      </w:r>
      <w:r>
        <w:rPr>
          <w:b/>
          <w:bCs/>
        </w:rPr>
        <w:t xml:space="preserve">Canonical tooling</w:t>
      </w:r>
      <w:r>
        <w:t xml:space="preserve"> </w:t>
      </w:r>
      <w:r>
        <w:t xml:space="preserve">—</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supplying its source/translation file pairs and a reviewer provider DISTINCT from its translator.</w:t>
      </w:r>
      <w:r>
        <w:t xml:space="preserve"> </w:t>
      </w:r>
      <w:r>
        <w:rPr>
          <w:b/>
          <w:bCs/>
        </w:rPr>
        <w:t xml:space="preserve">Rationale</w:t>
      </w:r>
      <w:r>
        <w:t xml:space="preserve"> </w:t>
      </w:r>
      <w:r>
        <w:t xml:space="preserve">— §11.4.255 guarantees a translation's provenance and a fail-loud pipeline, but not its linguistic quality; an independent, native-level, per-language reviewer with a captured PASS/FAIL verdict is what turns "a string was produced" into "a string was verified correct", making translation quality an auditable fact rather than an assumption. 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t xml:space="preserve"> </w:t>
      </w:r>
      <w:r>
        <w:rPr>
          <w:rStyle w:val="VerbatimChar"/>
        </w:rPr>
        <w:t xml:space="preserve">CM-COVENANT-114-256-PROPAGATION</w:t>
      </w:r>
      <w:r>
        <w:t xml:space="preserve"> </w:t>
      </w:r>
      <w:r>
        <w:t xml:space="preserve">(literal</w:t>
      </w:r>
      <w:r>
        <w:t xml:space="preserve"> </w:t>
      </w:r>
      <w:r>
        <w:rPr>
          <w:rStyle w:val="VerbatimChar"/>
        </w:rPr>
        <w:t xml:space="preserve">11.4.256</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§11.4.256. 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pPr>
        <w:pStyle w:val="BodyText"/>
      </w:pPr>
      <w:r>
        <w:rPr>
          <w:b/>
          <w:bCs/>
        </w:rPr>
        <w:t xml:space="preserve">§11.4.264 — Build once, promote ONE immutable content-addressed artifact through every environment; never rebuild per stage (research-derived, 2026-08-20).</w:t>
      </w:r>
      <w:r>
        <w:t xml:space="preserve"> </w:t>
      </w:r>
      <w:r>
        <w:t xml:space="preserve">Compact summary: exactly ONE artifact is produced per release candidate and THAT artifact is promoted through every environment; rebuilding per stage silently BREAKS THE CHAIN OF EVIDENCE, because every gate that ran against the staging artifact measured a DIFFERENT binary than production runs — making each of those green verdicts a §11.4 PASS-bluff about the shipped artifact (corpus module 31:</w:t>
      </w:r>
      <w:r>
        <w:t xml:space="preserve"> </w:t>
      </w:r>
      <w:r>
        <w:rPr>
          <w:i/>
          <w:iCs/>
        </w:rPr>
        <w:t xml:space="preserve">"The thing you tested must be the thing you ship … Rebuilding per environment silently breaks the chain of evidence"</w:t>
      </w:r>
      <w:r>
        <w:t xml:space="preserve">; red flag:</w:t>
      </w:r>
      <w:r>
        <w:t xml:space="preserve"> </w:t>
      </w:r>
      <w:r>
        <w:rPr>
          <w:i/>
          <w:iCs/>
        </w:rPr>
        <w:t xml:space="preserve">"'We rebuild for production to be safe.'"</w:t>
      </w:r>
      <w:r>
        <w:t xml:space="preserve">). (A) BUILD ONCE per release candidate under §11.4.246 (reproducible + hermetic + SLSA-L2); determinism makes a rebuild detectably equivalent, it is never a licence to rebuild instead of promote. (B) IDENTITY IS A CONTENT ADDRESS — a digest, never a mutable tag (</w:t>
      </w:r>
      <w:r>
        <w:rPr>
          <w:i/>
          <w:iCs/>
        </w:rPr>
        <w:t xml:space="preserve">"tags get re-pushed; digests cannot change without changing the digest"</w:t>
      </w:r>
      <w:r>
        <w:t xml:space="preserve">; the attack defended is</w:t>
      </w:r>
      <w:r>
        <w:t xml:space="preserve"> </w:t>
      </w:r>
      <w:r>
        <w:rPr>
          <w:i/>
          <w:iCs/>
        </w:rPr>
        <w:t xml:space="preserve">"the same version, different bytes"</w:t>
      </w:r>
      <w:r>
        <w:t xml:space="preserve">), composing §11.4.111 and §11.4.200 (identity read BACK from the intended target). (C) PROMOTION IS A VERIFICATION —</w:t>
      </w:r>
      <w:r>
        <w:t xml:space="preserve"> </w:t>
      </w:r>
      <w:r>
        <w:rPr>
          <w:i/>
          <w:iCs/>
        </w:rPr>
        <w:t xml:space="preserve">"verify this exact digest is authentic and approved for the next environment," not "make a new thing and hope it's equivalent"</w:t>
      </w:r>
      <w:r>
        <w:t xml:space="preserve">; signature/SBOM/provenance travel WITH the bytes. (D) ENVIRONMENT CONFIG IS INJECTED AT DEPLOY, NEVER BAKED AT BUILD (baking per-environment config re-creates the per-stage rebuild; §11.4.10 still forbids baking a secret). (E) ROLLBACK IS DETERMINISTIC BY CONSEQUENCE — point at the previous known-good digest,</w:t>
      </w:r>
      <w:r>
        <w:t xml:space="preserve"> </w:t>
      </w:r>
      <w:r>
        <w:rPr>
          <w:i/>
          <w:iCs/>
        </w:rPr>
        <w:t xml:space="preserve">"not a rebuild-from-source scramble under incident pressure"</w:t>
      </w:r>
      <w:r>
        <w:t xml:space="preserve"> </w:t>
      </w:r>
      <w:r>
        <w:t xml:space="preserve">— the precondition that makes §11.4.265's auto-abort a real undo. (F) REBUILD-TO-DODGE IS GATE-EVASION —</w:t>
      </w:r>
      <w:r>
        <w:t xml:space="preserve"> </w:t>
      </w:r>
      <w:r>
        <w:rPr>
          <w:i/>
          <w:iCs/>
        </w:rPr>
        <w:t xml:space="preserve">"re-running until green, or rebuilding to get a different result, launders a real failure into a pass"</w:t>
      </w:r>
      <w:r>
        <w:t xml:space="preserve">; retries are counted and surfaced (§11.4.248). Honest boundary §11.4.6 — guarantees the tested bytes are the shipped bytes; does NOT prove them correct (§11.4.108/§11.4.40/§11.4.185), that the deploy reached the intended target (§11.4.200), or that injected config is right (§11.4.254). Classification: universal (§11.4.17); environment ladder, digest scheme and config-injection mechanism are consumer DATA per §11.4.35. Composes §11.4/.1/.6/.10/.35/.108/.111/.151/.200/.235(B)/.246 (its DEPLOY-side complement: §11.4.246 governs how the artifact is BUILT, §11.4.264 that it is not built AGAIN)/.248/.252/.265/§1.1. Propagation gate</w:t>
      </w:r>
      <w:r>
        <w:t xml:space="preserve"> </w:t>
      </w:r>
      <w:r>
        <w:rPr>
          <w:rStyle w:val="VerbatimChar"/>
        </w:rPr>
        <w:t xml:space="preserve">CM-COVENANT-114-264-PROPAGATION</w:t>
      </w:r>
      <w:r>
        <w:t xml:space="preserve"> </w:t>
      </w:r>
      <w:r>
        <w:t xml:space="preserve">(literal</w:t>
      </w:r>
      <w:r>
        <w:t xml:space="preserve"> </w:t>
      </w:r>
      <w:r>
        <w:rPr>
          <w:rStyle w:val="VerbatimChar"/>
        </w:rPr>
        <w:t xml:space="preserve">11.4.264</w:t>
      </w:r>
      <w:r>
        <w:t xml:space="preserve">) + recommended gates</w:t>
      </w:r>
      <w:r>
        <w:t xml:space="preserve"> </w:t>
      </w:r>
      <w:r>
        <w:rPr>
          <w:rStyle w:val="VerbatimChar"/>
        </w:rPr>
        <w:t xml:space="preserve">CM-BUILD-ONCE-PROMOTE-DIGEST</w:t>
      </w:r>
      <w:r>
        <w:t xml:space="preserve"> </w:t>
      </w:r>
      <w:r>
        <w:t xml:space="preserve">+</w:t>
      </w:r>
      <w:r>
        <w:t xml:space="preserve"> </w:t>
      </w:r>
      <w:r>
        <w:rPr>
          <w:rStyle w:val="VerbatimChar"/>
        </w:rPr>
        <w:t xml:space="preserve">CM-DEPLOY-CONFIG-INJECTED-NOT-BAKED</w:t>
      </w:r>
      <w:r>
        <w:t xml:space="preserve"> </w:t>
      </w:r>
      <w:r>
        <w:t xml:space="preserve">+ paired §1.1 mutations (add a second per-environment build, or swap a promoted digest for a mutable tag, or bake an environment endpoint into the build → the gates FAIL; golden-FALSE per §11.4.201(1): one build + N digest-referencing promotions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§11.4.264. Non-compliance is a release blocker. No escape hatch — no</w:t>
      </w:r>
      <w:r>
        <w:t xml:space="preserve"> </w:t>
      </w:r>
      <w:r>
        <w:rPr>
          <w:rStyle w:val="VerbatimChar"/>
        </w:rPr>
        <w:t xml:space="preserve">--rebuild-per-environment</w:t>
      </w:r>
      <w:r>
        <w:t xml:space="preserve">,</w:t>
      </w:r>
      <w:r>
        <w:t xml:space="preserve"> </w:t>
      </w:r>
      <w:r>
        <w:rPr>
          <w:rStyle w:val="VerbatimChar"/>
        </w:rPr>
        <w:t xml:space="preserve">--promote-by-tag</w:t>
      </w:r>
      <w:r>
        <w:t xml:space="preserve">,</w:t>
      </w:r>
      <w:r>
        <w:t xml:space="preserve"> </w:t>
      </w:r>
      <w:r>
        <w:rPr>
          <w:rStyle w:val="VerbatimChar"/>
        </w:rPr>
        <w:t xml:space="preserve">--bake-env-config-at-build</w:t>
      </w:r>
      <w:r>
        <w:t xml:space="preserve">,</w:t>
      </w:r>
      <w:r>
        <w:t xml:space="preserve"> </w:t>
      </w:r>
      <w:r>
        <w:rPr>
          <w:rStyle w:val="VerbatimChar"/>
        </w:rPr>
        <w:t xml:space="preserve">--rebuild-until-green</w:t>
      </w:r>
      <w:r>
        <w:t xml:space="preserve">,</w:t>
      </w:r>
      <w:r>
        <w:t xml:space="preserve"> </w:t>
      </w:r>
      <w:r>
        <w:rPr>
          <w:rStyle w:val="VerbatimChar"/>
        </w:rPr>
        <w:t xml:space="preserve">--skip-digest-pin</w:t>
      </w:r>
      <w:r>
        <w:t xml:space="preserve">,</w:t>
      </w:r>
      <w:r>
        <w:t xml:space="preserve"> </w:t>
      </w:r>
      <w:r>
        <w:rPr>
          <w:rStyle w:val="VerbatimChar"/>
        </w:rPr>
        <w:t xml:space="preserve">--deterministic-build-means-rebuild-is-safe</w:t>
      </w:r>
      <w:r>
        <w:t xml:space="preserve"> </w:t>
      </w:r>
      <w:r>
        <w:t xml:space="preserve">flag.</w:t>
      </w:r>
    </w:p>
    <w:p>
      <w:pPr>
        <w:pStyle w:val="BodyText"/>
      </w:pPr>
      <w:r>
        <w:rPr>
          <w:b/>
          <w:bCs/>
        </w:rPr>
        <w:t xml:space="preserve">§11.4.265 — Progressive delivery: traffic-shifted rollout gated by automated analysis on SLO</w:t>
      </w:r>
      <w:r>
        <w:rPr>
          <w:b/>
          <w:bCs/>
        </w:rPr>
        <w:t xml:space="preserve"> </w:t>
      </w:r>
      <w:r>
        <w:rPr>
          <w:b/>
          <w:b/>
          <w:bCs/>
          <w:bCs/>
        </w:rPr>
        <w:t xml:space="preserve">and business</w:t>
      </w:r>
      <w:r>
        <w:rPr>
          <w:b/>
          <w:bCs/>
        </w:rPr>
        <w:t xml:space="preserve"> </w:t>
      </w:r>
      <w:r>
        <w:rPr>
          <w:b/>
          <w:bCs/>
        </w:rPr>
        <w:t xml:space="preserve">metrics, with automatic abort to stable (research-derived, 2026-08-20).</w:t>
      </w:r>
      <w:r>
        <w:t xml:space="preserve"> </w:t>
      </w:r>
      <w:r>
        <w:t xml:space="preserve">Compact summary: a release reaches users by a bounded-blast-radius strategy — CANARY (gradual weighted traffic shift, smallest blast radius, old+new run concurrently so schema/compat must tolerate it) or BLUE-GREEN (full parallel stand-up, one-shot cutover, rollback window;</w:t>
      </w:r>
      <w:r>
        <w:t xml:space="preserve"> </w:t>
      </w:r>
      <w:r>
        <w:rPr>
          <w:i/>
          <w:iCs/>
        </w:rPr>
        <w:t xml:space="preserve">"at the switch, all users hit the new version simultaneously"</w:t>
      </w:r>
      <w:r>
        <w:t xml:space="preserve">) — never an ungated cutover; for §11.4.239 critical-invariant surfaces the corpus prefers canary with blue-green's instant-undo posture. (B) THE PROMOTE/ABORT DECISION IS AUTOMATED, NOT A HUMAN WATCHING A DASHBOARD — a controller compares the canary against the stable baseline over successive analysis windows and</w:t>
      </w:r>
      <w:r>
        <w:t xml:space="preserve"> </w:t>
      </w:r>
      <w:r>
        <w:rPr>
          <w:i/>
          <w:iCs/>
        </w:rPr>
        <w:t xml:space="preserve">"auto-promotes … or auto-aborts and rolls back all traffic to stable — no human needed"</w:t>
      </w:r>
      <w:r>
        <w:t xml:space="preserve">; a manual approval click is explicitly rejected (</w:t>
      </w:r>
      <w:r>
        <w:rPr>
          <w:i/>
          <w:iCs/>
        </w:rPr>
        <w:t xml:space="preserve">"Manual LGTM is a rubber stamp with no receipt; under agents it looks like oversight while providing none"</w:t>
      </w:r>
      <w:r>
        <w:t xml:space="preserve">), composing §11.4.240 and §11.4.262. (C) THE LOAD-BEARING CLAUSE — THE ANALYSIS MUST INCLUDE BUSINESS METRICS, NOT ONLY INFRASTRUCTURE METRICS; the corpus names infra-only measurement</w:t>
      </w:r>
      <w:r>
        <w:t xml:space="preserve"> </w:t>
      </w:r>
      <w:r>
        <w:rPr>
          <w:i/>
          <w:iCs/>
        </w:rPr>
        <w:t xml:space="preserve">"the classic mistake"</w:t>
      </w:r>
      <w:r>
        <w:t xml:space="preserve">:</w:t>
      </w:r>
      <w:r>
        <w:t xml:space="preserve"> </w:t>
      </w:r>
      <w:r>
        <w:rPr>
          <w:i/>
          <w:iCs/>
        </w:rPr>
        <w:t xml:space="preserve">"'HTTP error rate is fine' does not tell you the checkout-completion rate quietly dropped 2% … the failures that matter most are business failures that look technically green. So the analysis must include business KPIs, or it re-creates the 'green pipeline that proves nothing' at the deploy layer."</w:t>
      </w:r>
      <w:r>
        <w:t xml:space="preserve"> </w:t>
      </w:r>
      <w:r>
        <w:t xml:space="preserve">An infra-only canary is a §11.4 PASS-bluff wearing a rollout's uniform. (D) MULTIPLE CONSECUTIVE ANALYSIS WINDOWS, never a single sample (§11.4.50/§11.4.107). (E) POST-DEPLOY SMOKE IS A FAIL-CLOSED PRECONDITION OF TRAFFIC (§11.4.252/§11.4.254). (F) THE DEPLOY GATE IS INDEPENDENT OF THE MERGE GATE —</w:t>
      </w:r>
      <w:r>
        <w:t xml:space="preserve"> </w:t>
      </w:r>
      <w:r>
        <w:rPr>
          <w:i/>
          <w:iCs/>
        </w:rPr>
        <w:t xml:space="preserve">"'got it merged' is not 'got it shipped.'"</w:t>
      </w:r>
      <w:r>
        <w:t xml:space="preserve"> </w:t>
      </w:r>
      <w:r>
        <w:t xml:space="preserve">(G) THRESHOLDS AND WINDOW COUNTS ARE CONSUMER DATA, NEVER CONSTITUTIONAL LITERALS — the corpus writes its abort criterion with UNFILLED placeholders (</w:t>
      </w:r>
      <w:r>
        <w:rPr>
          <w:i/>
          <w:iCs/>
        </w:rPr>
        <w:t xml:space="preserve">"below X% or p99 exceeds Y ms … (thresholds illustrative — set from your SLOs)"</w:t>
      </w:r>
      <w:r>
        <w:t xml:space="preserve">) and warns</w:t>
      </w:r>
      <w:r>
        <w:t xml:space="preserve"> </w:t>
      </w:r>
      <w:r>
        <w:rPr>
          <w:i/>
          <w:iCs/>
        </w:rPr>
        <w:t xml:space="preserve">"A release gate that quotes a stale requirement is itself a bluff."</w:t>
      </w:r>
      <w:r>
        <w:t xml:space="preserve"> </w:t>
      </w:r>
      <w:r>
        <w:t xml:space="preserve">Honest boundary §11.4.6 — bounds blast radius and automates undo; does NOT prove the release correct, does NOT replace §11.4.185 manual QA, and does NOT apply where no traffic-shiftable surface exists (honest §11.4.3 SKIP-with-reason, never a fabricated canary). The corpus's progressive delivery is exclusively traffic-shifting; it is silent on feature flags / dark launch / kill switches / shadow traffic and none is mandated, and it contains no "a deploy you cannot roll back is not a deploy" claim. Classification: universal (§11.4.17). Composes §11.4/.1/.3/.5/.6/.35/.50/.69/.107/.185/.201/.235/.238/.239/.240/.252/.254/.262/.264/§1.1. Propagation gate</w:t>
      </w:r>
      <w:r>
        <w:t xml:space="preserve"> </w:t>
      </w:r>
      <w:r>
        <w:rPr>
          <w:rStyle w:val="VerbatimChar"/>
        </w:rPr>
        <w:t xml:space="preserve">CM-COVENANT-114-265-PROPAGATION</w:t>
      </w:r>
      <w:r>
        <w:t xml:space="preserve"> </w:t>
      </w:r>
      <w:r>
        <w:t xml:space="preserve">(literal</w:t>
      </w:r>
      <w:r>
        <w:t xml:space="preserve"> </w:t>
      </w:r>
      <w:r>
        <w:rPr>
          <w:rStyle w:val="VerbatimChar"/>
        </w:rPr>
        <w:t xml:space="preserve">11.4.265</w:t>
      </w:r>
      <w:r>
        <w:t xml:space="preserve">) + recommended gates</w:t>
      </w:r>
      <w:r>
        <w:t xml:space="preserve"> </w:t>
      </w:r>
      <w:r>
        <w:rPr>
          <w:rStyle w:val="VerbatimChar"/>
        </w:rPr>
        <w:t xml:space="preserve">CM-PROGRESSIVE-DELIVERY-STRATEGY-DECLARED</w:t>
      </w:r>
      <w:r>
        <w:t xml:space="preserve"> </w:t>
      </w:r>
      <w:r>
        <w:t xml:space="preserve">+</w:t>
      </w:r>
      <w:r>
        <w:t xml:space="preserve"> </w:t>
      </w:r>
      <w:r>
        <w:rPr>
          <w:rStyle w:val="VerbatimChar"/>
        </w:rPr>
        <w:t xml:space="preserve">CM-CANARY-ANALYSIS-INCLUDES-BUSINESS-METRIC</w:t>
      </w:r>
      <w:r>
        <w:t xml:space="preserve"> </w:t>
      </w:r>
      <w:r>
        <w:t xml:space="preserve">+ paired §1.1 mutations (strip every business metric leaving infra-only, or replace the automated abort with a manual approval → the gates FAIL; golden-FALSE: a non-routable artifact with an honest SKIP-with-reason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§11.4.265. Non-compliance is a release blocker. No escape hatch — no</w:t>
      </w:r>
      <w:r>
        <w:t xml:space="preserve"> </w:t>
      </w:r>
      <w:r>
        <w:rPr>
          <w:rStyle w:val="VerbatimChar"/>
        </w:rPr>
        <w:t xml:space="preserve">--full-cutover-ok</w:t>
      </w:r>
      <w:r>
        <w:t xml:space="preserve">,</w:t>
      </w:r>
      <w:r>
        <w:t xml:space="preserve"> </w:t>
      </w:r>
      <w:r>
        <w:rPr>
          <w:rStyle w:val="VerbatimChar"/>
        </w:rPr>
        <w:t xml:space="preserve">--infra-metrics-suffice</w:t>
      </w:r>
      <w:r>
        <w:t xml:space="preserve">,</w:t>
      </w:r>
      <w:r>
        <w:t xml:space="preserve"> </w:t>
      </w:r>
      <w:r>
        <w:rPr>
          <w:rStyle w:val="VerbatimChar"/>
        </w:rPr>
        <w:t xml:space="preserve">--manual-approval-is-the-gate</w:t>
      </w:r>
      <w:r>
        <w:t xml:space="preserve">,</w:t>
      </w:r>
      <w:r>
        <w:t xml:space="preserve"> </w:t>
      </w:r>
      <w:r>
        <w:rPr>
          <w:rStyle w:val="VerbatimChar"/>
        </w:rPr>
        <w:t xml:space="preserve">--single-window-analysis</w:t>
      </w:r>
      <w:r>
        <w:t xml:space="preserve">,</w:t>
      </w:r>
      <w:r>
        <w:t xml:space="preserve"> </w:t>
      </w:r>
      <w:r>
        <w:rPr>
          <w:rStyle w:val="VerbatimChar"/>
        </w:rPr>
        <w:t xml:space="preserve">--skip-smoke-before-traffic</w:t>
      </w:r>
      <w:r>
        <w:t xml:space="preserve">,</w:t>
      </w:r>
      <w:r>
        <w:t xml:space="preserve"> </w:t>
      </w:r>
      <w:r>
        <w:rPr>
          <w:rStyle w:val="VerbatimChar"/>
        </w:rPr>
        <w:t xml:space="preserve">--merge-implies-deploy</w:t>
      </w:r>
      <w:r>
        <w:t xml:space="preserve"> </w:t>
      </w:r>
      <w:r>
        <w:t xml:space="preserve">flag.</w:t>
      </w:r>
    </w:p>
    <w:p>
      <w:pPr>
        <w:pStyle w:val="BodyText"/>
      </w:pPr>
      <w:r>
        <w:rPr>
          <w:b/>
          <w:bCs/>
        </w:rPr>
        <w:t xml:space="preserve">§11.4.266 — Claim-vs-reality ledger: every ADVERTISED capability is a row, typed from the closed bluff-type vocabulary, and a capability with no passing challenge is a release blocker (research-derived, 2026-08-20).</w:t>
      </w:r>
      <w:r>
        <w:t xml:space="preserve"> </w:t>
      </w:r>
      <w:r>
        <w:t xml:space="preserve">Compact summary: corpus module 35 names this the FIRST and cheapest of its portfolio gates —</w:t>
      </w:r>
      <w:r>
        <w:t xml:space="preserve"> </w:t>
      </w:r>
      <w:r>
        <w:rPr>
          <w:i/>
          <w:iCs/>
        </w:rPr>
        <w:t xml:space="preserve">"A shared claim-vs-reality ledger per repo … every advertised capability is a row with a Bluff type and a severity, and a capability with no passing challenge is a release blocker. This makes stubbed-core, byte-identical-fork, and config-present-but-unwired visible and blocking rather than discovered later."</w:t>
      </w:r>
      <w:r>
        <w:t xml:space="preserve"> </w:t>
      </w:r>
      <w:r>
        <w:t xml:space="preserve">THE DIRECTION OF ENUMERATION IS THE POINT and is what no existing anchor supplies: §11.4.25's coverage ledger, §11.4.52's autonomous-path column and §11.4.169's test-type column are all keyed on FEATURES the project knows it has; a claim-vs-reality ledger is keyed on what the project ADVERTISES (README, docs, API/CLI surface, §11.4.254 capability matrix, §11.4.259 badges), so a claim with no feature row is invisible to a feature-keyed ledger by construction — §11.4.266 adds a keying, not a restatement (§11.4.227). (A) ONE LEDGER PER REPOSITORY, claim-side; the advertised-surface set is consumer DATA (§11.4.35). (B) EACH ROW CARRIES A BLUFF TYPE FROM THE CLOSED SEVEN-MEMBER VOCABULARY —</w:t>
      </w:r>
      <w:r>
        <w:t xml:space="preserve"> </w:t>
      </w:r>
      <w:r>
        <w:rPr>
          <w:rStyle w:val="VerbatimChar"/>
        </w:rPr>
        <w:t xml:space="preserve">green-but-broken</w:t>
      </w:r>
      <w:r>
        <w:t xml:space="preserve"> </w:t>
      </w:r>
      <w:r>
        <w:t xml:space="preserve">/</w:t>
      </w:r>
      <w:r>
        <w:t xml:space="preserve"> </w:t>
      </w:r>
      <w:r>
        <w:rPr>
          <w:rStyle w:val="VerbatimChar"/>
        </w:rPr>
        <w:t xml:space="preserve">coverage-theater</w:t>
      </w:r>
      <w:r>
        <w:t xml:space="preserve"> </w:t>
      </w:r>
      <w:r>
        <w:t xml:space="preserve">/</w:t>
      </w:r>
      <w:r>
        <w:t xml:space="preserve"> </w:t>
      </w:r>
      <w:r>
        <w:rPr>
          <w:rStyle w:val="VerbatimChar"/>
        </w:rPr>
        <w:t xml:space="preserve">rubber-stamp-verified</w:t>
      </w:r>
      <w:r>
        <w:t xml:space="preserve"> </w:t>
      </w:r>
      <w:r>
        <w:t xml:space="preserve">/</w:t>
      </w:r>
      <w:r>
        <w:t xml:space="preserve"> </w:t>
      </w:r>
      <w:r>
        <w:rPr>
          <w:rStyle w:val="VerbatimChar"/>
        </w:rPr>
        <w:t xml:space="preserve">stubbed-core</w:t>
      </w:r>
      <w:r>
        <w:t xml:space="preserve"> </w:t>
      </w:r>
      <w:r>
        <w:t xml:space="preserve">/</w:t>
      </w:r>
      <w:r>
        <w:t xml:space="preserve"> </w:t>
      </w:r>
      <w:r>
        <w:rPr>
          <w:rStyle w:val="VerbatimChar"/>
        </w:rPr>
        <w:t xml:space="preserve">doc-vs-code-drift</w:t>
      </w:r>
      <w:r>
        <w:t xml:space="preserve"> </w:t>
      </w:r>
      <w:r>
        <w:t xml:space="preserve">/</w:t>
      </w:r>
      <w:r>
        <w:t xml:space="preserve"> </w:t>
      </w:r>
      <w:r>
        <w:rPr>
          <w:rStyle w:val="VerbatimChar"/>
        </w:rPr>
        <w:t xml:space="preserve">config-present-but-unwired</w:t>
      </w:r>
      <w:r>
        <w:t xml:space="preserve"> </w:t>
      </w:r>
      <w:r>
        <w:t xml:space="preserve">/</w:t>
      </w:r>
      <w:r>
        <w:t xml:space="preserve"> </w:t>
      </w:r>
      <w:r>
        <w:rPr>
          <w:rStyle w:val="VerbatimChar"/>
        </w:rPr>
        <w:t xml:space="preserve">byte-identical-fork</w:t>
      </w:r>
      <w:r>
        <w:t xml:space="preserve"> </w:t>
      </w:r>
      <w:r>
        <w:t xml:space="preserve">— plus a severity (the corpus states NO severity scale; consumer DATA). (C) THE TYPE IS A ROUTING KEY TO A COUNTER-GATE —</w:t>
      </w:r>
      <w:r>
        <w:t xml:space="preserve"> </w:t>
      </w:r>
      <w:r>
        <w:rPr>
          <w:i/>
          <w:iCs/>
        </w:rPr>
        <w:t xml:space="preserve">"it turns 'another bug' into 'another instance of type T,' which is what lets you install one gate that kills the whole type"</w:t>
      </w:r>
      <w:r>
        <w:t xml:space="preserve"> </w:t>
      </w:r>
      <w:r>
        <w:t xml:space="preserve">— each type binding to the anchor that already owns its counter (§11.4.108/.262, §1.1/§11.4.224(C), §11.4.146(D3)/.240/.249, §11.4.27/.254, §11.4.106/.186/.227, §11.4.124/.196(F), §11.4.251); §11.4.266 makes the ROUTING mandatory, it does not restate the counters. (D) THE RELEASE-BLOCKING RULE — a row whose challenge is absent, never executed, or executed only against a stale artifact fingerprint blocks exactly as a FAILING challenge does (§11.4.135/§11.4.236 absence-blocks-as-FAIL, applied to the claim side). (E) THE ESCAPE HALF is §11.4.238's, cited not duplicated.</w:t>
      </w:r>
      <w:r>
        <w:t xml:space="preserve"> </w:t>
      </w:r>
      <w:r>
        <w:rPr>
          <w:b/>
          <w:bCs/>
        </w:rPr>
        <w:t xml:space="preserve">PROVENANCE CORRECTION (§11.4.6):</w:t>
      </w:r>
      <w:r>
        <w:t xml:space="preserve"> </w:t>
      </w:r>
      <w:r>
        <w:t xml:space="preserve">secondary project documentation has called this material an "</w:t>
      </w:r>
      <w:r>
        <w:rPr>
          <w:rStyle w:val="VerbatimChar"/>
        </w:rPr>
        <w:t xml:space="preserve">FP-1 … FP-14</w:t>
      </w:r>
      <w:r>
        <w:t xml:space="preserve">" catalogue, an "</w:t>
      </w:r>
      <w:r>
        <w:rPr>
          <w:rStyle w:val="VerbatimChar"/>
        </w:rPr>
        <w:t xml:space="preserve">L-1 … L-16</w:t>
      </w:r>
      <w:r>
        <w:t xml:space="preserve">" list, and an "</w:t>
      </w:r>
      <w:r>
        <w:rPr>
          <w:rStyle w:val="VerbatimChar"/>
        </w:rPr>
        <w:t xml:space="preserve">F-1 … F-31</w:t>
      </w:r>
      <w:r>
        <w:t xml:space="preserve">" bluff taxonomy; measured against the tracked corpus,</w:t>
      </w:r>
      <w:r>
        <w:t xml:space="preserve"> </w:t>
      </w:r>
      <w:r>
        <w:rPr>
          <w:b/>
          <w:bCs/>
        </w:rPr>
        <w:t xml:space="preserve">no</w:t>
      </w:r>
      <w:r>
        <w:rPr>
          <w:b/>
          <w:bCs/>
        </w:rPr>
        <w:t xml:space="preserve"> </w:t>
      </w:r>
      <w:r>
        <w:rPr>
          <w:rStyle w:val="VerbatimChar"/>
          <w:b/>
          <w:bCs/>
        </w:rPr>
        <w:t xml:space="preserve">F-n</w:t>
      </w:r>
      <w:r>
        <w:rPr>
          <w:b/>
          <w:bCs/>
        </w:rPr>
        <w:t xml:space="preserve">,</w:t>
      </w:r>
      <w:r>
        <w:rPr>
          <w:b/>
          <w:bCs/>
        </w:rPr>
        <w:t xml:space="preserve"> </w:t>
      </w:r>
      <w:r>
        <w:rPr>
          <w:rStyle w:val="VerbatimChar"/>
          <w:b/>
          <w:bCs/>
        </w:rPr>
        <w:t xml:space="preserve">FP-n</w:t>
      </w:r>
      <w:r>
        <w:rPr>
          <w:b/>
          <w:bCs/>
        </w:rPr>
        <w:t xml:space="preserve"> </w:t>
      </w:r>
      <w:r>
        <w:rPr>
          <w:b/>
          <w:bCs/>
        </w:rPr>
        <w:t xml:space="preserve">or</w:t>
      </w:r>
      <w:r>
        <w:rPr>
          <w:b/>
          <w:bCs/>
        </w:rPr>
        <w:t xml:space="preserve"> </w:t>
      </w:r>
      <w:r>
        <w:rPr>
          <w:rStyle w:val="VerbatimChar"/>
          <w:b/>
          <w:bCs/>
        </w:rPr>
        <w:t xml:space="preserve">L-n</w:t>
      </w:r>
      <w:r>
        <w:rPr>
          <w:b/>
          <w:bCs/>
        </w:rPr>
        <w:t xml:space="preserve"> </w:t>
      </w:r>
      <w:r>
        <w:rPr>
          <w:b/>
          <w:bCs/>
        </w:rPr>
        <w:t xml:space="preserve">identifier exists in any of the nine modules</w:t>
      </w:r>
      <w:r>
        <w:t xml:space="preserve"> </w:t>
      </w:r>
      <w:r>
        <w:t xml:space="preserve">(control-needle proven — the same scan returns the real</w:t>
      </w:r>
      <w:r>
        <w:t xml:space="preserve"> </w:t>
      </w:r>
      <w:r>
        <w:rPr>
          <w:rStyle w:val="VerbatimChar"/>
        </w:rPr>
        <w:t xml:space="preserve">ATM-277</w:t>
      </w:r>
      <w:r>
        <w:t xml:space="preserve">/</w:t>
      </w:r>
      <w:r>
        <w:rPr>
          <w:rStyle w:val="VerbatimChar"/>
        </w:rPr>
        <w:t xml:space="preserve">ATM-343</w:t>
      </w:r>
      <w:r>
        <w:t xml:space="preserve">/</w:t>
      </w:r>
      <w:r>
        <w:rPr>
          <w:rStyle w:val="VerbatimChar"/>
        </w:rPr>
        <w:t xml:space="preserve">LVA-098</w:t>
      </w:r>
      <w:r>
        <w:t xml:space="preserve">/</w:t>
      </w:r>
      <w:r>
        <w:rPr>
          <w:rStyle w:val="VerbatimChar"/>
        </w:rPr>
        <w:t xml:space="preserve">ITE-6</w:t>
      </w:r>
      <w:r>
        <w:t xml:space="preserve">/</w:t>
      </w:r>
      <w:r>
        <w:rPr>
          <w:rStyle w:val="VerbatimChar"/>
        </w:rPr>
        <w:t xml:space="preserve">API-33</w:t>
      </w:r>
      <w:r>
        <w:t xml:space="preserve"> </w:t>
      </w:r>
      <w:r>
        <w:t xml:space="preserve">ids and 0 for a negative control). The real structures are a 14-row numbered failure-pattern table, a 6-bullet portfolio-gate list, and this 7-member bluff-type vocabulary; those labels MUST NOT be cited as corpus wording. Honest boundary §11.4.6 — proves every ADVERTISED capability has a passing challenge; does NOT prove the challenge strong (§11.4.245/§11.4.107(10)/§1.1), the capability bug-free (§11.4.118), or enumerate capabilities nobody advertised (claim-keyed and feature-keyed ledgers are complements; running one leaves an honestly-stated blind side). Classification: universal (§11.4.17). Composes §11.4/.1/.6/.25/.27/.35/.52/.106/.108/.115(F)/.118/.124/.135/.146(D3)/.169/.186/.196(F)/.197/.212/.224/.226/.227/.236/.238/.240/.245/.249/.251/.254/.257/.259/.262/§1.1. Propagation gate</w:t>
      </w:r>
      <w:r>
        <w:t xml:space="preserve"> </w:t>
      </w:r>
      <w:r>
        <w:rPr>
          <w:rStyle w:val="VerbatimChar"/>
        </w:rPr>
        <w:t xml:space="preserve">CM-COVENANT-114-266-PROPAGATION</w:t>
      </w:r>
      <w:r>
        <w:t xml:space="preserve"> </w:t>
      </w:r>
      <w:r>
        <w:t xml:space="preserve">(literal</w:t>
      </w:r>
      <w:r>
        <w:t xml:space="preserve"> </w:t>
      </w:r>
      <w:r>
        <w:rPr>
          <w:rStyle w:val="VerbatimChar"/>
        </w:rPr>
        <w:t xml:space="preserve">11.4.266</w:t>
      </w:r>
      <w:r>
        <w:t xml:space="preserve">) + recommended gates</w:t>
      </w:r>
      <w:r>
        <w:t xml:space="preserve"> </w:t>
      </w:r>
      <w:r>
        <w:rPr>
          <w:rStyle w:val="VerbatimChar"/>
        </w:rPr>
        <w:t xml:space="preserve">CM-CLAIM-REALITY-LEDGER-COMPLETE</w:t>
      </w:r>
      <w:r>
        <w:t xml:space="preserve"> </w:t>
      </w:r>
      <w:r>
        <w:t xml:space="preserve">+</w:t>
      </w:r>
      <w:r>
        <w:t xml:space="preserve"> </w:t>
      </w:r>
      <w:r>
        <w:rPr>
          <w:rStyle w:val="VerbatimChar"/>
        </w:rPr>
        <w:t xml:space="preserve">CM-UNCHALLENGED-CAPABILITY-BLOCKS-RELEASE</w:t>
      </w:r>
      <w:r>
        <w:t xml:space="preserve"> </w:t>
      </w:r>
      <w:r>
        <w:t xml:space="preserve">+</w:t>
      </w:r>
      <w:r>
        <w:t xml:space="preserve"> </w:t>
      </w:r>
      <w:r>
        <w:rPr>
          <w:rStyle w:val="VerbatimChar"/>
        </w:rPr>
        <w:t xml:space="preserve">CM-LEDGER-ROW-TYPED-FROM-CLOSED-VOCABULARY</w:t>
      </w:r>
      <w:r>
        <w:t xml:space="preserve"> </w:t>
      </w:r>
      <w:r>
        <w:t xml:space="preserve">+ paired §1.1 mutations (advertise a capability with no row, blank a row's challenge, or retype a row to an invented type → the gates FAIL; golden-FALSE: a fully-populated ledger with fresh candidate-fingerprinted PASS verdicts MUST NOT fire any);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§11.4.266. Non-compliance is a release blocker. No escape hatch — no</w:t>
      </w:r>
      <w:r>
        <w:t xml:space="preserve"> </w:t>
      </w:r>
      <w:r>
        <w:rPr>
          <w:rStyle w:val="VerbatimChar"/>
        </w:rPr>
        <w:t xml:space="preserve">--ledger-optional</w:t>
      </w:r>
      <w:r>
        <w:t xml:space="preserve">,</w:t>
      </w:r>
      <w:r>
        <w:t xml:space="preserve"> </w:t>
      </w:r>
      <w:r>
        <w:rPr>
          <w:rStyle w:val="VerbatimChar"/>
        </w:rPr>
        <w:t xml:space="preserve">--unchallenged-capability-ok</w:t>
      </w:r>
      <w:r>
        <w:t xml:space="preserve">,</w:t>
      </w:r>
      <w:r>
        <w:t xml:space="preserve"> </w:t>
      </w:r>
      <w:r>
        <w:rPr>
          <w:rStyle w:val="VerbatimChar"/>
        </w:rPr>
        <w:t xml:space="preserve">--untyped-ledger-row</w:t>
      </w:r>
      <w:r>
        <w:t xml:space="preserve">,</w:t>
      </w:r>
      <w:r>
        <w:t xml:space="preserve"> </w:t>
      </w:r>
      <w:r>
        <w:rPr>
          <w:rStyle w:val="VerbatimChar"/>
        </w:rPr>
        <w:t xml:space="preserve">--invent-bluff-type</w:t>
      </w:r>
      <w:r>
        <w:t xml:space="preserve">,</w:t>
      </w:r>
      <w:r>
        <w:t xml:space="preserve"> </w:t>
      </w:r>
      <w:r>
        <w:rPr>
          <w:rStyle w:val="VerbatimChar"/>
        </w:rPr>
        <w:t xml:space="preserve">--feature-ledger-suffices</w:t>
      </w:r>
      <w:r>
        <w:t xml:space="preserve">,</w:t>
      </w:r>
      <w:r>
        <w:t xml:space="preserve"> </w:t>
      </w:r>
      <w:r>
        <w:rPr>
          <w:rStyle w:val="VerbatimChar"/>
        </w:rPr>
        <w:t xml:space="preserve">--advertise-without-row</w:t>
      </w:r>
      <w:r>
        <w:t xml:space="preserve"> </w:t>
      </w:r>
      <w:r>
        <w:t xml:space="preserve">flag.</w:t>
      </w:r>
    </w:p>
    <w:p>
      <w:pPr>
        <w:pStyle w:val="BodyText"/>
      </w:pPr>
      <w:r>
        <w:rPr>
          <w:b/>
          <w:bCs/>
        </w:rPr>
        <w:t xml:space="preserve">§11.4.267 — Shared attempt record + converge-on-evidence / escalate-on-stall: a failed approach is never silently retried, and a non-converging loop is itself a signal (research-derived, 2026-08-20).</w:t>
      </w:r>
      <w:r>
        <w:t xml:space="preserve"> </w:t>
      </w:r>
      <w:r>
        <w:t xml:space="preserve">Compact summary: corpus module 34 —</w:t>
      </w:r>
      <w:r>
        <w:t xml:space="preserve"> </w:t>
      </w:r>
      <w:r>
        <w:rPr>
          <w:i/>
          <w:iCs/>
        </w:rPr>
        <w:t xml:space="preserve">"No memory of what was tried → the loop repeats itself. Agents re-attempt discarded approaches. Fix: a shared record of attempts and outcomes (in the task state / PR thread), so a failed approach is not silently retried; and an escalation rule — after N failed iterations, stop and route to a human or a stronger model, rather than burning cycles."</w:t>
      </w:r>
      <w:r>
        <w:t xml:space="preserve"> </w:t>
      </w:r>
      <w:r>
        <w:t xml:space="preserve">The premise that makes it structural:</w:t>
      </w:r>
      <w:r>
        <w:t xml:space="preserve"> </w:t>
      </w:r>
      <w:r>
        <w:rPr>
          <w:i/>
          <w:iCs/>
        </w:rPr>
        <w:t xml:space="preserve">"The agent has no memory of prior attempts. It will re-implement the same wrong fix because it does not remember the last three"</w:t>
      </w:r>
      <w:r>
        <w:t xml:space="preserve"> </w:t>
      </w:r>
      <w:r>
        <w:t xml:space="preserve">— so the record is externalised memory, not a convenience log. WHAT THIS IS NOT (the §11.4.227 boundary, stated first): §11.4.147 governs a CRASHED agent, §11.4.232(C) a HUNG long-op, §11.4.21 the TERMINAL exhaustion audit — none governs a LIVE, HEALTHY, PROGRESSING loop re-walking a dead end its predecessor already proved dead; §11.4.267 closes exactly that gap. (A) A SHARED, DURABLE ATTEMPT RECORD across every actor that may take the next attempt (successor agent, §11.4.147 respawn, §11.4.176 other track); the §11.4.93 DB and §11.4.116 event stream are the substrates and MUST be reused, not duplicated. (B) CONSULTED BEFORE ACTING — the record is READ before the next attempt; a recorded-failed approach is not silently retried, and a re-attempt is permitted only on a recorded material difference (changed precondition, corrected §11.4.199 sequence, new §11.4.115(F) RED); a written-but-never-read record is the §11.4.196(F) configured-≠-in-use failure applied to agent memory. (C) CONVERGE ON EVIDENCE —</w:t>
      </w:r>
      <w:r>
        <w:t xml:space="preserve"> </w:t>
      </w:r>
      <w:r>
        <w:rPr>
          <w:i/>
          <w:iCs/>
        </w:rPr>
        <w:t xml:space="preserve">"Each loop must monotonically reduce uncertainty"</w:t>
      </w:r>
      <w:r>
        <w:t xml:space="preserve">, on a SINGLE SOURCE OF TRUTH (</w:t>
      </w:r>
      <w:r>
        <w:rPr>
          <w:i/>
          <w:iCs/>
        </w:rPr>
        <w:t xml:space="preserve">"the verifier's build exit 1 beats the producer's fluent paragraph every time"</w:t>
      </w:r>
      <w:r>
        <w:t xml:space="preserve">) with CONCRETE FAILURE FEEDBACK (</w:t>
      </w:r>
      <w:r>
        <w:rPr>
          <w:i/>
          <w:iCs/>
        </w:rPr>
        <w:t xml:space="preserve">"feed the exact captured error (argv, exit code, failing assertion, the offending line) back as the next input"</w:t>
      </w:r>
      <w:r>
        <w:t xml:space="preserve">). (D) STALL IS A DETECTED SIGNAL WITH A BOUNDED RETRY AND AN ESCALATION PATH — two named signatures (</w:t>
      </w:r>
      <w:r>
        <w:rPr>
          <w:i/>
          <w:iCs/>
        </w:rPr>
        <w:t xml:space="preserve">"the same criterion red after N tries"</w:t>
      </w:r>
      <w:r>
        <w:t xml:space="preserve">,</w:t>
      </w:r>
      <w:r>
        <w:t xml:space="preserve"> </w:t>
      </w:r>
      <w:r>
        <w:rPr>
          <w:i/>
          <w:iCs/>
        </w:rPr>
        <w:t xml:space="preserve">"oscillating diffs"</w:t>
      </w:r>
      <w:r>
        <w:t xml:space="preserve">), the stall itself tracked and trended, and the forbidden shape explicit:</w:t>
      </w:r>
      <w:r>
        <w:t xml:space="preserve"> </w:t>
      </w:r>
      <w:r>
        <w:rPr>
          <w:i/>
          <w:iCs/>
        </w:rPr>
        <w:t xml:space="preserve">"an unbounded retry loop with no ground-truth feedback and no escalation — that is how agents thrash expensively while appearing busy."</w:t>
      </w:r>
      <w:r>
        <w:t xml:space="preserve"> </w:t>
      </w:r>
      <w:r>
        <w:t xml:space="preserve">Escalation composes §11.4.231 (re-tier), §11.4.101, §11.4.66/§11.4.21. (E)</w:t>
      </w:r>
      <w:r>
        <w:t xml:space="preserve"> </w:t>
      </w:r>
      <w:r>
        <w:rPr>
          <w:rStyle w:val="VerbatimChar"/>
        </w:rPr>
        <w:t xml:space="preserve">N</w:t>
      </w:r>
      <w:r>
        <w:t xml:space="preserve"> </w:t>
      </w:r>
      <w:r>
        <w:t xml:space="preserve">IS CONSUMER DATA, NEVER A CONSTITUTIONAL LITERAL — the corpus leaves</w:t>
      </w:r>
      <w:r>
        <w:t xml:space="preserve"> </w:t>
      </w:r>
      <w:r>
        <w:rPr>
          <w:rStyle w:val="VerbatimChar"/>
        </w:rPr>
        <w:t xml:space="preserve">N</w:t>
      </w:r>
      <w:r>
        <w:t xml:space="preserve"> </w:t>
      </w:r>
      <w:r>
        <w:t xml:space="preserve">symbolic in every occurrence and states no numeric, wall-clock, token or cost bound; this anchor mandates that a bound EXISTS and is DECLARED, never a value. (F) THE LOOP'S DONE-CONDITION — not satisfied while an attempt is in-flight with no outcome, and every escalation reaches a terminal disposition (§11.4.87/.94/.97/.126/.147/.197). Honest boundary §11.4.6 — prevents the RECORDED dead end from being re-walked; does NOT guarantee convergence (an escalation is an honest outcome), prove any attempt competent, or substitute for §11.4.102. Classification: universal (§11.4.17). Composes §11.4.6/.20/.21/.35/.66/.70/.87/.93/.94/.97/.101/.102/.115(F)/.116/.126/.146/.147/.176/.187/.196(F)/.197/.199/.231/.232(C)/.240/.249/.262/§1.1. Propagation gate</w:t>
      </w:r>
      <w:r>
        <w:t xml:space="preserve"> </w:t>
      </w:r>
      <w:r>
        <w:rPr>
          <w:rStyle w:val="VerbatimChar"/>
        </w:rPr>
        <w:t xml:space="preserve">CM-COVENANT-114-267-PROPAGATION</w:t>
      </w:r>
      <w:r>
        <w:t xml:space="preserve"> </w:t>
      </w:r>
      <w:r>
        <w:t xml:space="preserve">(literal</w:t>
      </w:r>
      <w:r>
        <w:t xml:space="preserve"> </w:t>
      </w:r>
      <w:r>
        <w:rPr>
          <w:rStyle w:val="VerbatimChar"/>
        </w:rPr>
        <w:t xml:space="preserve">11.4.267</w:t>
      </w:r>
      <w:r>
        <w:t xml:space="preserve">) + recommended gates</w:t>
      </w:r>
      <w:r>
        <w:t xml:space="preserve"> </w:t>
      </w:r>
      <w:r>
        <w:rPr>
          <w:rStyle w:val="VerbatimChar"/>
        </w:rPr>
        <w:t xml:space="preserve">CM-ATTEMPT-RECORD-SHARED-AND-CONSULTED</w:t>
      </w:r>
      <w:r>
        <w:t xml:space="preserve"> </w:t>
      </w:r>
      <w:r>
        <w:t xml:space="preserve">+</w:t>
      </w:r>
      <w:r>
        <w:t xml:space="preserve"> </w:t>
      </w:r>
      <w:r>
        <w:rPr>
          <w:rStyle w:val="VerbatimChar"/>
        </w:rPr>
        <w:t xml:space="preserve">CM-STALL-BOUNDED-AND-ESCALATED</w:t>
      </w:r>
      <w:r>
        <w:t xml:space="preserve"> </w:t>
      </w:r>
      <w:r>
        <w:t xml:space="preserve">+ paired §1.1 mutations (dispatch blind without reading the record, remove the retry bound, or record an escalation with no terminal disposition → the gates FAIL; golden-FALSE: a loop converging on attempt 2 with both attempts recorded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§11.4.267. Non-compliance is a release blocker. No escape hatch — no</w:t>
      </w:r>
      <w:r>
        <w:t xml:space="preserve"> </w:t>
      </w:r>
      <w:r>
        <w:rPr>
          <w:rStyle w:val="VerbatimChar"/>
        </w:rPr>
        <w:t xml:space="preserve">--no-attempt-record</w:t>
      </w:r>
      <w:r>
        <w:t xml:space="preserve">,</w:t>
      </w:r>
      <w:r>
        <w:t xml:space="preserve"> </w:t>
      </w:r>
      <w:r>
        <w:rPr>
          <w:rStyle w:val="VerbatimChar"/>
        </w:rPr>
        <w:t xml:space="preserve">--record-without-reading</w:t>
      </w:r>
      <w:r>
        <w:t xml:space="preserve">,</w:t>
      </w:r>
      <w:r>
        <w:t xml:space="preserve"> </w:t>
      </w:r>
      <w:r>
        <w:rPr>
          <w:rStyle w:val="VerbatimChar"/>
        </w:rPr>
        <w:t xml:space="preserve">--unbounded-retry-loop</w:t>
      </w:r>
      <w:r>
        <w:t xml:space="preserve">,</w:t>
      </w:r>
      <w:r>
        <w:t xml:space="preserve"> </w:t>
      </w:r>
      <w:r>
        <w:rPr>
          <w:rStyle w:val="VerbatimChar"/>
        </w:rPr>
        <w:t xml:space="preserve">--retry-same-failed-approach</w:t>
      </w:r>
      <w:r>
        <w:t xml:space="preserve">,</w:t>
      </w:r>
      <w:r>
        <w:t xml:space="preserve"> </w:t>
      </w:r>
      <w:r>
        <w:rPr>
          <w:rStyle w:val="VerbatimChar"/>
        </w:rPr>
        <w:t xml:space="preserve">--stall-without-escalation</w:t>
      </w:r>
      <w:r>
        <w:t xml:space="preserve">,</w:t>
      </w:r>
      <w:r>
        <w:t xml:space="preserve"> </w:t>
      </w:r>
      <w:r>
        <w:rPr>
          <w:rStyle w:val="VerbatimChar"/>
        </w:rPr>
        <w:t xml:space="preserve">--invent-N-and-cite-corpus</w:t>
      </w:r>
      <w:r>
        <w:t xml:space="preserve"> </w:t>
      </w:r>
      <w:r>
        <w:t xml:space="preserve">flag.</w:t>
      </w:r>
    </w:p>
    <w:p>
      <w:pPr>
        <w:pStyle w:val="BodyText"/>
      </w:pPr>
      <w:r>
        <w:rPr>
          <w:b/>
          <w:bCs/>
        </w:rPr>
        <w:t xml:space="preserve">EXTENSIONS landed 2026-08-20 (existing anchors strengthened — full text in</w:t>
      </w:r>
      <w:r>
        <w:rPr>
          <w:b/>
          <w:bCs/>
        </w:rPr>
        <w:t xml:space="preserve"> </w:t>
      </w:r>
      <w:r>
        <w:rPr>
          <w:rStyle w:val="VerbatimChar"/>
          <w:b/>
          <w:bCs/>
        </w:rPr>
        <w:t xml:space="preserve">Constitution.md</w:t>
      </w:r>
      <w:r>
        <w:rPr>
          <w:b/>
          <w:bCs/>
        </w:rPr>
        <w:t xml:space="preserve">; research-derived from the tracked AI-curriculum corpus</w:t>
      </w:r>
      <w:r>
        <w:rPr>
          <w:b/>
          <w:bCs/>
        </w:rPr>
        <w:t xml:space="preserve"> </w:t>
      </w:r>
      <w:r>
        <w:rPr>
          <w:rStyle w:val="VerbatimChar"/>
          <w:b/>
          <w:bCs/>
        </w:rPr>
        <w:t xml:space="preserve">docs/research/ai_curriculum_2026_08/source_corpus/</w:t>
      </w:r>
      <w:r>
        <w:rPr>
          <w:b/>
          <w:bCs/>
        </w:rPr>
        <w:t xml:space="preserve">, modules 27/30/31/32/33/34/35).</w:t>
      </w:r>
      <w:r>
        <w:t xml:space="preserve"> </w:t>
      </w:r>
      <w:r>
        <w:t xml:space="preserve">Five anchors gain clauses rather than five new numbers being minted (§11.4.227 — a rule already covered is EXTENDED, never restated as a fresh anchor).</w:t>
      </w:r>
      <w:r>
        <w:t xml:space="preserve"> </w:t>
      </w:r>
      <w:r>
        <w:rPr>
          <w:b/>
          <w:bCs/>
        </w:rPr>
        <w:t xml:space="preserve">§11.4.233(G) — dependency-pointer preflight fails closed on THREE classes, not one:</w:t>
      </w:r>
      <w:r>
        <w:t xml:space="preserve"> </w:t>
      </w:r>
      <w:r>
        <w:t xml:space="preserve">clause (A)'s Plane-R catalogue named only</w:t>
      </w:r>
      <w:r>
        <w:t xml:space="preserve"> </w:t>
      </w:r>
      <w:r>
        <w:rPr>
          <w:i/>
          <w:iCs/>
        </w:rPr>
        <w:t xml:space="preserve">drifted</w:t>
      </w:r>
      <w:r>
        <w:t xml:space="preserve"> </w:t>
      </w:r>
      <w:r>
        <w:t xml:space="preserve">submodule pointers; the catalogue is extended with</w:t>
      </w:r>
      <w:r>
        <w:t xml:space="preserve"> </w:t>
      </w:r>
      <w:r>
        <w:rPr>
          <w:b/>
          <w:bCs/>
        </w:rPr>
        <w:t xml:space="preserve">ABSENT/UNINITIALISED</w:t>
      </w:r>
      <w:r>
        <w:t xml:space="preserve"> </w:t>
      </w:r>
      <w:r>
        <w:t xml:space="preserve">(declared but not checked out — an empty directory read as a satisfied dependency) and</w:t>
      </w:r>
      <w:r>
        <w:t xml:space="preserve"> </w:t>
      </w:r>
      <w:r>
        <w:rPr>
          <w:b/>
          <w:bCs/>
        </w:rPr>
        <w:t xml:space="preserve">UNFETCHABLE</w:t>
      </w:r>
      <w:r>
        <w:t xml:space="preserve"> </w:t>
      </w:r>
      <w:r>
        <w:t xml:space="preserve">(the recorded pointer resolves on NO configured remote — the</w:t>
      </w:r>
      <w:r>
        <w:t xml:space="preserve"> </w:t>
      </w:r>
      <w:r>
        <w:rPr>
          <w:rStyle w:val="VerbatimChar"/>
        </w:rPr>
        <w:t xml:space="preserve">not our ref</w:t>
      </w:r>
      <w:r>
        <w:t xml:space="preserve"> </w:t>
      </w:r>
      <w:r>
        <w:t xml:space="preserve">condition, invisible in the checkout that created it and failing only on a fresh clone). Corpus module 35 row 5:</w:t>
      </w:r>
      <w:r>
        <w:t xml:space="preserve"> </w:t>
      </w:r>
      <w:r>
        <w:rPr>
          <w:i/>
          <w:iCs/>
        </w:rPr>
        <w:t xml:space="preserve">"The fix is real and merged in a submodule, but the top-level image ships the old pointer, so the bug returns from a clean checkout"</w:t>
      </w:r>
      <w:r>
        <w:t xml:space="preserve">; its prescription is a HARD gate —</w:t>
      </w:r>
      <w:r>
        <w:t xml:space="preserve"> </w:t>
      </w:r>
      <w:r>
        <w:rPr>
          <w:i/>
          <w:iCs/>
        </w:rPr>
        <w:t xml:space="preserve">"A hard preflight gate that fails the build … 'the fix is in the submodule but the image shipped old code' must be impossible, not caught after"</w:t>
      </w:r>
      <w:r>
        <w:t xml:space="preserve"> </w:t>
      </w:r>
      <w:r>
        <w:t xml:space="preserve">— with four mechanical steps:</w:t>
      </w:r>
      <w:r>
        <w:t xml:space="preserve"> </w:t>
      </w:r>
      <w:r>
        <w:rPr>
          <w:i/>
          <w:iCs/>
        </w:rPr>
        <w:t xml:space="preserve">"resolves every submodule pointer, verifies it matches the intended ref, fails closed on a missing checkout, and — for the truly load-bearing components — asserts a runtime signature on the flashed/deployed artifact."</w:t>
      </w:r>
      <w:r>
        <w:t xml:space="preserve"> </w:t>
      </w:r>
      <w:r>
        <w:t xml:space="preserve">General principle:</w:t>
      </w:r>
      <w:r>
        <w:t xml:space="preserve"> </w:t>
      </w:r>
      <w:r>
        <w:rPr>
          <w:i/>
          <w:iCs/>
        </w:rPr>
        <w:t xml:space="preserve">"fail closed when an input to your correctness is unverifiable … a missing thing silently read as a present, correct thing."</w:t>
      </w:r>
      <w:r>
        <w:t xml:space="preserve"> </w:t>
      </w:r>
      <w:r>
        <w:t xml:space="preserve">Gate</w:t>
      </w:r>
      <w:r>
        <w:t xml:space="preserve"> </w:t>
      </w:r>
      <w:r>
        <w:rPr>
          <w:rStyle w:val="VerbatimChar"/>
        </w:rPr>
        <w:t xml:space="preserve">CM-DEPENDENCY-POINTER-PREFLIGHT-FAIL-CLOSED</w:t>
      </w:r>
      <w:r>
        <w:t xml:space="preserve">.</w:t>
      </w:r>
      <w:r>
        <w:t xml:space="preserve"> </w:t>
      </w:r>
      <w:r>
        <w:rPr>
          <w:b/>
          <w:bCs/>
        </w:rPr>
        <w:t xml:space="preserve">§11.4.242 — delta debugging: bisection is not only over commits.</w:t>
      </w:r>
      <w:r>
        <w:t xml:space="preserve"> </w:t>
      </w:r>
      <w:r>
        <w:t xml:space="preserve">§11.4.242's own honest boundary limits it to</w:t>
      </w:r>
      <w:r>
        <w:t xml:space="preserve"> </w:t>
      </w:r>
      <w:r>
        <w:rPr>
          <w:i/>
          <w:iCs/>
        </w:rPr>
        <w:t xml:space="preserve">"the INTRODUCING COMMIT of a MONOTONE regression"</w:t>
      </w:r>
      <w:r>
        <w:t xml:space="preserve">, leaving defects with no known-good commit and defects whose discriminating variable is not a commit. Corpus module 33 supplies the generalisation and its containment direction —</w:t>
      </w:r>
      <w:r>
        <w:t xml:space="preserve"> </w:t>
      </w:r>
      <w:r>
        <w:rPr>
          <w:rStyle w:val="VerbatimChar"/>
          <w:b/>
          <w:bCs/>
        </w:rPr>
        <w:t xml:space="preserve">git bisect</w:t>
      </w:r>
      <w:r>
        <w:rPr>
          <w:b/>
          <w:bCs/>
        </w:rPr>
        <w:t xml:space="preserve"> </w:t>
      </w:r>
      <w:r>
        <w:rPr>
          <w:b/>
          <w:bCs/>
        </w:rPr>
        <w:t xml:space="preserve">is delta debugging over commits</w:t>
      </w:r>
      <w:r>
        <w:t xml:space="preserve">, not the reverse — with the enumerated axes</w:t>
      </w:r>
      <w:r>
        <w:t xml:space="preserve"> </w:t>
      </w:r>
      <w:r>
        <w:rPr>
          <w:i/>
          <w:iCs/>
        </w:rPr>
        <w:t xml:space="preserve">"Bisect a config … Bisect the data … Bisect the change set … Bisect dependencies"</w:t>
      </w:r>
      <w:r>
        <w:t xml:space="preserve"> </w:t>
      </w:r>
      <w:r>
        <w:t xml:space="preserve">(plus feature flags; STATE is NOT an enumerated axis and is not claimed as one). A non-monotone or non-commit-discriminated failure is narrowed to a MINIMAL failing case which becomes the §11.4.115 RED test's input, under a</w:t>
      </w:r>
      <w:r>
        <w:t xml:space="preserve"> </w:t>
      </w:r>
      <w:r>
        <w:rPr>
          <w:i/>
          <w:iCs/>
        </w:rPr>
        <w:t xml:space="preserve">"stable, fast, unambiguous test predicate"</w:t>
      </w:r>
      <w:r>
        <w:t xml:space="preserve"> </w:t>
      </w:r>
      <w:r>
        <w:t xml:space="preserve">run repeatedly where the failure is noisy (§11.4.50/§11.4.248). Gate</w:t>
      </w:r>
      <w:r>
        <w:t xml:space="preserve"> </w:t>
      </w:r>
      <w:r>
        <w:rPr>
          <w:rStyle w:val="VerbatimChar"/>
        </w:rPr>
        <w:t xml:space="preserve">CM-DELTA-DEBUG-MINIMAL-CASE</w:t>
      </w:r>
      <w:r>
        <w:t xml:space="preserve">.</w:t>
      </w:r>
      <w:r>
        <w:t xml:space="preserve"> </w:t>
      </w:r>
      <w:r>
        <w:rPr>
          <w:b/>
          <w:bCs/>
        </w:rPr>
        <w:t xml:space="preserve">§11.4.260(B)(2) — observability: the mechanism, not only the property.</w:t>
      </w:r>
      <w:r>
        <w:t xml:space="preserve"> </w:t>
      </w:r>
      <w:r>
        <w:t xml:space="preserve">The clause NAMED observability; three mechanical requirements were missing. Corpus module 33: the</w:t>
      </w:r>
      <w:r>
        <w:t xml:space="preserve"> </w:t>
      </w:r>
      <w:r>
        <w:rPr>
          <w:b/>
          <w:bCs/>
        </w:rPr>
        <w:t xml:space="preserve">three complementary signals</w:t>
      </w:r>
      <w:r>
        <w:t xml:space="preserve"> </w:t>
      </w:r>
      <w:r>
        <w:t xml:space="preserve">— structured logs (</w:t>
      </w:r>
      <w:r>
        <w:rPr>
          <w:i/>
          <w:iCs/>
        </w:rPr>
        <w:t xml:space="preserve">"queryable key–value events (JSON), not prose strings"</w:t>
      </w:r>
      <w:r>
        <w:t xml:space="preserve">), metrics, traces — plus</w:t>
      </w:r>
      <w:r>
        <w:t xml:space="preserve"> </w:t>
      </w:r>
      <w:r>
        <w:rPr>
          <w:b/>
          <w:bCs/>
        </w:rPr>
        <w:t xml:space="preserve">crash/ANR analytics</w:t>
      </w:r>
      <w:r>
        <w:t xml:space="preserve">; a</w:t>
      </w:r>
      <w:r>
        <w:t xml:space="preserve"> </w:t>
      </w:r>
      <w:r>
        <w:rPr>
          <w:b/>
          <w:bCs/>
        </w:rPr>
        <w:t xml:space="preserve">correlation id</w:t>
      </w:r>
      <w:r>
        <w:t xml:space="preserve"> </w:t>
      </w:r>
      <w:r>
        <w:t xml:space="preserve">threading all of them that MUST survive async boundaries (</w:t>
      </w:r>
      <w:r>
        <w:rPr>
          <w:i/>
          <w:iCs/>
        </w:rPr>
        <w:t xml:space="preserve">"I make sure the correlation ID survives the queue … or I lose the thread exactly where the hard bugs live"</w:t>
      </w:r>
      <w:r>
        <w:t xml:space="preserve">), pivoting</w:t>
      </w:r>
      <w:r>
        <w:t xml:space="preserve"> </w:t>
      </w:r>
      <w:r>
        <w:rPr>
          <w:b/>
          <w:bCs/>
        </w:rPr>
        <w:t xml:space="preserve">metric → trace → log</w:t>
      </w:r>
      <w:r>
        <w:t xml:space="preserve"> </w:t>
      </w:r>
      <w:r>
        <w:t xml:space="preserve">under</w:t>
      </w:r>
      <w:r>
        <w:t xml:space="preserve"> </w:t>
      </w:r>
      <w:r>
        <w:rPr>
          <w:i/>
          <w:iCs/>
        </w:rPr>
        <w:t xml:space="preserve">"narrow before you theorize"</w:t>
      </w:r>
      <w:r>
        <w:t xml:space="preserve">; and</w:t>
      </w:r>
      <w:r>
        <w:t xml:space="preserve"> </w:t>
      </w:r>
      <w:r>
        <w:rPr>
          <w:b/>
          <w:bCs/>
        </w:rPr>
        <w:t xml:space="preserve">crash-free users/sessions as a release gate</w:t>
      </w:r>
      <w:r>
        <w:t xml:space="preserve"> </w:t>
      </w:r>
      <w:r>
        <w:t xml:space="preserve">—</w:t>
      </w:r>
      <w:r>
        <w:t xml:space="preserve"> </w:t>
      </w:r>
      <w:r>
        <w:rPr>
          <w:i/>
          <w:iCs/>
        </w:rPr>
        <w:t xml:space="preserve">"the honest health signal I gate releases on … I treat a new signature after a deploy as a release-blocker even at low volume"</w:t>
      </w:r>
      <w:r>
        <w:t xml:space="preserve"> </w:t>
      </w:r>
      <w:r>
        <w:t xml:space="preserve">(binding §11.4.152 and §11.4.265). Thresholds are consumer DATA — the corpus states none and cautions that crash-free thresholds</w:t>
      </w:r>
      <w:r>
        <w:t xml:space="preserve"> </w:t>
      </w:r>
      <w:r>
        <w:rPr>
          <w:i/>
          <w:iCs/>
        </w:rPr>
        <w:t xml:space="preserve">"change over time and by version"</w:t>
      </w:r>
      <w:r>
        <w:t xml:space="preserve">. CITATION DISCIPLINE (§11.4.6): the corpus does NOT use "observability triad" or "three pillars", and contains NO claim of the form</w:t>
      </w:r>
      <w:r>
        <w:t xml:space="preserve"> </w:t>
      </w:r>
      <w:r>
        <w:rPr>
          <w:i/>
          <w:iCs/>
        </w:rPr>
        <w:t xml:space="preserve">"a system you cannot observe in production cannot be verified in production"</w:t>
      </w:r>
      <w:r>
        <w:t xml:space="preserve"> </w:t>
      </w:r>
      <w:r>
        <w:t xml:space="preserve">— what it licenses is narrower:</w:t>
      </w:r>
      <w:r>
        <w:t xml:space="preserve"> </w:t>
      </w:r>
      <w:r>
        <w:rPr>
          <w:i/>
          <w:iCs/>
        </w:rPr>
        <w:t xml:space="preserve">"Observability turns 'sometimes' into a query … the system must be built to explain itself."</w:t>
      </w:r>
      <w:r>
        <w:t xml:space="preserve"> </w:t>
      </w:r>
      <w:r>
        <w:t xml:space="preserve">Gates</w:t>
      </w:r>
      <w:r>
        <w:t xml:space="preserve"> </w:t>
      </w:r>
      <w:r>
        <w:rPr>
          <w:rStyle w:val="VerbatimChar"/>
        </w:rPr>
        <w:t xml:space="preserve">CM-CORRELATION-ID-THREADED-ACROSS-BOUNDARIES</w:t>
      </w:r>
      <w:r>
        <w:t xml:space="preserve"> </w:t>
      </w:r>
      <w:r>
        <w:t xml:space="preserve">+</w:t>
      </w:r>
      <w:r>
        <w:t xml:space="preserve"> </w:t>
      </w:r>
      <w:r>
        <w:rPr>
          <w:rStyle w:val="VerbatimChar"/>
        </w:rPr>
        <w:t xml:space="preserve">CM-CRASH-FREE-RELEASE-GATE</w:t>
      </w:r>
      <w:r>
        <w:t xml:space="preserve">.</w:t>
      </w:r>
      <w:r>
        <w:t xml:space="preserve"> </w:t>
      </w:r>
      <w:r>
        <w:rPr>
          <w:b/>
          <w:bCs/>
        </w:rPr>
        <w:t xml:space="preserve">§11.4.169 — suite shape: the shape is a consequence, and the generating rule is push-tests-down.</w:t>
      </w:r>
      <w:r>
        <w:t xml:space="preserve"> </w:t>
      </w:r>
      <w:r>
        <w:t xml:space="preserve">§11.4.169 freezes WHICH KINDS of test must exist but not WHERE a behaviour is tested. Corpus module 30 REFUSES to prescribe a shape (</w:t>
      </w:r>
      <w:r>
        <w:rPr>
          <w:i/>
          <w:iCs/>
        </w:rPr>
        <w:t xml:space="preserve">"the shape is a consequence, not a goal"</w:t>
      </w:r>
      <w:r>
        <w:t xml:space="preserve">; the trophy-is-always-correct answer is explicitly marked WRONG; no numeric ratios are stated) and instead mandates the generating rule:</w:t>
      </w:r>
      <w:r>
        <w:t xml:space="preserve"> </w:t>
      </w:r>
      <w:r>
        <w:rPr>
          <w:i/>
          <w:iCs/>
        </w:rPr>
        <w:t xml:space="preserve">"push each test as far down as it will still catch the bug; if a high-level test fails with no lower-level test failing, add the lower-level one and consider deleting the redundant high-level one."</w:t>
      </w:r>
      <w:r>
        <w:t xml:space="preserve"> </w:t>
      </w:r>
      <w:r>
        <w:t xml:space="preserve">Two named anti-patterns bound it — the</w:t>
      </w:r>
      <w:r>
        <w:t xml:space="preserve"> </w:t>
      </w:r>
      <w:r>
        <w:rPr>
          <w:b/>
          <w:bCs/>
        </w:rPr>
        <w:t xml:space="preserve">ice-cream cone</w:t>
      </w:r>
      <w:r>
        <w:t xml:space="preserve"> </w:t>
      </w:r>
      <w:r>
        <w:t xml:space="preserve">(</w:t>
      </w:r>
      <w:r>
        <w:rPr>
          <w:i/>
          <w:iCs/>
        </w:rPr>
        <w:t xml:space="preserve">"slow, flaky, still misses unit edges"</w:t>
      </w:r>
      <w:r>
        <w:t xml:space="preserve">) at the top and</w:t>
      </w:r>
      <w:r>
        <w:t xml:space="preserve"> </w:t>
      </w:r>
      <w:r>
        <w:rPr>
          <w:b/>
          <w:bCs/>
        </w:rPr>
        <w:t xml:space="preserve">mock-heavy unit theater</w:t>
      </w:r>
      <w:r>
        <w:t xml:space="preserve"> </w:t>
      </w:r>
      <w:r>
        <w:t xml:space="preserve">(</w:t>
      </w:r>
      <w:r>
        <w:rPr>
          <w:i/>
          <w:iCs/>
        </w:rPr>
        <w:t xml:space="preserve">"it never touched the system it claims to test"</w:t>
      </w:r>
      <w:r>
        <w:t xml:space="preserve">,</w:t>
      </w:r>
      <w:r>
        <w:t xml:space="preserve"> </w:t>
      </w:r>
      <w:r>
        <w:rPr>
          <w:i/>
          <w:iCs/>
        </w:rPr>
        <w:t xml:space="preserve">"can hit 100% coverage … and still catch nothing"</w:t>
      </w:r>
      <w:r>
        <w:t xml:space="preserve">) at the bottom, the latter already forbidden by §11.4.27(A) and §11.4.224(C). Gate</w:t>
      </w:r>
      <w:r>
        <w:t xml:space="preserve"> </w:t>
      </w:r>
      <w:r>
        <w:rPr>
          <w:rStyle w:val="VerbatimChar"/>
        </w:rPr>
        <w:t xml:space="preserve">CM-SUITE-SHAPE-DECLARED-AND-PUSHED-DOWN</w:t>
      </w:r>
      <w:r>
        <w:t xml:space="preserve">.</w:t>
      </w:r>
      <w:r>
        <w:t xml:space="preserve"> </w:t>
      </w:r>
      <w:r>
        <w:rPr>
          <w:b/>
          <w:bCs/>
        </w:rPr>
        <w:t xml:space="preserve">§11.4.148 — slicing: an item too big to test is an item whose "done" cannot be proven.</w:t>
      </w:r>
      <w:r>
        <w:t xml:space="preserve"> </w:t>
      </w:r>
      <w:r>
        <w:t xml:space="preserve">§11.4.148 governs an item's integrity once it exists and §11.4.239(B) its acceptance criteria; neither governs SIZE AND SHAPE, the upstream cause of the reopen they then have to catch. Corpus module 27:</w:t>
      </w:r>
      <w:r>
        <w:t xml:space="preserve"> </w:t>
      </w:r>
      <w:r>
        <w:rPr>
          <w:i/>
          <w:iCs/>
        </w:rPr>
        <w:t xml:space="preserve">"INVEST (Bill Wake) … Independent, Negotiable, Valuable, Estimable, Small, Testable"</w:t>
      </w:r>
      <w:r>
        <w:t xml:space="preserve"> </w:t>
      </w:r>
      <w:r>
        <w:t xml:space="preserve">— and, stated by the corpus itself, only TWO letters are defined:</w:t>
      </w:r>
      <w:r>
        <w:t xml:space="preserve"> </w:t>
      </w:r>
      <w:r>
        <w:rPr>
          <w:i/>
          <w:iCs/>
        </w:rPr>
        <w:t xml:space="preserve">"the two load-bearing letters are Small and Testable, and they are linked: an item too big to test end-to-end is an item whose 'done' you cannot prove, so it closes on partial evidence and reopens on the untested part."</w:t>
      </w:r>
      <w:r>
        <w:t xml:space="preserve"> </w:t>
      </w:r>
      <w:r>
        <w:t xml:space="preserve">Vertical slices only — the horizontal slice</w:t>
      </w:r>
      <w:r>
        <w:t xml:space="preserve"> </w:t>
      </w:r>
      <w:r>
        <w:rPr>
          <w:i/>
          <w:iCs/>
        </w:rPr>
        <w:t xml:space="preserve">"is never independently valuable or testable"</w:t>
      </w:r>
      <w:r>
        <w:t xml:space="preserve">; three amigos and specification by example pin the criteria before code; and under agents</w:t>
      </w:r>
      <w:r>
        <w:t xml:space="preserve"> </w:t>
      </w:r>
      <w:r>
        <w:rPr>
          <w:i/>
          <w:iCs/>
        </w:rPr>
        <w:t xml:space="preserve">"a big fuzzy item is one an agent will report 'done' on with nothing to check it against"</w:t>
      </w:r>
      <w:r>
        <w:t xml:space="preserve"> </w:t>
      </w:r>
      <w:r>
        <w:t xml:space="preserve">(§11.4.240/§11.4.262 entering at the item-definition layer). CITATION DISCIPLINE (§11.4.6): the corpus names "SMART Tasks" once, in a source title only, never expands or mandates it — no SMART obligation may be grounded on it; and "small" is testability-in-isolation, NOT a point/hour/line count (the corpus states no size metric). Gate</w:t>
      </w:r>
      <w:r>
        <w:t xml:space="preserve"> </w:t>
      </w:r>
      <w:r>
        <w:rPr>
          <w:rStyle w:val="VerbatimChar"/>
        </w:rPr>
        <w:t xml:space="preserve">CM-ITEM-SLICED-SMALL-AND-TESTABLE</w:t>
      </w:r>
      <w:r>
        <w:t xml:space="preserve">. All five gates + their paired §1.1 mutations = gate-code, a separate work item, NOT claimed shipped (§11.4.6/§11.4.227). The literals</w:t>
      </w:r>
      <w:r>
        <w:t xml:space="preserve"> </w:t>
      </w:r>
      <w:r>
        <w:rPr>
          <w:rStyle w:val="VerbatimChar"/>
        </w:rPr>
        <w:t xml:space="preserve">11.4.233</w:t>
      </w:r>
      <w:r>
        <w:t xml:space="preserve"> </w:t>
      </w:r>
      <w:r>
        <w:t xml:space="preserve">/</w:t>
      </w:r>
      <w:r>
        <w:t xml:space="preserve"> </w:t>
      </w:r>
      <w:r>
        <w:rPr>
          <w:rStyle w:val="VerbatimChar"/>
        </w:rPr>
        <w:t xml:space="preserve">11.4.242</w:t>
      </w:r>
      <w:r>
        <w:t xml:space="preserve"> </w:t>
      </w:r>
      <w:r>
        <w:t xml:space="preserve">/</w:t>
      </w:r>
      <w:r>
        <w:t xml:space="preserve"> </w:t>
      </w:r>
      <w:r>
        <w:rPr>
          <w:rStyle w:val="VerbatimChar"/>
        </w:rPr>
        <w:t xml:space="preserve">11.4.260</w:t>
      </w:r>
      <w:r>
        <w:t xml:space="preserve"> </w:t>
      </w:r>
      <w:r>
        <w:t xml:space="preserve">/</w:t>
      </w:r>
      <w:r>
        <w:t xml:space="preserve"> </w:t>
      </w:r>
      <w:r>
        <w:rPr>
          <w:rStyle w:val="VerbatimChar"/>
        </w:rPr>
        <w:t xml:space="preserve">11.4.169</w:t>
      </w:r>
      <w:r>
        <w:t xml:space="preserve"> </w:t>
      </w:r>
      <w:r>
        <w:t xml:space="preserve">/</w:t>
      </w:r>
      <w:r>
        <w:t xml:space="preserve"> </w:t>
      </w:r>
      <w:r>
        <w:rPr>
          <w:rStyle w:val="VerbatimChar"/>
        </w:rPr>
        <w:t xml:space="preserve">11.4.148</w:t>
      </w:r>
      <w:r>
        <w:t xml:space="preserve"> </w:t>
      </w:r>
      <w:r>
        <w:t xml:space="preserve">are unchanged — their propagation gates stay GREEN.</w:t>
      </w:r>
    </w:p>
    <w:bookmarkEnd w:id="121"/>
    <w:bookmarkStart w:id="122" w:name="X3f3dfaf0c405fcbb3dea97866e45577711c0e6c"/>
    <w:p>
      <w:pPr>
        <w:pStyle w:val="Heading3"/>
      </w:pPr>
      <w:r>
        <w:t xml:space="preserve">§11.4.268 — Tamper-evident evidence chain + periodic anchor record: deletion, reordering, and tail-truncation of an accepted evidence record are DETECTED, not merely content-mutation (spec-derived, speckit 002-anti-slop-enforcement, 2026-08-26)</w:t>
      </w:r>
    </w:p>
    <w:p>
      <w:pPr>
        <w:pStyle w:val="FirstParagraph"/>
      </w:pPr>
      <w:r>
        <w:rPr>
          <w:b/>
          <w:bCs/>
        </w:rPr>
        <w:t xml:space="preserve">Compact summary:</w:t>
      </w:r>
      <w:r>
        <w:t xml:space="preserve"> </w:t>
      </w:r>
      <w:r>
        <w:t xml:space="preserve">every accepted evidence record (the §11.4.115(F) machine-written verdict store, the §11.4.116 event stream, or an equivalent evidence-bearing ledger a consuming project maintains) MUST be tamper-evident against THREE distinct attacks, not only the content-mutation attack §11.4.115(F)/§11.4.226 already cover: (1) deleting an entry, (2) reordering two entries, and (3) truncating the tail — and the mechanism that detects each MUST be named, because a forward-hash-chain alone detects (1) and (2) only when the chain is left internally inconsistent, and does NOT detect an attacker who deletes an entry and then RECOMPUTES the chain forward from that point (spec.md:132, FR-029's own measured boundary:</w:t>
      </w:r>
      <w:r>
        <w:t xml:space="preserve"> </w:t>
      </w:r>
      <w:r>
        <w:rPr>
          <w:i/>
          <w:iCs/>
        </w:rPr>
        <w:t xml:space="preserve">"an actor who deletes an entry and then recomputes the whole chain is NOT detected by the chain alone (0.43 s for 100k entries); that case is detected only against an anchor"</w:t>
      </w:r>
      <w:r>
        <w:t xml:space="preserve">) — closing that gap requires a SEPARATE periodic anchor record the producer can append to but never rewrite (spec.md:137–139, FR-037–039).</w:t>
      </w:r>
      <w:r>
        <w:t xml:space="preserve"> </w:t>
      </w:r>
      <w:r>
        <w:rPr>
          <w:b/>
          <w:bCs/>
        </w:rPr>
        <w:t xml:space="preserve">The mandate (ALL hold):</w:t>
      </w:r>
      <w:r>
        <w:t xml:space="preserve"> </w:t>
      </w:r>
      <w:r>
        <w:rPr>
          <w:b/>
          <w:bCs/>
        </w:rPr>
        <w:t xml:space="preserve">(A) EVERY STATE-CHANGE ENTRY WITHIN THE DECLARED COVERED-CALL SET, NO CITED-READ VOLUME CREEP.</w:t>
      </w:r>
      <w:r>
        <w:t xml:space="preserve"> </w:t>
      </w:r>
      <w:r>
        <w:t xml:space="preserve">Scope (§11.4.35): this clause binds the enforcement system's own tool-call ledger under §002-anti-slop-enforcement (spec.md:129, FR-026 is written against THAT ledger, not every write/exec/deploy on the host) — the consuming project declares its own concrete COVERED-CALL SET (which state-changing operations this evidence chain tracks) as DATA per §11.4.35; §11.4.268 does NOT itself mandate a fleet-wide "every write/exec/deploy anywhere produces a chain entry" obligation, only that within the declared set, coverage is complete and cited-vs-uncited is honoured. A state-changing call WITHIN the declared covered-call set (write, exec, deploy — spec.md:129, FR-026) MUST produce a matching chain entry naming it. An UNCITED read of the store — a read whose result backs no claim — MUST NOT be required to produce an entry (spec.md:130, FR-027:</w:t>
      </w:r>
      <w:r>
        <w:t xml:space="preserve"> </w:t>
      </w:r>
      <w:r>
        <w:rPr>
          <w:i/>
          <w:iCs/>
        </w:rPr>
        <w:t xml:space="preserve">"this guards against both volume creep and a gate that refuses correct behaviour"</w:t>
      </w:r>
      <w:r>
        <w:t xml:space="preserve">); a read result CITED in support of a claim MUST have a chain entry (spec.md:131, FR-028). The distinction is CITED-vs-UNCITED, never present-vs-absent-in-storage.</w:t>
      </w:r>
      <w:r>
        <w:t xml:space="preserve"> </w:t>
      </w:r>
      <w:r>
        <w:rPr>
          <w:b/>
          <w:bCs/>
        </w:rPr>
        <w:t xml:space="preserve">(B) CHAIN VERIFICATION DETECTS DELETION + REORDER WITHOUT RECONSTRUCTION.</w:t>
      </w:r>
      <w:r>
        <w:t xml:space="preserve"> </w:t>
      </w:r>
      <w:r>
        <w:t xml:space="preserve">Deleting one entry, or reordering two entries, WITHOUT reconstructing the chain that follows, MUST be reported by the integrity check (spec.md:132, FR-029) — mutation-detection of a single entry's content alone does NOT satisfy this; the check walks the FULL forward chain, recomputing every link, not spot-checking. This clause's own honest limit is stated in (C): a reconstructed (recomputed) chain defeats (B) alone.</w:t>
      </w:r>
      <w:r>
        <w:t xml:space="preserve"> </w:t>
      </w:r>
      <w:r>
        <w:rPr>
          <w:b/>
          <w:bCs/>
        </w:rPr>
        <w:t xml:space="preserve">(C) THE ANCHOR IS THE ONLY MECHANISM THAT CATCHES A RECOMPUTED-FORWARD DELETION OR A TAIL TRUNCATION.</w:t>
      </w:r>
      <w:r>
        <w:t xml:space="preserve"> </w:t>
      </w:r>
      <w:r>
        <w:t xml:space="preserve">A periodic ANCHOR entry — chain head digest AND entry count, recorded to a location the producer can APPEND to but NOT REWRITE (spec.md:137, FR-037:</w:t>
      </w:r>
      <w:r>
        <w:t xml:space="preserve"> </w:t>
      </w:r>
      <w:r>
        <w:rPr>
          <w:i/>
          <w:iCs/>
        </w:rPr>
        <w:t xml:space="preserve">"the count is what makes wholesale store deletion a detected absence rather than silence"</w:t>
      </w:r>
      <w:r>
        <w:t xml:space="preserve">) — MUST be written on a declared interval. The anchor's STRENGTH is recorded honestly as</w:t>
      </w:r>
      <w:r>
        <w:t xml:space="preserve"> </w:t>
      </w:r>
      <w:r>
        <w:rPr>
          <w:rStyle w:val="VerbatimChar"/>
        </w:rPr>
        <w:t xml:space="preserve">mechanism</w:t>
      </w:r>
      <w:r>
        <w:t xml:space="preserve"> </w:t>
      </w:r>
      <w:r>
        <w:t xml:space="preserve">(cryptographically or append-only enforced — a git commit history, a write-once object store, or the consuming project's declared equivalent per §11.4.35) or</w:t>
      </w:r>
      <w:r>
        <w:t xml:space="preserve"> </w:t>
      </w:r>
      <w:r>
        <w:rPr>
          <w:rStyle w:val="VerbatimChar"/>
        </w:rPr>
        <w:t xml:space="preserve">policy</w:t>
      </w:r>
      <w:r>
        <w:t xml:space="preserve"> </w:t>
      </w:r>
      <w:r>
        <w:t xml:space="preserve">(procedurally enforced only);</w:t>
      </w:r>
      <w:r>
        <w:t xml:space="preserve"> </w:t>
      </w:r>
      <w:r>
        <w:rPr>
          <w:rStyle w:val="VerbatimChar"/>
        </w:rPr>
        <w:t xml:space="preserve">mechanism</w:t>
      </w:r>
      <w:r>
        <w:t xml:space="preserve"> </w:t>
      </w:r>
      <w:r>
        <w:t xml:space="preserve">MUST NOT be claimed without evidence that rewriting is mechanically prevented, and absent that evidence the recorded strength is</w:t>
      </w:r>
      <w:r>
        <w:t xml:space="preserve"> </w:t>
      </w:r>
      <w:r>
        <w:rPr>
          <w:rStyle w:val="VerbatimChar"/>
        </w:rPr>
        <w:t xml:space="preserve">policy</w:t>
      </w:r>
      <w:r>
        <w:t xml:space="preserve"> </w:t>
      </w:r>
      <w:r>
        <w:t xml:space="preserve">(spec.md:138, FR-038). Verification against the anchor detects a tail truncation that chain-alone verification PASSES cleanly on (spec.md:139, FR-039:</w:t>
      </w:r>
      <w:r>
        <w:t xml:space="preserve"> </w:t>
      </w:r>
      <w:r>
        <w:rPr>
          <w:i/>
          <w:iCs/>
        </w:rPr>
        <w:t xml:space="preserve">"the two results together are the evidence that the anchor, not the chain, carries this property"</w:t>
      </w:r>
      <w:r>
        <w:t xml:space="preserve">) — so "the chain verified clean" is NEVER sufficient on its own; a verdict of tamper-free MUST name BOTH the chain-walk result AND the anchor cross-check result.</w:t>
      </w:r>
      <w:r>
        <w:t xml:space="preserve"> </w:t>
      </w:r>
      <w:r>
        <w:rPr>
          <w:b/>
          <w:bCs/>
        </w:rPr>
        <w:t xml:space="preserve">(D) VERIFICATION THAT CANNOT COMPLETE REFUSES — IT NEVER REPORTS THE CHAIN INTACT.</w:t>
      </w:r>
      <w:r>
        <w:t xml:space="preserve"> </w:t>
      </w:r>
      <w:r>
        <w:t xml:space="preserve">A chain truncated mid-verification, or an anchor location unreachable at verification time, yields REFUSAL (an UNVERIFIED status, per §11.4.201's conservative-safe-default-on-an-unresolvable-signal), never a "clean pass by default" (spec.md:133, FR-030). "Could not verify" and "verified clean" are never the same reported state.</w:t>
      </w:r>
      <w:r>
        <w:t xml:space="preserve"> </w:t>
      </w:r>
      <w:r>
        <w:rPr>
          <w:b/>
          <w:bCs/>
        </w:rPr>
        <w:t xml:space="preserve">Honest boundary (§11.4.6).</w:t>
      </w:r>
      <w:r>
        <w:t xml:space="preserve"> </w:t>
      </w:r>
      <w:r>
        <w:t xml:space="preserve">§11.4.268 detects deletion, reordering, and tail-truncation of ALREADY-RECORDED entries. It does NOT prove the first entry ever written was itself truthful — the entry's CONTENT is only as trustworthy as the harness that wrote it (§11.4.115(F) machine-written, §11.4.240 producer≠verifier for who may write it), and it does NOT make the underlying evidence CORRECT, only tamper-EVIDENT. Where a project already operates a content-addressed, atomically-committed store for a related purpose (the §11.4.207 continuum resume engine), §11.4.268 REUSES that mechanism's chaining primitive rather than inventing a second one — a consuming project MUST NOT stand up a parallel, divergent chain implementation when one already satisfies this anchor's properties (§11.4.227 extend-don't-duplicate applied to mechanism reuse, not only to rule text).</w:t>
      </w:r>
      <w:r>
        <w:t xml:space="preserve"> </w:t>
      </w:r>
      <w:r>
        <w:rPr>
          <w:b/>
          <w:bCs/>
        </w:rPr>
        <w:t xml:space="preserve">Classification: universal (§11.4.17)</w:t>
      </w:r>
      <w:r>
        <w:t xml:space="preserve"> </w:t>
      </w:r>
      <w:r>
        <w:t xml:space="preserve">— a platform-neutral tamper-evidence discipline reusable by any project maintaining an evidence/verdict ledger; the consuming project supplies its concrete chain implementation, anchor location, anchor-interval, AND covered-call set (clause A — which state-changing operations this project's evidence chain tracks) as DATA per §11.4.35. Composes §11.4.5 / §11.4.6 / §11.4.69 / §11.4.115(F) (the verdict entries THIS anchor chains) / §11.4.116 (the event stream this anchor may chain) / §11.4.201 (verification-cannot-complete → refuse, the conservative-safe default) / §11.4.205 (durable/atomic/ append-only construction discipline) / §11.4.207 (reuse its content-addressed store where one already exists) / §11.4.226 (evidence-class-at-closure — a chain entry's own class must match the defect layer it backs) / §11.4.262 (machine-created evidence at every gate — the chain entries this anchor makes tamper-evident ARE the machine-created evidence artefacts §11.4.262 requires; §11.4.268 is the integrity property that keeps those artefacts trustworthy AFTER the moment of PASS, not merely present at it) / §9.2 (a genuine tamper finding is itself a destructive-op-class event requiring the §9.2 backup-and-investigate protocol) / §1.1.</w:t>
      </w:r>
      <w:r>
        <w:t xml:space="preserve"> </w:t>
      </w:r>
      <w:r>
        <w:t xml:space="preserve">Propagation gate</w:t>
      </w:r>
      <w:r>
        <w:t xml:space="preserve"> </w:t>
      </w:r>
      <w:r>
        <w:rPr>
          <w:rStyle w:val="VerbatimChar"/>
        </w:rPr>
        <w:t xml:space="preserve">CM-COVENANT-114-268-PROPAGATION</w:t>
      </w:r>
      <w:r>
        <w:t xml:space="preserve"> </w:t>
      </w:r>
      <w:r>
        <w:t xml:space="preserve">(literal</w:t>
      </w:r>
      <w:r>
        <w:t xml:space="preserve"> </w:t>
      </w:r>
      <w:r>
        <w:rPr>
          <w:rStyle w:val="VerbatimChar"/>
        </w:rPr>
        <w:t xml:space="preserve">11.4.268</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CM-EVIDENCE-CHAIN-DELETE-REORDER-DETECTED</w:t>
      </w:r>
      <w:r>
        <w:t xml:space="preserve"> </w:t>
      </w:r>
      <w:r>
        <w:t xml:space="preserve">(chain-walk verification detects a deleted or reordered entry left internally inconsistent) +</w:t>
      </w:r>
      <w:r>
        <w:t xml:space="preserve"> </w:t>
      </w:r>
      <w:r>
        <w:rPr>
          <w:rStyle w:val="VerbatimChar"/>
        </w:rPr>
        <w:t xml:space="preserve">CM-EVIDENCE-CHAIN-ANCHOR-CATCHES-RECOMPUTE-AND-TRUNCATION</w:t>
      </w:r>
      <w:r>
        <w:t xml:space="preserve"> </w:t>
      </w:r>
      <w:r>
        <w:t xml:space="preserve">(an anchor record exists on the declared interval, carries head-digest + entry-count + an honest</w:t>
      </w:r>
      <w:r>
        <w:t xml:space="preserve"> </w:t>
      </w:r>
      <w:r>
        <w:rPr>
          <w:rStyle w:val="VerbatimChar"/>
        </w:rPr>
        <w:t xml:space="preserve">mechanism</w:t>
      </w:r>
      <w:r>
        <w:t xml:space="preserve">/</w:t>
      </w:r>
      <w:r>
        <w:t xml:space="preserve"> </w:t>
      </w:r>
      <w:r>
        <w:rPr>
          <w:rStyle w:val="VerbatimChar"/>
        </w:rPr>
        <w:t xml:space="preserve">policy</w:t>
      </w:r>
      <w:r>
        <w:t xml:space="preserve"> </w:t>
      </w:r>
      <w:r>
        <w:t xml:space="preserve">strength, and anchor-cross-check verification detects a recomputed-forward deletion and a tail truncation that chain-alone verification misses) +</w:t>
      </w:r>
      <w:r>
        <w:t xml:space="preserve"> </w:t>
      </w:r>
      <w:r>
        <w:rPr>
          <w:rStyle w:val="VerbatimChar"/>
        </w:rPr>
        <w:t xml:space="preserve">CM-EVIDENCE-CHAIN-INCOMPLETE-VERIFICATION-REFUSES</w:t>
      </w:r>
      <w:r>
        <w:t xml:space="preserve"> </w:t>
      </w:r>
      <w:r>
        <w:t xml:space="preserve">(a chain or anchor that cannot be reached/completed at verification time yields REFUSAL, never a default clean pass) + paired §1.1 mutations (delete a middle entry and recompute the chain forward from that point using only internal chain data → chain-alone verification MUST still PASS [proving the gap the anchor exists to close] while anchor cross-check MUST FAIL; truncate the tail and verify chain-alone → MUST PASS while anchor cross-check MUST FAIL; make the anchor location unreachable → verification MUST report UNVERIFIED, never PASS; golden-FALSE per §11.4.201(1): an untampered chain with a fresh, reachable, correctly-computed anchor MUST NOT fire any of the three gates).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§11.4.268 (pending landing). Non-compliance is a release blocker regardless of context. No escape hatch — no</w:t>
      </w:r>
      <w:r>
        <w:t xml:space="preserve"> </w:t>
      </w:r>
      <w:r>
        <w:rPr>
          <w:rStyle w:val="VerbatimChar"/>
        </w:rPr>
        <w:t xml:space="preserve">--content-mutation-detection-suffices</w:t>
      </w:r>
      <w:r>
        <w:t xml:space="preserve">,</w:t>
      </w:r>
      <w:r>
        <w:t xml:space="preserve"> </w:t>
      </w:r>
      <w:r>
        <w:rPr>
          <w:rStyle w:val="VerbatimChar"/>
        </w:rPr>
        <w:t xml:space="preserve">--skip-anchor-record</w:t>
      </w:r>
      <w:r>
        <w:t xml:space="preserve">,</w:t>
      </w:r>
      <w:r>
        <w:t xml:space="preserve"> </w:t>
      </w:r>
      <w:r>
        <w:rPr>
          <w:rStyle w:val="VerbatimChar"/>
        </w:rPr>
        <w:t xml:space="preserve">--claim-mechanism-strength-unverified</w:t>
      </w:r>
      <w:r>
        <w:t xml:space="preserve">,</w:t>
      </w:r>
      <w:r>
        <w:t xml:space="preserve"> </w:t>
      </w:r>
      <w:r>
        <w:rPr>
          <w:rStyle w:val="VerbatimChar"/>
        </w:rPr>
        <w:t xml:space="preserve">--chain-truncation-passes-by-default</w:t>
      </w:r>
      <w:r>
        <w:t xml:space="preserve">,</w:t>
      </w:r>
      <w:r>
        <w:t xml:space="preserve"> </w:t>
      </w:r>
      <w:r>
        <w:rPr>
          <w:rStyle w:val="VerbatimChar"/>
        </w:rPr>
        <w:t xml:space="preserve">--reconstructed-chain-is-clean</w:t>
      </w:r>
      <w:r>
        <w:t xml:space="preserve"> </w:t>
      </w:r>
      <w:r>
        <w:t xml:space="preserve">flag.</w:t>
      </w:r>
    </w:p>
    <w:p>
      <w:r>
        <w:pict>
          <v:rect style="width:0;height:1.5pt" o:hralign="center" o:hrstd="t" o:hr="t"/>
        </w:pict>
      </w:r>
    </w:p>
    <w:bookmarkEnd w:id="122"/>
    <w:bookmarkStart w:id="123" w:name="X7f75098c479a13fe8aa225cff3c761c8628462b"/>
    <w:p>
      <w:pPr>
        <w:pStyle w:val="Heading3"/>
      </w:pPr>
      <w:r>
        <w:t xml:space="preserve">§11.4.269 — Critic/consensus advisory-only ban AT THE EVIDENCE-ACCEPTANCE SEAM: an ungoverned confidence/consensus signal MAY inform but MUST NEVER substitute for a receipt or adjudicate producer-verifier disagreement; role recorded</w:t>
      </w:r>
      <w:r>
        <w:t xml:space="preserve"> </w:t>
      </w:r>
      <w:r>
        <w:rPr>
          <w:rStyle w:val="VerbatimChar"/>
        </w:rPr>
        <w:t xml:space="preserve">advisory</w:t>
      </w:r>
      <w:r>
        <w:t xml:space="preserve">, never entered into an evidence chain — the CONSTITUTION'S MANDATORY INDEPENDENT-REVIEW-VERDICT FAMILY (§11.4.125/.134/.142/.165/.209/.237/.256) IS UNWEAKENED (spec-derived, speckit 002-anti-slop-enforcement, 2026-08-26)</w:t>
      </w:r>
    </w:p>
    <w:p>
      <w:pPr>
        <w:pStyle w:val="FirstParagraph"/>
      </w:pPr>
      <w:r>
        <w:rPr>
          <w:b/>
          <w:bCs/>
        </w:rPr>
        <w:t xml:space="preserve">Compact summary:</w:t>
      </w:r>
      <w:r>
        <w:t xml:space="preserve"> </w:t>
      </w:r>
      <w:r>
        <w:t xml:space="preserve">at the evidence-acceptance / claim-adjudication seam — where a producer's claim of DONE/PASS is accepted or refused, and where a producer-verifier DISAGREEMENT is adjudicated — an ungoverned second opinion (a confidence score, an LLM-judge output, or a consensus aggregation across multiple such opinions, none of them produced under this constitution's own independent-review discipline) is a real, adoptable capability, but it MUST be admitted in an ADVISORY-ONLY role at THAT seam, never as the mechanism that decides accept/refuse there. This project's own operator decision on the point (spec.md:232, A-009) states the rule directly:</w:t>
      </w:r>
      <w:r>
        <w:t xml:space="preserve"> </w:t>
      </w:r>
      <w:r>
        <w:rPr>
          <w:i/>
          <w:iCs/>
        </w:rPr>
        <w:t xml:space="preserve">"Current rules adjudicate producer-verifier disagreement on the recorded receipt, never on confidence or argument quality, and explicitly bar an LLM judge from being the gate."</w:t>
      </w:r>
      <w:r>
        <w:t xml:space="preserve"> </w:t>
      </w:r>
      <w:r>
        <w:t xml:space="preserve">An ungoverned critic signal that CAN flip an accept/refuse outcome at that seam has re-created a self-certification collapse under a new name — it is a second oracle/gate sharing correlated blind spots with the producer (same model family, same training data, same failure modes as an LLM producing the work it is asked to judge), exactly the class §11.4.240/§11.4.249 already forbid a producer from occupying.</w:t>
      </w:r>
      <w:r>
        <w:t xml:space="preserve"> </w:t>
      </w:r>
      <w:r>
        <w:rPr>
          <w:b/>
          <w:bCs/>
        </w:rPr>
        <w:t xml:space="preserve">This anchor is NARROWER than "no second model may ever review a producer's work"</w:t>
      </w:r>
      <w:r>
        <w:t xml:space="preserve"> </w:t>
      </w:r>
      <w:r>
        <w:t xml:space="preserve">— it does NOT reach, weaken, override, or substitute for the constitution's SEPARATE, already-mandatory independent-review-verdict family (§11.4.125 code-review-before-build, §11.4.134 iterate-to-GO with rock-solid evidence, §11.4.142 universal every-change review, §11.4.165 independent verification agent, §11.4.209 Fable-</w:t>
      </w:r>
      <w:r>
        <w:rPr>
          <w:rStyle w:val="VerbatimChar"/>
        </w:rPr>
        <w:t xml:space="preserve">xhigh</w:t>
      </w:r>
      <w:r>
        <w:t xml:space="preserve"> </w:t>
      </w:r>
      <w:r>
        <w:t xml:space="preserve">review substrate, §11.4.237 translation context-and-spirit review, §11.4.256 independent per-language translation review). Those seven anchors mandate a STRUCTURALLY-SEPARATED verifier's verdict (§11.4.240 producer≠verifier, §11.4.249 oracle/gate roles) as a GENUINE receipt-generating gate on the work itself — a NO-GO from any of them BLOCKS the build (§11.4.125) and RE-ARMS the iterate-to-GO loop (§11.4.134) — and every one of the seven remains fully in force, unmodified, unrelaxed. Clause (F) below states this unweakened-list explicitly and mechanically.</w:t>
      </w:r>
      <w:r>
        <w:t xml:space="preserve"> </w:t>
      </w:r>
      <w:r>
        <w:rPr>
          <w:b/>
          <w:bCs/>
        </w:rPr>
        <w:t xml:space="preserve">The mandate (ALL hold):</w:t>
      </w:r>
      <w:r>
        <w:t xml:space="preserve"> </w:t>
      </w:r>
      <w:r>
        <w:rPr>
          <w:b/>
          <w:bCs/>
        </w:rPr>
        <w:t xml:space="preserve">(A) TWO CLOSED TERM DEFINITIONS, EXCLUDING THE MANDATORY REVIEW FAMILY.</w:t>
      </w:r>
      <w:r>
        <w:t xml:space="preserve"> </w:t>
      </w:r>
      <w:r>
        <w:rPr>
          <w:rStyle w:val="VerbatimChar"/>
        </w:rPr>
        <w:t xml:space="preserve">critic</w:t>
      </w:r>
      <w:r>
        <w:t xml:space="preserve"> </w:t>
      </w:r>
      <w:r>
        <w:t xml:space="preserve">= a second (or Nth) model instance, confidence score, or LLM-judge that offers an OPINION on a producer's claim, diff, or artifact WITHOUT itself constituting a structurally-separated, receipt-generating review conducted under §11.4.125 / §11.4.134 / §11.4.142 / §11.4.165 / §11.4.209 / §11.4.237 / §11.4.256 — i.e. an ungoverned, ad-hoc, or supplementary second opinion, not the mandatory independent-reviewer verdict those anchors already require and gate on.</w:t>
      </w:r>
      <w:r>
        <w:t xml:space="preserve"> </w:t>
      </w:r>
      <w:r>
        <w:rPr>
          <w:rStyle w:val="VerbatimChar"/>
        </w:rPr>
        <w:t xml:space="preserve">consensus</w:t>
      </w:r>
      <w:r>
        <w:t xml:space="preserve"> </w:t>
      </w:r>
      <w:r>
        <w:t xml:space="preserve">= a mechanism aggregating multiple such UNGOVERNED opinions (voting, averaging, an LLM-judge score) into one combined signal. Both are ADOPTABLE capability categories a project may wire in — §11.4.269 does not forbid their existence, only their misuse as a gate AT THE EVIDENCE-ACCEPTANCE / CLAIM-ADJUDICATION SEAM. A verdict produced by the constitution's own mandatory review family is NOT a "critic" for the purposes of this anchor — it is the receipt-generating verifier role §11.4.240/§11.4.249 already govern, and it continues to gate exactly as those seven anchors require.</w:t>
      </w:r>
      <w:r>
        <w:t xml:space="preserve"> </w:t>
      </w:r>
      <w:r>
        <w:rPr>
          <w:b/>
          <w:bCs/>
        </w:rPr>
        <w:t xml:space="preserve">(B) A CLAIM WHOSE ONLY SUPPORT IS AN UNGOVERNED CRITIC/CONSENSUS SIGNAL IS REFUSED.</w:t>
      </w:r>
      <w:r>
        <w:t xml:space="preserve"> </w:t>
      </w:r>
      <w:r>
        <w:t xml:space="preserve">Per spec.md:163 (FR-023):</w:t>
      </w:r>
      <w:r>
        <w:t xml:space="preserve"> </w:t>
      </w:r>
      <w:r>
        <w:rPr>
          <w:i/>
          <w:iCs/>
        </w:rPr>
        <w:t xml:space="preserve">"Given a claim whose only support is a critic consensus or confidence score, the seam MUST refuse it"</w:t>
      </w:r>
      <w:r>
        <w:t xml:space="preserve"> </w:t>
      </w:r>
      <w:r>
        <w:t xml:space="preserve">— naming the missing receipt. A recorded receipt — a machine-written §11.4.115(F) verdict, a captured evidence-chain entry per §11.4.268, OR a mandatory independent review's own recorded GO/NO-GO under §11.4.125/§11.4.134/§11.4.142/ §11.4.165/§11.4.209/§11.4.237/§11.4.256 — remains the ONLY basis on which producer-verifier disagreement is adjudicated; confidence or argument quality UNBACKED by such a receipt, however produced, is never a substitute.</w:t>
      </w:r>
      <w:r>
        <w:t xml:space="preserve"> </w:t>
      </w:r>
      <w:r>
        <w:rPr>
          <w:b/>
          <w:bCs/>
        </w:rPr>
        <w:t xml:space="preserve">(C) DETERMINISTIC WITH AND WITHOUT THE UNGOVERNED CRITIC.</w:t>
      </w:r>
      <w:r>
        <w:t xml:space="preserve"> </w:t>
      </w:r>
      <w:r>
        <w:t xml:space="preserve">Per spec.md:164 (FR-024): the SAME claim, evaluated once with an UNGOVERNED critic step present and once with it absent, MUST produce the IDENTICAL accept/refuse outcome. A pipeline in which disabling that ungoverned critic changes the verdict is, by definition, using it as a gate — the deterministic-outcome test is the mechanical proof that (B) is genuinely honoured, not merely stated. (This clause does NOT apply to a mandatory review under the seven-anchor family in clause (A) — skipping a REQUIRED §11.4.125/§11.4.134/§11.4.142 review is itself a violation of those anchors, not a deterministic-outcome test to pass; the test in this clause is scoped to the OPTIONAL, ungoverned critic only.)</w:t>
      </w:r>
      <w:r>
        <w:t xml:space="preserve"> </w:t>
      </w:r>
      <w:r>
        <w:rPr>
          <w:b/>
          <w:bCs/>
        </w:rPr>
        <w:t xml:space="preserve">(D) UNGOVERNED CRITIC OUTPUT IS RECORDED</w:t>
      </w:r>
      <w:r>
        <w:rPr>
          <w:b/>
          <w:bCs/>
        </w:rPr>
        <w:t xml:space="preserve"> </w:t>
      </w:r>
      <w:r>
        <w:rPr>
          <w:rStyle w:val="VerbatimChar"/>
          <w:b/>
          <w:bCs/>
        </w:rPr>
        <w:t xml:space="preserve">advisory</w:t>
      </w:r>
      <w:r>
        <w:rPr>
          <w:b/>
          <w:bCs/>
        </w:rPr>
        <w:t xml:space="preserve"> </w:t>
      </w:r>
      <w:r>
        <w:rPr>
          <w:b/>
          <w:bCs/>
        </w:rPr>
        <w:t xml:space="preserve">IN A SEPARATE STORE, NEVER ENTERED INTO AN EVIDENCE CHAIN.</w:t>
      </w:r>
      <w:r>
        <w:t xml:space="preserve"> </w:t>
      </w:r>
      <w:r>
        <w:t xml:space="preserve">Per spec.md:165 (FR-025): ungoverned critic output MUST be recorded with a role of</w:t>
      </w:r>
      <w:r>
        <w:t xml:space="preserve"> </w:t>
      </w:r>
      <w:r>
        <w:rPr>
          <w:rStyle w:val="VerbatimChar"/>
        </w:rPr>
        <w:t xml:space="preserve">advisory</w:t>
      </w:r>
      <w:r>
        <w:t xml:space="preserve"> </w:t>
      </w:r>
      <w:r>
        <w:t xml:space="preserve">and MUST NOT appear in any §11.4.268/§11.4.115(F) evidence chain — it is recorded in a separate advisory store, never intermixed with the accept/refuse evidence chain itself. A mandatory review's OWN recorded GO/NO-GO under the seven-anchor family continues to be entered into the evidence/verdict record as its own anchors require (§11.4.125's review-completed marker, §11.4.134's clean-GO record) — it is not retroactively downgraded to</w:t>
      </w:r>
      <w:r>
        <w:t xml:space="preserve"> </w:t>
      </w:r>
      <w:r>
        <w:rPr>
          <w:rStyle w:val="VerbatimChar"/>
        </w:rPr>
        <w:t xml:space="preserve">advisory</w:t>
      </w:r>
      <w:r>
        <w:t xml:space="preserve"> </w:t>
      </w:r>
      <w:r>
        <w:t xml:space="preserve">by this clause.</w:t>
      </w:r>
      <w:r>
        <w:t xml:space="preserve"> </w:t>
      </w:r>
      <w:r>
        <w:rPr>
          <w:b/>
          <w:bCs/>
        </w:rPr>
        <w:t xml:space="preserve">(E) WHY THE UNGOVERNED-CRITIC COLLAPSE MATTERS.</w:t>
      </w:r>
      <w:r>
        <w:t xml:space="preserve"> </w:t>
      </w:r>
      <w:r>
        <w:t xml:space="preserve">Composes §11.4.240(A)/(C) and §11.4.249 — an ungoverned critic wired into the evidence-acceptance gate collapses ORACLE and GATE into a single mechanism that is NOT independent of the producer's own failure surface (correlated model errors, shared blind spots), which is precisely the class of collapse §11.4.240 names as maximum-severity. Advisory-only admission avoids re-creating that collapse under the label "review" while retaining the genuine usefulness of an ungoverned critic — surfacing likely issues earlier, feeding §11.4.102 systematic debugging, prioritising a human reviewer's attention — none of which requires it to hold gating authority. The mandatory seven-anchor review family avoids the SAME collapse by a DIFFERENT mechanism entirely — structural separation of the reviewer per §11.4.240, not advisory-demotion of its verdict — which is exactly why that family's verdicts remain full receipts and this anchor never touches them.</w:t>
      </w:r>
      <w:r>
        <w:t xml:space="preserve"> </w:t>
      </w:r>
      <w:r>
        <w:rPr>
          <w:b/>
          <w:bCs/>
        </w:rPr>
        <w:t xml:space="preserve">(F) THIS BAN IS SCOPED TO THE EVIDENCE-ACCEPTANCE / CLAIM-ADJUDICATION SEAM — IT DOES NOT WEAKEN, OVERRIDE, OR SUBSTITUTE FOR THE MANDATORY INDEPENDENT-REVIEW-VERDICT FAMILY.</w:t>
      </w:r>
      <w:r>
        <w:t xml:space="preserve"> </w:t>
      </w:r>
      <w:r>
        <w:t xml:space="preserve">§11.4.125 (code-review-agent gate before pre-build + main build), §11.4.134 (iterate-to-GO with rock-solid evidence), §11.4.142 (universal code-review — every change reviewed, always), §11.4.165 (independent verification agent), §11.4.209 (code-review MUST run on the Fable model at</w:t>
      </w:r>
      <w:r>
        <w:t xml:space="preserve"> </w:t>
      </w:r>
      <w:r>
        <w:rPr>
          <w:rStyle w:val="VerbatimChar"/>
        </w:rPr>
        <w:t xml:space="preserve">xhigh</w:t>
      </w:r>
      <w:r>
        <w:t xml:space="preserve"> </w:t>
      </w:r>
      <w:r>
        <w:t xml:space="preserve">effort), §11.4.237 (context-and-spirit translation review), and §11.4.256 (independent per-language translation review) each mandate a STRUCTURALLY-SEPARATED verifier (§11.4.240 producer≠verifier) whose VERDICT genuinely gates, and NONE of these seven anchors is relaxed, narrowed, made advisory, or made optional by §11.4.269. What §11.4.269 forbids is narrower and different: (i) treating an UNGOVERNED second opinion / confidence score — one NOT produced under any of those seven anchors' own independence-plus-evidence discipline — as a substitute receipt (clause B); and (ii) letting such an ungoverned signal, rather than a recorded receipt (including a receipt produced by the seven-anchor family), adjudicate a producer-verifier DISAGREEMENT (the A-009 scope, spec.md:232). A project MUST NOT cite §11.4.269 to justify skipping, weakening, downgrading-to-advisory, or making optional any of the seven listed mandatory reviews — doing so is itself a §11.4.269(F) violation, exactly the mis-scoping this clause exists to foreclose.</w:t>
      </w:r>
      <w:r>
        <w:t xml:space="preserve"> </w:t>
      </w:r>
      <w:r>
        <w:rPr>
          <w:b/>
          <w:bCs/>
        </w:rPr>
        <w:t xml:space="preserve">Honest boundary (§11.4.6).</w:t>
      </w:r>
      <w:r>
        <w:t xml:space="preserve"> </w:t>
      </w:r>
      <w:r>
        <w:t xml:space="preserve">§11.4.269 does not forbid using an ungoverned critic/consensus signal to prioritise human review, to surface candidate defects for §11.4.102 investigation, or as ONE input among many an independent human/verifier weighs when authoring (not executing) a gate. It forbids only its use as an automated GATING mechanism substituting for a real, receipt-backed oracle/gate/verifier chain. It does not claim critics are useless — only that their output is advisory context, never a verdict, UNLESS that output is itself produced under the mandatory independent-review-verdict family named in clause (F), in which case it is a receipt and this anchor does not touch it.</w:t>
      </w:r>
      <w:r>
        <w:t xml:space="preserve"> </w:t>
      </w:r>
      <w:r>
        <w:rPr>
          <w:b/>
          <w:bCs/>
        </w:rPr>
        <w:t xml:space="preserve">Classification: universal (§11.4.17)</w:t>
      </w:r>
      <w:r>
        <w:t xml:space="preserve"> </w:t>
      </w:r>
      <w:r>
        <w:t xml:space="preserve">— a platform-neutral discipline reusable by any project that adopts, or is asked to adopt, a second-model/critic/consensus review capability OUTSIDE its own mandatory independent-review-verdict family; the consuming project supplies its concrete critic implementation and advisory-record location as DATA per §11.4.35, and its own set of already-mandatory review-verdict anchors (analogous to this project's §11.4.125/ .134/.142/.165/.209/.237/.256) as the fixed, unweakened-by-this-anchor list. Composes §11.4.6 / §11.4.69 / §11.4.115(F) / §11.4.125 / §11.4.134 / §11.4.142 / §11.4.165 / §11.4.209 / §11.4.237 / §11.4.256 (the seven mandatory review-verdict anchors clause (F) leaves unweakened) / §11.4.240 (the separation principle this anchor is a specific instantiation of) / §11.4.249 (the four-role architecture that names why an ungoverned critic-as-gate is a collapse) / §11.4.268 (the evidence chain the ungoverned critic's output MUST NOT enter) / §11.4.102 (the legitimate advisory use — feeding investigation) / §1.1.</w:t>
      </w:r>
      <w:r>
        <w:t xml:space="preserve"> </w:t>
      </w:r>
      <w:r>
        <w:t xml:space="preserve">Propagation gate</w:t>
      </w:r>
      <w:r>
        <w:t xml:space="preserve"> </w:t>
      </w:r>
      <w:r>
        <w:rPr>
          <w:rStyle w:val="VerbatimChar"/>
        </w:rPr>
        <w:t xml:space="preserve">CM-COVENANT-114-269-PROPAGATION</w:t>
      </w:r>
      <w:r>
        <w:t xml:space="preserve"> </w:t>
      </w:r>
      <w:r>
        <w:t xml:space="preserve">(literal</w:t>
      </w:r>
      <w:r>
        <w:t xml:space="preserve"> </w:t>
      </w:r>
      <w:r>
        <w:rPr>
          <w:rStyle w:val="VerbatimChar"/>
        </w:rPr>
        <w:t xml:space="preserve">11.4.269</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CM-CRITIC-CONSENSUS-ADVISORY-ONLY</w:t>
      </w:r>
      <w:r>
        <w:t xml:space="preserve"> </w:t>
      </w:r>
      <w:r>
        <w:t xml:space="preserve">(a claim supported only by an ungoverned critic/consensus/confidence signal, with no receipt, is refused; the accept/refuse outcome for a claim is identical whether an ungoverned critic step ran or was skipped; every stored ungoverned-critic output carries role</w:t>
      </w:r>
      <w:r>
        <w:t xml:space="preserve"> </w:t>
      </w:r>
      <w:r>
        <w:rPr>
          <w:rStyle w:val="VerbatimChar"/>
        </w:rPr>
        <w:t xml:space="preserve">advisory</w:t>
      </w:r>
      <w:r>
        <w:t xml:space="preserve"> </w:t>
      </w:r>
      <w:r>
        <w:t xml:space="preserve">and appears in no evidence chain; a mandatory review under §11.4.125/.134/.142/.165/ .209/.237/.256 is NEVER downgraded to</w:t>
      </w:r>
      <w:r>
        <w:t xml:space="preserve"> </w:t>
      </w:r>
      <w:r>
        <w:rPr>
          <w:rStyle w:val="VerbatimChar"/>
        </w:rPr>
        <w:t xml:space="preserve">advisory</w:t>
      </w:r>
      <w:r>
        <w:t xml:space="preserve"> </w:t>
      </w:r>
      <w:r>
        <w:t xml:space="preserve">or excluded from gating by this gate) + paired §1.1 mutation (wire an ungoverned critic's approve/reject value directly into the pass/fail decision → the gate MUST FAIL; store an ungoverned critic output with no role field, or role</w:t>
      </w:r>
      <w:r>
        <w:t xml:space="preserve"> </w:t>
      </w:r>
      <w:r>
        <w:rPr>
          <w:rStyle w:val="VerbatimChar"/>
        </w:rPr>
        <w:t xml:space="preserve">verdict</w:t>
      </w:r>
      <w:r>
        <w:t xml:space="preserve">, or entered into the evidence chain → the gate MUST FAIL; downgrade a §11.4.125/.134/.142/.165/.209/.237/.256 review's own GO/NO-GO record to</w:t>
      </w:r>
      <w:r>
        <w:t xml:space="preserve"> </w:t>
      </w:r>
      <w:r>
        <w:rPr>
          <w:rStyle w:val="VerbatimChar"/>
        </w:rPr>
        <w:t xml:space="preserve">advisory</w:t>
      </w:r>
      <w:r>
        <w:t xml:space="preserve">, or exclude it from gating, citing §11.4.269 as the reason → the gate MUST FAIL; golden-FALSE per §11.4.201(1): (i) an ungoverned critic present, its output stored with role</w:t>
      </w:r>
      <w:r>
        <w:t xml:space="preserve"> </w:t>
      </w:r>
      <w:r>
        <w:rPr>
          <w:rStyle w:val="VerbatimChar"/>
        </w:rPr>
        <w:t xml:space="preserve">advisory</w:t>
      </w:r>
      <w:r>
        <w:t xml:space="preserve">, absent from the evidence chain, and the deterministic outcome unchanged whether it ran or not → the gate MUST NOT fire; (ii) a §11.4.125 code-review's own NO-GO record blocking the build exactly as §11.4.125 requires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§11.4.269 (pending landing). Non-compliance is a release blocker regardless of context. No escape hatch — no</w:t>
      </w:r>
      <w:r>
        <w:t xml:space="preserve"> </w:t>
      </w:r>
      <w:r>
        <w:rPr>
          <w:rStyle w:val="VerbatimChar"/>
        </w:rPr>
        <w:t xml:space="preserve">--critic-may-gate</w:t>
      </w:r>
      <w:r>
        <w:t xml:space="preserve">,</w:t>
      </w:r>
      <w:r>
        <w:t xml:space="preserve"> </w:t>
      </w:r>
      <w:r>
        <w:rPr>
          <w:rStyle w:val="VerbatimChar"/>
        </w:rPr>
        <w:t xml:space="preserve">--consensus-score-is-a-receipt</w:t>
      </w:r>
      <w:r>
        <w:t xml:space="preserve">,</w:t>
      </w:r>
      <w:r>
        <w:t xml:space="preserve"> </w:t>
      </w:r>
      <w:r>
        <w:rPr>
          <w:rStyle w:val="VerbatimChar"/>
        </w:rPr>
        <w:t xml:space="preserve">--llm-judge-is-the-gate</w:t>
      </w:r>
      <w:r>
        <w:t xml:space="preserve">,</w:t>
      </w:r>
      <w:r>
        <w:t xml:space="preserve"> </w:t>
      </w:r>
      <w:r>
        <w:rPr>
          <w:rStyle w:val="VerbatimChar"/>
        </w:rPr>
        <w:t xml:space="preserve">--critic-output-in-evidence-chain-OK</w:t>
      </w:r>
      <w:r>
        <w:t xml:space="preserve">,</w:t>
      </w:r>
      <w:r>
        <w:t xml:space="preserve"> </w:t>
      </w:r>
      <w:r>
        <w:rPr>
          <w:rStyle w:val="VerbatimChar"/>
        </w:rPr>
        <w:t xml:space="preserve">--outcome-may-differ-with-critic</w:t>
      </w:r>
      <w:r>
        <w:t xml:space="preserve">,</w:t>
      </w:r>
      <w:r>
        <w:t xml:space="preserve"> </w:t>
      </w:r>
      <w:r>
        <w:rPr>
          <w:rStyle w:val="VerbatimChar"/>
        </w:rPr>
        <w:t xml:space="preserve">--269-overrides-mandatory-review</w:t>
      </w:r>
      <w:r>
        <w:t xml:space="preserve">,</w:t>
      </w:r>
      <w:r>
        <w:t xml:space="preserve"> </w:t>
      </w:r>
      <w:r>
        <w:rPr>
          <w:rStyle w:val="VerbatimChar"/>
        </w:rPr>
        <w:t xml:space="preserve">--downgrade-mandatory-review-to-advisory</w:t>
      </w:r>
      <w:r>
        <w:t xml:space="preserve"> </w:t>
      </w:r>
      <w:r>
        <w:t xml:space="preserve">flag.</w:t>
      </w:r>
    </w:p>
    <w:p>
      <w:r>
        <w:pict>
          <v:rect style="width:0;height:1.5pt" o:hralign="center" o:hrstd="t" o:hr="t"/>
        </w:pict>
      </w:r>
    </w:p>
    <w:bookmarkEnd w:id="123"/>
    <w:bookmarkStart w:id="124" w:name="Xdeb0892ed326786af4ca08a5eb33f33fa807700"/>
    <w:p>
      <w:pPr>
        <w:pStyle w:val="Heading3"/>
      </w:pPr>
      <w:r>
        <w:t xml:space="preserve">§11.4.270 — Dependency-existence-verdict register: every proposed dependency carries a closed-set existence verdict {VERIFIED, AMBIGUOUS, UNVERIFIED} with citable evidence; adoption is gated behind resolution and behind the wiring-sweep result (spec-derived, speckit 002-anti-slop-enforcement, 2026-08-26)</w:t>
      </w:r>
    </w:p>
    <w:p>
      <w:pPr>
        <w:pStyle w:val="FirstParagraph"/>
      </w:pPr>
      <w:r>
        <w:rPr>
          <w:b/>
          <w:bCs/>
        </w:rPr>
        <w:t xml:space="preserve">Compact summary:</w:t>
      </w:r>
      <w:r>
        <w:t xml:space="preserve"> </w:t>
      </w:r>
      <w:r>
        <w:t xml:space="preserve">a project that adopts an external (or internal, cross-module) dependency to close a coverage gap MUST first record, for that dependency, a closed-set EXISTENCE verdict — VERIFIED, AMBIGUOUS, or UNVERIFIED — backed by a citable artifact or an explicit statement that none was found (spec.md:114, FR-013). Existence verification is NECESSARY but NOT SUFFICIENT for adoption (spec.md:226, A-012:</w:t>
      </w:r>
      <w:r>
        <w:t xml:space="preserve"> </w:t>
      </w:r>
      <w:r>
        <w:rPr>
          <w:i/>
          <w:iCs/>
        </w:rPr>
        <w:t xml:space="preserve">"Existing is not the same as working ... Several verified entries are at initial release versions, one declares a repository that returns 404, and one's 'tamper-evident' claim is on inspection only 'append-only' — which detects nothing if the appender is the party being checked"</w:t>
      </w:r>
      <w:r>
        <w:t xml:space="preserve">) — a VERIFIED existence verdict is the FLOOR a dependency clears before it may even be considered adopted, never a claim that it is fit for the purpose it is being adopted for.</w:t>
      </w:r>
      <w:r>
        <w:t xml:space="preserve"> </w:t>
      </w:r>
      <w:r>
        <w:rPr>
          <w:b/>
          <w:bCs/>
        </w:rPr>
        <w:t xml:space="preserve">The mandate (ALL hold):</w:t>
      </w:r>
      <w:r>
        <w:t xml:space="preserve"> </w:t>
      </w:r>
      <w:r>
        <w:rPr>
          <w:b/>
          <w:bCs/>
        </w:rPr>
        <w:t xml:space="preserve">(A) THE REGISTER, ONE ROW PER CLAIMED DEPENDENCY.</w:t>
      </w:r>
      <w:r>
        <w:t xml:space="preserve"> </w:t>
      </w:r>
      <w:r>
        <w:t xml:space="preserve">Every dependency a project proposes to adopt gets exactly one register row, keyed by a stable identifier (name + version + source per §11.4.111 resolve-by-stable-name). The row carries the verdict + its evidence field (spec.md:114, FR-013:</w:t>
      </w:r>
      <w:r>
        <w:t xml:space="preserve"> </w:t>
      </w:r>
      <w:r>
        <w:rPr>
          <w:i/>
          <w:iCs/>
        </w:rPr>
        <w:t xml:space="preserve">"MUST carry a verdict of VERIFIED, AMBIGUOUS or UNVERIFIED with a citable artifact or an explicit statement that none was found"</w:t>
      </w:r>
      <w:r>
        <w:t xml:space="preserve">).</w:t>
      </w:r>
      <w:r>
        <w:t xml:space="preserve"> </w:t>
      </w:r>
      <w:r>
        <w:rPr>
          <w:b/>
          <w:bCs/>
        </w:rPr>
        <w:t xml:space="preserve">(B) VERDICT SEMANTICS, EVIDENCE-BASED, NEVER PROMOTED BY OMISSION.</w:t>
      </w:r>
      <w:r>
        <w:t xml:space="preserve"> </w:t>
      </w:r>
      <w:r>
        <w:t xml:space="preserve">UNVERIFIED is the honest default state — a claim about a dependency's existence with no independent confirmation attempted MUST NOT be silently treated as VERIFIED. AMBIGUOUS is assigned when evidence conflicts or a name collision exists — spec.md:116 (FR-015):</w:t>
      </w:r>
      <w:r>
        <w:t xml:space="preserve"> </w:t>
      </w:r>
      <w:r>
        <w:rPr>
          <w:i/>
          <w:iCs/>
        </w:rPr>
        <w:t xml:space="preserve">"a dependency name that collides with an unrelated project" gets AMBIGUOUS, never VERIFIED</w:t>
      </w:r>
      <w:r>
        <w:t xml:space="preserve"> </w:t>
      </w:r>
      <w:r>
        <w:t xml:space="preserve">— the specific conflicting evidence is recorded, not merely a vague "unsure". VERIFIED requires an independently-reproducible check: a real resolve + checksum/hash match, a real successful call or import, or an equivalent control-needle-proven presence per §11.4.201(7)(b).</w:t>
      </w:r>
      <w:r>
        <w:t xml:space="preserve"> </w:t>
      </w:r>
      <w:r>
        <w:rPr>
          <w:b/>
          <w:bCs/>
        </w:rPr>
        <w:t xml:space="preserve">(C) ADOPTION REFUSED WHILE THE VERDICT IS NON-VERIFIED.</w:t>
      </w:r>
      <w:r>
        <w:t xml:space="preserve"> </w:t>
      </w:r>
      <w:r>
        <w:t xml:space="preserve">Per spec.md:115 (FR-014):</w:t>
      </w:r>
      <w:r>
        <w:t xml:space="preserve"> </w:t>
      </w:r>
      <w:r>
        <w:rPr>
          <w:i/>
          <w:iCs/>
        </w:rPr>
        <w:t xml:space="preserve">"Given a dependency whose verdict is UNVERIFIED or AMBIGUOUS, adoption MUST be refused."</w:t>
      </w:r>
      <w:r>
        <w:t xml:space="preserve"> </w:t>
      </w:r>
      <w:r>
        <w:t xml:space="preserve">Adoption is admitted ONLY after the row resolves to VERIFIED (or the AMBIGUOUS conflict is investigated and the row is re-verdicted).</w:t>
      </w:r>
      <w:r>
        <w:t xml:space="preserve"> </w:t>
      </w:r>
      <w:r>
        <w:rPr>
          <w:b/>
          <w:bCs/>
        </w:rPr>
        <w:t xml:space="preserve">(D) ADOPTION IS GATED BEHIND MAPPING TO A RECORDED UNCOVERED GAP + BEHIND THE WIRING-SWEEP RESULT.</w:t>
      </w:r>
      <w:r>
        <w:t xml:space="preserve"> </w:t>
      </w:r>
      <w:r>
        <w:t xml:space="preserve">Per spec.md:170 (FR-020): adoption is refused unless the dependency maps to one of the project's own recorded uncovered capability gaps (adopting a dependency for a capability the project already covers is itself refused, naming the covering rule — the §11.4.227 duplicate-coverage discipline applied to dependency adoption). Per spec.md:171 (FR-021):</w:t>
      </w:r>
      <w:r>
        <w:t xml:space="preserve"> </w:t>
      </w:r>
      <w:r>
        <w:rPr>
          <w:i/>
          <w:iCs/>
        </w:rPr>
        <w:t xml:space="preserve">"the adoption step MUST NOT be accepted before the wiring step reports its sweep result"</w:t>
      </w:r>
      <w:r>
        <w:t xml:space="preserve"> </w:t>
      </w:r>
      <w:r>
        <w:t xml:space="preserve">— a project does not decide "yes, adopt" before it has run the sweep that would reveal whether the dependency's claimed capability is genuinely reachable and wired (§11.4.124/§11.4.196(F) investigate-before-adopt, the mirror-image of investigate-before-remove applied to the opposite direction).</w:t>
      </w:r>
      <w:r>
        <w:t xml:space="preserve"> </w:t>
      </w:r>
      <w:r>
        <w:rPr>
          <w:b/>
          <w:bCs/>
        </w:rPr>
        <w:t xml:space="preserve">(E) ZERO ADOPTED WITHOUT VERIFIED — MONOTONIC.</w:t>
      </w:r>
      <w:r>
        <w:t xml:space="preserve"> </w:t>
      </w:r>
      <w:r>
        <w:t xml:space="preserve">Per spec.md:217 (SC-005): the count of external dependencies adopted without a VERIFIED existence verdict is ZERO, checked at the SAME seam that already refuses unwired-gate names per §11.4.227(A) (the named-gate ledger), generalised here to dependency-adoption claims.</w:t>
      </w:r>
      <w:r>
        <w:t xml:space="preserve"> </w:t>
      </w:r>
      <w:r>
        <w:rPr>
          <w:b/>
          <w:bCs/>
        </w:rPr>
        <w:t xml:space="preserve">Honest boundary (§11.4.6).</w:t>
      </w:r>
      <w:r>
        <w:t xml:space="preserve"> </w:t>
      </w:r>
      <w:r>
        <w:t xml:space="preserve">§11.4.270's register proves EXISTENCE/RESOLVABILITY was checked and recorded — it does NOT prove the dependency BEHAVES correctly for the purpose it is adopted for (that stays ordinary integration/contract testing per §11.4.244), and it does NOT prove the dependency is SECURE or well-maintained (that is §11.4.246's supply-chain territory). A-012's own finding — "existing is not the same as working" — is why this anchor is deliberately narrow: it closes the EXISTENCE-CLAIM bluff, not the fitness-for-purpose question, which stays governed by the constitution's ordinary testing/review family.</w:t>
      </w:r>
      <w:r>
        <w:t xml:space="preserve"> </w:t>
      </w:r>
      <w:r>
        <w:rPr>
          <w:b/>
          <w:bCs/>
        </w:rPr>
        <w:t xml:space="preserve">Classification: universal (§11.4.17)</w:t>
      </w:r>
      <w:r>
        <w:t xml:space="preserve"> </w:t>
      </w:r>
      <w:r>
        <w:t xml:space="preserve">— a platform-neutral existence-verification discipline reusable by any project that adopts external or cross-module dependencies to close a capability gap; the consuming project supplies its register location, its recorded uncovered-gap set, and its wiring-sweep mechanism as DATA per §11.4.35. Composes §11.4.6 / §11.4.69 / §11.4.111 (stable-name keying) / §11.4.124 (investigate-before-adopt, the direction-mirror of investigate-before-remove) / §11.4.196(F) (configured ≠ wired, the same principle applied to a dependency's claimed capability) / §11.4.201(7)(b) (control-needle-proven presence checks) / §11.4.227(A) (named-gate ledger — this anchor generalises its zero-unwired-debt discipline to dependency claims) / §11.4.244 (fitness-for-purpose stays contract-testing territory, distinct from existence) / §11.4.246 (security/supply-chain, also distinct from existence) / §11.4.74 (submodule-catalogue-first discovery + extend-don't-reimplement — the register's VERIFIED-tier check IS the mandated catalogue-first discovery step, applied to any dependency, not only own-org submodules) / §11.4.31 (submodule-dependency-manifest — an owned-org dependency's</w:t>
      </w:r>
      <w:r>
        <w:t xml:space="preserve"> </w:t>
      </w:r>
      <w:r>
        <w:rPr>
          <w:rStyle w:val="VerbatimChar"/>
        </w:rPr>
        <w:t xml:space="preserve">helix-deps.yaml</w:t>
      </w:r>
      <w:r>
        <w:t xml:space="preserve"> </w:t>
      </w:r>
      <w:r>
        <w:t xml:space="preserve">is itself citable evidence toward a VERIFIED verdict) / §11.4.150 (mandatory deep multi-angle web research before declaring a capability covered — the research pass that PRODUCES a register row's citable evidence, or its explicit none-found statement) / §1.1.</w:t>
      </w:r>
      <w:r>
        <w:t xml:space="preserve"> </w:t>
      </w:r>
      <w:r>
        <w:t xml:space="preserve">Propagation gate</w:t>
      </w:r>
      <w:r>
        <w:t xml:space="preserve"> </w:t>
      </w:r>
      <w:r>
        <w:rPr>
          <w:rStyle w:val="VerbatimChar"/>
        </w:rPr>
        <w:t xml:space="preserve">CM-COVENANT-114-270-PROPAGATION</w:t>
      </w:r>
      <w:r>
        <w:t xml:space="preserve"> </w:t>
      </w:r>
      <w:r>
        <w:t xml:space="preserve">(literal</w:t>
      </w:r>
      <w:r>
        <w:t xml:space="preserve"> </w:t>
      </w:r>
      <w:r>
        <w:rPr>
          <w:rStyle w:val="VerbatimChar"/>
        </w:rPr>
        <w:t xml:space="preserve">11.4.270</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CM-DEPENDENCY-EXISTENCE-VERDICT-REGISTER</w:t>
      </w:r>
      <w:r>
        <w:t xml:space="preserve"> </w:t>
      </w:r>
      <w:r>
        <w:t xml:space="preserve">(every claimed dependency has a register row carrying a closed-set verdict + evidence field; a name collision resolves AMBIGUOUS never VERIFIED; a shipped change relying on an UNVERIFIED or AMBIGUOUS row is refused; adoption refused when the dependency maps to an already-covered capability or precedes its wiring-sweep result) + paired §1.1 mutation (adopt a dependency with no register row → the gate MUST FAIL; leave a row UNVERIFIED and adopt anyway → the gate MUST FAIL; feed a name-collision fixture and assert the verdict resolves VERIFIED instead of AMBIGUOUS → the gate MUST FAIL; golden-FALSE per §11.4.201(1): a dependency VERIFIED with real, reproducible, control-needle-proven evidence, mapped to a genuinely-uncovered gap, adopted after its wiring sweep reported a result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§11.4.270 (pending landing). Non-compliance is a release blocker regardless of context. No escape hatch — no</w:t>
      </w:r>
      <w:r>
        <w:t xml:space="preserve"> </w:t>
      </w:r>
      <w:r>
        <w:rPr>
          <w:rStyle w:val="VerbatimChar"/>
        </w:rPr>
        <w:t xml:space="preserve">--unverified-adoption-OK</w:t>
      </w:r>
      <w:r>
        <w:t xml:space="preserve">,</w:t>
      </w:r>
      <w:r>
        <w:t xml:space="preserve"> </w:t>
      </w:r>
      <w:r>
        <w:rPr>
          <w:rStyle w:val="VerbatimChar"/>
        </w:rPr>
        <w:t xml:space="preserve">--ambiguous-treated-as-verified</w:t>
      </w:r>
      <w:r>
        <w:t xml:space="preserve">,</w:t>
      </w:r>
      <w:r>
        <w:t xml:space="preserve"> </w:t>
      </w:r>
      <w:r>
        <w:rPr>
          <w:rStyle w:val="VerbatimChar"/>
        </w:rPr>
        <w:t xml:space="preserve">--skip-wiring-sweep-before-adopt</w:t>
      </w:r>
      <w:r>
        <w:t xml:space="preserve">,</w:t>
      </w:r>
      <w:r>
        <w:t xml:space="preserve"> </w:t>
      </w:r>
      <w:r>
        <w:rPr>
          <w:rStyle w:val="VerbatimChar"/>
        </w:rPr>
        <w:t xml:space="preserve">--adopt-already-covered-capability</w:t>
      </w:r>
      <w:r>
        <w:t xml:space="preserve">,</w:t>
      </w:r>
      <w:r>
        <w:t xml:space="preserve"> </w:t>
      </w:r>
      <w:r>
        <w:rPr>
          <w:rStyle w:val="VerbatimChar"/>
        </w:rPr>
        <w:t xml:space="preserve">--existence-proves-fitness</w:t>
      </w:r>
      <w:r>
        <w:t xml:space="preserve"> </w:t>
      </w:r>
      <w:r>
        <w:t xml:space="preserve">flag.</w:t>
      </w:r>
    </w:p>
    <w:p>
      <w:r>
        <w:pict>
          <v:rect style="width:0;height:1.5pt" o:hralign="center" o:hrstd="t" o:hr="t"/>
        </w:pict>
      </w:r>
    </w:p>
    <w:bookmarkEnd w:id="124"/>
    <w:bookmarkStart w:id="125" w:name="Xc5becaade5f09397f866d8f009392a4c76b7b21"/>
    <w:p>
      <w:pPr>
        <w:pStyle w:val="Heading3"/>
      </w:pPr>
      <w:r>
        <w:t xml:space="preserve">§11.4.271 — Waiver mechanism: the strict FORMALIZATION of allow-with-tracked-debt (unifying §11.4.234(D)'s recorded-deferral, §11.4.236(4)'s explicit-operator-override, and §11.4.248(A)'s deadline-bound quarantine into ONE roster + expiry + tracked-item schema), distinct from refusal (§11.4.21) and closure (§11.4.90) vocabulary (spec-derived, speckit 002-anti-slop-enforcement, 2026-08-26)</w:t>
      </w:r>
    </w:p>
    <w:p>
      <w:pPr>
        <w:pStyle w:val="FirstParagraph"/>
      </w:pPr>
      <w:r>
        <w:rPr>
          <w:b/>
          <w:bCs/>
        </w:rPr>
        <w:t xml:space="preserve">Compact summary:</w:t>
      </w:r>
      <w:r>
        <w:t xml:space="preserve"> </w:t>
      </w:r>
      <w:r>
        <w:t xml:space="preserve">every project needs, on rare occasion, a mechanism to ALLOW a change to proceed despite a normally-blocking missing-evidence condition — never a silent, never a permanent bypass, but a tracked, expiring, human-authorised exception.</w:t>
      </w:r>
      <w:r>
        <w:t xml:space="preserve"> </w:t>
      </w:r>
      <w:r>
        <w:rPr>
          <w:b/>
          <w:bCs/>
        </w:rPr>
        <w:t xml:space="preserve">This is NOT an absent capability being introduced here</w:t>
      </w:r>
      <w:r>
        <w:t xml:space="preserve"> </w:t>
      </w:r>
      <w:r>
        <w:t xml:space="preserve">— re-verified in this remediation pass: §11.4.234(D) already permits an explicit, documented deferral flag ("The escape hatch is a recorded deferral, not a bypass: the skipped gate remains owed and is caught at the next full run or tag gate" — Constitution.md:10999); §11.4.236(4) already requires "an explicit, logged, operator-set flag" for any override of its deploy-readiness seam ("EXPLICIT, RECORDED OVERRIDE ONLY" — Constitution.md:11023); and §11.4.248(A) already ships a deadline-bound quarantine for one specific gate class (flaky tests, moved to</w:t>
      </w:r>
      <w:r>
        <w:t xml:space="preserve"> </w:t>
      </w:r>
      <w:r>
        <w:rPr>
          <w:rStyle w:val="VerbatimChar"/>
        </w:rPr>
        <w:t xml:space="preserve">tests/quarantine/</w:t>
      </w:r>
      <w:r>
        <w:t xml:space="preserve"> </w:t>
      </w:r>
      <w:r>
        <w:t xml:space="preserve">with a tracked §11.4.197 stabilisation deadline). Those three are genuine allow-with-known-debt PRECEDENTS this anchor does not discover but FORMALIZES. What §11.4.271 genuinely adds — needled:</w:t>
      </w:r>
      <w:r>
        <w:t xml:space="preserve"> </w:t>
      </w:r>
      <w:r>
        <w:rPr>
          <w:rStyle w:val="VerbatimChar"/>
        </w:rPr>
        <w:t xml:space="preserve">waiv*</w:t>
      </w:r>
      <w:r>
        <w:t xml:space="preserve"> </w:t>
      </w:r>
      <w:r>
        <w:t xml:space="preserve">returns ZERO hits anywhere in</w:t>
      </w:r>
      <w:r>
        <w:t xml:space="preserve"> </w:t>
      </w:r>
      <w:r>
        <w:rPr>
          <w:rStyle w:val="VerbatimChar"/>
        </w:rPr>
        <w:t xml:space="preserve">constitution/Constitution.md</w:t>
      </w:r>
      <w:r>
        <w:t xml:space="preserve"> </w:t>
      </w:r>
      <w:r>
        <w:t xml:space="preserve">outside this draft, confirming the SCHEMA below is new even though the CATEGORY of mechanism is not — is the STRICT, DATA-BEARING, cross-gate schema those three precedents describe only informally and per-mechanism: a ROSTERED NON-PRODUCER authoriser (§11.4.234(D) and §11.4.248(A) name no authoriser; §11.4.236(4) names the operator as a role but no roster-resolvable identity schema — §11.4.271 adds the roster resolution + producer exclusion), a MANDATORY UNELAPSED EXPIRY (§11.4.234's skip flag and §11.4.236's override flag carry no expiry field at all — an indefinite skip/override is currently legal under their text), and a MANDATORY TRACKED ITEM (neither §11.4.234(D) nor §11.4.236(4) requires one; §11.4.248(A) requires it for its one gate class — §11.4.271 makes it mandatory cross-gate). §11.4.271 turns three ad-hoc, per-anchor escape hatches into ONE cross-cutting mechanism any future gate can invoke by reference instead of re-inventing its own — this project's own</w:t>
      </w:r>
      <w:r>
        <w:t xml:space="preserve"> </w:t>
      </w:r>
      <w:r>
        <w:rPr>
          <w:rStyle w:val="VerbatimChar"/>
        </w:rPr>
        <w:t xml:space="preserve">scripts/lib/critical_blocker_gate.sh</w:t>
      </w:r>
      <w:r>
        <w:t xml:space="preserve"> </w:t>
      </w:r>
      <w:r>
        <w:t xml:space="preserve">(built for the §11.4.236 seam) already implements</w:t>
      </w:r>
      <w:r>
        <w:t xml:space="preserve"> </w:t>
      </w:r>
      <w:r>
        <w:rPr>
          <w:rStyle w:val="VerbatimChar"/>
        </w:rPr>
        <w:t xml:space="preserve">waive</w:t>
      </w:r>
      <w:r>
        <w:t xml:space="preserve">/</w:t>
      </w:r>
      <w:r>
        <w:rPr>
          <w:rStyle w:val="VerbatimChar"/>
        </w:rPr>
        <w:t xml:space="preserve">override</w:t>
      </w:r>
      <w:r>
        <w:t xml:space="preserve"> </w:t>
      </w:r>
      <w:r>
        <w:t xml:space="preserve">operations by name, direct evidence this schema generalises code the project has already written, not a speculative addition.</w:t>
      </w:r>
      <w:r>
        <w:t xml:space="preserve"> </w:t>
      </w:r>
      <w:r>
        <w:rPr>
          <w:b/>
          <w:bCs/>
        </w:rPr>
        <w:t xml:space="preserve">The mandate (ALL hold):</w:t>
      </w:r>
      <w:r>
        <w:t xml:space="preserve"> </w:t>
      </w:r>
      <w:r>
        <w:rPr>
          <w:b/>
          <w:bCs/>
        </w:rPr>
        <w:t xml:space="preserve">(A) THE WAIVER IS THE ONE FORMALIZED SCHEMA FOR AN ALLOW-WITH-KNOWN-DEBT PATH.</w:t>
      </w:r>
      <w:r>
        <w:t xml:space="preserve"> </w:t>
      </w:r>
      <w:r>
        <w:t xml:space="preserve">A waiver EXISTS at a seam that would otherwise refuse (a missing receipt, an unresolved dependency verdict, an unmet acceptance-criteria scenario, or any other normally-blocking condition this constitution's family of gates enforces) — the SAME class of seam §11.4.234(D)'s deferral flag, §11.4.236(4)'s override flag, and §11.4.248(A)'s quarantine already gate. It is invoked explicitly, never inferred, and it never disables the gate permanently — it grants a bounded, tracked exception to ONE candidate. A gate ALREADY implementing an allow-with-known-debt path under §11.4.234/§11.4.236/§11.4.248 is NOT required to reimplement one from scratch — it satisfies §11.4.271 by conforming its existing flag/quarantine mechanism to this clause's roster + expiry + tracked-item schema (clauses B–D below), the strict superset those three anchors' informal mechanisms currently lack.</w:t>
      </w:r>
      <w:r>
        <w:t xml:space="preserve"> </w:t>
      </w:r>
      <w:r>
        <w:rPr>
          <w:b/>
          <w:bCs/>
        </w:rPr>
        <w:t xml:space="preserve">(B) AUTHORISATION MUST RESOLVE TO A ROSTERED IDENTITY, NEVER THE PRODUCER.</w:t>
      </w:r>
      <w:r>
        <w:t xml:space="preserve"> </w:t>
      </w:r>
      <w:r>
        <w:t xml:space="preserve">Per spec.md:157 (FR-040):</w:t>
      </w:r>
      <w:r>
        <w:t xml:space="preserve"> </w:t>
      </w:r>
      <w:r>
        <w:rPr>
          <w:i/>
          <w:iCs/>
        </w:rPr>
        <w:t xml:space="preserve">"Given a waiver whose authorisation value does not resolve to an identity in the declared authoriser roster, the seam MUST refuse it"</w:t>
      </w:r>
      <w:r>
        <w:t xml:space="preserve"> </w:t>
      </w:r>
      <w:r>
        <w:t xml:space="preserve">— a free-text authorisation ("looks fine") is refused exactly as an absent one is; a waiver naming a genuinely rostered identity is accepted (the false-positive guard — a check that refuses EVERY waiver has replaced a bypass with a deadlock, not fixed anything). The authoriser roster is consumer-supplied DATA per §11.4.35, and the producer of the change under waiver MUST NOT appear as its own waiver's authoriser (composes §11.4.240 producer≠verifier — a producer cannot waive their own gate).</w:t>
      </w:r>
      <w:r>
        <w:t xml:space="preserve"> </w:t>
      </w:r>
      <w:r>
        <w:rPr>
          <w:b/>
          <w:bCs/>
        </w:rPr>
        <w:t xml:space="preserve">(C) EXPIRY IS REQUIRED AND MUST NOT HAVE ELAPSED.</w:t>
      </w:r>
      <w:r>
        <w:t xml:space="preserve"> </w:t>
      </w:r>
      <w:r>
        <w:t xml:space="preserve">Per spec.md:158 (FR-041): a waiver with NO expiry, or whose expiry HAS elapsed, is refused; a waiver whose expiry is in the future is accepted. An absent expiry is NOT read as "valid forever" — the spec's own framing is exact:</w:t>
      </w:r>
      <w:r>
        <w:t xml:space="preserve"> </w:t>
      </w:r>
      <w:r>
        <w:rPr>
          <w:i/>
          <w:iCs/>
        </w:rPr>
        <w:t xml:space="preserve">"An expiry absent by omission is not 'valid for every candidate forever' — that is the same downgrade-by-omission the satisfaction path already refuses"</w:t>
      </w:r>
      <w:r>
        <w:t xml:space="preserve"> </w:t>
      </w:r>
      <w:r>
        <w:t xml:space="preserve">elsewhere in this family (§11.4.146(D3)/§11.4.115(F) fingerprint-absent-is-refused, the general pattern this clause instantiates for waivers). An elapsed waiver's gate reverts to blocking automatically — no grace period, no silent auto-renewal.</w:t>
      </w:r>
      <w:r>
        <w:t xml:space="preserve"> </w:t>
      </w:r>
      <w:r>
        <w:rPr>
          <w:b/>
          <w:bCs/>
        </w:rPr>
        <w:t xml:space="preserve">(D) A TRACKED ITEM NAMES THE DEBT; A WAIVER NAMING NONE IS REFUSED.</w:t>
      </w:r>
      <w:r>
        <w:t xml:space="preserve"> </w:t>
      </w:r>
      <w:r>
        <w:t xml:space="preserve">Per spec.md:159 (FR-042):</w:t>
      </w:r>
      <w:r>
        <w:t xml:space="preserve"> </w:t>
      </w:r>
      <w:r>
        <w:rPr>
          <w:i/>
          <w:iCs/>
        </w:rPr>
        <w:t xml:space="preserve">"Given a waiver, it MUST name a tracked item for the blocker that remains open, and a waiver naming none MUST be refused"</w:t>
      </w:r>
      <w:r>
        <w:t xml:space="preserve"> </w:t>
      </w:r>
      <w:r>
        <w:t xml:space="preserve">— because</w:t>
      </w:r>
      <w:r>
        <w:t xml:space="preserve"> </w:t>
      </w:r>
      <w:r>
        <w:rPr>
          <w:i/>
          <w:iCs/>
        </w:rPr>
        <w:t xml:space="preserve">"a waiver is the only ALLOW that leaves the defect unfixed, so it is the one path on which the owed work must stay traceable."</w:t>
      </w:r>
      <w:r>
        <w:t xml:space="preserve"> </w:t>
      </w:r>
      <w:r>
        <w:t xml:space="preserve">The tracked item is an ordinary §11.4.54-stable-id workable item bound to the SAME lifecycle discipline (§11.4.15/§11.4.16/§11.4.33/§11.4.197) as any other tracked work — a waiver whose tracked item never resolves is itself surfaced by the standing zero-shortcomings audit (§11.4.261) as an unresolved-waiver finding, never silently forgotten.</w:t>
      </w:r>
      <w:r>
        <w:t xml:space="preserve"> </w:t>
      </w:r>
      <w:r>
        <w:rPr>
          <w:b/>
          <w:bCs/>
        </w:rPr>
        <w:t xml:space="preserve">(E) COMPOSITION, NOT SUBSTITUTION — INCLUDING WITH THE THREE PRECEDENT MECHANISMS.</w:t>
      </w:r>
      <w:r>
        <w:t xml:space="preserve"> </w:t>
      </w:r>
      <w:r>
        <w:t xml:space="preserve">A waiver whose expiry lapses UNRESOLVED re-enters the §11.4.21 Operator-blocked class for its underlying condition (the block returns; nothing about the original blocking condition changed, only the temporary permission to pass did). A waiver's tracked item CAN close via §11.4.90 Obsolete if the underlying requirement genuinely changed. Neither §11.4.21 nor §11.4.90 substitutes for the waiver mechanism itself — a project attempting to express "allow despite missing evidence, tracked, expiring" via either of those two vocabularies is misusing them, per this anchor's own honest-boundary clause. Symmetrically, §11.4.234(D)'s deferral flag, §11.4.236(4)'s override flag, and §11.4.248(A)'s quarantine are NOT replaced by §11.4.271 — each remains the correct, narrower mechanism for its own seam class; §11.4.271 is the schema they conform TO when a project wants their allow-with-debt behaviour to carry a rostered authoriser, an expiry, and a tracked item, not a rival mechanism competing with them.</w:t>
      </w:r>
      <w:r>
        <w:t xml:space="preserve"> </w:t>
      </w:r>
      <w:r>
        <w:rPr>
          <w:b/>
          <w:bCs/>
        </w:rPr>
        <w:t xml:space="preserve">Honest boundary (§11.4.6).</w:t>
      </w:r>
      <w:r>
        <w:t xml:space="preserve"> </w:t>
      </w:r>
      <w:r>
        <w:t xml:space="preserve">§11.4.271 formalizes, it does not discover, the ALLOW-with-tracked-debt CATEGORY — §11.4.234(D), §11.4.236(4), and §11.4.248(A) already establish that category exists in this constitution; why §11.4.271 does not make waivers routine or easy is the SCHEMA's own shape (rostered-non-producer authorisation, mandatory unelapsed expiry, mandatory tracked item) — deliberately strict, because a waiver is the ONE path this constitution's anti-bluff family permits to leave a defect genuinely unfixed while still shipping. It does not weaken any gate a waiver bypasses for OTHER candidates, and it does not authorise an indefinite or permanently-renewed waiver — an expiry that keeps getting pushed forward without the underlying debt closing is itself a §11.4.261 finding (a monotone-decreasing-findings-ledger violation, not a compliant waiver renewal pattern).</w:t>
      </w:r>
      <w:r>
        <w:t xml:space="preserve"> </w:t>
      </w:r>
      <w:r>
        <w:rPr>
          <w:b/>
          <w:bCs/>
        </w:rPr>
        <w:t xml:space="preserve">Classification: universal (§11.4.17)</w:t>
      </w:r>
      <w:r>
        <w:t xml:space="preserve"> </w:t>
      </w:r>
      <w:r>
        <w:t xml:space="preserve">— a platform-neutral, deliberately-strict allow-with-tracked-debt discipline reusable by any project whose gate family needs an occasional, bounded, evidence-honest exception; the consuming project supplies its authoriser roster, expiry mechanism, and tracked-item store as DATA per §11.4.35. Composes §11.4.6 / §11.4.15 / §11.4.16 / §11.4.21 (refusal vocabulary — distinct, cited not restated) / §11.4.33 (closure vocabulary) / §11.4.35 / §11.4.54 (stable-id tracked item) / §11.4.90 (closure vocabulary — distinct, cited not restated) / §11.4.146(D3) (the absent-field-is-refused pattern this anchor applies to expiry + authoriser + tracked-item) / §11.4.197 (the tracked item's completion obligation) / §11.4.234(D) (recorded-deferral precedent this anchor formalizes) / §11.4.236(4) (explicit-recorded-override precedent this anchor formalizes) / §11.4.248(A) (deadline-bound quarantine precedent this anchor formalizes for one gate class) / §11.4.240 (producer≠verifier — the authoriser exclusion) / §11.4.261 (an unresolved waiver is a standing-audit finding) / §1.1.</w:t>
      </w:r>
      <w:r>
        <w:t xml:space="preserve"> </w:t>
      </w:r>
      <w:r>
        <w:t xml:space="preserve">Propagation gate</w:t>
      </w:r>
      <w:r>
        <w:t xml:space="preserve"> </w:t>
      </w:r>
      <w:r>
        <w:rPr>
          <w:rStyle w:val="VerbatimChar"/>
        </w:rPr>
        <w:t xml:space="preserve">CM-COVENANT-114-271-PROPAGATION</w:t>
      </w:r>
      <w:r>
        <w:t xml:space="preserve"> </w:t>
      </w:r>
      <w:r>
        <w:t xml:space="preserve">(literal</w:t>
      </w:r>
      <w:r>
        <w:t xml:space="preserve"> </w:t>
      </w:r>
      <w:r>
        <w:rPr>
          <w:rStyle w:val="VerbatimChar"/>
        </w:rPr>
        <w:t xml:space="preserve">11.4.271</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CM-WAIVER-ROSTERED-EXPIRY-TRACKED</w:t>
      </w:r>
      <w:r>
        <w:t xml:space="preserve"> </w:t>
      </w:r>
      <w:r>
        <w:t xml:space="preserve">(every active waiver resolves to a genuinely rostered, non-producer authoriser identity; a future, unelapsed expiry; and a named §11.4.54-stable-id tracked item; a waiver missing ANY ONE of the three is invalid and its waived gate reverts to blocking) + paired §1.1 mutation (submit a waiver with free-text or absent authorisation → the gate MUST FAIL; submit one with no expiry, or an elapsed expiry → the gate MUST FAIL; submit one naming no tracked item → the gate MUST FAIL; submit one where the authoriser identity equals the change's producer → the gate MUST FAIL; golden-FALSE per §11.4.201(1): a waiver naming a genuinely-rostered non-producer identity, a future expiry, and a real tracked item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§11.4.271 (pending landing). Non-compliance is a release blocker regardless of context. No escape hatch — no</w:t>
      </w:r>
      <w:r>
        <w:t xml:space="preserve"> </w:t>
      </w:r>
      <w:r>
        <w:rPr>
          <w:rStyle w:val="VerbatimChar"/>
        </w:rPr>
        <w:t xml:space="preserve">--free-text-authorisation-OK</w:t>
      </w:r>
      <w:r>
        <w:t xml:space="preserve">,</w:t>
      </w:r>
      <w:r>
        <w:t xml:space="preserve"> </w:t>
      </w:r>
      <w:r>
        <w:rPr>
          <w:rStyle w:val="VerbatimChar"/>
        </w:rPr>
        <w:t xml:space="preserve">--waiver-without-expiry</w:t>
      </w:r>
      <w:r>
        <w:t xml:space="preserve">,</w:t>
      </w:r>
      <w:r>
        <w:t xml:space="preserve"> </w:t>
      </w:r>
      <w:r>
        <w:rPr>
          <w:rStyle w:val="VerbatimChar"/>
        </w:rPr>
        <w:t xml:space="preserve">--elapsed-waiver-still-valid</w:t>
      </w:r>
      <w:r>
        <w:t xml:space="preserve">,</w:t>
      </w:r>
      <w:r>
        <w:t xml:space="preserve"> </w:t>
      </w:r>
      <w:r>
        <w:rPr>
          <w:rStyle w:val="VerbatimChar"/>
        </w:rPr>
        <w:t xml:space="preserve">--waiver-without-tracked-item</w:t>
      </w:r>
      <w:r>
        <w:t xml:space="preserve">,</w:t>
      </w:r>
      <w:r>
        <w:t xml:space="preserve"> </w:t>
      </w:r>
      <w:r>
        <w:rPr>
          <w:rStyle w:val="VerbatimChar"/>
        </w:rPr>
        <w:t xml:space="preserve">--producer-may-self-waive</w:t>
      </w:r>
      <w:r>
        <w:t xml:space="preserve">,</w:t>
      </w:r>
      <w:r>
        <w:t xml:space="preserve"> </w:t>
      </w:r>
      <w:r>
        <w:rPr>
          <w:rStyle w:val="VerbatimChar"/>
        </w:rPr>
        <w:t xml:space="preserve">--permanent-waiver-renewal</w:t>
      </w:r>
      <w:r>
        <w:t xml:space="preserve"> </w:t>
      </w:r>
      <w:r>
        <w:t xml:space="preserve">flag.</w:t>
      </w:r>
    </w:p>
    <w:p>
      <w:pPr>
        <w:pStyle w:val="BodyText"/>
      </w:pPr>
      <w:r>
        <w:rPr>
          <w:b/>
          <w:bCs/>
        </w:rPr>
        <w:t xml:space="preserve">§11.4.272 — Dynamic, on-demand skill/extension activation (User mandate, 2026-09-07).</w:t>
      </w:r>
      <w:r>
        <w:t xml:space="preserve"> </w:t>
      </w:r>
      <w:r>
        <w:t xml:space="preserve">Cascade reference (short form): the ACTIVE capability surface (Agent Skills, plugins, extensions, tool sets) MUST be the MINIMUM genuinely needed at that moment, with everything else inactive by default and activatable ON DEMAND — a static all-on set is paid for in every turn of every session (measured 2026-09-07, Claude Code 2.1.263: a 955-skill pool renders as 29,153 B / ~7,288 tok of NAMES per turn, or 101,279 B / ~25,319 tok with descriptions — a 3.5x render-mode cliff the project does not control; byte counts exact, token conversion a labelled bytes/4 estimate). ALL hold: (A) a deliberately small declared</w:t>
      </w:r>
      <w:r>
        <w:t xml:space="preserve"> </w:t>
      </w:r>
      <w:r>
        <w:rPr>
          <w:rStyle w:val="VerbatimChar"/>
        </w:rPr>
        <w:t xml:space="preserve">core</w:t>
      </w:r>
      <w:r>
        <w:t xml:space="preserve">, everything else on demand, the manifest supplied as consumer DATA (§11.4.35); (B) DISCOVERABILITY IS NEVER TRADED FOR TOKENS — a deactivated capability stays findable via an always-available index and §11.4.102(B) still binds unconditionally; (C) FAIL SAFE NEVER SILENT (§11.4.201) — a failed activation says so explicitly, exits non-zero, and leaves nothing dangling, so the agent never believes it holds a tool it does not; (D) CONCURRENCY-SAFE reference counting (§11.4.119/§11.4.176/§11.4.180/§11.4.174) so one session never strips a capability another live session is using; (E) HONEST ASYMMETRY — built on PROVEN platform behaviour, not documented behaviour (measured: activation hot-loads mid-session, deactivation does NOT hot-unload; and</w:t>
      </w:r>
      <w:r>
        <w:t xml:space="preserve"> </w:t>
      </w:r>
      <w:r>
        <w:rPr>
          <w:rStyle w:val="VerbatimChar"/>
        </w:rPr>
        <w:t xml:space="preserve">permissions.deny</w:t>
      </w:r>
      <w:r>
        <w:t xml:space="preserve"> </w:t>
      </w:r>
      <w:r>
        <w:rPr>
          <w:rStyle w:val="VerbatimChar"/>
        </w:rPr>
        <w:t xml:space="preserve">Skill(name)</w:t>
      </w:r>
      <w:r>
        <w:t xml:space="preserve"> </w:t>
      </w:r>
      <w:r>
        <w:t xml:space="preserve">blocks invocation WITHOUT removing the rendered entry, saving zero tokens — a first-party mechanism must be TESTED for the property relied on, never assumed, so §11.4.74 is satisfied by evidence); (F) a BUDGET GATE bounds the active surface in BOTH render modes so an upstream switch to description-eager rendering breaks LOUDLY; (G) BOTH MODES — the engine lives in the constitution submodule (§11.4.28/§11.4.80/§11.4.177, by reference never copied) yet a project WITHOUT the submodule still gets a working command or an HONEST LOUD refusal with a distinct exit code naming what is unavailable, why, where it looked and what still works — never a silent no-op (REQ-NOTE-0001); (H) PRUNE-TO-CORE IS THE DEFAULT and is NOT a §11.4.122 removal (operator decision 2026-09-07) — session-init DEMOTES every non-core capability rather than merely raising</w:t>
      </w:r>
      <w:r>
        <w:t xml:space="preserve"> </w:t>
      </w:r>
      <w:r>
        <w:rPr>
          <w:rStyle w:val="VerbatimChar"/>
        </w:rPr>
        <w:t xml:space="preserve">core</w:t>
      </w:r>
      <w:r>
        <w:t xml:space="preserve"> </w:t>
      </w:r>
      <w:r>
        <w:t xml:space="preserve">(raise-only satisfies (A) in letter and voids it in substance: the surface grows monotonically as capabilities accumulate; measured on the reference project 19 active / 422 B / ~105 tok-per-turn raise-only vs 3 active / 65 B / ~16 tok-per-turn prune-by-default), and it is NOT the silent removal §11.4.122 forbids because all three reversibility properties hold BY CONSTRUCTION — LISTED (the always-core catalogue of (B) still shows every pruned capability), ACTIVATABLE (one command returns it, hot-loading per (E)), NOT DELETED (a link-style activation loses only the LINK with its target untouched, and a sole-copy capability is MOVED to a preserved store that is itself a searched source — zero bytes destroyed), so a pruned capability is dormant and one command away, materially unlike dropping a component from a build; an unsafe demotion — another live session's claim per (D), a name collision in the preserved store (never clobber preserved content, §9.2), a move that fails or lands unreadable (it is REVERTED), or a capability that would not be re-activatable afterwards — MUST refuse LOUDLY and leave it ACTIVE per (C); relocation MUST be relocation-SAFE (path-relative references inside a capability re-pointed at the identical resolved target before the move, the post-move readability check the backstop that refuses and reverts); an EXPLICIT, DOCUMENTED opt-out MUST exist at session scope (an environment override) and project scope (a manifest flag), session scope winning, because a mechanism with no way out gets worked around destructively; and where the engine is unreachable pruning inherits (G)'s honest refusal — a session is NEVER left silently holding fewer capabilities than it believes it has. Honest boundary (§11.4.6): this reduces the cost of the capability LIST, not of a skill BODY once invoked, is never a licence to hide a capability the task needed, and clause (H) inherits (E)'s measured asymmetry — the saving lands at the next session start for anything the platform already cached, so prune runs AT session initialisation and its in-session effect is never overclaimed. Propagation gate</w:t>
      </w:r>
      <w:r>
        <w:t xml:space="preserve"> </w:t>
      </w:r>
      <w:r>
        <w:rPr>
          <w:rStyle w:val="VerbatimChar"/>
        </w:rPr>
        <w:t xml:space="preserve">CM-COVENANT-114-272-PROPAGATION</w:t>
      </w:r>
      <w:r>
        <w:t xml:space="preserve"> </w:t>
      </w:r>
      <w:r>
        <w:t xml:space="preserve">(literal</w:t>
      </w:r>
      <w:r>
        <w:t xml:space="preserve"> </w:t>
      </w:r>
      <w:r>
        <w:rPr>
          <w:rStyle w:val="VerbatimChar"/>
        </w:rPr>
        <w:t xml:space="preserve">11.4.272</w:t>
      </w:r>
      <w:r>
        <w:t xml:space="preserve">) + recommended gates</w:t>
      </w:r>
      <w:r>
        <w:t xml:space="preserve"> </w:t>
      </w:r>
      <w:r>
        <w:rPr>
          <w:rStyle w:val="VerbatimChar"/>
        </w:rPr>
        <w:t xml:space="preserve">CM-SKILL-SURFACE-BUDGET</w:t>
      </w:r>
      <w:r>
        <w:t xml:space="preserve"> </w:t>
      </w:r>
      <w:r>
        <w:t xml:space="preserve">/</w:t>
      </w:r>
      <w:r>
        <w:t xml:space="preserve"> </w:t>
      </w:r>
      <w:r>
        <w:rPr>
          <w:rStyle w:val="VerbatimChar"/>
        </w:rPr>
        <w:t xml:space="preserve">CM-SKILL-ACTIVATION-FAIL-SAFE</w:t>
      </w:r>
      <w:r>
        <w:t xml:space="preserve"> </w:t>
      </w:r>
      <w:r>
        <w:t xml:space="preserve">/</w:t>
      </w:r>
      <w:r>
        <w:t xml:space="preserve"> </w:t>
      </w:r>
      <w:r>
        <w:rPr>
          <w:rStyle w:val="VerbatimChar"/>
        </w:rPr>
        <w:t xml:space="preserve">CM-SKILL-PRUNE-PRESERVES-CONTENT</w:t>
      </w:r>
      <w:r>
        <w:t xml:space="preserve"> </w:t>
      </w:r>
      <w:r>
        <w:t xml:space="preserve">(after a prune every demoted capability is still LISTED, still ACTIVATABLE, and its content byte-identical to its pre-prune state; an unsafe demotion refuses and leaves the capability ACTIVE) + paired §1.1 mutation (make the demotion DESTRUCTIVE, or strip the relocation-safety step, or strip the other-live-session claim check → the prune gate MUST FAIL).</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§11.4.272 — the full mandate text is canonical there and is inherited by reference (CONST-059 / §11.4.35). Non-compliance is a release blocker.</w:t>
      </w:r>
    </w:p>
    <w:p>
      <w:pPr>
        <w:pStyle w:val="BodyText"/>
      </w:pPr>
      <w:r>
        <w:rPr>
          <w:b/>
          <w:bCs/>
        </w:rPr>
        <w:t xml:space="preserve">§11.4.273 — Measuring-instrument verification: a census that INFORMS a decision must be control-needled before its result is believed (research-derived, 2026-09-08).</w:t>
      </w:r>
      <w:r>
        <w:t xml:space="preserve"> </w:t>
      </w:r>
      <w:r>
        <w:t xml:space="preserve">Forensic anchor: FIFTEEN instances in one session where an ad-hoc measurement returned a confident, plausible, actionable result that was an artefact of the instrument, not a property of the system — a pattern matching only one of two block-opener forms (manufacturing 24 phantom findings);</w:t>
      </w:r>
      <w:r>
        <w:t xml:space="preserve"> </w:t>
      </w:r>
      <w:r>
        <w:rPr>
          <w:rStyle w:val="VerbatimChar"/>
        </w:rPr>
        <w:t xml:space="preserve">comm</w:t>
      </w:r>
      <w:r>
        <w:t xml:space="preserve"> </w:t>
      </w:r>
      <w:r>
        <w:t xml:space="preserve">on numerically-sorted input reporting all 34 items missing;</w:t>
      </w:r>
      <w:r>
        <w:t xml:space="preserve"> </w:t>
      </w:r>
      <w:r>
        <w:rPr>
          <w:rStyle w:val="VerbatimChar"/>
        </w:rPr>
        <w:t xml:space="preserve">$?</w:t>
      </w:r>
      <w:r>
        <w:t xml:space="preserve"> </w:t>
      </w:r>
      <w:r>
        <w:t xml:space="preserve">read after a pipeline turning exit 1 into 0; a field-name typo reading as "every record lost its key binding";</w:t>
      </w:r>
      <w:r>
        <w:t xml:space="preserve"> </w:t>
      </w:r>
      <w:r>
        <w:rPr>
          <w:rStyle w:val="VerbatimChar"/>
        </w:rPr>
        <w:t xml:space="preserve">grep -w</w:t>
      </w:r>
      <w:r>
        <w:t xml:space="preserve"> </w:t>
      </w:r>
      <w:r>
        <w:t xml:space="preserve">matching</w:t>
      </w:r>
      <w:r>
        <w:t xml:space="preserve"> </w:t>
      </w:r>
      <w:r>
        <w:rPr>
          <w:rStyle w:val="VerbatimChar"/>
        </w:rPr>
        <w:t xml:space="preserve">zai</w:t>
      </w:r>
      <w:r>
        <w:t xml:space="preserve"> </w:t>
      </w:r>
      <w:r>
        <w:t xml:space="preserve">inside</w:t>
      </w:r>
      <w:r>
        <w:t xml:space="preserve"> </w:t>
      </w:r>
      <w:r>
        <w:rPr>
          <w:rStyle w:val="VerbatimChar"/>
        </w:rPr>
        <w:t xml:space="preserve">zai-coding-plan</w:t>
      </w:r>
      <w:r>
        <w:t xml:space="preserve"> </w:t>
      </w:r>
      <w:r>
        <w:t xml:space="preserve">and corrupting a classification; a summary grep assuming</w:t>
      </w:r>
      <w:r>
        <w:t xml:space="preserve"> </w:t>
      </w:r>
      <w:r>
        <w:rPr>
          <w:rStyle w:val="VerbatimChar"/>
        </w:rPr>
        <w:t xml:space="preserve">passed, failed</w:t>
      </w:r>
      <w:r>
        <w:t xml:space="preserve"> </w:t>
      </w:r>
      <w:r>
        <w:t xml:space="preserve">when failure prints</w:t>
      </w:r>
      <w:r>
        <w:t xml:space="preserve"> </w:t>
      </w:r>
      <w:r>
        <w:rPr>
          <w:rStyle w:val="VerbatimChar"/>
        </w:rPr>
        <w:t xml:space="preserve">failed, passed</w:t>
      </w:r>
      <w:r>
        <w:t xml:space="preserve">;</w:t>
      </w:r>
      <w:r>
        <w:t xml:space="preserve"> </w:t>
      </w:r>
      <w:r>
        <w:rPr>
          <w:rStyle w:val="VerbatimChar"/>
        </w:rPr>
        <w:t xml:space="preserve">while read</w:t>
      </w:r>
      <w:r>
        <w:t xml:space="preserve"> </w:t>
      </w:r>
      <w:r>
        <w:t xml:space="preserve">dropping an unterminated final line so a one-element list iterated zero times; a mutation applied with the wrong env knob so the REAL tree was tested and the green meant nothing; a guard probe using a command the guard does not target, proving nothing while reading as a negative; a fixture whose two columns held the same string, so a real column-swap mutation survived at 52/0 under a comment asserting that could not happen; a positive control chosen OUTSIDE the instrument's scope reporting a working instrument as broken, and another chosen to BE the question under test so it could not discriminate; an</w:t>
      </w:r>
      <w:r>
        <w:t xml:space="preserve"> </w:t>
      </w:r>
      <w:r>
        <w:rPr>
          <w:rStyle w:val="VerbatimChar"/>
        </w:rPr>
        <w:t xml:space="preserve">awk</w:t>
      </w:r>
      <w:r>
        <w:t xml:space="preserve"> </w:t>
      </w:r>
      <w:r>
        <w:t xml:space="preserve">range whose escaping matched nothing reporting 838 rows where the system held 134, about to gate a DESTRUCTIVE recreate;</w:t>
      </w:r>
      <w:r>
        <w:t xml:space="preserve"> </w:t>
      </w:r>
      <w:r>
        <w:rPr>
          <w:b/>
          <w:bCs/>
        </w:rPr>
        <w:t xml:space="preserve">a two-literal denylist searched with ONE literal</w:t>
      </w:r>
      <w:r>
        <w:t xml:space="preserve"> </w:t>
      </w:r>
      <w:r>
        <w:t xml:space="preserve">— both loaded, both lengths printed, one searched — so a live credential was reported eliminated while still handed over in four copy-pasteable lines per file, with the positive control PASSING because it shared the same single needle; and</w:t>
      </w:r>
      <w:r>
        <w:t xml:space="preserve"> </w:t>
      </w:r>
      <w:r>
        <w:rPr>
          <w:rStyle w:val="VerbatimChar"/>
        </w:rPr>
        <w:t xml:space="preserve">$?</w:t>
      </w:r>
      <w:r>
        <w:t xml:space="preserve"> </w:t>
      </w:r>
      <w:r>
        <w:t xml:space="preserve">clobbered by a command substitution in the same argument list, reporting a</w:t>
      </w:r>
      <w:r>
        <w:t xml:space="preserve"> </w:t>
      </w:r>
      <w:r>
        <w:rPr>
          <w:rStyle w:val="VerbatimChar"/>
        </w:rPr>
        <w:t xml:space="preserve">pandoc</w:t>
      </w:r>
      <w:r>
        <w:t xml:space="preserve"> </w:t>
      </w:r>
      <w:r>
        <w:t xml:space="preserve">failure (exit 64) as exit 0.</w:t>
      </w:r>
      <w:r>
        <w:t xml:space="preserve"> </w:t>
      </w:r>
      <w:r>
        <w:rPr>
          <w:b/>
          <w:bCs/>
        </w:rPr>
        <w:t xml:space="preserve">The gap:</w:t>
      </w:r>
      <w:r>
        <w:t xml:space="preserve"> </w:t>
      </w:r>
      <w:r>
        <w:t xml:space="preserve">§11.4.201 governs guards/gates (instruments that BLOCK) and §11.4.107(10) governs analyzers (calibrated golden-good/bad); NEITHER covers the ad-hoc census that INFORMS — a grep, a set difference, an exit-code read, a field lookup — whose output is not a verdict but a FACT a decision is then built on, written inline, used once, trusted implicitly, never itself tested.</w:t>
      </w:r>
      <w:r>
        <w:t xml:space="preserve"> </w:t>
      </w:r>
      <w:r>
        <w:rPr>
          <w:b/>
          <w:bCs/>
        </w:rPr>
        <w:t xml:space="preserve">Mandate:</w:t>
      </w:r>
      <w:r>
        <w:t xml:space="preserve"> </w:t>
      </w:r>
      <w:r>
        <w:t xml:space="preserve">any measurement whose result will drive a decision, claim, classification or report MUST be control-needled BEFORE it is acted on —</w:t>
      </w:r>
      <w:r>
        <w:t xml:space="preserve"> </w:t>
      </w:r>
      <w:r>
        <w:rPr>
          <w:b/>
          <w:bCs/>
        </w:rPr>
        <w:t xml:space="preserve">(a)</w:t>
      </w:r>
      <w:r>
        <w:t xml:space="preserve"> </w:t>
      </w:r>
      <w:r>
        <w:t xml:space="preserve">a POSITIVE control (a value known present must be found: catches too-narrow patterns, wrong field names, wrong paths, wrong knobs, silently-empty stages);</w:t>
      </w:r>
      <w:r>
        <w:t xml:space="preserve"> </w:t>
      </w:r>
      <w:r>
        <w:rPr>
          <w:b/>
          <w:bCs/>
        </w:rPr>
        <w:t xml:space="preserve">(b)</w:t>
      </w:r>
      <w:r>
        <w:t xml:space="preserve"> </w:t>
      </w:r>
      <w:r>
        <w:t xml:space="preserve">a NEGATIVE control (a fabricated needle must NOT be found: catches too-broad patterns, accidental substring/word-boundary matches, fabricating defaults);</w:t>
      </w:r>
      <w:r>
        <w:t xml:space="preserve"> </w:t>
      </w:r>
      <w:r>
        <w:rPr>
          <w:b/>
          <w:bCs/>
        </w:rPr>
        <w:t xml:space="preserve">(c)</w:t>
      </w:r>
      <w:r>
        <w:t xml:space="preserve"> </w:t>
      </w:r>
      <w:r>
        <w:t xml:space="preserve">an EMPTY result is NEVER a finding alone — absent, could-not-look, looked-in-the-wrong-place and output-shape-differed are four distinct states the raw empty distinguishes between none of (§11.4.6);</w:t>
      </w:r>
      <w:r>
        <w:t xml:space="preserve"> </w:t>
      </w:r>
      <w:r>
        <w:rPr>
          <w:b/>
          <w:bCs/>
        </w:rPr>
        <w:t xml:space="preserve">(d)</w:t>
      </w:r>
      <w:r>
        <w:t xml:space="preserve"> </w:t>
      </w:r>
      <w:r>
        <w:t xml:space="preserve">a result CONTRADICTING directly-observed evidence is presumed an instrument fault until proven otherwise;</w:t>
      </w:r>
      <w:r>
        <w:t xml:space="preserve"> </w:t>
      </w:r>
      <w:r>
        <w:rPr>
          <w:b/>
          <w:bCs/>
        </w:rPr>
        <w:t xml:space="preserve">(e)</w:t>
      </w:r>
      <w:r>
        <w:t xml:space="preserve"> </w:t>
      </w:r>
      <w:r>
        <w:t xml:space="preserve">the instrument is part of the evidence — a captured claim cites the command that produced it (§11.4.5/§11.4.2);</w:t>
      </w:r>
      <w:r>
        <w:t xml:space="preserve"> </w:t>
      </w:r>
      <w:r>
        <w:rPr>
          <w:b/>
          <w:bCs/>
        </w:rPr>
        <w:t xml:space="preserve">(f)</w:t>
      </w:r>
      <w:r>
        <w:t xml:space="preserve"> </w:t>
      </w:r>
      <w:r>
        <w:t xml:space="preserve">when the criterion is a SET, the control must cover EVERY member — needling ONE member proves only that member is searchable, and (a) and (b) both PASS while the answer is wrong if the search and its control share the same single needle (measured: a two-literal denylist searched with one literal reported a live credential eliminated while it was still handed over in four copy-pasteable lines per file);</w:t>
      </w:r>
      <w:r>
        <w:t xml:space="preserve"> </w:t>
      </w:r>
      <w:r>
        <w:rPr>
          <w:b/>
          <w:bCs/>
        </w:rPr>
        <w:t xml:space="preserve">(g)</w:t>
      </w:r>
      <w:r>
        <w:t xml:space="preserve"> </w:t>
      </w:r>
      <w:r>
        <w:t xml:space="preserve">capture an exit status BEFORE any other expansion can overwrite it —</w:t>
      </w:r>
      <w:r>
        <w:t xml:space="preserve"> </w:t>
      </w:r>
      <w:r>
        <w:rPr>
          <w:rStyle w:val="VerbatimChar"/>
        </w:rPr>
        <w:t xml:space="preserve">$?</w:t>
      </w:r>
      <w:r>
        <w:t xml:space="preserve"> </w:t>
      </w:r>
      <w:r>
        <w:t xml:space="preserve">is the LAST command's status, which in a compound statement is often not the one being reported on, whether a pipeline's last stage or a command substitution earlier in the same argument list.</w:t>
      </w:r>
      <w:r>
        <w:t xml:space="preserve"> </w:t>
      </w:r>
      <w:r>
        <w:rPr>
          <w:b/>
          <w:bCs/>
        </w:rPr>
        <w:t xml:space="preserve">Honest boundary (§11.4.6):</w:t>
      </w:r>
      <w:r>
        <w:t xml:space="preserve"> </w:t>
      </w:r>
      <w:r>
        <w:t xml:space="preserve">control needles prove an instrument can tell PRESENT from ABSENT; they do NOT prove it measures the RIGHT property, and a correctly-needled census of the wrong thing is still the wrong answer. Classification: universal (§11.4.17). Composes §11.4.5/.6/.2/.107(10)/.118/.201/§1.1. Propagation gate</w:t>
      </w:r>
      <w:r>
        <w:t xml:space="preserve"> </w:t>
      </w:r>
      <w:r>
        <w:rPr>
          <w:rStyle w:val="VerbatimChar"/>
        </w:rPr>
        <w:t xml:space="preserve">CM-COVENANT-114-273-PROPAGATION</w:t>
      </w:r>
      <w:r>
        <w:t xml:space="preserve"> </w:t>
      </w:r>
      <w:r>
        <w:t xml:space="preserve">(literal</w:t>
      </w:r>
      <w:r>
        <w:t xml:space="preserve"> </w:t>
      </w:r>
      <w:r>
        <w:rPr>
          <w:rStyle w:val="VerbatimChar"/>
        </w:rPr>
        <w:t xml:space="preserve">11.4.273</w:t>
      </w:r>
      <w:r>
        <w:t xml:space="preserve">) + recommended gate</w:t>
      </w:r>
      <w:r>
        <w:t xml:space="preserve"> </w:t>
      </w:r>
      <w:r>
        <w:rPr>
          <w:rStyle w:val="VerbatimChar"/>
        </w:rPr>
        <w:t xml:space="preserve">CM-CENSUS-CONTROL-NEEDLED</w:t>
      </w:r>
      <w:r>
        <w:t xml:space="preserve"> </w:t>
      </w:r>
      <w:r>
        <w:t xml:space="preserve">+ paired §1.1 mutation (gate-code = separate work item, NOT claimed shipped).</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§11.4.273. Non-compliance is a release blocker. No escape hatch — no</w:t>
      </w:r>
      <w:r>
        <w:t xml:space="preserve"> </w:t>
      </w:r>
      <w:r>
        <w:rPr>
          <w:rStyle w:val="VerbatimChar"/>
        </w:rPr>
        <w:t xml:space="preserve">--skip-control-needle</w:t>
      </w:r>
      <w:r>
        <w:t xml:space="preserve">,</w:t>
      </w:r>
      <w:r>
        <w:t xml:space="preserve"> </w:t>
      </w:r>
      <w:r>
        <w:rPr>
          <w:rStyle w:val="VerbatimChar"/>
        </w:rPr>
        <w:t xml:space="preserve">--empty-is-absent</w:t>
      </w:r>
      <w:r>
        <w:t xml:space="preserve">,</w:t>
      </w:r>
      <w:r>
        <w:t xml:space="preserve"> </w:t>
      </w:r>
      <w:r>
        <w:rPr>
          <w:rStyle w:val="VerbatimChar"/>
        </w:rPr>
        <w:t xml:space="preserve">--trust-the-grep</w:t>
      </w:r>
      <w:r>
        <w:t xml:space="preserve">,</w:t>
      </w:r>
      <w:r>
        <w:t xml:space="preserve"> </w:t>
      </w:r>
      <w:r>
        <w:rPr>
          <w:rStyle w:val="VerbatimChar"/>
        </w:rPr>
        <w:t xml:space="preserve">--census-needs-no-proof</w:t>
      </w:r>
      <w:r>
        <w:t xml:space="preserve">,</w:t>
      </w:r>
      <w:r>
        <w:t xml:space="preserve"> </w:t>
      </w:r>
      <w:r>
        <w:rPr>
          <w:rStyle w:val="VerbatimChar"/>
        </w:rPr>
        <w:t xml:space="preserve">--obvious-result-exempt</w:t>
      </w:r>
      <w:r>
        <w:t xml:space="preserve"> </w:t>
      </w:r>
      <w:r>
        <w:t xml:space="preserve">flag.</w:t>
      </w:r>
    </w:p>
    <w:p>
      <w:pPr>
        <w:pStyle w:val="BodyText"/>
      </w:pPr>
      <w:r>
        <w:rPr>
          <w:b/>
          <w:bCs/>
        </w:rPr>
        <w:t xml:space="preserve">§11.4.274 — Mechanical work belongs in a script, not in an agent's context: extract it, test it, and re-scan for it on a cadence (User mandate, 2026-09-08).</w:t>
      </w:r>
      <w:r>
        <w:t xml:space="preserve"> </w:t>
      </w:r>
      <w:r>
        <w:t xml:space="preserve">Forensic anchor: in one session five review agents consumed ~400–450k tokens EACH, and the dominant cost was not judgment but MECHANICS — copy a tree to scratch, apply a one-line mutation, run a suite, read the summary, restore, verify byte-identical, compare against the previous round, repeat seven times. Every step is deterministic, fixed-input/fixed-output, decision-free: a shell script, executed instead one tool call at a time by a language model at orders of magnitude the cost, with a fresh chance of transcription error at each step (this session logged ten such instrument errors, §11.4.273).</w:t>
      </w:r>
      <w:r>
        <w:t xml:space="preserve"> </w:t>
      </w:r>
      <w:r>
        <w:rPr>
          <w:b/>
          <w:bCs/>
        </w:rPr>
        <w:t xml:space="preserve">Rule:</w:t>
      </w:r>
      <w:r>
        <w:t xml:space="preserve"> </w:t>
      </w:r>
      <w:r>
        <w:t xml:space="preserve">work that is DETERMINISTIC, REPEATABLE and contains NO JUDGMENT MUST be delegated to a properly written script or small compiled utility and invoked, not performed turn-by-turn — mutation apply/run/restore/verify loops, suite fan-outs and result tabulation, before/after comparisons, scratch setup and teardown, residue and quiescence scans, census and inventory queries, artifact fingerprinting, evidence collection and layout, and any step already written down as a fixed recipe.</w:t>
      </w:r>
      <w:r>
        <w:t xml:space="preserve"> </w:t>
      </w:r>
      <w:r>
        <w:rPr>
          <w:b/>
          <w:bCs/>
        </w:rPr>
        <w:t xml:space="preserve">(a) EXTRACT:</w:t>
      </w:r>
      <w:r>
        <w:t xml:space="preserve"> </w:t>
      </w:r>
      <w:r>
        <w:t xml:space="preserve">a mechanical sequence an agent performs more than twice is a defect in the tooling, not a task — name it, script it, invoke it.</w:t>
      </w:r>
      <w:r>
        <w:t xml:space="preserve"> </w:t>
      </w:r>
      <w:r>
        <w:rPr>
          <w:b/>
          <w:bCs/>
        </w:rPr>
        <w:t xml:space="preserve">(b) THE TOOL IS GOVERNED:</w:t>
      </w:r>
      <w:r>
        <w:t xml:space="preserve"> </w:t>
      </w:r>
      <w:r>
        <w:t xml:space="preserve">it ships with actionable documentation (§11.4.18), a user guide/manual entry where operator-facing, and tests validating its behaviour AND producing machine evidence deterministically (§11.4.50/§11.4.5) — including failure paths, exit-code semantics (§11.4.201) and the control needles proving its own measurements (§11.4.273); replacing a slow correct process with a fast unproven one is a regression, not an optimisation.</w:t>
      </w:r>
      <w:r>
        <w:t xml:space="preserve"> </w:t>
      </w:r>
      <w:r>
        <w:rPr>
          <w:b/>
          <w:bCs/>
        </w:rPr>
        <w:t xml:space="preserve">(c) RE-SCAN ON A CADENCE:</w:t>
      </w:r>
      <w:r>
        <w:t xml:space="preserve"> </w:t>
      </w:r>
      <w:r>
        <w:t xml:space="preserve">every project periodically scans itself for mechanical work still done by agents (recurring command sequences in transcripts/logs, repeated inline recipes, "run these commands in order" docs) and refactors the findings out — a standing obligation, since new mechanical loops accrete continuously.</w:t>
      </w:r>
      <w:r>
        <w:t xml:space="preserve"> </w:t>
      </w:r>
      <w:r>
        <w:rPr>
          <w:b/>
          <w:bCs/>
        </w:rPr>
        <w:t xml:space="preserve">(d) HONEST BOUNDARY (§11.4.6) — what MUST NOT be extracted:</w:t>
      </w:r>
      <w:r>
        <w:t xml:space="preserve"> </w:t>
      </w:r>
      <w:r>
        <w:t xml:space="preserve">JUDGMENT. Root-cause determination (§11.4.102), review verdicts (§11.4.125/§11.4.142/§11.4.194), the decision that a fix is correct, the choice of what to measure, the reading of whether evidence supports a claim, and any assessment requiring "is this the right thing to check?" A script that renders a verdict is a bluff gate (§11.4.201), and automating a review into a green checkmark is the exact PASS-bluff this constitution exists to prevent. The division is: the SCRIPT gathers and executes deterministically and cheaply; the AGENT decides what it means. Cost is NEVER a reason to move a decision into a script. Classification: universal (§11.4.17). Composes §11.4.18/.50/.5/.141/.201/.273/.124/§1.1. Propagation gate</w:t>
      </w:r>
      <w:r>
        <w:t xml:space="preserve"> </w:t>
      </w:r>
      <w:r>
        <w:rPr>
          <w:rStyle w:val="VerbatimChar"/>
        </w:rPr>
        <w:t xml:space="preserve">CM-COVENANT-114-274-PROPAGATION</w:t>
      </w:r>
      <w:r>
        <w:t xml:space="preserve"> </w:t>
      </w:r>
      <w:r>
        <w:t xml:space="preserve">(literal</w:t>
      </w:r>
      <w:r>
        <w:t xml:space="preserve"> </w:t>
      </w:r>
      <w:r>
        <w:rPr>
          <w:rStyle w:val="VerbatimChar"/>
        </w:rPr>
        <w:t xml:space="preserve">11.4.274</w:t>
      </w:r>
      <w:r>
        <w:t xml:space="preserve">) + recommended gates</w:t>
      </w:r>
      <w:r>
        <w:t xml:space="preserve"> </w:t>
      </w:r>
      <w:r>
        <w:rPr>
          <w:rStyle w:val="VerbatimChar"/>
        </w:rPr>
        <w:t xml:space="preserve">CM-MECHANICAL-WORK-EXTRACTED</w:t>
      </w:r>
      <w:r>
        <w:t xml:space="preserve"> </w:t>
      </w:r>
      <w:r>
        <w:t xml:space="preserve">/</w:t>
      </w:r>
      <w:r>
        <w:t xml:space="preserve"> </w:t>
      </w:r>
      <w:r>
        <w:rPr>
          <w:rStyle w:val="VerbatimChar"/>
        </w:rPr>
        <w:t xml:space="preserve">CM-EXTRACTED-TOOL-DOCUMENTED-AND-TESTED</w:t>
      </w:r>
      <w:r>
        <w:t xml:space="preserve"> </w:t>
      </w:r>
      <w:r>
        <w:t xml:space="preserve">+ paired §1.1 mutation (gate-code = separate work item, NOT claimed shipped).</w:t>
      </w:r>
      <w:r>
        <w:t xml:space="preserve"> </w:t>
      </w: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§11.4.274. Non-compliance is a release blocker. No escape hatch — no</w:t>
      </w:r>
      <w:r>
        <w:t xml:space="preserve"> </w:t>
      </w:r>
      <w:r>
        <w:rPr>
          <w:rStyle w:val="VerbatimChar"/>
        </w:rPr>
        <w:t xml:space="preserve">--skip-extraction</w:t>
      </w:r>
      <w:r>
        <w:t xml:space="preserve">,</w:t>
      </w:r>
      <w:r>
        <w:t xml:space="preserve"> </w:t>
      </w:r>
      <w:r>
        <w:rPr>
          <w:rStyle w:val="VerbatimChar"/>
        </w:rPr>
        <w:t xml:space="preserve">--agent-can-do-it</w:t>
      </w:r>
      <w:r>
        <w:t xml:space="preserve">,</w:t>
      </w:r>
      <w:r>
        <w:t xml:space="preserve"> </w:t>
      </w:r>
      <w:r>
        <w:rPr>
          <w:rStyle w:val="VerbatimChar"/>
        </w:rPr>
        <w:t xml:space="preserve">--one-off-is-fine</w:t>
      </w:r>
      <w:r>
        <w:t xml:space="preserve">,</w:t>
      </w:r>
      <w:r>
        <w:t xml:space="preserve"> </w:t>
      </w:r>
      <w:r>
        <w:rPr>
          <w:rStyle w:val="VerbatimChar"/>
        </w:rPr>
        <w:t xml:space="preserve">--script-the-review</w:t>
      </w:r>
      <w:r>
        <w:t xml:space="preserve">,</w:t>
      </w:r>
      <w:r>
        <w:t xml:space="preserve"> </w:t>
      </w:r>
      <w:r>
        <w:rPr>
          <w:rStyle w:val="VerbatimChar"/>
        </w:rPr>
        <w:t xml:space="preserve">--extract-without-tests</w:t>
      </w:r>
      <w:r>
        <w:t xml:space="preserve"> </w:t>
      </w:r>
      <w:r>
        <w:t xml:space="preserve">flag.</w:t>
      </w:r>
    </w:p>
    <w:p>
      <w:pPr>
        <w:pStyle w:val="BodyText"/>
      </w:pPr>
      <w:r>
        <w:rPr>
          <w:b/>
          <w:bCs/>
        </w:rPr>
        <w:t xml:space="preserve">§11.4.275 — Semantic (Lumen) index + indexing-efficiency gate + universal agent/subagent accessibility (research-derived, 2026-09-24).</w:t>
      </w:r>
      <w:r>
        <w:t xml:space="preserve"> </w:t>
      </w:r>
      <w:r>
        <w:t xml:space="preserve">Compact summary: every code index the project maintains — the structural CodeGraph index (§11.4.78) AND the semantic Lumen index, and any future code index — MUST (A) be reachable by EVERY agent AND every dispatched subagent through a server definition they can actually resolve (committed project config or installed plugin); a config that ENABLES a server nothing DECLARES is a violation; proof = a real tool call from a dispatched subagent returning an index-only fact (§11.4.78(4) unforgeable challenge), un-drivable agents = documented §11.4.3 SKIP; (B) for the semantic index: embedding model provisioned rootless (§11.4.161) and proven by a real embed call returning the declared dimensions, scope GENERATED from the same class source as the structural scope (</w:t>
      </w:r>
      <w:r>
        <w:rPr>
          <w:rStyle w:val="VerbatimChar"/>
        </w:rPr>
        <w:t xml:space="preserve">&lt;constitution&gt;/scripts/lumen/gen_lumenignore.py</w:t>
      </w:r>
      <w:r>
        <w:t xml:space="preserve">), health = files AND chunks non-zero + known-symbol hit + negative control + freshness within consumer TTL; (C) be called ready ONLY when pending work == 0, state complete, file count within consumer tolerance of the accepted count, schema indexes present — every count/empty result control-needled (§11.4.273); (D) earn its place by a DETERMINISTIC benchmark (fixed queries + golden answers, index route vs grep+read, N≥3 identical canonical hashes per §11.4.50, bytes/est-tokens/p50/p95/correctness per query), reduction computed ONLY over queries both routes answered correctly, wrong answers listed BY ID and never averaged away, thresholds = consumer DATA (§11.4.35); (E) route structural→CodeGraph, conceptual→Lumen before grep+read (§11.4.141) except measured-wrong query classes (fall back + tracked); (F) root-cause + patch performance defects in the version-keyed runner with RED→GREEN + paired mutation + byte-copy equivalence proof; (G) writes via the single writer entry (§11.4.80(5)), live reads read-only. Forensic FACTS (genericised): a configured semantic server reported 0 files / no model / never indexed; the structural index cut tokens 69.2% over 8 both-correct fixture queries yet answered 5 of 15 fixture queries WRONG (grep+read 2 of 15); one uncached full-table file-list query was 93.4% of resolve time; an FK-cascade stalled the bulk window; a launcher classifying</w:t>
      </w:r>
      <w:r>
        <w:t xml:space="preserve"> </w:t>
      </w:r>
      <w:r>
        <w:rPr>
          <w:rStyle w:val="VerbatimChar"/>
        </w:rPr>
        <w:t xml:space="preserve">sync</w:t>
      </w:r>
      <w:r>
        <w:t xml:space="preserve"> </w:t>
      </w:r>
      <w:r>
        <w:t xml:space="preserve">by stored rows instead of pending backlog ran a tens-of-millions-reference bulk job stock + foreground + unsupervised; the vendor reaps locks by age not liveness and a writable open recreates dropped indexes without the lock; an errored instrument's empty result was nearly read as absence. Latent binding (§11.4.96 pattern): a project with no semantic index is bound only for the indexes it maintains; the semantic clauses bind the moment it adds one. Honest boundary (§11.4.6): proves reachable/complete/scoped/measured, not every answer correct; never licenses narrowing scope to hit a threshold (§11.4.66); the reference benchmark harness is still a prototype outside the constitution tree (landing = owed work). Classification: universal (§11.4.17). Propagation gate</w:t>
      </w:r>
      <w:r>
        <w:t xml:space="preserve"> </w:t>
      </w:r>
      <w:r>
        <w:rPr>
          <w:rStyle w:val="VerbatimChar"/>
        </w:rPr>
        <w:t xml:space="preserve">CM-COVENANT-114-275-PROPAGATION</w:t>
      </w:r>
      <w:r>
        <w:t xml:space="preserve"> </w:t>
      </w:r>
      <w:r>
        <w:t xml:space="preserve">(literal</w:t>
      </w:r>
      <w:r>
        <w:t xml:space="preserve"> </w:t>
      </w:r>
      <w:r>
        <w:rPr>
          <w:rStyle w:val="VerbatimChar"/>
        </w:rPr>
        <w:t xml:space="preserve">11.4.275</w:t>
      </w:r>
      <w:r>
        <w:t xml:space="preserve">) + recommended gates</w:t>
      </w:r>
      <w:r>
        <w:t xml:space="preserve"> </w:t>
      </w:r>
      <w:r>
        <w:rPr>
          <w:rStyle w:val="VerbatimChar"/>
        </w:rPr>
        <w:t xml:space="preserve">CM-CODE-INDEX-AGENT-ACCESSIBLE</w:t>
      </w:r>
      <w:r>
        <w:t xml:space="preserve"> </w:t>
      </w:r>
      <w:r>
        <w:t xml:space="preserve">/</w:t>
      </w:r>
      <w:r>
        <w:t xml:space="preserve"> </w:t>
      </w:r>
      <w:r>
        <w:rPr>
          <w:rStyle w:val="VerbatimChar"/>
        </w:rPr>
        <w:t xml:space="preserve">CM-CODE-INDEX-COMPLETE-BEFORE-READY</w:t>
      </w:r>
      <w:r>
        <w:t xml:space="preserve"> </w:t>
      </w:r>
      <w:r>
        <w:t xml:space="preserve">/</w:t>
      </w:r>
      <w:r>
        <w:t xml:space="preserve"> </w:t>
      </w:r>
      <w:r>
        <w:rPr>
          <w:rStyle w:val="VerbatimChar"/>
        </w:rPr>
        <w:t xml:space="preserve">CM-LUMEN-MODEL-PROVEN</w:t>
      </w:r>
      <w:r>
        <w:t xml:space="preserve"> </w:t>
      </w:r>
      <w:r>
        <w:t xml:space="preserve">/</w:t>
      </w:r>
      <w:r>
        <w:t xml:space="preserve"> </w:t>
      </w:r>
      <w:r>
        <w:rPr>
          <w:rStyle w:val="VerbatimChar"/>
        </w:rPr>
        <w:t xml:space="preserve">CM-LUMEN-SCOPED-FRESH</w:t>
      </w:r>
      <w:r>
        <w:t xml:space="preserve"> </w:t>
      </w:r>
      <w:r>
        <w:t xml:space="preserve">/</w:t>
      </w:r>
      <w:r>
        <w:t xml:space="preserve"> </w:t>
      </w:r>
      <w:r>
        <w:rPr>
          <w:rStyle w:val="VerbatimChar"/>
        </w:rPr>
        <w:t xml:space="preserve">CM-CODE-INDEX-BENCH</w:t>
      </w:r>
      <w:r>
        <w:t xml:space="preserve"> </w:t>
      </w:r>
      <w:r>
        <w:t xml:space="preserve">/</w:t>
      </w:r>
      <w:r>
        <w:t xml:space="preserve"> </w:t>
      </w:r>
      <w:r>
        <w:rPr>
          <w:rStyle w:val="VerbatimChar"/>
        </w:rPr>
        <w:t xml:space="preserve">CM-CODEGRAPH-SCOPE-PROOF</w:t>
      </w:r>
      <w:r>
        <w:t xml:space="preserve"> </w:t>
      </w:r>
      <w:r>
        <w:t xml:space="preserve">/</w:t>
      </w:r>
      <w:r>
        <w:t xml:space="preserve"> </w:t>
      </w:r>
      <w:r>
        <w:rPr>
          <w:rStyle w:val="VerbatimChar"/>
        </w:rPr>
        <w:t xml:space="preserve">CM-CODEGRAPH-UPGRADE-PROBE-GATED</w:t>
      </w:r>
      <w:r>
        <w:t xml:space="preserve"> </w:t>
      </w:r>
      <w:r>
        <w:t xml:space="preserve">/</w:t>
      </w:r>
      <w:r>
        <w:t xml:space="preserve"> </w:t>
      </w:r>
      <w:r>
        <w:rPr>
          <w:rStyle w:val="VerbatimChar"/>
        </w:rPr>
        <w:t xml:space="preserve">CM-CODEGRAPH-WRITER-EXCLUSIVE</w:t>
      </w:r>
      <w:r>
        <w:t xml:space="preserve"> </w:t>
      </w:r>
      <w:r>
        <w:t xml:space="preserve">/</w:t>
      </w:r>
      <w:r>
        <w:t xml:space="preserve"> </w:t>
      </w:r>
      <w:r>
        <w:rPr>
          <w:rStyle w:val="VerbatimChar"/>
        </w:rPr>
        <w:t xml:space="preserve">CM-CODEGRAPH-BULK-BY-BACKLOG</w:t>
      </w:r>
      <w:r>
        <w:t xml:space="preserve"> </w:t>
      </w:r>
      <w:r>
        <w:t xml:space="preserve">/</w:t>
      </w:r>
      <w:r>
        <w:t xml:space="preserve"> </w:t>
      </w:r>
      <w:r>
        <w:rPr>
          <w:rStyle w:val="VerbatimChar"/>
        </w:rPr>
        <w:t xml:space="preserve">CM-CODEGRAPH-STALL-WATCHDOG</w:t>
      </w:r>
      <w:r>
        <w:t xml:space="preserve"> </w:t>
      </w:r>
      <w:r>
        <w:t xml:space="preserve">+ paired §1.1 mutations (enabled-undeclared server, ready with pending &gt; 0, reduction without wrong-answer list, unloaded model, bulk-by-rows, dropped liveness check → each gate MUST FAIL; golden-FALSE: unchanged complete reachable index fires none). Gate 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§11.4.275. Non-compliance is a release blocker. No escape hatch — no</w:t>
      </w:r>
      <w:r>
        <w:t xml:space="preserve"> </w:t>
      </w:r>
      <w:r>
        <w:rPr>
          <w:rStyle w:val="VerbatimChar"/>
        </w:rPr>
        <w:t xml:space="preserve">--index-partial-ready</w:t>
      </w:r>
      <w:r>
        <w:t xml:space="preserve">,</w:t>
      </w:r>
      <w:r>
        <w:t xml:space="preserve"> </w:t>
      </w:r>
      <w:r>
        <w:rPr>
          <w:rStyle w:val="VerbatimChar"/>
        </w:rPr>
        <w:t xml:space="preserve">--enabled-is-declared</w:t>
      </w:r>
      <w:r>
        <w:t xml:space="preserve">,</w:t>
      </w:r>
      <w:r>
        <w:t xml:space="preserve"> </w:t>
      </w:r>
      <w:r>
        <w:rPr>
          <w:rStyle w:val="VerbatimChar"/>
        </w:rPr>
        <w:t xml:space="preserve">--main-session-only-index</w:t>
      </w:r>
      <w:r>
        <w:t xml:space="preserve">,</w:t>
      </w:r>
      <w:r>
        <w:t xml:space="preserve"> </w:t>
      </w:r>
      <w:r>
        <w:rPr>
          <w:rStyle w:val="VerbatimChar"/>
        </w:rPr>
        <w:t xml:space="preserve">--skip-model-proof</w:t>
      </w:r>
      <w:r>
        <w:t xml:space="preserve">,</w:t>
      </w:r>
      <w:r>
        <w:t xml:space="preserve"> </w:t>
      </w:r>
      <w:r>
        <w:rPr>
          <w:rStyle w:val="VerbatimChar"/>
        </w:rPr>
        <w:t xml:space="preserve">--reduction-without-wrong-answers</w:t>
      </w:r>
      <w:r>
        <w:t xml:space="preserve">,</w:t>
      </w:r>
      <w:r>
        <w:t xml:space="preserve"> </w:t>
      </w:r>
      <w:r>
        <w:rPr>
          <w:rStyle w:val="VerbatimChar"/>
        </w:rPr>
        <w:t xml:space="preserve">--bulk-by-row-count</w:t>
      </w:r>
      <w:r>
        <w:t xml:space="preserve">,</w:t>
      </w:r>
      <w:r>
        <w:t xml:space="preserve"> </w:t>
      </w:r>
      <w:r>
        <w:rPr>
          <w:rStyle w:val="VerbatimChar"/>
        </w:rPr>
        <w:t xml:space="preserve">--lock-age-is-liveness</w:t>
      </w:r>
      <w:r>
        <w:t xml:space="preserve"> </w:t>
      </w:r>
      <w:r>
        <w:t xml:space="preserve">flag.</w:t>
      </w:r>
    </w:p>
    <w:p>
      <w:pPr>
        <w:pStyle w:val="BodyText"/>
      </w:pPr>
      <w:r>
        <w:rPr>
          <w:b/>
          <w:bCs/>
        </w:rPr>
        <w:t xml:space="preserve">EXTENSION landed 2026-09-24 — §11.4.78 / §11.4.79 / §11.4.80 indexing mechanism is consumed BY REFERENCE; the consumer supplies only DATA (full text in</w:t>
      </w:r>
      <w:r>
        <w:rPr>
          <w:b/>
          <w:bCs/>
        </w:rPr>
        <w:t xml:space="preserve"> </w:t>
      </w:r>
      <w:r>
        <w:rPr>
          <w:rStyle w:val="VerbatimChar"/>
          <w:b/>
          <w:bCs/>
        </w:rPr>
        <w:t xml:space="preserve">Constitution.md</w:t>
      </w:r>
      <w:r>
        <w:rPr>
          <w:b/>
          <w:bCs/>
        </w:rPr>
        <w:t xml:space="preserve">).</w:t>
      </w:r>
      <w:r>
        <w:t xml:space="preserve"> </w:t>
      </w:r>
      <w:r>
        <w:t xml:space="preserve">This carrier cites the three anchors; it is not a second block-start for any of them (§11.4.227(B)).</w:t>
      </w:r>
      <w:r>
        <w:t xml:space="preserve"> </w:t>
      </w:r>
      <w:r>
        <w:rPr>
          <w:b/>
          <w:bCs/>
        </w:rPr>
        <w:t xml:space="preserve">§11.4.78(7)-(10):</w:t>
      </w:r>
      <w:r>
        <w:t xml:space="preserve"> </w:t>
      </w:r>
      <w:r>
        <w:t xml:space="preserve">the scope renderer (</w:t>
      </w:r>
      <w:r>
        <w:rPr>
          <w:rStyle w:val="VerbatimChar"/>
        </w:rPr>
        <w:t xml:space="preserve">&lt;constitution&gt;/scripts/codegraph/scope_render.py</w:t>
      </w:r>
      <w:r>
        <w:t xml:space="preserve"> </w:t>
      </w:r>
      <w:r>
        <w:t xml:space="preserve">+</w:t>
      </w:r>
      <w:r>
        <w:t xml:space="preserve"> </w:t>
      </w:r>
      <w:r>
        <w:rPr>
          <w:rStyle w:val="VerbatimChar"/>
        </w:rPr>
        <w:t xml:space="preserve">scope_enumerate.js</w:t>
      </w:r>
      <w:r>
        <w:t xml:space="preserve"> </w:t>
      </w:r>
      <w:r>
        <w:t xml:space="preserve">+</w:t>
      </w:r>
      <w:r>
        <w:t xml:space="preserve"> </w:t>
      </w:r>
      <w:r>
        <w:rPr>
          <w:rStyle w:val="VerbatimChar"/>
        </w:rPr>
        <w:t xml:space="preserve">scope_baseline.txt</w:t>
      </w:r>
      <w:r>
        <w:t xml:space="preserve"> </w:t>
      </w:r>
      <w:r>
        <w:t xml:space="preserve">+ template</w:t>
      </w:r>
      <w:r>
        <w:t xml:space="preserve"> </w:t>
      </w:r>
      <w:r>
        <w:rPr>
          <w:rStyle w:val="VerbatimChar"/>
        </w:rPr>
        <w:t xml:space="preserve">scope.example.yaml</w:t>
      </w:r>
      <w:r>
        <w:t xml:space="preserve">), the single writer entry (</w:t>
      </w:r>
      <w:r>
        <w:rPr>
          <w:rStyle w:val="VerbatimChar"/>
        </w:rPr>
        <w:t xml:space="preserve">codegraph_safe.sh</w:t>
      </w:r>
      <w:r>
        <w:t xml:space="preserve"> </w:t>
      </w:r>
      <w:r>
        <w:t xml:space="preserve">+ helper/guard/disk tripwire), the version-keyed runner patcher (</w:t>
      </w:r>
      <w:r>
        <w:rPr>
          <w:rStyle w:val="VerbatimChar"/>
        </w:rPr>
        <w:t xml:space="preserve">fk_index_patch.py</w:t>
      </w:r>
      <w:r>
        <w:t xml:space="preserve"> </w:t>
      </w:r>
      <w:r>
        <w:t xml:space="preserve">+</w:t>
      </w:r>
      <w:r>
        <w:t xml:space="preserve"> </w:t>
      </w:r>
      <w:r>
        <w:rPr>
          <w:rStyle w:val="VerbatimChar"/>
        </w:rPr>
        <w:t xml:space="preserve">runner_patches/</w:t>
      </w:r>
      <w:r>
        <w:t xml:space="preserve">), the hazard probe (</w:t>
      </w:r>
      <w:r>
        <w:rPr>
          <w:rStyle w:val="VerbatimChar"/>
        </w:rPr>
        <w:t xml:space="preserve">fk_cascade_probe.py</w:t>
      </w:r>
      <w:r>
        <w:t xml:space="preserve">), the progress-proven watchdog (</w:t>
      </w:r>
      <w:r>
        <w:rPr>
          <w:rStyle w:val="VerbatimChar"/>
        </w:rPr>
        <w:t xml:space="preserve">index_watch.py</w:t>
      </w:r>
      <w:r>
        <w:t xml:space="preserve">), the scope proof (</w:t>
      </w:r>
      <w:r>
        <w:rPr>
          <w:rStyle w:val="VerbatimChar"/>
        </w:rPr>
        <w:t xml:space="preserve">codegraph_scope_guard.py</w:t>
      </w:r>
      <w:r>
        <w:t xml:space="preserve">) and</w:t>
      </w:r>
      <w:r>
        <w:t xml:space="preserve"> </w:t>
      </w:r>
      <w:r>
        <w:rPr>
          <w:rStyle w:val="VerbatimChar"/>
        </w:rPr>
        <w:t xml:space="preserve">scripts/lumen/gen_lumenignore.py</w:t>
      </w:r>
      <w:r>
        <w:t xml:space="preserve"> </w:t>
      </w:r>
      <w:r>
        <w:t xml:space="preserve">MUST live in the constitution submodule and be invoked BY REFERENCE (§11.4.28 / §11.4.80 / §11.4.177) — a consumer copy/fork/hand-rolled equivalent is a violation; each tool MUST be documented (§11.4.18) and test-first with paired mutations, and an untested tool never touches a live index — at the time of writing</w:t>
      </w:r>
      <w:r>
        <w:t xml:space="preserve"> </w:t>
      </w:r>
      <w:r>
        <w:rPr>
          <w:rStyle w:val="VerbatimChar"/>
        </w:rPr>
        <w:t xml:space="preserve">index_watch.py</w:t>
      </w:r>
      <w:r>
        <w:t xml:space="preserve"> </w:t>
      </w:r>
      <w:r>
        <w:t xml:space="preserve">and</w:t>
      </w:r>
      <w:r>
        <w:t xml:space="preserve"> </w:t>
      </w:r>
      <w:r>
        <w:rPr>
          <w:rStyle w:val="VerbatimChar"/>
        </w:rPr>
        <w:t xml:space="preserve">fk_cascade_probe.py</w:t>
      </w:r>
      <w:r>
        <w:t xml:space="preserve"> </w:t>
      </w:r>
      <w:r>
        <w:t xml:space="preserve">(no test references of their own — the writer entry's unit test substitutes a stub for the probe), the runner patches</w:t>
      </w:r>
      <w:r>
        <w:t xml:space="preserve"> </w:t>
      </w:r>
      <w:r>
        <w:rPr>
          <w:rStyle w:val="VerbatimChar"/>
        </w:rPr>
        <w:t xml:space="preserve">lockfix1</w:t>
      </w:r>
      <w:r>
        <w:t xml:space="preserve"> </w:t>
      </w:r>
      <w:r>
        <w:t xml:space="preserve">and</w:t>
      </w:r>
      <w:r>
        <w:t xml:space="preserve"> </w:t>
      </w:r>
      <w:r>
        <w:rPr>
          <w:rStyle w:val="VerbatimChar"/>
        </w:rPr>
        <w:t xml:space="preserve">datafrag1</w:t>
      </w:r>
      <w:r>
        <w:t xml:space="preserve"> </w:t>
      </w:r>
      <w:r>
        <w:t xml:space="preserve">(no tests of their own — excluded from the default patch set for that reason), and the §11.4.18 companion guide of EVERY tool named here (none exists yet) are OWED, tracked per §11.4.197; the consumer supplies ONE scope DATA file (own-org list, project rubbish, pathological inputs, re-include negations, reasoned class overrides, accepted file count + tolerance, efficiency thresholds) and never drops a baseline class; scope truth = the config the INSTALLED CLI version actually loads (from its own loader, §11.4.99), a config the CLI does not read is dead documentation, the effective scope is GENERATED (hand edits refused, silent fall-back = FAIL); before "ready" the scope guard MUST enumerate through the runner's own discovery code and assert count within tolerance, 0 third-party files, 0 secret-class files, ≥1 file per own-org root, each control-needled — database size is NEVER evidence. Where this conflicts with the older clause-2 filter wording, the extension governs.</w:t>
      </w:r>
      <w:r>
        <w:t xml:space="preserve"> </w:t>
      </w:r>
      <w:r>
        <w:rPr>
          <w:b/>
          <w:bCs/>
        </w:rPr>
        <w:t xml:space="preserve">§11.4.79(6)-(8):</w:t>
      </w:r>
      <w:r>
        <w:t xml:space="preserve"> </w:t>
      </w:r>
      <w:r>
        <w:t xml:space="preserve">own-org vs third-party is DERIVED by walking</w:t>
      </w:r>
      <w:r>
        <w:t xml:space="preserve"> </w:t>
      </w:r>
      <w:r>
        <w:rPr>
          <w:rStyle w:val="VerbatimChar"/>
        </w:rPr>
        <w:t xml:space="preserve">.gitmodules</w:t>
      </w:r>
      <w:r>
        <w:t xml:space="preserve"> </w:t>
      </w:r>
      <w:r>
        <w:t xml:space="preserve">recursively and matching remote-URL organisation against the consumer own-org DATA; third-party code nested inside an own-org submodule is third-party; a gitlink change without re-render makes the render stale and the guard FAILs; steps 2–3 now mean "edit scope DATA + re-render + re-index only through the single writer entry".</w:t>
      </w:r>
      <w:r>
        <w:t xml:space="preserve"> </w:t>
      </w:r>
      <w:r>
        <w:rPr>
          <w:b/>
          <w:bCs/>
        </w:rPr>
        <w:t xml:space="preserve">§11.4.80(4)-(8):</w:t>
      </w:r>
      <w:r>
        <w:t xml:space="preserve"> </w:t>
      </w:r>
      <w:r>
        <w:t xml:space="preserve">upgrades are gated on a compatibility probe (loader config filename/keys, bulk-window hazard probe, runner-patch applicability) and REFUSE loudly keeping the prior version when the patched runner cannot be re-proven (§11.4.201); a runner patch without its own RED→GREEN test + paired mutation + byte-copy equivalence proof never touches a live index; every init/index/sync goes through the ONE writer entry, which MUST refuse while any live process targets the root (real cmdline §11.4.196(D), whatever the lock's age), classify BULK by PENDING backlog never by stored rows, and run bulk only on the proven patched runner, detached, watchdog- and tripwire-supervised; long runs are progress-proven (§11.4.232(C)) — alive-but-not-advancing is a STALL; cadence is a real timer/hook + constitution-pull hook (§11.4.164) with a ledger entry each run, a missing validator = FAIL; the live</w:t>
      </w:r>
      <w:r>
        <w:t xml:space="preserve"> </w:t>
      </w:r>
      <w:r>
        <w:rPr>
          <w:rStyle w:val="VerbatimChar"/>
        </w:rPr>
        <w:t xml:space="preserve">codegraph help</w:t>
      </w:r>
      <w:r>
        <w:t xml:space="preserve"> </w:t>
      </w:r>
      <w:r>
        <w:t xml:space="preserve">diff is authoritative over the embedded list, and telemetry MUST be off (per-host FACT, captured not assumed). The literals</w:t>
      </w:r>
      <w:r>
        <w:t xml:space="preserve"> </w:t>
      </w:r>
      <w:r>
        <w:rPr>
          <w:rStyle w:val="VerbatimChar"/>
        </w:rPr>
        <w:t xml:space="preserve">11.4.78</w:t>
      </w:r>
      <w:r>
        <w:t xml:space="preserve"> </w:t>
      </w:r>
      <w:r>
        <w:t xml:space="preserve">/</w:t>
      </w:r>
      <w:r>
        <w:t xml:space="preserve"> </w:t>
      </w:r>
      <w:r>
        <w:rPr>
          <w:rStyle w:val="VerbatimChar"/>
        </w:rPr>
        <w:t xml:space="preserve">11.4.79</w:t>
      </w:r>
      <w:r>
        <w:t xml:space="preserve"> </w:t>
      </w:r>
      <w:r>
        <w:t xml:space="preserve">/</w:t>
      </w:r>
      <w:r>
        <w:t xml:space="preserve"> </w:t>
      </w:r>
      <w:r>
        <w:rPr>
          <w:rStyle w:val="VerbatimChar"/>
        </w:rPr>
        <w:t xml:space="preserve">11.4.80</w:t>
      </w:r>
      <w:r>
        <w:t xml:space="preserve"> </w:t>
      </w:r>
      <w:r>
        <w:t xml:space="preserve">are unchanged; no</w:t>
      </w:r>
      <w:r>
        <w:t xml:space="preserve"> </w:t>
      </w:r>
      <w:r>
        <w:rPr>
          <w:rStyle w:val="VerbatimChar"/>
        </w:rPr>
        <w:t xml:space="preserve">CM-COVENANT-114-78/79/80-PROPAGATION</w:t>
      </w:r>
      <w:r>
        <w:t xml:space="preserve"> </w:t>
      </w:r>
      <w:r>
        <w:t xml:space="preserve">gate exists (none in</w:t>
      </w:r>
      <w:r>
        <w:t xml:space="preserve"> </w:t>
      </w:r>
      <w:r>
        <w:rPr>
          <w:rStyle w:val="VerbatimChar"/>
        </w:rPr>
        <w:t xml:space="preserve">constitution/scripts/gates/</w:t>
      </w:r>
      <w:r>
        <w:t xml:space="preserve">), so no propagation gate is claimed for them.</w:t>
      </w:r>
    </w:p>
    <w:bookmarkEnd w:id="125"/>
    <w:bookmarkEnd w:id="126"/>
    <w:bookmarkEnd w:id="1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 Type="http://schemas.openxmlformats.org/officeDocument/2006/relationships/hyperlink" Id="rId120"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 Type="http://schemas.openxmlformats.org/officeDocument/2006/relationships/hyperlink" Id="rId120"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2026-09-24T19:53:28Z</dcterms:created>
  <dcterms:modified xsi:type="dcterms:W3CDTF">2026-09-24T19:53:28Z</dcterms:modified>
</cp:coreProperties>
</file>

<file path=docProps/custom.xml><?xml version="1.0" encoding="utf-8"?>
<Properties xmlns="http://schemas.openxmlformats.org/officeDocument/2006/custom-properties" xmlns:vt="http://schemas.openxmlformats.org/officeDocument/2006/docPropsVTypes"/>
</file>