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2026-10-05T07:49:21Z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2026-10-05 — NEW §11.4.276 (review-round budget, 5-7 max, operator CRITICAL mandate) landed, with reconciling extensions to §11.4.134 and §11.4.267(E); full detail in the canonical Constitution.md header (same date).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68">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71"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16"/>
        </w:numPr>
      </w:pPr>
      <w:r>
        <w:t xml:space="preserve">Challenges —</w:t>
      </w:r>
      <w:r>
        <w:t xml:space="preserve"> </w:t>
      </w:r>
      <w:r>
        <w:rPr>
          <w:rStyle w:val="VerbatimChar"/>
        </w:rPr>
        <w:t xml:space="preserve">git@github.com:vasic-digital/Challenges.git</w:t>
      </w:r>
    </w:p>
    <w:p>
      <w:pPr>
        <w:pStyle w:val="Compact"/>
        <w:numPr>
          <w:ilvl w:val="0"/>
          <w:numId w:val="1016"/>
        </w:numPr>
      </w:pPr>
      <w:r>
        <w:t xml:space="preserve">HelixQA —</w:t>
      </w:r>
      <w:r>
        <w:t xml:space="preserve"> </w:t>
      </w:r>
      <w:r>
        <w:rPr>
          <w:rStyle w:val="VerbatimChar"/>
        </w:rPr>
        <w:t xml:space="preserve">git@github.com:HelixDevelopment/HelixQA.git</w:t>
      </w:r>
    </w:p>
    <w:p>
      <w:pPr>
        <w:pStyle w:val="Compact"/>
        <w:numPr>
          <w:ilvl w:val="0"/>
          <w:numId w:val="1016"/>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71"/>
    <w:bookmarkStart w:id="7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72"/>
    <w:bookmarkStart w:id="7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73"/>
    <w:bookmarkStart w:id="7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74"/>
    <w:bookmarkStart w:id="7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