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elix-constitution--universal-claudemd"/>
    <w:p>
      <w:pPr>
        <w:pStyle w:val="Heading1"/>
      </w:pPr>
      <w:r>
        <w:t xml:space="preserve">Helix Constitution — Universal 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75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2026-10-05T07:49:21Z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2026-10-05 — NEW §11.4.276 (review-round budget, 5-7 max, operator CRITICAL mandate) landed, with reconciling extensions to §11.4.134 and §11.4.267(E); full detail in the canonical Constitution.md header (same date). Prior round: Amendment of 2026-10-04 (round 3, operator mandate</w:t>
            </w:r>
            <w:r>
              <w:t xml:space="preserve"> </w:t>
            </w:r>
            <w:r>
              <w:rPr>
                <w:rStyle w:val="VerbatimChar"/>
              </w:rPr>
              <w:t xml:space="preserve">CRITICAL</w:t>
            </w:r>
            <w:r>
              <w:t xml:space="preserve">, verbatim: "If we do not have access to Opus model for some reason but only to Sonnet, we MUST USE what we have! Reviews MUST BE done. Ideally with Opus model, however Sonet MUST BE used if Opus for any reason cannot be used! ... apply the rule asap so nothing is blocked with review which is not performed yet! We MUST BE maximally efficient!") — §11.4.209 + §11.4.211 AMENDED in place (extend-don't-restate per §11.4.227): both anchors' hard "Opus-xhigh-only, no fallback model, BLOCKED-on-unavailability" pin is relaxed to a PRIMARY-Opus-xhigh-plus-genuine-unavailability-SONNET-fallback pin — Fable/Haiku remain permanently forbidden in every role; a review/merge-conflict-resolution genuinely unable to reach Opus MUST now run on Sonnet (highest settable effort) rather than sit BLOCKED, with the Opus-unavailability FACT + the Sonnet substitution both recorded honestly in captured evidence (never presented as if Opus ran); BLOCKED-and-deferred now applies ONLY when BOTH Opus and Sonnet are genuinely unavailable. Both gate contracts (</w:t>
            </w:r>
            <w:r>
              <w:rPr>
                <w:rStyle w:val="VerbatimChar"/>
              </w:rPr>
              <w:t xml:space="preserve">CM-CODE-REVIEW-OPUS-XHIGH</w:t>
            </w:r>
            <w:r>
              <w:t xml:space="preserve"> </w:t>
            </w:r>
            <w:r>
              <w:t xml:space="preserve">/</w:t>
            </w:r>
            <w:r>
              <w:t xml:space="preserve"> </w:t>
            </w:r>
            <w:r>
              <w:rPr>
                <w:rStyle w:val="VerbatimChar"/>
              </w:rPr>
              <w:t xml:space="preserve">CM-MERGE-CONFLICT-OPUS-XHIGH</w:t>
            </w:r>
            <w:r>
              <w:t xml:space="preserve">) amended to accept the Sonnet-plus-fact pattern and FAIL on Fable/Haiku/any-other-model or on an unrecorded Sonnet substitution; propagated byte-identically to the compact-form mirrors (this file + AGENTS/QWEN/GEMINI.md in both the constitution submodule and the main repo +</w:t>
            </w:r>
            <w:r>
              <w:t xml:space="preserve"> </w:t>
            </w:r>
            <w:r>
              <w:rPr>
                <w:rStyle w:val="VerbatimChar"/>
              </w:rPr>
              <w:t xml:space="preserve">docs/PROJECT_GOVERNANCE_ANCHORS.md</w:t>
            </w:r>
            <w:r>
              <w:t xml:space="preserve">) and the main repo's</w:t>
            </w:r>
            <w:r>
              <w:t xml:space="preserve"> </w:t>
            </w:r>
            <w:r>
              <w:rPr>
                <w:rStyle w:val="VerbatimChar"/>
              </w:rPr>
              <w:t xml:space="preserve">CLAUDE.md</w:t>
            </w:r>
            <w:r>
              <w:t xml:space="preserve"> </w:t>
            </w:r>
            <w:r>
              <w:t xml:space="preserve">one-line index entries updated to match. Gate CODE for</w:t>
            </w:r>
            <w:r>
              <w:t xml:space="preserve"> </w:t>
            </w:r>
            <w:r>
              <w:rPr>
                <w:rStyle w:val="VerbatimChar"/>
              </w:rPr>
              <w:t xml:space="preserve">CM-CODE-REVIEW-OPUS-XHIGH</w:t>
            </w:r>
            <w:r>
              <w:t xml:space="preserve">/</w:t>
            </w:r>
            <w:r>
              <w:rPr>
                <w:rStyle w:val="VerbatimChar"/>
              </w:rPr>
              <w:t xml:space="preserve">CM-MERGE-CONFLICT-OPUS-XHIGH</w:t>
            </w:r>
            <w:r>
              <w:t xml:space="preserve"> </w:t>
            </w:r>
            <w:r>
              <w:t xml:space="preserve">remains UNIMPLEMENTED (confirmed by grep: no implementation exists;</w:t>
            </w:r>
            <w:r>
              <w:t xml:space="preserve"> </w:t>
            </w:r>
            <w:r>
              <w:rPr>
                <w:rStyle w:val="VerbatimChar"/>
              </w:rPr>
              <w:t xml:space="preserve">gate_ledger_removals.tsv</w:t>
            </w:r>
            <w:r>
              <w:t xml:space="preserve"> </w:t>
            </w:r>
            <w:r>
              <w:t xml:space="preserve">rows 95-96 already honestly record both successor tokens as "live, currently-UNIMPLEMENTED" entries counted by the §11.4.227(A) ratchet) — a dedicated</w:t>
            </w:r>
            <w:r>
              <w:t xml:space="preserve"> </w:t>
            </w:r>
            <w:r>
              <w:rPr>
                <w:rStyle w:val="VerbatimChar"/>
              </w:rPr>
              <w:t xml:space="preserve">gate_ledger_deferrals.tsv</w:t>
            </w:r>
            <w:r>
              <w:t xml:space="preserve"> </w:t>
            </w:r>
            <w:r>
              <w:t xml:space="preserve">row for the amended Sonnet-fallback contract is separately OWED (a pre-existing §11.4.227(A) gap predating this amendment, tracked §11.4.197, never claimed shipped per §11.4.6). Prior round: Amendment of 2026-10-04 (round 2, fix-forward on the independent Opus-xhigh review of 5fd59fa: NO-GO, 0 Blocking / 2 Important / 6 Minor) — §11.4.230(D) corrected in place: (D.3) §11.4.236 mandated validation is now AT MINIMUM source-GO + §11.4.235(A) pre/post-build gates PLUS every operator-declared QA-deploy-seam blocker (§11.4.236) and any touched §11.4.239 critical-invariant scenarios; (D.1)/(D.3)/(D.4) re-keyed from "trunk" to the increment's own INTEGRATION BRANCH, a QA build MAY be cut from a feat/product/flavor branch and for feat/ IS the §11.4.195(B) live-manual-QA vehicle (removes the trunk↔§11.4.195(B) circularity; product/flavor lines now covered); (D.3) builds coalesce (in-flight build covers prior increments) and a periodic interval must carry a recorded justification; (D.2) toggle-expiry extensions only via a §11.4.271 waiver; heading + preamble now name clause (D); next-clause-letter (E) note added; CM-QA-BUILD-CADENCE-DECLARED + CM-INCREMENT-DELIVERED-NOT-SPEC-WITHHELD contracts amended for coalescing (the latter not flagged by the review, aligned for the same false-positive reason); ledger rows OWED-GATE-107..110 formatting aligned. Constitution-submodule .html/.pdf/.docx twins NOT regenerated this round either (honestly stale per §11.4.106(E)); main-repo mirror twins regenerated in the paired main-repo commit. Prior round: Amendment of 2026-10-04 — §11.4.230 EXTENDED in place with clause (D) INCREMENTAL DELIVERY GRANULARITY + DECLARED QA-BUILD CADENCE (operator mandate 2026-10-04,</w:t>
            </w:r>
            <w:r>
              <w:t xml:space="preserve"> </w:t>
            </w:r>
            <w:r>
              <w:rPr>
                <w:rStyle w:val="VerbatimChar"/>
              </w:rPr>
              <w:t xml:space="preserve">CRITICAL</w:t>
            </w:r>
            <w:r>
              <w:t xml:space="preserve">: faster initial dev releases for every inheriting project — ship each already-source-proven-correct phase/story/task increment as it clears its own §11.4.235(A)/(D) bar instead of withholding delivery until the whole spec is done; (D.1) delivery unit = the increment; (D.2) incomplete spec stays safe via complete vertical slices or LATENT paths — release toggles permitted not mandated, each tracked with an expiry; (D.3) consumer-declared QA-build cadence</w:t>
            </w:r>
            <w:r>
              <w:t xml:space="preserve"> </w:t>
            </w:r>
            <w:r>
              <w:rPr>
                <w:rStyle w:val="VerbatimChar"/>
              </w:rPr>
              <w:t xml:space="preserve">per-increment</w:t>
            </w:r>
            <w:r>
              <w:t xml:space="preserve">/</w:t>
            </w:r>
            <w:r>
              <w:rPr>
                <w:rStyle w:val="VerbatimChar"/>
              </w:rPr>
              <w:t xml:space="preserve">periodic</w:t>
            </w:r>
            <w:r>
              <w:t xml:space="preserve">/</w:t>
            </w:r>
            <w:r>
              <w:rPr>
                <w:rStyle w:val="VerbatimChar"/>
              </w:rPr>
              <w:t xml:space="preserve">whichever-first</w:t>
            </w:r>
            <w:r>
              <w:t xml:space="preserve">, default</w:t>
            </w:r>
            <w:r>
              <w:t xml:space="preserve"> </w:t>
            </w:r>
            <w:r>
              <w:rPr>
                <w:rStyle w:val="VerbatimChar"/>
              </w:rPr>
              <w:t xml:space="preserve">per-increment</w:t>
            </w:r>
            <w:r>
              <w:t xml:space="preserve">, each build a §11.4.235(B) cycle boundary passing §11.4.236 on its own fingerprint, deliverable form = consumer DATA; (D.4) background hardening never gates the next increment, except shared-code source-defects and §11.4.129; (D.5) tracker/doc sync is a hand-off precondition, citing §11.4.106(F)/§11.4.229/§11.4.202/§11.4.208/§11.4.210/§11.4.197; (D.6) manual-QA finds on increment builds are still §11.4.238 coverage escapes). Extension, not a new anchor (§11.4.227 audit: §11.4.230(A) overlaps validation with ONE candidate's build, §11.4.235(A)/(D) define per-slice build-ELIGIBILITY; neither obliged an eligible increment to be DELIVERED, set a cadence, kept an incomplete spec safe, or bound hand-off to tracker truth). Research grounding cited in-text (DORA small batches, Hodgson feature toggles, branch-by-abstraction, SAFe develop-on-cadence, GitHub Next Continuous AI preview), with the honest note that no published methodology combining these was found. Recommended gates CM-INCREMENT-DELIVERED-NOT-SPEC-WITHHELD / CM-QA-BUILD-CADENCE-DECLARED / CM-RELEASE-TOGGLE-TRACKED-EXPIRY / CM-QA-HANDOFF-TRACKER-IN-SYNC registered as tracked deferrals OWED-GATE-107..110 (gate-code NOT claimed shipped). Clause text byte-identical across Constitution.md + the 4 mirrors (§11.4.157); §11.4.230 remains exactly one block-start per file (§11.4.227(B)). Generated twins: constitution-submodule twins NOT regenerated (honestly stale per §11.4.106(E), as in e44f22f); main-repo twins regenerated in e4c7b056eec. (The 2026-10-03 §11.4.235(D) amendment did not update this header; it is recorded in its own commit e44f22f.) Prior round: Amendment of 2026-09-26 — MODEL-SUBSTRATE CORRECTION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§11.4.209 (code review) and §11.4.211 (merge-conflict resolution) re-pinned to Opus at xhigh ALWAYS — Fable not permitted in any role, the 2026-09-15 Fable-escalation clause removed, no fallback model (genuine Opus-unavailability BLOCKS and is tracked); §11.4.231 ladder is now</w:t>
            </w:r>
            <w:r>
              <w:t xml:space="preserve"> </w:t>
            </w:r>
            <w:r>
              <w:rPr>
                <w:rStyle w:val="VerbatimChar"/>
              </w:rPr>
              <w:t xml:space="preserve">sonnet &lt; opus</w:t>
            </w:r>
            <w:r>
              <w:t xml:space="preserve"> </w:t>
            </w:r>
            <w:r>
              <w:t xml:space="preserve">with Sonnet the default working tier, NEW (D.1) prohibits</w:t>
            </w:r>
            <w:r>
              <w:t xml:space="preserve"> </w:t>
            </w:r>
            <w:r>
              <w:rPr>
                <w:rStyle w:val="VerbatimChar"/>
              </w:rPr>
              <w:t xml:space="preserve">haiku</w:t>
            </w:r>
            <w:r>
              <w:t xml:space="preserve"> </w:t>
            </w:r>
            <w:r>
              <w:t xml:space="preserve">where it cannot receive its governing context (measured fact: "Prompt too long (~421k tokens vs 200k limit)", request id req_011CfSBXm7Kn6enyUT1UEaWd, 2026-09-26), (E)/(F.2)/(F.3) re-pinned; derived Fable mentions in the §11.4.194(6)/§11.4.182 extensions and §11.4.235/§11.4.240/§11.4.260/§11.4.269 re-pinned to Opus-xhigh (the</w:t>
            </w:r>
            <w:r>
              <w:t xml:space="preserve"> </w:t>
            </w:r>
            <w:r>
              <w:rPr>
                <w:rStyle w:val="VerbatimChar"/>
              </w:rPr>
              <w:t xml:space="preserve">fable</w:t>
            </w:r>
            <w:r>
              <w:t xml:space="preserve"> </w:t>
            </w:r>
            <w:r>
              <w:t xml:space="preserve">label vocabulary and verbatim label mandate kept as truthful label data). Recommended gates renamed CM-CODE-REVIEW-OPUS-XHIGH / CM-MERGE-CONFLICT-OPUS-XHIGH (gate-code = separate work item, NOT claimed shipped). Earlier status rounds below that mention Fable are historical records and are not rewritten. Prior round: Amendment of 2026-09-24 — NEW §11.4.275 (semantic Lumen index + indexing-efficiency gate + universal agent/subagent accessibility) + EXTENSIONS §11.4.78(7)-(10) / §11.4.79(6)-(8) / §11.4.80(4)-(8): the indexing mechanism (scope renderer, single writer entry, version-keyed runner patches, scope proof, watchdog, lumen scope generator) is consumed BY REFERENCE from constitution/scripts/codegraph</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mandatory-development-principles">
        <w:r>
          <w:rPr>
            <w:rStyle w:val="Hyperlink"/>
          </w:rPr>
          <w:t xml:space="preserve">MANDATORY DEVELOPMENT PRINCIPLES</w:t>
        </w:r>
      </w:hyperlink>
    </w:p>
    <w:p>
      <w:pPr>
        <w:pStyle w:val="Compact"/>
        <w:numPr>
          <w:ilvl w:val="0"/>
          <w:numId w:val="1001"/>
        </w:numPr>
      </w:pPr>
      <w:hyperlink w:anchor="Xae1079e5d26c2f5a703aec3fac8bb543456d5af">
        <w:r>
          <w:rPr>
            <w:rStyle w:val="Hyperlink"/>
          </w:rPr>
          <w:t xml:space="preserve">MANDATORY ANTI-BLUFF COVENANT — END-USER QUALITY GUARANTEE</w:t>
        </w:r>
      </w:hyperlink>
    </w:p>
    <w:p>
      <w:pPr>
        <w:pStyle w:val="Compact"/>
        <w:numPr>
          <w:ilvl w:val="1"/>
          <w:numId w:val="1002"/>
        </w:numPr>
      </w:pPr>
      <w:hyperlink w:anchor="X3f5b8892c51be85e1cdc64cf83ef1e1eed67f07">
        <w:r>
          <w:rPr>
            <w:rStyle w:val="Hyperlink"/>
          </w:rPr>
          <w:t xml:space="preserve">§11.4.1 — FAIL-bluffs are equally forbidden</w:t>
        </w:r>
      </w:hyperlink>
    </w:p>
    <w:p>
      <w:pPr>
        <w:pStyle w:val="Compact"/>
        <w:numPr>
          <w:ilvl w:val="1"/>
          <w:numId w:val="1002"/>
        </w:numPr>
      </w:pPr>
      <w:hyperlink w:anchor="Xfa48cbf83d820effe4143287ff432022b3e5776">
        <w:r>
          <w:rPr>
            <w:rStyle w:val="Hyperlink"/>
          </w:rPr>
          <w:t xml:space="preserve">§11.4.2 — Recorded-evidence requirement</w:t>
        </w:r>
      </w:hyperlink>
    </w:p>
    <w:p>
      <w:pPr>
        <w:pStyle w:val="Compact"/>
        <w:numPr>
          <w:ilvl w:val="1"/>
          <w:numId w:val="1002"/>
        </w:numPr>
      </w:pPr>
      <w:hyperlink w:anchor="X75ba1ff48e3046d99bb168277f2f5dbccec629a">
        <w:r>
          <w:rPr>
            <w:rStyle w:val="Hyperlink"/>
          </w:rPr>
          <w:t xml:space="preserve">§11.4.3 — Per-environment-topology test dispatch</w:t>
        </w:r>
      </w:hyperlink>
    </w:p>
    <w:p>
      <w:pPr>
        <w:pStyle w:val="Compact"/>
        <w:numPr>
          <w:ilvl w:val="1"/>
          <w:numId w:val="1002"/>
        </w:numPr>
      </w:pPr>
      <w:hyperlink w:anchor="X688700dc46aa18b7c3e3b9ae2cb9bd6b779fb74">
        <w:r>
          <w:rPr>
            <w:rStyle w:val="Hyperlink"/>
          </w:rPr>
          <w:t xml:space="preserve">§11.4.4 — Test-interrupt-on-discovery + retest-from-clean-baseline</w:t>
        </w:r>
      </w:hyperlink>
    </w:p>
    <w:p>
      <w:pPr>
        <w:pStyle w:val="Compact"/>
        <w:numPr>
          <w:ilvl w:val="1"/>
          <w:numId w:val="1002"/>
        </w:numPr>
      </w:pPr>
      <w:hyperlink w:anchor="X1a78820bbdb0372adc651fcfbfafd60b8acc144">
        <w:r>
          <w:rPr>
            <w:rStyle w:val="Hyperlink"/>
          </w:rPr>
          <w:t xml:space="preserve">§11.4.5 — Captured-evidence quality analysis</w:t>
        </w:r>
      </w:hyperlink>
    </w:p>
    <w:p>
      <w:pPr>
        <w:pStyle w:val="Compact"/>
        <w:numPr>
          <w:ilvl w:val="1"/>
          <w:numId w:val="1002"/>
        </w:numPr>
      </w:pPr>
      <w:hyperlink w:anchor="X380c0a23b935a8afa46ccd91f16535b9dbad08b">
        <w:r>
          <w:rPr>
            <w:rStyle w:val="Hyperlink"/>
          </w:rPr>
          <w:t xml:space="preserve">§11.4.6 — No-guessing mandate</w:t>
        </w:r>
      </w:hyperlink>
    </w:p>
    <w:p>
      <w:pPr>
        <w:pStyle w:val="Compact"/>
        <w:numPr>
          <w:ilvl w:val="1"/>
          <w:numId w:val="1002"/>
        </w:numPr>
      </w:pPr>
      <w:hyperlink w:anchor="Xdd60cd4d2595e1613489da34a421d216374fd6a">
        <w:r>
          <w:rPr>
            <w:rStyle w:val="Hyperlink"/>
          </w:rPr>
          <w:t xml:space="preserve">§11.4.7 — Demotion-evidence rule</w:t>
        </w:r>
      </w:hyperlink>
    </w:p>
    <w:p>
      <w:pPr>
        <w:pStyle w:val="Compact"/>
        <w:numPr>
          <w:ilvl w:val="1"/>
          <w:numId w:val="1002"/>
        </w:numPr>
      </w:pPr>
      <w:hyperlink w:anchor="X3cdc68e9217ee4b06e6f2e57a6121bd6704b3b0">
        <w:r>
          <w:rPr>
            <w:rStyle w:val="Hyperlink"/>
          </w:rPr>
          <w:t xml:space="preserve">§11.4.8 — Deep-web-research-before-implementation</w:t>
        </w:r>
      </w:hyperlink>
    </w:p>
    <w:p>
      <w:pPr>
        <w:pStyle w:val="Compact"/>
        <w:numPr>
          <w:ilvl w:val="1"/>
          <w:numId w:val="1002"/>
        </w:numPr>
      </w:pPr>
      <w:hyperlink w:anchor="Xf22ce8e3915d38649c99f607bb474daabcca068">
        <w:r>
          <w:rPr>
            <w:rStyle w:val="Hyperlink"/>
          </w:rPr>
          <w:t xml:space="preserve">§11.4.9 — Batch-source-fixes-before-rebuild</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4d3cb93e6899b6a7950b95cea332e7bf654f51e">
        <w:r>
          <w:rPr>
            <w:rStyle w:val="Hyperlink"/>
          </w:rPr>
          <w:t xml:space="preserve">§11.4.10.A — Pre-store credential leak audit (User mandate, 2026-05-17)</w:t>
        </w:r>
      </w:hyperlink>
    </w:p>
    <w:p>
      <w:pPr>
        <w:pStyle w:val="Compact"/>
        <w:numPr>
          <w:ilvl w:val="1"/>
          <w:numId w:val="1002"/>
        </w:numPr>
      </w:pPr>
      <w:hyperlink w:anchor="X8444892125067c6cc7eda92c8d6aba2bf88a9cd">
        <w:r>
          <w:rPr>
            <w:rStyle w:val="Hyperlink"/>
          </w:rPr>
          <w:t xml:space="preserve">§11.4.11 — File-layout discipline</w:t>
        </w:r>
      </w:hyperlink>
    </w:p>
    <w:p>
      <w:pPr>
        <w:pStyle w:val="Compact"/>
        <w:numPr>
          <w:ilvl w:val="1"/>
          <w:numId w:val="1002"/>
        </w:numPr>
      </w:pPr>
      <w:hyperlink w:anchor="Xc012839f8f91fb0b86c01c7f63b8b032d5a90d7">
        <w:r>
          <w:rPr>
            <w:rStyle w:val="Hyperlink"/>
          </w:rPr>
          <w:t xml:space="preserve">§11.4.12 — Auto-generated docs sync</w:t>
        </w:r>
      </w:hyperlink>
    </w:p>
    <w:p>
      <w:pPr>
        <w:pStyle w:val="Compact"/>
        <w:numPr>
          <w:ilvl w:val="1"/>
          <w:numId w:val="1002"/>
        </w:numPr>
      </w:pPr>
      <w:hyperlink w:anchor="X5314c6082972b9a3590cfac0606315639e3308b">
        <w:r>
          <w:rPr>
            <w:rStyle w:val="Hyperlink"/>
          </w:rPr>
          <w:t xml:space="preserve">§11.4.13 — Out-of-band sink-side captured-evidence</w:t>
        </w:r>
      </w:hyperlink>
    </w:p>
    <w:p>
      <w:pPr>
        <w:pStyle w:val="Compact"/>
        <w:numPr>
          <w:ilvl w:val="1"/>
          <w:numId w:val="1002"/>
        </w:numPr>
      </w:pPr>
      <w:hyperlink w:anchor="X5bd6fb31c40e41af1c5f6cb21a2159b2f793e19">
        <w:r>
          <w:rPr>
            <w:rStyle w:val="Hyperlink"/>
          </w:rPr>
          <w:t xml:space="preserve">§11.4.14 — Test playback cleanup</w:t>
        </w:r>
      </w:hyperlink>
    </w:p>
    <w:p>
      <w:pPr>
        <w:pStyle w:val="Compact"/>
        <w:numPr>
          <w:ilvl w:val="1"/>
          <w:numId w:val="1002"/>
        </w:numPr>
      </w:pPr>
      <w:hyperlink w:anchor="Xd4204a72df4ca3adb4eeff6d33a408c32dd1189">
        <w:r>
          <w:rPr>
            <w:rStyle w:val="Hyperlink"/>
          </w:rPr>
          <w:t xml:space="preserve">§11.4.15 — Item-status tracking</w:t>
        </w:r>
      </w:hyperlink>
    </w:p>
    <w:p>
      <w:pPr>
        <w:pStyle w:val="Compact"/>
        <w:numPr>
          <w:ilvl w:val="1"/>
          <w:numId w:val="1002"/>
        </w:numPr>
      </w:pPr>
      <w:hyperlink w:anchor="X832ecd577d5ec16bcaf03a25995deb2cf52e898">
        <w:r>
          <w:rPr>
            <w:rStyle w:val="Hyperlink"/>
          </w:rPr>
          <w:t xml:space="preserve">§11.4.16 — Item-type tracking</w:t>
        </w:r>
      </w:hyperlink>
    </w:p>
    <w:p>
      <w:pPr>
        <w:pStyle w:val="Compact"/>
        <w:numPr>
          <w:ilvl w:val="1"/>
          <w:numId w:val="1002"/>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2"/>
        </w:numPr>
      </w:pPr>
      <w:hyperlink w:anchor="Xfdf1bad45628d41141f36e42270729ab6c28545">
        <w:r>
          <w:rPr>
            <w:rStyle w:val="Hyperlink"/>
          </w:rPr>
          <w:t xml:space="preserve">§11.4.20 — Subagent-driven-by-default mandate (User mandate, 2026-05-14)</w:t>
        </w:r>
      </w:hyperlink>
    </w:p>
    <w:p>
      <w:pPr>
        <w:pStyle w:val="Compact"/>
        <w:numPr>
          <w:ilvl w:val="1"/>
          <w:numId w:val="1002"/>
        </w:numPr>
      </w:pPr>
      <w:hyperlink w:anchor="X7c2bee59932e5af4261512a7c4981d595391c92">
        <w:r>
          <w:rPr>
            <w:rStyle w:val="Hyperlink"/>
          </w:rPr>
          <w:t xml:space="preserve">§11.4.18 — Script documentation mandate (User mandate, 2026-05-14)</w:t>
        </w:r>
      </w:hyperlink>
    </w:p>
    <w:p>
      <w:pPr>
        <w:pStyle w:val="Compact"/>
        <w:numPr>
          <w:ilvl w:val="1"/>
          <w:numId w:val="1002"/>
        </w:numPr>
      </w:pPr>
      <w:hyperlink w:anchor="Xc0b9ee272485d22d92e8fafa52eada6cd2103a9">
        <w:r>
          <w:rPr>
            <w:rStyle w:val="Hyperlink"/>
          </w:rPr>
          <w:t xml:space="preserve">§11.4.19 — Fixed-document column-alignment mandate (User mandate, 2026-05-14)</w:t>
        </w:r>
      </w:hyperlink>
    </w:p>
    <w:p>
      <w:pPr>
        <w:pStyle w:val="Compact"/>
        <w:numPr>
          <w:ilvl w:val="1"/>
          <w:numId w:val="1002"/>
        </w:numPr>
      </w:pPr>
      <w:hyperlink w:anchor="X24c4402cc7ea4db640de87361909f5287a970a1">
        <w:r>
          <w:rPr>
            <w:rStyle w:val="Hyperlink"/>
          </w:rPr>
          <w:t xml:space="preserve">§11.4.21 — Operator-blocked status + self-resolution exhaustion (User mandate, 2026-05-14)</w:t>
        </w:r>
      </w:hyperlink>
    </w:p>
    <w:p>
      <w:pPr>
        <w:pStyle w:val="Compact"/>
        <w:numPr>
          <w:ilvl w:val="1"/>
          <w:numId w:val="1002"/>
        </w:numPr>
      </w:pPr>
      <w:hyperlink w:anchor="Xecc139f882f1b2298d5fc497a82fbcdb0ee6bc8">
        <w:r>
          <w:rPr>
            <w:rStyle w:val="Hyperlink"/>
          </w:rPr>
          <w:t xml:space="preserve">§11.4.22 — Document-sync commit discipline (User mandate, 2026-05-14)</w:t>
        </w:r>
      </w:hyperlink>
    </w:p>
    <w:p>
      <w:pPr>
        <w:pStyle w:val="Compact"/>
        <w:numPr>
          <w:ilvl w:val="1"/>
          <w:numId w:val="1002"/>
        </w:numPr>
      </w:pPr>
      <w:hyperlink w:anchor="Xf195a8ffb58e8cd0efa98325a2f24b940ab7836">
        <w:r>
          <w:rPr>
            <w:rStyle w:val="Hyperlink"/>
          </w:rPr>
          <w:t xml:space="preserve">§11.4.24 — Build-resource stats tracking mandate (User mandate, 2026-05-14)</w:t>
        </w:r>
      </w:hyperlink>
    </w:p>
    <w:p>
      <w:pPr>
        <w:pStyle w:val="Compact"/>
        <w:numPr>
          <w:ilvl w:val="1"/>
          <w:numId w:val="1002"/>
        </w:numPr>
      </w:pPr>
      <w:hyperlink w:anchor="Xc18c0b85387cc1775f0e06e04316d71c9982d5b">
        <w:r>
          <w:rPr>
            <w:rStyle w:val="Hyperlink"/>
          </w:rPr>
          <w:t xml:space="preserve">§11.4.25 — Full-Automation-Coverage Mandate (User mandate, 2026-05-15)</w:t>
        </w:r>
      </w:hyperlink>
    </w:p>
    <w:p>
      <w:pPr>
        <w:pStyle w:val="Compact"/>
        <w:numPr>
          <w:ilvl w:val="1"/>
          <w:numId w:val="1002"/>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2"/>
        </w:numPr>
      </w:pPr>
      <w:hyperlink w:anchor="Xe8a04563eaa81b310d2192bc5aa3adbb56a8d28">
        <w:r>
          <w:rPr>
            <w:rStyle w:val="Hyperlink"/>
          </w:rPr>
          <w:t xml:space="preserve">§11.4.31 — Submodule-Dependency-Manifest Mandate (User mandate, 2026-05-15)</w:t>
        </w:r>
      </w:hyperlink>
    </w:p>
    <w:p>
      <w:pPr>
        <w:pStyle w:val="Compact"/>
        <w:numPr>
          <w:ilvl w:val="1"/>
          <w:numId w:val="1002"/>
        </w:numPr>
      </w:pPr>
      <w:hyperlink w:anchor="X10939f1961564dceacef5cef019d7c374d5e5ac">
        <w:r>
          <w:rPr>
            <w:rStyle w:val="Hyperlink"/>
          </w:rPr>
          <w:t xml:space="preserve">§11.4.32 — Post-Constitution-Pull Validation Mandate (User mandate, 2026-05-15)</w:t>
        </w:r>
      </w:hyperlink>
    </w:p>
    <w:p>
      <w:pPr>
        <w:pStyle w:val="Compact"/>
        <w:numPr>
          <w:ilvl w:val="1"/>
          <w:numId w:val="1002"/>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2"/>
        </w:numPr>
      </w:pPr>
      <w:hyperlink w:anchor="Xc7ffc42226e281bc8de741fbddf6630d3b64fe8">
        <w:r>
          <w:rPr>
            <w:rStyle w:val="Hyperlink"/>
          </w:rPr>
          <w:t xml:space="preserve">§11.4.29 — Lowercase-Snake_Case-Naming Mandate (User mandate, 2026-05-15)</w:t>
        </w:r>
      </w:hyperlink>
    </w:p>
    <w:p>
      <w:pPr>
        <w:pStyle w:val="Compact"/>
        <w:numPr>
          <w:ilvl w:val="1"/>
          <w:numId w:val="1002"/>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2"/>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2"/>
        </w:numPr>
      </w:pPr>
      <w:hyperlink w:anchor="Xf3468db9169d5ed53f20e3fe641bbf0405d8616">
        <w:r>
          <w:rPr>
            <w:rStyle w:val="Hyperlink"/>
          </w:rPr>
          <w:t xml:space="preserve">§11.4.33 — Type-aware closure-status vocabulary (User mandate, 2026-05-15)</w:t>
        </w:r>
      </w:hyperlink>
    </w:p>
    <w:p>
      <w:pPr>
        <w:pStyle w:val="Compact"/>
        <w:numPr>
          <w:ilvl w:val="1"/>
          <w:numId w:val="1002"/>
        </w:numPr>
      </w:pPr>
      <w:hyperlink w:anchor="X1affe353f0bbbfb206458657909a155d53598bf">
        <w:r>
          <w:rPr>
            <w:rStyle w:val="Hyperlink"/>
          </w:rPr>
          <w:t xml:space="preserve">§11.4.34 — Reopened-source attribution mandate (User mandate, 2026-05-15)</w:t>
        </w:r>
      </w:hyperlink>
    </w:p>
    <w:p>
      <w:pPr>
        <w:pStyle w:val="Compact"/>
        <w:numPr>
          <w:ilvl w:val="1"/>
          <w:numId w:val="1002"/>
        </w:numPr>
      </w:pPr>
      <w:hyperlink w:anchor="Xbb43543a22f79f520c2cf9e507c504cfadc2992">
        <w:r>
          <w:rPr>
            <w:rStyle w:val="Hyperlink"/>
          </w:rPr>
          <w:t xml:space="preserve">§11.4.35 — Canonical-root inheritance clarity (User mandate, 2026-05-15)</w:t>
        </w:r>
      </w:hyperlink>
    </w:p>
    <w:p>
      <w:pPr>
        <w:pStyle w:val="Compact"/>
        <w:numPr>
          <w:ilvl w:val="1"/>
          <w:numId w:val="1002"/>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2"/>
        </w:numPr>
      </w:pPr>
      <w:hyperlink w:anchor="Xde3aee929456436add5cabbb1fb4a28b9d9d808">
        <w:r>
          <w:rPr>
            <w:rStyle w:val="Hyperlink"/>
          </w:rPr>
          <w:t xml:space="preserve">§11.4.37 — Fetch-before-edit mandate (User mandate, 2026-05-15)</w:t>
        </w:r>
      </w:hyperlink>
    </w:p>
    <w:p>
      <w:pPr>
        <w:pStyle w:val="Compact"/>
        <w:numPr>
          <w:ilvl w:val="1"/>
          <w:numId w:val="1002"/>
        </w:numPr>
      </w:pPr>
      <w:hyperlink w:anchor="X78e4e67d306bea0d18523354e032126977eaa81">
        <w:r>
          <w:rPr>
            <w:rStyle w:val="Hyperlink"/>
          </w:rPr>
          <w:t xml:space="preserve">§11.4.38 — Installable-Asset Evidence Mandate (User mandate, 2026-05-17)</w:t>
        </w:r>
      </w:hyperlink>
    </w:p>
    <w:p>
      <w:pPr>
        <w:pStyle w:val="Compact"/>
        <w:numPr>
          <w:ilvl w:val="1"/>
          <w:numId w:val="1002"/>
        </w:numPr>
      </w:pPr>
      <w:hyperlink w:anchor="X6aee65a8ca0f782e2610883b445351d0f2727af">
        <w:r>
          <w:rPr>
            <w:rStyle w:val="Hyperlink"/>
          </w:rPr>
          <w:t xml:space="preserve">§11.4.40 — Full-suite retest before release tag mandate (User mandate, 2026-05-17)</w:t>
        </w:r>
      </w:hyperlink>
    </w:p>
    <w:p>
      <w:pPr>
        <w:pStyle w:val="Compact"/>
        <w:numPr>
          <w:ilvl w:val="1"/>
          <w:numId w:val="1002"/>
        </w:numPr>
      </w:pPr>
      <w:hyperlink w:anchor="X4e247781f6c5e376b375b5711ef603dc5428239">
        <w:r>
          <w:rPr>
            <w:rStyle w:val="Hyperlink"/>
          </w:rPr>
          <w:t xml:space="preserve">§11.4.41 — Pre-Force-Push Merge-First Mandate (User mandate, 2026-05-17)</w:t>
        </w:r>
      </w:hyperlink>
    </w:p>
    <w:p>
      <w:pPr>
        <w:pStyle w:val="Compact"/>
        <w:numPr>
          <w:ilvl w:val="1"/>
          <w:numId w:val="1002"/>
        </w:numPr>
      </w:pPr>
      <w:hyperlink w:anchor="Xf16d391a8fc80a99bf7beeac4657cbc90b5f52f">
        <w:r>
          <w:rPr>
            <w:rStyle w:val="Hyperlink"/>
          </w:rPr>
          <w:t xml:space="preserve">§11.4.42 — Iteration-discipline mandate (User mandate, 2026-05-18)</w:t>
        </w:r>
      </w:hyperlink>
    </w:p>
    <w:p>
      <w:pPr>
        <w:pStyle w:val="Compact"/>
        <w:numPr>
          <w:ilvl w:val="1"/>
          <w:numId w:val="1002"/>
        </w:numPr>
      </w:pPr>
      <w:hyperlink w:anchor="X1356fa1725de1347282d60fada4e249a09fbf4f">
        <w:r>
          <w:rPr>
            <w:rStyle w:val="Hyperlink"/>
          </w:rPr>
          <w:t xml:space="preserve">§11.4.43 — TDD-Fix-Discipline mandate (User mandate, 2026-05-18)</w:t>
        </w:r>
      </w:hyperlink>
    </w:p>
    <w:p>
      <w:pPr>
        <w:pStyle w:val="Compact"/>
        <w:numPr>
          <w:ilvl w:val="1"/>
          <w:numId w:val="1002"/>
        </w:numPr>
      </w:pPr>
      <w:hyperlink w:anchor="Xb7e81533b1a6f3f91943de0be40d27604c9edba">
        <w:r>
          <w:rPr>
            <w:rStyle w:val="Hyperlink"/>
          </w:rPr>
          <w:t xml:space="preserve">§11.4.44 — Document revision header mandate (User mandate, 2026-05-18)</w:t>
        </w:r>
      </w:hyperlink>
    </w:p>
    <w:p>
      <w:pPr>
        <w:pStyle w:val="Compact"/>
        <w:numPr>
          <w:ilvl w:val="1"/>
          <w:numId w:val="1002"/>
        </w:numPr>
      </w:pPr>
      <w:hyperlink w:anchor="Xc82f09c0290a66567bd54d2e81da1405c44111a">
        <w:r>
          <w:rPr>
            <w:rStyle w:val="Hyperlink"/>
          </w:rPr>
          <w:t xml:space="preserve">§11.4.45 — Integration-status-doc maintenance mandate (User mandate, 2026-05-18)</w:t>
        </w:r>
      </w:hyperlink>
    </w:p>
    <w:p>
      <w:pPr>
        <w:pStyle w:val="Compact"/>
        <w:numPr>
          <w:ilvl w:val="1"/>
          <w:numId w:val="1002"/>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2"/>
        </w:numPr>
      </w:pPr>
      <w:hyperlink w:anchor="X8da506e39e6aa07a5f5720a54793046819ded27">
        <w:r>
          <w:rPr>
            <w:rStyle w:val="Hyperlink"/>
          </w:rPr>
          <w:t xml:space="preserve">§11.4.47 — Firebase data review mandate (User mandate, 2026-05-18)</w:t>
        </w:r>
      </w:hyperlink>
    </w:p>
    <w:p>
      <w:pPr>
        <w:pStyle w:val="Compact"/>
        <w:numPr>
          <w:ilvl w:val="0"/>
          <w:numId w:val="1001"/>
        </w:numPr>
      </w:pPr>
      <w:hyperlink w:anchor="X1d09420df572ef82dadcf71d826d865dd173029">
        <w:r>
          <w:rPr>
            <w:rStyle w:val="Hyperlink"/>
          </w:rPr>
          <w:t xml:space="preserve">MANDATORY HOST-SESSION SAFETY (Constitution §12)</w:t>
        </w:r>
      </w:hyperlink>
    </w:p>
    <w:p>
      <w:pPr>
        <w:pStyle w:val="Compact"/>
        <w:numPr>
          <w:ilvl w:val="1"/>
          <w:numId w:val="1003"/>
        </w:numPr>
      </w:pPr>
      <w:hyperlink w:anchor="forbidden-directly-or-indirectly">
        <w:r>
          <w:rPr>
            <w:rStyle w:val="Hyperlink"/>
          </w:rPr>
          <w:t xml:space="preserve">Forbidden — directly OR indirectly</w:t>
        </w:r>
      </w:hyperlink>
    </w:p>
    <w:p>
      <w:pPr>
        <w:pStyle w:val="Compact"/>
        <w:numPr>
          <w:ilvl w:val="1"/>
          <w:numId w:val="1003"/>
        </w:numPr>
      </w:pPr>
      <w:hyperlink w:anchor="required-safeguards-for-heavy-scripts">
        <w:r>
          <w:rPr>
            <w:rStyle w:val="Hyperlink"/>
          </w:rPr>
          <w:t xml:space="preserve">Required safeguards for heavy scripts</w:t>
        </w:r>
      </w:hyperlink>
    </w:p>
    <w:p>
      <w:pPr>
        <w:pStyle w:val="Compact"/>
        <w:numPr>
          <w:ilvl w:val="1"/>
          <w:numId w:val="1003"/>
        </w:numPr>
      </w:pPr>
      <w:hyperlink w:anchor="X1eae3faf07425e899b66411833e0575b581d433">
        <w:r>
          <w:rPr>
            <w:rStyle w:val="Hyperlink"/>
          </w:rPr>
          <w:t xml:space="preserve">§12.6 Memory-Budget Ceiling — 60% MAXIMUM</w:t>
        </w:r>
      </w:hyperlink>
    </w:p>
    <w:p>
      <w:pPr>
        <w:pStyle w:val="Compact"/>
        <w:numPr>
          <w:ilvl w:val="1"/>
          <w:numId w:val="1003"/>
        </w:numPr>
      </w:pPr>
      <w:hyperlink w:anchor="X3ec9216a51112805817befbf50e46d437f94d63">
        <w:r>
          <w:rPr>
            <w:rStyle w:val="Hyperlink"/>
          </w:rPr>
          <w:t xml:space="preserve">§12.10 Continuation document maintenance</w:t>
        </w:r>
      </w:hyperlink>
    </w:p>
    <w:p>
      <w:pPr>
        <w:pStyle w:val="Compact"/>
        <w:numPr>
          <w:ilvl w:val="0"/>
          <w:numId w:val="1001"/>
        </w:numPr>
      </w:pPr>
      <w:hyperlink w:anchor="Xbc35f6340c785e09456b3b6107b2aa586f2caf2">
        <w:r>
          <w:rPr>
            <w:rStyle w:val="Hyperlink"/>
          </w:rPr>
          <w:t xml:space="preserve">MANDATORY ABSOLUTE DATA SAFETY — ZERO RISK (Constitution §9)</w:t>
        </w:r>
      </w:hyperlink>
    </w:p>
    <w:p>
      <w:pPr>
        <w:pStyle w:val="Compact"/>
        <w:numPr>
          <w:ilvl w:val="0"/>
          <w:numId w:val="1001"/>
        </w:numPr>
      </w:pPr>
      <w:hyperlink w:anchor="mandatory-commit-push-constraints">
        <w:r>
          <w:rPr>
            <w:rStyle w:val="Hyperlink"/>
          </w:rPr>
          <w:t xml:space="preserve">MANDATORY COMMIT &amp; PUSH CONSTRAINTS</w:t>
        </w:r>
      </w:hyperlink>
    </w:p>
    <w:p>
      <w:pPr>
        <w:pStyle w:val="Compact"/>
        <w:numPr>
          <w:ilvl w:val="0"/>
          <w:numId w:val="1001"/>
        </w:numPr>
      </w:pPr>
      <w:hyperlink w:anchor="mandatory-testing-constraints">
        <w:r>
          <w:rPr>
            <w:rStyle w:val="Hyperlink"/>
          </w:rPr>
          <w:t xml:space="preserve">MANDATORY TESTING CONSTRAINTS</w:t>
        </w:r>
      </w:hyperlink>
    </w:p>
    <w:p>
      <w:pPr>
        <w:pStyle w:val="Compact"/>
        <w:numPr>
          <w:ilvl w:val="0"/>
          <w:numId w:val="1001"/>
        </w:numPr>
      </w:pPr>
      <w:hyperlink w:anchor="code-conventions">
        <w:r>
          <w:rPr>
            <w:rStyle w:val="Hyperlink"/>
          </w:rPr>
          <w:t xml:space="preserve">Code conventions</w:t>
        </w:r>
      </w:hyperlink>
    </w:p>
    <w:p>
      <w:pPr>
        <w:pStyle w:val="Compact"/>
        <w:numPr>
          <w:ilvl w:val="0"/>
          <w:numId w:val="1001"/>
        </w:numPr>
      </w:pPr>
      <w:hyperlink w:anchor="when-in-doubt">
        <w:r>
          <w:rPr>
            <w:rStyle w:val="Hyperlink"/>
          </w:rPr>
          <w:t xml:space="preserve">When in doubt</w:t>
        </w:r>
      </w:hyperlink>
    </w:p>
    <w:p>
      <w:pPr>
        <w:pStyle w:val="BlockText"/>
      </w:pPr>
      <w:r>
        <w:t xml:space="preserve">This is the</w:t>
      </w:r>
      <w:r>
        <w:t xml:space="preserve"> </w:t>
      </w:r>
      <w:r>
        <w:rPr>
          <w:b/>
          <w:bCs/>
        </w:rPr>
        <w:t xml:space="preserve">base CLAUDE.md</w:t>
      </w:r>
      <w:r>
        <w:t xml:space="preserve"> </w:t>
      </w:r>
      <w:r>
        <w:t xml:space="preserve">imported by every project that includes</w:t>
      </w:r>
      <w:r>
        <w:t xml:space="preserve"> </w:t>
      </w:r>
      <w:r>
        <w:t xml:space="preserve">the Helix Constitution submodule. Project-level</w:t>
      </w:r>
      <w:r>
        <w:t xml:space="preserve"> </w:t>
      </w:r>
      <w:r>
        <w:rPr>
          <w:rStyle w:val="VerbatimChar"/>
        </w:rPr>
        <w:t xml:space="preserve">CLAUDE.md</w:t>
      </w:r>
      <w:r>
        <w:t xml:space="preserve"> </w:t>
      </w:r>
      <w:r>
        <w:t xml:space="preserve">may</w:t>
      </w:r>
      <w:r>
        <w:t xml:space="preserve"> </w:t>
      </w:r>
      <w:r>
        <w:t xml:space="preserve">extend or tighten any rule by adding an explicit</w:t>
      </w:r>
      <w:r>
        <w:t xml:space="preserve"> </w:t>
      </w:r>
      <w:r>
        <w:rPr>
          <w:rStyle w:val="VerbatimChar"/>
        </w:rPr>
        <w:t xml:space="preserve">Override: &lt;section&gt;</w:t>
      </w:r>
      <w:r>
        <w:t xml:space="preserve"> </w:t>
      </w:r>
      <w:r>
        <w:t xml:space="preserve">block —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A consuming project's root</w:t>
      </w:r>
      <w:r>
        <w:t xml:space="preserve"> </w:t>
      </w:r>
      <w:r>
        <w:rPr>
          <w:rStyle w:val="VerbatimChar"/>
        </w:rPr>
        <w:t xml:space="preserve">CLAUDE.md</w:t>
      </w:r>
      <w:r>
        <w:t xml:space="preserve"> </w:t>
      </w:r>
      <w:r>
        <w:t xml:space="preserve">MUST start with a clearly-marked</w:t>
      </w:r>
      <w:r>
        <w:t xml:space="preserve"> </w:t>
      </w:r>
      <w:r>
        <w:t xml:space="preserve">inheritance pointer:</w:t>
      </w:r>
    </w:p>
    <w:p>
      <w:pPr>
        <w:pStyle w:val="SourceCode"/>
      </w:pPr>
      <w:r>
        <w:rPr>
          <w:rStyle w:val="FunctionTok"/>
        </w:rPr>
        <w:t xml:space="preserve">## INHERITED FROM constitution/CLAUDE.md</w:t>
      </w:r>
      <w:r>
        <w:br/>
      </w:r>
      <w:r>
        <w:br/>
      </w:r>
      <w:r>
        <w:rPr>
          <w:rStyle w:val="NormalTok"/>
        </w:rPr>
        <w:t xml:space="preserve">All rules in </w:t>
      </w:r>
      <w:r>
        <w:rPr>
          <w:rStyle w:val="InformationTok"/>
        </w:rPr>
        <w:t xml:space="preserve">`constitution/CLAUDE.md`</w:t>
      </w:r>
      <w:r>
        <w:rPr>
          <w:rStyle w:val="NormalTok"/>
        </w:rPr>
        <w:t xml:space="preserve"> (and the </w:t>
      </w:r>
      <w:r>
        <w:rPr>
          <w:rStyle w:val="InformationTok"/>
        </w:rPr>
        <w:t xml:space="preserve">`constitution/Constitution.md`</w:t>
      </w:r>
      <w:r>
        <w:br/>
      </w:r>
      <w:r>
        <w:rPr>
          <w:rStyle w:val="NormalTok"/>
        </w:rPr>
        <w:t xml:space="preserve">it references) apply unconditionally. The project-specific rules below</w:t>
      </w:r>
      <w:r>
        <w:br/>
      </w:r>
      <w:r>
        <w:rPr>
          <w:rStyle w:val="NormalTok"/>
        </w:rPr>
        <w:t xml:space="preserve">extend them.</w:t>
      </w:r>
    </w:p>
    <w:p>
      <w:pPr>
        <w:pStyle w:val="FirstParagraph"/>
      </w:pPr>
      <w:r>
        <w:t xml:space="preserve">Claude Code supports the</w:t>
      </w:r>
      <w:r>
        <w:t xml:space="preserve"> </w:t>
      </w:r>
      <w:r>
        <w:rPr>
          <w:rStyle w:val="VerbatimChar"/>
        </w:rPr>
        <w:t xml:space="preserve">@path/to/file</w:t>
      </w:r>
      <w:r>
        <w:t xml:space="preserve"> </w:t>
      </w:r>
      <w:r>
        <w:t xml:space="preserve">import syntax natively, so a</w:t>
      </w:r>
      <w:r>
        <w:t xml:space="preserve"> </w:t>
      </w:r>
      <w:r>
        <w:t xml:space="preserve">consuming project can also write</w:t>
      </w:r>
      <w:r>
        <w:t xml:space="preserve"> </w:t>
      </w:r>
      <w:r>
        <w:rPr>
          <w:rStyle w:val="VerbatimChar"/>
        </w:rPr>
        <w:t xml:space="preserve">@constitution/CLAUDE.md</w:t>
      </w:r>
      <w:r>
        <w:t xml:space="preserve"> </w:t>
      </w:r>
      <w:r>
        <w:t xml:space="preserve">at the top</w:t>
      </w:r>
      <w:r>
        <w:t xml:space="preserve"> </w:t>
      </w:r>
      <w:r>
        <w:t xml:space="preserve">of its own CLAUDE.md and Claude Code will resolve it recursively. For</w:t>
      </w:r>
      <w:r>
        <w:t xml:space="preserve"> </w:t>
      </w:r>
      <w:r>
        <w:t xml:space="preserve">agents that do not support</w:t>
      </w:r>
      <w:r>
        <w:t xml:space="preserve"> </w:t>
      </w:r>
      <w:r>
        <w:rPr>
          <w:rStyle w:val="VerbatimChar"/>
        </w:rPr>
        <w:t xml:space="preserve">@imports</w:t>
      </w:r>
      <w:r>
        <w:t xml:space="preserve">, the pointer-block pattern above</w:t>
      </w:r>
      <w:r>
        <w:t xml:space="preserve"> </w:t>
      </w:r>
      <w:r>
        <w:t xml:space="preserve">ensures the inheritance is at least readable.</w:t>
      </w:r>
    </w:p>
    <w:bookmarkEnd w:id="10"/>
    <w:bookmarkStart w:id="11" w:name="mandatory-development-principles"/>
    <w:p>
      <w:pPr>
        <w:pStyle w:val="Heading2"/>
      </w:pPr>
      <w:r>
        <w:t xml:space="preserve">MANDATORY DEVELOPMENT PRINCIPLES</w:t>
      </w:r>
    </w:p>
    <w:p>
      <w:pPr>
        <w:pStyle w:val="FirstParagraph"/>
      </w:pPr>
      <w:r>
        <w:rPr>
          <w:b/>
          <w:bCs/>
        </w:rPr>
        <w:t xml:space="preserve">NO BLUFF. Every change ships with positive-evidence validation on</w:t>
      </w:r>
      <w:r>
        <w:rPr>
          <w:b/>
          <w:bCs/>
        </w:rPr>
        <w:t xml:space="preserve"> </w:t>
      </w:r>
      <w:r>
        <w:rPr>
          <w:b/>
          <w:bCs/>
        </w:rPr>
        <w:t xml:space="preserve">the real target environment. A test that passes without exercising</w:t>
      </w:r>
      <w:r>
        <w:rPr>
          <w:b/>
          <w:bCs/>
        </w:rPr>
        <w:t xml:space="preserve"> </w:t>
      </w:r>
      <w:r>
        <w:rPr>
          <w:b/>
          <w:bCs/>
        </w:rPr>
        <w:t xml:space="preserve">the user-visible behaviour is a critical defect.</w:t>
      </w:r>
    </w:p>
    <w:p>
      <w:pPr>
        <w:pStyle w:val="BodyText"/>
      </w:pPr>
      <w:r>
        <w:t xml:space="preserve">(Constitution §7.1 + §11.4 — these references point to</w:t>
      </w:r>
      <w:r>
        <w:t xml:space="preserve"> </w:t>
      </w:r>
      <w:r>
        <w:rPr>
          <w:rStyle w:val="VerbatimChar"/>
        </w:rPr>
        <w:t xml:space="preserve">constitution/Constitution.md</w:t>
      </w:r>
      <w:r>
        <w:t xml:space="preserve">.)</w:t>
      </w:r>
    </w:p>
    <w:p>
      <w:pPr>
        <w:pStyle w:val="BodyText"/>
      </w:pPr>
      <w:r>
        <w:rPr>
          <w:b/>
          <w:bCs/>
        </w:rPr>
        <w:t xml:space="preserve">CRITICAL: All code changes MUST follow these principles WITHOUT</w:t>
      </w:r>
      <w:r>
        <w:rPr>
          <w:b/>
          <w:bCs/>
        </w:rPr>
        <w:t xml:space="preserve"> </w:t>
      </w:r>
      <w:r>
        <w:rPr>
          <w:b/>
          <w:bCs/>
        </w:rPr>
        <w:t xml:space="preserve">EXCEPTION:</w:t>
      </w:r>
    </w:p>
    <w:p>
      <w:pPr>
        <w:pStyle w:val="Compact"/>
        <w:numPr>
          <w:ilvl w:val="0"/>
          <w:numId w:val="1004"/>
        </w:numPr>
      </w:pPr>
      <w:r>
        <w:rPr>
          <w:b/>
          <w:bCs/>
        </w:rPr>
        <w:t xml:space="preserve">Solutions MUST NOT be error-prone.</w:t>
      </w:r>
      <w:r>
        <w:t xml:space="preserve"> </w:t>
      </w:r>
      <w:r>
        <w:t xml:space="preserve">Every fix must be robust,</w:t>
      </w:r>
      <w:r>
        <w:t xml:space="preserve"> </w:t>
      </w:r>
      <w:r>
        <w:t xml:space="preserve">not introduce new failure modes. If a fix solves problem A but</w:t>
      </w:r>
      <w:r>
        <w:t xml:space="preserve"> </w:t>
      </w:r>
      <w:r>
        <w:t xml:space="preserve">creates problem B, it is NOT acceptable. Test the fix against</w:t>
      </w:r>
      <w:r>
        <w:t xml:space="preserve"> </w:t>
      </w:r>
      <w:r>
        <w:t xml:space="preserve">ALL existing functionality before committing.</w:t>
      </w:r>
    </w:p>
    <w:p>
      <w:pPr>
        <w:pStyle w:val="Compact"/>
        <w:numPr>
          <w:ilvl w:val="0"/>
          <w:numId w:val="1004"/>
        </w:numPr>
      </w:pPr>
      <w:r>
        <w:rPr>
          <w:b/>
          <w:bCs/>
        </w:rPr>
        <w:t xml:space="preserve">No blocking operations inside synchronized / shared-lock</w:t>
      </w:r>
      <w:r>
        <w:rPr>
          <w:b/>
          <w:bCs/>
        </w:rPr>
        <w:t xml:space="preserve"> </w:t>
      </w:r>
      <w:r>
        <w:rPr>
          <w:b/>
          <w:bCs/>
        </w:rPr>
        <w:t xml:space="preserve">regions.</w:t>
      </w:r>
      <w:r>
        <w:t xml:space="preserve"> </w:t>
      </w:r>
      <w:r>
        <w:t xml:space="preserve">Long computations, network calls, or sleeps inside</w:t>
      </w:r>
      <w:r>
        <w:t xml:space="preserve"> </w:t>
      </w:r>
      <w:r>
        <w:rPr>
          <w:rStyle w:val="VerbatimChar"/>
        </w:rPr>
        <w:t xml:space="preserve">synchronized</w:t>
      </w:r>
      <w:r>
        <w:t xml:space="preserve"> </w:t>
      </w:r>
      <w:r>
        <w:t xml:space="preserve">/</w:t>
      </w:r>
      <w:r>
        <w:t xml:space="preserve"> </w:t>
      </w:r>
      <w:r>
        <w:rPr>
          <w:rStyle w:val="VerbatimChar"/>
        </w:rPr>
        <w:t xml:space="preserve">Lock</w:t>
      </w:r>
      <w:r>
        <w:t xml:space="preserve">-held regions cause deadlocks or timeouts</w:t>
      </w:r>
      <w:r>
        <w:t xml:space="preserve"> </w:t>
      </w:r>
      <w:r>
        <w:t xml:space="preserve">in other threads.</w:t>
      </w:r>
    </w:p>
    <w:p>
      <w:pPr>
        <w:pStyle w:val="Compact"/>
        <w:numPr>
          <w:ilvl w:val="0"/>
          <w:numId w:val="1004"/>
        </w:numPr>
      </w:pPr>
      <w:r>
        <w:rPr>
          <w:b/>
          <w:bCs/>
        </w:rPr>
        <w:t xml:space="preserve">Always consider concurrent callers.</w:t>
      </w:r>
      <w:r>
        <w:t xml:space="preserve"> </w:t>
      </w:r>
      <w:r>
        <w:t xml:space="preserve">Any method called from</w:t>
      </w:r>
      <w:r>
        <w:t xml:space="preserve"> </w:t>
      </w:r>
      <w:r>
        <w:t xml:space="preserve">multiple threads must be safe for rapid consecutive calls.</w:t>
      </w:r>
    </w:p>
    <w:p>
      <w:pPr>
        <w:pStyle w:val="Compact"/>
        <w:numPr>
          <w:ilvl w:val="0"/>
          <w:numId w:val="1004"/>
        </w:numPr>
      </w:pPr>
      <w:r>
        <w:rPr>
          <w:b/>
          <w:bCs/>
        </w:rPr>
        <w:t xml:space="preserve">Test the fix, not just the symptom.</w:t>
      </w:r>
      <w:r>
        <w:t xml:space="preserve"> </w:t>
      </w:r>
      <w:r>
        <w:t xml:space="preserve">Verify the fix works AND</w:t>
      </w:r>
      <w:r>
        <w:t xml:space="preserve"> </w:t>
      </w:r>
      <w:r>
        <w:t xml:space="preserve">doesn't break anything else.</w:t>
      </w:r>
    </w:p>
    <w:p>
      <w:pPr>
        <w:pStyle w:val="Compact"/>
        <w:numPr>
          <w:ilvl w:val="0"/>
          <w:numId w:val="1004"/>
        </w:numPr>
      </w:pPr>
      <w:r>
        <w:rPr>
          <w:b/>
          <w:bCs/>
        </w:rPr>
        <w:t xml:space="preserve">Anti-bluff is mandatory</w:t>
      </w:r>
      <w:r>
        <w:t xml:space="preserve"> </w:t>
      </w:r>
      <w:r>
        <w:t xml:space="preserve">(Constitution §7.1) — every runtime</w:t>
      </w:r>
      <w:r>
        <w:t xml:space="preserve"> </w:t>
      </w:r>
      <w:r>
        <w:t xml:space="preserve">test MUST source the project anti-bluff helper, call at least</w:t>
      </w:r>
      <w:r>
        <w:t xml:space="preserve"> </w:t>
      </w:r>
      <w:r>
        <w:t xml:space="preserve">one explicit user-visible action before any PASS, capture state</w:t>
      </w:r>
      <w:r>
        <w:t xml:space="preserve"> </w:t>
      </w:r>
      <w:r>
        <w:t xml:space="preserve">delta, and assert positive evidence.</w:t>
      </w:r>
    </w:p>
    <w:p>
      <w:pPr>
        <w:pStyle w:val="Compact"/>
        <w:numPr>
          <w:ilvl w:val="0"/>
          <w:numId w:val="1004"/>
        </w:numPr>
      </w:pPr>
      <w:r>
        <w:rPr>
          <w:b/>
          <w:bCs/>
        </w:rPr>
        <w:t xml:space="preserve">Real captured evidence for audio/video</w:t>
      </w:r>
      <w:r>
        <w:t xml:space="preserve"> </w:t>
      </w:r>
      <w:r>
        <w:t xml:space="preserve">(Constitution §7.1 +</w:t>
      </w:r>
      <w:r>
        <w:t xml:space="preserve"> </w:t>
      </w:r>
      <w:r>
        <w:t xml:space="preserve">§11.4.5) — features producing audio output validated via</w:t>
      </w:r>
      <w:r>
        <w:t xml:space="preserve"> </w:t>
      </w:r>
      <w:r>
        <w:t xml:space="preserve">captured audio; features producing video output validated via</w:t>
      </w:r>
      <w:r>
        <w:t xml:space="preserve"> </w:t>
      </w:r>
      <w:r>
        <w:t xml:space="preserve">captured frames + OCR or pixel-diff.</w:t>
      </w:r>
    </w:p>
    <w:bookmarkEnd w:id="11"/>
    <w:bookmarkStart w:id="20" w:name="X2ec43c024e3d27e35e541cbf5014b42df3e31f3"/>
    <w:p>
      <w:pPr>
        <w:pStyle w:val="Heading2"/>
      </w:pPr>
      <w:r>
        <w:t xml:space="preserve">MANDATORY ANTI-BLUFF COVENANT — END-USER QUALITY GUARANTEE</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MUST carry</w:t>
      </w:r>
      <w:r>
        <w:t xml:space="preserve"> </w:t>
      </w:r>
      <w:r>
        <w:t xml:space="preserve">positive evidence captured during execution that the feature works</w:t>
      </w:r>
      <w:r>
        <w:t xml:space="preserve"> </w:t>
      </w:r>
      <w:r>
        <w:t xml:space="preserve">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t xml:space="preserve">Tests AND Challenges (HelixQA, integration suites, smoke tests,</w:t>
      </w:r>
      <w:r>
        <w:t xml:space="preserve"> </w:t>
      </w:r>
      <w:r>
        <w:t xml:space="preserve">acceptance suites) are bound equally — a Challenge that scores</w:t>
      </w:r>
      <w:r>
        <w:t xml:space="preserve"> </w:t>
      </w:r>
      <w:r>
        <w:t xml:space="preserve">PASS on a non-functional feature is the same class of defect as a</w:t>
      </w:r>
      <w:r>
        <w:t xml:space="preserve"> </w:t>
      </w:r>
      <w:r>
        <w:t xml:space="preserve">unit test that does.</w:t>
      </w:r>
    </w:p>
    <w:p>
      <w:pPr>
        <w:pStyle w:val="BodyText"/>
      </w:pPr>
      <w:r>
        <w:rPr>
          <w:b/>
          <w:bCs/>
        </w:rPr>
        <w:t xml:space="preserve">Canonical authority:</w:t>
      </w:r>
      <w:r>
        <w:t xml:space="preserve"> </w:t>
      </w:r>
      <w:r>
        <w:rPr>
          <w:rStyle w:val="VerbatimChar"/>
        </w:rPr>
        <w:t xml:space="preserve">constitution/Constitution.md</w:t>
      </w:r>
      <w:r>
        <w:t xml:space="preserve"> </w:t>
      </w:r>
      <w:r>
        <w:t xml:space="preserve">§11.4 and</w:t>
      </w:r>
      <w:r>
        <w:t xml:space="preserve"> </w:t>
      </w:r>
      <w:r>
        <w:t xml:space="preserve">its sub-sections §11.4.1 through §11.4.16.</w:t>
      </w:r>
    </w:p>
    <w:p>
      <w:pPr>
        <w:pStyle w:val="BodyText"/>
      </w:pPr>
      <w:r>
        <w:t xml:space="preserve">Non-compliance is a release blocker regardless of context.</w:t>
      </w:r>
    </w:p>
    <w:bookmarkStart w:id="15"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 unit tests, integration tests, e2e tests,</w:t>
      </w:r>
      <w:r>
        <w:t xml:space="preserve"> </w:t>
      </w:r>
      <w:r>
        <w:t xml:space="preserve">full automation tests, security tests, ddos tests, scaling</w:t>
      </w:r>
      <w:r>
        <w:t xml:space="preserve"> </w:t>
      </w:r>
      <w:r>
        <w:t xml:space="preserve">tests, chaos tests, stress tests, performance tests,</w:t>
      </w:r>
      <w:r>
        <w:t xml:space="preserve"> </w:t>
      </w:r>
      <w:r>
        <w:t xml:space="preserve">benchmarking tests, ui tests, ux tests, Challenges (fully</w:t>
      </w:r>
      <w:r>
        <w:t xml:space="preserve"> </w:t>
      </w:r>
      <w:r>
        <w:t xml:space="preserve">incorporating our Challenges Submodule). EVERYTHING MUST BE</w:t>
      </w:r>
      <w:r>
        <w:t xml:space="preserve"> </w:t>
      </w:r>
      <w:r>
        <w:t xml:space="preserve">tested using HelixQA (fully incorporating HelixQA Submodule).</w:t>
      </w:r>
      <w:r>
        <w:t xml:space="preserve"> </w:t>
      </w:r>
      <w:r>
        <w:t xml:space="preserve">HelixQA MUST BE used with all possible written tests suites</w:t>
      </w:r>
      <w:r>
        <w:t xml:space="preserve"> </w:t>
      </w:r>
      <w:r>
        <w:t xml:space="preserve">(test banks) for every applications, service, platform, etc</w:t>
      </w:r>
      <w:r>
        <w:t xml:space="preserve"> </w:t>
      </w:r>
      <w:r>
        <w:t xml:space="preserve">and execution of the full HelixQA QA autonomous sessions! All</w:t>
      </w:r>
      <w:r>
        <w:t xml:space="preserve"> </w:t>
      </w:r>
      <w:r>
        <w:t xml:space="preserve">required dependency Submodules MUST BE added into the project</w:t>
      </w:r>
      <w:r>
        <w:t xml:space="preserve"> </w:t>
      </w:r>
      <w:r>
        <w:t xml:space="preserve">as well (fully recursive!!!)."</w:t>
      </w:r>
    </w:p>
    <w:p>
      <w:pPr>
        <w:pStyle w:val="FirstParagraph"/>
      </w:pP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w:t>
      </w:r>
      <w:r>
        <w:t xml:space="preserve"> </w:t>
      </w:r>
      <w:r>
        <w:rPr>
          <w:rStyle w:val="VerbatimChar"/>
        </w:rPr>
        <w:t xml:space="preserve">TODO</w:t>
      </w:r>
      <w:r>
        <w:t xml:space="preserve">,</w:t>
      </w:r>
      <w:r>
        <w:t xml:space="preserve"> </w:t>
      </w:r>
      <w:r>
        <w:rPr>
          <w:rStyle w:val="VerbatimChar"/>
        </w:rPr>
        <w:t xml:space="preserve">FIXME</w:t>
      </w:r>
      <w:r>
        <w:t xml:space="preserve">, "for now", "in production this</w:t>
      </w:r>
      <w:r>
        <w:t xml:space="preserve"> </w:t>
      </w:r>
      <w:r>
        <w:t xml:space="preserve">would", or empty-implementation patterns are PERMITTED only in</w:t>
      </w:r>
      <w:r>
        <w:t xml:space="preserve"> </w:t>
      </w:r>
      <w:r>
        <w:t xml:space="preserve">unit-test sources. Every other test type — integration, E2E,</w:t>
      </w:r>
      <w:r>
        <w:t xml:space="preserve"> </w:t>
      </w:r>
      <w:r>
        <w:t xml:space="preserve">full automation, security, DDoS, scaling, chaos, stress,</w:t>
      </w:r>
      <w:r>
        <w:t xml:space="preserve"> </w:t>
      </w:r>
      <w:r>
        <w:t xml:space="preserve">performance, benchmarking, UI, UX, Challenges, HelixQA — MUST</w:t>
      </w:r>
      <w:r>
        <w:t xml:space="preserve"> </w:t>
      </w:r>
      <w:r>
        <w:t xml:space="preserve">exercise the real, fully implemented system against real</w:t>
      </w:r>
      <w:r>
        <w:t xml:space="preserve"> </w:t>
      </w:r>
      <w:r>
        <w:t xml:space="preserve">infrastructure. Production code MUST NOT import mock paths. Gate</w:t>
      </w:r>
      <w:r>
        <w:t xml:space="preserve"> </w:t>
      </w:r>
      <w:r>
        <w:rPr>
          <w:rStyle w:val="VerbatimChar"/>
        </w:rPr>
        <w:t xml:space="preserve">CM-NO-FAKES-BEYOND-UNIT-TESTS</w:t>
      </w:r>
      <w:r>
        <w:t xml:space="preserve"> </w:t>
      </w:r>
      <w:r>
        <w:t xml:space="preserve">+ paired mutation.</w:t>
      </w:r>
    </w:p>
    <w:p>
      <w:pPr>
        <w:pStyle w:val="BodyText"/>
      </w:pPr>
      <w:r>
        <w:rPr>
          <w:b/>
          <w:bCs/>
        </w:rPr>
        <w:t xml:space="preserve">(B) 100% test-type coverage.</w:t>
      </w:r>
      <w:r>
        <w:t xml:space="preserve"> </w:t>
      </w:r>
      <w:r>
        <w:t xml:space="preserve">Codebase MUST be covered by</w:t>
      </w:r>
      <w:r>
        <w:t xml:space="preserve"> </w:t>
      </w:r>
      <w:r>
        <w:t xml:space="preserve">every supported test type the domain warrants: unit, integration,</w:t>
      </w:r>
      <w:r>
        <w:t xml:space="preserve"> </w:t>
      </w:r>
      <w:r>
        <w:t xml:space="preserve">E2E, full-automation, security, DDoS, scaling, chaos, stress,</w:t>
      </w:r>
      <w:r>
        <w:t xml:space="preserve"> </w:t>
      </w:r>
      <w:r>
        <w:t xml:space="preserve">performance, benchmarking, UI, UX, Challenges (vasic-digital/</w:t>
      </w:r>
      <w:r>
        <w:t xml:space="preserve"> </w:t>
      </w:r>
      <w:r>
        <w:t xml:space="preserve">Challenges submodule fully incorporated), HelixQA (HelixDevelopment/</w:t>
      </w:r>
      <w:r>
        <w:t xml:space="preserve"> </w:t>
      </w:r>
      <w:r>
        <w:t xml:space="preserve">HelixQA submodule fully incorporated). HelixQA autonomous sessions</w:t>
      </w:r>
      <w:r>
        <w:t xml:space="preserve"> </w:t>
      </w:r>
      <w:r>
        <w:t xml:space="preserve">drive end-to-end execution of every registered test bank with</w:t>
      </w:r>
      <w:r>
        <w:t xml:space="preserve"> </w:t>
      </w:r>
      <w:r>
        <w:t xml:space="preserve">captured wire evidence per check.</w:t>
      </w:r>
    </w:p>
    <w:p>
      <w:pPr>
        <w:pStyle w:val="BodyText"/>
      </w:pPr>
      <w:r>
        <w:rPr>
          <w:b/>
          <w:bCs/>
        </w:rPr>
        <w:t xml:space="preserve">Required dependency submodules</w:t>
      </w:r>
      <w:r>
        <w:t xml:space="preserve"> </w:t>
      </w:r>
      <w:r>
        <w:t xml:space="preserve">(recursive per CONST-047):</w:t>
      </w:r>
    </w:p>
    <w:p>
      <w:pPr>
        <w:pStyle w:val="Compact"/>
        <w:numPr>
          <w:ilvl w:val="0"/>
          <w:numId w:val="1005"/>
        </w:numPr>
      </w:pPr>
      <w:r>
        <w:t xml:space="preserve">Challenges —</w:t>
      </w:r>
      <w:r>
        <w:t xml:space="preserve"> </w:t>
      </w:r>
      <w:r>
        <w:rPr>
          <w:rStyle w:val="VerbatimChar"/>
        </w:rPr>
        <w:t xml:space="preserve">git@github.com:vasic-digital/Challenges.git</w:t>
      </w:r>
    </w:p>
    <w:p>
      <w:pPr>
        <w:pStyle w:val="Compact"/>
        <w:numPr>
          <w:ilvl w:val="0"/>
          <w:numId w:val="1005"/>
        </w:numPr>
      </w:pPr>
      <w:r>
        <w:t xml:space="preserve">HelixQA —</w:t>
      </w:r>
      <w:r>
        <w:t xml:space="preserve"> </w:t>
      </w:r>
      <w:r>
        <w:rPr>
          <w:rStyle w:val="VerbatimChar"/>
        </w:rPr>
        <w:t xml:space="preserve">git@github.com:HelixDevelopment/HelixQA.git</w:t>
      </w:r>
    </w:p>
    <w:p>
      <w:pPr>
        <w:pStyle w:val="Compact"/>
        <w:numPr>
          <w:ilvl w:val="0"/>
          <w:numId w:val="1005"/>
        </w:numPr>
      </w:pPr>
      <w:r>
        <w:t xml:space="preserve">Any other functionality submodules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the project depends on.</w:t>
      </w:r>
    </w:p>
    <w:p>
      <w:pPr>
        <w:pStyle w:val="FirstParagraph"/>
      </w:pPr>
      <w:r>
        <w:t xml:space="preserve">Pointers bumped to upstream HEAD in same commit as cascade work</w:t>
      </w:r>
      <w:r>
        <w:t xml:space="preserve"> </w:t>
      </w:r>
      <w:r>
        <w:t xml:space="preserve">(§11.4.26 step 7); pointer drift = §11.4.27 violation.</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this</w:t>
      </w:r>
      <w:r>
        <w:t xml:space="preserve"> </w:t>
      </w:r>
      <w:r>
        <w:t xml:space="preserve">is its strict expansion into per-type-of-test territory).</w:t>
      </w:r>
      <w:r>
        <w:t xml:space="preserve"> </w:t>
      </w:r>
      <w:r>
        <w:t xml:space="preserve">See Constitution §11.4.27 for full mandate.</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2">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(§11.4.6):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r>
        <w:t xml:space="preserve"> </w:t>
      </w: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Opus model at xhigh effort as PRIMARY substrate, with a genuine-unavailability Sonnet fallback — no Fable, no escalation tier (User mandate, 2026-09-26, supersedes 2026-09-15 and 2026-07-15; amended 2026-10-04 to add the Sonnet-fallback clause).</w:t>
      </w:r>
      <w:r>
        <w:t xml:space="preserve"> </w:t>
      </w:r>
      <w:r>
        <w:t xml:space="preserve">Verbatim operator mandate (2026-09-26,</w:t>
      </w:r>
      <w:r>
        <w:t xml:space="preserve"> </w:t>
      </w:r>
      <w:r>
        <w:rPr>
          <w:rStyle w:val="VerbatimChar"/>
        </w:rPr>
        <w:t xml:space="preserve">CRITICAL</w:t>
      </w:r>
      <w:r>
        <w:t xml:space="preserv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whatever the size or complexity of the reviewed change. (A)</w:t>
      </w:r>
      <w:r>
        <w:t xml:space="preserve"> </w:t>
      </w:r>
      <w:r>
        <w:rPr>
          <w:b/>
          <w:bCs/>
        </w:rPr>
        <w:t xml:space="preserve">PRIMARY Opus-xhigh + genuine-unavailability Sonnet fallback (amended 2026-10-04) — no escalation tier, no Fable</w:t>
      </w:r>
      <w:r>
        <w:t xml:space="preserve"> </w:t>
      </w:r>
      <w:r>
        <w:t xml:space="preserve">— Fable is NOT permitted in any role, ever (the 2026-09-15 Fable-escalation clause and the 2026-07-15 Fable-first mandate remain WITHDRAWN, kept verbatim as lineage in</w:t>
      </w:r>
      <w:r>
        <w:t xml:space="preserve"> </w:t>
      </w:r>
      <w:r>
        <w:rPr>
          <w:rStyle w:val="VerbatimChar"/>
        </w:rPr>
        <w:t xml:space="preserve">Constitution.md</w:t>
      </w:r>
      <w:r>
        <w:t xml:space="preserve">); no model other than Opus or the sanctioned Sonnet fallback below substitutes, and no lower effort for Opus itself is acceptable; when Opus-xhigh is genuinely unavailable (a captured FACT §11.4.6, never a guessed unavailability) the review MUST be dispatched on</w:t>
      </w:r>
      <w:r>
        <w:t xml:space="preserve"> </w:t>
      </w:r>
      <w:r>
        <w:rPr>
          <w:b/>
          <w:bCs/>
        </w:rPr>
        <w:t xml:space="preserve">Sonnet</w:t>
      </w:r>
      <w:r>
        <w:t xml:space="preserve"> </w:t>
      </w:r>
      <w:r>
        <w:t xml:space="preserve">(at the highest effort the dispatch path can set) rather than blocked — the sole sanctioned fallback, per the verbatim 2026-10-04 mandate above: reviews MUST be done with whatever capable means are actually available, Opus ideally, Sonnet when Opus genuinely cannot be used; the Opus-unavailability FACT and the Sonnet substitution MUST both be recorded honestly in the review's captured evidence (§11.4.5/.69) — a Sonnet-fallback review is NEVER silently presented as if it ran on Opus; a review is NEVER left undone / blocked solely because Opus is unavailable while Sonnet is reachable (§11.4.183 maximal multi-agent utilization). ONLY when BOTH Opus and Sonnet are genuinely unavailable (each established as its own captured FACT per §11.4.6, never guessed) is the review BLOCKED and deferred — the fact recorded, the owed review tracked (§11.4.197/§11.4.21);</w:t>
      </w:r>
      <w:r>
        <w:t xml:space="preserve"> </w:t>
      </w:r>
      <w:r>
        <w:rPr>
          <w:rStyle w:val="VerbatimChar"/>
        </w:rPr>
        <w:t xml:space="preserve">xhigh</w:t>
      </w:r>
      <w:r>
        <w:t xml:space="preserve"> </w:t>
      </w:r>
      <w:r>
        <w:t xml:space="preserve">is REQUIRED on whichever substrate actually runs WHERE THE DISPATCH PATH CAN SET IT (the §11.4.194 all-angle depth is unreachable lower) — where it cannot (the pre-existing §11.4.231(F.2) harness gap), clause (C)'s honesty rule governs: the gap is recorded, never silently claimed as xhigh unverified. (B)</w:t>
      </w:r>
      <w:r>
        <w:t xml:space="preserve"> </w:t>
      </w:r>
      <w:r>
        <w:rPr>
          <w:b/>
          <w:bCs/>
        </w:rPr>
        <w:t xml:space="preserve">Independence preserved (§11.4.70/.20)</w:t>
      </w:r>
      <w:r>
        <w:t xml:space="preserve"> </w:t>
      </w:r>
      <w:r>
        <w:t xml:space="preserve">— the reviewing model (Opus or the sanctioned Sonnet fallback)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Fable, Haiku, or any model other than Opus or the sanctioned Sonnet fallback, or below</w:t>
      </w:r>
      <w:r>
        <w:t xml:space="preserve"> </w:t>
      </w:r>
      <w:r>
        <w:rPr>
          <w:rStyle w:val="VerbatimChar"/>
        </w:rPr>
        <w:t xml:space="preserve">xhigh</w:t>
      </w:r>
      <w:r>
        <w:t xml:space="preserve">, or on Sonnet with no recorded Opus-unavailability fact, is a §11.4 bluff at the review-substrate layer; the review's captured evidence records which model + effort actually performed it (where the dispatch path cannot set or report effort, §11.4.231(F.2), that gap is recorded instead of a claimed</w:t>
      </w:r>
      <w:r>
        <w:t xml:space="preserve"> </w:t>
      </w:r>
      <w:r>
        <w:rPr>
          <w:rStyle w:val="VerbatimChar"/>
        </w:rPr>
        <w:t xml:space="preserve">xhigh</w:t>
      </w:r>
      <w:r>
        <w:t xml:space="preserve">). (D)</w:t>
      </w:r>
      <w:r>
        <w:t xml:space="preserve"> </w:t>
      </w:r>
      <w:r>
        <w:rPr>
          <w:b/>
          <w:bCs/>
        </w:rPr>
        <w:t xml:space="preserve">Values already burned in a public repository (§11.4.10)</w:t>
      </w:r>
      <w:r>
        <w:t xml:space="preserve"> </w:t>
      </w:r>
      <w:r>
        <w:t xml:space="preserve">— any plaintext credential value that has appeared in documentation, a spec, or commit history is compromised from the moment of commit; an illustration never embeds a real-looking username/password pair without stating it is compromised-by-disclosure. STRENGTHENS §11.4.125/.142/.194/.134 — does NOT replace them; it pins the review's execution substrate, now a PRIMARY-plus-sanctioned-fallback pin rather than a single-model pin. Classification: universal (§11.4.17). Composes §11.4.125/.134/.142/.194/.6/.10/.20/.21/.70/.183/.196/.197/.231(A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CM-CODE-REVIEW-OPUS-XHIGH</w:t>
      </w:r>
      <w:r>
        <w:t xml:space="preserve"> </w:t>
      </w:r>
      <w:r>
        <w:t xml:space="preserve">(amended 2026-10-04: now accepts model=Opus+xhigh OR model=Sonnet carrying a captured Opus-unavailability fact; FAILs on Fable/Haiku/any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§11.4.209. Non-compliance is a release blocker. No escape hatch beyond the sanctioned (A) Sonnet fallback (itself requiring a captured Opus-unavailability FACT, never a guess)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--skip-opus</w:t>
      </w:r>
      <w:r>
        <w:t xml:space="preserve">,</w:t>
      </w:r>
      <w:r>
        <w:t xml:space="preserve"> </w:t>
      </w:r>
      <w:r>
        <w:rPr>
          <w:rStyle w:val="VerbatimChar"/>
        </w:rPr>
        <w:t xml:space="preserve">--non-xhigh-review</w:t>
      </w:r>
      <w:r>
        <w:t xml:space="preserve">,</w:t>
      </w:r>
      <w:r>
        <w:t xml:space="preserve"> </w:t>
      </w:r>
      <w:r>
        <w:rPr>
          <w:rStyle w:val="VerbatimChar"/>
        </w:rPr>
        <w:t xml:space="preserve">--escalate-to-fable-or-haiku</w:t>
      </w:r>
      <w:r>
        <w:t xml:space="preserve">,</w:t>
      </w:r>
      <w:r>
        <w:t xml:space="preserve"> </w:t>
      </w:r>
      <w:r>
        <w:rPr>
          <w:rStyle w:val="VerbatimChar"/>
        </w:rPr>
        <w:t xml:space="preserve">--sonnet-fallback-without-recorded-fact</w:t>
      </w:r>
      <w:r>
        <w:t xml:space="preserve">,</w:t>
      </w:r>
      <w:r>
        <w:t xml:space="preserve"> </w:t>
      </w:r>
      <w:r>
        <w:rPr>
          <w:rStyle w:val="VerbatimChar"/>
        </w:rPr>
        <w:t xml:space="preserve">--leave-review-blocked-while-sonnet-reachable</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Opus model at xhigh effort as PRIMARY substrate, with a genuine-unavailability Sonnet fallback — no Fable (User mandate, 2026-07-16; amended 2026-09-26; amended again 2026-10-04 to add the Sonnet-fallback clause).</w:t>
      </w:r>
      <w:r>
        <w:t xml:space="preserve"> </w:t>
      </w:r>
      <w:r>
        <w:t xml:space="preserve">Verbatim operator mandate (2026-09-26,</w:t>
      </w:r>
      <w:r>
        <w:t xml:space="preserve"> </w:t>
      </w:r>
      <w:r>
        <w:rPr>
          <w:rStyle w:val="VerbatimChar"/>
        </w:rPr>
        <w:t xml:space="preserve">CRITICAL</w:t>
      </w:r>
      <w:r>
        <w:t xml:space="preserve">), superseding the model choice of the 2026-07-16 mandate: "Main model to use is Sonet, reviews and other heavy stuff have to be done by Opus instead of Fable!!! Fix this permanently on all levels!"</w:t>
      </w:r>
      <w:r>
        <w:t xml:space="preserve"> </w:t>
      </w:r>
      <w:r>
        <w:rPr>
          <w:b/>
          <w:bCs/>
        </w:rPr>
        <w:t xml:space="preserve">Verbatim operator mandate (2026-10-04,</w:t>
      </w:r>
      <w:r>
        <w:rPr>
          <w:b/>
          <w:bCs/>
        </w:rPr>
        <w:t xml:space="preserve"> </w:t>
      </w:r>
      <w:r>
        <w:rPr>
          <w:rStyle w:val="VerbatimChar"/>
          <w:b/>
          <w:bCs/>
        </w:rPr>
        <w:t xml:space="preserve">CRITICAL</w:t>
      </w:r>
      <w:r>
        <w:rPr>
          <w:b/>
          <w:bCs/>
        </w:rPr>
        <w:t xml:space="preserve">), amending clause (A) — adds a genuine-unavailability fallback, never changes the primary substrate:</w:t>
      </w:r>
      <w:r>
        <w:t xml:space="preserve"> </w:t>
      </w:r>
      <w:r>
        <w:t xml:space="preserve">"If we do not have access to Opus model for some reason but only to Sonnet, we MUST USE what we have! Reviews MUST BE done. Ideally with Opus model, however Sonet MUST BE used if Opus for any reason cannot be used! Add this / extend into main constiotution Submodule and apply the rule asap so nothing is blocked with review which is not performed yet! We MUST BE maximally efficient! Work MUST BE performed with all means we have at particular moment!" The 2026-07-16 mandate ("During the merge of main branch to all feature/product/flavor branches of tracks 2 - 4, if conflicts happen they MUST BE resolved using Fable model with xhigh effort! If Fable is not available, then with Opus with xhigh!") remains WITHDRAWN as to its model choice and kept as lineage; its scope and its</w:t>
      </w:r>
      <w:r>
        <w:t xml:space="preserve"> </w:t>
      </w:r>
      <w:r>
        <w:rPr>
          <w:rStyle w:val="VerbatimChar"/>
        </w:rPr>
        <w:t xml:space="preserve">xhigh</w:t>
      </w:r>
      <w:r>
        <w:t xml:space="preserve"> </w:t>
      </w:r>
      <w:r>
        <w:t xml:space="preserve">requirement stand.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Opus model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the merge-resolution analogue of §11.4.209, pinning it for the DECISION-MAKING of conflict resolution (which side to keep, how to UNION both sides without loss, marker removal, semantic reconciliation of divergent edits).</w:t>
      </w:r>
      <w:r>
        <w:t xml:space="preserve"> </w:t>
      </w:r>
      <w:r>
        <w:rPr>
          <w:b/>
          <w:bCs/>
        </w:rPr>
        <w:t xml:space="preserve">(A) PRIMARY Opus-xhigh + genuine-unavailability Sonnet fallback (amended 2026-10-04) — no Fable:</w:t>
      </w:r>
      <w:r>
        <w:t xml:space="preserve"> </w:t>
      </w:r>
      <w:r>
        <w:t xml:space="preserve">Fable is NOT permitted in any role, ever, and no lower effort for Opus itself is acceptable; when Opus-xhigh is genuinely unavailable (not configured / rate-limited / unreachable, established as FACT §11.4.6 — never a guessed unavailability) the conflict resolution MUST be carried out on</w:t>
      </w:r>
      <w:r>
        <w:t xml:space="preserve"> </w:t>
      </w:r>
      <w:r>
        <w:rPr>
          <w:b/>
          <w:bCs/>
        </w:rPr>
        <w:t xml:space="preserve">Sonnet</w:t>
      </w:r>
      <w:r>
        <w:t xml:space="preserve"> </w:t>
      </w:r>
      <w:r>
        <w:t xml:space="preserve">(at the highest effort the dispatch path can set) rather than blocked — the sole sanctioned fallback, per the verbatim 2026-10-04 mandate above; the Opus-unavailability FACT and the Sonnet substitution MUST both be recorded honestly in the merge's captured evidence (§11.4.5/.69) — a Sonnet-resolved merge is NEVER silently presented as if Opus resolved it. ONLY when BOTH Opus and Sonnet are genuinely unavailable (each established as its own captured FACT per §11.4.6, never guessed) is the resolution BLOCKED and deferred — the fact recorded, the merge NOT completed, the branch left quiescent with no conflict marker committed;</w:t>
      </w:r>
      <w:r>
        <w:t xml:space="preserve"> </w:t>
      </w:r>
      <w:r>
        <w:rPr>
          <w:rStyle w:val="VerbatimChar"/>
        </w:rPr>
        <w:t xml:space="preserve">xhigh</w:t>
      </w:r>
      <w:r>
        <w:t xml:space="preserve"> </w:t>
      </w:r>
      <w:r>
        <w:t xml:space="preserve">REQUIRED on whichever substrate actually runs WHERE THE DISPATCH PATH CAN SET IT (a careless resolution silently drops a commit or commits a marker) — where it cannot (the pre-existing §11.4.231(F.2) harness gap), clause (D)'s honesty rule governs: the gap is recorded, never silently claimed as xhigh unverified.</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Fable or any model other than Opus or the sanctioned Sonnet fallback, or below</w:t>
      </w:r>
      <w:r>
        <w:t xml:space="preserve"> </w:t>
      </w:r>
      <w:r>
        <w:rPr>
          <w:rStyle w:val="VerbatimChar"/>
        </w:rPr>
        <w:t xml:space="preserve">xhigh</w:t>
      </w:r>
      <w:r>
        <w:t xml:space="preserve">, or on Sonnet with no recorded Opus-unavailability fact, is a §11.4 bluff at the merge-resolution-substrate layer — the merge's captured evidence records which model + effort resolved the conflicts (and, when blocked, the FACT that both Opus and Sonnet were unavailable). Where the dispatch path cannot set or report the effort (the §11.4.231(F.2) harness gap), the evidence records that gap honestly and the merge is never claimed to have run at</w:t>
      </w:r>
      <w:r>
        <w:t xml:space="preserve"> </w:t>
      </w:r>
      <w:r>
        <w:rPr>
          <w:rStyle w:val="VerbatimChar"/>
        </w:rPr>
        <w:t xml:space="preserve">xhigh</w:t>
      </w:r>
      <w:r>
        <w:t xml:space="preserve"> </w:t>
      </w:r>
      <w:r>
        <w:t xml:space="preserve">on an unverified basis. STRICT EXTENSION of §11.4.209 to merge-CONFLICT resolution; STRENGTHENS §11.4.188/§11.4.195/§11.4.41 by pinning the substrate of their conflict-resolution step. Classification: universal (§11.4.17). Composes §11.4.209/.183/.188/.195/.41/.113/§9/§9.2/.6/.167(D)(I)/.84/.37/.71/.196/.231(A — the</w:t>
      </w:r>
      <w:r>
        <w:t xml:space="preserve"> </w:t>
      </w:r>
      <w:r>
        <w:rPr>
          <w:rStyle w:val="VerbatimChar"/>
        </w:rPr>
        <w:t xml:space="preserve">sonnet</w:t>
      </w:r>
      <w:r>
        <w:t xml:space="preserve"> </w:t>
      </w:r>
      <w:r>
        <w:t xml:space="preserve">rung this fallback draws 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CM-MERGE-CONFLICT-OPUS-XHIGH</w:t>
      </w:r>
      <w:r>
        <w:t xml:space="preserve"> </w:t>
      </w:r>
      <w:r>
        <w:t xml:space="preserve">(amended 2026-10-04: now accepts model=Opus+xhigh OR model=Sonnet carrying a captured Opus-unavailability fact; FAILs on Fable/any other model, or on Sonnet with no recorded fact; gate-code = separate work item, NOT claimed shipped §11.4.6) +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§11.4.211. Non-compliance is a release blocker. No escape hatch beyond the sanctioned (A) Sonnet fallback (itself requiring a captured Opus-unavailability FACT, never a guess) — no</w:t>
      </w:r>
      <w:r>
        <w:t xml:space="preserve"> </w:t>
      </w:r>
      <w:r>
        <w:rPr>
          <w:rStyle w:val="VerbatimChar"/>
        </w:rPr>
        <w:t xml:space="preserve">--merge-conflict-any-model</w:t>
      </w:r>
      <w:r>
        <w:t xml:space="preserve">,</w:t>
      </w:r>
      <w:r>
        <w:t xml:space="preserve"> </w:t>
      </w:r>
      <w:r>
        <w:rPr>
          <w:rStyle w:val="VerbatimChar"/>
        </w:rPr>
        <w:t xml:space="preserve">--skip-opus-merge-resolution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--escalate-to-fable</w:t>
      </w:r>
      <w:r>
        <w:t xml:space="preserve">,</w:t>
      </w:r>
      <w:r>
        <w:t xml:space="preserve"> </w:t>
      </w:r>
      <w:r>
        <w:rPr>
          <w:rStyle w:val="VerbatimChar"/>
        </w:rPr>
        <w:t xml:space="preserve">--sonnet-fallback-without-recorded-fact</w:t>
      </w:r>
      <w:r>
        <w:t xml:space="preserve">,</w:t>
      </w:r>
      <w:r>
        <w:t xml:space="preserve"> </w:t>
      </w:r>
      <w:r>
        <w:rPr>
          <w:rStyle w:val="VerbatimChar"/>
        </w:rPr>
        <w:t xml:space="preserve">--leave-merge-blocked-while-sonnet-reachable</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EXTENSION — §11.4.201 (6)(7)(8):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EXTENSION landed 2026-07-23 (round 2 — the reopen/first-touch root-cause harvest; full text in</w:t>
      </w:r>
      <w:r>
        <w:rPr>
          <w:b/>
          <w:bCs/>
        </w:rPr>
        <w:t xml:space="preserve"> </w:t>
      </w:r>
      <w:r>
        <w:rPr>
          <w:rStyle w:val="VerbatimChar"/>
          <w:b/>
          <w:bCs/>
        </w:rPr>
        <w:t xml:space="preserve">Constitution.md</w:t>
      </w:r>
      <w:r>
        <w:rPr>
          <w:b/>
          <w:bCs/>
        </w:rPr>
        <w:t xml:space="preserve">).</w:t>
      </w:r>
      <w:r>
        <w:t xml:space="preserve"> </w:t>
      </w:r>
      <w:r>
        <w:rPr>
          <w:b/>
          <w:bCs/>
        </w:rPr>
        <w:t xml:space="preserve">§11.4.194(6)</w:t>
      </w:r>
      <w:r>
        <w:t xml:space="preserve"> </w:t>
      </w:r>
      <w:r>
        <w:t xml:space="preserve">— the quality-harvest review classes: every code-review (§11.4.142 universal / §11.4.125 gate / §11.4.209 Opus-xhigh substrate, iterated to GO per §11.4.134) MUST additionally CHECK, per reviewed change: (a)</w:t>
      </w:r>
      <w:r>
        <w:t xml:space="preserve"> </w:t>
      </w:r>
      <w:r>
        <w:rPr>
          <w:b/>
          <w:bCs/>
        </w:rPr>
        <w:t xml:space="preserve">closure-evidence class vs defect layer</w:t>
      </w:r>
      <w:r>
        <w:t xml:space="preserve"> </w:t>
      </w:r>
      <w:r>
        <w:t xml:space="preserve">(§11.4.226) — a terminal/ready-class status moving on evidence below the defect layer's floor, a user-visible property "verified" by file-existence + greps, an echo-assertion, or a state-only repair closing a defect as fixed is a FINDING; (b)</w:t>
      </w:r>
      <w:r>
        <w:t xml:space="preserve"> </w:t>
      </w:r>
      <w:r>
        <w:rPr>
          <w:b/>
          <w:bCs/>
        </w:rPr>
        <w:t xml:space="preserve">needled measurements</w:t>
      </w:r>
      <w:r>
        <w:t xml:space="preserve"> </w:t>
      </w:r>
      <w:r>
        <w:t xml:space="preserve">— every load-bearing measurement in the change/its tests satisfies §11.4.201(6)–(12), and NO count was converted into a finding without reading the underlying lines — a COUNT IS A LEAD, THE LINES ARE THE FINDING (forensic FACT: twice in one measured cycle a count was read as state — a "mixed half-written doc" that was actually coherent, and an inflated FAIL total that counted its own summary line); (c)</w:t>
      </w:r>
      <w:r>
        <w:t xml:space="preserve"> </w:t>
      </w:r>
      <w:r>
        <w:rPr>
          <w:b/>
          <w:bCs/>
        </w:rPr>
        <w:t xml:space="preserve">governance-and-gate integrity</w:t>
      </w:r>
      <w:r>
        <w:t xml:space="preserve"> </w:t>
      </w:r>
      <w:r>
        <w:t xml:space="preserve">(§11.4.227) — a change NAMING a gate lands its implementation or registered deferral in the same change; a governance edit preserves anchor-block integrity; (d)</w:t>
      </w:r>
      <w:r>
        <w:t xml:space="preserve"> </w:t>
      </w:r>
      <w:r>
        <w:rPr>
          <w:b/>
          <w:bCs/>
        </w:rPr>
        <w:t xml:space="preserve">reviewer-authored adversarial mutations</w:t>
      </w:r>
      <w:r>
        <w:t xml:space="preserve"> </w:t>
      </w:r>
      <w:r>
        <w:t xml:space="preserve">— the author's self-authored mutation set is NECESSARY but NOT SUFFICIENT (forensic FACT, from the dated forensic corpus cited in the 2026-07-22 root-cause analysis: an author's six self-authored mutations were ALL caught while an independent reviewer's FIRST THREE different mutations ALL sailed through, each restoring a user-visible defect); the reviewer MUST attempt ≥1 mutation the author did not write (or record honest infeasibility per §11.4.3) — a guard whose reviewer-authored mutation survives is unvalidated instrumentation per §11.4.115(F) and a FINDING. The literal</w:t>
      </w:r>
      <w:r>
        <w:t xml:space="preserve"> </w:t>
      </w:r>
      <w:r>
        <w:rPr>
          <w:rStyle w:val="VerbatimChar"/>
        </w:rPr>
        <w:t xml:space="preserve">11.4.194</w:t>
      </w:r>
      <w:r>
        <w:t xml:space="preserve"> </w:t>
      </w:r>
      <w:r>
        <w:t xml:space="preserve">is unchanged — its propagation gate stays GREEN.</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 incremental delivery granularity with a declared QA-build cadence (research-derived, 2026-07-26; clause (D) added 2026-10-04).</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four invariants they did not each state on their own: (A) the build↔validate CONCURRENCY seam + affected-stages-only re-run-on-discovery, (B) all-devices-concurrent + worker-pool recording/processing, (C) fan-out-subagents as the standing default, (D) incremental delivery granularity + a declared QA-build cadence (added 2026-10-04).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rPr>
          <w:b/>
          <w:bCs/>
        </w:rPr>
        <w:t xml:space="preserve">(D) INCREMENTAL DELIVERY GRANULARITY + DECLARED QA-BUILD CADENCE — a long-running spec/feature ships every already-proven-correct increment as it clears its own bar, never withholding delivery until the WHOLE spec/feature is done (operator mandate, 2026-10-04,</w:t>
      </w:r>
      <w:r>
        <w:rPr>
          <w:b/>
          <w:bCs/>
        </w:rPr>
        <w:t xml:space="preserve"> </w:t>
      </w:r>
      <w:r>
        <w:rPr>
          <w:rStyle w:val="VerbatimChar"/>
          <w:b/>
          <w:bCs/>
        </w:rPr>
        <w:t xml:space="preserve">CRITICAL</w:t>
      </w:r>
      <w:r>
        <w:rPr>
          <w:b/>
          <w:bCs/>
        </w:rPr>
        <w:t xml:space="preserve">; research-derived; added 2026-10-04).</w:t>
      </w:r>
      <w:r>
        <w:t xml:space="preserve"> </w:t>
      </w:r>
      <w:r>
        <w:t xml:space="preserve">Verbatim operator mandate (2026-10-04): "All work we do, especially SpecKit specs, gets incorporated right away. Fully deterministic validation/verification tests of all supported test types relying on machine-produced evidence get incorporated too, aiming to cover everything critical. All intensive testing (gates, checks, fixing, polishing) keeps running in BACKGROUND continuously until fully done. IN PARALLEL we keep building specs one by one, phase by phase, story by story, task by task. We get fast delivery results and AS SOON AS POSSIBLE builds that can be handed to QA teams for manual testing RIGHT AWAY, while in parallel all testing/fixing/polishing/improvement continues exactly as it would anyway. We do NOT wait for all of that to finish first — that can take days [...]. QA reports discovered issues; background agents keep working until everything is absolutely flawless. As background work progresses and fixes/improvements land in the main codebase, we keep producing REGULAR builds periodically delivered to QA teams for ongoing full manual testing. It is critical that background agents keep ALL workable items, documentation, and other materials in sync so nothing ever goes out of date." Forensic anchor (genericised, FACT): in one consuming project a multi-phase spec had RED tests drafted for every phase and many source slices independently reviewed to a source-correctness GO, yet nothing reached QA for days, because delivery was implicitly held at the WHOLE-SPEC boundary while ONE slice's iterate-to-GO review loop ran past forty rounds — the finished, proven work of every other slice sat undelivered. The GAP this clause closes, stated precisely so it is not restated elsewhere (§11.4.227): clause (A) overlaps validation with the build of ONE candidate; §11.4.235(A) makes a batch build-eligible on source-correctness alone; §11.4.235(D) makes that eligibility PER SLICE inside a batched review — but none of them obliges an ELIGIBLE increment to actually be DELIVERED before the rest of its spec completes, none sets a delivery CADENCE, none says how an incomplete spec stays safe to ship, and none binds the hand-off to tracker truth. Build-eligibility that is never exercised is the same withheld delivery under a different name. ALL of the following hold:</w:t>
      </w:r>
    </w:p>
    <w:p>
      <w:pPr>
        <w:pStyle w:val="BodyText"/>
      </w:pPr>
      <w:r>
        <w:rPr>
          <w:b/>
          <w:bCs/>
        </w:rPr>
        <w:t xml:space="preserve">(D.1) THE DELIVERY UNIT IS THE INCREMENT, NOT THE SPEC.</w:t>
      </w:r>
      <w:r>
        <w:t xml:space="preserve"> </w:t>
      </w:r>
      <w:r>
        <w:t xml:space="preserve">A spec / feature / epic decomposed into phases / stories / tasks (vertical, independently testable slices per the §11.4.148 SLICING extension — Small + Testable) MUST integrate each increment into its INTEGRATION BRANCH — the trunk for</w:t>
      </w:r>
      <w:r>
        <w:t xml:space="preserve"> </w:t>
      </w:r>
      <w:r>
        <w:rPr>
          <w:rStyle w:val="VerbatimChar"/>
        </w:rPr>
        <w:t xml:space="preserve">main</w:t>
      </w:r>
      <w:r>
        <w:t xml:space="preserve">-targeted work, or the</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(§11.4.195) the increment actually lives on for branch-scoped work — and make it part of the next QA deliverable (D.3) cut from that branch, the moment THAT increment holds its OWN source-correctness GO per §11.4.235(A)/(D). When an increment exists on MULTIPLE coexisting integration branches — for example both a</w:t>
      </w:r>
      <w:r>
        <w:t xml:space="preserve"> </w:t>
      </w:r>
      <w:r>
        <w:rPr>
          <w:rStyle w:val="VerbatimChar"/>
        </w:rPr>
        <w:t xml:space="preserve">product/*</w:t>
      </w:r>
      <w:r>
        <w:t xml:space="preserve"> </w:t>
      </w:r>
      <w:r>
        <w:t xml:space="preserve">AND a</w:t>
      </w:r>
      <w:r>
        <w:t xml:space="preserve"> </w:t>
      </w:r>
      <w:r>
        <w:rPr>
          <w:rStyle w:val="VerbatimChar"/>
        </w:rPr>
        <w:t xml:space="preserve">flavor/*</w:t>
      </w:r>
      <w:r>
        <w:t xml:space="preserve"> </w:t>
      </w:r>
      <w:r>
        <w:t xml:space="preserve">branch per §11.4.195(A) — EACH branch is independently obligated under (D.3)'s own per-branch cadence: the increment's delivery obligation is evaluated separately per branch it lives on, never as a single ambiguous "the branch". A QA build MAY be cut from a</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branch. For a</w:t>
      </w:r>
      <w:r>
        <w:t xml:space="preserve"> </w:t>
      </w:r>
      <w:r>
        <w:rPr>
          <w:rStyle w:val="VerbatimChar"/>
        </w:rPr>
        <w:t xml:space="preserve">feat/</w:t>
      </w:r>
      <w:r>
        <w:t xml:space="preserve"> </w:t>
      </w:r>
      <w:r>
        <w:t xml:space="preserve">branch that QA build IS the live-manual-testing vehicle §11.4.195(B) requires BEFORE the branch may merge to trunk, so the feature-branch QA build is the PRECURSOR to trunk-landing, never a consequence of it; a</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line, which never merges to trunk the standard way (§11.4.195(C)), receives its cadence builds from its own branch. Clause (D) relaxes neither §11.4.195(B) (no</w:t>
      </w:r>
      <w:r>
        <w:t xml:space="preserve"> </w:t>
      </w:r>
      <w:r>
        <w:rPr>
          <w:rStyle w:val="VerbatimChar"/>
        </w:rPr>
        <w:t xml:space="preserve">feat/</w:t>
      </w:r>
      <w:r>
        <w:t xml:space="preserve"> </w:t>
      </w:r>
      <w:r>
        <w:t xml:space="preserve">merge to trunk before live manual QA) nor §11.4.195(C), and a later merge of the branch to trunk still follows §11.4.195 / §11.4.188. Withholding an already-build-eligible increment solely because OTHER increments of the same spec are unfinished, or because its own or another increment's</w:t>
      </w:r>
      <w:r>
        <w:t xml:space="preserve"> </w:t>
      </w:r>
      <w:r>
        <w:rPr>
          <w:rStyle w:val="VerbatimChar"/>
        </w:rPr>
        <w:t xml:space="preserve">test-instrumentation</w:t>
      </w:r>
      <w:r>
        <w:t xml:space="preserve"> </w:t>
      </w:r>
      <w:r>
        <w:t xml:space="preserve">/</w:t>
      </w:r>
      <w:r>
        <w:t xml:space="preserve"> </w:t>
      </w:r>
      <w:r>
        <w:rPr>
          <w:rStyle w:val="VerbatimChar"/>
        </w:rPr>
        <w:t xml:space="preserve">process-doc</w:t>
      </w:r>
      <w:r>
        <w:t xml:space="preserve"> </w:t>
      </w:r>
      <w:r>
        <w:t xml:space="preserve">loops (§11.4.235(D)) are still open, is a §11.4.230(D) violation. An increment WITHOUT its own source-correctness GO is not deliverable — incremental delivery is never a licence to ship unreviewed or unproven work.</w:t>
      </w:r>
    </w:p>
    <w:p>
      <w:pPr>
        <w:pStyle w:val="BodyText"/>
      </w:pPr>
      <w:r>
        <w:rPr>
          <w:b/>
          <w:bCs/>
        </w:rPr>
        <w:t xml:space="preserve">(D.2) INCOMPLETE-SPEC, SAFE DELIVERABLE.</w:t>
      </w:r>
      <w:r>
        <w:t xml:space="preserve"> </w:t>
      </w:r>
      <w:r>
        <w:t xml:space="preserve">Shipping an increment while its spec is incomplete MUST leave the deliverable correct on every path a user or QA tester can reach: EITHER the increment is a complete, independently valuable vertical slice, OR the unfinished surface is LATENT — unreachable by construction, behind a release toggle (P. Hodgson, "Feature Toggles", martinfowler.com, 2017: "Release Toggles allow incomplete and un-tested codepaths to be shipped to production as latent code which may never be turned on"), or behind branch-by-abstraction (trunkbaseddevelopment.com: a technique "to effect a 'longer to complete' change in the trunk"). A toggle is a PERMITTED mechanism, never a mandated one (consistent with §11.4.265's own statement that it mandates none), and it is inventory with a carrying cost (Hodgson: "Savvy teams view their Feature Toggles as inventory which comes with a carrying cost"): every release toggle carries a tracked §11.4.197 removal item and a consumer-declared expiry (§11.4.35), and a toggle past its expiry is a §11.4.261 finding. A toggle that needs to outlive its expiry — for example because its latent path's (D.4) hardening loop legitimately runs many rounds — is extended ONLY through a §11.4.271 waiver (rostered non-producer authoriser, a new unelapsed expiry, a named tracked item), never by a silent expiry edit, by enabling the still-unproven path, or by deleting finished work. A latent path is NOT an advertised capability (§11.4.266) until it is enabled and proven.</w:t>
      </w:r>
    </w:p>
    <w:p>
      <w:pPr>
        <w:pStyle w:val="BodyText"/>
      </w:pPr>
      <w:r>
        <w:rPr>
          <w:b/>
          <w:bCs/>
        </w:rPr>
        <w:t xml:space="preserve">(D.3) A DECLARED QA-BUILD CADENCE, NOT A ONE-SHOT.</w:t>
      </w:r>
      <w:r>
        <w:t xml:space="preserve"> </w:t>
      </w:r>
      <w:r>
        <w:t xml:space="preserve">Every project declares as DATA (§11.4.35) its QA-build trigger:</w:t>
      </w:r>
      <w:r>
        <w:t xml:space="preserve"> </w:t>
      </w:r>
      <w:r>
        <w:rPr>
          <w:rStyle w:val="VerbatimChar"/>
        </w:rPr>
        <w:t xml:space="preserve">per-increment</w:t>
      </w:r>
      <w:r>
        <w:t xml:space="preserve"> </w:t>
      </w:r>
      <w:r>
        <w:t xml:space="preserve">(each build-eligible increment landing on its integration branch, D.1),</w:t>
      </w:r>
      <w:r>
        <w:t xml:space="preserve"> </w:t>
      </w:r>
      <w:r>
        <w:rPr>
          <w:rStyle w:val="VerbatimChar"/>
        </w:rPr>
        <w:t xml:space="preserve">periodic</w:t>
      </w:r>
      <w:r>
        <w:t xml:space="preserve"> </w:t>
      </w:r>
      <w:r>
        <w:t xml:space="preserve">(a fixed interval — the release-train pattern; SAFe's "Develop on Cadence. Release on Demand" separates the development rhythm from the release decision), or</w:t>
      </w:r>
      <w:r>
        <w:t xml:space="preserve"> </w:t>
      </w:r>
      <w:r>
        <w:rPr>
          <w:rStyle w:val="VerbatimChar"/>
        </w:rPr>
        <w:t xml:space="preserve">whichever-first</w:t>
      </w:r>
      <w:r>
        <w:t xml:space="preserve">; a project that declares nothing gets</w:t>
      </w:r>
      <w:r>
        <w:t xml:space="preserve"> </w:t>
      </w:r>
      <w:r>
        <w:rPr>
          <w:rStyle w:val="VerbatimChar"/>
        </w:rPr>
        <w:t xml:space="preserve">per-increment</w:t>
      </w:r>
      <w:r>
        <w:t xml:space="preserve">, the safe default (§11.4.101). A</w:t>
      </w:r>
      <w:r>
        <w:t xml:space="preserve"> </w:t>
      </w:r>
      <w:r>
        <w:rPr>
          <w:rStyle w:val="VerbatimChar"/>
        </w:rPr>
        <w:t xml:space="preserve">periodic</w:t>
      </w:r>
      <w:r>
        <w:t xml:space="preserve"> </w:t>
      </w:r>
      <w:r>
        <w:t xml:space="preserve">or</w:t>
      </w:r>
      <w:r>
        <w:t xml:space="preserve"> </w:t>
      </w:r>
      <w:r>
        <w:rPr>
          <w:rStyle w:val="VerbatimChar"/>
        </w:rPr>
        <w:t xml:space="preserve">whichever-first</w:t>
      </w:r>
      <w:r>
        <w:t xml:space="preserve"> </w:t>
      </w:r>
      <w:r>
        <w:t xml:space="preserve">interval MUST be recorded as DATA together with its written justification (§11.4.35) and stated in every QA hand-off record (D.5), so an interval long enough to defeat this clause is visible rather than silent; this clause sets no numeric maximum — any such cap is an operator decision (§11.4.66). Whenever an integration branch (D.1) holds build-eligible content not yet in a QA build cut from that branch and the declared trigger has fired, a QA deliverable MUST be cut from that branch and handed to QA for ongoing manual testing (§11.4.185). Builds COALESCE: a QA build already in flight covers every increment that had landed on its branch before that build started, and increments landing WHILE it is in flight roll into the NEXT build rather than each demanding a fresh one — the obligation is that eligible content never waits past the next build, not one build per increment. A build that FAILS, or is REFUSED at §11.4.236, covers NOTHING — its increments roll into the next build. "Completed" in this clause and in its two amended gate contracts (D's recommended gates, below) means HANDED TO QA: a build provides coverage only once it has genuinely been handed to QA for manual testing, never merely once the build process itself exits successfully. Each such deliverable is a §11.4.235(B) cycle boundary with its own monotonic version increment (§11.4.151), passing §11.4.236 readiness on its own candidate fingerprint, and built once then promoted (§11.4.264). The §11.4.236 "mandated validation" for a cadence build is AT MINIMUM the source-correctness GO plus the pre/post-build gates of §11.4.235(A), PLUS every operator-declared blocker bound to the QA-deploy seam per §11.4.236 and any §11.4.239 critical-invariant scenarios the increment touches — NOT the open background-hardening backlog, which by §11.4.235(A) never gates a build. "Deliverable" is project-defined DATA (§11.4.35): a binary, a container, a device image — or, for a dev-tooling / governance feature, the feature's own demonstrable, testable state at a fingerprinted commit; no artifact form is implied by this clause.</w:t>
      </w:r>
    </w:p>
    <w:p>
      <w:pPr>
        <w:pStyle w:val="BodyText"/>
      </w:pPr>
      <w:r>
        <w:rPr>
          <w:b/>
          <w:bCs/>
        </w:rPr>
        <w:t xml:space="preserve">(D.4) CONTINUOUS BACKGROUND HARDENING THAT NEVER BLOCKS THE NEXT INCREMENT.</w:t>
      </w:r>
      <w:r>
        <w:t xml:space="preserve"> </w:t>
      </w:r>
      <w:r>
        <w:t xml:space="preserve">Test-instrumentation hardening, gate / check / mutation authoring, polishing, and the fixes for QA-reported findings on ALREADY-delivered increments run as standing background streams (§11.4.103 / §11.4.192 / clause (C)), each a tracked item (§11.4.197) driven to its own zero-finding GO (§11.4.134 — not relaxed), landing on its integration branch (D.1) as it reaches GO and riding the NEXT cadence build cut from that branch. They never gate a LATER increment's build-eligibility, with two exceptions that follow from existing anchors rather than relax them: an open</w:t>
      </w:r>
      <w:r>
        <w:t xml:space="preserve"> </w:t>
      </w:r>
      <w:r>
        <w:rPr>
          <w:rStyle w:val="VerbatimChar"/>
        </w:rPr>
        <w:t xml:space="preserve">source-defect</w:t>
      </w:r>
      <w:r>
        <w:t xml:space="preserve"> </w:t>
      </w:r>
      <w:r>
        <w:t xml:space="preserve">finding (§11.4.235(D)) in code the later increment touches or depends on is a</w:t>
      </w:r>
      <w:r>
        <w:t xml:space="preserve"> </w:t>
      </w:r>
      <w:r>
        <w:rPr>
          <w:rStyle w:val="VerbatimChar"/>
        </w:rPr>
        <w:t xml:space="preserve">source-defect</w:t>
      </w:r>
      <w:r>
        <w:t xml:space="preserve"> </w:t>
      </w:r>
      <w:r>
        <w:t xml:space="preserve">of that later increment too; and a huge blocker still triggers §11.4.129 STOP → fix-all → full restart.</w:t>
      </w:r>
    </w:p>
    <w:p>
      <w:pPr>
        <w:pStyle w:val="BodyText"/>
      </w:pPr>
      <w:r>
        <w:rPr>
          <w:b/>
          <w:bCs/>
        </w:rPr>
        <w:t xml:space="preserve">(D.5) NEVER-STALE TRACKING IS A PRECONDITION OF EVERY HAND-OFF, NOT AN AFTERTHOUGHT.</w:t>
      </w:r>
      <w:r>
        <w:t xml:space="preserve"> </w:t>
      </w:r>
      <w:r>
        <w:t xml:space="preserve">With many increments and many background streams in flight at once, the existing sync machinery — §11.4.106(F) write-seam doc/DB sync, §11.4.229 live tracker, §11.4.202 / §11.4.208 / §11.4.210 intake and request history, §11.4.148 item integrity, §11.4.197 completion — applies at EVERY increment landing and EVERY cadence build (cited, not restated). Each QA hand-off records the deliverable's fingerprint and the exact set of tracked items it contains; a hand-off whose tracker or documents disagree with the deliverable (an item marked done whose fix is not in that build, or a fix in the build that no item records) is a §11.4 PASS-bluff at the delivery layer.</w:t>
      </w:r>
    </w:p>
    <w:p>
      <w:pPr>
        <w:pStyle w:val="BodyText"/>
      </w:pPr>
      <w:r>
        <w:rPr>
          <w:b/>
          <w:bCs/>
        </w:rPr>
        <w:t xml:space="preserve">(D.6) QA FINDINGS ON EARLY INCREMENTS ARE STILL COVERAGE ESCAPES.</w:t>
      </w:r>
      <w:r>
        <w:t xml:space="preserve"> </w:t>
      </w:r>
      <w:r>
        <w:t xml:space="preserve">Earlier, more frequent QA builds surface defects earlier; they do NOT make manual QA the discovery mechanism. Every defect manual QA finds on an increment build triggers the §11.4.238(C) coverage-escape audit and a new automated check, exactly as for a release candidate.</w:t>
      </w:r>
    </w:p>
    <w:p>
      <w:pPr>
        <w:pStyle w:val="BodyText"/>
      </w:pPr>
      <w:r>
        <w:rPr>
          <w:b/>
          <w:bCs/>
        </w:rPr>
        <w:t xml:space="preserve">(D) honest boundary, research grounding, and gates.</w:t>
      </w:r>
      <w:r>
        <w:t xml:space="preserve"> </w:t>
      </w:r>
      <w:r>
        <w:t xml:space="preserve">Honest boundary (§11.4.6): clause (D) changes WHEN and HOW OFTEN proven-correct work reaches QA; it does NOT change what gates a release candidate. It does not weaken §11.4.129 (huge-blocker full restart), §11.4.40 (full-suite retest before a release TAG — a cadence QA build is not a tag), §11.4.185 (manual-QA-final terminal gate for a release), §11.4.236 (readiness verdict per candidate), §11.4.264 / §11.4.265 (build once and promote; progressive delivery), §11.4.134 (every finding of every layer still driven to GO), or §11.4.235(D)'s conservative-safe default (an unclassifiable finding is a</w:t>
      </w:r>
      <w:r>
        <w:t xml:space="preserve"> </w:t>
      </w:r>
      <w:r>
        <w:rPr>
          <w:rStyle w:val="VerbatimChar"/>
        </w:rPr>
        <w:t xml:space="preserve">source-defect</w:t>
      </w:r>
      <w:r>
        <w:t xml:space="preserve"> </w:t>
      </w:r>
      <w:r>
        <w:t xml:space="preserve">and does block). It does not prove any increment correct — that stays §11.4.108 / §11.4.235. Research grounding, stated honestly: DORA's "Working in small batches" capability (dora.dev) — "break them down into work units that can be completed independently and in short timeframes", with dark launching / feature toggles named as the way to deploy incomplete features hidden from users; Hodgson's toggle taxonomy and toggle-as-inventory discipline (quoted in D.2); branch-by-abstraction (quoted in D.2); SAFe's "Develop on Cadence. Release on Demand" (D.3); and GitHub Next's 2026 "Continuous AI" / Agentic Workflows technical preview, which its principal researcher calls "the agentic evolution of continuous integration" — scheduled or event-triggered agent loops for recurring work such as CI-failure investigation and documentation-drift fixing, cited here only as industry direction for (D.4)/(D.5), not as an adopted mechanism. No single published methodology was found that combines per-increment QA delivery with continuously running agent hardening streams; that composition is this clause's own synthesis, not a claim of prior art. Classification: universal (§11.4.17) — consumers supply the cadence trigger, interval, toggle mechanism and expiry policy, and the deliverable form as DATA per §11.4.35. Composes §11.4.101 / §11.4.103 / §11.4.106(F) / §11.4.129 / §11.4.134 / §11.4.148 / §11.4.151 / §11.4.185 / §11.4.188 / §11.4.192 / §11.4.195 / §11.4.197 / §11.4.202 / §11.4.208 / §11.4.210 / §11.4.229 / §11.4.235(A)(B)(D) / §11.4.236 / §11.4.238 / §11.4.239 / §11.4.261 / §11.4.264 / §11.4.265 / §11.4.266 / §11.4.271. Recommended gates</w:t>
      </w:r>
      <w:r>
        <w:t xml:space="preserve"> </w:t>
      </w:r>
      <w:r>
        <w:rPr>
          <w:rStyle w:val="VerbatimChar"/>
        </w:rPr>
        <w:t xml:space="preserve">CM-INCREMENT-DELIVERED-NOT-SPEC-WITHHELD</w:t>
      </w:r>
      <w:r>
        <w:t xml:space="preserve"> </w:t>
      </w:r>
      <w:r>
        <w:t xml:space="preserve">(FAIL: an increment holding its source-correctness GO is absent from every completed-and-handed-to-QA or in-flight QA build from its integration branch (D.1) after the declared trigger fired while no build from that branch is in flight — coalescing per (D.3) so an increment waiting on an in-flight build's successor is never a FAIL, and a build that FAILED or was REFUSED at §11.4.236 counts as NEITHER completed NOR in-flight so it provides no coverage and the increment rolls to the next build; FAIL, the §11.4.201(1) dual guard: an increment WITHOUT that GO appears in a QA build) +</w:t>
      </w:r>
      <w:r>
        <w:t xml:space="preserve"> </w:t>
      </w:r>
      <w:r>
        <w:rPr>
          <w:rStyle w:val="VerbatimChar"/>
        </w:rPr>
        <w:t xml:space="preserve">CM-QA-BUILD-CADENCE-DECLARED</w:t>
      </w:r>
      <w:r>
        <w:t xml:space="preserve"> </w:t>
      </w:r>
      <w:r>
        <w:t xml:space="preserve">(FAIL: an integration branch (D.1) holds build-eligible content that no completed-and-handed-to-QA or in-flight QA build from that branch covers, the declared trigger has fired, and no QA build from that branch is in flight; coalescing per (D.3) — a build in flight covers every increment that landed before it started and later increments roll into the NEXT build, so an in-flight build is never a FAIL and the gate never demands one build per increment; a build that FAILED or was REFUSED at §11.4.236 covers NOTHING and does not satisfy this gate; FAIL also: a</w:t>
      </w:r>
      <w:r>
        <w:t xml:space="preserve"> </w:t>
      </w:r>
      <w:r>
        <w:rPr>
          <w:rStyle w:val="VerbatimChar"/>
        </w:rPr>
        <w:t xml:space="preserve">periodic</w:t>
      </w:r>
      <w:r>
        <w:t xml:space="preserve"> </w:t>
      </w:r>
      <w:r>
        <w:t xml:space="preserve">/</w:t>
      </w:r>
      <w:r>
        <w:t xml:space="preserve"> </w:t>
      </w:r>
      <w:r>
        <w:rPr>
          <w:rStyle w:val="VerbatimChar"/>
        </w:rPr>
        <w:t xml:space="preserve">whichever-first</w:t>
      </w:r>
      <w:r>
        <w:t xml:space="preserve"> </w:t>
      </w:r>
      <w:r>
        <w:t xml:space="preserve">interval with no recorded justification; an absent declaration resolves to</w:t>
      </w:r>
      <w:r>
        <w:t xml:space="preserve"> </w:t>
      </w:r>
      <w:r>
        <w:rPr>
          <w:rStyle w:val="VerbatimChar"/>
        </w:rPr>
        <w:t xml:space="preserve">per-increment</w:t>
      </w:r>
      <w:r>
        <w:t xml:space="preserve">, never to "no cadence") +</w:t>
      </w:r>
      <w:r>
        <w:t xml:space="preserve"> </w:t>
      </w:r>
      <w:r>
        <w:rPr>
          <w:rStyle w:val="VerbatimChar"/>
        </w:rPr>
        <w:t xml:space="preserve">CM-RELEASE-TOGGLE-TRACKED-EXPIRY</w:t>
      </w:r>
      <w:r>
        <w:t xml:space="preserve"> </w:t>
      </w:r>
      <w:r>
        <w:t xml:space="preserve">(FAIL: a release toggle with no tracked removal item or no expiry, or past its expiry) +</w:t>
      </w:r>
      <w:r>
        <w:t xml:space="preserve"> </w:t>
      </w:r>
      <w:r>
        <w:rPr>
          <w:rStyle w:val="VerbatimChar"/>
        </w:rPr>
        <w:t xml:space="preserve">CM-QA-HANDOFF-TRACKER-IN-SYNC</w:t>
      </w:r>
      <w:r>
        <w:t xml:space="preserve"> </w:t>
      </w:r>
      <w:r>
        <w:t xml:space="preserve">(FAIL: a hand-off record whose item set disagrees with the deliverable's contents) + paired §1.1 mutations (withhold an eligible increment until spec completion; ship an increment lacking its GO; delete the cadence declaration and assert a "no cadence" reading; add a toggle with no expiry; mark an item done whose fix is absent from the build → each gate MUST FAIL; golden-FALSE: an increment shipped on the first trigger after its GO, behind a tracked unexpired toggle, with a matching hand-off record → none fires). Gate-code = separate work item, NOT claimed shipped (§11.4.6 / §11.4.227); the four gates are registered as tracked deferrals in</w:t>
      </w:r>
      <w:r>
        <w:t xml:space="preserve"> </w:t>
      </w:r>
      <w:r>
        <w:rPr>
          <w:rStyle w:val="VerbatimChar"/>
        </w:rPr>
        <w:t xml:space="preserve">constitution/scripts/gates/gate_ledger_deferrals.tsv</w:t>
      </w:r>
      <w:r>
        <w:t xml:space="preserve">. No escape hatch — no</w:t>
      </w:r>
      <w:r>
        <w:t xml:space="preserve"> </w:t>
      </w:r>
      <w:r>
        <w:rPr>
          <w:rStyle w:val="VerbatimChar"/>
        </w:rPr>
        <w:t xml:space="preserve">--withhold-until-spec-complete</w:t>
      </w:r>
      <w:r>
        <w:t xml:space="preserve">,</w:t>
      </w:r>
      <w:r>
        <w:t xml:space="preserve"> </w:t>
      </w:r>
      <w:r>
        <w:rPr>
          <w:rStyle w:val="VerbatimChar"/>
        </w:rPr>
        <w:t xml:space="preserve">--hardening-gates-next-increment</w:t>
      </w:r>
      <w:r>
        <w:t xml:space="preserve">,</w:t>
      </w:r>
      <w:r>
        <w:t xml:space="preserve"> </w:t>
      </w:r>
      <w:r>
        <w:rPr>
          <w:rStyle w:val="VerbatimChar"/>
        </w:rPr>
        <w:t xml:space="preserve">--no-qa-cadence</w:t>
      </w:r>
      <w:r>
        <w:t xml:space="preserve">,</w:t>
      </w:r>
      <w:r>
        <w:t xml:space="preserve"> </w:t>
      </w:r>
      <w:r>
        <w:rPr>
          <w:rStyle w:val="VerbatimChar"/>
        </w:rPr>
        <w:t xml:space="preserve">--untracked-release-toggle</w:t>
      </w:r>
      <w:r>
        <w:t xml:space="preserve">,</w:t>
      </w:r>
      <w:r>
        <w:t xml:space="preserve"> </w:t>
      </w:r>
      <w:r>
        <w:rPr>
          <w:rStyle w:val="VerbatimChar"/>
        </w:rPr>
        <w:t xml:space="preserve">--stale-tracker-at-handoff</w:t>
      </w:r>
      <w:r>
        <w:t xml:space="preserve">,</w:t>
      </w:r>
      <w:r>
        <w:t xml:space="preserve"> </w:t>
      </w:r>
      <w:r>
        <w:rPr>
          <w:rStyle w:val="VerbatimChar"/>
        </w:rPr>
        <w:t xml:space="preserve">--manual-qa-as-discovery</w:t>
      </w:r>
      <w:r>
        <w:t xml:space="preserve"> </w:t>
      </w:r>
      <w:r>
        <w:t xml:space="preserve">flag.</w:t>
      </w:r>
    </w:p>
    <w:p>
      <w:pPr>
        <w:pStyle w:val="BodyText"/>
      </w:pPr>
      <w:r>
        <w:rPr>
          <w:i/>
          <w:iCs/>
        </w:rPr>
        <w:t xml:space="preserve">(Process note for future extenders: §11.4.230's next free clause letter is (E); never reuse (A)–(D).)</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sonnet &lt; opus</w:t>
      </w:r>
      <w:r>
        <w:t xml:space="preserve"> </w:t>
      </w:r>
      <w:r>
        <w:t xml:space="preserve">genuinely sufficient to complete it correctly, with</w:t>
      </w:r>
      <w:r>
        <w:t xml:space="preserve"> </w:t>
      </w:r>
      <w:r>
        <w:rPr>
          <w:rStyle w:val="VerbatimChar"/>
          <w:b/>
          <w:bCs/>
        </w:rPr>
        <w:t xml:space="preserve">sonnet</w:t>
      </w:r>
      <w:r>
        <w:rPr>
          <w:b/>
          <w:bCs/>
        </w:rPr>
        <w:t xml:space="preserve"> </w:t>
      </w:r>
      <w:r>
        <w:rPr>
          <w:b/>
          <w:bCs/>
        </w:rPr>
        <w:t xml:space="preserve">the DEFAULT working tier</w:t>
      </w:r>
      <w:r>
        <w:t xml:space="preserve"> </w:t>
      </w:r>
      <w:r>
        <w:t xml:space="preserve">and</w:t>
      </w:r>
      <w:r>
        <w:t xml:space="preserve"> </w:t>
      </w:r>
      <w:r>
        <w:rPr>
          <w:rStyle w:val="VerbatimChar"/>
        </w:rPr>
        <w:t xml:space="preserve">opus</w:t>
      </w:r>
      <w:r>
        <w:t xml:space="preserve"> </w:t>
      </w:r>
      <w:r>
        <w:t xml:space="preserve">for every review and other heavy work (operator mandate 2026-09-26,</w:t>
      </w:r>
      <w:r>
        <w:t xml:space="preserve"> </w:t>
      </w:r>
      <w:r>
        <w:rPr>
          <w:rStyle w:val="VerbatimChar"/>
        </w:rPr>
        <w:t xml:space="preserve">CRITICAL</w:t>
      </w:r>
      <w:r>
        <w:t xml:space="preserve">, verbatim: "Main model to use is Sonet, reviews and other heavy stuff have to be done by Opus instead of Fable!!! Fix this permanently on all levels!"). The review/merge-conflict-resolution substrate is a SEPARATE, already-pinned Opus-xhigh tier per clause (E), not an extra rung of this ladder;</w:t>
      </w:r>
      <w:r>
        <w:t xml:space="preserve"> </w:t>
      </w:r>
      <w:r>
        <w:rPr>
          <w:rStyle w:val="VerbatimChar"/>
        </w:rPr>
        <w:t xml:space="preserve">fable</w:t>
      </w:r>
      <w:r>
        <w:t xml:space="preserve"> </w:t>
      </w:r>
      <w:r>
        <w:t xml:space="preserve">is not a rung and is not a permitted dispatch tier;</w:t>
      </w:r>
      <w:r>
        <w:t xml:space="preserve"> </w:t>
      </w:r>
      <w:r>
        <w:rPr>
          <w:rStyle w:val="VerbatimChar"/>
        </w:rPr>
        <w:t xml:space="preserve">haiku</w:t>
      </w:r>
      <w:r>
        <w:t xml:space="preserve"> </w:t>
      </w:r>
      <w:r>
        <w:t xml:space="preserve">is excluded per clause (D.1).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sonnet</w:t>
      </w:r>
      <w:r>
        <w:t xml:space="preserve"> </w:t>
      </w:r>
      <w:r>
        <w:t xml:space="preserve">(the default) — trivial/mechanical AND moderate work (simple greps/searches, doc-sync regeneration, status/field reads, format/lint fixes, boilerplate scaffolding, a focused single-component debug, a bounded single-file implementation, straightforward research or audit reads);</w:t>
      </w:r>
      <w:r>
        <w:t xml:space="preserve"> </w:t>
      </w:r>
      <w:r>
        <w:rPr>
          <w:rStyle w:val="VerbatimChar"/>
          <w:b/>
          <w:bCs/>
        </w:rPr>
        <w:t xml:space="preserve">opus</w:t>
      </w:r>
      <w:r>
        <w:t xml:space="preserve"> </w:t>
      </w:r>
      <w:r>
        <w:t xml:space="preserve">— complex and other heavy work, including every review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sonnet</w:t>
      </w:r>
      <w:r>
        <w:t xml:space="preserve">" without a captured basis is exactly the guess §11.4.6 forbids, and a tier's genuine capability for a task class is established by the same anti-bluff discipline (§11.4.5/§11.4.69/§11.4.107) that governs every other claim in this constitution. The ladder binds the DISPATCHER's tier ASSIGNMENT: a dispatcher MUST NOT assign any tier outside</w:t>
      </w:r>
      <w:r>
        <w:t xml:space="preserve"> </w:t>
      </w:r>
      <w:r>
        <w:rPr>
          <w:rStyle w:val="VerbatimChar"/>
        </w:rPr>
        <w:t xml:space="preserve">sonnet &lt; opus</w:t>
      </w:r>
      <w:r>
        <w:t xml:space="preserve"> </w:t>
      </w:r>
      <w:r>
        <w:t xml:space="preserve">— never</w:t>
      </w:r>
      <w:r>
        <w:t xml:space="preserve"> </w:t>
      </w:r>
      <w:r>
        <w:rPr>
          <w:rStyle w:val="VerbatimChar"/>
        </w:rPr>
        <w:t xml:space="preserve">fable</w:t>
      </w:r>
      <w:r>
        <w:t xml:space="preserve"> </w:t>
      </w:r>
      <w:r>
        <w:t xml:space="preserve">(2026-09-26 mandate), and never</w:t>
      </w:r>
      <w:r>
        <w:t xml:space="preserve"> </w:t>
      </w:r>
      <w:r>
        <w:rPr>
          <w:rStyle w:val="VerbatimChar"/>
        </w:rPr>
        <w:t xml:space="preserve">haiku</w:t>
      </w:r>
      <w:r>
        <w:t xml:space="preserve"> </w:t>
      </w:r>
      <w:r>
        <w:t xml:space="preserve">where clause (D.1) applies. A serving model the platform selects for a turn WITHOUT a dispatcher assignment is recorded honestly in the §11.4.182 label (whatever id the platform reports, never re-labelled); it is neither a dispatch-tier violation by the dispatcher nor a licence to assign that model, and review/merge-conflict scopes run on Opus-xhigh per clause (E) regardless.</w:t>
      </w:r>
    </w:p>
    <w:p>
      <w:pPr>
        <w:pStyle w:val="BodyText"/>
      </w:pPr>
      <w:r>
        <w:rPr>
          <w:b/>
          <w:bCs/>
        </w:rPr>
        <w:t xml:space="preserve">(D.1)</w:t>
      </w:r>
      <w:r>
        <w:rPr>
          <w:b/>
          <w:bCs/>
        </w:rPr>
        <w:t xml:space="preserve"> </w:t>
      </w:r>
      <w:r>
        <w:rPr>
          <w:rStyle w:val="VerbatimChar"/>
          <w:b/>
          <w:bCs/>
        </w:rPr>
        <w:t xml:space="preserve">haiku</w:t>
      </w:r>
      <w:r>
        <w:rPr>
          <w:b/>
          <w:bCs/>
        </w:rPr>
        <w:t xml:space="preserve"> </w:t>
      </w:r>
      <w:r>
        <w:rPr>
          <w:b/>
          <w:bCs/>
        </w:rPr>
        <w:t xml:space="preserve">PROHIBITED WHERE IT CANNOT RECEIVE ITS GOVERNING CONTEXT — measured fact (2026-09-26).</w:t>
      </w:r>
      <w:r>
        <w:t xml:space="preserve"> </w:t>
      </w:r>
      <w:r>
        <w:t xml:space="preserve">In the reference consuming repository a</w:t>
      </w:r>
      <w:r>
        <w:t xml:space="preserve"> </w:t>
      </w:r>
      <w:r>
        <w:rPr>
          <w:rStyle w:val="VerbatimChar"/>
        </w:rPr>
        <w:t xml:space="preserve">haiku</w:t>
      </w:r>
      <w:r>
        <w:t xml:space="preserve"> </w:t>
      </w:r>
      <w:r>
        <w:t xml:space="preserve">subagent dispatch failed before doing any work with "Prompt too long (~421k tokens vs 200k limit)" (request id</w:t>
      </w:r>
      <w:r>
        <w:t xml:space="preserve"> </w:t>
      </w:r>
      <w:r>
        <w:rPr>
          <w:rStyle w:val="VerbatimChar"/>
        </w:rPr>
        <w:t xml:space="preserve">req_011CfSBXm7Kn6enyUT1UEaWd</w:t>
      </w:r>
      <w:r>
        <w:t xml:space="preserve">, recorded in that repository's agent registry</w:t>
      </w:r>
      <w:r>
        <w:t xml:space="preserve"> </w:t>
      </w:r>
      <w:r>
        <w:rPr>
          <w:rStyle w:val="VerbatimChar"/>
        </w:rPr>
        <w:t xml:space="preserve">docs/requests/agent_registry.jsonl</w:t>
      </w:r>
      <w:r>
        <w:t xml:space="preserve">): the governance context every dispatched agent must receive there exceeds the</w:t>
      </w:r>
      <w:r>
        <w:t xml:space="preserve"> </w:t>
      </w:r>
      <w:r>
        <w:rPr>
          <w:rStyle w:val="VerbatimChar"/>
        </w:rPr>
        <w:t xml:space="preserve">haiku</w:t>
      </w:r>
      <w:r>
        <w:t xml:space="preserve"> </w:t>
      </w:r>
      <w:r>
        <w:t xml:space="preserve">tier's context window, so a</w:t>
      </w:r>
      <w:r>
        <w:t xml:space="preserve"> </w:t>
      </w:r>
      <w:r>
        <w:rPr>
          <w:rStyle w:val="VerbatimChar"/>
        </w:rPr>
        <w:t xml:space="preserve">haiku</w:t>
      </w:r>
      <w:r>
        <w:t xml:space="preserve"> </w:t>
      </w:r>
      <w:r>
        <w:t xml:space="preserve">dispatch cannot carry its binding context and</w:t>
      </w:r>
      <w:r>
        <w:t xml:space="preserve"> </w:t>
      </w:r>
      <w:r>
        <w:rPr>
          <w:rStyle w:val="VerbatimChar"/>
        </w:rPr>
        <w:t xml:space="preserve">haiku</w:t>
      </w:r>
      <w:r>
        <w:t xml:space="preserve"> </w:t>
      </w:r>
      <w:r>
        <w:t xml:space="preserve">is PROHIBITED as a dispatch tier in that repository. A consuming project MAY re-admit</w:t>
      </w:r>
      <w:r>
        <w:t xml:space="preserve"> </w:t>
      </w:r>
      <w:r>
        <w:rPr>
          <w:rStyle w:val="VerbatimChar"/>
        </w:rPr>
        <w:t xml:space="preserve">haiku</w:t>
      </w:r>
      <w:r>
        <w:t xml:space="preserve"> </w:t>
      </w:r>
      <w:r>
        <w:t xml:space="preserve">as a rung below</w:t>
      </w:r>
      <w:r>
        <w:t xml:space="preserve"> </w:t>
      </w:r>
      <w:r>
        <w:rPr>
          <w:rStyle w:val="VerbatimChar"/>
        </w:rPr>
        <w:t xml:space="preserve">sonnet</w:t>
      </w:r>
      <w:r>
        <w:t xml:space="preserve"> </w:t>
      </w:r>
      <w:r>
        <w:t xml:space="preserve">ONLY on its OWN captured evidence (§11.4.6/§11.4.35) that a</w:t>
      </w:r>
      <w:r>
        <w:t xml:space="preserve"> </w:t>
      </w:r>
      <w:r>
        <w:rPr>
          <w:rStyle w:val="VerbatimChar"/>
        </w:rPr>
        <w:t xml:space="preserve">haiku</w:t>
      </w:r>
      <w:r>
        <w:t xml:space="preserve"> </w:t>
      </w:r>
      <w:r>
        <w:t xml:space="preserve">dispatch in that project receives its full governing context and completes its task correctly — never by assumption, and never by trimming the governing context to make it fit. A</w:t>
      </w:r>
      <w:r>
        <w:t xml:space="preserve"> </w:t>
      </w:r>
      <w:r>
        <w:rPr>
          <w:rStyle w:val="VerbatimChar"/>
        </w:rPr>
        <w:t xml:space="preserve">haiku</w:t>
      </w:r>
      <w:r>
        <w:t xml:space="preserve"> </w:t>
      </w:r>
      <w:r>
        <w:t xml:space="preserve">dispatch that fails this way is recorded honestly as a failed dispatch (§11.4.147), never silently retried on the same tier.</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w:t>
      </w:r>
      <w:r>
        <w:t xml:space="preserve">as PRIMARY substrate, with a genuine-unavailability SONNET fallback, amended 2026-10-04 — no Fable, no Haiku, no other fallback model; BLOCKED only when BOTH Opus and Sonnet are genuinely unavailable, NEVER a lower tier or any other model) and §11.4.211 (every main→feature/product/flavor merge-CONFLICT resolution runs on the SAME Opus-xhigh-primary-plus-Sonnet-fallback substrate, blocked only when both Opus and Sonnet are genuinely unavailable). Those two anchors are STRICTER, SCOPE-SPECIFIC pins that this anchor's general ladder does not reach — review and merge-conflict-resolution are NOT eligible for sonnet/opus-by-complexity dispatch; they run on their pinned substrate ALWAYS, regardless of how "simple" the reviewed change or the conflict appears. A review or merge-conflict resolution dispatched on anything other than the §11.4.209/§11.4.211 Opus-xhigh-primary-plus-sanctioned-Sonnet-fallback substrate (amended 2026-10-04)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Opus-</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on Opus as PRIMARY substrate (or, on a captured genuine Opus-unavailability FACT, on the §11.4.209/§11.4.211 sanctioned Sonnet fallback, amended 2026-10-04 — Fable and Haiku remain forbidden in every role), and this general effort ladder NEVER tiers those two scopes below</w:t>
      </w:r>
      <w:r>
        <w:t xml:space="preserve"> </w:t>
      </w:r>
      <w:r>
        <w:rPr>
          <w:rStyle w:val="VerbatimChar"/>
        </w:rPr>
        <w:t xml:space="preserve">xhigh</w:t>
      </w:r>
      <w:r>
        <w:t xml:space="preserve"> </w:t>
      </w:r>
      <w:r>
        <w:t xml:space="preserve">where the dispatch path can set it, regardless of how "simple" the reviewed change or the conflict appears — a review / merge-conflict resolution run below</w:t>
      </w:r>
      <w:r>
        <w:t xml:space="preserve"> </w:t>
      </w:r>
      <w:r>
        <w:rPr>
          <w:rStyle w:val="VerbatimChar"/>
        </w:rPr>
        <w:t xml:space="preserve">xhigh</w:t>
      </w:r>
      <w:r>
        <w:t xml:space="preserve"> </w:t>
      </w:r>
      <w:r>
        <w:t xml:space="preserve">on a path that COULD set it, or run on a model other than Opus or the sanctioned Sonnet fallback, 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sonnet</w:t>
      </w:r>
      <w:r>
        <w:t xml:space="preserve">/</w:t>
      </w:r>
      <w:r>
        <w:rPr>
          <w:rStyle w:val="VerbatimChar"/>
        </w:rPr>
        <w:t xml:space="preserve">opus</w:t>
      </w:r>
      <w:r>
        <w:t xml:space="preserve"> </w:t>
      </w:r>
      <w:r>
        <w:t xml:space="preserve">ladder with Sonnet as the default, the clause-(D.1)</w:t>
      </w:r>
      <w:r>
        <w:t xml:space="preserve"> </w:t>
      </w:r>
      <w:r>
        <w:rPr>
          <w:rStyle w:val="VerbatimChar"/>
        </w:rPr>
        <w:t xml:space="preserve">haiku</w:t>
      </w:r>
      <w:r>
        <w:t xml:space="preserve"> </w:t>
      </w:r>
      <w:r>
        <w:t xml:space="preserve">prohibition, and the 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re-admitting a lighter rung only on its own captured evidence per clause (D.1)).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and (iii)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Opus-xhigh → gate MUST FAIL; (2) inject a logged mid-task complexity-escalation event with NO corresponding tier-escalation record → gate MUST FAIL; (2b) record a dispatch assigned</w:t>
      </w:r>
      <w:r>
        <w:t xml:space="preserve"> </w:t>
      </w:r>
      <w:r>
        <w:rPr>
          <w:rStyle w:val="VerbatimChar"/>
        </w:rPr>
        <w:t xml:space="preserve">fable</w:t>
      </w:r>
      <w:r>
        <w:t xml:space="preserve">, or assigned</w:t>
      </w:r>
      <w:r>
        <w:t xml:space="preserve"> </w:t>
      </w:r>
      <w:r>
        <w:rPr>
          <w:rStyle w:val="VerbatimChar"/>
        </w:rPr>
        <w:t xml:space="preserve">haiku</w:t>
      </w:r>
      <w:r>
        <w:t xml:space="preserve"> </w:t>
      </w:r>
      <w:r>
        <w:t xml:space="preserve">where clause (D.1) applies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the top-level</w:t>
      </w:r>
      <w:r>
        <w:t xml:space="preserve"> </w:t>
      </w:r>
      <w:r>
        <w:rPr>
          <w:rStyle w:val="VerbatimChar"/>
        </w:rPr>
        <w:t xml:space="preserve">scripts/multitrack/</w:t>
      </w:r>
      <w:r>
        <w:t xml:space="preserve"> </w:t>
      </w:r>
      <w:r>
        <w:t xml:space="preserve">path is a thin pass-through WRAPPER that</w:t>
      </w:r>
      <w:r>
        <w:t xml:space="preserve"> </w:t>
      </w:r>
      <w:r>
        <w:rPr>
          <w:rStyle w:val="VerbatimChar"/>
        </w:rPr>
        <w:t xml:space="preserve">exec</w:t>
      </w:r>
      <w:r>
        <w:t xml:space="preserve">s that canonical copy (§11.4.177 inherited-by-reference), so it mirrors nothing, cannot drift, and emits byte-identical output by construction. The reconciliation LANDED in commit</w:t>
      </w:r>
      <w:r>
        <w:t xml:space="preserve"> </w:t>
      </w:r>
      <w:r>
        <w:rPr>
          <w:rStyle w:val="VerbatimChar"/>
        </w:rPr>
        <w:t xml:space="preserve">a48e919f52d</w:t>
      </w:r>
      <w:r>
        <w:t xml:space="preserve"> </w:t>
      </w:r>
      <w:r>
        <w:t xml:space="preserve">and is gate-enforced at</w:t>
      </w:r>
      <w:r>
        <w:t xml:space="preserve"> </w:t>
      </w:r>
      <w:r>
        <w:rPr>
          <w:rStyle w:val="VerbatimChar"/>
        </w:rPr>
        <w:t xml:space="preserve">pre_build_verification.sh:41911-41915</w:t>
      </w:r>
      <w:r>
        <w:t xml:space="preserve"> </w:t>
      </w:r>
      <w:r>
        <w:t xml:space="preserve">(the gate detects the</w:t>
      </w:r>
      <w:r>
        <w:t xml:space="preserve"> </w:t>
      </w:r>
      <w:r>
        <w:rPr>
          <w:rStyle w:val="VerbatimChar"/>
        </w:rPr>
        <w:t xml:space="preserve">exec</w:t>
      </w:r>
      <w:r>
        <w:t xml:space="preserve"> </w:t>
      </w:r>
      <w:r>
        <w:t xml:space="preserve">wrapper and follows it to the canonical implementation),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Opus-</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Opus-</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(D) FINDING-LAYER CLASSIFIER — the decidable split clause (A) relies on, mandatory at every §11.4.125/§11.4.142/§11.4.194 review verdict (added 2026-10-03; research-derived from the §11.4.230 four-agent audit of this project's own SpecKit-004 T048 remediation saga).</w:t>
      </w:r>
      <w:r>
        <w:t xml:space="preserve"> </w:t>
      </w:r>
      <w:r>
        <w:t xml:space="preserve">Every finding a code-review verdict records (§11.4.115(F) machine-written) MUST carry exactly one</w:t>
      </w:r>
      <w:r>
        <w:t xml:space="preserve"> </w:t>
      </w:r>
      <w:r>
        <w:rPr>
          <w:rStyle w:val="VerbatimChar"/>
        </w:rPr>
        <w:t xml:space="preserve">finding_layer</w:t>
      </w:r>
      <w:r>
        <w:t xml:space="preserve"> </w:t>
      </w:r>
      <w:r>
        <w:t xml:space="preserve">from the closed set</w:t>
      </w:r>
      <w:r>
        <w:t xml:space="preserve"> </w:t>
      </w:r>
      <w:r>
        <w:rPr>
          <w:rStyle w:val="VerbatimChar"/>
        </w:rPr>
        <w:t xml:space="preserve">{source-defect | test-instrumentation | process-doc}</w:t>
      </w:r>
      <w:r>
        <w:t xml:space="preserve"> </w:t>
      </w:r>
      <w:r>
        <w:t xml:space="preserve">(a field DISTINCT from any other per-finding classification the review record already carries — e.g. this project's own</w:t>
      </w:r>
      <w:r>
        <w:t xml:space="preserve"> </w:t>
      </w:r>
      <w:r>
        <w:rPr>
          <w:rStyle w:val="VerbatimChar"/>
        </w:rPr>
        <w:t xml:space="preserve">review_record.py</w:t>
      </w:r>
      <w:r>
        <w:t xml:space="preserve"> </w:t>
      </w:r>
      <w:r>
        <w:t xml:space="preserve">pre-existing</w:t>
      </w:r>
      <w:r>
        <w:t xml:space="preserve"> </w:t>
      </w:r>
      <w:r>
        <w:rPr>
          <w:rStyle w:val="VerbatimChar"/>
        </w:rPr>
        <w:t xml:space="preserve">"class"</w:t>
      </w:r>
      <w:r>
        <w:t xml:space="preserve"> </w:t>
      </w:r>
      <w:r>
        <w:t xml:space="preserve">field</w:t>
      </w:r>
      <w:r>
        <w:t xml:space="preserve"> </w:t>
      </w:r>
      <w:r>
        <w:rPr>
          <w:rStyle w:val="VerbatimChar"/>
        </w:rPr>
        <w:t xml:space="preserve">{mechanical | judgment | false-positive}</w:t>
      </w:r>
      <w:r>
        <w:t xml:space="preserve"> </w:t>
      </w:r>
      <w:r>
        <w:t xml:space="preserve">is a different axis and is unaffected):</w:t>
      </w:r>
      <w:r>
        <w:t xml:space="preserve"> </w:t>
      </w:r>
      <w:r>
        <w:rPr>
          <w:rStyle w:val="VerbatimChar"/>
        </w:rPr>
        <w:t xml:space="preserve">source-defect</w:t>
      </w:r>
      <w:r>
        <w:t xml:space="preserve"> </w:t>
      </w:r>
      <w:r>
        <w:t xml:space="preserve">— the finding shows the SHIPPED artifact's own behaviour wrong, unsafe or exploitable as it will actually run, OR invalidates the evidence that proves THIS batch's fixes correct (their §11.4.115 RED→GREEN guard, §11.4.108 runtime signature, or covering test per §11.4.125(6) — a proving guard that cannot fail or whose reviewer-authored mutation survives per §11.4.194(6)(d) means the source is NOT proven-correct);</w:t>
      </w:r>
      <w:r>
        <w:t xml:space="preserve"> </w:t>
      </w:r>
      <w:r>
        <w:rPr>
          <w:rStyle w:val="VerbatimChar"/>
        </w:rPr>
        <w:t xml:space="preserve">test-instrumentation</w:t>
      </w:r>
      <w:r>
        <w:t xml:space="preserve"> </w:t>
      </w:r>
      <w:r>
        <w:t xml:space="preserve">— the finding concerns only future-regression coverage, mutation-guard robustness or detection completeness of a guard/gate/meta-test whose protected behaviour was ALREADY proven, with no production decision path shown wrong and no proof-of-this-batch evidence invalidated;</w:t>
      </w:r>
      <w:r>
        <w:t xml:space="preserve"> </w:t>
      </w:r>
      <w:r>
        <w:rPr>
          <w:rStyle w:val="VerbatimChar"/>
        </w:rPr>
        <w:t xml:space="preserve">process-doc</w:t>
      </w:r>
      <w:r>
        <w:t xml:space="preserve"> </w:t>
      </w:r>
      <w:r>
        <w:t xml:space="preserve">— labels, comments, citations or prose with no behavioural effect. The layer is recorded by the REVIEWER (§11.4.240/§11.4.249 producer≠verifier) — the producer MAY contest it only via a fresh review round and MUST NOT lower it unilaterally. A finding that cannot be decidably classified defaults to</w:t>
      </w:r>
      <w:r>
        <w:t xml:space="preserve"> </w:t>
      </w:r>
      <w:r>
        <w:rPr>
          <w:rStyle w:val="VerbatimChar"/>
        </w:rPr>
        <w:t xml:space="preserve">source-defect</w:t>
      </w:r>
      <w:r>
        <w:t xml:space="preserve"> </w:t>
      </w:r>
      <w:r>
        <w:t xml:space="preserve">(the conservative-safe default per §11.4.201(4); secondarily §11.4.101 safe-reversible). §11.4.134 is NOT relaxed: every finding of every layer is still driven to a zero-finding, zero-warning GO in its own loop; clause (D) decides only which GO is the build GO-signal — a batch/slice is BUILD-ELIGIBLE when its</w:t>
      </w:r>
      <w:r>
        <w:t xml:space="preserve"> </w:t>
      </w:r>
      <w:r>
        <w:rPr>
          <w:rStyle w:val="VerbatimChar"/>
        </w:rPr>
        <w:t xml:space="preserve">source-defect</w:t>
      </w:r>
      <w:r>
        <w:t xml:space="preserve"> </w:t>
      </w:r>
      <w:r>
        <w:t xml:space="preserve">findings reach that GO, while outstanding</w:t>
      </w:r>
      <w:r>
        <w:t xml:space="preserve"> </w:t>
      </w:r>
      <w:r>
        <w:rPr>
          <w:rStyle w:val="VerbatimChar"/>
        </w:rPr>
        <w:t xml:space="preserve">test-instrumentation</w:t>
      </w:r>
      <w:r>
        <w:t xml:space="preserve">/</w:t>
      </w:r>
      <w:r>
        <w:rPr>
          <w:rStyle w:val="VerbatimChar"/>
        </w:rPr>
        <w:t xml:space="preserve">process-doc</w:t>
      </w:r>
      <w:r>
        <w:t xml:space="preserve"> </w:t>
      </w:r>
      <w:r>
        <w:t xml:space="preserve">findings continue as their own tracked §11.4.197 item on a §11.4.230(A)/§11.4.103 parallel stream. A BATCHED review (one review spanning many slices/files) MUST record its verdict PER SLICE/FILE, never one undifferentiated batch verdict, so one slice's unresolved</w:t>
      </w:r>
      <w:r>
        <w:t xml:space="preserve"> </w:t>
      </w:r>
      <w:r>
        <w:rPr>
          <w:rStyle w:val="VerbatimChar"/>
        </w:rPr>
        <w:t xml:space="preserve">test-instrumentation</w:t>
      </w:r>
      <w:r>
        <w:t xml:space="preserve"> </w:t>
      </w:r>
      <w:r>
        <w:t xml:space="preserve">loop cannot withhold build-eligibility from the other slices. Clause (D) applies prospectively; recorded verdicts are never rewritten or reclassified (§11.4.6/§11.4.268). Honest boundary (§11.4.6): this clause does not make classification easy or infallible — it makes it a required, recorded, reviewer-owned decision instead of an implicit one.</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Opus-</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 Clause (D) supplies the mandatory classification mechanism this boundary's own test presupposes — a review that never classifies its findings has not actually applied this honest boundary, it has merely stated it.</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w:t>
      </w:r>
      <w:r>
        <w:t xml:space="preserve"> </w:t>
      </w:r>
      <w:r>
        <w:rPr>
          <w:rStyle w:val="VerbatimChar"/>
        </w:rPr>
        <w:t xml:space="preserve">CM-BUILD-ON-SOURCE-PROVEN-NOT-TEST-SIDE</w:t>
      </w:r>
      <w:r>
        <w:t xml:space="preserve"> </w:t>
      </w:r>
      <w:r>
        <w:t xml:space="preserve">is IMPLEMENTED (</w:t>
      </w:r>
      <w:r>
        <w:rPr>
          <w:rStyle w:val="VerbatimChar"/>
        </w:rPr>
        <w:t xml:space="preserve">constitution/scripts/gates/cm_build_on_source_proven_not_test_side.sh</w:t>
      </w:r>
      <w:r>
        <w:t xml:space="preserve"> </w:t>
      </w:r>
      <w:r>
        <w:t xml:space="preserve">+ its paired</w:t>
      </w:r>
      <w:r>
        <w:t xml:space="preserve"> </w:t>
      </w:r>
      <w:r>
        <w:rPr>
          <w:rStyle w:val="VerbatimChar"/>
        </w:rPr>
        <w:t xml:space="preserve">_mutation_test.sh</w:t>
      </w:r>
      <w:r>
        <w:t xml:space="preserve">), as is</w:t>
      </w:r>
      <w:r>
        <w:t xml:space="preserve"> </w:t>
      </w:r>
      <w:r>
        <w:rPr>
          <w:rStyle w:val="VerbatimChar"/>
        </w:rPr>
        <w:t xml:space="preserve">CM-VERSION-INCREMENT-ON-DEPLOY</w:t>
      </w:r>
      <w:r>
        <w:t xml:space="preserve"> </w:t>
      </w:r>
      <w:r>
        <w:t xml:space="preserve">(</w:t>
      </w:r>
      <w:r>
        <w:rPr>
          <w:rStyle w:val="VerbatimChar"/>
        </w:rPr>
        <w:t xml:space="preserve">constitution/scripts/gates/cm_version_increment_on_deploy.sh</w:t>
      </w:r>
      <w:r>
        <w:t xml:space="preserve"> </w:t>
      </w:r>
      <w:r>
        <w:t xml:space="preserve">+ its paired mutation test) — the prior "gate-code = separate work item" disclaimer for those two was stale and is corrected here. NEW recommended gate</w:t>
      </w:r>
      <w:r>
        <w:t xml:space="preserve"> </w:t>
      </w:r>
      <w:r>
        <w:rPr>
          <w:rStyle w:val="VerbatimChar"/>
        </w:rPr>
        <w:t xml:space="preserve">CM-REVIEW-FINDING-CLASS-RECORDED</w:t>
      </w:r>
      <w:r>
        <w:t xml:space="preserve"> </w:t>
      </w:r>
      <w:r>
        <w:t xml:space="preserve">for clause (D) (FAIL: a batched-review verdict covering more than one slice/file with no per-slice verdict or no per-finding</w:t>
      </w:r>
      <w:r>
        <w:t xml:space="preserve"> </w:t>
      </w:r>
      <w:r>
        <w:rPr>
          <w:rStyle w:val="VerbatimChar"/>
        </w:rPr>
        <w:t xml:space="preserve">finding_layer</w:t>
      </w:r>
      <w:r>
        <w:t xml:space="preserve"> </w:t>
      </w:r>
      <w:r>
        <w:t xml:space="preserve">recorded; FAIL: a slice marked build-eligible while any</w:t>
      </w:r>
      <w:r>
        <w:t xml:space="preserve"> </w:t>
      </w:r>
      <w:r>
        <w:rPr>
          <w:rStyle w:val="VerbatimChar"/>
        </w:rPr>
        <w:t xml:space="preserve">source-defect</w:t>
      </w:r>
      <w:r>
        <w:t xml:space="preserve"> </w:t>
      </w:r>
      <w:r>
        <w:t xml:space="preserve">finding in it has not reached GO; FAIL: a</w:t>
      </w:r>
      <w:r>
        <w:t xml:space="preserve"> </w:t>
      </w:r>
      <w:r>
        <w:rPr>
          <w:rStyle w:val="VerbatimChar"/>
        </w:rPr>
        <w:t xml:space="preserve">finding_layer</w:t>
      </w:r>
      <w:r>
        <w:t xml:space="preserve"> </w:t>
      </w:r>
      <w:r>
        <w:t xml:space="preserve">lowered by the producer without a fresh review round) + paired §1.1 mutation — gate-code = separate work item, NOT claimed shipped (§11.4.6/§11.4.227), registered as a tracked deferral in</w:t>
      </w:r>
      <w:r>
        <w:t xml:space="preserve"> </w:t>
      </w:r>
      <w:r>
        <w:rPr>
          <w:rStyle w:val="VerbatimChar"/>
        </w:rPr>
        <w:t xml:space="preserve">constitution/scripts/gates/gate_ledger_deferrals.tsv</w:t>
      </w:r>
      <w:r>
        <w:t xml:space="preserve">; it binds ADDITIVELY by computing whether the existing</w:t>
      </w:r>
      <w:r>
        <w:t xml:space="preserve"> </w:t>
      </w:r>
      <w:r>
        <w:rPr>
          <w:rStyle w:val="VerbatimChar"/>
        </w:rPr>
        <w:t xml:space="preserve">source_review_go</w:t>
      </w:r>
      <w:r>
        <w:t xml:space="preserve"> </w:t>
      </w:r>
      <w:r>
        <w:t xml:space="preserve">marker may be written, never by modifying</w:t>
      </w:r>
      <w:r>
        <w:t xml:space="preserve"> </w:t>
      </w:r>
      <w:r>
        <w:rPr>
          <w:rStyle w:val="VerbatimChar"/>
        </w:rPr>
        <w:t xml:space="preserve">cm_build_on_source_proven_not_test_side.sh</w:t>
      </w:r>
      <w:r>
        <w:t xml:space="preserve">'s own tested logic.</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r>
        <w:t xml:space="preserve"> </w:t>
      </w:r>
      <w:r>
        <w:rPr>
          <w:b/>
          <w:bCs/>
        </w:rPr>
        <w:t xml:space="preserve">§11.4.236 — QA-deploy-readiness gate: no manual-QA hand-off until the mandated validation produced a candidate-fingerprinted PASS verdict; a blocker MUST bind to a seam, never prose (research-derived, 2026-07-31).</w:t>
      </w:r>
      <w:r>
        <w:t xml:space="preserve"> </w:t>
      </w:r>
      <w:r>
        <w:t xml:space="preserve">Compact summary: a release artifact MUST NOT be deployed / handed off for manual QA (§11.4.185) until the mandated autonomous validation(s) for THAT artifact produced a machine-written PASS verdict whose artifact fingerprint == the candidate (§11.4.115(F), read from the target at run time); ABSENCE of the verdict BLOCKS the deploy exactly as a FAIL does (§11.4.135); the refusal lives in the deploy TOOL (the seam), never in prose (§11.4.205/§11.4.226) — a source-gate asserting the harness merely EXISTS is necessary-not-sufficient; any operator-declared blocker (a §11.4.140 CRITICAL / "release-blocker") MUST bind to a mechanical seam at the point it gates, never satisfied by prose nor DOWNGRADED to a follow-up, and when its instrument bugs the response is §11.4.4/§11.4.120 (fix the instrument, never route around it); override only via an explicit, recorded operator flag (§11.4.234/§11.4.135), never a silent bypass; the gate is self-validated golden-good/golden-bad (§11.4.107(10)/§11.4.201, cannot false-allow) and the verdict-emitter reads the fingerprint from the target at run time, never a hardcoded per-release value (§11.4.111). Honest boundary §11.4.6 — the seam proves a candidate-matching PASS verdict EXISTS, it does NOT replace the §11.4.185 manual-QA sufficiency gate nor make the underlying validation honest (that stays §11.4.5/.69/.107). Classification: universal (§11.4.17).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§11.4.236.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p>
      <w:pPr>
        <w:pStyle w:val="BodyText"/>
      </w:pPr>
      <w:r>
        <w:rPr>
          <w:b/>
          <w:bCs/>
        </w:rPr>
        <w:t xml:space="preserve">§11.4.237 — Mandatory exhaustive context-and-spirit-aware translation review: every localized artifact independently reviewed for CONTEXT (source) + SPIRIT (target-language idiom/register) + technical/non-translatable fidelity — accuracy necessary, never sufficient (operator mandate, 2026-08-05).</w:t>
      </w:r>
    </w:p>
    <w:p>
      <w:pPr>
        <w:pStyle w:val="BodyText"/>
      </w:pPr>
      <w:r>
        <w:rPr>
          <w:b/>
          <w:bCs/>
        </w:rPr>
        <w:t xml:space="preserve">Forensic anchor (operator mandate, 2026-08-05):</w:t>
      </w:r>
      <w:r>
        <w:t xml:space="preserve"> </w:t>
      </w:r>
      <w:r>
        <w:t xml:space="preserve">a translated artifact that is merely ACCURATE — every source token faithfully rendered — can still read as stilted, foreign, machine-literal, register-wrong, or idiom-broken to a native speaker of the target language, and a localization pass that silently mangles a technical term or "translates" a non-translatable product/proper name ships a defect worse than untranslated text; the recurring failure mode is a translation that scores green on an accuracy check while a native reader immediately perceives it as non-native. Accuracy is NECESSARY; it is NOT SUFFICIENT for a slick, polished, professional localization.</w:t>
      </w:r>
    </w:p>
    <w:p>
      <w:pPr>
        <w:pStyle w:val="BodyText"/>
      </w:pPr>
      <w:r>
        <w:t xml:space="preserve">The mandate (ALL hold):</w:t>
      </w:r>
    </w:p>
    <w:p>
      <w:pPr>
        <w:pStyle w:val="BodyText"/>
      </w:pPr>
      <w:r>
        <w:rPr>
          <w:b/>
          <w:bCs/>
        </w:rPr>
        <w:t xml:space="preserve">(A) EVERY LOCALIZED ARTIFACT IS INDEPENDENTLY REVIEWED — NEVER SELF-REVIEWED.</w:t>
      </w:r>
      <w:r>
        <w:t xml:space="preserve"> </w:t>
      </w:r>
      <w:r>
        <w:t xml:space="preserve">Every translation and every translated artifact — UI strings, pages, documents, PDFs, manuals, marketing copy, captions/subtitles, help text, any localized content — MUST undergo a HEAVY, EXHAUSTIVE, independent review by a reviewer (agent or human) STRUCTURALLY SEPARATE from the translator that produced it (§11.4.70/§11.4.20 independence). The translator's own pass (§11.4.92 multi-pass self-review) PRECEDES this review and NEVER satisfies it (§11.4.142's no-self-review-substitution discipline applied to localization; §11.4.92 precedes, never satisfies). A localized artifact accepted without an independent context-and-spirit review is a §11.4 PASS-bluff at the localization layer.</w:t>
      </w:r>
    </w:p>
    <w:p>
      <w:pPr>
        <w:pStyle w:val="BodyText"/>
      </w:pPr>
      <w:r>
        <w:rPr>
          <w:b/>
          <w:bCs/>
        </w:rPr>
        <w:t xml:space="preserve">(B) THE REVIEWER HOLDS AND APPLIES THREE DIMENSIONS.</w:t>
      </w:r>
      <w:r>
        <w:t xml:space="preserve"> </w:t>
      </w:r>
      <w:r>
        <w:t xml:space="preserve">(a) FULL CONTEXT OF THE SOURCE MATERIAL — the original ideas, the subject/domain, the purpose, and the intended audience; the reviewer reads the source MEANING, not merely the source STRING, so intent, nuance, and tone are carried across, never lost. (b) THE SPIRIT OF THE TARGET LANGUAGE — its tradition, idiom, register, tone, and cultural conventions — so the result reads as NATIVE, natural, fluent, and MAXIMALLY POLISHED, never literal / word-for-word / calqued; a construction correct in the source that reads foreign in the target is REWRITTEN into the natural target-language form. (c) CORRECT TECHNICAL VOCABULARY AND VERBATIM PRESERVATION OF NON-TRANSLATABLE TERMS — domain/technical terms rendered with their established target-language equivalents, and NON-TRANSLATABLE tokens (product names, brand names, proper nouns, technology/library/API names, code identifiers, trademarks) preserved VERBATIM — never "translated", never accidentally transliterated, never localized away.</w:t>
      </w:r>
    </w:p>
    <w:p>
      <w:pPr>
        <w:pStyle w:val="BodyText"/>
      </w:pPr>
      <w:r>
        <w:rPr>
          <w:b/>
          <w:bCs/>
        </w:rPr>
        <w:t xml:space="preserve">(C) THE GOAL IS MAXIMALLY POLISHED LOCALIZATION — ACCURACY NECESSARY, NEVER SUFFICIENT.</w:t>
      </w:r>
      <w:r>
        <w:t xml:space="preserve"> </w:t>
      </w:r>
      <w:r>
        <w:t xml:space="preserve">The bar is a slick, polished, professional, native-reading localization; fidelity to the source is the FLOOR, not the ceiling. A rendering that is accurate but stilted / foreign / register-wrong / idiom-broken is a FINDING, not a pass.</w:t>
      </w:r>
    </w:p>
    <w:p>
      <w:pPr>
        <w:pStyle w:val="BodyText"/>
      </w:pPr>
      <w:r>
        <w:rPr>
          <w:b/>
          <w:bCs/>
        </w:rPr>
        <w:t xml:space="preserve">(D) ANTI-BLUFF — CAPTURED MACHINE-READABLE POSITIVE EVIDENCE + FAIL-LOOPS-TO-CLEAN.</w:t>
      </w:r>
      <w:r>
        <w:t xml:space="preserve"> </w:t>
      </w:r>
      <w:r>
        <w:t xml:space="preserve">The review emits captured, machine-readable POSITIVE evidence per §11.4.5/§11.4.69 (</w:t>
      </w:r>
      <w:r>
        <w:rPr>
          <w:rStyle w:val="VerbatimChar"/>
        </w:rPr>
        <w:t xml:space="preserve">feature_class</w:t>
      </w:r>
      <w:r>
        <w:t xml:space="preserve"> </w:t>
      </w:r>
      <w:r>
        <w:t xml:space="preserve">= translation_review): a per-artifact verdict carrying a PER-DIMENSION rationale across the closed dimension set {fidelity, fluency/naturalness, spirit/register, terminology, completeness, non-translatable-preservation} — a PASS with no captured per-dimension rationale is a §11.4/§11.4.1 bluff. A FAIL on ANY dimension LOOPS BACK to re-translation/polish and re-review, iterating to a zero-finding clean verdict per §11.4.134 — a single pass that "looked fine" never closes the artifact.</w:t>
      </w:r>
    </w:p>
    <w:p>
      <w:pPr>
        <w:pStyle w:val="BodyText"/>
      </w:pPr>
      <w:r>
        <w:rPr>
          <w:b/>
          <w:bCs/>
        </w:rPr>
        <w:t xml:space="preserve">Honest boundary (§11.4.6).</w:t>
      </w:r>
      <w:r>
        <w:t xml:space="preserve"> </w:t>
      </w:r>
      <w:r>
        <w:t xml:space="preserve">This anchor REFINES the existing localization discipline from PASS/FAIL accuracy checking to CONTEXT-AND-SPIRIT native-polish review; it does NOT replace §11.4.255's canonical translation pipeline (the HelixTranslate-canonical-translation-pipeline sense of that anchor number) nor §11.4.256's independent per-language review (the independent-per-language-translation-review sense of that anchor number — a KNOWN operator-owned §11.4.54 anchor-number collision on</w:t>
      </w:r>
      <w:r>
        <w:t xml:space="preserve"> </w:t>
      </w:r>
      <w:r>
        <w:rPr>
          <w:rStyle w:val="VerbatimChar"/>
        </w:rPr>
        <w:t xml:space="preserve">11.4.140</w:t>
      </w:r>
      <w:r>
        <w:t xml:space="preserve">/</w:t>
      </w:r>
      <w:r>
        <w:rPr>
          <w:rStyle w:val="VerbatimChar"/>
        </w:rPr>
        <w:t xml:space="preserve">11.4.141</w:t>
      </w:r>
      <w:r>
        <w:t xml:space="preserve">, re-mint still operator-owned; cited here strictly in those senses, introducing no new collision), it STRENGTHENS them (accuracy → native polish). It does not make a mistranslation impossible (a miscalibrated reviewer stays §11.4.107(10) golden-good/golden-bad fixture territory), and where a target language genuinely has no established term for a source concept, that gap is an honestly recorded finding (§11.4.3 SKIP-with-reason), never a silently invented word.</w:t>
      </w:r>
    </w:p>
    <w:p>
      <w:pPr>
        <w:pStyle w:val="BodyText"/>
      </w:pPr>
      <w:r>
        <w:t xml:space="preserve">Classification: universal (§11.4.17) — no vendor/project/language literal; the consuming project supplies its language set, term glossary, non-translatable token list, and reviewer substrate as DATA per §11.4.35. Composes §11.4.255 (canonical translation pipeline) / §11.4.256 (independent per-language translation review — this REFINES it from PASS/FAIL accuracy to context+spirit polish) / §11.4.6 / §11.4.69 / §11.4.92 / §11.4.134 / §11.4.142 / §11.4.209 / §1.1. Propagation gate</w:t>
      </w:r>
      <w:r>
        <w:t xml:space="preserve"> </w:t>
      </w:r>
      <w:r>
        <w:rPr>
          <w:rStyle w:val="VerbatimChar"/>
        </w:rPr>
        <w:t xml:space="preserve">CM-COVENANT-114-237-PROPAGATION</w:t>
      </w:r>
      <w:r>
        <w:t xml:space="preserve"> </w:t>
      </w:r>
      <w:r>
        <w:t xml:space="preserve">(literal</w:t>
      </w:r>
      <w:r>
        <w:t xml:space="preserve"> </w:t>
      </w:r>
      <w:r>
        <w:rPr>
          <w:rStyle w:val="VerbatimChar"/>
        </w:rPr>
        <w:t xml:space="preserve">11.4.237</w:t>
      </w:r>
      <w:r>
        <w:t xml:space="preserve">) + recommended gate</w:t>
      </w:r>
      <w:r>
        <w:t xml:space="preserve"> </w:t>
      </w:r>
      <w:r>
        <w:rPr>
          <w:rStyle w:val="VerbatimChar"/>
        </w:rPr>
        <w:t xml:space="preserve">CM-TRANSLATION-CONTEXT-SPIRIT-REVIEW</w:t>
      </w:r>
      <w:r>
        <w:t xml:space="preserve"> </w:t>
      </w:r>
      <w:r>
        <w:t xml:space="preserve">(every localized artifact carries an independent per-dimension context-and-spirit review verdict with captured rationale across {fidelity, fluency/naturalness, spirit/register, terminology, completeness, non-translatable-preservation}, FAIL looping to re-review per §11.4.134) + paired §1.1 mutation (a translation accepted on an accuracy-only check, OR self-reviewed by its own translator, OR carrying a golden-bad-seeded mistranslated idiom / a "translated" non-translatable product name → the gate FAILs; strip the literal → the propagation gate FAILs;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§11.4.237.</w:t>
      </w:r>
    </w:p>
    <w:p>
      <w:pPr>
        <w:pStyle w:val="BodyText"/>
      </w:pPr>
      <w:r>
        <w:t xml:space="preserve">Non-compliance is a release blocker regardless of context. No escape hatch — no</w:t>
      </w:r>
      <w:r>
        <w:t xml:space="preserve"> </w:t>
      </w:r>
      <w:r>
        <w:rPr>
          <w:rStyle w:val="VerbatimChar"/>
        </w:rPr>
        <w:t xml:space="preserve">--skip-spirit-review</w:t>
      </w:r>
      <w:r>
        <w:t xml:space="preserve">,</w:t>
      </w:r>
      <w:r>
        <w:t xml:space="preserve"> </w:t>
      </w:r>
      <w:r>
        <w:rPr>
          <w:rStyle w:val="VerbatimChar"/>
        </w:rPr>
        <w:t xml:space="preserve">--accuracy-only-OK</w:t>
      </w:r>
      <w:r>
        <w:t xml:space="preserve">,</w:t>
      </w:r>
      <w:r>
        <w:t xml:space="preserve"> </w:t>
      </w:r>
      <w:r>
        <w:rPr>
          <w:rStyle w:val="VerbatimChar"/>
        </w:rPr>
        <w:t xml:space="preserve">--self-review-translation-OK</w:t>
      </w:r>
      <w:r>
        <w:t xml:space="preserve">,</w:t>
      </w:r>
      <w:r>
        <w:t xml:space="preserve"> </w:t>
      </w:r>
      <w:r>
        <w:rPr>
          <w:rStyle w:val="VerbatimChar"/>
        </w:rPr>
        <w:t xml:space="preserve">--literal-translation-OK</w:t>
      </w:r>
      <w:r>
        <w:t xml:space="preserve">,</w:t>
      </w:r>
      <w:r>
        <w:t xml:space="preserve"> </w:t>
      </w:r>
      <w:r>
        <w:rPr>
          <w:rStyle w:val="VerbatimChar"/>
        </w:rPr>
        <w:t xml:space="preserve">--translate-non-translatable-OK</w:t>
      </w:r>
      <w:r>
        <w:t xml:space="preserve">,</w:t>
      </w:r>
      <w:r>
        <w:t xml:space="preserve"> </w:t>
      </w:r>
      <w:r>
        <w:rPr>
          <w:rStyle w:val="VerbatimChar"/>
        </w:rPr>
        <w:t xml:space="preserve">--skip-per-dimension-rationale</w:t>
      </w:r>
      <w:r>
        <w:t xml:space="preserve"> </w:t>
      </w:r>
      <w:r>
        <w:t xml:space="preserve">flag exists.</w:t>
      </w:r>
    </w:p>
    <w:p>
      <w:pPr>
        <w:pStyle w:val="BodyText"/>
      </w:pPr>
      <w:r>
        <w:rPr>
          <w:b/>
          <w:bCs/>
        </w:rPr>
        <w:t xml:space="preserve">§11.4.238 — Automated QA must be the DISCOVERER: manual QA finds nothing new, and anything it finds is a coverage escape (User mandate, 2026-08-08).</w:t>
      </w:r>
      <w:r>
        <w:t xml:space="preserve"> </w:t>
      </w:r>
      <w:r>
        <w:t xml:space="preserve">Verbatim operator mandate:</w:t>
      </w:r>
      <w:r>
        <w:t xml:space="preserve"> </w:t>
      </w:r>
      <w:r>
        <w:rPr>
          <w:i/>
          <w:iCs/>
        </w:rPr>
        <w:t xml:space="preserve">"Helix QA full websites testing MUST find all such issues, not us! Once we do manual QA we shall not be able to find anything! THIS IS MANDATORY RULE / CONSTRAIN / GOAL to achieve with this and any other project and MUST BE part of the root constitution!"</w:t>
      </w:r>
      <w:r>
        <w:t xml:space="preserve"> </w:t>
      </w:r>
      <w:r>
        <w:t xml:space="preserve">Forensic case study (FACT, 2026-08-08): in one cycle five real defects were found — a health endpoint returning</w:t>
      </w:r>
      <w:r>
        <w:t xml:space="preserve"> </w:t>
      </w:r>
      <w:r>
        <w:rPr>
          <w:rStyle w:val="VerbatimChar"/>
        </w:rPr>
        <w:t xml:space="preserve">{"status":"healthy","components":[]}</w:t>
      </w:r>
      <w:r>
        <w:t xml:space="preserve"> </w:t>
      </w:r>
      <w:r>
        <w:t xml:space="preserve">that was structurally incapable of ever reporting unhealthy; a gateway routing every completion at a port nothing served (HTTP 500 on the product's primary capability); two submodule pins on</w:t>
      </w:r>
      <w:r>
        <w:t xml:space="preserve"> </w:t>
      </w:r>
      <w:r>
        <w:rPr>
          <w:rStyle w:val="VerbatimChar"/>
        </w:rPr>
        <w:t xml:space="preserve">main</w:t>
      </w:r>
      <w:r>
        <w:t xml:space="preserve"> </w:t>
      </w:r>
      <w:r>
        <w:t xml:space="preserve">that upstream answers with</w:t>
      </w:r>
      <w:r>
        <w:t xml:space="preserve"> </w:t>
      </w:r>
      <w:r>
        <w:rPr>
          <w:rStyle w:val="VerbatimChar"/>
        </w:rPr>
        <w:t xml:space="preserve">not our ref</w:t>
      </w:r>
      <w:r>
        <w:t xml:space="preserve">, so no fresh clone could check them out; and two hardware-profiler defects reading a key from a file where it does not exist.</w:t>
      </w:r>
      <w:r>
        <w:t xml:space="preserve"> </w:t>
      </w:r>
      <w:r>
        <w:rPr>
          <w:b/>
          <w:bCs/>
        </w:rPr>
        <w:t xml:space="preserve">Every one was found by an agent reading source or probing by hand; not one by the automated QA system</w:t>
      </w:r>
      <w:r>
        <w:t xml:space="preserve">, which reported green throughout. The mandate (ALL hold):</w:t>
      </w:r>
      <w:r>
        <w:t xml:space="preserve"> </w:t>
      </w:r>
      <w:r>
        <w:rPr>
          <w:b/>
          <w:bCs/>
        </w:rPr>
        <w:t xml:space="preserve">(A) the automated QA system is the DISCOVERER, not the confirmer</w:t>
      </w:r>
      <w:r>
        <w:t xml:space="preserve"> </w:t>
      </w:r>
      <w:r>
        <w:t xml:space="preserve">— discovery by a human, an operator's manual pass, an agent reading code, or an end-user report is a FAILURE of the QA system; the finding is still fixed, but the QA gap it exposes is a defect of equal standing and closing only the reported defect is the violation.</w:t>
      </w:r>
      <w:r>
        <w:t xml:space="preserve"> </w:t>
      </w:r>
      <w:r>
        <w:rPr>
          <w:b/>
          <w:bCs/>
        </w:rPr>
        <w:t xml:space="preserve">(B) manual QA must find NOTHING NEW</w:t>
      </w:r>
      <w:r>
        <w:t xml:space="preserve"> </w:t>
      </w:r>
      <w:r>
        <w:t xml:space="preserve">— by the time manual QA runs (§11.4.185) the automated regime must already have surfaced everything, so manual QA is a CONFIRMATION and sufficiency gate, never the discovery mechanism; the target is explicit and measurable — a manual pass discovering zero previously-unknown defects.</w:t>
      </w:r>
      <w:r>
        <w:t xml:space="preserve"> </w:t>
      </w:r>
      <w:r>
        <w:rPr>
          <w:b/>
          <w:bCs/>
        </w:rPr>
        <w:t xml:space="preserve">(C) every escape triggers the §11.4.138 loop, widened</w:t>
      </w:r>
      <w:r>
        <w:t xml:space="preserve"> </w:t>
      </w:r>
      <w:r>
        <w:t xml:space="preserve">to EVERY out-of-band channel: systematic-debug the defect (§11.4.102), produce a</w:t>
      </w:r>
      <w:r>
        <w:t xml:space="preserve"> </w:t>
      </w:r>
      <w:r>
        <w:rPr>
          <w:b/>
          <w:bCs/>
        </w:rPr>
        <w:t xml:space="preserve">coverage-escape audit</w:t>
      </w:r>
      <w:r>
        <w:t xml:space="preserve"> </w:t>
      </w:r>
      <w:r>
        <w:t xml:space="preserve">naming WHY the regime missed it cited to the specific missing check / unexercised path / absent assertion (never "we didn't think of it"), register a new or strengthened automated check that WOULD have caught it into the standing regime (§11.4.135) with a §11.4.115 RED capturing the escaped defect, and commit the audit as captured evidence.</w:t>
      </w:r>
      <w:r>
        <w:t xml:space="preserve"> </w:t>
      </w:r>
      <w:r>
        <w:rPr>
          <w:b/>
          <w:bCs/>
        </w:rPr>
        <w:t xml:space="preserve">(D) coverage is measured by what the regime can CATCH, not what it runs</w:t>
      </w:r>
      <w:r>
        <w:t xml:space="preserve"> </w:t>
      </w:r>
      <w:r>
        <w:t xml:space="preserve">— every surface falsifiable per §1.1 (a check whose paired mutation does not make it fail is decoration), exercising real user-reachable paths end-to-end (§11.4.98 / §11.4.143 / §11.4.136 / §11.4.158 / §11.4.159 / §11.4.160).</w:t>
      </w:r>
      <w:r>
        <w:t xml:space="preserve"> </w:t>
      </w:r>
      <w:r>
        <w:rPr>
          <w:b/>
          <w:bCs/>
        </w:rPr>
        <w:t xml:space="preserve">(E) directional and measured</w:t>
      </w:r>
      <w:r>
        <w:t xml:space="preserve"> </w:t>
      </w:r>
      <w:r>
        <w:t xml:space="preserve">— track the discovery-channel split (automated vs out-of-band) and drive out-of-band toward zero; honest boundary (§11.4.6): this does NOT claim a regime can be provably complete (§11.4.118) and does NOT license closing an escape by narrowing the definition of "defect".</w:t>
      </w:r>
      <w:r>
        <w:t xml:space="preserve"> </w:t>
      </w:r>
      <w:r>
        <w:rPr>
          <w:b/>
          <w:bCs/>
        </w:rPr>
        <w:t xml:space="preserve">EXTENSION — Discovery-channel record schema + escape-ratchet no-data-point rule (spec-derived, speckit 002-anti-slop-enforcement, 2026-08-26).</w:t>
      </w:r>
      <w:r>
        <w:t xml:space="preserve"> </w:t>
      </w:r>
      <w:r>
        <w:t xml:space="preserve">§11.4.238(C) states the CONCEPT (a coverage-escape audit citing the specific missing check) but fixes no record schema, and (E)'s "toward zero over successive cycles" names neither an input condition nor an observable pass/fail outcome — the ratchet is the decidable form.</w:t>
      </w:r>
      <w:r>
        <w:t xml:space="preserve"> </w:t>
      </w:r>
      <w:r>
        <w:rPr>
          <w:b/>
          <w:bCs/>
        </w:rPr>
        <w:t xml:space="preserve">(1) Discovery-channel record schema:</w:t>
      </w:r>
      <w:r>
        <w:t xml:space="preserve"> </w:t>
      </w:r>
      <w:r>
        <w:t xml:space="preserve">every recorded defect MUST carry a discovery channel from the CLOSED SET</w:t>
      </w:r>
      <w:r>
        <w:t xml:space="preserve"> </w:t>
      </w:r>
      <w:r>
        <w:rPr>
          <w:rStyle w:val="VerbatimChar"/>
        </w:rPr>
        <w:t xml:space="preserve">{automated_seam, manual_qa, operator, end_user, agent_inspection}</w:t>
      </w:r>
      <w:r>
        <w:t xml:space="preserve"> </w:t>
      </w:r>
      <w:r>
        <w:t xml:space="preserve">(or the consuming project's declared equivalent per §11.4.35) AND a</w:t>
      </w:r>
      <w:r>
        <w:t xml:space="preserve"> </w:t>
      </w:r>
      <w:r>
        <w:rPr>
          <w:rStyle w:val="VerbatimChar"/>
        </w:rPr>
        <w:t xml:space="preserve">should_have_been_caught_by</w:t>
      </w:r>
      <w:r>
        <w:t xml:space="preserve"> </w:t>
      </w:r>
      <w:r>
        <w:t xml:space="preserve">value naming a specific seam or gate, OR the literal</w:t>
      </w:r>
      <w:r>
        <w:t xml:space="preserve"> </w:t>
      </w:r>
      <w:r>
        <w:rPr>
          <w:rStyle w:val="VerbatimChar"/>
        </w:rPr>
        <w:t xml:space="preserve">none</w:t>
      </w:r>
      <w:r>
        <w:t xml:space="preserve"> </w:t>
      </w:r>
      <w:r>
        <w:t xml:space="preserve">with a WRITTEN justification; a record missing either field is REFUSED. The record MUST be WRITTEN BY THE VERIFIER SEAM, never by the producer of the defect's fix (the §11.4.240 producer≠verifier separation applied to the record OF the escape, not only the record of the fix).</w:t>
      </w:r>
      <w:r>
        <w:t xml:space="preserve"> </w:t>
      </w:r>
      <w:r>
        <w:rPr>
          <w:b/>
          <w:bCs/>
        </w:rPr>
        <w:t xml:space="preserve">(2) Monotone-decreasing escape count:</w:t>
      </w:r>
      <w:r>
        <w:t xml:space="preserve"> </w:t>
      </w:r>
      <w:r>
        <w:t xml:space="preserve">a cycle whose escape count EXCEEDS the recorded baseline is REFUSED at the release seam; a cycle whose count is lower moves the baseline DOWN.</w:t>
      </w:r>
      <w:r>
        <w:t xml:space="preserve"> </w:t>
      </w:r>
      <w:r>
        <w:rPr>
          <w:b/>
          <w:bCs/>
        </w:rPr>
        <w:t xml:space="preserve">(3) A manual-QA-not-run cycle contributes NO DATA POINT and MUST NOT lower the baseline</w:t>
      </w:r>
      <w:r>
        <w:t xml:space="preserve"> </w:t>
      </w:r>
      <w:r>
        <w:t xml:space="preserve">— the §11.4.201(6) false-null applied to this ratchet: an unmeasured cycle and a genuinely-clean cycle both read zero, and only the</w:t>
      </w:r>
      <w:r>
        <w:t xml:space="preserve"> </w:t>
      </w:r>
      <w:r>
        <w:rPr>
          <w:rStyle w:val="VerbatimChar"/>
        </w:rPr>
        <w:t xml:space="preserve">manual_qa_ran</w:t>
      </w:r>
      <w:r>
        <w:t xml:space="preserve"> </w:t>
      </w:r>
      <w:r>
        <w:t xml:space="preserve">flag distinguishes them.</w:t>
      </w:r>
      <w:r>
        <w:t xml:space="preserve"> </w:t>
      </w:r>
      <w:r>
        <w:rPr>
          <w:b/>
          <w:bCs/>
        </w:rPr>
        <w:t xml:space="preserve">(4)</w:t>
      </w:r>
      <w:r>
        <w:rPr>
          <w:b/>
          <w:bCs/>
        </w:rPr>
        <w:t xml:space="preserve"> </w:t>
      </w:r>
      <w:r>
        <w:rPr>
          <w:rStyle w:val="VerbatimChar"/>
          <w:b/>
          <w:bCs/>
        </w:rPr>
        <w:t xml:space="preserve">should_have_been_caught_by: none</w:t>
      </w:r>
      <w:r>
        <w:rPr>
          <w:b/>
          <w:bCs/>
        </w:rPr>
        <w:t xml:space="preserve"> </w:t>
      </w:r>
      <w:r>
        <w:rPr>
          <w:b/>
          <w:bCs/>
        </w:rPr>
        <w:t xml:space="preserve">records are counted and reported SEPARATELY</w:t>
      </w:r>
      <w:r>
        <w:t xml:space="preserve">, so narrowing the definition of an escape is visible rather than silent. Honest boundary (§11.4.6): at the correct end-state — every escape caught by a seam — the count reaches 0, so the ratchet is a valid NECESSARY condition; it is NOT sufficient, since zero also results from nobody looking, which the no-data-point rule and the separate</w:t>
      </w:r>
      <w:r>
        <w:t xml:space="preserve"> </w:t>
      </w:r>
      <w:r>
        <w:rPr>
          <w:rStyle w:val="VerbatimChar"/>
        </w:rPr>
        <w:t xml:space="preserve">none</w:t>
      </w:r>
      <w:r>
        <w:t xml:space="preserve"> </w:t>
      </w:r>
      <w:r>
        <w:t xml:space="preserve">tally exist to expose. Composes §11.4.201(6)-(8) / §11.4.135(5) / §11.4.261. Recommended mechanism gates</w:t>
      </w:r>
      <w:r>
        <w:t xml:space="preserve"> </w:t>
      </w:r>
      <w:r>
        <w:rPr>
          <w:rStyle w:val="VerbatimChar"/>
        </w:rPr>
        <w:t xml:space="preserve">CM-DISCOVERY-CHANNEL-RECORD-COMPLETE</w:t>
      </w:r>
      <w:r>
        <w:t xml:space="preserve"> </w:t>
      </w:r>
      <w:r>
        <w:t xml:space="preserve">+</w:t>
      </w:r>
      <w:r>
        <w:t xml:space="preserve"> </w:t>
      </w:r>
      <w:r>
        <w:rPr>
          <w:rStyle w:val="VerbatimChar"/>
        </w:rPr>
        <w:t xml:space="preserve">CM-ESCAPE-RATCHET-NO-DATA-POINT-HONEST</w:t>
      </w:r>
      <w:r>
        <w:t xml:space="preserve"> </w:t>
      </w:r>
      <w:r>
        <w:t xml:space="preserve">+ paired §1.1 mutations (a record with no channel, or a</w:t>
      </w:r>
      <w:r>
        <w:t xml:space="preserve"> </w:t>
      </w:r>
      <w:r>
        <w:rPr>
          <w:rStyle w:val="VerbatimChar"/>
        </w:rPr>
        <w:t xml:space="preserve">none</w:t>
      </w:r>
      <w:r>
        <w:t xml:space="preserve"> </w:t>
      </w:r>
      <w:r>
        <w:t xml:space="preserve">with no justification, or a producer-authored record → the schema gate MUST FAIL; a</w:t>
      </w:r>
      <w:r>
        <w:t xml:space="preserve"> </w:t>
      </w:r>
      <w:r>
        <w:rPr>
          <w:rStyle w:val="VerbatimChar"/>
        </w:rPr>
        <w:t xml:space="preserve">manual_qa_ran</w:t>
      </w:r>
      <w:r>
        <w:t xml:space="preserve"> </w:t>
      </w:r>
      <w:r>
        <w:t xml:space="preserve">false cycle lowering the baseline → the ratchet gate MUST FAIL; golden-FALSE per §11.4.201(1): a genuine manual-QA cycle with a real zero-escape result MUST be allowed to lower the baseline); gate-code = separate work item, NOT claimed shipped (§11.4.6/§11.4.227). Composes §11.4.27 / §11.4.138 (trigger set widened) / §11.4.185 (manual QA becomes confirmation, never discovery) / §11.4.118 / §11.4.135 / §11.4.115 / §11.4.98 / §11.4.136 / §11.4.143 / §11.4.158 / §11.4.159 / §11.4.160 / §11.4.102 / §11.4.6 / §1.1. Classification: universal (§11.4.17) — the consuming project supplies its QA system, surface inventory, and discovery-channel ledger per §11.4.35. Propagation gate</w:t>
      </w:r>
      <w:r>
        <w:t xml:space="preserve"> </w:t>
      </w:r>
      <w:r>
        <w:rPr>
          <w:rStyle w:val="VerbatimChar"/>
        </w:rPr>
        <w:t xml:space="preserve">CM-COVENANT-114-238-PROPAGATION</w:t>
      </w:r>
      <w:r>
        <w:t xml:space="preserve"> </w:t>
      </w:r>
      <w:r>
        <w:t xml:space="preserve">(literal</w:t>
      </w:r>
      <w:r>
        <w:t xml:space="preserve"> </w:t>
      </w:r>
      <w:r>
        <w:rPr>
          <w:rStyle w:val="VerbatimChar"/>
        </w:rPr>
        <w:t xml:space="preserve">11.4.238</w:t>
      </w:r>
      <w:r>
        <w:t xml:space="preserve">) + recommended gates</w:t>
      </w:r>
      <w:r>
        <w:t xml:space="preserve"> </w:t>
      </w:r>
      <w:r>
        <w:rPr>
          <w:rStyle w:val="VerbatimChar"/>
        </w:rPr>
        <w:t xml:space="preserve">CM-QA-IS-THE-DISCOVERER</w:t>
      </w:r>
      <w:r>
        <w:t xml:space="preserve"> </w:t>
      </w:r>
      <w:r>
        <w:t xml:space="preserve">/</w:t>
      </w:r>
      <w:r>
        <w:t xml:space="preserve"> </w:t>
      </w:r>
      <w:r>
        <w:rPr>
          <w:rStyle w:val="VerbatimChar"/>
        </w:rPr>
        <w:t xml:space="preserve">CM-MANUAL-QA-FINDS-NOTHING-NEW</w:t>
      </w:r>
      <w:r>
        <w:t xml:space="preserve"> </w:t>
      </w:r>
      <w:r>
        <w:t xml:space="preserve">+ paired §1.1 mutation (gate-code = separate work item, NOT claimed shipped §11.4.6/§11.4.227).</w:t>
      </w:r>
    </w:p>
    <w:p>
      <w:pPr>
        <w:pStyle w:val="BodyText"/>
      </w:pPr>
      <w:r>
        <w:rPr>
          <w:b/>
          <w:bCs/>
        </w:rPr>
        <w:t xml:space="preserve">Canonical authority:</w:t>
      </w:r>
      <w:r>
        <w:t xml:space="preserve"> </w:t>
      </w:r>
      <w:r>
        <w:t xml:space="preserve">constitution submodule</w:t>
      </w:r>
      <w:r>
        <w:t xml:space="preserve"> </w:t>
      </w:r>
      <w:hyperlink r:id="rId14">
        <w:r>
          <w:rPr>
            <w:rStyle w:val="VerbatimChar"/>
          </w:rPr>
          <w:t xml:space="preserve">Constitution.md</w:t>
        </w:r>
      </w:hyperlink>
      <w:r>
        <w:t xml:space="preserve"> </w:t>
      </w:r>
      <w:r>
        <w:t xml:space="preserve">§11.4.238. Non-compliance is a release blocker. No escape hatch — no</w:t>
      </w:r>
      <w:r>
        <w:t xml:space="preserve"> </w:t>
      </w:r>
      <w:r>
        <w:rPr>
          <w:rStyle w:val="VerbatimChar"/>
        </w:rPr>
        <w:t xml:space="preserve">--manual-qa-may-discover</w:t>
      </w:r>
      <w:r>
        <w:t xml:space="preserve">,</w:t>
      </w:r>
      <w:r>
        <w:t xml:space="preserve"> </w:t>
      </w:r>
      <w:r>
        <w:rPr>
          <w:rStyle w:val="VerbatimChar"/>
        </w:rPr>
        <w:t xml:space="preserve">--skip-coverage-escape-audit</w:t>
      </w:r>
      <w:r>
        <w:t xml:space="preserve">,</w:t>
      </w:r>
      <w:r>
        <w:t xml:space="preserve"> </w:t>
      </w:r>
      <w:r>
        <w:rPr>
          <w:rStyle w:val="VerbatimChar"/>
        </w:rPr>
        <w:t xml:space="preserve">--found-by-human-is-fine</w:t>
      </w:r>
      <w:r>
        <w:t xml:space="preserve">,</w:t>
      </w:r>
      <w:r>
        <w:t xml:space="preserve"> </w:t>
      </w:r>
      <w:r>
        <w:rPr>
          <w:rStyle w:val="VerbatimChar"/>
        </w:rPr>
        <w:t xml:space="preserve">--close-escape-without-new-check</w:t>
      </w:r>
      <w:r>
        <w:t xml:space="preserve">,</w:t>
      </w:r>
      <w:r>
        <w:t xml:space="preserve"> </w:t>
      </w:r>
      <w:r>
        <w:rPr>
          <w:rStyle w:val="VerbatimChar"/>
        </w:rPr>
        <w:t xml:space="preserve">--qa-green-is-enough</w:t>
      </w:r>
      <w:r>
        <w:t xml:space="preserve">,</w:t>
      </w:r>
      <w:r>
        <w:t xml:space="preserve"> </w:t>
      </w:r>
      <w:r>
        <w:rPr>
          <w:rStyle w:val="VerbatimChar"/>
        </w:rPr>
        <w:t xml:space="preserve">--discovery-channel-not-tracked</w:t>
      </w:r>
      <w:r>
        <w:t xml:space="preserve"> </w:t>
      </w:r>
      <w:r>
        <w:t xml:space="preserve">flag.</w:t>
      </w:r>
    </w:p>
    <w:p>
      <w:pPr>
        <w:pStyle w:val="BodyText"/>
      </w:pPr>
      <w:r>
        <w:rPr>
          <w:b/>
          <w:bCs/>
        </w:rPr>
        <w:t xml:space="preserve">§11.4.239 — Critical-invariant work-class Definition of Done mandate — money/safety/availability/integrity code MUST include failure-path scenarios as gates, not merely happy-path passes (research-derived, 2026-08-15).</w:t>
      </w:r>
      <w:r>
        <w:t xml:space="preserve"> </w:t>
      </w:r>
      <w:r>
        <w:t xml:space="preserve">Compact summary: every project's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 a happy-path-only DoD on money/safety/availability/integrity code is the exact "green means done" bluff §11.4/§11.4.1 forbids (extraction line 49 [un-resolvable offset per the §11.4.239 CITATION NOTE below; verified locator</w:t>
      </w:r>
      <w:r>
        <w:t xml:space="preserve"> </w:t>
      </w:r>
      <w:r>
        <w:rPr>
          <w:rStyle w:val="VerbatimChar"/>
        </w:rPr>
        <w:t xml:space="preserve">module_27:30</w:t>
      </w:r>
      <w:r>
        <w:t xml:space="preserve">]: "a Definition of Done that stops at 'the code compiles and the happy-path test is green' is a machine for generating reopened tickets on the paths that move money"). (A) The four critical-invariant categories (money/safety/availability/integrity) with consumer-owned domain extensions per §11.4.35; (B) domain-appropriate MINIMUM failure-path scenario sets rendered as Given/When/Then acceptance criteria with "Then" observing real state deltas (§11.4.69), never "no error" — the canonical MONEY set: fresh / idempotent retry / same-key-different-payload / crash-in-the-middle (extraction lines 395-428 [un-resolvable offsets per the §11.4.239 CITATION NOTE below; verified locator</w:t>
      </w:r>
      <w:r>
        <w:t xml:space="preserve"> </w:t>
      </w:r>
      <w:r>
        <w:rPr>
          <w:rStyle w:val="VerbatimChar"/>
        </w:rPr>
        <w:t xml:space="preserve">module_27:312</w:t>
      </w:r>
      <w:r>
        <w:t xml:space="preserve">]); (C) mechanical precondition binds through the existing §11.4.146(D3) status-custody chain (the status-write seam refuses a closure without the scenario map cited, each scenario mapped to a §11.4.115(F) machine-written verdict pair); (D) composes with §11.4.108 four-layer / §11.4.129 huge-blocker / §11.4.185 manual-QA-sufficiency / §11.4.238 automated-QA-discovers — automation NECESSARY, manual QA still the terminal human oracle; (E) honest boundary — directional (forbids happy-path-only), not exhaustive (§11.4.118 discovery-pressure stays in force).</w:t>
      </w:r>
      <w:r>
        <w:t xml:space="preserve"> </w:t>
      </w:r>
      <w:r>
        <w:rPr>
          <w:b/>
          <w:bCs/>
        </w:rPr>
        <w:t xml:space="preserve">CITATION NOTE (2026-08-20 citation audit, §11.4.6):</w:t>
      </w:r>
      <w:r>
        <w:t xml:space="preserve"> </w:t>
      </w:r>
      <w:r>
        <w:t xml:space="preserve">the "extraction file" offsets cited throughout §11.4.239-§11.4.254 are absolute offsets into a consolidated extraction artifact that is NOT tracked in this repository and whose numbering does NOT resolve against the tracked corpus at</w:t>
      </w:r>
      <w:r>
        <w:t xml:space="preserve"> </w:t>
      </w:r>
      <w:r>
        <w:rPr>
          <w:rStyle w:val="VerbatimChar"/>
        </w:rPr>
        <w:t xml:space="preserve">docs/research/ai_curriculum_2026_08/source_corpus/</w:t>
      </w:r>
      <w:r>
        <w:t xml:space="preserve"> </w:t>
      </w:r>
      <w:r>
        <w:t xml:space="preserve">— the highest cited offset (6490) exceeds the 5838-line total of ALL NINE module files concatenated. Each extraction offset is therefore retained ONLY as an un-resolvable provenance pointer, NEVER as a resolvable location, and is accompanied by a VERIFIED</w:t>
      </w:r>
      <w:r>
        <w:t xml:space="preserve"> </w:t>
      </w:r>
      <w:r>
        <w:rPr>
          <w:rStyle w:val="VerbatimChar"/>
        </w:rPr>
        <w:t xml:space="preserve">module_NN:LINE</w:t>
      </w:r>
      <w:r>
        <w:t xml:space="preserve"> </w:t>
      </w:r>
      <w:r>
        <w:t xml:space="preserve">locator measured against the tracked corpus with a control-needle-proven instrument per §11.4.201(7)(b). The corpus landed 2026-08-19, AFTER these anchors landed, so it corroborates them; it is not their derivation source. Full note:</w:t>
      </w:r>
      <w:r>
        <w:t xml:space="preserve"> </w:t>
      </w:r>
      <w:r>
        <w:rPr>
          <w:rStyle w:val="VerbatimChar"/>
        </w:rPr>
        <w:t xml:space="preserve">constitution/Constitution.md</w:t>
      </w:r>
      <w:r>
        <w:t xml:space="preserve"> </w:t>
      </w:r>
      <w:r>
        <w:t xml:space="preserve">§11.4.239. Classification: universal (§11.4.17). Composes §11.4.15/.16/.33/.35/.43/.69/.108/.115(F)/.135/.146(D3)/.185/.205/.226/.238. Propagation gate</w:t>
      </w:r>
      <w:r>
        <w:t xml:space="preserve"> </w:t>
      </w:r>
      <w:r>
        <w:rPr>
          <w:rStyle w:val="VerbatimChar"/>
        </w:rPr>
        <w:t xml:space="preserve">CM-COVENANT-114-239-PROPAGATION</w:t>
      </w:r>
      <w:r>
        <w:t xml:space="preserve"> </w:t>
      </w:r>
      <w:r>
        <w:t xml:space="preserve">+ recommended gate</w:t>
      </w:r>
      <w:r>
        <w:t xml:space="preserve"> </w:t>
      </w:r>
      <w:r>
        <w:rPr>
          <w:rStyle w:val="VerbatimChar"/>
        </w:rPr>
        <w:t xml:space="preserve">CM-CRITICAL-INVARIANT-FAILURE-PATH-DOD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§11.4.239. Non-compliance is a release blocker. No escape hatch — no</w:t>
      </w:r>
      <w:r>
        <w:t xml:space="preserve"> </w:t>
      </w:r>
      <w:r>
        <w:rPr>
          <w:rStyle w:val="VerbatimChar"/>
        </w:rPr>
        <w:t xml:space="preserve">--happy-path-suffices-for-money</w:t>
      </w:r>
      <w:r>
        <w:t xml:space="preserve">,</w:t>
      </w:r>
      <w:r>
        <w:t xml:space="preserve"> </w:t>
      </w:r>
      <w:r>
        <w:rPr>
          <w:rStyle w:val="VerbatimChar"/>
        </w:rPr>
        <w:t xml:space="preserve">--skip-failure-scenarios</w:t>
      </w:r>
      <w:r>
        <w:t xml:space="preserve">,</w:t>
      </w:r>
      <w:r>
        <w:t xml:space="preserve"> </w:t>
      </w:r>
      <w:r>
        <w:rPr>
          <w:rStyle w:val="VerbatimChar"/>
        </w:rPr>
        <w:t xml:space="preserve">--defer-failure-path-tests</w:t>
      </w:r>
      <w:r>
        <w:t xml:space="preserve">,</w:t>
      </w:r>
      <w:r>
        <w:t xml:space="preserve"> </w:t>
      </w:r>
      <w:r>
        <w:rPr>
          <w:rStyle w:val="VerbatimChar"/>
        </w:rPr>
        <w:t xml:space="preserve">--criticality-not-applicable-without-reason</w:t>
      </w:r>
      <w:r>
        <w:t xml:space="preserve">,</w:t>
      </w:r>
      <w:r>
        <w:t xml:space="preserve"> </w:t>
      </w:r>
      <w:r>
        <w:rPr>
          <w:rStyle w:val="VerbatimChar"/>
        </w:rPr>
        <w:t xml:space="preserve">--closure-without-scenario-map</w:t>
      </w:r>
      <w:r>
        <w:t xml:space="preserve"> </w:t>
      </w:r>
      <w:r>
        <w:t xml:space="preserve">flag.</w:t>
      </w:r>
    </w:p>
    <w:p>
      <w:pPr>
        <w:pStyle w:val="BodyText"/>
      </w:pPr>
      <w:r>
        <w:rPr>
          <w:b/>
          <w:bCs/>
        </w:rPr>
        <w:t xml:space="preserve">§11.4.240 — Producer ≠ Verifier scope separation: the actor that produces a change/artifact/verdict cannot be the one that gates it — least privilege over cleverness (research-derived, 2026-08-15).</w:t>
      </w:r>
      <w:r>
        <w:t xml:space="preserve"> </w:t>
      </w:r>
      <w:r>
        <w:t xml:space="preserve">Compact summary: every project MUST enforce STRUCTURAL SEPARATION between the actor that PRODUCES a change/artifact/verdict and the actor that GATES that same work — the producer cannot write, weaken, delete, or edit the acceptance tests, the oracle, the gate configuration, the verdict store, the paired §1.1 mutation, or any other check gating its own work; enforcement is by CAPABILITY (structurally cannot reach), never by INSTRUCTION (told not to reach), following the "least privilege over cleverness" principle (extraction line 1488 [un-resolvable offset per the §11.4.239 CITATION NOTE; MODULE CORRECTED 2026-08-20 — the quoted passage resolves to module 28, not module 27; verified locator</w:t>
      </w:r>
      <w:r>
        <w:t xml:space="preserve"> </w:t>
      </w:r>
      <w:r>
        <w:rPr>
          <w:rStyle w:val="VerbatimChar"/>
        </w:rPr>
        <w:t xml:space="preserve">module_28:393</w:t>
      </w:r>
      <w:r>
        <w:t xml:space="preserve">]: "the durable fix is least privilege over cleverness ... the load-bearing move is that the agent chasing the green gate cannot reach the gate, the oracle, or the evidence store"). (A) Four scopes MUST resolve to distinct actors — PRODUCER / ORACLE / GATE / VERIFIER; a two-scope-or-more collapse involving the producer is a §11.4.240 finding; (B) enforcement channels are filesystem scope / branch protection (§11.4.248 PROTECTED-SPEC + CODEOWNERS) / verdict-store isolation / clean-checkout execution isolation — NEVER prompts, policies, or social contracts (extraction line 5715 [un-resolvable offset per the §11.4.239 CITATION NOTE; module 34 attribution VERIFIED CORRECT 2026-08-20, verified locator</w:t>
      </w:r>
      <w:r>
        <w:t xml:space="preserve"> </w:t>
      </w:r>
      <w:r>
        <w:rPr>
          <w:rStyle w:val="VerbatimChar"/>
        </w:rPr>
        <w:t xml:space="preserve">module_34:87</w:t>
      </w:r>
      <w:r>
        <w:t xml:space="preserve">] catalogues "we told it in the prompt not to hardcode" as the shallow / red-flag answer); (C) three forbidden collapses named: PRODUCER=ORACLE (tautological testing), PRODUCER=GATE (weakened thresholds), PRODUCER=VERIFIER (self-certification); (D) composes with the existing verifier layer — §11.4.115(F) machine-written verdicts, §11.4.125/.142/.209 independent review, §11.4.146(D3) status custody, §11.4.135 release verdict coverage, §11.4.165 independent verifier agent, §11.4.245 oracle independence; (E) honest boundary — separation forbids the CLASS of self-certification, does NOT prove verifier correctness (§11.4.107(10) still binds).</w:t>
      </w:r>
      <w:r>
        <w:t xml:space="preserve"> </w:t>
      </w:r>
      <w:r>
        <w:rPr>
          <w:b/>
          <w:bCs/>
        </w:rPr>
        <w:t xml:space="preserve">(F) Independence-tier vocabulary + Tier-C capability-separation triggers, degrading honestly on a single-uid host (extension, spec-derived, speckit 002-anti-slop-enforcement, 2026-08-26).</w:t>
      </w:r>
      <w:r>
        <w:t xml:space="preserve"> </w:t>
      </w:r>
      <w:r>
        <w:t xml:space="preserve">Clauses (A)-(E) state the SEPARATION PRINCIPLE in the abstract; this clause supplies the CLOSED VOCABULARY for recording HOW MUCH separation was ACHIEVED, plus the two triggers that raise the required strength — because claiming "capability separation" where only "instance separation" is achievable is itself the theatre this anchor exists to prevent.</w:t>
      </w:r>
      <w:r>
        <w:t xml:space="preserve"> </w:t>
      </w:r>
      <w:r>
        <w:rPr>
          <w:b/>
          <w:bCs/>
        </w:rPr>
        <w:t xml:space="preserve">(1) Closed tier set:</w:t>
      </w:r>
      <w:r>
        <w:t xml:space="preserve"> </w:t>
      </w:r>
      <w:r>
        <w:t xml:space="preserve">every accepted verdict's recorded basis of independence MUST name its tier from the CLOSED SET</w:t>
      </w:r>
      <w:r>
        <w:t xml:space="preserve"> </w:t>
      </w:r>
      <w:r>
        <w:rPr>
          <w:rStyle w:val="VerbatimChar"/>
        </w:rPr>
        <w:t xml:space="preserve">{instance, model, capability}</w:t>
      </w:r>
      <w:r>
        <w:t xml:space="preserve"> </w:t>
      </w:r>
      <w:r>
        <w:t xml:space="preserve">—</w:t>
      </w:r>
      <w:r>
        <w:t xml:space="preserve"> </w:t>
      </w:r>
      <w:r>
        <w:rPr>
          <w:rStyle w:val="VerbatimChar"/>
        </w:rPr>
        <w:t xml:space="preserve">instance</w:t>
      </w:r>
      <w:r>
        <w:t xml:space="preserve"> </w:t>
      </w:r>
      <w:r>
        <w:t xml:space="preserve">(a separate agent/process instance sharing no in-flight state with the producer),</w:t>
      </w:r>
      <w:r>
        <w:t xml:space="preserve"> </w:t>
      </w:r>
      <w:r>
        <w:rPr>
          <w:rStyle w:val="VerbatimChar"/>
        </w:rPr>
        <w:t xml:space="preserve">model</w:t>
      </w:r>
      <w:r>
        <w:t xml:space="preserve"> </w:t>
      </w:r>
      <w:r>
        <w:t xml:space="preserve">(a DIFFERENT model),</w:t>
      </w:r>
      <w:r>
        <w:t xml:space="preserve"> </w:t>
      </w:r>
      <w:r>
        <w:rPr>
          <w:rStyle w:val="VerbatimChar"/>
        </w:rPr>
        <w:t xml:space="preserve">capability</w:t>
      </w:r>
      <w:r>
        <w:t xml:space="preserve"> </w:t>
      </w:r>
      <w:r>
        <w:t xml:space="preserve">(a genuine host-level access-control boundary separating the producer's write scope from the verifier's).</w:t>
      </w:r>
      <w:r>
        <w:t xml:space="preserve"> </w:t>
      </w:r>
      <w:r>
        <w:rPr>
          <w:b/>
          <w:bCs/>
        </w:rPr>
        <w:t xml:space="preserve">(2) Model diversity is PERMITTED, NEVER REQUIRED — the false-positive guard:</w:t>
      </w:r>
      <w:r>
        <w:t xml:space="preserve"> </w:t>
      </w:r>
      <w:r>
        <w:t xml:space="preserve">a verdict from an independent INSTANCE running the SAME model as the producer MUST be ACCEPTED on that basis alone; a check that refuses same-model independent verdicts is the exact class of false-positive refusal §11.4.201 forbids. This does NOT weaken the constitution's OTHER, narrower model-substrate pins — §11.4.256 (translation review runs on a DIFFERENT model/provider than the translator) and §11.4.209 (every mandatory independent code-review runs on Opus at</w:t>
      </w:r>
      <w:r>
        <w:t xml:space="preserve"> </w:t>
      </w:r>
      <w:r>
        <w:rPr>
          <w:rStyle w:val="VerbatimChar"/>
        </w:rPr>
        <w:t xml:space="preserve">xhigh</w:t>
      </w:r>
      <w:r>
        <w:t xml:space="preserve"> </w:t>
      </w:r>
      <w:r>
        <w:t xml:space="preserve">as PRIMARY substrate, with a genuine-unavailability Sonnet fallback, amended 2026-10-04; Fable and Haiku remain forbidden in every role) both remain in force unmodified for their own domains.</w:t>
      </w:r>
      <w:r>
        <w:t xml:space="preserve"> </w:t>
      </w:r>
      <w:r>
        <w:rPr>
          <w:b/>
          <w:bCs/>
        </w:rPr>
        <w:t xml:space="preserve">(3) Tier-C trigger 1 — producer holds write access to the evidence/verdict store:</w:t>
      </w:r>
      <w:r>
        <w:t xml:space="preserve"> </w:t>
      </w:r>
      <w:r>
        <w:t xml:space="preserve">the verdict MUST be written through the MOST RESTRICTIVE separation genuinely available on the host, and the ACHIEVED separation (not the aspired-to one) MUST be reported.</w:t>
      </w:r>
      <w:r>
        <w:t xml:space="preserve"> </w:t>
      </w:r>
      <w:r>
        <w:rPr>
          <w:b/>
          <w:bCs/>
        </w:rPr>
        <w:t xml:space="preserve">(4) Tier-C trigger 2 — the three named high-blast-radius seams:</w:t>
      </w:r>
      <w:r>
        <w:t xml:space="preserve"> </w:t>
      </w:r>
      <w:r>
        <w:t xml:space="preserve">at</w:t>
      </w:r>
      <w:r>
        <w:t xml:space="preserve"> </w:t>
      </w:r>
      <w:r>
        <w:rPr>
          <w:rStyle w:val="VerbatimChar"/>
        </w:rPr>
        <w:t xml:space="preserve">release-tag</w:t>
      </w:r>
      <w:r>
        <w:t xml:space="preserve">,</w:t>
      </w:r>
      <w:r>
        <w:t xml:space="preserve"> </w:t>
      </w:r>
      <w:r>
        <w:rPr>
          <w:rStyle w:val="VerbatimChar"/>
        </w:rPr>
        <w:t xml:space="preserve">qa-deploy</w:t>
      </w:r>
      <w:r>
        <w:t xml:space="preserve"> </w:t>
      </w:r>
      <w:r>
        <w:t xml:space="preserve">or</w:t>
      </w:r>
      <w:r>
        <w:t xml:space="preserve"> </w:t>
      </w:r>
      <w:r>
        <w:rPr>
          <w:rStyle w:val="VerbatimChar"/>
        </w:rPr>
        <w:t xml:space="preserve">manual-qa-handoff</w:t>
      </w:r>
      <w:r>
        <w:t xml:space="preserve"> </w:t>
      </w:r>
      <w:r>
        <w:t xml:space="preserve">(or the consumer's declared equivalents per §11.4.35) a producer-authored verdict is REFUSED regardless of the write-access analysis.</w:t>
      </w:r>
      <w:r>
        <w:t xml:space="preserve"> </w:t>
      </w:r>
      <w:r>
        <w:rPr>
          <w:b/>
          <w:bCs/>
        </w:rPr>
        <w:t xml:space="preserve">(5) No demand for capability outside the two triggers:</w:t>
      </w:r>
      <w:r>
        <w:t xml:space="preserve"> </w:t>
      </w:r>
      <w:r>
        <w:t xml:space="preserve">at a seam matching NEITHER trigger a separate agent INSTANCE MUST SUFFICE and capability separation MUST NOT be demanded — over-applying Tier-C strength to every seam is itself the same false-positive-refusal violation.</w:t>
      </w:r>
      <w:r>
        <w:t xml:space="preserve"> </w:t>
      </w:r>
      <w:r>
        <w:rPr>
          <w:b/>
          <w:bCs/>
        </w:rPr>
        <w:t xml:space="preserve">Honest boundary (§11.4.6):</w:t>
      </w:r>
      <w:r>
        <w:t xml:space="preserve"> </w:t>
      </w:r>
      <w:r>
        <w:t xml:space="preserve">on a SINGLE-UID host capability separation CANNOT be established by any mechanism an agent can set up — ownership defeats access-control lists, the append-only attribute requires privilege the agent lacks, and any key the producer can use it can also read — so such a host reports</w:t>
      </w:r>
      <w:r>
        <w:t xml:space="preserve"> </w:t>
      </w:r>
      <w:r>
        <w:rPr>
          <w:rStyle w:val="VerbatimChar"/>
        </w:rPr>
        <w:t xml:space="preserve">instance</w:t>
      </w:r>
      <w:r>
        <w:t xml:space="preserve"> </w:t>
      </w:r>
      <w:r>
        <w:t xml:space="preserve">HONESTLY and never</w:t>
      </w:r>
      <w:r>
        <w:t xml:space="preserve"> </w:t>
      </w:r>
      <w:r>
        <w:rPr>
          <w:rStyle w:val="VerbatimChar"/>
        </w:rPr>
        <w:t xml:space="preserve">capability</w:t>
      </w:r>
      <w:r>
        <w:t xml:space="preserve">, until the operator takes the one host-boundary action agents are correctly forbidden from creating (§11.4.66/§12); the field records WHAT WAS ACHIEVED, never what was ASPIRED to, and honest degradation IS the compliant path. Recommended mechanism gate</w:t>
      </w:r>
      <w:r>
        <w:t xml:space="preserve"> </w:t>
      </w:r>
      <w:r>
        <w:rPr>
          <w:rStyle w:val="VerbatimChar"/>
        </w:rPr>
        <w:t xml:space="preserve">CM-INDEPENDENCE-TIER-HONESTLY-RECORDED</w:t>
      </w:r>
      <w:r>
        <w:t xml:space="preserve"> </w:t>
      </w:r>
      <w:r>
        <w:t xml:space="preserve">+ paired §1.1 mutation (record</w:t>
      </w:r>
      <w:r>
        <w:t xml:space="preserve"> </w:t>
      </w:r>
      <w:r>
        <w:rPr>
          <w:rStyle w:val="VerbatimChar"/>
        </w:rPr>
        <w:t xml:space="preserve">capability</w:t>
      </w:r>
      <w:r>
        <w:t xml:space="preserve"> </w:t>
      </w:r>
      <w:r>
        <w:t xml:space="preserve">where no verified host boundary exists → MUST FAIL; refuse a same-model independent verdict at an ordinary seam → MUST FAIL; accept a producer-authored verdict at</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 MUST FAIL; golden-FALSE per §11.4.201(1): an honest</w:t>
      </w:r>
      <w:r>
        <w:t xml:space="preserve"> </w:t>
      </w:r>
      <w:r>
        <w:rPr>
          <w:rStyle w:val="VerbatimChar"/>
        </w:rPr>
        <w:t xml:space="preserve">instance</w:t>
      </w:r>
      <w:r>
        <w:t xml:space="preserve">-tier verdict at an ordinary seam MUST NOT fire it); gate-code = separate work item, NOT claimed shipped (§11.4.6/§11.4.227). Classification: universal (§11.4.17). Composes §11.4.6/.20/.70/.92/.107(10)/.115(F)/.125/.134/.135/.142/.146(D3)/.165/.194/.201/.205/.209/.245/.248/.249 (mutual composes with §11.4.249 four-role + flight-recorder architecture per §11.4.209 reviewer MINOR-1 — §11.4.240 the separation principle, §11.4.249 the four-role taxonomy that instantiates it). Propagation gate</w:t>
      </w:r>
      <w:r>
        <w:t xml:space="preserve"> </w:t>
      </w:r>
      <w:r>
        <w:rPr>
          <w:rStyle w:val="VerbatimChar"/>
        </w:rPr>
        <w:t xml:space="preserve">CM-COVENANT-114-240-PROPAGATION</w:t>
      </w:r>
      <w:r>
        <w:t xml:space="preserve"> </w:t>
      </w:r>
      <w:r>
        <w:t xml:space="preserve">+ recommended gates</w:t>
      </w:r>
      <w:r>
        <w:t xml:space="preserve"> </w:t>
      </w:r>
      <w:r>
        <w:rPr>
          <w:rStyle w:val="VerbatimChar"/>
        </w:rPr>
        <w:t xml:space="preserve">CM-PRODUCER-NOT-VERIFIER-SCOPE-SPLIT</w:t>
      </w:r>
      <w:r>
        <w:t xml:space="preserve"> </w:t>
      </w:r>
      <w:r>
        <w:t xml:space="preserve">+</w:t>
      </w:r>
      <w:r>
        <w:t xml:space="preserve"> </w:t>
      </w:r>
      <w:r>
        <w:rPr>
          <w:rStyle w:val="VerbatimChar"/>
        </w:rPr>
        <w:t xml:space="preserve">CM-LEAST-PRIVILEGE-CAPABILITY-NOT-INSTRUCTION</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§11.4.240. Non-compliance is a release blocker. No escape hatch — no</w:t>
      </w:r>
      <w:r>
        <w:t xml:space="preserve"> </w:t>
      </w:r>
      <w:r>
        <w:rPr>
          <w:rStyle w:val="VerbatimChar"/>
        </w:rPr>
        <w:t xml:space="preserve">--producer-may-write-tests</w:t>
      </w:r>
      <w:r>
        <w:t xml:space="preserve">,</w:t>
      </w:r>
      <w:r>
        <w:t xml:space="preserve"> </w:t>
      </w:r>
      <w:r>
        <w:rPr>
          <w:rStyle w:val="VerbatimChar"/>
        </w:rPr>
        <w:t xml:space="preserve">--self-certification-OK</w:t>
      </w:r>
      <w:r>
        <w:t xml:space="preserve">,</w:t>
      </w:r>
      <w:r>
        <w:t xml:space="preserve"> </w:t>
      </w:r>
      <w:r>
        <w:rPr>
          <w:rStyle w:val="VerbatimChar"/>
        </w:rPr>
        <w:t xml:space="preserve">--exhortation-suffices-as-enforcement</w:t>
      </w:r>
      <w:r>
        <w:t xml:space="preserve">,</w:t>
      </w:r>
      <w:r>
        <w:t xml:space="preserve"> </w:t>
      </w:r>
      <w:r>
        <w:rPr>
          <w:rStyle w:val="VerbatimChar"/>
        </w:rPr>
        <w:t xml:space="preserve">--producer-authored-verdict-accepted</w:t>
      </w:r>
      <w:r>
        <w:t xml:space="preserve">,</w:t>
      </w:r>
      <w:r>
        <w:t xml:space="preserve"> </w:t>
      </w:r>
      <w:r>
        <w:rPr>
          <w:rStyle w:val="VerbatimChar"/>
        </w:rPr>
        <w:t xml:space="preserve">--capability-limit-optional</w:t>
      </w:r>
      <w:r>
        <w:t xml:space="preserve">,</w:t>
      </w:r>
      <w:r>
        <w:t xml:space="preserve"> </w:t>
      </w:r>
      <w:r>
        <w:rPr>
          <w:rStyle w:val="VerbatimChar"/>
        </w:rPr>
        <w:t xml:space="preserve">--policy-document-is-enforcement</w:t>
      </w:r>
      <w:r>
        <w:t xml:space="preserve">,</w:t>
      </w:r>
      <w:r>
        <w:t xml:space="preserve"> </w:t>
      </w:r>
      <w:r>
        <w:rPr>
          <w:rStyle w:val="VerbatimChar"/>
        </w:rPr>
        <w:t xml:space="preserve">--single-actor-for-all-scopes</w:t>
      </w:r>
      <w:r>
        <w:t xml:space="preserve"> </w:t>
      </w:r>
      <w:r>
        <w:t xml:space="preserve">flag.</w:t>
      </w:r>
    </w:p>
    <w:p>
      <w:pPr>
        <w:pStyle w:val="BodyText"/>
      </w:pPr>
      <w:r>
        <w:rPr>
          <w:b/>
          <w:bCs/>
        </w:rPr>
        <w:t xml:space="preserve">§11.4.241 — Illegal-state-unrepresentability preference (types &gt; API-shape &gt; lint &gt; property-test &gt; runtime-assert) (research-derived, 2026-08-15).</w:t>
      </w:r>
      <w:r>
        <w:t xml:space="preserve"> </w:t>
      </w:r>
      <w:r>
        <w:t xml:space="preserve">Compact summary: every load-bearing invariant a change relies on MUST land at the STRONGEST enforcement rung the target language/toolchain supports, walking a closed ordered ladder — (1) TYPE SYSTEM (invalid state cannot be constructed: sum types / newtype wrappers /</w:t>
      </w:r>
      <w:r>
        <w:t xml:space="preserve"> </w:t>
      </w:r>
      <w:r>
        <w:rPr>
          <w:rStyle w:val="VerbatimChar"/>
        </w:rPr>
        <w:t xml:space="preserve">NonEmpty</w:t>
      </w:r>
      <w:r>
        <w:t xml:space="preserve"> </w:t>
      </w:r>
      <w:r>
        <w:t xml:space="preserve">/ opaque handles), (2) API SHAPE (only exposed constructor path enforces it: private constructors + smart factories, sealed hierarchies, capability tokens), (3) LINT (invalid pattern refused by tree before build), (4) PROPERTY-BASED TEST (invariant asserted across generator-driven input space), (5) RUNTIME ASSERTION (last-line guard raises when invalid state actually forms). Defect PREVENTABLE at rung N caught only at rung &gt; N is a finding. Operator honest boundary 2026-08-15 — rungs 1-2 conditional on toolchain support (mypy present, TypeScript strict, Pydantic used), rungs 3-5 unconditional (every language has a linter + runtime). §1.1 mutation: drop the type constraint / relax</w:t>
      </w:r>
      <w:r>
        <w:t xml:space="preserve"> </w:t>
      </w:r>
      <w:r>
        <w:rPr>
          <w:rStyle w:val="VerbatimChar"/>
        </w:rPr>
        <w:t xml:space="preserve">PositiveInt</w:t>
      </w:r>
      <w:r>
        <w:t xml:space="preserve"> </w:t>
      </w:r>
      <w:r>
        <w:t xml:space="preserve">to</w:t>
      </w:r>
      <w:r>
        <w:t xml:space="preserve"> </w:t>
      </w:r>
      <w:r>
        <w:rPr>
          <w:rStyle w:val="VerbatimChar"/>
        </w:rPr>
        <w:t xml:space="preserve">int</w:t>
      </w:r>
      <w:r>
        <w:t xml:space="preserve"> </w:t>
      </w:r>
      <w:r>
        <w:t xml:space="preserve">/ make private constructor public → compiler/type-checker/API gate FAILs to build; if it still builds, the rung was decoration. Composes §11.4.6 / §11.4.108 (pushes enforcement LEFT of Layer 1) / §11.4.115 / §11.4.142 / §11.4.194 / §11.4.201 / §11.4.224. Classification: universal (§11.4.17). Propagation gate</w:t>
      </w:r>
      <w:r>
        <w:t xml:space="preserve"> </w:t>
      </w:r>
      <w:r>
        <w:rPr>
          <w:rStyle w:val="VerbatimChar"/>
        </w:rPr>
        <w:t xml:space="preserve">CM-COVENANT-114-241-PROPAGATION</w:t>
      </w:r>
      <w:r>
        <w:t xml:space="preserve"> </w:t>
      </w:r>
      <w:r>
        <w:t xml:space="preserve">+ recommended gate</w:t>
      </w:r>
      <w:r>
        <w:t xml:space="preserve"> </w:t>
      </w:r>
      <w:r>
        <w:rPr>
          <w:rStyle w:val="VerbatimChar"/>
        </w:rPr>
        <w:t xml:space="preserve">CM-ILLEGAL-STATE-LADDER-PREFERENCE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§11.4.241. Non-compliance is a release blocker. No escape hatch — no</w:t>
      </w:r>
      <w:r>
        <w:t xml:space="preserve"> </w:t>
      </w:r>
      <w:r>
        <w:rPr>
          <w:rStyle w:val="VerbatimChar"/>
        </w:rPr>
        <w:t xml:space="preserve">--runtime-assert-suffices</w:t>
      </w:r>
      <w:r>
        <w:t xml:space="preserve">,</w:t>
      </w:r>
      <w:r>
        <w:t xml:space="preserve"> </w:t>
      </w:r>
      <w:r>
        <w:rPr>
          <w:rStyle w:val="VerbatimChar"/>
        </w:rPr>
        <w:t xml:space="preserve">--skip-type-preference</w:t>
      </w:r>
      <w:r>
        <w:t xml:space="preserve">,</w:t>
      </w:r>
      <w:r>
        <w:t xml:space="preserve"> </w:t>
      </w:r>
      <w:r>
        <w:rPr>
          <w:rStyle w:val="VerbatimChar"/>
        </w:rPr>
        <w:t xml:space="preserve">--dynamic-language-exempts-all-rungs</w:t>
      </w:r>
      <w:r>
        <w:t xml:space="preserve">,</w:t>
      </w:r>
      <w:r>
        <w:t xml:space="preserve"> </w:t>
      </w:r>
      <w:r>
        <w:rPr>
          <w:rStyle w:val="VerbatimChar"/>
        </w:rPr>
        <w:t xml:space="preserve">--property-test-in-lieu-of-type</w:t>
      </w:r>
      <w:r>
        <w:t xml:space="preserve">,</w:t>
      </w:r>
      <w:r>
        <w:t xml:space="preserve"> </w:t>
      </w:r>
      <w:r>
        <w:rPr>
          <w:rStyle w:val="VerbatimChar"/>
        </w:rPr>
        <w:t xml:space="preserve">--decorative-type-annotation-OK</w:t>
      </w:r>
      <w:r>
        <w:t xml:space="preserve"> </w:t>
      </w:r>
      <w:r>
        <w:t xml:space="preserve">flag.</w:t>
      </w:r>
    </w:p>
    <w:p>
      <w:pPr>
        <w:pStyle w:val="BodyText"/>
      </w:pPr>
      <w:r>
        <w:rPr>
          <w:b/>
          <w:bCs/>
        </w:rPr>
        <w:t xml:space="preserve">§11.4.242 — Bisection-not-blame regression cause-finding + failure modes (research-derived, 2026-08-15).</w:t>
      </w:r>
      <w:r>
        <w:t xml:space="preserve"> </w:t>
      </w:r>
      <w:r>
        <w:t xml:space="preserve">Compact summary: regression localisation FIRST-choice mechanism is BISECTION (</w:t>
      </w:r>
      <w:r>
        <w:rPr>
          <w:rStyle w:val="VerbatimChar"/>
        </w:rPr>
        <w:t xml:space="preserve">git bisect</w:t>
      </w:r>
      <w:r>
        <w:t xml:space="preserve">, O(log N)) over the range from the last known-good tag (§11.4.114) to current HEAD, NOT blame-log walking (O(N) linear) NOR speculative root-cause hunting (unbounded). Bisection produces the introducing commit as CAPTURED EVIDENCE (§11.4.5) feeding §11.4.102 systematic-debugging's root-cause phase with the actual change in hand. MONOTONE-SEARCH INVARIANT: bisection valid only when observable is monotone across the range (broken stays broken); non-monotone (flaky, environment-dependent, timing-race) MUST stabilise first — bisection over flaky signal produces WRONG "guilty" commit with same confidence as correct one. FAILURE-MODE CATALOGUE (closed): (1) flaky/non-monotone observable, (2) build-broken commits (mistaken for "bad", use</w:t>
      </w:r>
      <w:r>
        <w:t xml:space="preserve"> </w:t>
      </w:r>
      <w:r>
        <w:rPr>
          <w:rStyle w:val="VerbatimChar"/>
        </w:rPr>
        <w:t xml:space="preserve">bisect skip</w:t>
      </w:r>
      <w:r>
        <w:t xml:space="preserve">), (3) merge-commit introductions (defect in conflict resolution not either parent), (4) external/environmental changes (upstream dep, OS update), (5) delayed-fuse introductions (latent commit + later trigger), (6) test-infra regressions masquerading as product regressions.</w:t>
      </w:r>
      <w:r>
        <w:t xml:space="preserve"> </w:t>
      </w:r>
      <w:r>
        <w:rPr>
          <w:rStyle w:val="VerbatimChar"/>
        </w:rPr>
        <w:t xml:space="preserve">git bisect run</w:t>
      </w:r>
      <w:r>
        <w:t xml:space="preserve"> </w:t>
      </w:r>
      <w:r>
        <w:t xml:space="preserve">script MUST use exit-code discipline (0=good, 1-124=bad, 125=skip); mapping every non-zero to "bad" collapses the taxonomy. Composes §11.4.5 / §11.4.6 / §11.4.69 / §11.4.102 / §11.4.114 / §11.4.115 / §11.4.201 / §11.4.224. Classification: universal (§11.4.17). Propagation gate</w:t>
      </w:r>
      <w:r>
        <w:t xml:space="preserve"> </w:t>
      </w:r>
      <w:r>
        <w:rPr>
          <w:rStyle w:val="VerbatimChar"/>
        </w:rPr>
        <w:t xml:space="preserve">CM-COVENANT-114-242-PROPAGATION</w:t>
      </w:r>
      <w:r>
        <w:t xml:space="preserve"> </w:t>
      </w:r>
      <w:r>
        <w:t xml:space="preserve">+ recommended gate</w:t>
      </w:r>
      <w:r>
        <w:t xml:space="preserve"> </w:t>
      </w:r>
      <w:r>
        <w:rPr>
          <w:rStyle w:val="VerbatimChar"/>
        </w:rPr>
        <w:t xml:space="preserve">CM-BISECTION-BEFORE-BLAME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§11.4.242. Non-compliance is a release blocker. No escape hatch — no</w:t>
      </w:r>
      <w:r>
        <w:t xml:space="preserve"> </w:t>
      </w:r>
      <w:r>
        <w:rPr>
          <w:rStyle w:val="VerbatimChar"/>
        </w:rPr>
        <w:t xml:space="preserve">--blame-log-suffices</w:t>
      </w:r>
      <w:r>
        <w:t xml:space="preserve">,</w:t>
      </w:r>
      <w:r>
        <w:t xml:space="preserve"> </w:t>
      </w:r>
      <w:r>
        <w:rPr>
          <w:rStyle w:val="VerbatimChar"/>
        </w:rPr>
        <w:t xml:space="preserve">--skip-bisection</w:t>
      </w:r>
      <w:r>
        <w:t xml:space="preserve">,</w:t>
      </w:r>
      <w:r>
        <w:t xml:space="preserve"> </w:t>
      </w:r>
      <w:r>
        <w:rPr>
          <w:rStyle w:val="VerbatimChar"/>
        </w:rPr>
        <w:t xml:space="preserve">--flaky-observable-bisect-anyway</w:t>
      </w:r>
      <w:r>
        <w:t xml:space="preserve">,</w:t>
      </w:r>
      <w:r>
        <w:t xml:space="preserve"> </w:t>
      </w:r>
      <w:r>
        <w:rPr>
          <w:rStyle w:val="VerbatimChar"/>
        </w:rPr>
        <w:t xml:space="preserve">--run-script-exit-code-collapse-OK</w:t>
      </w:r>
      <w:r>
        <w:t xml:space="preserve">,</w:t>
      </w:r>
      <w:r>
        <w:t xml:space="preserve"> </w:t>
      </w:r>
      <w:r>
        <w:rPr>
          <w:rStyle w:val="VerbatimChar"/>
        </w:rPr>
        <w:t xml:space="preserve">--regression-guess-without-localisation</w:t>
      </w:r>
      <w:r>
        <w:t xml:space="preserve"> </w:t>
      </w:r>
      <w:r>
        <w:t xml:space="preserve">flag.</w:t>
      </w:r>
    </w:p>
    <w:p>
      <w:pPr>
        <w:pStyle w:val="BodyText"/>
      </w:pPr>
      <w:r>
        <w:rPr>
          <w:b/>
          <w:bCs/>
        </w:rPr>
        <w:t xml:space="preserve">§11.4.243 — Characterization / golden-master safety net before behaviour-changing modification of legacy (research-derived, 2026-08-15).</w:t>
      </w:r>
      <w:r>
        <w:t xml:space="preserve"> </w:t>
      </w:r>
      <w:r>
        <w:t xml:space="preserve">Compact summary: before ANY behaviour-changing modification to code that qualifies as legacy (lacks tests asserting observable behaviour, or written spec diverges from actual, or predates the constitution's TDD discipline, or the modifier cannot describe its behaviour from reading source), the modifier MUST FIRST author CHARACTERIZATION TESTS — tests asserting the CURRENT observable behaviour as GROUND TRUTH whether "correct" or not — and land them as a green baseline. Only AFTER the safety net exists may the modification proceed; characterization tests then act as the oracle catching unintended behaviour changes. Pattern originates in Feathers's WORKING EFFECTIVELY WITH LEGACY CODE + generalises GOLDEN-MASTER (record outputs across representative input space; assert future runs match). Characterization is DESCRIPTIVE not prescriptive — it captures WHAT IS not WHAT SHOULD BE; if current behaviour is subtly wrong, ASK operator per §11.4.66 whether modification should preserve or correct it (never silently). Composes §11.4.5 / §11.4.6 / §11.4.66 / §11.4.108 / §11.4.115 (RED-first — characterization is legacy counterpart) / §11.4.118 (sampled input space = honest gaps, not completeness) / §11.4.124 (investigate-before-remove — parallel discipline) / §11.4.201 / §11.4.224 (test-first backfilled for legacy). Classification: universal (§11.4.17). Propagation gate</w:t>
      </w:r>
      <w:r>
        <w:t xml:space="preserve"> </w:t>
      </w:r>
      <w:r>
        <w:rPr>
          <w:rStyle w:val="VerbatimChar"/>
        </w:rPr>
        <w:t xml:space="preserve">CM-COVENANT-114-243-PROPAGATION</w:t>
      </w:r>
      <w:r>
        <w:t xml:space="preserve"> </w:t>
      </w:r>
      <w:r>
        <w:t xml:space="preserve">+ recommended gate</w:t>
      </w:r>
      <w:r>
        <w:t xml:space="preserve"> </w:t>
      </w:r>
      <w:r>
        <w:rPr>
          <w:rStyle w:val="VerbatimChar"/>
        </w:rPr>
        <w:t xml:space="preserve">CM-CHARACTERIZATION-BEFORE-LEGACY-MODIFICATION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§11.4.243. Non-compliance is a release blocker. No escape hatch — no</w:t>
      </w:r>
      <w:r>
        <w:t xml:space="preserve"> </w:t>
      </w:r>
      <w:r>
        <w:rPr>
          <w:rStyle w:val="VerbatimChar"/>
        </w:rPr>
        <w:t xml:space="preserve">--modify-untested-legacy-directly</w:t>
      </w:r>
      <w:r>
        <w:t xml:space="preserve">,</w:t>
      </w:r>
      <w:r>
        <w:t xml:space="preserve"> </w:t>
      </w:r>
      <w:r>
        <w:rPr>
          <w:rStyle w:val="VerbatimChar"/>
        </w:rPr>
        <w:t xml:space="preserve">--skip-characterization</w:t>
      </w:r>
      <w:r>
        <w:t xml:space="preserve">,</w:t>
      </w:r>
      <w:r>
        <w:t xml:space="preserve"> </w:t>
      </w:r>
      <w:r>
        <w:rPr>
          <w:rStyle w:val="VerbatimChar"/>
        </w:rPr>
        <w:t xml:space="preserve">--claim-tests-not-needed-because-obvious</w:t>
      </w:r>
      <w:r>
        <w:t xml:space="preserve">,</w:t>
      </w:r>
      <w:r>
        <w:t xml:space="preserve"> </w:t>
      </w:r>
      <w:r>
        <w:rPr>
          <w:rStyle w:val="VerbatimChar"/>
        </w:rPr>
        <w:t xml:space="preserve">--decorative-assertion-suffices</w:t>
      </w:r>
      <w:r>
        <w:t xml:space="preserve">,</w:t>
      </w:r>
      <w:r>
        <w:t xml:space="preserve"> </w:t>
      </w:r>
      <w:r>
        <w:rPr>
          <w:rStyle w:val="VerbatimChar"/>
        </w:rPr>
        <w:t xml:space="preserve">--refactor-without-safety-net</w:t>
      </w:r>
      <w:r>
        <w:t xml:space="preserve"> </w:t>
      </w:r>
      <w:r>
        <w:t xml:space="preserve">flag.</w:t>
      </w:r>
    </w:p>
    <w:p>
      <w:pPr>
        <w:pStyle w:val="BodyText"/>
      </w:pPr>
      <w:r>
        <w:rPr>
          <w:b/>
          <w:bCs/>
        </w:rPr>
        <w:t xml:space="preserve">§11.4.244 — Cross-boundary contract tests + can-i-deploy gate (research-derived, 2026-08-15).</w:t>
      </w:r>
      <w:r>
        <w:t xml:space="preserve"> </w:t>
      </w:r>
      <w:r>
        <w:t xml:space="preserve">Compact summary: changes modifying a boundary between independently-deployable components (service↔consumer, library↔dependents, DB schema↔readers/writers, message topic↔subscribers)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(and vice versa) BEFORE the change ships. CDC pattern: consumers publish assumptions they make about the provider (Pact / Spring Cloud Contract / gRPC schema-evolution); providers verify each consumer's contract against actual implementation; provider change breaking a live consumer's contract fails provider's build. CAN-I-DEPLOY: at deploy attempt, gate queries broker for compatibility matrix (P × C1 × C2 × C3); single red cell BLOCKS deploy naming incompatible pair, NEVER warning-with-continue; MISSING contract = first-class refusal reason (§11.4.201, not implicit "assume compatible"). SemVer becomes MEASURABLE: PATCH bump breaking contract = mis-labelled version. Backward-compatibility window declared per §11.4.35 (support current + previous N minor versions, deprecate with M weeks notice); consumers outside window flagged for §11.4.66 operator decision. §11.4.244 MERGES what the task brief labelled contract-tests + can-i-deploy — they are useless in isolation. Composes §11.4.5 / §11.4.6 / §11.4.35 / §11.4.66 / §11.4.108 (per-side four-layer) / §11.4.135 (contract tests as permanent regression guards) / §11.4.185 (composed-system manual QA still needed) / §11.4.201 (gate honesty). Classification: universal (§11.4.17). Propagation gate</w:t>
      </w:r>
      <w:r>
        <w:t xml:space="preserve"> </w:t>
      </w:r>
      <w:r>
        <w:rPr>
          <w:rStyle w:val="VerbatimChar"/>
        </w:rPr>
        <w:t xml:space="preserve">CM-COVENANT-114-244-PROPAGATION</w:t>
      </w:r>
      <w:r>
        <w:t xml:space="preserve"> </w:t>
      </w:r>
      <w:r>
        <w:t xml:space="preserve">+ recommended gates</w:t>
      </w:r>
      <w:r>
        <w:t xml:space="preserve"> </w:t>
      </w:r>
      <w:r>
        <w:rPr>
          <w:rStyle w:val="VerbatimChar"/>
        </w:rPr>
        <w:t xml:space="preserve">CM-CONTRACT-TESTS-BOTH-SIDES</w:t>
      </w:r>
      <w:r>
        <w:t xml:space="preserve"> </w:t>
      </w:r>
      <w:r>
        <w:t xml:space="preserve">+</w:t>
      </w:r>
      <w:r>
        <w:t xml:space="preserve"> </w:t>
      </w:r>
      <w:r>
        <w:rPr>
          <w:rStyle w:val="VerbatimChar"/>
        </w:rPr>
        <w:t xml:space="preserve">CM-CAN-I-DEPLOY-GATE-WIRED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§11.4.244. Non-compliance is a release blocker. No escape hatch — no</w:t>
      </w:r>
      <w:r>
        <w:t xml:space="preserve"> </w:t>
      </w:r>
      <w:r>
        <w:rPr>
          <w:rStyle w:val="VerbatimChar"/>
        </w:rPr>
        <w:t xml:space="preserve">--skip-contract-tests</w:t>
      </w:r>
      <w:r>
        <w:t xml:space="preserve">,</w:t>
      </w:r>
      <w:r>
        <w:t xml:space="preserve"> </w:t>
      </w:r>
      <w:r>
        <w:rPr>
          <w:rStyle w:val="VerbatimChar"/>
        </w:rPr>
        <w:t xml:space="preserve">--deploy-without-compatibility-check</w:t>
      </w:r>
      <w:r>
        <w:t xml:space="preserve">,</w:t>
      </w:r>
      <w:r>
        <w:t xml:space="preserve"> </w:t>
      </w:r>
      <w:r>
        <w:rPr>
          <w:rStyle w:val="VerbatimChar"/>
        </w:rPr>
        <w:t xml:space="preserve">--assume-compatible-when-broker-silent</w:t>
      </w:r>
      <w:r>
        <w:t xml:space="preserve">,</w:t>
      </w:r>
      <w:r>
        <w:t xml:space="preserve"> </w:t>
      </w:r>
      <w:r>
        <w:rPr>
          <w:rStyle w:val="VerbatimChar"/>
        </w:rPr>
        <w:t xml:space="preserve">--patch-may-break-contract</w:t>
      </w:r>
      <w:r>
        <w:t xml:space="preserve">,</w:t>
      </w:r>
      <w:r>
        <w:t xml:space="preserve"> </w:t>
      </w:r>
      <w:r>
        <w:rPr>
          <w:rStyle w:val="VerbatimChar"/>
        </w:rPr>
        <w:t xml:space="preserve">--contract-tests-optional-for-internal-boundaries</w:t>
      </w:r>
      <w:r>
        <w:t xml:space="preserve"> </w:t>
      </w:r>
      <w:r>
        <w:t xml:space="preserve">flag.</w:t>
      </w:r>
    </w:p>
    <w:p>
      <w:pPr>
        <w:pStyle w:val="BodyText"/>
      </w:pPr>
      <w:r>
        <w:rPr>
          <w:b/>
          <w:bCs/>
        </w:rPr>
        <w:t xml:space="preserve">§11.4.245 — Oracle-problem-first test authoring: identify the oracle BEFORE authoring the test (research-derived, 2026-08-15).</w:t>
      </w:r>
      <w:r>
        <w:t xml:space="preserve"> </w:t>
      </w:r>
      <w:r>
        <w:t xml:space="preserve">Compact summary: every test MUST FIRST identify its ORACLE — the mechanism deciding PASS vs FAIL for the input it drives — and the oracle MUST be DIFFERENT from the code under test AND from the test's own assertion mechanism. Authoring without explicit oracle identification produces the "test agrees with code" anti-pattern (test asserts what code happens to produce, so it passes as long as code produces something, never catches wrong-output). ORACLE STRATEGY CLOSED SET, each test's oracle NAMED in source (comment/docstring/tag): (1) SPECIFIED (spec/RFC/standard names expected output), (2) DERIVED (independent reference implementation), (3) METAMORPHIC (metamorphic relations between related inputs), (4) GOLDEN-MASTER / CHARACTERIZATION (past captured behavior — §11.4.243), (5) INVARIANT (universal property — sort output sorted + permutation of input; serialize-deserialize round-trip = original), (6) STATISTICAL (distribution properties for stochastic outputs, never specific value), (7) HUMAN (§11.4.185 manual QA). NO other classes. STRUCTURAL INDEPENDENCE: oracle's SOURCE of expected value must not depend on code being tested — different implementation / spec / previous run / mathematical property / inverse operation / human. Reviewer per §11.4.194 verifies (i) NAMED strategy, (ii) structural independence, (iii) paired §1.1 mutation flips the oracle. Composes §11.4.5 / §11.4.6 / §11.4.107(10) (self-validated analyzers — analyzer-as-oracle) / §11.4.115 / §11.4.194 / §11.4.201 / §11.4.224 / §11.4.243. Classification: universal (§11.4.17). Propagation gate</w:t>
      </w:r>
      <w:r>
        <w:t xml:space="preserve"> </w:t>
      </w:r>
      <w:r>
        <w:rPr>
          <w:rStyle w:val="VerbatimChar"/>
        </w:rPr>
        <w:t xml:space="preserve">CM-COVENANT-114-245-PROPAGATION</w:t>
      </w:r>
      <w:r>
        <w:t xml:space="preserve"> </w:t>
      </w:r>
      <w:r>
        <w:t xml:space="preserve">+ recommended gate</w:t>
      </w:r>
      <w:r>
        <w:t xml:space="preserve"> </w:t>
      </w:r>
      <w:r>
        <w:rPr>
          <w:rStyle w:val="VerbatimChar"/>
        </w:rPr>
        <w:t xml:space="preserve">CM-ORACLE-STRATEGY-NAMED-AND-INDEPENDENT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§11.4.245. Non-compliance is a release blocker. No escape hatch — no</w:t>
      </w:r>
      <w:r>
        <w:t xml:space="preserve"> </w:t>
      </w:r>
      <w:r>
        <w:rPr>
          <w:rStyle w:val="VerbatimChar"/>
        </w:rPr>
        <w:t xml:space="preserve">--test-agrees-with-code</w:t>
      </w:r>
      <w:r>
        <w:t xml:space="preserve">,</w:t>
      </w:r>
      <w:r>
        <w:t xml:space="preserve"> </w:t>
      </w:r>
      <w:r>
        <w:rPr>
          <w:rStyle w:val="VerbatimChar"/>
        </w:rPr>
        <w:t xml:space="preserve">--skip-oracle-identification</w:t>
      </w:r>
      <w:r>
        <w:t xml:space="preserve">,</w:t>
      </w:r>
      <w:r>
        <w:t xml:space="preserve"> </w:t>
      </w:r>
      <w:r>
        <w:rPr>
          <w:rStyle w:val="VerbatimChar"/>
        </w:rPr>
        <w:t xml:space="preserve">--oracle-is-the-code</w:t>
      </w:r>
      <w:r>
        <w:t xml:space="preserve">,</w:t>
      </w:r>
      <w:r>
        <w:t xml:space="preserve"> </w:t>
      </w:r>
      <w:r>
        <w:rPr>
          <w:rStyle w:val="VerbatimChar"/>
        </w:rPr>
        <w:t xml:space="preserve">--assertion-is-oracle</w:t>
      </w:r>
      <w:r>
        <w:t xml:space="preserve">,</w:t>
      </w:r>
      <w:r>
        <w:t xml:space="preserve"> </w:t>
      </w:r>
      <w:r>
        <w:rPr>
          <w:rStyle w:val="VerbatimChar"/>
        </w:rPr>
        <w:t xml:space="preserve">--implicit-oracle-OK</w:t>
      </w:r>
      <w:r>
        <w:t xml:space="preserve"> </w:t>
      </w:r>
      <w:r>
        <w:t xml:space="preserve">flag.</w:t>
      </w:r>
    </w:p>
    <w:p>
      <w:pPr>
        <w:pStyle w:val="BodyText"/>
      </w:pPr>
      <w:r>
        <w:rPr>
          <w:b/>
          <w:bCs/>
        </w:rPr>
        <w:t xml:space="preserve">§11.4.246 — Reproducible + hermetic builds + supply-chain integrity at SLSA Build Level 2 as fleet-wide minimum (operator decision, 2026-08-15).</w:t>
      </w:r>
      <w:r>
        <w:t xml:space="preserve"> </w:t>
      </w:r>
      <w:r>
        <w:t xml:space="preserve">Compact summary: every consuming project's build pipeline MUST produce REPRODUCIBLE + HERMETIC artifacts and meet SLSA Build Level 2 as fleet-wide MINIMUM (operator decision 2026-08-15 — L3+ tracked as backlog per §11.4.197). REPRODUCIBLE = same source at same time on any conformant host produces byte-identical artifacts (or diff-set fully accounted for by declared non-determinisms pinned to canonical values). HERMETIC = no undeclared inputs (every dep version-pinned + lockfile-hashed, every tool version declared, no unpinned public-network reach at build, no host-env leakage). SLSA-L2 = signed provenance describing source URI + commit hash + builder identity + invocation + artifact hash, on hosted tamper-resistant build platform (boba already satisfies ancillary: SSH-only §2.1, rootless podman §11.4.161, fixed-tag pins §11.4.30/§11.4.77). Every consumer MAINTAINS</w:t>
      </w:r>
      <w:r>
        <w:t xml:space="preserve"> </w:t>
      </w:r>
      <w:r>
        <w:rPr>
          <w:rStyle w:val="VerbatimChar"/>
        </w:rPr>
        <w:t xml:space="preserve">docs/security/SLSA_LEVEL.md</w:t>
      </w:r>
      <w:r>
        <w:t xml:space="preserve"> </w:t>
      </w:r>
      <w:r>
        <w:t xml:space="preserve">(or equivalent per §11.4.35) recording CURRENT L level with cited evidence + TARGET L + tracked §11.4.197 upgrade items — CURRENT below L2 without tracked item is violation. SUPPLY-CHAIN EXTENSION: deps either vendored (checked in hash-verified), from provenance-attested source (npm/PyPI/crates.io as they add SLSA), OR mirrored through hash-pinning local registry — an unattested public source is integrity risk. Threat model NARROW: covers source→artifact chain, does NOT cover malicious commit landing in source (§11.4.142 review) nor compromised dep source (supply-chain extension) nor bug-free artifact (§11.4.108 four-layer + §11.4.185 manual QA). Composes §2.1 / §11.4.6 / §11.4.30 / §11.4.35 / §11.4.108 / §11.4.113 / §11.4.135 / §11.4.142 / §11.4.161 / §11.4.184 / §11.4.185 / §11.4.197 / §11.4.209. Classification: universal (§11.4.17). Propagation gate</w:t>
      </w:r>
      <w:r>
        <w:t xml:space="preserve"> </w:t>
      </w:r>
      <w:r>
        <w:rPr>
          <w:rStyle w:val="VerbatimChar"/>
        </w:rPr>
        <w:t xml:space="preserve">CM-COVENANT-114-246-PROPAGATION</w:t>
      </w:r>
      <w:r>
        <w:t xml:space="preserve"> </w:t>
      </w:r>
      <w:r>
        <w:t xml:space="preserve">+ recommended gates</w:t>
      </w:r>
      <w:r>
        <w:t xml:space="preserve"> </w:t>
      </w:r>
      <w:r>
        <w:rPr>
          <w:rStyle w:val="VerbatimChar"/>
        </w:rPr>
        <w:t xml:space="preserve">CM-BUILD-REPRODUCIBILITY</w:t>
      </w:r>
      <w:r>
        <w:t xml:space="preserve"> </w:t>
      </w:r>
      <w:r>
        <w:t xml:space="preserve">+</w:t>
      </w:r>
      <w:r>
        <w:t xml:space="preserve"> </w:t>
      </w:r>
      <w:r>
        <w:rPr>
          <w:rStyle w:val="VerbatimChar"/>
        </w:rPr>
        <w:t xml:space="preserve">CM-BUILD-HERMETICITY</w:t>
      </w:r>
      <w:r>
        <w:t xml:space="preserve"> </w:t>
      </w:r>
      <w:r>
        <w:t xml:space="preserve">+</w:t>
      </w:r>
      <w:r>
        <w:t xml:space="preserve"> </w:t>
      </w:r>
      <w:r>
        <w:rPr>
          <w:rStyle w:val="VerbatimChar"/>
        </w:rPr>
        <w:t xml:space="preserve">CM-SLSA-L2-PROVENANCE-VERIFIED</w:t>
      </w:r>
      <w:r>
        <w:t xml:space="preserve"> </w:t>
      </w:r>
      <w:r>
        <w:t xml:space="preserve">+</w:t>
      </w:r>
      <w:r>
        <w:t xml:space="preserve"> </w:t>
      </w:r>
      <w:r>
        <w:rPr>
          <w:rStyle w:val="VerbatimChar"/>
        </w:rPr>
        <w:t xml:space="preserve">CM-SUPPLY-CHAIN-DEPS-PROVENANCE-ATTESTED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§11.4.246. Non-compliance is a release blocker. No escape hatch — no</w:t>
      </w:r>
      <w:r>
        <w:t xml:space="preserve"> </w:t>
      </w:r>
      <w:r>
        <w:rPr>
          <w:rStyle w:val="VerbatimChar"/>
        </w:rPr>
        <w:t xml:space="preserve">--skip-reproducibility</w:t>
      </w:r>
      <w:r>
        <w:t xml:space="preserve">,</w:t>
      </w:r>
      <w:r>
        <w:t xml:space="preserve"> </w:t>
      </w:r>
      <w:r>
        <w:rPr>
          <w:rStyle w:val="VerbatimChar"/>
        </w:rPr>
        <w:t xml:space="preserve">--allow-network-during-build</w:t>
      </w:r>
      <w:r>
        <w:t xml:space="preserve">,</w:t>
      </w:r>
      <w:r>
        <w:t xml:space="preserve"> </w:t>
      </w:r>
      <w:r>
        <w:rPr>
          <w:rStyle w:val="VerbatimChar"/>
        </w:rPr>
        <w:t xml:space="preserve">--no-provenance</w:t>
      </w:r>
      <w:r>
        <w:t xml:space="preserve">,</w:t>
      </w:r>
      <w:r>
        <w:t xml:space="preserve"> </w:t>
      </w:r>
      <w:r>
        <w:rPr>
          <w:rStyle w:val="VerbatimChar"/>
        </w:rPr>
        <w:t xml:space="preserve">--slsa-optional</w:t>
      </w:r>
      <w:r>
        <w:t xml:space="preserve">,</w:t>
      </w:r>
      <w:r>
        <w:t xml:space="preserve"> </w:t>
      </w:r>
      <w:r>
        <w:rPr>
          <w:rStyle w:val="VerbatimChar"/>
        </w:rPr>
        <w:t xml:space="preserve">--below-l2-OK</w:t>
      </w:r>
      <w:r>
        <w:t xml:space="preserve">,</w:t>
      </w:r>
      <w:r>
        <w:t xml:space="preserve"> </w:t>
      </w:r>
      <w:r>
        <w:rPr>
          <w:rStyle w:val="VerbatimChar"/>
        </w:rPr>
        <w:t xml:space="preserve">--unpinned-dependency-OK</w:t>
      </w:r>
      <w:r>
        <w:t xml:space="preserve">,</w:t>
      </w:r>
      <w:r>
        <w:t xml:space="preserve"> </w:t>
      </w:r>
      <w:r>
        <w:rPr>
          <w:rStyle w:val="VerbatimChar"/>
        </w:rPr>
        <w:t xml:space="preserve">--host-env-may-leak-into-build</w:t>
      </w:r>
      <w:r>
        <w:t xml:space="preserve"> </w:t>
      </w:r>
      <w:r>
        <w:t xml:space="preserve">flag.</w:t>
      </w:r>
    </w:p>
    <w:p>
      <w:pPr>
        <w:pStyle w:val="BodyText"/>
      </w:pPr>
      <w:r>
        <w:rPr>
          <w:b/>
          <w:bCs/>
        </w:rPr>
        <w:t xml:space="preserve">§11.4.247 — Composite-output layer-move must move every layer (research-derived, 2026-08-15).</w:t>
      </w:r>
      <w:r>
        <w:t xml:space="preserve"> </w:t>
      </w:r>
      <w:r>
        <w:t xml:space="preserve">Compact summary: whenever a change MOVES a system-boundary layer (service migrates hosts, endpoint URL changes, API version bumps, DB schema shifts, message topic renames, ingress path re-routes, storage bucket moves), the change MUST move EVERY LAYER of the composite output atomically or via explicit compatibility window — NEVER piecemeal. Recurring failure: endpoint moves</w:t>
      </w:r>
      <w:r>
        <w:t xml:space="preserve"> </w:t>
      </w:r>
      <w:r>
        <w:rPr>
          <w:rStyle w:val="VerbatimChar"/>
        </w:rPr>
        <w:t xml:space="preserve">/v1/foo</w:t>
      </w:r>
      <w:r>
        <w:t xml:space="preserve"> </w:t>
      </w:r>
      <w:r>
        <w:t xml:space="preserve">→</w:t>
      </w:r>
      <w:r>
        <w:t xml:space="preserve"> </w:t>
      </w:r>
      <w:r>
        <w:rPr>
          <w:rStyle w:val="VerbatimChar"/>
        </w:rPr>
        <w:t xml:space="preserve">/v2/foo</w:t>
      </w:r>
      <w:r>
        <w:t xml:space="preserve">; server handler + client call-site moved; load balancer + CDN + API gateway + OpenAPI spec + SDK stubs + integration tests + metrics + traces + logs + dashboards + alerts + docs still reference</w:t>
      </w:r>
      <w:r>
        <w:t xml:space="preserve"> </w:t>
      </w:r>
      <w:r>
        <w:rPr>
          <w:rStyle w:val="VerbatimChar"/>
        </w:rPr>
        <w:t xml:space="preserve">/v1/foo</w:t>
      </w:r>
      <w:r>
        <w:t xml:space="preserve">; operator declares victory; residuals silently break when</w:t>
      </w:r>
      <w:r>
        <w:t xml:space="preserve"> </w:t>
      </w:r>
      <w:r>
        <w:rPr>
          <w:rStyle w:val="VerbatimChar"/>
        </w:rPr>
        <w:t xml:space="preserve">/v1/foo</w:t>
      </w:r>
      <w:r>
        <w:t xml:space="preserve"> </w:t>
      </w:r>
      <w:r>
        <w:t xml:space="preserve">shim retires. LAYER TAXONOMY per §11.4.35 baseline: (i) server (handler + route + OpenAPI/proto/gRPC descriptor), (ii) client (call-sites + SDK stubs + integration tests), (iii) infrastructure (LB + ingress + API gateway + CDN + service-mesh + DNS), (iv) data stores (cached keys + DB URL rows + MQ subscriptions), (v) observability (metric labels + span names + log fields + dashboards + alerts + SLOs), (vi) documentation (user + dev + runbook + README + cookbook), (vii) tests (integration + e2e + contract per §11.4.244 + load + smoke). Consumer provides</w:t>
      </w:r>
      <w:r>
        <w:t xml:space="preserve"> </w:t>
      </w:r>
      <w:r>
        <w:rPr>
          <w:rStyle w:val="VerbatimChar"/>
        </w:rPr>
        <w:t xml:space="preserve">scripts/audit/layer_move_completeness.sh</w:t>
      </w:r>
      <w:r>
        <w:t xml:space="preserve"> </w:t>
      </w:r>
      <w:r>
        <w:t xml:space="preserve">reporting residual references delta; change proposing move MUST show ZERO residuals OR explicit compatibility-window plan per residual with tracked §11.4.197 items. COMPATIBILITY-WINDOW: old value keeps working alongside new until stated date/version/event, deprecation warnings named per caller, tracked deadline, clean removal at expiry — no "clean up later." Composes §11.4.6 / §11.4.35 / §11.4.111 / §11.4.118 / §11.4.124 / §11.4.135 / §11.4.191 / §11.4.197 / §11.4.238 (residual = coverage escape) / §11.4.244. Classification: universal (§11.4.17). Propagation gate</w:t>
      </w:r>
      <w:r>
        <w:t xml:space="preserve"> </w:t>
      </w:r>
      <w:r>
        <w:rPr>
          <w:rStyle w:val="VerbatimChar"/>
        </w:rPr>
        <w:t xml:space="preserve">CM-COVENANT-114-247-PROPAGATION</w:t>
      </w:r>
      <w:r>
        <w:t xml:space="preserve"> </w:t>
      </w:r>
      <w:r>
        <w:t xml:space="preserve">+ recommended gate</w:t>
      </w:r>
      <w:r>
        <w:t xml:space="preserve"> </w:t>
      </w:r>
      <w:r>
        <w:rPr>
          <w:rStyle w:val="VerbatimChar"/>
        </w:rPr>
        <w:t xml:space="preserve">CM-LAYER-MOVE-COMPLETENESS-CHECK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§11.4.247. Non-compliance is a release blocker. No escape hatch — no</w:t>
      </w:r>
      <w:r>
        <w:t xml:space="preserve"> </w:t>
      </w:r>
      <w:r>
        <w:rPr>
          <w:rStyle w:val="VerbatimChar"/>
        </w:rPr>
        <w:t xml:space="preserve">--partial-layer-move-OK</w:t>
      </w:r>
      <w:r>
        <w:t xml:space="preserve">,</w:t>
      </w:r>
      <w:r>
        <w:t xml:space="preserve"> </w:t>
      </w:r>
      <w:r>
        <w:rPr>
          <w:rStyle w:val="VerbatimChar"/>
        </w:rPr>
        <w:t xml:space="preserve">--skip-completeness-check</w:t>
      </w:r>
      <w:r>
        <w:t xml:space="preserve">,</w:t>
      </w:r>
      <w:r>
        <w:t xml:space="preserve"> </w:t>
      </w:r>
      <w:r>
        <w:rPr>
          <w:rStyle w:val="VerbatimChar"/>
        </w:rPr>
        <w:t xml:space="preserve">--residuals-cleaned-up-later</w:t>
      </w:r>
      <w:r>
        <w:t xml:space="preserve">,</w:t>
      </w:r>
      <w:r>
        <w:t xml:space="preserve"> </w:t>
      </w:r>
      <w:r>
        <w:rPr>
          <w:rStyle w:val="VerbatimChar"/>
        </w:rPr>
        <w:t xml:space="preserve">--observability-layer-optional</w:t>
      </w:r>
      <w:r>
        <w:t xml:space="preserve">,</w:t>
      </w:r>
      <w:r>
        <w:t xml:space="preserve"> </w:t>
      </w:r>
      <w:r>
        <w:rPr>
          <w:rStyle w:val="VerbatimChar"/>
        </w:rPr>
        <w:t xml:space="preserve">--doc-move-can-lag</w:t>
      </w:r>
      <w:r>
        <w:t xml:space="preserve"> </w:t>
      </w:r>
      <w:r>
        <w:t xml:space="preserve">flag.</w:t>
      </w:r>
    </w:p>
    <w:p>
      <w:pPr>
        <w:pStyle w:val="BodyText"/>
      </w:pPr>
      <w:r>
        <w:rPr>
          <w:b/>
          <w:bCs/>
        </w:rPr>
        <w:t xml:space="preserve">§11.4.248 — Flaky-test quarantine + protected-regression-spec gate via</w:t>
      </w:r>
      <w:r>
        <w:rPr>
          <w:b/>
          <w:bCs/>
        </w:rPr>
        <w:t xml:space="preserve"> </w:t>
      </w:r>
      <w:r>
        <w:rPr>
          <w:rStyle w:val="VerbatimChar"/>
          <w:b/>
          <w:bCs/>
        </w:rPr>
        <w:t xml:space="preserve">[PROTECTED-SPEC: ATM-NNN]</w:t>
      </w:r>
      <w:r>
        <w:rPr>
          <w:b/>
          <w:bCs/>
        </w:rPr>
        <w:t xml:space="preserve"> </w:t>
      </w:r>
      <w:r>
        <w:rPr>
          <w:b/>
          <w:bCs/>
        </w:rPr>
        <w:t xml:space="preserve">tag + CODEOWNERS required reviewer (operator decision, 2026-08-15).</w:t>
      </w:r>
      <w:r>
        <w:t xml:space="preserve"> </w:t>
      </w:r>
      <w:r>
        <w:t xml:space="preserve">Compact summary: flaky tests are the SILENT ANTI-BLUFF DECAY vector (every flake conditions team to ignore red until real regression is dismissed as "probably flaky, re-run"). Two disciplines bound: (A) QUARANTINE — mechanical detection (test-history aggregator flags two-consecutive-run-different-verdict OR rerun-after-red pattern) moves flaky test to</w:t>
      </w:r>
      <w:r>
        <w:t xml:space="preserve"> </w:t>
      </w:r>
      <w:r>
        <w:rPr>
          <w:rStyle w:val="VerbatimChar"/>
        </w:rPr>
        <w:t xml:space="preserve">tests/quarantine/</w:t>
      </w:r>
      <w:r>
        <w:t xml:space="preserve"> </w:t>
      </w:r>
      <w:r>
        <w:t xml:space="preserve">(per §11.4.35), opens tracked §11.4.197 stabilisation deadline, blocking suite runs WITHOUT quarantined test so green means green; deadline past = §11.4.66 extension or violation; (B) PROTECTED-REGRESSION-SPEC — regression tests codifying known-broken defect fixes (per §11.4.135 permanent-guard suite) MAY be tagged</w:t>
      </w:r>
      <w:r>
        <w:t xml:space="preserve"> </w:t>
      </w:r>
      <w:r>
        <w:rPr>
          <w:rStyle w:val="VerbatimChar"/>
        </w:rPr>
        <w:t xml:space="preserve"># [PROTECTED-SPEC: ATM-NNN]</w:t>
      </w:r>
      <w:r>
        <w:t xml:space="preserve"> </w:t>
      </w:r>
      <w:r>
        <w:t xml:space="preserve">(target-language comment equivalent) referencing the workable-item ATM-NNN (§11.4.54) they guard, marking test as load-bearing regression guard whose modification requires elevated review. Tag applied deliberately per test (not blanket — that voids the discipline). CODEOWNERS-REQUIRED-REVIEWER GATE: consuming project's CODEOWNERS declares modifications to</w:t>
      </w:r>
      <w:r>
        <w:t xml:space="preserve"> </w:t>
      </w:r>
      <w:r>
        <w:rPr>
          <w:rStyle w:val="VerbatimChar"/>
        </w:rPr>
        <w:t xml:space="preserve">[PROTECTED-SPEC]</w:t>
      </w:r>
      <w:r>
        <w:t xml:space="preserve">-tagged tests OR</w:t>
      </w:r>
      <w:r>
        <w:t xml:space="preserve"> </w:t>
      </w:r>
      <w:r>
        <w:rPr>
          <w:rStyle w:val="VerbatimChar"/>
        </w:rPr>
        <w:t xml:space="preserve">regression/**/*</w:t>
      </w:r>
      <w:r>
        <w:t xml:space="preserve"> </w:t>
      </w:r>
      <w:r>
        <w:t xml:space="preserve">path scope require designated required-reviewer approval BEFORE merge; composes with §2.1 SSH + §11.4.113 no-force-push (gate cannot be silently bypassed); audit trail in PR review thread + commit history. Gate CATCHES change so reviewer distinguishes STRENGTHEN (approve) vs FIX-DEFECT-IN-TEST (approve after verifying ATM-NNN's defect not silently re-introduced) vs WEAKEN/REMOVE (refuse or §11.4.66 escalate) — makes modification VISIBLE not preventable. Composes §2.1 / §11.4.6 / §11.4.35 / §11.4.50 (ideal empty quarantine) / §11.4.54 / §11.4.66 / §11.4.113 / §11.4.115 / §11.4.135 / §11.4.197 / §11.4.226. Classification: universal (§11.4.17). Propagation gate</w:t>
      </w:r>
      <w:r>
        <w:t xml:space="preserve"> </w:t>
      </w:r>
      <w:r>
        <w:rPr>
          <w:rStyle w:val="VerbatimChar"/>
        </w:rPr>
        <w:t xml:space="preserve">CM-COVENANT-114-248-PROPAGATION</w:t>
      </w:r>
      <w:r>
        <w:t xml:space="preserve"> </w:t>
      </w:r>
      <w:r>
        <w:t xml:space="preserve">+ recommended gates</w:t>
      </w:r>
      <w:r>
        <w:t xml:space="preserve"> </w:t>
      </w:r>
      <w:r>
        <w:rPr>
          <w:rStyle w:val="VerbatimChar"/>
        </w:rPr>
        <w:t xml:space="preserve">CM-FLAKY-TEST-QUARANTINE-WIRED</w:t>
      </w:r>
      <w:r>
        <w:t xml:space="preserve"> </w:t>
      </w:r>
      <w:r>
        <w:t xml:space="preserve">+</w:t>
      </w:r>
      <w:r>
        <w:t xml:space="preserve"> </w:t>
      </w:r>
      <w:r>
        <w:rPr>
          <w:rStyle w:val="VerbatimChar"/>
        </w:rPr>
        <w:t xml:space="preserve">CM-PROTECTED-REGRESSION-SPEC-GATE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§11.4.248. Non-compliance is a release blocker. No escape hatch — no</w:t>
      </w:r>
      <w:r>
        <w:t xml:space="preserve"> </w:t>
      </w:r>
      <w:r>
        <w:rPr>
          <w:rStyle w:val="VerbatimChar"/>
        </w:rPr>
        <w:t xml:space="preserve">--rerun-until-green</w:t>
      </w:r>
      <w:r>
        <w:t xml:space="preserve">,</w:t>
      </w:r>
      <w:r>
        <w:t xml:space="preserve"> </w:t>
      </w:r>
      <w:r>
        <w:rPr>
          <w:rStyle w:val="VerbatimChar"/>
        </w:rPr>
        <w:t xml:space="preserve">--quarantine-permanent</w:t>
      </w:r>
      <w:r>
        <w:t xml:space="preserve">,</w:t>
      </w:r>
      <w:r>
        <w:t xml:space="preserve"> </w:t>
      </w:r>
      <w:r>
        <w:rPr>
          <w:rStyle w:val="VerbatimChar"/>
        </w:rPr>
        <w:t xml:space="preserve">--protected-spec-review-optional</w:t>
      </w:r>
      <w:r>
        <w:t xml:space="preserve">,</w:t>
      </w:r>
      <w:r>
        <w:t xml:space="preserve"> </w:t>
      </w:r>
      <w:r>
        <w:rPr>
          <w:rStyle w:val="VerbatimChar"/>
        </w:rPr>
        <w:t xml:space="preserve">--codeowners-skip</w:t>
      </w:r>
      <w:r>
        <w:t xml:space="preserve">,</w:t>
      </w:r>
      <w:r>
        <w:t xml:space="preserve"> </w:t>
      </w:r>
      <w:r>
        <w:rPr>
          <w:rStyle w:val="VerbatimChar"/>
        </w:rPr>
        <w:t xml:space="preserve">--blanket-protect-everything</w:t>
      </w:r>
      <w:r>
        <w:t xml:space="preserve">,</w:t>
      </w:r>
      <w:r>
        <w:t xml:space="preserve"> </w:t>
      </w:r>
      <w:r>
        <w:rPr>
          <w:rStyle w:val="VerbatimChar"/>
        </w:rPr>
        <w:t xml:space="preserve">--tag-without-atm-id</w:t>
      </w:r>
      <w:r>
        <w:t xml:space="preserve"> </w:t>
      </w:r>
      <w:r>
        <w:t xml:space="preserve">flag.</w:t>
      </w:r>
    </w:p>
    <w:p>
      <w:pPr>
        <w:pStyle w:val="BodyText"/>
      </w:pPr>
      <w:r>
        <w:rPr>
          <w:b/>
          <w:bCs/>
        </w:rPr>
        <w:t xml:space="preserve">§11.4.249 — Producer ≠ oracle ≠ gate ≠ verifier + flight recorder (research-derived, 2026-08-15).</w:t>
      </w:r>
      <w:r>
        <w:t xml:space="preserve"> </w:t>
      </w:r>
      <w:r>
        <w:t xml:space="preserve">Compact summary: every load-bearing quality mechanism has FOUR distinct roles that MUST be structurally separate — (1) PRODUCER (code computing/emitting/building output), (2) ORACLE (mechanism deciding correctness per §11.4.245), (3) GATE (seam consuming oracle verdict to allow/block/proceed), (4) VERIFIER (mechanism auditing gate's decision — paired §1.1 mutation proving gate can refuse a bad output). Collapsing any two produces specific bluff class: producer=oracle (§11.4.245 oracle-agrees-with-code); oracle=gate (refuses to say "cannot decide" defaults to allow, §11.4.201(6) FALSE-NULL); gate=verifier (self-auditing gate — §11.4.142 self-review anti-pattern applied). FLIGHT RECORDER: mechanism CAPTURING producer inputs + oracle verdict + gate decision + verifier audit as durable replayable artifact (structured JSONL event stream per §11.4.116, content-addressed per §11.4.207) so post-hoc "why did this go through" has evidence not shrug. Recorder is NOT the gate — a gate reading its own recorder to decide collapses gate + verifier + recorder. DETECTABLE COLLAPSES reviewer per §11.4.194 scans for: (1) producer=oracle (test's assertion calls code being tested), (2) oracle=gate (no "cannot decide" branch, defaults PASS), (3) gate=verifier (meta-test IS the gate — mutation making gate always-pass ALSO makes meta-test always-pass; meta-test MUST live OUTSIDE gate), (4) recorder=decision-substrate (gate uses recorder contents as decision input — precedent-based gating not authorised). Composes §11.4.5 / §11.4.6 / §11.4.107(10) / §11.4.116 / §11.4.142 / §11.4.194 / §11.4.201 / §11.4.207 / §11.4.240 (producer↔verifier separation principle — the WHY behind this four-role architecture) / §11.4.245. Classification: universal (§11.4.17). Propagation gate</w:t>
      </w:r>
      <w:r>
        <w:t xml:space="preserve"> </w:t>
      </w:r>
      <w:r>
        <w:rPr>
          <w:rStyle w:val="VerbatimChar"/>
        </w:rPr>
        <w:t xml:space="preserve">CM-COVENANT-114-249-PROPAGATION</w:t>
      </w:r>
      <w:r>
        <w:t xml:space="preserve"> </w:t>
      </w:r>
      <w:r>
        <w:t xml:space="preserve">+ recommended gates</w:t>
      </w:r>
      <w:r>
        <w:t xml:space="preserve"> </w:t>
      </w:r>
      <w:r>
        <w:rPr>
          <w:rStyle w:val="VerbatimChar"/>
        </w:rPr>
        <w:t xml:space="preserve">CM-ROLE-SEPARATION-DECLARED</w:t>
      </w:r>
      <w:r>
        <w:t xml:space="preserve"> </w:t>
      </w:r>
      <w:r>
        <w:t xml:space="preserve">+</w:t>
      </w:r>
      <w:r>
        <w:t xml:space="preserve"> </w:t>
      </w:r>
      <w:r>
        <w:rPr>
          <w:rStyle w:val="VerbatimChar"/>
        </w:rPr>
        <w:t xml:space="preserve">CM-FLIGHT-RECORDER-CAPTURED</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§11.4.249. Non-compliance is a release blocker. No escape hatch — no</w:t>
      </w:r>
      <w:r>
        <w:t xml:space="preserve"> </w:t>
      </w:r>
      <w:r>
        <w:rPr>
          <w:rStyle w:val="VerbatimChar"/>
        </w:rPr>
        <w:t xml:space="preserve">--collapse-producer-oracle</w:t>
      </w:r>
      <w:r>
        <w:t xml:space="preserve">,</w:t>
      </w:r>
      <w:r>
        <w:t xml:space="preserve"> </w:t>
      </w:r>
      <w:r>
        <w:rPr>
          <w:rStyle w:val="VerbatimChar"/>
        </w:rPr>
        <w:t xml:space="preserve">--gate-self-audits</w:t>
      </w:r>
      <w:r>
        <w:t xml:space="preserve">,</w:t>
      </w:r>
      <w:r>
        <w:t xml:space="preserve"> </w:t>
      </w:r>
      <w:r>
        <w:rPr>
          <w:rStyle w:val="VerbatimChar"/>
        </w:rPr>
        <w:t xml:space="preserve">--skip-flight-recorder</w:t>
      </w:r>
      <w:r>
        <w:t xml:space="preserve">,</w:t>
      </w:r>
      <w:r>
        <w:t xml:space="preserve"> </w:t>
      </w:r>
      <w:r>
        <w:rPr>
          <w:rStyle w:val="VerbatimChar"/>
        </w:rPr>
        <w:t xml:space="preserve">--oracle-defaults-pass</w:t>
      </w:r>
      <w:r>
        <w:t xml:space="preserve">,</w:t>
      </w:r>
      <w:r>
        <w:t xml:space="preserve"> </w:t>
      </w:r>
      <w:r>
        <w:rPr>
          <w:rStyle w:val="VerbatimChar"/>
        </w:rPr>
        <w:t xml:space="preserve">--decision-without-recorded-rationale</w:t>
      </w:r>
      <w:r>
        <w:t xml:space="preserve"> </w:t>
      </w:r>
      <w:r>
        <w:t xml:space="preserve">flag.</w:t>
      </w:r>
    </w:p>
    <w:p>
      <w:pPr>
        <w:pStyle w:val="BodyText"/>
      </w:pPr>
      <w:r>
        <w:rPr>
          <w:b/>
          <w:bCs/>
        </w:rPr>
        <w:t xml:space="preserve">§11.4.250 — Heuristic-tower signals a primitive defect: when N heuristic layers stack to compensate, the primitive is broken (research-derived, 2026-08-15).</w:t>
      </w:r>
      <w:r>
        <w:t xml:space="preserve"> </w:t>
      </w:r>
      <w:r>
        <w:t xml:space="preserve">Compact summary: codebase accumulating TOWER of heuristics compensating for same underlying issue (retry-with-backoff + connection-pool-warmup + DNS-cache-flush + health-check-with-startup-grace — all guarding one flaky DB connection) IS the diagnostic: PRIMITIVE is defective, every layer papers over a manifestation without fixing cause. Recognition signals: (i) each layer justification "we added because sometimes X happens" — reactive, (ii) removing any layer INCREASES failures BUT keeping all shows occasional residual, (iii) no single layer owns responsibility, (iv) layers added at different times by different authors per specific incidents, (v) monotone layer-count growth over time — debugging session for residual adds layer N+1 rather than fixing 1..N. DISTINCT from defense-in-depth: defense-in-depth is deliberate + each layer targets DIFFERENT failure class + designed together not accreted + removing layer produces SPECIFIC different failure not "same failure more often". SYSTEMATIC-DEBUGGING RESPONSE on tower depth ≥ 2: (1) STOP adding layers, (2) INVOKE §11.4.102 systematic-debugging on PRIMITIVE, (3) proceed root-cause / pattern / hypothesis / implementation phases, (4) fix primitive, (5) REMOVE layers one at a time verifying with §11.4.5 evidence, (6) commit each removal per §11.4.124 with git-history evidence citing primitive fix. Composes §11.4.5 / §11.4.6 / §11.4.102 / §11.4.124 / §11.4.194 / §11.4.201 (outer layer masks §11.4.201(6) false-null) / §11.4.226. Classification: universal (§11.4.17). Propagation gate</w:t>
      </w:r>
      <w:r>
        <w:t xml:space="preserve"> </w:t>
      </w:r>
      <w:r>
        <w:rPr>
          <w:rStyle w:val="VerbatimChar"/>
        </w:rPr>
        <w:t xml:space="preserve">CM-COVENANT-114-250-PROPAGATION</w:t>
      </w:r>
      <w:r>
        <w:t xml:space="preserve"> </w:t>
      </w:r>
      <w:r>
        <w:t xml:space="preserve">+ recommended gate</w:t>
      </w:r>
      <w:r>
        <w:t xml:space="preserve"> </w:t>
      </w:r>
      <w:r>
        <w:rPr>
          <w:rStyle w:val="VerbatimChar"/>
        </w:rPr>
        <w:t xml:space="preserve">CM-HEURISTIC-TOWER-TRIGGERS-PRIMITIVE-DEBUG</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§11.4.250. Non-compliance is a release blocker. No escape hatch — no</w:t>
      </w:r>
      <w:r>
        <w:t xml:space="preserve"> </w:t>
      </w:r>
      <w:r>
        <w:rPr>
          <w:rStyle w:val="VerbatimChar"/>
        </w:rPr>
        <w:t xml:space="preserve">--add-another-heuristic-layer</w:t>
      </w:r>
      <w:r>
        <w:t xml:space="preserve">,</w:t>
      </w:r>
      <w:r>
        <w:t xml:space="preserve"> </w:t>
      </w:r>
      <w:r>
        <w:rPr>
          <w:rStyle w:val="VerbatimChar"/>
        </w:rPr>
        <w:t xml:space="preserve">--skip-primitive-debug</w:t>
      </w:r>
      <w:r>
        <w:t xml:space="preserve">,</w:t>
      </w:r>
      <w:r>
        <w:t xml:space="preserve"> </w:t>
      </w:r>
      <w:r>
        <w:rPr>
          <w:rStyle w:val="VerbatimChar"/>
        </w:rPr>
        <w:t xml:space="preserve">--tower-is-defense-in-depth-without-justification</w:t>
      </w:r>
      <w:r>
        <w:t xml:space="preserve">,</w:t>
      </w:r>
      <w:r>
        <w:t xml:space="preserve"> </w:t>
      </w:r>
      <w:r>
        <w:rPr>
          <w:rStyle w:val="VerbatimChar"/>
        </w:rPr>
        <w:t xml:space="preserve">--reactive-mitigation-OK</w:t>
      </w:r>
      <w:r>
        <w:t xml:space="preserve">,</w:t>
      </w:r>
      <w:r>
        <w:t xml:space="preserve"> </w:t>
      </w:r>
      <w:r>
        <w:rPr>
          <w:rStyle w:val="VerbatimChar"/>
        </w:rPr>
        <w:t xml:space="preserve">--layer-per-incident</w:t>
      </w:r>
      <w:r>
        <w:t xml:space="preserve"> </w:t>
      </w:r>
      <w:r>
        <w:t xml:space="preserve">flag.</w:t>
      </w:r>
    </w:p>
    <w:p>
      <w:pPr>
        <w:pStyle w:val="BodyText"/>
      </w:pPr>
      <w:r>
        <w:rPr>
          <w:b/>
          <w:bCs/>
        </w:rPr>
        <w:t xml:space="preserve">§11.4.251 — Byte-identical-fork prohibition + role-as-data-pack (research-derived, 2026-08-15).</w:t>
      </w:r>
      <w:r>
        <w:t xml:space="preserve"> </w:t>
      </w:r>
      <w:r>
        <w:t xml:space="preserve">Compact summary: when project needs would be met by TWO NEAR-IDENTICAL CODE COPIES differing only in configuration / data / role-specific parameters (prod + staging with hardcoded hostnames; reader + writer with different flag values; web + mobile with different feature flags), copies MUST NOT be maintained as parallel forks. Instead ONE code copy retained + role-specific values extracted into DATA PACK (role-config file / env var set / capability descriptor / feature-flag bundle) consumed by the one code to instantiate as either role. Anti-pattern: FORK-AND-DIVERGE (copies drift as one patched not other, until drift = defect surface no one owns). DETECTION: reviewer or mechanical scan finds byte-identical fork when</w:t>
      </w:r>
      <w:r>
        <w:t xml:space="preserve"> </w:t>
      </w:r>
      <w:r>
        <w:rPr>
          <w:rStyle w:val="VerbatimChar"/>
        </w:rPr>
        <w:t xml:space="preserve">diff</w:t>
      </w:r>
      <w:r>
        <w:t xml:space="preserve"> </w:t>
      </w:r>
      <w:r>
        <w:t xml:space="preserve">shows every difference is a config value (hostname/port/flag/label/env/credential-ref) NOT behavioral, common git-history ancestor, &gt; 90% byte identity; per §11.4.35 threshold-DATA. EXTRACTION: (1) IDENTIFY configuration surface (closed value set differing), (2) EXTRACT to data pack per role, (3) REFACTOR single code copy to consume at instantiation (constructor injection / factory / config-loader-at-startup), (4) DELETE one fork, (5) VERIFY per §11.4.5 both role instantiations produce same observable behavior their forks previously produced (§11.4.243 characterization before refactor), (6) commit extraction per §11.4.124 with git-history evidence. LEGITIMATE FORKS: temporary migration (tracked §11.4.197 end date), experimental / A-B (bounded end date), truly divergent behavior (copies differ in algorithm/protocol/data-model not just config). Composes §11.4.5 / §11.4.6 / §11.4.28 (decoupling — role-configurable code shared across consumers) / §11.4.35 (data-pack location) / §11.4.124 / §11.4.177 / §11.4.194 / §11.4.197 / §11.4.243. Classification: universal (§11.4.17). Propagation gate</w:t>
      </w:r>
      <w:r>
        <w:t xml:space="preserve"> </w:t>
      </w:r>
      <w:r>
        <w:rPr>
          <w:rStyle w:val="VerbatimChar"/>
        </w:rPr>
        <w:t xml:space="preserve">CM-COVENANT-114-251-PROPAGATION</w:t>
      </w:r>
      <w:r>
        <w:t xml:space="preserve"> </w:t>
      </w:r>
      <w:r>
        <w:t xml:space="preserve">+ recommended gate</w:t>
      </w:r>
      <w:r>
        <w:t xml:space="preserve"> </w:t>
      </w:r>
      <w:r>
        <w:rPr>
          <w:rStyle w:val="VerbatimChar"/>
        </w:rPr>
        <w:t xml:space="preserve">CM-NO-BYTE-IDENTICAL-FORK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§11.4.251. Non-compliance is a release blocker. No escape hatch — no</w:t>
      </w:r>
      <w:r>
        <w:t xml:space="preserve"> </w:t>
      </w:r>
      <w:r>
        <w:rPr>
          <w:rStyle w:val="VerbatimChar"/>
        </w:rPr>
        <w:t xml:space="preserve">--fork-for-role-OK</w:t>
      </w:r>
      <w:r>
        <w:t xml:space="preserve">,</w:t>
      </w:r>
      <w:r>
        <w:t xml:space="preserve"> </w:t>
      </w:r>
      <w:r>
        <w:rPr>
          <w:rStyle w:val="VerbatimChar"/>
        </w:rPr>
        <w:t xml:space="preserve">--skip-data-pack-extraction</w:t>
      </w:r>
      <w:r>
        <w:t xml:space="preserve">,</w:t>
      </w:r>
      <w:r>
        <w:t xml:space="preserve"> </w:t>
      </w:r>
      <w:r>
        <w:rPr>
          <w:rStyle w:val="VerbatimChar"/>
        </w:rPr>
        <w:t xml:space="preserve">--copy-and-modify-config</w:t>
      </w:r>
      <w:r>
        <w:t xml:space="preserve">,</w:t>
      </w:r>
      <w:r>
        <w:t xml:space="preserve"> </w:t>
      </w:r>
      <w:r>
        <w:rPr>
          <w:rStyle w:val="VerbatimChar"/>
        </w:rPr>
        <w:t xml:space="preserve">--duplicate-code-per-environment</w:t>
      </w:r>
      <w:r>
        <w:t xml:space="preserve">,</w:t>
      </w:r>
      <w:r>
        <w:t xml:space="preserve"> </w:t>
      </w:r>
      <w:r>
        <w:rPr>
          <w:rStyle w:val="VerbatimChar"/>
        </w:rPr>
        <w:t xml:space="preserve">--near-identical-forks-are-fine</w:t>
      </w:r>
      <w:r>
        <w:t xml:space="preserve"> </w:t>
      </w:r>
      <w:r>
        <w:t xml:space="preserve">flag.</w:t>
      </w:r>
    </w:p>
    <w:p>
      <w:pPr>
        <w:pStyle w:val="BodyText"/>
      </w:pPr>
      <w:r>
        <w:rPr>
          <w:b/>
          <w:bCs/>
        </w:rPr>
        <w:t xml:space="preserve">§11.4.252 — Fail-closed-on-dangerous-combination for mutating/credential surfaces (research-derived, 2026-08-15).</w:t>
      </w:r>
      <w:r>
        <w:t xml:space="preserve"> </w:t>
      </w:r>
      <w:r>
        <w:t xml:space="preserve">Compact summary: every code path COMBINING ≥ 2 dangerous capabilities MUST FAIL CLOSED — refuse operation unless every capability's precondition verifiably satisfied — NEVER fail open on ambiguous/missing/unresolvable input. Security-engineering generalisation of §11.4.201 guard-honesty applied to code paths where false-negative blast radius dwarfs operator inconvenience of false-positive. DANGEROUS-COMBINATION TAXONOMY: (1) MUTATION of shared resource (DB / filesystem / container state / config), (2) UNTRUSTED INPUT (user string / network bytes / external env var / unverified file), (3) CREDENTIAL ACCESS (secret read / authenticated API call / signing key use), (4) EXTERNAL SIDE EFFECT (email / webhook / MQ publish / payment endpoint), (5) SHELL / EXEC (subshell / binary with user-influenced args / template eval with user values), (6) IRREVERSIBLE (delete / drop / truncate — §11.4.113 force-push already absolutely forbidden). Any path combining ≥ 2 = dangerous-combination, MUST fail closed. INVARIANT: (1) VERIFY every precondition (authorization + input shape + credential presence + target identity), (2) REFUSE when ANY unverifiable with ERROR EXIT naming specific unresolved precondition, (3) EMIT captured evidence per §11.4.5 of refusal (log reason + resolved inputs + unresolved precondition + caller identity), (4) NEVER default to allow/proceed/retry-with-relaxed on ambiguity — §11.4.101 conservative-safe default = REFUSE. FAIL-OPEN ANTI-PATTERNS refused:</w:t>
      </w:r>
      <w:r>
        <w:t xml:space="preserve"> </w:t>
      </w:r>
      <w:r>
        <w:rPr>
          <w:rStyle w:val="VerbatimChar"/>
        </w:rPr>
        <w:t xml:space="preserve">catch { /* ignore */ }</w:t>
      </w:r>
      <w:r>
        <w:t xml:space="preserve">,</w:t>
      </w:r>
      <w:r>
        <w:t xml:space="preserve"> </w:t>
      </w:r>
      <w:r>
        <w:rPr>
          <w:rStyle w:val="VerbatimChar"/>
        </w:rPr>
        <w:t xml:space="preserve">credential = credential || default</w:t>
      </w:r>
      <w:r>
        <w:t xml:space="preserve">,</w:t>
      </w:r>
      <w:r>
        <w:t xml:space="preserve"> </w:t>
      </w:r>
      <w:r>
        <w:rPr>
          <w:rStyle w:val="VerbatimChar"/>
        </w:rPr>
        <w:t xml:space="preserve">if (!valid) { log("warn"); return proceed(input); }</w:t>
      </w:r>
      <w:r>
        <w:t xml:space="preserve">,</w:t>
      </w:r>
      <w:r>
        <w:t xml:space="preserve"> </w:t>
      </w:r>
      <w:r>
        <w:rPr>
          <w:rStyle w:val="VerbatimChar"/>
        </w:rPr>
        <w:t xml:space="preserve">target = user_input || default_target</w:t>
      </w:r>
      <w:r>
        <w:t xml:space="preserve">, unbounded</w:t>
      </w:r>
      <w:r>
        <w:t xml:space="preserve"> </w:t>
      </w:r>
      <w:r>
        <w:rPr>
          <w:rStyle w:val="VerbatimChar"/>
        </w:rPr>
        <w:t xml:space="preserve">retry { dangerous(); }</w:t>
      </w:r>
      <w:r>
        <w:t xml:space="preserve">. Distinct from graceful degradation (cache-miss returning cache-miss response is legitimate — NOT dangerous combination). Composes §11.4.5 / §11.4.6 / §11.4.10 (credentials specialisation) / §11.4.66 (operator escalation when refuse stuck) / §11.4.101 / §11.4.113 (max instantiation) / §11.4.194 / §11.4.201. Classification: universal (§11.4.17). Propagation gate</w:t>
      </w:r>
      <w:r>
        <w:t xml:space="preserve"> </w:t>
      </w:r>
      <w:r>
        <w:rPr>
          <w:rStyle w:val="VerbatimChar"/>
        </w:rPr>
        <w:t xml:space="preserve">CM-COVENANT-114-252-PROPAGATION</w:t>
      </w:r>
      <w:r>
        <w:t xml:space="preserve"> </w:t>
      </w:r>
      <w:r>
        <w:t xml:space="preserve">+ recommended gate</w:t>
      </w:r>
      <w:r>
        <w:t xml:space="preserve"> </w:t>
      </w:r>
      <w:r>
        <w:rPr>
          <w:rStyle w:val="VerbatimChar"/>
        </w:rPr>
        <w:t xml:space="preserve">CM-DANGEROUS-COMBINATION-FAIL-CLOSED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§11.4.252. Non-compliance is a release blocker. No escape hatch — no</w:t>
      </w:r>
      <w:r>
        <w:t xml:space="preserve"> </w:t>
      </w:r>
      <w:r>
        <w:rPr>
          <w:rStyle w:val="VerbatimChar"/>
        </w:rPr>
        <w:t xml:space="preserve">--fail-open-on-error</w:t>
      </w:r>
      <w:r>
        <w:t xml:space="preserve">,</w:t>
      </w:r>
      <w:r>
        <w:t xml:space="preserve"> </w:t>
      </w:r>
      <w:r>
        <w:rPr>
          <w:rStyle w:val="VerbatimChar"/>
        </w:rPr>
        <w:t xml:space="preserve">--swallow-exception</w:t>
      </w:r>
      <w:r>
        <w:t xml:space="preserve">,</w:t>
      </w:r>
      <w:r>
        <w:t xml:space="preserve"> </w:t>
      </w:r>
      <w:r>
        <w:rPr>
          <w:rStyle w:val="VerbatimChar"/>
        </w:rPr>
        <w:t xml:space="preserve">--default-missing-credential</w:t>
      </w:r>
      <w:r>
        <w:t xml:space="preserve">,</w:t>
      </w:r>
      <w:r>
        <w:t xml:space="preserve"> </w:t>
      </w:r>
      <w:r>
        <w:rPr>
          <w:rStyle w:val="VerbatimChar"/>
        </w:rPr>
        <w:t xml:space="preserve">--proceed-on-ambiguous-input</w:t>
      </w:r>
      <w:r>
        <w:t xml:space="preserve">,</w:t>
      </w:r>
      <w:r>
        <w:t xml:space="preserve"> </w:t>
      </w:r>
      <w:r>
        <w:rPr>
          <w:rStyle w:val="VerbatimChar"/>
        </w:rPr>
        <w:t xml:space="preserve">--retry-until-succeeds</w:t>
      </w:r>
      <w:r>
        <w:t xml:space="preserve"> </w:t>
      </w:r>
      <w:r>
        <w:t xml:space="preserve">flag.</w:t>
      </w:r>
    </w:p>
    <w:p>
      <w:pPr>
        <w:pStyle w:val="BodyText"/>
      </w:pPr>
      <w:r>
        <w:rPr>
          <w:b/>
          <w:bCs/>
        </w:rPr>
        <w:t xml:space="preserve">§11.4.253 — Idempotency under retry + DB-level durable uniqueness guard (research-derived, 2026-08-15).</w:t>
      </w:r>
      <w:r>
        <w:t xml:space="preserve"> </w:t>
      </w:r>
      <w:r>
        <w:t xml:space="preserve">Compact summary: every retryable operation (network calls with auto-retry, at-least-once MQ consumers, cron with overlapping schedules, HTTP endpoints with client-retry, DB transactions with retry-on-serialisation-failure, deploy pipelines with rerun capability) MUST BE IDEMPOTENT: N executions produce same observable end state as one. Idempotency ENFORCED at LOWEST LAYER where "same end state" is durably provable — typically DATABASE UNIQUENESS CONSTRAINT on caller-supplied idempotency key, NEVER only application-layer check-then-insert (races). Prevents DOUBLE-CHARGE / DOUBLE-EMAIL / DOUBLE-DELETE / DOUBLE-EFFECT bugs. IDEMPOTENCY-KEY DISCIPLINE: every retryable op accepts (or generates + passes forward) unique identifier naming THIS logical op; persistence layer has UNIQUE INDEX / CONSTRAINT on key column; second attempt REFUSED by DB at durable level not application logic reading-then-writing; refusal caught by caller as "duplicate — already succeeded" = SUCCESS (op happened, no further retry). ANTI-PATTERNS: (i) check-then-insert without unique index races, (ii) app-level dedup table read without spanning-transaction, (iii) key scoped to app instance (in-memory not shared), (iv) effect persisted BEFORE key (crash between = double-effect on retry), (v) no key at all + "the effect is 'set X to V' so redoing is fine" (safe for pure sets, NOT for INSERTs / MQ emissions / external-system side effects), (vi) idempotency-key expires — converts to time-bounded-idempotent = §11.4.6 mis-labelling if caller expects unbounded. CHAOS VERIFICATION per §11.4.85: (1) SIMULTANEOUS RETRIES (same key from 2 concurrent callers), (2) MID-OPERATION CRASHES (kill receiver between "check exists" and "insert effect"), (3) RETRY AFTER APPARENT SUCCESS (caller believes fail, receiver persisted, retry MUST recognise duplicate). External-system side effects (Stripe/PayPal charging card + local DB write): idempotency key MUST pass through to external; if external does not support, op is not fully idempotent — label honestly per §11.4.6. Composes §11.4.5 / §11.4.6 / §11.4.85 / §11.4.201 / §11.4.252. Classification: universal (§11.4.17). Propagation gate</w:t>
      </w:r>
      <w:r>
        <w:t xml:space="preserve"> </w:t>
      </w:r>
      <w:r>
        <w:rPr>
          <w:rStyle w:val="VerbatimChar"/>
        </w:rPr>
        <w:t xml:space="preserve">CM-COVENANT-114-253-PROPAGATION</w:t>
      </w:r>
      <w:r>
        <w:t xml:space="preserve"> </w:t>
      </w:r>
      <w:r>
        <w:t xml:space="preserve">+ recommended gates</w:t>
      </w:r>
      <w:r>
        <w:t xml:space="preserve"> </w:t>
      </w:r>
      <w:r>
        <w:rPr>
          <w:rStyle w:val="VerbatimChar"/>
        </w:rPr>
        <w:t xml:space="preserve">CM-IDEMPOTENCY-DB-LEVEL-UNIQUE-GUARD</w:t>
      </w:r>
      <w:r>
        <w:t xml:space="preserve"> </w:t>
      </w:r>
      <w:r>
        <w:t xml:space="preserve">+</w:t>
      </w:r>
      <w:r>
        <w:t xml:space="preserve"> </w:t>
      </w:r>
      <w:r>
        <w:rPr>
          <w:rStyle w:val="VerbatimChar"/>
        </w:rPr>
        <w:t xml:space="preserve">CM-IDEMPOTENCY-CHAOS-VERIFIED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§11.4.253. Non-compliance is a release blocker. No escape hatch — no</w:t>
      </w:r>
      <w:r>
        <w:t xml:space="preserve"> </w:t>
      </w:r>
      <w:r>
        <w:rPr>
          <w:rStyle w:val="VerbatimChar"/>
        </w:rPr>
        <w:t xml:space="preserve">--check-then-insert-OK</w:t>
      </w:r>
      <w:r>
        <w:t xml:space="preserve">,</w:t>
      </w:r>
      <w:r>
        <w:t xml:space="preserve"> </w:t>
      </w:r>
      <w:r>
        <w:rPr>
          <w:rStyle w:val="VerbatimChar"/>
        </w:rPr>
        <w:t xml:space="preserve">--application-dedup-suffices</w:t>
      </w:r>
      <w:r>
        <w:t xml:space="preserve">,</w:t>
      </w:r>
      <w:r>
        <w:t xml:space="preserve"> </w:t>
      </w:r>
      <w:r>
        <w:rPr>
          <w:rStyle w:val="VerbatimChar"/>
        </w:rPr>
        <w:t xml:space="preserve">--skip-idempotency-chaos-test</w:t>
      </w:r>
      <w:r>
        <w:t xml:space="preserve">,</w:t>
      </w:r>
      <w:r>
        <w:t xml:space="preserve"> </w:t>
      </w:r>
      <w:r>
        <w:rPr>
          <w:rStyle w:val="VerbatimChar"/>
        </w:rPr>
        <w:t xml:space="preserve">--claim-idempotent-without-key</w:t>
      </w:r>
      <w:r>
        <w:t xml:space="preserve">,</w:t>
      </w:r>
      <w:r>
        <w:t xml:space="preserve"> </w:t>
      </w:r>
      <w:r>
        <w:rPr>
          <w:rStyle w:val="VerbatimChar"/>
        </w:rPr>
        <w:t xml:space="preserve">--expire-idempotency-marker-silently</w:t>
      </w:r>
      <w:r>
        <w:t xml:space="preserve"> </w:t>
      </w:r>
      <w:r>
        <w:t xml:space="preserve">flag.</w:t>
      </w:r>
    </w:p>
    <w:p>
      <w:pPr>
        <w:pStyle w:val="BodyText"/>
      </w:pPr>
      <w:r>
        <w:rPr>
          <w:b/>
          <w:bCs/>
        </w:rPr>
        <w:t xml:space="preserve">§11.4.254 — Boot-time invariant assertion + capability matrix (research-derived, 2026-08-15).</w:t>
      </w:r>
      <w:r>
        <w:t xml:space="preserve"> </w:t>
      </w:r>
      <w:r>
        <w:t xml:space="preserve">Compact summary: every service / process / long-running executable MUST assert BOOT-TIME INVARIANTS at startup — required env vars present + valid; required config files parseable + declared schema version matches; required deps reachable; required credentials present + not-expired; required schema migrations applied; required feature-flag states declared; required host resources present (disk / memory / thread limits per §12.12 / port availability) — and FAIL FAST + LOUD if any violated, BEFORE accepting request / performing work. Prevents "service silently starts with broken invariant + serves requests that fail deep in request path hours after boot." INVARIANT CLASSES: (i) environment, (ii) configuration, (iii) dependencies, (iv) credentials, (v) schema, (vi) capabilities, (vii) host. FAIL-FAST-LOUD: (1) EMIT structured error to stderr + captured log naming specific failed invariant (env var name / config path / dep URL / credential file / schema version), (2) EXIT non-zero (traditionally 78 EX_CONFIG for config, consumer supplies per §11.4.35), (3) DO NOT accept requests / begin main event loop / bind listening port. Service booting partially + serving requests-that-will-fail is worse than refusing to start — partial-boot masquerades healthy long enough for load balancer to route traffic. Dual to §11.4.252 fail-closed on dangerous combinations: both refuse to proceed on unresolvable preconditions. CAPABILITY MATRIX: consumer's</w:t>
      </w:r>
      <w:r>
        <w:t xml:space="preserve"> </w:t>
      </w:r>
      <w:r>
        <w:rPr>
          <w:rStyle w:val="VerbatimChar"/>
        </w:rPr>
        <w:t xml:space="preserve">docs/services/CAPABILITY_MATRIX.md</w:t>
      </w:r>
      <w:r>
        <w:t xml:space="preserve"> </w:t>
      </w:r>
      <w:r>
        <w:t xml:space="preserve">(per §11.4.35) declares per service (i) boot-time invariants, (ii) runtime capabilities OFFERED (endpoints / topics / callable functions), (iii) runtime capabilities REQUIRED from other services. Regenerated / verified on every commit per §11.4.106 docs-chain + §11.4.86 fingerprint. Undeclared endpoints emitted = violation; silent upstream deps not declared = violation (invisible to §11.4.244 contract testing). Composes §11.4.5 / §11.4.6 / §11.4.35 / §11.4.86 / §11.4.106 / §11.4.108 Layer 3 (boot IS runtime-on-clean-target check) / §11.4.128 / §11.4.244 (contract tests consume matrix) / §11.4.252 / §12.12. Classification: universal (§11.4.17). Propagation gate</w:t>
      </w:r>
      <w:r>
        <w:t xml:space="preserve"> </w:t>
      </w:r>
      <w:r>
        <w:rPr>
          <w:rStyle w:val="VerbatimChar"/>
        </w:rPr>
        <w:t xml:space="preserve">CM-COVENANT-114-254-PROPAGATION</w:t>
      </w:r>
      <w:r>
        <w:t xml:space="preserve"> </w:t>
      </w:r>
      <w:r>
        <w:t xml:space="preserve">+ recommended gates</w:t>
      </w:r>
      <w:r>
        <w:t xml:space="preserve"> </w:t>
      </w:r>
      <w:r>
        <w:rPr>
          <w:rStyle w:val="VerbatimChar"/>
        </w:rPr>
        <w:t xml:space="preserve">CM-BOOT-TIME-INVARIANT-ASSERTED</w:t>
      </w:r>
      <w:r>
        <w:t xml:space="preserve"> </w:t>
      </w:r>
      <w:r>
        <w:t xml:space="preserve">+</w:t>
      </w:r>
      <w:r>
        <w:t xml:space="preserve"> </w:t>
      </w:r>
      <w:r>
        <w:rPr>
          <w:rStyle w:val="VerbatimChar"/>
        </w:rPr>
        <w:t xml:space="preserve">CM-CAPABILITY-MATRIX-PRESENT-AND-IN-SYNC</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§11.4.254. Non-compliance is a release blocker. No escape hatch — no</w:t>
      </w:r>
      <w:r>
        <w:t xml:space="preserve"> </w:t>
      </w:r>
      <w:r>
        <w:rPr>
          <w:rStyle w:val="VerbatimChar"/>
        </w:rPr>
        <w:t xml:space="preserve">--skip-boot-time-assertion</w:t>
      </w:r>
      <w:r>
        <w:t xml:space="preserve">,</w:t>
      </w:r>
      <w:r>
        <w:t xml:space="preserve"> </w:t>
      </w:r>
      <w:r>
        <w:rPr>
          <w:rStyle w:val="VerbatimChar"/>
        </w:rPr>
        <w:t xml:space="preserve">--boot-partial-OK</w:t>
      </w:r>
      <w:r>
        <w:t xml:space="preserve">,</w:t>
      </w:r>
      <w:r>
        <w:t xml:space="preserve"> </w:t>
      </w:r>
      <w:r>
        <w:rPr>
          <w:rStyle w:val="VerbatimChar"/>
        </w:rPr>
        <w:t xml:space="preserve">--default-missing-env-silently</w:t>
      </w:r>
      <w:r>
        <w:t xml:space="preserve">,</w:t>
      </w:r>
      <w:r>
        <w:t xml:space="preserve"> </w:t>
      </w:r>
      <w:r>
        <w:rPr>
          <w:rStyle w:val="VerbatimChar"/>
        </w:rPr>
        <w:t xml:space="preserve">--capability-matrix-optional</w:t>
      </w:r>
      <w:r>
        <w:t xml:space="preserve">,</w:t>
      </w:r>
      <w:r>
        <w:t xml:space="preserve"> </w:t>
      </w:r>
      <w:r>
        <w:rPr>
          <w:rStyle w:val="VerbatimChar"/>
        </w:rPr>
        <w:t xml:space="preserve">--service-with-undeclared-dependency-OK</w:t>
      </w:r>
      <w:r>
        <w:t xml:space="preserve"> </w:t>
      </w:r>
      <w:r>
        <w:t xml:space="preserve">flag.</w:t>
      </w:r>
    </w:p>
    <w:p>
      <w:pPr>
        <w:pStyle w:val="BodyText"/>
      </w:pPr>
      <w:r>
        <w:rPr>
          <w:b/>
          <w:bCs/>
        </w:rPr>
        <w:t xml:space="preserve">§11.4.257 — Comprehensive user-manual + guide + FAQ coverage: every component / service / feature ships an operator-usable manual, task-oriented guide, and FAQ (BACKGROUND :: REMINDER :: IMPORTANT operator mandate, 2026-08-15).</w:t>
      </w:r>
      <w:r>
        <w:t xml:space="preserve"> </w:t>
      </w:r>
      <w:r>
        <w:t xml:space="preserve">Compact summary: every consuming project MUST cover the whole project (every component, service, subsystem, binary, container, plugin, feature, user-visible workflow) with three cooperating documentation classes — (a) complete USER MANUAL per component/service/product, (b) task-oriented GUIDES for every user-facing workflow, (c) properly-created FAQs derived from real operator/QA/end-user questions — always in sync (§11.4.44/§11.4.106), always exported (§11.4.65), always reachable from README (§11.4.212), always tracked when incomplete (§11.4.197); a capability that ships without its manual+guide+FAQ trio is a §11.4.257 violation of §11.4 PASS-bluff severity at the documentation layer. GENERALISES §11.4.18 + §11.4.153 to whole-project doc coverage; BINDS §11.4.212 / §11.4.106 / §11.4.65 / §11.4.44 / §11.4.99 / §11.4.194 / §11.4.238 into the always-in-sync guarantee. Honest boundary §11.4.6 — mandates existence + sync + reachability, not doc semantic-correctness (that stays §11.4.99/§11.4.194/§11.4.238). Classification: universal (§11.4.17). Propagation gate</w:t>
      </w:r>
      <w:r>
        <w:t xml:space="preserve"> </w:t>
      </w:r>
      <w:r>
        <w:rPr>
          <w:rStyle w:val="VerbatimChar"/>
        </w:rPr>
        <w:t xml:space="preserve">CM-COVENANT-114-257-PROPAGATION</w:t>
      </w:r>
      <w:r>
        <w:t xml:space="preserve"> </w:t>
      </w:r>
      <w:r>
        <w:t xml:space="preserve">+ recommended gates</w:t>
      </w:r>
      <w:r>
        <w:t xml:space="preserve"> </w:t>
      </w:r>
      <w:r>
        <w:rPr>
          <w:rStyle w:val="VerbatimChar"/>
        </w:rPr>
        <w:t xml:space="preserve">CM-USER-MANUAL-PER-COMPONENT</w:t>
      </w:r>
      <w:r>
        <w:t xml:space="preserve"> </w:t>
      </w:r>
      <w:r>
        <w:t xml:space="preserve">/</w:t>
      </w:r>
      <w:r>
        <w:t xml:space="preserve"> </w:t>
      </w:r>
      <w:r>
        <w:rPr>
          <w:rStyle w:val="VerbatimChar"/>
        </w:rPr>
        <w:t xml:space="preserve">CM-GUIDE-PER-USER-WORKFLOW</w:t>
      </w:r>
      <w:r>
        <w:t xml:space="preserve"> </w:t>
      </w:r>
      <w:r>
        <w:t xml:space="preserve">/</w:t>
      </w:r>
      <w:r>
        <w:t xml:space="preserve"> </w:t>
      </w:r>
      <w:r>
        <w:rPr>
          <w:rStyle w:val="VerbatimChar"/>
        </w:rPr>
        <w:t xml:space="preserve">CM-FAQ-FROM-REAL-QUESTIONS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§11.4.257. Non-compliance is a release blocker. No escape hatch — no</w:t>
      </w:r>
      <w:r>
        <w:t xml:space="preserve"> </w:t>
      </w:r>
      <w:r>
        <w:rPr>
          <w:rStyle w:val="VerbatimChar"/>
        </w:rPr>
        <w:t xml:space="preserve">--skip-user-manual</w:t>
      </w:r>
      <w:r>
        <w:t xml:space="preserve">,</w:t>
      </w:r>
      <w:r>
        <w:t xml:space="preserve"> </w:t>
      </w:r>
      <w:r>
        <w:rPr>
          <w:rStyle w:val="VerbatimChar"/>
        </w:rPr>
        <w:t xml:space="preserve">--guide-later</w:t>
      </w:r>
      <w:r>
        <w:t xml:space="preserve">,</w:t>
      </w:r>
      <w:r>
        <w:t xml:space="preserve"> </w:t>
      </w:r>
      <w:r>
        <w:rPr>
          <w:rStyle w:val="VerbatimChar"/>
        </w:rPr>
        <w:t xml:space="preserve">--faq-optional</w:t>
      </w:r>
      <w:r>
        <w:t xml:space="preserve">,</w:t>
      </w:r>
      <w:r>
        <w:t xml:space="preserve"> </w:t>
      </w:r>
      <w:r>
        <w:rPr>
          <w:rStyle w:val="VerbatimChar"/>
        </w:rPr>
        <w:t xml:space="preserve">--capability-without-docs-OK</w:t>
      </w:r>
      <w:r>
        <w:t xml:space="preserve">,</w:t>
      </w:r>
      <w:r>
        <w:t xml:space="preserve"> </w:t>
      </w:r>
      <w:r>
        <w:rPr>
          <w:rStyle w:val="VerbatimChar"/>
        </w:rPr>
        <w:t xml:space="preserve">--fake-doc-placeholder-OK</w:t>
      </w:r>
      <w:r>
        <w:t xml:space="preserve">,</w:t>
      </w:r>
      <w:r>
        <w:t xml:space="preserve"> </w:t>
      </w:r>
      <w:r>
        <w:rPr>
          <w:rStyle w:val="VerbatimChar"/>
        </w:rPr>
        <w:t xml:space="preserve">--source-of-truth-is-code-comments</w:t>
      </w:r>
      <w:r>
        <w:t xml:space="preserve"> </w:t>
      </w:r>
      <w:r>
        <w:t xml:space="preserve">flag.</w:t>
      </w:r>
    </w:p>
    <w:p>
      <w:pPr>
        <w:pStyle w:val="BodyText"/>
      </w:pPr>
      <w:r>
        <w:rPr>
          <w:b/>
          <w:bCs/>
        </w:rPr>
        <w:t xml:space="preserve">§11.4.258 — Architectural + data-flow + state-machine + sequence-diagram coverage: every project ships accurate embedded diagrams across four canonical classes (BACKGROUND :: REMINDER :: IMPORTANT operator mandate, 2026-08-15).</w:t>
      </w:r>
      <w:r>
        <w:t xml:space="preserve"> </w:t>
      </w:r>
      <w:r>
        <w:t xml:space="preserve">Compact summary: every consuming project MUST cover the whole project with properly created graphs/diagrams/schemes across FOUR canonical classes — (a) SYSTEM ARCHITECTURE (services, containers, ports, deployment topology), (b) DATA FLOW (information movement between components/storage/external), (c) STATE MACHINE (lifecycle of every stateful entity: workable items §11.4.15, long-ops §11.4.232, sessions §11.4.187, agents §11.4.147, deploys §11.4.108, builds), (d) SEQUENCE (per critical user workflow AND per critical cross-component protocol) — INCORPORATED at the point of use into the existing doc surface (README/manuals/guides/Status docs), NEVER an orphan gallery; every diagram open-format-diffable (Mermaid/PlantUML/D2/diffable SVG per §11.4.220), rendered non-blank and non-degenerate (§11.4.107(10) analyzer), reachable from README (§11.4.212), synced via §11.4.106 (a code change invalidating a diagram REFUSES commit); prefer derived-from-SSoT diagrams over hand-drawn where possible. STRENGTHENS §11.4.218/§11.4.219 (design-side) to whole-project doc coverage. Honest boundary §11.4.6 — mandates existence + accuracy + embedding + honest render; does not require every class for a project that lacks the class's subject. Classification: universal (§11.4.17). Propagation gate</w:t>
      </w:r>
      <w:r>
        <w:t xml:space="preserve"> </w:t>
      </w:r>
      <w:r>
        <w:rPr>
          <w:rStyle w:val="VerbatimChar"/>
        </w:rPr>
        <w:t xml:space="preserve">CM-COVENANT-114-258-PROPAGATION</w:t>
      </w:r>
      <w:r>
        <w:t xml:space="preserve"> </w:t>
      </w:r>
      <w:r>
        <w:t xml:space="preserve">+ recommended gates</w:t>
      </w:r>
      <w:r>
        <w:t xml:space="preserve"> </w:t>
      </w:r>
      <w:r>
        <w:rPr>
          <w:rStyle w:val="VerbatimChar"/>
        </w:rPr>
        <w:t xml:space="preserve">CM-ARCHITECTURE-DIAGRAM-PRESENT-ACCURATE</w:t>
      </w:r>
      <w:r>
        <w:t xml:space="preserve"> </w:t>
      </w:r>
      <w:r>
        <w:t xml:space="preserve">/</w:t>
      </w:r>
      <w:r>
        <w:t xml:space="preserve"> </w:t>
      </w:r>
      <w:r>
        <w:rPr>
          <w:rStyle w:val="VerbatimChar"/>
        </w:rPr>
        <w:t xml:space="preserve">CM-DATAFLOW-DIAGRAM-PER-SERVICE</w:t>
      </w:r>
      <w:r>
        <w:t xml:space="preserve"> </w:t>
      </w:r>
      <w:r>
        <w:t xml:space="preserve">/</w:t>
      </w:r>
      <w:r>
        <w:t xml:space="preserve"> </w:t>
      </w:r>
      <w:r>
        <w:rPr>
          <w:rStyle w:val="VerbatimChar"/>
        </w:rPr>
        <w:t xml:space="preserve">CM-STATEMACHINE-DIAGRAM-PER-STATEFUL-ENTITY</w:t>
      </w:r>
      <w:r>
        <w:t xml:space="preserve"> </w:t>
      </w:r>
      <w:r>
        <w:t xml:space="preserve">/</w:t>
      </w:r>
      <w:r>
        <w:t xml:space="preserve"> </w:t>
      </w:r>
      <w:r>
        <w:rPr>
          <w:rStyle w:val="VerbatimChar"/>
        </w:rPr>
        <w:t xml:space="preserve">CM-SEQUENCE-DIAGRAM-PER-CRITICAL-WORKFLOW</w:t>
      </w:r>
      <w:r>
        <w:t xml:space="preserve"> </w:t>
      </w:r>
      <w:r>
        <w:t xml:space="preserve">/</w:t>
      </w:r>
      <w:r>
        <w:t xml:space="preserve"> </w:t>
      </w:r>
      <w:r>
        <w:rPr>
          <w:rStyle w:val="VerbatimChar"/>
        </w:rPr>
        <w:t xml:space="preserve">CM-DIAGRAM-EMBEDDED-NOT-ORPHAN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§11.4.258. Non-compliance is a release blocker. No escape hatch — no</w:t>
      </w:r>
      <w:r>
        <w:t xml:space="preserve"> </w:t>
      </w:r>
      <w:r>
        <w:rPr>
          <w:rStyle w:val="VerbatimChar"/>
        </w:rPr>
        <w:t xml:space="preserve">--skip-architecture-diagram</w:t>
      </w:r>
      <w:r>
        <w:t xml:space="preserve">,</w:t>
      </w:r>
      <w:r>
        <w:t xml:space="preserve"> </w:t>
      </w:r>
      <w:r>
        <w:rPr>
          <w:rStyle w:val="VerbatimChar"/>
        </w:rPr>
        <w:t xml:space="preserve">--diagram-in-orphan-directory</w:t>
      </w:r>
      <w:r>
        <w:t xml:space="preserve">,</w:t>
      </w:r>
      <w:r>
        <w:t xml:space="preserve"> </w:t>
      </w:r>
      <w:r>
        <w:rPr>
          <w:rStyle w:val="VerbatimChar"/>
        </w:rPr>
        <w:t xml:space="preserve">--proprietary-master-only</w:t>
      </w:r>
      <w:r>
        <w:t xml:space="preserve">,</w:t>
      </w:r>
      <w:r>
        <w:t xml:space="preserve"> </w:t>
      </w:r>
      <w:r>
        <w:rPr>
          <w:rStyle w:val="VerbatimChar"/>
        </w:rPr>
        <w:t xml:space="preserve">--stale-diagram-OK</w:t>
      </w:r>
      <w:r>
        <w:t xml:space="preserve">,</w:t>
      </w:r>
      <w:r>
        <w:t xml:space="preserve"> </w:t>
      </w:r>
      <w:r>
        <w:rPr>
          <w:rStyle w:val="VerbatimChar"/>
        </w:rPr>
        <w:t xml:space="preserve">--dataflow-implied-from-code</w:t>
      </w:r>
      <w:r>
        <w:t xml:space="preserve">,</w:t>
      </w:r>
      <w:r>
        <w:t xml:space="preserve"> </w:t>
      </w:r>
      <w:r>
        <w:rPr>
          <w:rStyle w:val="VerbatimChar"/>
        </w:rPr>
        <w:t xml:space="preserve">--sequence-later</w:t>
      </w:r>
      <w:r>
        <w:t xml:space="preserve"> </w:t>
      </w:r>
      <w:r>
        <w:t xml:space="preserve">flag.</w:t>
      </w:r>
    </w:p>
    <w:p>
      <w:pPr>
        <w:pStyle w:val="BodyText"/>
      </w:pPr>
      <w:r>
        <w:rPr>
          <w:b/>
          <w:bCs/>
        </w:rPr>
        <w:t xml:space="preserve">§11.4.259 — README quality-status badge row: comprehensive badges with a closed green→amber→red vocabulary at the top of README, each machine-derived, production-readiness gauge summarising deploy-readiness (BACKGROUND :: REMINDER :: IMPORTANT operator mandate, 2026-08-15).</w:t>
      </w:r>
      <w:r>
        <w:t xml:space="preserve"> </w:t>
      </w:r>
      <w:r>
        <w:t xml:space="preserve">Compact summary: every consuming project's README MUST carry, at the TOP (immediately below the H1, above the introduction — reader's first visual signal), a comprehensive BADGE ROW: closed color vocabulary GREEN (ok) / AMBER (attention) / RED (not ok) / GRAY (N/A with reason), MINIMUM class floor covers build / test-breadth (§11.4.27 seven types) / code coverage (§11.4.224) / security posture (§11.4.184 + supply-chain) / documentation completeness (§11.4.257) / diagram completeness (§11.4.258) / live health / open defects (§11.4.15 with most-reopened highlighted §11.4.189) / supply-chain integrity level / zero-shortcomings verdict (§11.4.261) / machine-evidence coverage (§11.4.262) / PRODUCTION-READINESS GAUGE (composite; GREEN only when every clause and every §11.4.185 blocker clear; BINDING on release); every badge MACHINE-DERIVED (§11.4.6 no hand-typed colors), provenance embedded in tooltip or</w:t>
      </w:r>
      <w:r>
        <w:t xml:space="preserve"> </w:t>
      </w:r>
      <w:r>
        <w:rPr>
          <w:rStyle w:val="VerbatimChar"/>
        </w:rPr>
        <w:t xml:space="preserve">docs/BADGES.md</w:t>
      </w:r>
      <w:r>
        <w:t xml:space="preserve"> </w:t>
      </w:r>
      <w:r>
        <w:t xml:space="preserve">(§11.4.86-fingerprint-driven sync via §11.4.106); badge-computer self-validated golden-good/golden-bad/negative-control per §11.4.107(10)/§11.4.201; stale = §11.4.229 violation. EXTENDS §11.4.57 with a symmetric badge section at the same first-visible-position privilege. Honest boundary §11.4.6 — mandates presence + machine-derivation + closed vocabulary + production gauge; does not claim green = bug-free (necessary-not-sufficient); GENUINELY N/A = GRAY with reason (silence-as-badge is §11.4.201(6) FALSE-NULL). Classification: universal (§11.4.17) — palette/placement/vocabulary/derivation universal; specific per-project badge set = consumer §11.4.35 DATA. Propagation gate</w:t>
      </w:r>
      <w:r>
        <w:t xml:space="preserve"> </w:t>
      </w:r>
      <w:r>
        <w:rPr>
          <w:rStyle w:val="VerbatimChar"/>
        </w:rPr>
        <w:t xml:space="preserve">CM-COVENANT-114-259-PROPAGATION</w:t>
      </w:r>
      <w:r>
        <w:t xml:space="preserve"> </w:t>
      </w:r>
      <w:r>
        <w:t xml:space="preserve">+ recommended gates</w:t>
      </w:r>
      <w:r>
        <w:t xml:space="preserve"> </w:t>
      </w:r>
      <w:r>
        <w:rPr>
          <w:rStyle w:val="VerbatimChar"/>
        </w:rPr>
        <w:t xml:space="preserve">CM-README-BADGE-ROW-AT-TOP</w:t>
      </w:r>
      <w:r>
        <w:t xml:space="preserve"> </w:t>
      </w:r>
      <w:r>
        <w:t xml:space="preserve">/</w:t>
      </w:r>
      <w:r>
        <w:t xml:space="preserve"> </w:t>
      </w:r>
      <w:r>
        <w:rPr>
          <w:rStyle w:val="VerbatimChar"/>
        </w:rPr>
        <w:t xml:space="preserve">CM-BADGE-CLOSED-COLOR-VOCABULARY</w:t>
      </w:r>
      <w:r>
        <w:t xml:space="preserve"> </w:t>
      </w:r>
      <w:r>
        <w:t xml:space="preserve">/</w:t>
      </w:r>
      <w:r>
        <w:t xml:space="preserve"> </w:t>
      </w:r>
      <w:r>
        <w:rPr>
          <w:rStyle w:val="VerbatimChar"/>
        </w:rPr>
        <w:t xml:space="preserve">CM-BADGE-MACHINE-DERIVED-SOURCE</w:t>
      </w:r>
      <w:r>
        <w:t xml:space="preserve"> </w:t>
      </w:r>
      <w:r>
        <w:t xml:space="preserve">/</w:t>
      </w:r>
      <w:r>
        <w:t xml:space="preserve"> </w:t>
      </w:r>
      <w:r>
        <w:rPr>
          <w:rStyle w:val="VerbatimChar"/>
        </w:rPr>
        <w:t xml:space="preserve">CM-PRODUCTION-READINESS-GAUGE</w:t>
      </w:r>
      <w:r>
        <w:t xml:space="preserve"> </w:t>
      </w:r>
      <w:r>
        <w:t xml:space="preserve">/</w:t>
      </w:r>
      <w:r>
        <w:t xml:space="preserve"> </w:t>
      </w:r>
      <w:r>
        <w:rPr>
          <w:rStyle w:val="VerbatimChar"/>
        </w:rPr>
        <w:t xml:space="preserve">CM-BADGE-SELF-VALIDATED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§11.4.259. Non-compliance is a release blocker. No escape hatch — no</w:t>
      </w:r>
      <w:r>
        <w:t xml:space="preserve"> </w:t>
      </w:r>
      <w:r>
        <w:rPr>
          <w:rStyle w:val="VerbatimChar"/>
        </w:rPr>
        <w:t xml:space="preserve">--badges-optional</w:t>
      </w:r>
      <w:r>
        <w:t xml:space="preserve">,</w:t>
      </w:r>
      <w:r>
        <w:t xml:space="preserve"> </w:t>
      </w:r>
      <w:r>
        <w:rPr>
          <w:rStyle w:val="VerbatimChar"/>
        </w:rPr>
        <w:t xml:space="preserve">--hand-type-color</w:t>
      </w:r>
      <w:r>
        <w:t xml:space="preserve">,</w:t>
      </w:r>
      <w:r>
        <w:t xml:space="preserve"> </w:t>
      </w:r>
      <w:r>
        <w:rPr>
          <w:rStyle w:val="VerbatimChar"/>
        </w:rPr>
        <w:t xml:space="preserve">--skip-production-gauge</w:t>
      </w:r>
      <w:r>
        <w:t xml:space="preserve">,</w:t>
      </w:r>
      <w:r>
        <w:t xml:space="preserve"> </w:t>
      </w:r>
      <w:r>
        <w:rPr>
          <w:rStyle w:val="VerbatimChar"/>
        </w:rPr>
        <w:t xml:space="preserve">--badge-not-derived-from-source</w:t>
      </w:r>
      <w:r>
        <w:t xml:space="preserve">,</w:t>
      </w:r>
      <w:r>
        <w:t xml:space="preserve"> </w:t>
      </w:r>
      <w:r>
        <w:rPr>
          <w:rStyle w:val="VerbatimChar"/>
        </w:rPr>
        <w:t xml:space="preserve">--silent-omit-red-badge</w:t>
      </w:r>
      <w:r>
        <w:t xml:space="preserve">,</w:t>
      </w:r>
      <w:r>
        <w:t xml:space="preserve"> </w:t>
      </w:r>
      <w:r>
        <w:rPr>
          <w:rStyle w:val="VerbatimChar"/>
        </w:rPr>
        <w:t xml:space="preserve">--badge-in-footer-OK</w:t>
      </w:r>
      <w:r>
        <w:t xml:space="preserve"> </w:t>
      </w:r>
      <w:r>
        <w:t xml:space="preserve">flag.</w:t>
      </w:r>
    </w:p>
    <w:p>
      <w:pPr>
        <w:pStyle w:val="BodyText"/>
      </w:pPr>
      <w:r>
        <w:rPr>
          <w:b/>
          <w:bCs/>
        </w:rPr>
        <w:t xml:space="preserve">§11.4.260 — Cutting-edge enterprise quality + production-deployment readiness: every work product built for production + max stability + zero nasty surprises (BACKGROUND :: REMINDER :: IMPORTANT operator mandate, 2026-08-15).</w:t>
      </w:r>
      <w:r>
        <w:t xml:space="preserve"> </w:t>
      </w:r>
      <w:r>
        <w:t xml:space="preserve">Compact summary: every work product MUST be built for CUTTING-EDGE ENTERPRISE QUALITY targeted at PRODUCTION DEPLOYMENT + MAXIMAL STABILITY + ZERO NASTY SURPRISES — standing default from first prompt (§11.4.126/§11.4.198/§11.4.183/§11.4.231), never "good enough" / "will do for now" / "MVP-first". "Cutting-edge" sourced via §11.4.99+§11.4.150+§11.4.8, never novelty-for-its-own-sake, genuine gaps honestly tracked (§11.4.197+§11.4.223 markers). Closed PRODUCTION-READINESS INVARIANT SET (10 clauses) every change satisfies: functional completeness (§11.4.108/§11.4.124), observability (§11.4.85/§11.4.128), resilience (§11.4.85 chaos), security (§11.4.184/§11.4.10 + fleet supply-chain minimum), performance (§11.4.85 measured), maintainability (§11.4.209 Opus-xhigh review → §11.4.134 GO), deployability (§11.4.161/§11.4.108/§11.4.200), documentability (§11.4.257/§11.4.258/§11.4.259 GREEN), testability (§11.4.27/§11.4.169 breadth + §11.4.224 floor + §1.1 mutations + §11.4.135 guards), operational runbook (§11.4.257 guide class). Zero nasty surprises: no known-broken ships (§11.4.238), no silenced gate (§11.4.120/§11.4.201), no disabled test w/o tracked follow-up (§11.4.197), no workaround-as-fix (§11.4.34), no flakiness tolerance (§11.4.50/§11.4.85), no silent-failure try/catch/swallow.</w:t>
      </w:r>
      <w:r>
        <w:t xml:space="preserve"> </w:t>
      </w:r>
      <w:r>
        <w:rPr>
          <w:rStyle w:val="VerbatimChar"/>
        </w:rPr>
        <w:t xml:space="preserve">docs/PRODUCTION_READINESS.md</w:t>
      </w:r>
      <w:r>
        <w:t xml:space="preserve"> </w:t>
      </w:r>
      <w:r>
        <w:t xml:space="preserve">tracks per-component × invariant × evidence-source (§11.4.153 sibling); is the SoT for the §11.4.259 production gauge. STRENGTHENS §11.4.190 (web-only) to universal. Honest boundary §11.4.6 — mandates posture + invariants + tracker; does not claim provably-bug-free (§11.4.118 discovery-pressure remains); unmet invariant honestly red-badged, blocks release; genuine research-frontier gaps honestly documented as §11.4.8 original work. Classification: universal (§11.4.17). Propagation gate</w:t>
      </w:r>
      <w:r>
        <w:t xml:space="preserve"> </w:t>
      </w:r>
      <w:r>
        <w:rPr>
          <w:rStyle w:val="VerbatimChar"/>
        </w:rPr>
        <w:t xml:space="preserve">CM-COVENANT-114-260-PROPAGATION</w:t>
      </w:r>
      <w:r>
        <w:t xml:space="preserve"> </w:t>
      </w:r>
      <w:r>
        <w:t xml:space="preserve">+ recommended gates</w:t>
      </w:r>
      <w:r>
        <w:t xml:space="preserve"> </w:t>
      </w:r>
      <w:r>
        <w:rPr>
          <w:rStyle w:val="VerbatimChar"/>
        </w:rPr>
        <w:t xml:space="preserve">CM-PRODUCTION-READINESS-TRACKER-PRESENT</w:t>
      </w:r>
      <w:r>
        <w:t xml:space="preserve"> </w:t>
      </w:r>
      <w:r>
        <w:t xml:space="preserve">/</w:t>
      </w:r>
      <w:r>
        <w:t xml:space="preserve"> </w:t>
      </w:r>
      <w:r>
        <w:rPr>
          <w:rStyle w:val="VerbatimChar"/>
        </w:rPr>
        <w:t xml:space="preserve">CM-CUTTING-EDGE-POSTURE-ALWAYS-ON</w:t>
      </w:r>
      <w:r>
        <w:t xml:space="preserve"> </w:t>
      </w:r>
      <w:r>
        <w:t xml:space="preserve">/</w:t>
      </w:r>
      <w:r>
        <w:t xml:space="preserve"> </w:t>
      </w:r>
      <w:r>
        <w:rPr>
          <w:rStyle w:val="VerbatimChar"/>
        </w:rPr>
        <w:t xml:space="preserve">CM-ZERO-NASTY-SURPRISES-AUDIT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§11.4.260. Non-compliance is a release blocker. No escape hatch — no</w:t>
      </w:r>
      <w:r>
        <w:t xml:space="preserve"> </w:t>
      </w:r>
      <w:r>
        <w:rPr>
          <w:rStyle w:val="VerbatimChar"/>
        </w:rPr>
        <w:t xml:space="preserve">--mvp-quality-OK</w:t>
      </w:r>
      <w:r>
        <w:t xml:space="preserve">,</w:t>
      </w:r>
      <w:r>
        <w:t xml:space="preserve"> </w:t>
      </w:r>
      <w:r>
        <w:rPr>
          <w:rStyle w:val="VerbatimChar"/>
        </w:rPr>
        <w:t xml:space="preserve">--good-enough</w:t>
      </w:r>
      <w:r>
        <w:t xml:space="preserve">,</w:t>
      </w:r>
      <w:r>
        <w:t xml:space="preserve"> </w:t>
      </w:r>
      <w:r>
        <w:rPr>
          <w:rStyle w:val="VerbatimChar"/>
        </w:rPr>
        <w:t xml:space="preserve">--will-fix-later</w:t>
      </w:r>
      <w:r>
        <w:t xml:space="preserve">,</w:t>
      </w:r>
      <w:r>
        <w:t xml:space="preserve"> </w:t>
      </w:r>
      <w:r>
        <w:rPr>
          <w:rStyle w:val="VerbatimChar"/>
        </w:rPr>
        <w:t xml:space="preserve">--skip-production-readiness-tracker</w:t>
      </w:r>
      <w:r>
        <w:t xml:space="preserve">,</w:t>
      </w:r>
      <w:r>
        <w:t xml:space="preserve"> </w:t>
      </w:r>
      <w:r>
        <w:rPr>
          <w:rStyle w:val="VerbatimChar"/>
        </w:rPr>
        <w:t xml:space="preserve">--production-readiness-optional</w:t>
      </w:r>
      <w:r>
        <w:t xml:space="preserve">,</w:t>
      </w:r>
      <w:r>
        <w:t xml:space="preserve"> </w:t>
      </w:r>
      <w:r>
        <w:rPr>
          <w:rStyle w:val="VerbatimChar"/>
        </w:rPr>
        <w:t xml:space="preserve">--acceptable-flakiness</w:t>
      </w:r>
      <w:r>
        <w:t xml:space="preserve">,</w:t>
      </w:r>
      <w:r>
        <w:t xml:space="preserve"> </w:t>
      </w:r>
      <w:r>
        <w:rPr>
          <w:rStyle w:val="VerbatimChar"/>
        </w:rPr>
        <w:t xml:space="preserve">--for-now-implementation</w:t>
      </w:r>
      <w:r>
        <w:t xml:space="preserve"> </w:t>
      </w:r>
      <w:r>
        <w:t xml:space="preserve">flag.</w:t>
      </w:r>
    </w:p>
    <w:p>
      <w:pPr>
        <w:pStyle w:val="BodyText"/>
      </w:pPr>
      <w:r>
        <w:rPr>
          <w:b/>
          <w:bCs/>
        </w:rPr>
        <w:t xml:space="preserve">§11.4.261 — Zero shortcomings / gaps / weak spots / danger zones invariant with mechanical audit ratchet: standing invariant, monotone-decreasing findings ledger (BACKGROUND :: REMINDER :: IMPORTANT operator mandate, 2026-08-15).</w:t>
      </w:r>
      <w:r>
        <w:t xml:space="preserve"> </w:t>
      </w:r>
      <w:r>
        <w:t xml:space="preserve">Compact summary: every consuming project MUST hold at ALL TIMES exactly ZERO shortcomings, gaps, weak spots, or danger zones across code / services / components / gates / docs / config — enforced by a MECHANICAL AUDIT SWEEP script inventorying findings from a CLOSED VOCABULARY (10 classes: shortcomings, gaps, weak spots, danger zones, TODOs/FIXMEs/"for now"/placeholders/dead-code §11.4.124, skipped tests w/o SKIP-OK, bluffs, unresolved §11.4.197 items, divergent/stale/orphan artifacts per §11.4.233, un-catalogued anti-patterns w/o §1.1 mutation), extensible via §11.4.35 DATA never subtractable; runs at pre-build + release + constitution-pull; emits a machine-readable ledger</w:t>
      </w:r>
      <w:r>
        <w:t xml:space="preserve"> </w:t>
      </w:r>
      <w:r>
        <w:rPr>
          <w:rStyle w:val="VerbatimChar"/>
        </w:rPr>
        <w:t xml:space="preserve">{finding_id, class, file, line, description, status, tracker_ref, mitigation_evidence}</w:t>
      </w:r>
      <w:r>
        <w:t xml:space="preserve"> </w:t>
      </w:r>
      <w:r>
        <w:t xml:space="preserve">(append-only + snapshot §11.4.116, git-tracked §11.4.95); each finding class ships golden-good/golden-bad fixtures per §11.4.107(10). MONOTONE-DECREASING RATCHET (§11.4.135 pattern) — brownfield snapshot per §11.4.66/§11.4.224(E), per-class + total, never increases, may decrease; every finding EITHER CLOSED (evidence at defect layer per §11.4.226, code repaired, disappears from sweep) OR TRACKED (§11.4.197 item + §11.4.148 description + §11.4.223 marker + §11.4.101 mitigation + §11.4.135 regression guard). Silent absorption is §11.4 PASS-bluff. Honest "zero" is against the closed vocabulary (§11.4.118 discovery-pressure remains); narrowing vocabulary to declare zero is §11.4.6 fabrication + release-blocker; §11.4.238 escape triggers vocabulary extension + ratchet snapshot down. GENERALISES §11.4.124 + §11.4.118 + §11.4.238 to whole-project zero-finding invariant. Classification: universal (§11.4.17). Propagation gate</w:t>
      </w:r>
      <w:r>
        <w:t xml:space="preserve"> </w:t>
      </w:r>
      <w:r>
        <w:rPr>
          <w:rStyle w:val="VerbatimChar"/>
        </w:rPr>
        <w:t xml:space="preserve">CM-COVENANT-114-261-PROPAGATION</w:t>
      </w:r>
      <w:r>
        <w:t xml:space="preserve"> </w:t>
      </w:r>
      <w:r>
        <w:t xml:space="preserve">+ recommended gates</w:t>
      </w:r>
      <w:r>
        <w:t xml:space="preserve"> </w:t>
      </w:r>
      <w:r>
        <w:rPr>
          <w:rStyle w:val="VerbatimChar"/>
        </w:rPr>
        <w:t xml:space="preserve">CM-ZERO-FINDINGS-AUDIT-SWEEP</w:t>
      </w:r>
      <w:r>
        <w:t xml:space="preserve"> </w:t>
      </w:r>
      <w:r>
        <w:t xml:space="preserve">/</w:t>
      </w:r>
      <w:r>
        <w:t xml:space="preserve"> </w:t>
      </w:r>
      <w:r>
        <w:rPr>
          <w:rStyle w:val="VerbatimChar"/>
        </w:rPr>
        <w:t xml:space="preserve">CM-ZERO-FINDINGS-MONOTONE-RATCHET</w:t>
      </w:r>
      <w:r>
        <w:t xml:space="preserve"> </w:t>
      </w:r>
      <w:r>
        <w:t xml:space="preserve">/</w:t>
      </w:r>
      <w:r>
        <w:t xml:space="preserve"> </w:t>
      </w:r>
      <w:r>
        <w:rPr>
          <w:rStyle w:val="VerbatimChar"/>
        </w:rPr>
        <w:t xml:space="preserve">CM-EVERY-FINDING-CLOSED-OR-TRACKED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§11.4.261. Non-compliance is a release blocker. No escape hatch — no</w:t>
      </w:r>
      <w:r>
        <w:t xml:space="preserve"> </w:t>
      </w:r>
      <w:r>
        <w:rPr>
          <w:rStyle w:val="VerbatimChar"/>
        </w:rPr>
        <w:t xml:space="preserve">--skip-findings-audit</w:t>
      </w:r>
      <w:r>
        <w:t xml:space="preserve">,</w:t>
      </w:r>
      <w:r>
        <w:t xml:space="preserve"> </w:t>
      </w:r>
      <w:r>
        <w:rPr>
          <w:rStyle w:val="VerbatimChar"/>
        </w:rPr>
        <w:t xml:space="preserve">--allow-todo-without-tracker</w:t>
      </w:r>
      <w:r>
        <w:t xml:space="preserve">,</w:t>
      </w:r>
      <w:r>
        <w:t xml:space="preserve"> </w:t>
      </w:r>
      <w:r>
        <w:rPr>
          <w:rStyle w:val="VerbatimChar"/>
        </w:rPr>
        <w:t xml:space="preserve">--ratchet-may-increase</w:t>
      </w:r>
      <w:r>
        <w:t xml:space="preserve">,</w:t>
      </w:r>
      <w:r>
        <w:t xml:space="preserve"> </w:t>
      </w:r>
      <w:r>
        <w:rPr>
          <w:rStyle w:val="VerbatimChar"/>
        </w:rPr>
        <w:t xml:space="preserve">--silently-absorb-finding</w:t>
      </w:r>
      <w:r>
        <w:t xml:space="preserve">,</w:t>
      </w:r>
      <w:r>
        <w:t xml:space="preserve"> </w:t>
      </w:r>
      <w:r>
        <w:rPr>
          <w:rStyle w:val="VerbatimChar"/>
        </w:rPr>
        <w:t xml:space="preserve">--narrow-vocabulary-to-declare-zero</w:t>
      </w:r>
      <w:r>
        <w:t xml:space="preserve">,</w:t>
      </w:r>
      <w:r>
        <w:t xml:space="preserve"> </w:t>
      </w:r>
      <w:r>
        <w:rPr>
          <w:rStyle w:val="VerbatimChar"/>
        </w:rPr>
        <w:t xml:space="preserve">--for-now-in-production</w:t>
      </w:r>
      <w:r>
        <w:t xml:space="preserve"> </w:t>
      </w:r>
      <w:r>
        <w:t xml:space="preserve">flag.</w:t>
      </w:r>
    </w:p>
    <w:p>
      <w:pPr>
        <w:pStyle w:val="BodyText"/>
      </w:pPr>
      <w:r>
        <w:rPr>
          <w:b/>
          <w:bCs/>
        </w:rPr>
        <w:t xml:space="preserve">§11.4.262 — Machine-created evidence at every gate: every claim of works/passes/verified cites captured machine-derived machine-verifiable evidence, no operator eyeballing, no narrative-only PASS (BACKGROUND :: REMINDER :: IMPORTANT operator mandate, 2026-08-15).</w:t>
      </w:r>
      <w:r>
        <w:t xml:space="preserve"> </w:t>
      </w:r>
      <w:r>
        <w:t xml:space="preserve">Compact summary: every claim by the System that something WORKS / PASSES / IS VERIFIED / IS PRODUCTION-READY MUST cite MACHINE-CREATED + MACHINE-VERIFIABLE evidence produced by the gate itself, cited by path + sha256 + timestamp (§11.4.207 content-addressed); operator eyeballing / narrative-only PASS / "looks fine" / "no error" / prediction / guessing / assumption are FORBIDDEN (§11.4/§11.4.1/§11.4.6). STRENGTHENS the §11.4 covenant preamble from CAPTURED to CAPTURED-AND-MACHINE-VERIFIABLE evidence, applying §11.4.107(10) self-validating analyzers UNIVERSALLY (not only AV playback). THREE-GATE COVERAGE: (1) CONFIRMATION (source review + static + clash §11.4.110), (2) VALIDATION (§11.4.108 four layers each with its own machine verdict + artifact), (3) VERIFICATION (§11.4.185 human + §11.4.236 machine sufficiency, each with captured evidence). MACHINE-CREATED four properties: produced by the gate not the tester, schema-parseable/machine-verifiable (JSON verdict, JSONL event stream, OCR/vision oracle per §11.4.107/§11.4.117, audio RMS/loudness), content-addressed, semantic-class-matched (§11.4.226 wrong-layer echo forbidden). Every evidence analyzer golden-good/golden-bad/negative-control validated per §11.4.107(10); analyzer that passes its golden-bad = bluff itself + release-blocker (§11.4.201). Four-layer binding with §11.4.108 — every layer PASS cites machine evidence PRODUCED AT THAT LAYER; higher layer citing lower layer only = §11.4.226 wrong-layer violation. Standing default from first prompt (§11.4.126/§11.4.198). Honest boundary §11.4.6 — mandates evidence + analyzer validation; does not claim machine evidence proves human satisfaction (§11.4.185 remains); does not license shipping when machine evidence disagrees with reality (§11.4.238 escape). Classification: universal (§11.4.17). Propagation gate</w:t>
      </w:r>
      <w:r>
        <w:t xml:space="preserve"> </w:t>
      </w:r>
      <w:r>
        <w:rPr>
          <w:rStyle w:val="VerbatimChar"/>
        </w:rPr>
        <w:t xml:space="preserve">CM-COVENANT-114-262-PROPAGATION</w:t>
      </w:r>
      <w:r>
        <w:t xml:space="preserve"> </w:t>
      </w:r>
      <w:r>
        <w:t xml:space="preserve">+ recommended gates</w:t>
      </w:r>
      <w:r>
        <w:t xml:space="preserve"> </w:t>
      </w:r>
      <w:r>
        <w:rPr>
          <w:rStyle w:val="VerbatimChar"/>
        </w:rPr>
        <w:t xml:space="preserve">CM-MACHINE-EVIDENCE-AT-EVERY-GATE</w:t>
      </w:r>
      <w:r>
        <w:t xml:space="preserve"> </w:t>
      </w:r>
      <w:r>
        <w:t xml:space="preserve">/</w:t>
      </w:r>
      <w:r>
        <w:t xml:space="preserve"> </w:t>
      </w:r>
      <w:r>
        <w:rPr>
          <w:rStyle w:val="VerbatimChar"/>
        </w:rPr>
        <w:t xml:space="preserve">CM-EVIDENCE-ANALYZER-SELF-VALIDATED</w:t>
      </w:r>
      <w:r>
        <w:t xml:space="preserve"> </w:t>
      </w:r>
      <w:r>
        <w:t xml:space="preserve">/</w:t>
      </w:r>
      <w:r>
        <w:t xml:space="preserve"> </w:t>
      </w:r>
      <w:r>
        <w:rPr>
          <w:rStyle w:val="VerbatimChar"/>
        </w:rPr>
        <w:t xml:space="preserve">CM-NO-NARRATIVE-ONLY-PASS</w:t>
      </w:r>
      <w:r>
        <w:t xml:space="preserve"> </w:t>
      </w:r>
      <w:r>
        <w:t xml:space="preserve">/</w:t>
      </w:r>
      <w:r>
        <w:t xml:space="preserve"> </w:t>
      </w:r>
      <w:r>
        <w:rPr>
          <w:rStyle w:val="VerbatimChar"/>
        </w:rPr>
        <w:t xml:space="preserve">CM-EVIDENCE-LAYER-MATCH-108</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§11.4.262. Non-compliance is a release blocker. No escape hatch — no</w:t>
      </w:r>
      <w:r>
        <w:t xml:space="preserve"> </w:t>
      </w:r>
      <w:r>
        <w:rPr>
          <w:rStyle w:val="VerbatimChar"/>
        </w:rPr>
        <w:t xml:space="preserve">--narrative-pass-OK</w:t>
      </w:r>
      <w:r>
        <w:t xml:space="preserve">,</w:t>
      </w:r>
      <w:r>
        <w:t xml:space="preserve"> </w:t>
      </w:r>
      <w:r>
        <w:rPr>
          <w:rStyle w:val="VerbatimChar"/>
        </w:rPr>
        <w:t xml:space="preserve">--operator-eyeball</w:t>
      </w:r>
      <w:r>
        <w:t xml:space="preserve">,</w:t>
      </w:r>
      <w:r>
        <w:t xml:space="preserve"> </w:t>
      </w:r>
      <w:r>
        <w:rPr>
          <w:rStyle w:val="VerbatimChar"/>
        </w:rPr>
        <w:t xml:space="preserve">--should-pass-suffices</w:t>
      </w:r>
      <w:r>
        <w:t xml:space="preserve">,</w:t>
      </w:r>
      <w:r>
        <w:t xml:space="preserve"> </w:t>
      </w:r>
      <w:r>
        <w:rPr>
          <w:rStyle w:val="VerbatimChar"/>
        </w:rPr>
        <w:t xml:space="preserve">--skip-evidence-analyzer-validation</w:t>
      </w:r>
      <w:r>
        <w:t xml:space="preserve">,</w:t>
      </w:r>
      <w:r>
        <w:t xml:space="preserve"> </w:t>
      </w:r>
      <w:r>
        <w:rPr>
          <w:rStyle w:val="VerbatimChar"/>
        </w:rPr>
        <w:t xml:space="preserve">--evidence-optional</w:t>
      </w:r>
      <w:r>
        <w:t xml:space="preserve">,</w:t>
      </w:r>
      <w:r>
        <w:t xml:space="preserve"> </w:t>
      </w:r>
      <w:r>
        <w:rPr>
          <w:rStyle w:val="VerbatimChar"/>
        </w:rPr>
        <w:t xml:space="preserve">--pass-without-machine-artifact</w:t>
      </w:r>
      <w:r>
        <w:t xml:space="preserve">,</w:t>
      </w:r>
      <w:r>
        <w:t xml:space="preserve"> </w:t>
      </w:r>
      <w:r>
        <w:rPr>
          <w:rStyle w:val="VerbatimChar"/>
        </w:rPr>
        <w:t xml:space="preserve">--predict-success</w:t>
      </w:r>
      <w:r>
        <w:t xml:space="preserve"> </w:t>
      </w:r>
      <w:r>
        <w:t xml:space="preserve">flag.</w:t>
      </w:r>
    </w:p>
    <w:p>
      <w:pPr>
        <w:pStyle w:val="BodyText"/>
      </w:pPr>
      <w:r>
        <w:rPr>
          <w:b/>
          <w:bCs/>
        </w:rPr>
        <w:t xml:space="preserve">§11.4.263 — Process-group signal-safety mandate: NEVER signal pgid ≤ 1, NEVER trust a mock-derived pid/pgid — validate as int &gt; 1 before every killpg / kill(-pid, sig) / pkill / killall call (BOB-126 forensic anchor, 2026-08-19).</w:t>
      </w:r>
      <w:r>
        <w:t xml:space="preserve"> </w:t>
      </w:r>
      <w:r>
        <w:t xml:space="preserve">Compact summary: SEVEN forced-logout incidents on the operator's workstation over ~48h (BOB-116/120/123/124/125/126) traced by kernel audit trail to a single Python test —</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os.getpgid(1) == 1</w:t>
      </w:r>
      <w:r>
        <w:t xml:space="preserve"> </w:t>
      </w:r>
      <w:r>
        <w:t xml:space="preserve">→</w:t>
      </w:r>
      <w:r>
        <w:t xml:space="preserve"> </w:t>
      </w:r>
      <w:r>
        <w:rPr>
          <w:rStyle w:val="VerbatimChar"/>
        </w:rPr>
        <w:t xml:space="preserve">os.killpg(1, SIGKILL)</w:t>
      </w:r>
      <w:r>
        <w:t xml:space="preserve"> </w:t>
      </w:r>
      <w:r>
        <w:t xml:space="preserve">→ glibc →</w:t>
      </w:r>
      <w:r>
        <w:t xml:space="preserve"> </w:t>
      </w:r>
      <w:r>
        <w:rPr>
          <w:rStyle w:val="VerbatimChar"/>
        </w:rPr>
        <w:t xml:space="preserve">kill(-1, SIGKILL)</w:t>
      </w:r>
      <w:r>
        <w:t xml:space="preserve"> </w:t>
      </w:r>
      <w:r>
        <w:t xml:space="preserve">= SIGKILL every UID-1000 process (systemd user@1000 manager, gnome-shell, tmux, ssh, browsers, Claude Code) — with</w:t>
      </w:r>
      <w:r>
        <w:t xml:space="preserve"> </w:t>
      </w:r>
      <w:r>
        <w:rPr>
          <w:rStyle w:val="VerbatimChar"/>
        </w:rPr>
        <w:t xml:space="preserve">contextlib.suppress(Exception)</w:t>
      </w:r>
      <w:r>
        <w:t xml:space="preserve"> </w:t>
      </w:r>
      <w:r>
        <w:t xml:space="preserve">swallowing nothing because the syscall SUCCEEDED. Universal mandate: (A) NEVER signal</w:t>
      </w:r>
      <w:r>
        <w:t xml:space="preserve"> </w:t>
      </w:r>
      <w:r>
        <w:rPr>
          <w:rStyle w:val="VerbatimChar"/>
        </w:rPr>
        <w:t xml:space="preserve">pgid ≤ 1</w:t>
      </w:r>
      <w:r>
        <w:t xml:space="preserve"> </w:t>
      </w:r>
      <w:r>
        <w:t xml:space="preserve">in any language —</w:t>
      </w:r>
      <w:r>
        <w:t xml:space="preserve"> </w:t>
      </w:r>
      <w:r>
        <w:rPr>
          <w:rStyle w:val="VerbatimChar"/>
        </w:rPr>
        <w:t xml:space="preserve">killpg(1,sig)</w:t>
      </w:r>
      <w:r>
        <w:t xml:space="preserve"> </w:t>
      </w:r>
      <w:r>
        <w:t xml:space="preserve">==</w:t>
      </w:r>
      <w:r>
        <w:t xml:space="preserve"> </w:t>
      </w:r>
      <w:r>
        <w:rPr>
          <w:rStyle w:val="VerbatimChar"/>
        </w:rPr>
        <w:t xml:space="preserve">kill(-1,sig)</w:t>
      </w:r>
      <w:r>
        <w:t xml:space="preserve"> </w:t>
      </w:r>
      <w:r>
        <w:t xml:space="preserve">== the disaster syscall on Linux/BSD/macOS; (B) validate</w:t>
      </w:r>
      <w:r>
        <w:t xml:space="preserve"> </w:t>
      </w:r>
      <w:r>
        <w:rPr>
          <w:rStyle w:val="VerbatimChar"/>
        </w:rPr>
        <w:t xml:space="preserve">isinstance(pid,int) and pid &gt; 1</w:t>
      </w:r>
      <w:r>
        <w:t xml:space="preserve"> </w:t>
      </w:r>
      <w:r>
        <w:t xml:space="preserve">AND</w:t>
      </w:r>
      <w:r>
        <w:t xml:space="preserve"> </w:t>
      </w:r>
      <w:r>
        <w:rPr>
          <w:rStyle w:val="VerbatimChar"/>
        </w:rPr>
        <w:t xml:space="preserve">isinstance(pgid,int) and pgid &gt; 1</w:t>
      </w:r>
      <w:r>
        <w:t xml:space="preserve"> </w:t>
      </w:r>
      <w:r>
        <w:t xml:space="preserve">before every process-group signal call (Python</w:t>
      </w:r>
      <w:r>
        <w:t xml:space="preserve"> </w:t>
      </w:r>
      <w:r>
        <w:rPr>
          <w:rStyle w:val="VerbatimChar"/>
        </w:rPr>
        <w:t xml:space="preserve">os.killpg</w:t>
      </w:r>
      <w:r>
        <w:t xml:space="preserve">, Go</w:t>
      </w:r>
      <w:r>
        <w:t xml:space="preserve"> </w:t>
      </w:r>
      <w:r>
        <w:rPr>
          <w:rStyle w:val="VerbatimChar"/>
        </w:rPr>
        <w:t xml:space="preserve">syscall.Kill(-pgid,sig)</w:t>
      </w:r>
      <w:r>
        <w:t xml:space="preserve">, Rust</w:t>
      </w:r>
      <w:r>
        <w:t xml:space="preserve"> </w:t>
      </w:r>
      <w:r>
        <w:rPr>
          <w:rStyle w:val="VerbatimChar"/>
        </w:rPr>
        <w:t xml:space="preserve">nix killpg</w:t>
      </w:r>
      <w:r>
        <w:t xml:space="preserve">, Bash</w:t>
      </w:r>
      <w:r>
        <w:t xml:space="preserve"> </w:t>
      </w:r>
      <w:r>
        <w:rPr>
          <w:rStyle w:val="VerbatimChar"/>
        </w:rPr>
        <w:t xml:space="preserve">kill -&lt;pgid&gt;</w:t>
      </w:r>
      <w:r>
        <w:t xml:space="preserve">/</w:t>
      </w:r>
      <w:r>
        <w:rPr>
          <w:rStyle w:val="VerbatimChar"/>
        </w:rPr>
        <w:t xml:space="preserve">pkill -g</w:t>
      </w:r>
      <w:r>
        <w:t xml:space="preserve">, C</w:t>
      </w:r>
      <w:r>
        <w:t xml:space="preserve"> </w:t>
      </w:r>
      <w:r>
        <w:rPr>
          <w:rStyle w:val="VerbatimChar"/>
        </w:rPr>
        <w:t xml:space="preserve">killpg</w:t>
      </w:r>
      <w:r>
        <w:t xml:space="preserve">/</w:t>
      </w:r>
      <w:r>
        <w:rPr>
          <w:rStyle w:val="VerbatimChar"/>
        </w:rPr>
        <w:t xml:space="preserve">kill(-pid,sig)</w:t>
      </w:r>
      <w:r>
        <w:t xml:space="preserve">); (C) TESTS mocking subprocess/proc objects MUST explicitly set</w:t>
      </w:r>
      <w:r>
        <w:t xml:space="preserve"> </w:t>
      </w:r>
      <w:r>
        <w:rPr>
          <w:rStyle w:val="VerbatimChar"/>
        </w:rPr>
        <w:t xml:space="preserve">mock.pid = &lt;int&gt;</w:t>
      </w:r>
      <w:r>
        <w:t xml:space="preserve"> </w:t>
      </w:r>
      <w:r>
        <w:t xml:space="preserve">(never rely on mock library defaults) AND patch the killpg call itself AND assert killpg was called with</w:t>
      </w:r>
      <w:r>
        <w:t xml:space="preserve"> </w:t>
      </w:r>
      <w:r>
        <w:rPr>
          <w:rStyle w:val="VerbatimChar"/>
        </w:rPr>
        <w:t xml:space="preserve">pgid &gt; 1</w:t>
      </w:r>
      <w:r>
        <w:t xml:space="preserve">; (D) DEFENSE-IN-DEPTH four-layer coverage per §11.4.4(b) — pre-build grep gate, post-build CodeGraph query, runtime kernel audit rule</w:t>
      </w:r>
      <w:r>
        <w:t xml:space="preserve"> </w:t>
      </w:r>
      <w:r>
        <w:rPr>
          <w:rStyle w:val="VerbatimChar"/>
        </w:rPr>
        <w:t xml:space="preserve">syscall=kill a0=0xffffffff a1=9</w:t>
      </w:r>
      <w:r>
        <w:t xml:space="preserve">, paired §1.1 mutation regression test; (E) honest boundary — hardens process-group signal APIs; does NOT prohibit legitimate</w:t>
      </w:r>
      <w:r>
        <w:t xml:space="preserve"> </w:t>
      </w:r>
      <w:r>
        <w:rPr>
          <w:rStyle w:val="VerbatimChar"/>
        </w:rPr>
        <w:t xml:space="preserve">start_new_session=True</w:t>
      </w:r>
      <w:r>
        <w:t xml:space="preserve"> </w:t>
      </w:r>
      <w:r>
        <w:t xml:space="preserve">child-owned groups (guard still cheap); does NOT prevent kernel OOM-killer / systemd-oomd (§12.6 + §11.4.225 apply); (F) standing default from first prompt — every code review scans for killpg calls + verifies guard, every subagent writing subprocess-cleanup code includes the guard, every test-writing subagent includes explicit</w:t>
      </w:r>
      <w:r>
        <w:t xml:space="preserve"> </w:t>
      </w:r>
      <w:r>
        <w:rPr>
          <w:rStyle w:val="VerbatimChar"/>
        </w:rPr>
        <w:t xml:space="preserve">mock.pid</w:t>
      </w:r>
      <w:r>
        <w:t xml:space="preserve">. Classification: universal (§11.4.17). Composes §11.4.1/§11.4.4(b)/§11.4.5/§11.4.6/§11.4.85/§11.4.107(10)/§11.4.115/§11.4.126/§11.4.201/§11.4.225/§11.4.226. Propagation gate</w:t>
      </w:r>
      <w:r>
        <w:t xml:space="preserve"> </w:t>
      </w:r>
      <w:r>
        <w:rPr>
          <w:rStyle w:val="VerbatimChar"/>
        </w:rPr>
        <w:t xml:space="preserve">CM-COVENANT-114-263-PROPAGATION</w:t>
      </w:r>
      <w:r>
        <w:t xml:space="preserve"> </w:t>
      </w:r>
      <w:r>
        <w:t xml:space="preserve">+ recommended gates</w:t>
      </w:r>
      <w:r>
        <w:t xml:space="preserve"> </w:t>
      </w:r>
      <w:r>
        <w:rPr>
          <w:rStyle w:val="VerbatimChar"/>
        </w:rPr>
        <w:t xml:space="preserve">CM-KILLPG-PGID-GUARD</w:t>
      </w:r>
      <w:r>
        <w:t xml:space="preserve"> </w:t>
      </w:r>
      <w:r>
        <w:t xml:space="preserve">+</w:t>
      </w:r>
      <w:r>
        <w:t xml:space="preserve"> </w:t>
      </w:r>
      <w:r>
        <w:rPr>
          <w:rStyle w:val="VerbatimChar"/>
        </w:rPr>
        <w:t xml:space="preserve">CM-TEST-MOCK-PID-EXPLICIT-INT</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§11.4.263. Non-compliance is a release blocker regardless of context. No escape hatch — no</w:t>
      </w:r>
      <w:r>
        <w:t xml:space="preserve"> </w:t>
      </w:r>
      <w:r>
        <w:rPr>
          <w:rStyle w:val="VerbatimChar"/>
        </w:rPr>
        <w:t xml:space="preserve">--skip-killpg-guard</w:t>
      </w:r>
      <w:r>
        <w:t xml:space="preserve">,</w:t>
      </w:r>
      <w:r>
        <w:t xml:space="preserve"> </w:t>
      </w:r>
      <w:r>
        <w:rPr>
          <w:rStyle w:val="VerbatimChar"/>
        </w:rPr>
        <w:t xml:space="preserve">--mock-pid-optional</w:t>
      </w:r>
      <w:r>
        <w:t xml:space="preserve">,</w:t>
      </w:r>
      <w:r>
        <w:t xml:space="preserve"> </w:t>
      </w:r>
      <w:r>
        <w:rPr>
          <w:rStyle w:val="VerbatimChar"/>
        </w:rPr>
        <w:t xml:space="preserve">--killpg-1-is-ok</w:t>
      </w:r>
      <w:r>
        <w:t xml:space="preserve">,</w:t>
      </w:r>
      <w:r>
        <w:t xml:space="preserve"> </w:t>
      </w:r>
      <w:r>
        <w:rPr>
          <w:rStyle w:val="VerbatimChar"/>
        </w:rPr>
        <w:t xml:space="preserve">--kill-minus-1-permitted</w:t>
      </w:r>
      <w:r>
        <w:t xml:space="preserve">,</w:t>
      </w:r>
      <w:r>
        <w:t xml:space="preserve"> </w:t>
      </w:r>
      <w:r>
        <w:rPr>
          <w:rStyle w:val="VerbatimChar"/>
        </w:rPr>
        <w:t xml:space="preserve">--suppress-catches-syscall</w:t>
      </w:r>
      <w:r>
        <w:t xml:space="preserve">,</w:t>
      </w:r>
      <w:r>
        <w:t xml:space="preserve"> </w:t>
      </w:r>
      <w:r>
        <w:rPr>
          <w:rStyle w:val="VerbatimChar"/>
        </w:rPr>
        <w:t xml:space="preserve">--test-may-not-explicit-pid</w:t>
      </w:r>
      <w:r>
        <w:t xml:space="preserve"> </w:t>
      </w:r>
      <w:r>
        <w:t xml:space="preserve">flag.</w:t>
      </w:r>
    </w:p>
    <w:p>
      <w:pPr>
        <w:pStyle w:val="BodyText"/>
      </w:pPr>
      <w:r>
        <w:rPr>
          <w:b/>
          <w:bCs/>
        </w:rPr>
        <w:t xml:space="preserve">§11.4.255 — Mandatory HelixTranslate canonical translation pipeline (User mandate, 2026-06-25).</w:t>
      </w:r>
      <w:r>
        <w:t xml:space="preserve"> </w:t>
      </w:r>
      <w:r>
        <w:t xml:space="preserve">Compact summary: 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 canonical universal translation pipeline shipped in the constitution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 a hard, non-negotiable constraint. FORBIDDEN as §11.4.255 violations: (a)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 (b)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 (c)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(§11.4/§11.4.1); on exhaustion of all configured providers the pipeline MUST FAIL LOUD (non-zero exit, destination NOT written) so the caller detects it, a missing translation being a hard error never a degraded-but-shipped string — provider-to-provider failover WITHIN HelixTranslate (primary → fallback, with logged, evidenced retries) is NOT a silent fallback and is permitted, while falling back to ANY non-HelixTranslate source is forbidden.</w:t>
      </w:r>
      <w:r>
        <w:t xml:space="preserve"> </w:t>
      </w:r>
      <w:r>
        <w:rPr>
          <w:b/>
          <w:bCs/>
        </w:rPr>
        <w:t xml:space="preserve">Mandatory validation</w:t>
      </w:r>
      <w:r>
        <w:t xml:space="preserve"> </w:t>
      </w:r>
      <w:r>
        <w:t xml:space="preserve">— every generated translation MUST be validated for accuracy with real (physical) captured evidence per §11.4.5/§11.4.69/§11.4.107, no metadata-only / config-only / grep-without-runtime PASS (§11.4/§11.4.1), no false results, no bluff of any kind (§11.4.6); the per-file run log (provider used, byte counts, retries, success/failure) IS the evidence artifact, and an unvalidated or unevidenced translation is treated as ABSENT.</w:t>
      </w:r>
      <w:r>
        <w:t xml:space="preserve"> </w:t>
      </w:r>
      <w:r>
        <w:rPr>
          <w:b/>
          <w:bCs/>
        </w:rPr>
        <w:t xml:space="preserve">Explicit provider routing</w:t>
      </w:r>
      <w:r>
        <w:t xml:space="preserve"> </w:t>
      </w:r>
      <w:r>
        <w:t xml:space="preserve">— provider + model routing MUST be explicit and recorded,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and any deviation from the canonical routing MUST be stated explicitly in configuration and logged.</w:t>
      </w:r>
      <w:r>
        <w:t xml:space="preserve"> </w:t>
      </w:r>
      <w:r>
        <w:rPr>
          <w:b/>
          <w:bCs/>
        </w:rPr>
        <w:t xml:space="preserve">Canonical pipeline location</w:t>
      </w:r>
      <w:r>
        <w:t xml:space="preserve"> </w:t>
      </w:r>
      <w:r>
        <w:t xml:space="preserve">—</w:t>
      </w:r>
      <w:r>
        <w:t xml:space="preserve"> </w:t>
      </w:r>
      <w:r>
        <w:rPr>
          <w:rStyle w:val="VerbatimChar"/>
        </w:rPr>
        <w:t xml:space="preserve">scripts/translation/translate-pipeline.sh</w:t>
      </w:r>
      <w:r>
        <w:t xml:space="preserve"> </w:t>
      </w:r>
      <w:r>
        <w:t xml:space="preserve">(universal Markdown / plain-text + article-frontmatter-preserving translator) +</w:t>
      </w:r>
      <w:r>
        <w:t xml:space="preserve"> </w:t>
      </w:r>
      <w:r>
        <w:rPr>
          <w:rStyle w:val="VerbatimChar"/>
        </w:rPr>
        <w:t xml:space="preserve">scripts/translation/render-articles.sh</w:t>
      </w:r>
      <w:r>
        <w:t xml:space="preserve"> </w:t>
      </w:r>
      <w:r>
        <w:t xml:space="preserve">(article-source → HTML fragment renderer); both reusable verbatim across projects, the engine binary supplied by the consuming project via</w:t>
      </w:r>
      <w:r>
        <w:t xml:space="preserve"> </w:t>
      </w:r>
      <w:r>
        <w:rPr>
          <w:rStyle w:val="VerbatimChar"/>
        </w:rPr>
        <w:t xml:space="preserve">HELIX_TRANSLATE_BIN</w:t>
      </w:r>
      <w:r>
        <w:t xml:space="preserve"> </w:t>
      </w:r>
      <w:r>
        <w:t xml:space="preserve">and built from the HelixTranslate repository.</w:t>
      </w:r>
      <w:r>
        <w:t xml:space="preserve"> </w:t>
      </w:r>
      <w:r>
        <w:rPr>
          <w:b/>
          <w:bCs/>
        </w:rPr>
        <w:t xml:space="preserve">Rationale</w:t>
      </w:r>
      <w:r>
        <w:t xml:space="preserve"> </w:t>
      </w:r>
      <w:r>
        <w:t xml:space="preserve">— a single, evidenced, fail-loud translation engine guarantees every translated string in the fleet has a known provenance, a reproducible pipeline, and a captured accuracy proof, eliminating the silent drift, inconsistent quality, and untraceable "where did this string come from" failures that hand-translation and ad-hoc engines produce: one engine, one pipeline, one evidence trail. 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CM-COVENANT-114-255-PROPAGATION</w:t>
      </w:r>
      <w:r>
        <w:t xml:space="preserve"> </w:t>
      </w:r>
      <w:r>
        <w:t xml:space="preserve">(literal</w:t>
      </w:r>
      <w:r>
        <w:t xml:space="preserve"> </w:t>
      </w:r>
      <w:r>
        <w:rPr>
          <w:rStyle w:val="VerbatimChar"/>
        </w:rPr>
        <w:t xml:space="preserve">11.4.255</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§11.4.255. 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pPr>
        <w:pStyle w:val="BodyText"/>
      </w:pPr>
      <w:r>
        <w:rPr>
          <w:b/>
          <w:bCs/>
        </w:rPr>
        <w:t xml:space="preserve">§11.4.256 — Mandatory independent per-language translation review (User mandate, 2026-06-25).</w:t>
      </w:r>
      <w:r>
        <w:t xml:space="preserve"> </w:t>
      </w:r>
      <w:r>
        <w:t xml:space="preserve">Compact summary: every translated artifact produced under §11.4.255 MUST, BEFORE it is shipped / committed / deployed, be INDEPENDENTLY REVIEWED for quality by a per-language review agent — a hard, non-negotiable gate that composes with, and NEVER replaces, the §11.4.255 generation mandate. Requirements: (a)</w:t>
      </w:r>
      <w:r>
        <w:t xml:space="preserve"> </w:t>
      </w:r>
      <w:r>
        <w:rPr>
          <w:b/>
          <w:bCs/>
        </w:rPr>
        <w:t xml:space="preserve">Independence</w:t>
      </w:r>
      <w:r>
        <w:t xml:space="preserve"> </w:t>
      </w:r>
      <w:r>
        <w:t xml:space="preserve">— 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 (b)</w:t>
      </w:r>
      <w:r>
        <w:t xml:space="preserve"> </w:t>
      </w:r>
      <w:r>
        <w:rPr>
          <w:b/>
          <w:bCs/>
        </w:rPr>
        <w:t xml:space="preserve">Per-language specialization</w:t>
      </w:r>
      <w:r>
        <w:t xml:space="preserve"> </w:t>
      </w:r>
      <w:r>
        <w:t xml:space="preserve">— the reviewer MUST act as a NATIVE speaker / linguistic reviewer of the SPECIFIC target language, evaluating that language's grammar, orthography, and correct script (Cyrillic for ru/be/kk, Arabic for ar/fa, Han/Kana/Hangul/Devanagari for zh/ja/ko/hi, Latin for sr/de/es/fr/tr, etc.). (c)</w:t>
      </w:r>
      <w:r>
        <w:t xml:space="preserve"> </w:t>
      </w:r>
      <w:r>
        <w:rPr>
          <w:b/>
          <w:bCs/>
        </w:rPr>
        <w:t xml:space="preserve">Full criteria</w:t>
      </w:r>
      <w:r>
        <w:t xml:space="preserve"> </w:t>
      </w:r>
      <w:r>
        <w:t xml:space="preserve">— each review MUST judge accuracy/fidelity, fluency/naturalness, completeness (nothing omitted or invented), correct script + orthography, and absence of untranslated source leftovers (proper nouns / URLs / code excepted). (d)</w:t>
      </w:r>
      <w:r>
        <w:t xml:space="preserve"> </w:t>
      </w:r>
      <w:r>
        <w:rPr>
          <w:b/>
          <w:bCs/>
        </w:rPr>
        <w:t xml:space="preserve">Strict machine-readable verdict + evidence</w:t>
      </w:r>
      <w:r>
        <w:t xml:space="preserve"> </w:t>
      </w:r>
      <w:r>
        <w:t xml:space="preserve">— each review MUST emit a structured PASS/FAIL verdict with per-criterion scores and an issues list, persisted as a physical evidence artifact (§11.4.5 / §11.4.69 / §11.4.107); a FAIL — or an ERROR / unavailable-reviewer — BLOCKS the content and only a real PASS may ship, with no metadata-only / absence-of-error PASS (§11.4 / §11.4.1) and no bluff (§11.4.6). (e)</w:t>
      </w:r>
      <w:r>
        <w:t xml:space="preserve"> </w:t>
      </w:r>
      <w:r>
        <w:rPr>
          <w:b/>
          <w:bCs/>
        </w:rPr>
        <w:t xml:space="preserve">Remediation loop</w:t>
      </w:r>
      <w:r>
        <w:t xml:space="preserve"> </w:t>
      </w:r>
      <w:r>
        <w:t xml:space="preserve">— a FAIL routes the artifact back through the §11.4.255 pipeline (re-translate / multipass-polish) and is re-reviewed, iterating until PASS, NEVER hand-patched to pass (hand-translation remains forbidden under §11.4.255).</w:t>
      </w:r>
      <w:r>
        <w:t xml:space="preserve"> </w:t>
      </w:r>
      <w:r>
        <w:rPr>
          <w:b/>
          <w:bCs/>
        </w:rPr>
        <w:t xml:space="preserve">Canonical tooling</w:t>
      </w:r>
      <w:r>
        <w:t xml:space="preserve"> </w:t>
      </w:r>
      <w:r>
        <w:t xml:space="preserve">—</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supplying its source/translation file pairs and a reviewer provider DISTINCT from its translator.</w:t>
      </w:r>
      <w:r>
        <w:t xml:space="preserve"> </w:t>
      </w:r>
      <w:r>
        <w:rPr>
          <w:b/>
          <w:bCs/>
        </w:rPr>
        <w:t xml:space="preserve">Rationale</w:t>
      </w:r>
      <w:r>
        <w:t xml:space="preserve"> </w:t>
      </w:r>
      <w:r>
        <w:t xml:space="preserve">— §11.4.255 guarantees a translation's provenance and a fail-loud pipeline, but not its linguistic quality; an independent, native-level, per-language reviewer with a captured PASS/FAIL verdict is what turns "a string was produced" into "a string was verified correct", making translation quality an auditable fact rather than an assumption. Classification: universal (§11.4.17) — a platform-neutral, language-neutral translation-quality-assurance discipline reusable by ANY project that ships translated content. Composes §11.4.255 (the translation it gates) / §11.4 / §11.4.1 / §11.4.5 / §11.4.6 / §11.4.69 / §11.4.107 / §11.4.134 (rock-solid evidence). Propagation gate</w:t>
      </w:r>
      <w:r>
        <w:t xml:space="preserve"> </w:t>
      </w:r>
      <w:r>
        <w:rPr>
          <w:rStyle w:val="VerbatimChar"/>
        </w:rPr>
        <w:t xml:space="preserve">CM-COVENANT-114-256-PROPAGATION</w:t>
      </w:r>
      <w:r>
        <w:t xml:space="preserve"> </w:t>
      </w:r>
      <w:r>
        <w:t xml:space="preserve">(literal</w:t>
      </w:r>
      <w:r>
        <w:t xml:space="preserve"> </w:t>
      </w:r>
      <w:r>
        <w:rPr>
          <w:rStyle w:val="VerbatimChar"/>
        </w:rPr>
        <w:t xml:space="preserve">11.4.256</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§11.4.256. 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pPr>
        <w:pStyle w:val="BodyText"/>
      </w:pPr>
      <w:r>
        <w:rPr>
          <w:b/>
          <w:bCs/>
        </w:rPr>
        <w:t xml:space="preserve">§11.4.264 — Build once, promote ONE immutable content-addressed artifact through every environment; never rebuild per stage (research-derived, 2026-08-20).</w:t>
      </w:r>
      <w:r>
        <w:t xml:space="preserve"> </w:t>
      </w:r>
      <w:r>
        <w:t xml:space="preserve">Compact summary: exactly ONE artifact is produced per release candidate and THAT artifact is promoted through every environment; rebuilding per stage silently BREAKS THE CHAIN OF EVIDENCE, because every gate that ran against the staging artifact measured a DIFFERENT binary than production runs — making each of those green verdicts a §11.4 PASS-bluff about the shipped artifact (corpus module 31:</w:t>
      </w:r>
      <w:r>
        <w:t xml:space="preserve"> </w:t>
      </w:r>
      <w:r>
        <w:rPr>
          <w:i/>
          <w:iCs/>
        </w:rPr>
        <w:t xml:space="preserve">"The thing you tested must be the thing you ship … Rebuilding per environment silently breaks the chain of evidence"</w:t>
      </w:r>
      <w:r>
        <w:t xml:space="preserve">; red flag:</w:t>
      </w:r>
      <w:r>
        <w:t xml:space="preserve"> </w:t>
      </w:r>
      <w:r>
        <w:rPr>
          <w:i/>
          <w:iCs/>
        </w:rPr>
        <w:t xml:space="preserve">"'We rebuild for production to be safe.'"</w:t>
      </w:r>
      <w:r>
        <w:t xml:space="preserve">). (A) BUILD ONCE per release candidate under §11.4.246 (reproducible + hermetic + SLSA-L2); determinism makes a rebuild detectably equivalent, it is never a licence to rebuild instead of promote. (B) IDENTITY IS A CONTENT ADDRESS — a digest, never a mutable tag (</w:t>
      </w:r>
      <w:r>
        <w:rPr>
          <w:i/>
          <w:iCs/>
        </w:rPr>
        <w:t xml:space="preserve">"tags get re-pushed; digests cannot change without changing the digest"</w:t>
      </w:r>
      <w:r>
        <w:t xml:space="preserve">; the attack defended is</w:t>
      </w:r>
      <w:r>
        <w:t xml:space="preserve"> </w:t>
      </w:r>
      <w:r>
        <w:rPr>
          <w:i/>
          <w:iCs/>
        </w:rPr>
        <w:t xml:space="preserve">"the same version, different bytes"</w:t>
      </w:r>
      <w:r>
        <w:t xml:space="preserve">), composing §11.4.111 and §11.4.200 (identity read BACK from the intended target). (C) PROMOTION IS A VERIFICATION —</w:t>
      </w:r>
      <w:r>
        <w:t xml:space="preserve"> </w:t>
      </w:r>
      <w:r>
        <w:rPr>
          <w:i/>
          <w:iCs/>
        </w:rPr>
        <w:t xml:space="preserve">"verify this exact digest is authentic and approved for the next environment," not "make a new thing and hope it's equivalent"</w:t>
      </w:r>
      <w:r>
        <w:t xml:space="preserve">; signature/SBOM/provenance travel WITH the bytes. (D) ENVIRONMENT CONFIG IS INJECTED AT DEPLOY, NEVER BAKED AT BUILD (baking per-environment config re-creates the per-stage rebuild; §11.4.10 still forbids baking a secret). (E) ROLLBACK IS DETERMINISTIC BY CONSEQUENCE — point at the previous known-good digest,</w:t>
      </w:r>
      <w:r>
        <w:t xml:space="preserve"> </w:t>
      </w:r>
      <w:r>
        <w:rPr>
          <w:i/>
          <w:iCs/>
        </w:rPr>
        <w:t xml:space="preserve">"not a rebuild-from-source scramble under incident pressure"</w:t>
      </w:r>
      <w:r>
        <w:t xml:space="preserve"> </w:t>
      </w:r>
      <w:r>
        <w:t xml:space="preserve">— the precondition that makes §11.4.265's auto-abort a real undo. (F) REBUILD-TO-DODGE IS GATE-EVASION —</w:t>
      </w:r>
      <w:r>
        <w:t xml:space="preserve"> </w:t>
      </w:r>
      <w:r>
        <w:rPr>
          <w:i/>
          <w:iCs/>
        </w:rPr>
        <w:t xml:space="preserve">"re-running until green, or rebuilding to get a different result, launders a real failure into a pass"</w:t>
      </w:r>
      <w:r>
        <w:t xml:space="preserve">; retries are counted and surfaced (§11.4.248). Honest boundary §11.4.6 — guarantees the tested bytes are the shipped bytes; does NOT prove them correct (§11.4.108/§11.4.40/§11.4.185), that the deploy reached the intended target (§11.4.200), or that injected config is right (§11.4.254). Classification: universal (§11.4.17); environment ladder, digest scheme and config-injection mechanism are consumer DATA per §11.4.35. Composes §11.4/.1/.6/.10/.35/.108/.111/.151/.200/.235(B)/.246 (its DEPLOY-side complement: §11.4.246 governs how the artifact is BUILT, §11.4.264 that it is not built AGAIN)/.248/.252/.265/§1.1. Propagation gate</w:t>
      </w:r>
      <w:r>
        <w:t xml:space="preserve"> </w:t>
      </w:r>
      <w:r>
        <w:rPr>
          <w:rStyle w:val="VerbatimChar"/>
        </w:rPr>
        <w:t xml:space="preserve">CM-COVENANT-114-264-PROPAGATION</w:t>
      </w:r>
      <w:r>
        <w:t xml:space="preserve"> </w:t>
      </w:r>
      <w:r>
        <w:t xml:space="preserve">(literal</w:t>
      </w:r>
      <w:r>
        <w:t xml:space="preserve"> </w:t>
      </w:r>
      <w:r>
        <w:rPr>
          <w:rStyle w:val="VerbatimChar"/>
        </w:rPr>
        <w:t xml:space="preserve">11.4.264</w:t>
      </w:r>
      <w:r>
        <w:t xml:space="preserve">) + recommended gates</w:t>
      </w:r>
      <w:r>
        <w:t xml:space="preserve"> </w:t>
      </w:r>
      <w:r>
        <w:rPr>
          <w:rStyle w:val="VerbatimChar"/>
        </w:rPr>
        <w:t xml:space="preserve">CM-BUILD-ONCE-PROMOTE-DIGEST</w:t>
      </w:r>
      <w:r>
        <w:t xml:space="preserve"> </w:t>
      </w:r>
      <w:r>
        <w:t xml:space="preserve">+</w:t>
      </w:r>
      <w:r>
        <w:t xml:space="preserve"> </w:t>
      </w:r>
      <w:r>
        <w:rPr>
          <w:rStyle w:val="VerbatimChar"/>
        </w:rPr>
        <w:t xml:space="preserve">CM-DEPLOY-CONFIG-INJECTED-NOT-BAKED</w:t>
      </w:r>
      <w:r>
        <w:t xml:space="preserve"> </w:t>
      </w:r>
      <w:r>
        <w:t xml:space="preserve">+ paired §1.1 mutations (add a second per-environment build, or swap a promoted digest for a mutable tag, or bake an environment endpoint into the build → the gates FAIL; golden-FALSE per §11.4.201(1): one build + N digest-referencing promotions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§11.4.264. Non-compliance is a release blocker. No escape hatch — no</w:t>
      </w:r>
      <w:r>
        <w:t xml:space="preserve"> </w:t>
      </w:r>
      <w:r>
        <w:rPr>
          <w:rStyle w:val="VerbatimChar"/>
        </w:rPr>
        <w:t xml:space="preserve">--rebuild-per-environment</w:t>
      </w:r>
      <w:r>
        <w:t xml:space="preserve">,</w:t>
      </w:r>
      <w:r>
        <w:t xml:space="preserve"> </w:t>
      </w:r>
      <w:r>
        <w:rPr>
          <w:rStyle w:val="VerbatimChar"/>
        </w:rPr>
        <w:t xml:space="preserve">--promote-by-tag</w:t>
      </w:r>
      <w:r>
        <w:t xml:space="preserve">,</w:t>
      </w:r>
      <w:r>
        <w:t xml:space="preserve"> </w:t>
      </w:r>
      <w:r>
        <w:rPr>
          <w:rStyle w:val="VerbatimChar"/>
        </w:rPr>
        <w:t xml:space="preserve">--bake-env-config-at-build</w:t>
      </w:r>
      <w:r>
        <w:t xml:space="preserve">,</w:t>
      </w:r>
      <w:r>
        <w:t xml:space="preserve"> </w:t>
      </w:r>
      <w:r>
        <w:rPr>
          <w:rStyle w:val="VerbatimChar"/>
        </w:rPr>
        <w:t xml:space="preserve">--rebuild-until-green</w:t>
      </w:r>
      <w:r>
        <w:t xml:space="preserve">,</w:t>
      </w:r>
      <w:r>
        <w:t xml:space="preserve"> </w:t>
      </w:r>
      <w:r>
        <w:rPr>
          <w:rStyle w:val="VerbatimChar"/>
        </w:rPr>
        <w:t xml:space="preserve">--skip-digest-pin</w:t>
      </w:r>
      <w:r>
        <w:t xml:space="preserve">,</w:t>
      </w:r>
      <w:r>
        <w:t xml:space="preserve"> </w:t>
      </w:r>
      <w:r>
        <w:rPr>
          <w:rStyle w:val="VerbatimChar"/>
        </w:rPr>
        <w:t xml:space="preserve">--deterministic-build-means-rebuild-is-safe</w:t>
      </w:r>
      <w:r>
        <w:t xml:space="preserve"> </w:t>
      </w:r>
      <w:r>
        <w:t xml:space="preserve">flag.</w:t>
      </w:r>
    </w:p>
    <w:p>
      <w:pPr>
        <w:pStyle w:val="BodyText"/>
      </w:pPr>
      <w:r>
        <w:rPr>
          <w:b/>
          <w:bCs/>
        </w:rPr>
        <w:t xml:space="preserve">§11.4.265 — Progressive delivery: traffic-shifted rollout gated by automated analysis on SLO</w:t>
      </w:r>
      <w:r>
        <w:rPr>
          <w:b/>
          <w:bCs/>
        </w:rPr>
        <w:t xml:space="preserve"> </w:t>
      </w:r>
      <w:r>
        <w:rPr>
          <w:b/>
          <w:b/>
          <w:bCs/>
          <w:bCs/>
        </w:rPr>
        <w:t xml:space="preserve">and business</w:t>
      </w:r>
      <w:r>
        <w:rPr>
          <w:b/>
          <w:bCs/>
        </w:rPr>
        <w:t xml:space="preserve"> </w:t>
      </w:r>
      <w:r>
        <w:rPr>
          <w:b/>
          <w:bCs/>
        </w:rPr>
        <w:t xml:space="preserve">metrics, with automatic abort to stable (research-derived, 2026-08-20).</w:t>
      </w:r>
      <w:r>
        <w:t xml:space="preserve"> </w:t>
      </w:r>
      <w:r>
        <w:t xml:space="preserve">Compact summary: a release reaches users by a bounded-blast-radius strategy — CANARY (gradual weighted traffic shift, smallest blast radius, old+new run concurrently so schema/compat must tolerate it) or BLUE-GREEN (full parallel stand-up, one-shot cutover, rollback window;</w:t>
      </w:r>
      <w:r>
        <w:t xml:space="preserve"> </w:t>
      </w:r>
      <w:r>
        <w:rPr>
          <w:i/>
          <w:iCs/>
        </w:rPr>
        <w:t xml:space="preserve">"at the switch, all users hit the new version simultaneously"</w:t>
      </w:r>
      <w:r>
        <w:t xml:space="preserve">) — never an ungated cutover; for §11.4.239 critical-invariant surfaces the corpus prefers canary with blue-green's instant-undo posture. (B) THE PROMOTE/ABORT DECISION IS AUTOMATED, NOT A HUMAN WATCHING A DASHBOARD — a controller compares the canary against the stable baseline over successive analysis windows and</w:t>
      </w:r>
      <w:r>
        <w:t xml:space="preserve"> </w:t>
      </w:r>
      <w:r>
        <w:rPr>
          <w:i/>
          <w:iCs/>
        </w:rPr>
        <w:t xml:space="preserve">"auto-promotes … or auto-aborts and rolls back all traffic to stable — no human needed"</w:t>
      </w:r>
      <w:r>
        <w:t xml:space="preserve">; a manual approval click is explicitly rejected (</w:t>
      </w:r>
      <w:r>
        <w:rPr>
          <w:i/>
          <w:iCs/>
        </w:rPr>
        <w:t xml:space="preserve">"Manual LGTM is a rubber stamp with no receipt; under agents it looks like oversight while providing none"</w:t>
      </w:r>
      <w:r>
        <w:t xml:space="preserve">), composing §11.4.240 and §11.4.262. (C) THE LOAD-BEARING CLAUSE — THE ANALYSIS MUST INCLUDE BUSINESS METRICS, NOT ONLY INFRASTRUCTURE METRICS; the corpus names infra-only measurement</w:t>
      </w:r>
      <w:r>
        <w:t xml:space="preserve"> </w:t>
      </w:r>
      <w:r>
        <w:rPr>
          <w:i/>
          <w:iCs/>
        </w:rPr>
        <w:t xml:space="preserve">"the classic mistake"</w:t>
      </w:r>
      <w:r>
        <w:t xml:space="preserve">:</w:t>
      </w:r>
      <w:r>
        <w:t xml:space="preserve"> </w:t>
      </w:r>
      <w:r>
        <w:rPr>
          <w:i/>
          <w:iCs/>
        </w:rPr>
        <w:t xml:space="preserve">"'HTTP error rate is fine' does not tell you the checkout-completion rate quietly dropped 2% … the failures that matter most are business failures that look technically green. So the analysis must include business KPIs, or it re-creates the 'green pipeline that proves nothing' at the deploy layer."</w:t>
      </w:r>
      <w:r>
        <w:t xml:space="preserve"> </w:t>
      </w:r>
      <w:r>
        <w:t xml:space="preserve">An infra-only canary is a §11.4 PASS-bluff wearing a rollout's uniform. (D) MULTIPLE CONSECUTIVE ANALYSIS WINDOWS, never a single sample (§11.4.50/§11.4.107). (E) POST-DEPLOY SMOKE IS A FAIL-CLOSED PRECONDITION OF TRAFFIC (§11.4.252/§11.4.254). (F) THE DEPLOY GATE IS INDEPENDENT OF THE MERGE GATE —</w:t>
      </w:r>
      <w:r>
        <w:t xml:space="preserve"> </w:t>
      </w:r>
      <w:r>
        <w:rPr>
          <w:i/>
          <w:iCs/>
        </w:rPr>
        <w:t xml:space="preserve">"'got it merged' is not 'got it shipped.'"</w:t>
      </w:r>
      <w:r>
        <w:t xml:space="preserve"> </w:t>
      </w:r>
      <w:r>
        <w:t xml:space="preserve">(G) THRESHOLDS AND WINDOW COUNTS ARE CONSUMER DATA, NEVER CONSTITUTIONAL LITERALS — the corpus writes its abort criterion with UNFILLED placeholders (</w:t>
      </w:r>
      <w:r>
        <w:rPr>
          <w:i/>
          <w:iCs/>
        </w:rPr>
        <w:t xml:space="preserve">"below X% or p99 exceeds Y ms … (thresholds illustrative — set from your SLOs)"</w:t>
      </w:r>
      <w:r>
        <w:t xml:space="preserve">) and warns</w:t>
      </w:r>
      <w:r>
        <w:t xml:space="preserve"> </w:t>
      </w:r>
      <w:r>
        <w:rPr>
          <w:i/>
          <w:iCs/>
        </w:rPr>
        <w:t xml:space="preserve">"A release gate that quotes a stale requirement is itself a bluff."</w:t>
      </w:r>
      <w:r>
        <w:t xml:space="preserve"> </w:t>
      </w:r>
      <w:r>
        <w:t xml:space="preserve">Honest boundary §11.4.6 — bounds blast radius and automates undo; does NOT prove the release correct, does NOT replace §11.4.185 manual QA, and does NOT apply where no traffic-shiftable surface exists (honest §11.4.3 SKIP-with-reason, never a fabricated canary). The corpus's progressive delivery is exclusively traffic-shifting; it is silent on feature flags / dark launch / kill switches / shadow traffic and none is mandated, and it contains no "a deploy you cannot roll back is not a deploy" claim. Classification: universal (§11.4.17). Composes §11.4/.1/.3/.5/.6/.35/.50/.69/.107/.185/.201/.235/.238/.239/.240/.252/.254/.262/.264/§1.1. Propagation gate</w:t>
      </w:r>
      <w:r>
        <w:t xml:space="preserve"> </w:t>
      </w:r>
      <w:r>
        <w:rPr>
          <w:rStyle w:val="VerbatimChar"/>
        </w:rPr>
        <w:t xml:space="preserve">CM-COVENANT-114-265-PROPAGATION</w:t>
      </w:r>
      <w:r>
        <w:t xml:space="preserve"> </w:t>
      </w:r>
      <w:r>
        <w:t xml:space="preserve">(literal</w:t>
      </w:r>
      <w:r>
        <w:t xml:space="preserve"> </w:t>
      </w:r>
      <w:r>
        <w:rPr>
          <w:rStyle w:val="VerbatimChar"/>
        </w:rPr>
        <w:t xml:space="preserve">11.4.265</w:t>
      </w:r>
      <w:r>
        <w:t xml:space="preserve">) + recommended gates</w:t>
      </w:r>
      <w:r>
        <w:t xml:space="preserve"> </w:t>
      </w:r>
      <w:r>
        <w:rPr>
          <w:rStyle w:val="VerbatimChar"/>
        </w:rPr>
        <w:t xml:space="preserve">CM-PROGRESSIVE-DELIVERY-STRATEGY-DECLARED</w:t>
      </w:r>
      <w:r>
        <w:t xml:space="preserve"> </w:t>
      </w:r>
      <w:r>
        <w:t xml:space="preserve">+</w:t>
      </w:r>
      <w:r>
        <w:t xml:space="preserve"> </w:t>
      </w:r>
      <w:r>
        <w:rPr>
          <w:rStyle w:val="VerbatimChar"/>
        </w:rPr>
        <w:t xml:space="preserve">CM-CANARY-ANALYSIS-INCLUDES-BUSINESS-METRIC</w:t>
      </w:r>
      <w:r>
        <w:t xml:space="preserve"> </w:t>
      </w:r>
      <w:r>
        <w:t xml:space="preserve">+ paired §1.1 mutations (strip every business metric leaving infra-only, or replace the automated abort with a manual approval → the gates FAIL; golden-FALSE: a non-routable artifact with an honest SKIP-with-reason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§11.4.265. Non-compliance is a release blocker. No escape hatch — no</w:t>
      </w:r>
      <w:r>
        <w:t xml:space="preserve"> </w:t>
      </w:r>
      <w:r>
        <w:rPr>
          <w:rStyle w:val="VerbatimChar"/>
        </w:rPr>
        <w:t xml:space="preserve">--full-cutover-ok</w:t>
      </w:r>
      <w:r>
        <w:t xml:space="preserve">,</w:t>
      </w:r>
      <w:r>
        <w:t xml:space="preserve"> </w:t>
      </w:r>
      <w:r>
        <w:rPr>
          <w:rStyle w:val="VerbatimChar"/>
        </w:rPr>
        <w:t xml:space="preserve">--infra-metrics-suffice</w:t>
      </w:r>
      <w:r>
        <w:t xml:space="preserve">,</w:t>
      </w:r>
      <w:r>
        <w:t xml:space="preserve"> </w:t>
      </w:r>
      <w:r>
        <w:rPr>
          <w:rStyle w:val="VerbatimChar"/>
        </w:rPr>
        <w:t xml:space="preserve">--manual-approval-is-the-gate</w:t>
      </w:r>
      <w:r>
        <w:t xml:space="preserve">,</w:t>
      </w:r>
      <w:r>
        <w:t xml:space="preserve"> </w:t>
      </w:r>
      <w:r>
        <w:rPr>
          <w:rStyle w:val="VerbatimChar"/>
        </w:rPr>
        <w:t xml:space="preserve">--single-window-analysis</w:t>
      </w:r>
      <w:r>
        <w:t xml:space="preserve">,</w:t>
      </w:r>
      <w:r>
        <w:t xml:space="preserve"> </w:t>
      </w:r>
      <w:r>
        <w:rPr>
          <w:rStyle w:val="VerbatimChar"/>
        </w:rPr>
        <w:t xml:space="preserve">--skip-smoke-before-traffic</w:t>
      </w:r>
      <w:r>
        <w:t xml:space="preserve">,</w:t>
      </w:r>
      <w:r>
        <w:t xml:space="preserve"> </w:t>
      </w:r>
      <w:r>
        <w:rPr>
          <w:rStyle w:val="VerbatimChar"/>
        </w:rPr>
        <w:t xml:space="preserve">--merge-implies-deploy</w:t>
      </w:r>
      <w:r>
        <w:t xml:space="preserve"> </w:t>
      </w:r>
      <w:r>
        <w:t xml:space="preserve">flag.</w:t>
      </w:r>
    </w:p>
    <w:p>
      <w:pPr>
        <w:pStyle w:val="BodyText"/>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Compact summary: corpus module 35 names this the FIRST and cheapest of its portfolio gates —</w:t>
      </w:r>
      <w:r>
        <w:t xml:space="preserve"> </w:t>
      </w:r>
      <w:r>
        <w:rPr>
          <w:i/>
          <w:iCs/>
        </w:rPr>
        <w:t xml:space="preserve">"A shared claim-vs-reality ledger per repo … every advertised capability is a row with a Bluff type and a severity, and a capability with no passing challenge is a release blocker. This makes stubbed-core, byte-identical-fork, and config-present-but-unwired visible and blocking rather than discovered later."</w:t>
      </w:r>
      <w:r>
        <w:t xml:space="preserve"> </w:t>
      </w:r>
      <w:r>
        <w:t xml:space="preserve">THE DIRECTION OF ENUMERATION IS THE POINT and is what no existing anchor supplies: §11.4.25's coverage ledger, §11.4.52's autonomous-path column and §11.4.169's test-type column are all keyed on FEATURES the project knows it has; a claim-vs-reality ledger is keyed on what the project ADVERTISES (README, docs, API/CLI surface, §11.4.254 capability matrix, §11.4.259 badges), so a claim with no feature row is invisible to a feature-keyed ledger by construction — §11.4.266 adds a keying, not a restatement (§11.4.227). (A) ONE LEDGER PER REPOSITORY, claim-side; the advertised-surface set is consumer DATA (§11.4.35). (B) EACH ROW CARRIES A BLUFF TYPE FROM THE CLOSED SEVEN-MEMBER VOCABULARY —</w:t>
      </w:r>
      <w:r>
        <w:t xml:space="preserve"> </w:t>
      </w:r>
      <w:r>
        <w:rPr>
          <w:rStyle w:val="VerbatimChar"/>
        </w:rPr>
        <w:t xml:space="preserve">green-but-broken</w:t>
      </w:r>
      <w:r>
        <w:t xml:space="preserve"> </w:t>
      </w:r>
      <w:r>
        <w:t xml:space="preserve">/</w:t>
      </w:r>
      <w:r>
        <w:t xml:space="preserve"> </w:t>
      </w:r>
      <w:r>
        <w:rPr>
          <w:rStyle w:val="VerbatimChar"/>
        </w:rPr>
        <w:t xml:space="preserve">coverage-theater</w:t>
      </w:r>
      <w:r>
        <w:t xml:space="preserve"> </w:t>
      </w:r>
      <w:r>
        <w:t xml:space="preserve">/</w:t>
      </w:r>
      <w:r>
        <w:t xml:space="preserve"> </w:t>
      </w:r>
      <w:r>
        <w:rPr>
          <w:rStyle w:val="VerbatimChar"/>
        </w:rPr>
        <w:t xml:space="preserve">rubber-stamp-verified</w:t>
      </w:r>
      <w:r>
        <w:t xml:space="preserve"> </w:t>
      </w:r>
      <w:r>
        <w:t xml:space="preserve">/</w:t>
      </w:r>
      <w:r>
        <w:t xml:space="preserve"> </w:t>
      </w:r>
      <w:r>
        <w:rPr>
          <w:rStyle w:val="VerbatimChar"/>
        </w:rPr>
        <w:t xml:space="preserve">stubbed-core</w:t>
      </w:r>
      <w:r>
        <w:t xml:space="preserve"> </w:t>
      </w:r>
      <w:r>
        <w:t xml:space="preserve">/</w:t>
      </w:r>
      <w:r>
        <w:t xml:space="preserve"> </w:t>
      </w:r>
      <w:r>
        <w:rPr>
          <w:rStyle w:val="VerbatimChar"/>
        </w:rPr>
        <w:t xml:space="preserve">doc-vs-code-drift</w:t>
      </w:r>
      <w:r>
        <w:t xml:space="preserve"> </w:t>
      </w:r>
      <w:r>
        <w:t xml:space="preserve">/</w:t>
      </w:r>
      <w:r>
        <w:t xml:space="preserve"> </w:t>
      </w:r>
      <w:r>
        <w:rPr>
          <w:rStyle w:val="VerbatimChar"/>
        </w:rPr>
        <w:t xml:space="preserve">config-present-but-unwired</w:t>
      </w:r>
      <w:r>
        <w:t xml:space="preserve"> </w:t>
      </w:r>
      <w:r>
        <w:t xml:space="preserve">/</w:t>
      </w:r>
      <w:r>
        <w:t xml:space="preserve"> </w:t>
      </w:r>
      <w:r>
        <w:rPr>
          <w:rStyle w:val="VerbatimChar"/>
        </w:rPr>
        <w:t xml:space="preserve">byte-identical-fork</w:t>
      </w:r>
      <w:r>
        <w:t xml:space="preserve"> </w:t>
      </w:r>
      <w:r>
        <w:t xml:space="preserve">— plus a severity (the corpus states NO severity scale; consumer DATA). (C) THE TYPE IS A ROUTING KEY TO A COUNTER-GATE —</w:t>
      </w:r>
      <w:r>
        <w:t xml:space="preserve"> </w:t>
      </w:r>
      <w:r>
        <w:rPr>
          <w:i/>
          <w:iCs/>
        </w:rPr>
        <w:t xml:space="preserve">"it turns 'another bug' into 'another instance of type T,' which is what lets you install one gate that kills the whole type"</w:t>
      </w:r>
      <w:r>
        <w:t xml:space="preserve"> </w:t>
      </w:r>
      <w:r>
        <w:t xml:space="preserve">— each type binding to the anchor that already owns its counter (§11.4.108/.262, §1.1/§11.4.224(C), §11.4.146(D3)/.240/.249, §11.4.27/.254, §11.4.106/.186/.227, §11.4.124/.196(F), §11.4.251); §11.4.266 makes the ROUTING mandatory, it does not restate the counters. (D) THE RELEASE-BLOCKING RULE — a row whose challenge is absent, never executed, or executed only against a stale artifact fingerprint blocks exactly as a FAILING challenge does (§11.4.135/§11.4.236 absence-blocks-as-FAIL, applied to the claim side). (E) THE ESCAPE HALF is §11.4.238's, cited not duplicated.</w:t>
      </w:r>
      <w:r>
        <w:t xml:space="preserve"> </w:t>
      </w:r>
      <w:r>
        <w:rPr>
          <w:b/>
          <w:bCs/>
        </w:rPr>
        <w:t xml:space="preserve">PROVENANCE CORRECTION (§11.4.6):</w:t>
      </w:r>
      <w:r>
        <w:t xml:space="preserve"> </w:t>
      </w:r>
      <w:r>
        <w:t xml:space="preserve">secondary project documentation has called this material an "</w:t>
      </w:r>
      <w:r>
        <w:rPr>
          <w:rStyle w:val="VerbatimChar"/>
        </w:rPr>
        <w:t xml:space="preserve">FP-1 … FP-14</w:t>
      </w:r>
      <w:r>
        <w:t xml:space="preserve">" catalogue, an "</w:t>
      </w:r>
      <w:r>
        <w:rPr>
          <w:rStyle w:val="VerbatimChar"/>
        </w:rPr>
        <w:t xml:space="preserve">L-1 … L-16</w:t>
      </w:r>
      <w:r>
        <w:t xml:space="preserve">" list, and an "</w:t>
      </w:r>
      <w:r>
        <w:rPr>
          <w:rStyle w:val="VerbatimChar"/>
        </w:rPr>
        <w:t xml:space="preserve">F-1 … F-31</w:t>
      </w:r>
      <w:r>
        <w:t xml:space="preserve">" bluff taxonomy; measured against the tracked corpus,</w:t>
      </w:r>
      <w:r>
        <w:t xml:space="preserve"> </w:t>
      </w:r>
      <w:r>
        <w:rPr>
          <w:b/>
          <w:bCs/>
        </w:rPr>
        <w:t xml:space="preserve">no</w:t>
      </w:r>
      <w:r>
        <w:rPr>
          <w:b/>
          <w:bCs/>
        </w:rPr>
        <w:t xml:space="preserve"> </w:t>
      </w:r>
      <w:r>
        <w:rPr>
          <w:rStyle w:val="VerbatimChar"/>
          <w:b/>
          <w:bCs/>
        </w:rPr>
        <w:t xml:space="preserve">F-n</w:t>
      </w:r>
      <w:r>
        <w:rPr>
          <w:b/>
          <w:bCs/>
        </w:rPr>
        <w:t xml:space="preserve">,</w:t>
      </w:r>
      <w:r>
        <w:rPr>
          <w:b/>
          <w:bCs/>
        </w:rPr>
        <w:t xml:space="preserve"> </w:t>
      </w:r>
      <w:r>
        <w:rPr>
          <w:rStyle w:val="VerbatimChar"/>
          <w:b/>
          <w:bCs/>
        </w:rPr>
        <w:t xml:space="preserve">FP-n</w:t>
      </w:r>
      <w:r>
        <w:rPr>
          <w:b/>
          <w:bCs/>
        </w:rPr>
        <w:t xml:space="preserve"> </w:t>
      </w:r>
      <w:r>
        <w:rPr>
          <w:b/>
          <w:bCs/>
        </w:rPr>
        <w:t xml:space="preserve">or</w:t>
      </w:r>
      <w:r>
        <w:rPr>
          <w:b/>
          <w:bCs/>
        </w:rPr>
        <w:t xml:space="preserve"> </w:t>
      </w:r>
      <w:r>
        <w:rPr>
          <w:rStyle w:val="VerbatimChar"/>
          <w:b/>
          <w:bCs/>
        </w:rPr>
        <w:t xml:space="preserve">L-n</w:t>
      </w:r>
      <w:r>
        <w:rPr>
          <w:b/>
          <w:bCs/>
        </w:rPr>
        <w:t xml:space="preserve"> </w:t>
      </w:r>
      <w:r>
        <w:rPr>
          <w:b/>
          <w:bCs/>
        </w:rPr>
        <w:t xml:space="preserve">identifier exists in any of the nine modules</w:t>
      </w:r>
      <w:r>
        <w:t xml:space="preserve"> </w:t>
      </w:r>
      <w:r>
        <w:t xml:space="preserve">(control-needle proven — the same scan returns the real</w:t>
      </w:r>
      <w:r>
        <w:t xml:space="preserve"> </w:t>
      </w:r>
      <w:r>
        <w:rPr>
          <w:rStyle w:val="VerbatimChar"/>
        </w:rPr>
        <w:t xml:space="preserve">ATM-277</w:t>
      </w:r>
      <w:r>
        <w:t xml:space="preserve">/</w:t>
      </w:r>
      <w:r>
        <w:rPr>
          <w:rStyle w:val="VerbatimChar"/>
        </w:rPr>
        <w:t xml:space="preserve">ATM-343</w:t>
      </w:r>
      <w:r>
        <w:t xml:space="preserve">/</w:t>
      </w:r>
      <w:r>
        <w:rPr>
          <w:rStyle w:val="VerbatimChar"/>
        </w:rPr>
        <w:t xml:space="preserve">LVA-098</w:t>
      </w:r>
      <w:r>
        <w:t xml:space="preserve">/</w:t>
      </w:r>
      <w:r>
        <w:rPr>
          <w:rStyle w:val="VerbatimChar"/>
        </w:rPr>
        <w:t xml:space="preserve">ITE-6</w:t>
      </w:r>
      <w:r>
        <w:t xml:space="preserve">/</w:t>
      </w:r>
      <w:r>
        <w:rPr>
          <w:rStyle w:val="VerbatimChar"/>
        </w:rPr>
        <w:t xml:space="preserve">API-33</w:t>
      </w:r>
      <w:r>
        <w:t xml:space="preserve"> </w:t>
      </w:r>
      <w:r>
        <w:t xml:space="preserve">ids and 0 for a negative control). The real structures are a 14-row numbered failure-pattern table, a 6-bullet portfolio-gate list, and this 7-member bluff-type vocabulary; those labels MUST NOT be cited as corpus wording. Honest boundary §11.4.6 — proves every ADVERTISED capability has a passing challenge; does NOT prove the challenge strong (§11.4.245/§11.4.107(10)/§1.1), the capability bug-free (§11.4.118), or enumerate capabilities nobody advertised (claim-keyed and feature-keyed ledgers are complements; running one leaves an honestly-stated blind side). Classification: universal (§11.4.17). Composes §11.4/.1/.6/.25/.27/.35/.52/.106/.108/.115(F)/.118/.124/.135/.146(D3)/.169/.186/.196(F)/.197/.212/.224/.226/.227/.236/.238/.240/.245/.249/.251/.254/.257/.259/.262/§1.1. Propagation gate</w:t>
      </w:r>
      <w:r>
        <w:t xml:space="preserve"> </w:t>
      </w:r>
      <w:r>
        <w:rPr>
          <w:rStyle w:val="VerbatimChar"/>
        </w:rPr>
        <w:t xml:space="preserve">CM-COVENANT-114-266-PROPAGATION</w:t>
      </w:r>
      <w:r>
        <w:t xml:space="preserve"> </w:t>
      </w:r>
      <w:r>
        <w:t xml:space="preserve">(literal</w:t>
      </w:r>
      <w:r>
        <w:t xml:space="preserve"> </w:t>
      </w:r>
      <w:r>
        <w:rPr>
          <w:rStyle w:val="VerbatimChar"/>
        </w:rPr>
        <w:t xml:space="preserve">11.4.266</w:t>
      </w:r>
      <w:r>
        <w:t xml:space="preserve">) + recommended gates</w:t>
      </w:r>
      <w:r>
        <w:t xml:space="preserve"> </w:t>
      </w:r>
      <w:r>
        <w:rPr>
          <w:rStyle w:val="VerbatimChar"/>
        </w:rPr>
        <w:t xml:space="preserve">CM-CLAIM-REALITY-LEDGER-COMPLETE</w:t>
      </w:r>
      <w:r>
        <w:t xml:space="preserve"> </w:t>
      </w:r>
      <w:r>
        <w:t xml:space="preserve">+</w:t>
      </w:r>
      <w:r>
        <w:t xml:space="preserve"> </w:t>
      </w:r>
      <w:r>
        <w:rPr>
          <w:rStyle w:val="VerbatimChar"/>
        </w:rPr>
        <w:t xml:space="preserve">CM-UNCHALLENGED-CAPABILITY-BLOCKS-RELEASE</w:t>
      </w:r>
      <w:r>
        <w:t xml:space="preserve"> </w:t>
      </w:r>
      <w:r>
        <w:t xml:space="preserve">+</w:t>
      </w:r>
      <w:r>
        <w:t xml:space="preserve"> </w:t>
      </w:r>
      <w:r>
        <w:rPr>
          <w:rStyle w:val="VerbatimChar"/>
        </w:rPr>
        <w:t xml:space="preserve">CM-LEDGER-ROW-TYPED-FROM-CLOSED-VOCABULARY</w:t>
      </w:r>
      <w:r>
        <w:t xml:space="preserve"> </w:t>
      </w:r>
      <w:r>
        <w:t xml:space="preserve">+ paired §1.1 mutations (advertise a capability with no row, blank a row's challenge, or retype a row to an invented type → the gates FAIL; golden-FALSE: a fully-populated ledger with fresh candidate-fingerprinted PASS verdicts MUST NOT fire any);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§11.4.266. Non-compliance is a release blocker. No escape hatch — no</w:t>
      </w:r>
      <w:r>
        <w:t xml:space="preserve"> </w:t>
      </w:r>
      <w:r>
        <w:rPr>
          <w:rStyle w:val="VerbatimChar"/>
        </w:rPr>
        <w:t xml:space="preserve">--ledger-optional</w:t>
      </w:r>
      <w:r>
        <w:t xml:space="preserve">,</w:t>
      </w:r>
      <w:r>
        <w:t xml:space="preserve"> </w:t>
      </w:r>
      <w:r>
        <w:rPr>
          <w:rStyle w:val="VerbatimChar"/>
        </w:rPr>
        <w:t xml:space="preserve">--unchallenged-capability-ok</w:t>
      </w:r>
      <w:r>
        <w:t xml:space="preserve">,</w:t>
      </w:r>
      <w:r>
        <w:t xml:space="preserve"> </w:t>
      </w:r>
      <w:r>
        <w:rPr>
          <w:rStyle w:val="VerbatimChar"/>
        </w:rPr>
        <w:t xml:space="preserve">--untyped-ledger-row</w:t>
      </w:r>
      <w:r>
        <w:t xml:space="preserve">,</w:t>
      </w:r>
      <w:r>
        <w:t xml:space="preserve"> </w:t>
      </w:r>
      <w:r>
        <w:rPr>
          <w:rStyle w:val="VerbatimChar"/>
        </w:rPr>
        <w:t xml:space="preserve">--invent-bluff-type</w:t>
      </w:r>
      <w:r>
        <w:t xml:space="preserve">,</w:t>
      </w:r>
      <w:r>
        <w:t xml:space="preserve"> </w:t>
      </w:r>
      <w:r>
        <w:rPr>
          <w:rStyle w:val="VerbatimChar"/>
        </w:rPr>
        <w:t xml:space="preserve">--feature-ledger-suffices</w:t>
      </w:r>
      <w:r>
        <w:t xml:space="preserve">,</w:t>
      </w:r>
      <w:r>
        <w:t xml:space="preserve"> </w:t>
      </w:r>
      <w:r>
        <w:rPr>
          <w:rStyle w:val="VerbatimChar"/>
        </w:rPr>
        <w:t xml:space="preserve">--advertise-without-row</w:t>
      </w:r>
      <w:r>
        <w:t xml:space="preserve"> </w:t>
      </w:r>
      <w:r>
        <w:t xml:space="preserve">flag.</w:t>
      </w:r>
    </w:p>
    <w:p>
      <w:pPr>
        <w:pStyle w:val="BodyText"/>
      </w:pPr>
      <w:r>
        <w:rPr>
          <w:b/>
          <w:bCs/>
        </w:rPr>
        <w:t xml:space="preserve">§11.4.267 — Shared attempt record + converge-on-evidence / escalate-on-stall: a failed approach is never silently retried, and a non-converging loop is itself a signal (research-derived, 2026-08-20).</w:t>
      </w:r>
      <w:r>
        <w:t xml:space="preserve"> </w:t>
      </w:r>
      <w:r>
        <w:t xml:space="preserve">Compact summary: corpus module 34 —</w:t>
      </w:r>
      <w:r>
        <w:t xml:space="preserve"> </w:t>
      </w:r>
      <w:r>
        <w:rPr>
          <w:i/>
          <w:iCs/>
        </w:rPr>
        <w:t xml:space="preserve">"No memory of what was tried → the loop repeats itself. Agents re-attempt discarded approaches. Fix: a shared record of attempts and outcomes (in the task state / PR thread), so a failed approach is not silently retried; and an escalation rule — after N failed iterations, stop and route to a human or a stronger model, rather than burning cycles."</w:t>
      </w:r>
      <w:r>
        <w:t xml:space="preserve"> </w:t>
      </w:r>
      <w:r>
        <w:t xml:space="preserve">The premise that makes it structural:</w:t>
      </w:r>
      <w:r>
        <w:t xml:space="preserve"> </w:t>
      </w:r>
      <w:r>
        <w:rPr>
          <w:i/>
          <w:iCs/>
        </w:rPr>
        <w:t xml:space="preserve">"The agent has no memory of prior attempts. It will re-implement the same wrong fix because it does not remember the last three"</w:t>
      </w:r>
      <w:r>
        <w:t xml:space="preserve"> </w:t>
      </w:r>
      <w:r>
        <w:t xml:space="preserve">— so the record is externalised memory, not a convenience log. WHAT THIS IS NOT (the §11.4.227 boundary, stated first): §11.4.147 governs a CRASHED agent, §11.4.232(C) a HUNG long-op, §11.4.21 the TERMINAL exhaustion audit — none governs a LIVE, HEALTHY, PROGRESSING loop re-walking a dead end its predecessor already proved dead; §11.4.267 closes exactly that gap. (A) A SHARED, DURABLE ATTEMPT RECORD across every actor that may take the next attempt (successor agent, §11.4.147 respawn, §11.4.176 other track); the §11.4.93 DB and §11.4.116 event stream are the substrates and MUST be reused, not duplicated. (B) CONSULTED BEFORE ACTING — the record is READ before the next attempt; a recorded-failed approach is not silently retried, and a re-attempt is permitted only on a recorded material difference (changed precondition, corrected §11.4.199 sequence, new §11.4.115(F) RED); a written-but-never-read record is the §11.4.196(F) configured-≠-in-use failure applied to agent memory. (C) CONVERGE ON EVIDENCE —</w:t>
      </w:r>
      <w:r>
        <w:t xml:space="preserve"> </w:t>
      </w:r>
      <w:r>
        <w:rPr>
          <w:i/>
          <w:iCs/>
        </w:rPr>
        <w:t xml:space="preserve">"Each loop must monotonically reduce uncertainty"</w:t>
      </w:r>
      <w:r>
        <w:t xml:space="preserve">, on a SINGLE SOURCE OF TRUTH (</w:t>
      </w:r>
      <w:r>
        <w:rPr>
          <w:i/>
          <w:iCs/>
        </w:rPr>
        <w:t xml:space="preserve">"the verifier's build exit 1 beats the producer's fluent paragraph every time"</w:t>
      </w:r>
      <w:r>
        <w:t xml:space="preserve">) with CONCRETE FAILURE FEEDBACK (</w:t>
      </w:r>
      <w:r>
        <w:rPr>
          <w:i/>
          <w:iCs/>
        </w:rPr>
        <w:t xml:space="preserve">"feed the exact captured error (argv, exit code, failing assertion, the offending line) back as the next input"</w:t>
      </w:r>
      <w:r>
        <w:t xml:space="preserve">). (D) STALL IS A DETECTED SIGNAL WITH A BOUNDED RETRY AND AN ESCALATION PATH — two named signatures (</w:t>
      </w:r>
      <w:r>
        <w:rPr>
          <w:i/>
          <w:iCs/>
        </w:rPr>
        <w:t xml:space="preserve">"the same criterion red after N tries"</w:t>
      </w:r>
      <w:r>
        <w:t xml:space="preserve">,</w:t>
      </w:r>
      <w:r>
        <w:t xml:space="preserve"> </w:t>
      </w:r>
      <w:r>
        <w:rPr>
          <w:i/>
          <w:iCs/>
        </w:rPr>
        <w:t xml:space="preserve">"oscillating diffs"</w:t>
      </w:r>
      <w:r>
        <w:t xml:space="preserve">), the stall itself tracked and trended, and the forbidden shape explicit:</w:t>
      </w:r>
      <w:r>
        <w:t xml:space="preserve"> </w:t>
      </w:r>
      <w:r>
        <w:rPr>
          <w:i/>
          <w:iCs/>
        </w:rPr>
        <w:t xml:space="preserve">"an unbounded retry loop with no ground-truth feedback and no escalation — that is how agents thrash expensively while appearing busy."</w:t>
      </w:r>
      <w:r>
        <w:t xml:space="preserve"> </w:t>
      </w:r>
      <w:r>
        <w:t xml:space="preserve">Escalation composes §11.4.231 (re-tier), §11.4.101, §11.4.66/§11.4.21. (E)</w:t>
      </w:r>
      <w:r>
        <w:t xml:space="preserve"> </w:t>
      </w:r>
      <w:r>
        <w:rPr>
          <w:rStyle w:val="VerbatimChar"/>
        </w:rPr>
        <w:t xml:space="preserve">N</w:t>
      </w:r>
      <w:r>
        <w:t xml:space="preserve"> </w:t>
      </w:r>
      <w:r>
        <w:t xml:space="preserve">IS CONSUMER DATA, NEVER A CONSTITUTIONAL LITERAL — the corpus leaves</w:t>
      </w:r>
      <w:r>
        <w:t xml:space="preserve"> </w:t>
      </w:r>
      <w:r>
        <w:rPr>
          <w:rStyle w:val="VerbatimChar"/>
        </w:rPr>
        <w:t xml:space="preserve">N</w:t>
      </w:r>
      <w:r>
        <w:t xml:space="preserve"> </w:t>
      </w:r>
      <w:r>
        <w:t xml:space="preserve">symbolic in every occurrence and states no numeric, wall-clock, token or cost bound; this anchor mandates that a bound EXISTS and is DECLARED, never a value. (F) THE LOOP'S DONE-CONDITION — not satisfied while an attempt is in-flight with no outcome, and every escalation reaches a terminal disposition (§11.4.87/.94/.97/.126/.147/.197). Honest boundary §11.4.6 — prevents the RECORDED dead end from being re-walked; does NOT guarantee convergence (an escalation is an honest outcome), prove any attempt competent, or substitute for §11.4.102. Classification: universal (§11.4.17). Composes §11.4.6/.20/.21/.35/.66/.70/.87/.93/.94/.97/.101/.102/.115(F)/.116/.126/.146/.147/.176/.187/.196(F)/.197/.199/.231/.232(C)/.240/.249/.262/§1.1. Propagation gate</w:t>
      </w:r>
      <w:r>
        <w:t xml:space="preserve"> </w:t>
      </w:r>
      <w:r>
        <w:rPr>
          <w:rStyle w:val="VerbatimChar"/>
        </w:rPr>
        <w:t xml:space="preserve">CM-COVENANT-114-267-PROPAGATION</w:t>
      </w:r>
      <w:r>
        <w:t xml:space="preserve"> </w:t>
      </w:r>
      <w:r>
        <w:t xml:space="preserve">(literal</w:t>
      </w:r>
      <w:r>
        <w:t xml:space="preserve"> </w:t>
      </w:r>
      <w:r>
        <w:rPr>
          <w:rStyle w:val="VerbatimChar"/>
        </w:rPr>
        <w:t xml:space="preserve">11.4.267</w:t>
      </w:r>
      <w:r>
        <w:t xml:space="preserve">) + recommended gates</w:t>
      </w:r>
      <w:r>
        <w:t xml:space="preserve"> </w:t>
      </w:r>
      <w:r>
        <w:rPr>
          <w:rStyle w:val="VerbatimChar"/>
        </w:rPr>
        <w:t xml:space="preserve">CM-ATTEMPT-RECORD-SHARED-AND-CONSULTED</w:t>
      </w:r>
      <w:r>
        <w:t xml:space="preserve"> </w:t>
      </w:r>
      <w:r>
        <w:t xml:space="preserve">+</w:t>
      </w:r>
      <w:r>
        <w:t xml:space="preserve"> </w:t>
      </w:r>
      <w:r>
        <w:rPr>
          <w:rStyle w:val="VerbatimChar"/>
        </w:rPr>
        <w:t xml:space="preserve">CM-STALL-BOUNDED-AND-ESCALATED</w:t>
      </w:r>
      <w:r>
        <w:t xml:space="preserve"> </w:t>
      </w:r>
      <w:r>
        <w:t xml:space="preserve">+ paired §1.1 mutations (dispatch blind without reading the record, remove the retry bound, or record an escalation with no terminal disposition → the gates FAIL; golden-FALSE: a loop converging on attempt 2 with both attempts recorded MUST NOT fire either);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§11.4.267. Non-compliance is a release blocker. No escape hatch — no</w:t>
      </w:r>
      <w:r>
        <w:t xml:space="preserve"> </w:t>
      </w:r>
      <w:r>
        <w:rPr>
          <w:rStyle w:val="VerbatimChar"/>
        </w:rPr>
        <w:t xml:space="preserve">--no-attempt-record</w:t>
      </w:r>
      <w:r>
        <w:t xml:space="preserve">,</w:t>
      </w:r>
      <w:r>
        <w:t xml:space="preserve"> </w:t>
      </w:r>
      <w:r>
        <w:rPr>
          <w:rStyle w:val="VerbatimChar"/>
        </w:rPr>
        <w:t xml:space="preserve">--record-without-reading</w:t>
      </w:r>
      <w:r>
        <w:t xml:space="preserve">,</w:t>
      </w:r>
      <w:r>
        <w:t xml:space="preserve"> </w:t>
      </w:r>
      <w:r>
        <w:rPr>
          <w:rStyle w:val="VerbatimChar"/>
        </w:rPr>
        <w:t xml:space="preserve">--unbounded-retry-loop</w:t>
      </w:r>
      <w:r>
        <w:t xml:space="preserve">,</w:t>
      </w:r>
      <w:r>
        <w:t xml:space="preserve"> </w:t>
      </w:r>
      <w:r>
        <w:rPr>
          <w:rStyle w:val="VerbatimChar"/>
        </w:rPr>
        <w:t xml:space="preserve">--retry-same-failed-approach</w:t>
      </w:r>
      <w:r>
        <w:t xml:space="preserve">,</w:t>
      </w:r>
      <w:r>
        <w:t xml:space="preserve"> </w:t>
      </w:r>
      <w:r>
        <w:rPr>
          <w:rStyle w:val="VerbatimChar"/>
        </w:rPr>
        <w:t xml:space="preserve">--stall-without-escalation</w:t>
      </w:r>
      <w:r>
        <w:t xml:space="preserve">,</w:t>
      </w:r>
      <w:r>
        <w:t xml:space="preserve"> </w:t>
      </w:r>
      <w:r>
        <w:rPr>
          <w:rStyle w:val="VerbatimChar"/>
        </w:rPr>
        <w:t xml:space="preserve">--invent-N-and-cite-corpus</w:t>
      </w:r>
      <w:r>
        <w:t xml:space="preserve"> </w:t>
      </w:r>
      <w:r>
        <w:t xml:space="preserve">flag.</w:t>
      </w:r>
    </w:p>
    <w:p>
      <w:pPr>
        <w:pStyle w:val="BodyText"/>
      </w:pPr>
      <w:r>
        <w:rPr>
          <w:b/>
          <w:bCs/>
        </w:rPr>
        <w:t xml:space="preserve">EXTENSIONS landed 2026-08-20 (existing anchors strengthened — full text in</w:t>
      </w:r>
      <w:r>
        <w:rPr>
          <w:b/>
          <w:bCs/>
        </w:rPr>
        <w:t xml:space="preserve"> </w:t>
      </w:r>
      <w:r>
        <w:rPr>
          <w:rStyle w:val="VerbatimChar"/>
          <w:b/>
          <w:bCs/>
        </w:rPr>
        <w:t xml:space="preserve">Constitution.md</w:t>
      </w:r>
      <w:r>
        <w:rPr>
          <w:b/>
          <w:bCs/>
        </w:rPr>
        <w:t xml:space="preserve">; research-derived from the tracked AI-curriculum corpus</w:t>
      </w:r>
      <w:r>
        <w:rPr>
          <w:b/>
          <w:bCs/>
        </w:rPr>
        <w:t xml:space="preserve"> </w:t>
      </w:r>
      <w:r>
        <w:rPr>
          <w:rStyle w:val="VerbatimChar"/>
          <w:b/>
          <w:bCs/>
        </w:rPr>
        <w:t xml:space="preserve">docs/research/ai_curriculum_2026_08/source_corpus/</w:t>
      </w:r>
      <w:r>
        <w:rPr>
          <w:b/>
          <w:bCs/>
        </w:rPr>
        <w:t xml:space="preserve">, modules 27/30/31/32/33/34/35).</w:t>
      </w:r>
      <w:r>
        <w:t xml:space="preserve"> </w:t>
      </w:r>
      <w:r>
        <w:t xml:space="preserve">Five anchors gain clauses rather than five new numbers being minted (§11.4.227 — a rule already covered is EXTENDED, never restated as a fresh anchor).</w:t>
      </w:r>
      <w:r>
        <w:t xml:space="preserve"> </w:t>
      </w:r>
      <w:r>
        <w:rPr>
          <w:b/>
          <w:bCs/>
        </w:rPr>
        <w:t xml:space="preserve">§11.4.233(G) — dependency-pointer preflight fails closed on THREE classes, not one:</w:t>
      </w:r>
      <w:r>
        <w:t xml:space="preserve"> </w:t>
      </w:r>
      <w:r>
        <w:t xml:space="preserve">clause (A)'s Plane-R catalogue named only</w:t>
      </w:r>
      <w:r>
        <w:t xml:space="preserve"> </w:t>
      </w:r>
      <w:r>
        <w:rPr>
          <w:i/>
          <w:iCs/>
        </w:rPr>
        <w:t xml:space="preserve">drifted</w:t>
      </w:r>
      <w:r>
        <w:t xml:space="preserve"> </w:t>
      </w:r>
      <w:r>
        <w:t xml:space="preserve">submodule pointers; the catalogue is extended with</w:t>
      </w:r>
      <w:r>
        <w:t xml:space="preserve"> </w:t>
      </w:r>
      <w:r>
        <w:rPr>
          <w:b/>
          <w:bCs/>
        </w:rPr>
        <w:t xml:space="preserve">ABSENT/UNINITIALISED</w:t>
      </w:r>
      <w:r>
        <w:t xml:space="preserve"> </w:t>
      </w:r>
      <w:r>
        <w:t xml:space="preserve">(declared but not checked out — an empty directory read as a satisfied dependency) and</w:t>
      </w:r>
      <w:r>
        <w:t xml:space="preserve"> </w:t>
      </w:r>
      <w:r>
        <w:rPr>
          <w:b/>
          <w:bCs/>
        </w:rPr>
        <w:t xml:space="preserve">UNFETCHABLE</w:t>
      </w:r>
      <w:r>
        <w:t xml:space="preserve"> </w:t>
      </w:r>
      <w:r>
        <w:t xml:space="preserve">(the recorded pointer resolves on NO configured remote — the</w:t>
      </w:r>
      <w:r>
        <w:t xml:space="preserve"> </w:t>
      </w:r>
      <w:r>
        <w:rPr>
          <w:rStyle w:val="VerbatimChar"/>
        </w:rPr>
        <w:t xml:space="preserve">not our ref</w:t>
      </w:r>
      <w:r>
        <w:t xml:space="preserve"> </w:t>
      </w:r>
      <w:r>
        <w:t xml:space="preserve">condition, invisible in the checkout that created it and failing only on a fresh clone). Corpus module 35 row 5:</w:t>
      </w:r>
      <w:r>
        <w:t xml:space="preserve"> </w:t>
      </w:r>
      <w:r>
        <w:rPr>
          <w:i/>
          <w:iCs/>
        </w:rPr>
        <w:t xml:space="preserve">"The fix is real and merged in a submodule, but the top-level image ships the old pointer, so the bug returns from a clean checkout"</w:t>
      </w:r>
      <w:r>
        <w:t xml:space="preserve">; its prescription is a HARD gate —</w:t>
      </w:r>
      <w:r>
        <w:t xml:space="preserve"> </w:t>
      </w:r>
      <w:r>
        <w:rPr>
          <w:i/>
          <w:iCs/>
        </w:rPr>
        <w:t xml:space="preserve">"A hard preflight gate that fails the build … 'the fix is in the submodule but the image shipped old code' must be impossible, not caught after"</w:t>
      </w:r>
      <w:r>
        <w:t xml:space="preserve"> </w:t>
      </w:r>
      <w:r>
        <w:t xml:space="preserve">— with four mechanical steps:</w:t>
      </w:r>
      <w:r>
        <w:t xml:space="preserve"> </w:t>
      </w:r>
      <w:r>
        <w:rPr>
          <w:i/>
          <w:iCs/>
        </w:rPr>
        <w:t xml:space="preserve">"resolves every submodule pointer, verifies it matches the intended ref, fails closed on a missing checkout, and — for the truly load-bearing components — asserts a runtime signature on the flashed/deployed artifact."</w:t>
      </w:r>
      <w:r>
        <w:t xml:space="preserve"> </w:t>
      </w:r>
      <w:r>
        <w:t xml:space="preserve">General principle:</w:t>
      </w:r>
      <w:r>
        <w:t xml:space="preserve"> </w:t>
      </w:r>
      <w:r>
        <w:rPr>
          <w:i/>
          <w:iCs/>
        </w:rPr>
        <w:t xml:space="preserve">"fail closed when an input to your correctness is unverifiable … a missing thing silently read as a present, correct thing."</w:t>
      </w:r>
      <w:r>
        <w:t xml:space="preserve"> </w:t>
      </w:r>
      <w:r>
        <w:t xml:space="preserve">Gate</w:t>
      </w:r>
      <w:r>
        <w:t xml:space="preserve"> </w:t>
      </w:r>
      <w:r>
        <w:rPr>
          <w:rStyle w:val="VerbatimChar"/>
        </w:rPr>
        <w:t xml:space="preserve">CM-DEPENDENCY-POINTER-PREFLIGHT-FAIL-CLOSED</w:t>
      </w:r>
      <w:r>
        <w:t xml:space="preserve">.</w:t>
      </w:r>
      <w:r>
        <w:t xml:space="preserve"> </w:t>
      </w:r>
      <w:r>
        <w:rPr>
          <w:b/>
          <w:bCs/>
        </w:rPr>
        <w:t xml:space="preserve">§11.4.242 — delta debugging: bisection is not only over commits.</w:t>
      </w:r>
      <w:r>
        <w:t xml:space="preserve"> </w:t>
      </w:r>
      <w:r>
        <w:t xml:space="preserve">§11.4.242's own honest boundary limits it to</w:t>
      </w:r>
      <w:r>
        <w:t xml:space="preserve"> </w:t>
      </w:r>
      <w:r>
        <w:rPr>
          <w:i/>
          <w:iCs/>
        </w:rPr>
        <w:t xml:space="preserve">"the INTRODUCING COMMIT of a MONOTONE regression"</w:t>
      </w:r>
      <w:r>
        <w:t xml:space="preserve">, leaving defects with no known-good commit and defects whose discriminating variable is not a commit. Corpus module 33 supplies the generalisation and its containment direction —</w:t>
      </w:r>
      <w:r>
        <w:t xml:space="preserve"> </w:t>
      </w:r>
      <w:r>
        <w:rPr>
          <w:rStyle w:val="VerbatimChar"/>
          <w:b/>
          <w:bCs/>
        </w:rPr>
        <w:t xml:space="preserve">git bisect</w:t>
      </w:r>
      <w:r>
        <w:rPr>
          <w:b/>
          <w:bCs/>
        </w:rPr>
        <w:t xml:space="preserve"> </w:t>
      </w:r>
      <w:r>
        <w:rPr>
          <w:b/>
          <w:bCs/>
        </w:rPr>
        <w:t xml:space="preserve">is delta debugging over commits</w:t>
      </w:r>
      <w:r>
        <w:t xml:space="preserve">, not the reverse — with the enumerated axes</w:t>
      </w:r>
      <w:r>
        <w:t xml:space="preserve"> </w:t>
      </w:r>
      <w:r>
        <w:rPr>
          <w:i/>
          <w:iCs/>
        </w:rPr>
        <w:t xml:space="preserve">"Bisect a config … Bisect the data … Bisect the change set … Bisect dependencies"</w:t>
      </w:r>
      <w:r>
        <w:t xml:space="preserve"> </w:t>
      </w:r>
      <w:r>
        <w:t xml:space="preserve">(plus feature flags; STATE is NOT an enumerated axis and is not claimed as one). A non-monotone or non-commit-discriminated failure is narrowed to a MINIMAL failing case which becomes the §11.4.115 RED test's input, under a</w:t>
      </w:r>
      <w:r>
        <w:t xml:space="preserve"> </w:t>
      </w:r>
      <w:r>
        <w:rPr>
          <w:i/>
          <w:iCs/>
        </w:rPr>
        <w:t xml:space="preserve">"stable, fast, unambiguous test predicate"</w:t>
      </w:r>
      <w:r>
        <w:t xml:space="preserve"> </w:t>
      </w:r>
      <w:r>
        <w:t xml:space="preserve">run repeatedly where the failure is noisy (§11.4.50/§11.4.248). Gate</w:t>
      </w:r>
      <w:r>
        <w:t xml:space="preserve"> </w:t>
      </w:r>
      <w:r>
        <w:rPr>
          <w:rStyle w:val="VerbatimChar"/>
        </w:rPr>
        <w:t xml:space="preserve">CM-DELTA-DEBUG-MINIMAL-CASE</w:t>
      </w:r>
      <w:r>
        <w:t xml:space="preserve">.</w:t>
      </w:r>
      <w:r>
        <w:t xml:space="preserve"> </w:t>
      </w:r>
      <w:r>
        <w:rPr>
          <w:b/>
          <w:bCs/>
        </w:rPr>
        <w:t xml:space="preserve">§11.4.260(B)(2) — observability: the mechanism, not only the property.</w:t>
      </w:r>
      <w:r>
        <w:t xml:space="preserve"> </w:t>
      </w:r>
      <w:r>
        <w:t xml:space="preserve">The clause NAMED observability; three mechanical requirements were missing. Corpus module 33: the</w:t>
      </w:r>
      <w:r>
        <w:t xml:space="preserve"> </w:t>
      </w:r>
      <w:r>
        <w:rPr>
          <w:b/>
          <w:bCs/>
        </w:rPr>
        <w:t xml:space="preserve">three complementary signals</w:t>
      </w:r>
      <w:r>
        <w:t xml:space="preserve"> </w:t>
      </w:r>
      <w:r>
        <w:t xml:space="preserve">— structured logs (</w:t>
      </w:r>
      <w:r>
        <w:rPr>
          <w:i/>
          <w:iCs/>
        </w:rPr>
        <w:t xml:space="preserve">"queryable key–value events (JSON), not prose strings"</w:t>
      </w:r>
      <w:r>
        <w:t xml:space="preserve">), metrics, traces — plus</w:t>
      </w:r>
      <w:r>
        <w:t xml:space="preserve"> </w:t>
      </w:r>
      <w:r>
        <w:rPr>
          <w:b/>
          <w:bCs/>
        </w:rPr>
        <w:t xml:space="preserve">crash/ANR analytics</w:t>
      </w:r>
      <w:r>
        <w:t xml:space="preserve">; a</w:t>
      </w:r>
      <w:r>
        <w:t xml:space="preserve"> </w:t>
      </w:r>
      <w:r>
        <w:rPr>
          <w:b/>
          <w:bCs/>
        </w:rPr>
        <w:t xml:space="preserve">correlation id</w:t>
      </w:r>
      <w:r>
        <w:t xml:space="preserve"> </w:t>
      </w:r>
      <w:r>
        <w:t xml:space="preserve">threading all of them that MUST survive async boundaries (</w:t>
      </w:r>
      <w:r>
        <w:rPr>
          <w:i/>
          <w:iCs/>
        </w:rPr>
        <w:t xml:space="preserve">"I make sure the correlation ID survives the queue … or I lose the thread exactly where the hard bugs live"</w:t>
      </w:r>
      <w:r>
        <w:t xml:space="preserve">), pivoting</w:t>
      </w:r>
      <w:r>
        <w:t xml:space="preserve"> </w:t>
      </w:r>
      <w:r>
        <w:rPr>
          <w:b/>
          <w:bCs/>
        </w:rPr>
        <w:t xml:space="preserve">metric → trace → log</w:t>
      </w:r>
      <w:r>
        <w:t xml:space="preserve"> </w:t>
      </w:r>
      <w:r>
        <w:t xml:space="preserve">under</w:t>
      </w:r>
      <w:r>
        <w:t xml:space="preserve"> </w:t>
      </w:r>
      <w:r>
        <w:rPr>
          <w:i/>
          <w:iCs/>
        </w:rPr>
        <w:t xml:space="preserve">"narrow before you theorize"</w:t>
      </w:r>
      <w:r>
        <w:t xml:space="preserve">; and</w:t>
      </w:r>
      <w:r>
        <w:t xml:space="preserve"> </w:t>
      </w:r>
      <w:r>
        <w:rPr>
          <w:b/>
          <w:bCs/>
        </w:rPr>
        <w:t xml:space="preserve">crash-free users/sessions as a release gate</w:t>
      </w:r>
      <w:r>
        <w:t xml:space="preserve"> </w:t>
      </w:r>
      <w:r>
        <w:t xml:space="preserve">—</w:t>
      </w:r>
      <w:r>
        <w:t xml:space="preserve"> </w:t>
      </w:r>
      <w:r>
        <w:rPr>
          <w:i/>
          <w:iCs/>
        </w:rPr>
        <w:t xml:space="preserve">"the honest health signal I gate releases on … I treat a new signature after a deploy as a release-blocker even at low volume"</w:t>
      </w:r>
      <w:r>
        <w:t xml:space="preserve"> </w:t>
      </w:r>
      <w:r>
        <w:t xml:space="preserve">(binding §11.4.152 and §11.4.265). Thresholds are consumer DATA — the corpus states none and cautions that crash-free thresholds</w:t>
      </w:r>
      <w:r>
        <w:t xml:space="preserve"> </w:t>
      </w:r>
      <w:r>
        <w:rPr>
          <w:i/>
          <w:iCs/>
        </w:rPr>
        <w:t xml:space="preserve">"change over time and by version"</w:t>
      </w:r>
      <w:r>
        <w:t xml:space="preserve">. CITATION DISCIPLINE (§11.4.6): the corpus does NOT use "observability triad" or "three pillars", and contains NO claim of the form</w:t>
      </w:r>
      <w:r>
        <w:t xml:space="preserve"> </w:t>
      </w:r>
      <w:r>
        <w:rPr>
          <w:i/>
          <w:iCs/>
        </w:rPr>
        <w:t xml:space="preserve">"a system you cannot observe in production cannot be verified in production"</w:t>
      </w:r>
      <w:r>
        <w:t xml:space="preserve"> </w:t>
      </w:r>
      <w:r>
        <w:t xml:space="preserve">— what it licenses is narrower:</w:t>
      </w:r>
      <w:r>
        <w:t xml:space="preserve"> </w:t>
      </w:r>
      <w:r>
        <w:rPr>
          <w:i/>
          <w:iCs/>
        </w:rPr>
        <w:t xml:space="preserve">"Observability turns 'sometimes' into a query … the system must be built to explain itself."</w:t>
      </w:r>
      <w:r>
        <w:t xml:space="preserve"> </w:t>
      </w:r>
      <w:r>
        <w:t xml:space="preserve">Gates</w:t>
      </w:r>
      <w:r>
        <w:t xml:space="preserve"> </w:t>
      </w:r>
      <w:r>
        <w:rPr>
          <w:rStyle w:val="VerbatimChar"/>
        </w:rPr>
        <w:t xml:space="preserve">CM-CORRELATION-ID-THREADED-ACROSS-BOUNDARIES</w:t>
      </w:r>
      <w:r>
        <w:t xml:space="preserve"> </w:t>
      </w:r>
      <w:r>
        <w:t xml:space="preserve">+</w:t>
      </w:r>
      <w:r>
        <w:t xml:space="preserve"> </w:t>
      </w:r>
      <w:r>
        <w:rPr>
          <w:rStyle w:val="VerbatimChar"/>
        </w:rPr>
        <w:t xml:space="preserve">CM-CRASH-FREE-RELEASE-GATE</w:t>
      </w:r>
      <w:r>
        <w:t xml:space="preserve">.</w:t>
      </w:r>
      <w:r>
        <w:t xml:space="preserve"> </w:t>
      </w:r>
      <w:r>
        <w:rPr>
          <w:b/>
          <w:bCs/>
        </w:rPr>
        <w:t xml:space="preserve">§11.4.169 — suite shape: the shape is a consequence, and the generating rule is push-tests-down.</w:t>
      </w:r>
      <w:r>
        <w:t xml:space="preserve"> </w:t>
      </w:r>
      <w:r>
        <w:t xml:space="preserve">§11.4.169 freezes WHICH KINDS of test must exist but not WHERE a behaviour is tested. Corpus module 30 REFUSES to prescribe a shape (</w:t>
      </w:r>
      <w:r>
        <w:rPr>
          <w:i/>
          <w:iCs/>
        </w:rPr>
        <w:t xml:space="preserve">"the shape is a consequence, not a goal"</w:t>
      </w:r>
      <w:r>
        <w:t xml:space="preserve">; the trophy-is-always-correct answer is explicitly marked WRONG; no numeric ratios are stated) and instead mandates the generating rule:</w:t>
      </w:r>
      <w:r>
        <w:t xml:space="preserve"> </w:t>
      </w:r>
      <w:r>
        <w:rPr>
          <w:i/>
          <w:iCs/>
        </w:rPr>
        <w:t xml:space="preserve">"push each test as far down as it will still catch the bug; if a high-level test fails with no lower-level test failing, add the lower-level one and consider deleting the redundant high-level one."</w:t>
      </w:r>
      <w:r>
        <w:t xml:space="preserve"> </w:t>
      </w:r>
      <w:r>
        <w:t xml:space="preserve">Two named anti-patterns bound it — the</w:t>
      </w:r>
      <w:r>
        <w:t xml:space="preserve"> </w:t>
      </w:r>
      <w:r>
        <w:rPr>
          <w:b/>
          <w:bCs/>
        </w:rPr>
        <w:t xml:space="preserve">ice-cream cone</w:t>
      </w:r>
      <w:r>
        <w:t xml:space="preserve"> </w:t>
      </w:r>
      <w:r>
        <w:t xml:space="preserve">(</w:t>
      </w:r>
      <w:r>
        <w:rPr>
          <w:i/>
          <w:iCs/>
        </w:rPr>
        <w:t xml:space="preserve">"slow, flaky, still misses unit edges"</w:t>
      </w:r>
      <w:r>
        <w:t xml:space="preserve">) at the top and</w:t>
      </w:r>
      <w:r>
        <w:t xml:space="preserve"> </w:t>
      </w:r>
      <w:r>
        <w:rPr>
          <w:b/>
          <w:bCs/>
        </w:rPr>
        <w:t xml:space="preserve">mock-heavy unit theater</w:t>
      </w:r>
      <w:r>
        <w:t xml:space="preserve"> </w:t>
      </w:r>
      <w:r>
        <w:t xml:space="preserve">(</w:t>
      </w:r>
      <w:r>
        <w:rPr>
          <w:i/>
          <w:iCs/>
        </w:rPr>
        <w:t xml:space="preserve">"it never touched the system it claims to test"</w:t>
      </w:r>
      <w:r>
        <w:t xml:space="preserve">,</w:t>
      </w:r>
      <w:r>
        <w:t xml:space="preserve"> </w:t>
      </w:r>
      <w:r>
        <w:rPr>
          <w:i/>
          <w:iCs/>
        </w:rPr>
        <w:t xml:space="preserve">"can hit 100% coverage … and still catch nothing"</w:t>
      </w:r>
      <w:r>
        <w:t xml:space="preserve">) at the bottom, the latter already forbidden by §11.4.27(A) and §11.4.224(C). Gate</w:t>
      </w:r>
      <w:r>
        <w:t xml:space="preserve"> </w:t>
      </w:r>
      <w:r>
        <w:rPr>
          <w:rStyle w:val="VerbatimChar"/>
        </w:rPr>
        <w:t xml:space="preserve">CM-SUITE-SHAPE-DECLARED-AND-PUSHED-DOWN</w:t>
      </w:r>
      <w:r>
        <w:t xml:space="preserve">.</w:t>
      </w:r>
      <w:r>
        <w:t xml:space="preserve"> </w:t>
      </w:r>
      <w:r>
        <w:rPr>
          <w:b/>
          <w:bCs/>
        </w:rPr>
        <w:t xml:space="preserve">§11.4.148 — slicing: an item too big to test is an item whose "done" cannot be proven.</w:t>
      </w:r>
      <w:r>
        <w:t xml:space="preserve"> </w:t>
      </w:r>
      <w:r>
        <w:t xml:space="preserve">§11.4.148 governs an item's integrity once it exists and §11.4.239(B) its acceptance criteria; neither governs SIZE AND SHAPE, the upstream cause of the reopen they then have to catch. Corpus module 27:</w:t>
      </w:r>
      <w:r>
        <w:t xml:space="preserve"> </w:t>
      </w:r>
      <w:r>
        <w:rPr>
          <w:i/>
          <w:iCs/>
        </w:rPr>
        <w:t xml:space="preserve">"INVEST (Bill Wake) … Independent, Negotiable, Valuable, Estimable, Small, Testable"</w:t>
      </w:r>
      <w:r>
        <w:t xml:space="preserve"> </w:t>
      </w:r>
      <w:r>
        <w:t xml:space="preserve">— and, stated by the corpus itself, only TWO letters are defined:</w:t>
      </w:r>
      <w:r>
        <w:t xml:space="preserve"> </w:t>
      </w:r>
      <w:r>
        <w:rPr>
          <w:i/>
          <w:iCs/>
        </w:rPr>
        <w:t xml:space="preserve">"the two load-bearing letters are Small and Testable, and they are linked: an item too big to test end-to-end is an item whose 'done' you cannot prove, so it closes on partial evidence and reopens on the untested part."</w:t>
      </w:r>
      <w:r>
        <w:t xml:space="preserve"> </w:t>
      </w:r>
      <w:r>
        <w:t xml:space="preserve">Vertical slices only — the horizontal slice</w:t>
      </w:r>
      <w:r>
        <w:t xml:space="preserve"> </w:t>
      </w:r>
      <w:r>
        <w:rPr>
          <w:i/>
          <w:iCs/>
        </w:rPr>
        <w:t xml:space="preserve">"is never independently valuable or testable"</w:t>
      </w:r>
      <w:r>
        <w:t xml:space="preserve">; three amigos and specification by example pin the criteria before code; and under agents</w:t>
      </w:r>
      <w:r>
        <w:t xml:space="preserve"> </w:t>
      </w:r>
      <w:r>
        <w:rPr>
          <w:i/>
          <w:iCs/>
        </w:rPr>
        <w:t xml:space="preserve">"a big fuzzy item is one an agent will report 'done' on with nothing to check it against"</w:t>
      </w:r>
      <w:r>
        <w:t xml:space="preserve"> </w:t>
      </w:r>
      <w:r>
        <w:t xml:space="preserve">(§11.4.240/§11.4.262 entering at the item-definition layer). CITATION DISCIPLINE (§11.4.6): the corpus names "SMART Tasks" once, in a source title only, never expands or mandates it — no SMART obligation may be grounded on it; and "small" is testability-in-isolation, NOT a point/hour/line count (the corpus states no size metric). Gate</w:t>
      </w:r>
      <w:r>
        <w:t xml:space="preserve"> </w:t>
      </w:r>
      <w:r>
        <w:rPr>
          <w:rStyle w:val="VerbatimChar"/>
        </w:rPr>
        <w:t xml:space="preserve">CM-ITEM-SLICED-SMALL-AND-TESTABLE</w:t>
      </w:r>
      <w:r>
        <w:t xml:space="preserve">. All five gates + their paired §1.1 mutations = gate-code, a separate work item, NOT claimed shipped (§11.4.6/§11.4.227). The literals</w:t>
      </w:r>
      <w:r>
        <w:t xml:space="preserve"> </w:t>
      </w:r>
      <w:r>
        <w:rPr>
          <w:rStyle w:val="VerbatimChar"/>
        </w:rPr>
        <w:t xml:space="preserve">11.4.233</w:t>
      </w:r>
      <w:r>
        <w:t xml:space="preserve"> </w:t>
      </w:r>
      <w:r>
        <w:t xml:space="preserve">/</w:t>
      </w:r>
      <w:r>
        <w:t xml:space="preserve"> </w:t>
      </w:r>
      <w:r>
        <w:rPr>
          <w:rStyle w:val="VerbatimChar"/>
        </w:rPr>
        <w:t xml:space="preserve">11.4.242</w:t>
      </w:r>
      <w:r>
        <w:t xml:space="preserve"> </w:t>
      </w:r>
      <w:r>
        <w:t xml:space="preserve">/</w:t>
      </w:r>
      <w:r>
        <w:t xml:space="preserve"> </w:t>
      </w:r>
      <w:r>
        <w:rPr>
          <w:rStyle w:val="VerbatimChar"/>
        </w:rPr>
        <w:t xml:space="preserve">11.4.260</w:t>
      </w:r>
      <w:r>
        <w:t xml:space="preserve"> </w:t>
      </w:r>
      <w:r>
        <w:t xml:space="preserve">/</w:t>
      </w:r>
      <w:r>
        <w:t xml:space="preserve"> </w:t>
      </w:r>
      <w:r>
        <w:rPr>
          <w:rStyle w:val="VerbatimChar"/>
        </w:rPr>
        <w:t xml:space="preserve">11.4.169</w:t>
      </w:r>
      <w:r>
        <w:t xml:space="preserve"> </w:t>
      </w:r>
      <w:r>
        <w:t xml:space="preserve">/</w:t>
      </w:r>
      <w:r>
        <w:t xml:space="preserve"> </w:t>
      </w:r>
      <w:r>
        <w:rPr>
          <w:rStyle w:val="VerbatimChar"/>
        </w:rPr>
        <w:t xml:space="preserve">11.4.148</w:t>
      </w:r>
      <w:r>
        <w:t xml:space="preserve"> </w:t>
      </w:r>
      <w:r>
        <w:t xml:space="preserve">are unchanged — their propagation gates stay GREEN.</w:t>
      </w:r>
    </w:p>
    <w:bookmarkEnd w:id="15"/>
    <w:bookmarkStart w:id="16" w:name="X3f3dfaf0c405fcbb3dea97866e45577711c0e6c"/>
    <w:p>
      <w:pPr>
        <w:pStyle w:val="Heading3"/>
      </w:pPr>
      <w:r>
        <w:t xml:space="preserve">§11.4.268 — Tamper-evident evidence chain + periodic anchor record: deletion, reordering, and tail-truncation of an accepted evidence record are DETECTED, not merely content-mutation (spec-derived, speckit 002-anti-slop-enforcement, 2026-08-26)</w:t>
      </w:r>
    </w:p>
    <w:p>
      <w:pPr>
        <w:pStyle w:val="FirstParagraph"/>
      </w:pPr>
      <w:r>
        <w:rPr>
          <w:b/>
          <w:bCs/>
        </w:rPr>
        <w:t xml:space="preserve">Compact summary:</w:t>
      </w:r>
      <w:r>
        <w:t xml:space="preserve"> </w:t>
      </w:r>
      <w:r>
        <w:t xml:space="preserve">every accepted evidence record (the §11.4.115(F) machine-written verdict store, the §11.4.116 event stream, or an equivalent evidence-bearing ledger a consuming project maintains) MUST be tamper-evident against THREE distinct attacks, not only the content-mutation attack §11.4.115(F)/§11.4.226 already cover: (1) deleting an entry, (2) reordering two entries, and (3) truncating the tail — and the mechanism that detects each MUST be named, because a forward-hash-chain alone detects (1) and (2) only when the chain is left internally inconsistent, and does NOT detect an attacker who deletes an entry and then RECOMPUTES the chain forward from that point (spec.md:132, FR-029's own measured boundary:</w:t>
      </w:r>
      <w:r>
        <w:t xml:space="preserve"> </w:t>
      </w:r>
      <w:r>
        <w:rPr>
          <w:i/>
          <w:iCs/>
        </w:rPr>
        <w:t xml:space="preserve">"an actor who deletes an entry and then recomputes the whole chain is NOT detected by the chain alone (0.43 s for 100k entries); that case is detected only against an anchor"</w:t>
      </w:r>
      <w:r>
        <w:t xml:space="preserve">) — closing that gap requires a SEPARATE periodic anchor record the producer can append to but never rewrite (spec.md:137–139, FR-037–039).</w:t>
      </w:r>
      <w:r>
        <w:t xml:space="preserve"> </w:t>
      </w:r>
      <w:r>
        <w:rPr>
          <w:b/>
          <w:bCs/>
        </w:rPr>
        <w:t xml:space="preserve">The mandate (ALL hold):</w:t>
      </w:r>
      <w:r>
        <w:t xml:space="preserve"> </w:t>
      </w:r>
      <w:r>
        <w:rPr>
          <w:b/>
          <w:bCs/>
        </w:rPr>
        <w:t xml:space="preserve">(A) EVERY STATE-CHANGE ENTRY WITHIN THE DECLARED COVERED-CALL SET, NO CITED-READ VOLUME CREEP.</w:t>
      </w:r>
      <w:r>
        <w:t xml:space="preserve"> </w:t>
      </w:r>
      <w:r>
        <w:t xml:space="preserve">Scope (§11.4.35): this clause binds the enforcement system's own tool-call ledger under §002-anti-slop-enforcement (spec.md:129, FR-026 is written against THAT ledger, not every write/exec/deploy on the host) — the consuming project declares its own concrete COVERED-CALL SET (which state-changing operations this evidence chain tracks) as DATA per §11.4.35; §11.4.268 does NOT itself mandate a fleet-wide "every write/exec/deploy anywhere produces a chain entry" obligation, only that within the declared set, coverage is complete and cited-vs-uncited is honoured. A state-changing call WITHIN the declared covered-call set (write, exec, deploy — spec.md:129, FR-026) MUST produce a matching chain entry naming it. An UNCITED read of the store — a read whose result backs no claim — MUST NOT be required to produce an entry (spec.md:130, FR-027:</w:t>
      </w:r>
      <w:r>
        <w:t xml:space="preserve"> </w:t>
      </w:r>
      <w:r>
        <w:rPr>
          <w:i/>
          <w:iCs/>
        </w:rPr>
        <w:t xml:space="preserve">"this guards against both volume creep and a gate that refuses correct behaviour"</w:t>
      </w:r>
      <w:r>
        <w:t xml:space="preserve">); a read result CITED in support of a claim MUST have a chain entry (spec.md:131, FR-028). The distinction is CITED-vs-UNCITED, never present-vs-absent-in-storage.</w:t>
      </w:r>
      <w:r>
        <w:t xml:space="preserve"> </w:t>
      </w:r>
      <w:r>
        <w:rPr>
          <w:b/>
          <w:bCs/>
        </w:rPr>
        <w:t xml:space="preserve">(B) CHAIN VERIFICATION DETECTS DELETION + REORDER WITHOUT RECONSTRUCTION.</w:t>
      </w:r>
      <w:r>
        <w:t xml:space="preserve"> </w:t>
      </w:r>
      <w:r>
        <w:t xml:space="preserve">Deleting one entry, or reordering two entries, WITHOUT reconstructing the chain that follows, MUST be reported by the integrity check (spec.md:132, FR-029) — mutation-detection of a single entry's content alone does NOT satisfy this; the check walks the FULL forward chain, recomputing every link, not spot-checking. This clause's own honest limit is stated in (C): a reconstructed (recomputed) chain defeats (B) alone.</w:t>
      </w:r>
      <w:r>
        <w:t xml:space="preserve"> </w:t>
      </w:r>
      <w:r>
        <w:rPr>
          <w:b/>
          <w:bCs/>
        </w:rPr>
        <w:t xml:space="preserve">(C) THE ANCHOR IS THE ONLY MECHANISM THAT CATCHES A RECOMPUTED-FORWARD DELETION OR A TAIL TRUNCATION.</w:t>
      </w:r>
      <w:r>
        <w:t xml:space="preserve"> </w:t>
      </w:r>
      <w:r>
        <w:t xml:space="preserve">A periodic ANCHOR entry — chain head digest AND entry count, recorded to a location the producer can APPEND to but NOT REWRITE (spec.md:137, FR-037:</w:t>
      </w:r>
      <w:r>
        <w:t xml:space="preserve"> </w:t>
      </w:r>
      <w:r>
        <w:rPr>
          <w:i/>
          <w:iCs/>
        </w:rPr>
        <w:t xml:space="preserve">"the count is what makes wholesale store deletion a detected absence rather than silence"</w:t>
      </w:r>
      <w:r>
        <w:t xml:space="preserve">) — MUST be written on a declared interval. The anchor's STRENGTH is recorded honestly as</w:t>
      </w:r>
      <w:r>
        <w:t xml:space="preserve"> </w:t>
      </w:r>
      <w:r>
        <w:rPr>
          <w:rStyle w:val="VerbatimChar"/>
        </w:rPr>
        <w:t xml:space="preserve">mechanism</w:t>
      </w:r>
      <w:r>
        <w:t xml:space="preserve"> </w:t>
      </w:r>
      <w:r>
        <w:t xml:space="preserve">(cryptographically or append-only enforced — a git commit history, a write-once object store, or the consuming project's declared equivalent per §11.4.35) or</w:t>
      </w:r>
      <w:r>
        <w:t xml:space="preserve"> </w:t>
      </w:r>
      <w:r>
        <w:rPr>
          <w:rStyle w:val="VerbatimChar"/>
        </w:rPr>
        <w:t xml:space="preserve">policy</w:t>
      </w:r>
      <w:r>
        <w:t xml:space="preserve"> </w:t>
      </w:r>
      <w:r>
        <w:t xml:space="preserve">(procedurally enforced only);</w:t>
      </w:r>
      <w:r>
        <w:t xml:space="preserve"> </w:t>
      </w:r>
      <w:r>
        <w:rPr>
          <w:rStyle w:val="VerbatimChar"/>
        </w:rPr>
        <w:t xml:space="preserve">mechanism</w:t>
      </w:r>
      <w:r>
        <w:t xml:space="preserve"> </w:t>
      </w:r>
      <w:r>
        <w:t xml:space="preserve">MUST NOT be claimed without evidence that rewriting is mechanically prevented, and absent that evidence the recorded strength is</w:t>
      </w:r>
      <w:r>
        <w:t xml:space="preserve"> </w:t>
      </w:r>
      <w:r>
        <w:rPr>
          <w:rStyle w:val="VerbatimChar"/>
        </w:rPr>
        <w:t xml:space="preserve">policy</w:t>
      </w:r>
      <w:r>
        <w:t xml:space="preserve"> </w:t>
      </w:r>
      <w:r>
        <w:t xml:space="preserve">(spec.md:138, FR-038). Verification against the anchor detects a tail truncation that chain-alone verification PASSES cleanly on (spec.md:139, FR-039:</w:t>
      </w:r>
      <w:r>
        <w:t xml:space="preserve"> </w:t>
      </w:r>
      <w:r>
        <w:rPr>
          <w:i/>
          <w:iCs/>
        </w:rPr>
        <w:t xml:space="preserve">"the two results together are the evidence that the anchor, not the chain, carries this property"</w:t>
      </w:r>
      <w:r>
        <w:t xml:space="preserve">) — so "the chain verified clean" is NEVER sufficient on its own; a verdict of tamper-free MUST name BOTH the chain-walk result AND the anchor cross-check result.</w:t>
      </w:r>
      <w:r>
        <w:t xml:space="preserve"> </w:t>
      </w:r>
      <w:r>
        <w:rPr>
          <w:b/>
          <w:bCs/>
        </w:rPr>
        <w:t xml:space="preserve">(D) VERIFICATION THAT CANNOT COMPLETE REFUSES — IT NEVER REPORTS THE CHAIN INTACT.</w:t>
      </w:r>
      <w:r>
        <w:t xml:space="preserve"> </w:t>
      </w:r>
      <w:r>
        <w:t xml:space="preserve">A chain truncated mid-verification, or an anchor location unreachable at verification time, yields REFUSAL (an UNVERIFIED status, per §11.4.201's conservative-safe-default-on-an-unresolvable-signal), never a "clean pass by default" (spec.md:133, FR-030). "Could not verify" and "verified clean" are never the same reported state.</w:t>
      </w:r>
      <w:r>
        <w:t xml:space="preserve"> </w:t>
      </w:r>
      <w:r>
        <w:rPr>
          <w:b/>
          <w:bCs/>
        </w:rPr>
        <w:t xml:space="preserve">Honest boundary (§11.4.6).</w:t>
      </w:r>
      <w:r>
        <w:t xml:space="preserve"> </w:t>
      </w:r>
      <w:r>
        <w:t xml:space="preserve">§11.4.268 detects deletion, reordering, and tail-truncation of ALREADY-RECORDED entries. It does NOT prove the first entry ever written was itself truthful — the entry's CONTENT is only as trustworthy as the harness that wrote it (§11.4.115(F) machine-written, §11.4.240 producer≠verifier for who may write it), and it does NOT make the underlying evidence CORRECT, only tamper-EVIDENT. Where a project already operates a content-addressed, atomically-committed store for a related purpose (the §11.4.207 continuum resume engine), §11.4.268 REUSES that mechanism's chaining primitive rather than inventing a second one — a consuming project MUST NOT stand up a parallel, divergent chain implementation when one already satisfies this anchor's properties (§11.4.227 extend-don't-duplicate applied to mechanism reuse, not only to rule text).</w:t>
      </w:r>
      <w:r>
        <w:t xml:space="preserve"> </w:t>
      </w:r>
      <w:r>
        <w:rPr>
          <w:b/>
          <w:bCs/>
        </w:rPr>
        <w:t xml:space="preserve">Classification: universal (§11.4.17)</w:t>
      </w:r>
      <w:r>
        <w:t xml:space="preserve"> </w:t>
      </w:r>
      <w:r>
        <w:t xml:space="preserve">— a platform-neutral tamper-evidence discipline reusable by any project maintaining an evidence/verdict ledger; the consuming project supplies its concrete chain implementation, anchor location, anchor-interval, AND covered-call set (clause A — which state-changing operations this project's evidence chain tracks) as DATA per §11.4.35. Composes §11.4.5 / §11.4.6 / §11.4.69 / §11.4.115(F) (the verdict entries THIS anchor chains) / §11.4.116 (the event stream this anchor may chain) / §11.4.201 (verification-cannot-complete → refuse, the conservative-safe default) / §11.4.205 (durable/atomic/ append-only construction discipline) / §11.4.207 (reuse its content-addressed store where one already exists) / §11.4.226 (evidence-class-at-closure — a chain entry's own class must match the defect layer it backs) / §11.4.262 (machine-created evidence at every gate — the chain entries this anchor makes tamper-evident ARE the machine-created evidence artefacts §11.4.262 requires; §11.4.268 is the integrity property that keeps those artefacts trustworthy AFTER the moment of PASS, not merely present at it) / §9.2 (a genuine tamper finding is itself a destructive-op-class event requiring the §9.2 backup-and-investigate protocol) / §1.1.</w:t>
      </w:r>
      <w:r>
        <w:t xml:space="preserve"> </w:t>
      </w:r>
      <w:r>
        <w:t xml:space="preserve">Propagation gate</w:t>
      </w:r>
      <w:r>
        <w:t xml:space="preserve"> </w:t>
      </w:r>
      <w:r>
        <w:rPr>
          <w:rStyle w:val="VerbatimChar"/>
        </w:rPr>
        <w:t xml:space="preserve">CM-COVENANT-114-268-PROPAGATION</w:t>
      </w:r>
      <w:r>
        <w:t xml:space="preserve"> </w:t>
      </w:r>
      <w:r>
        <w:t xml:space="preserve">(literal</w:t>
      </w:r>
      <w:r>
        <w:t xml:space="preserve"> </w:t>
      </w:r>
      <w:r>
        <w:rPr>
          <w:rStyle w:val="VerbatimChar"/>
        </w:rPr>
        <w:t xml:space="preserve">11.4.268</w:t>
      </w:r>
      <w:r>
        <w:t xml:space="preserve"> </w:t>
      </w:r>
      <w:r>
        <w:t xml:space="preserve">present as a block-start, exactly-once per governance file, lockstep content-hash equality across the mirror set per §11.4.227(B)) + recommended mechanism gates</w:t>
      </w:r>
      <w:r>
        <w:t xml:space="preserve"> </w:t>
      </w:r>
      <w:r>
        <w:rPr>
          <w:rStyle w:val="VerbatimChar"/>
        </w:rPr>
        <w:t xml:space="preserve">CM-EVIDENCE-CHAIN-DELETE-REORDER-DETECTED</w:t>
      </w:r>
      <w:r>
        <w:t xml:space="preserve"> </w:t>
      </w:r>
      <w:r>
        <w:t xml:space="preserve">(chain-walk verification detects a deleted or reordered entry left internally inconsistent) +</w:t>
      </w:r>
      <w:r>
        <w:t xml:space="preserve"> </w:t>
      </w:r>
      <w:r>
        <w:rPr>
          <w:rStyle w:val="VerbatimChar"/>
        </w:rPr>
        <w:t xml:space="preserve">CM-EVIDENCE-CHAIN-ANCHOR-CATCHES-RECOMPUTE-AND-TRUNCATION</w:t>
      </w:r>
      <w:r>
        <w:t xml:space="preserve"> </w:t>
      </w:r>
      <w:r>
        <w:t xml:space="preserve">(an anchor record exists on the declared interval, carries head-digest + entry-count + an honest</w:t>
      </w:r>
      <w:r>
        <w:t xml:space="preserve"> </w:t>
      </w:r>
      <w:r>
        <w:rPr>
          <w:rStyle w:val="VerbatimChar"/>
        </w:rPr>
        <w:t xml:space="preserve">mechanism</w:t>
      </w:r>
      <w:r>
        <w:t xml:space="preserve">/</w:t>
      </w:r>
      <w:r>
        <w:t xml:space="preserve"> </w:t>
      </w:r>
      <w:r>
        <w:rPr>
          <w:rStyle w:val="VerbatimChar"/>
        </w:rPr>
        <w:t xml:space="preserve">policy</w:t>
      </w:r>
      <w:r>
        <w:t xml:space="preserve"> </w:t>
      </w:r>
      <w:r>
        <w:t xml:space="preserve">strength, and anchor-cross-check verification detects a recomputed-forward deletion and a tail truncation that chain-alone verification misses) +</w:t>
      </w:r>
      <w:r>
        <w:t xml:space="preserve"> </w:t>
      </w:r>
      <w:r>
        <w:rPr>
          <w:rStyle w:val="VerbatimChar"/>
        </w:rPr>
        <w:t xml:space="preserve">CM-EVIDENCE-CHAIN-INCOMPLETE-VERIFICATION-REFUSES</w:t>
      </w:r>
      <w:r>
        <w:t xml:space="preserve"> </w:t>
      </w:r>
      <w:r>
        <w:t xml:space="preserve">(a chain or anchor that cannot be reached/completed at verification time yields REFUSAL, never a default clean pass) + paired §1.1 mutations (delete a middle entry and recompute the chain forward from that point using only internal chain data → chain-alone verification MUST still PASS [proving the gap the anchor exists to close] while anchor cross-check MUST FAIL; truncate the tail and verify chain-alone → MUST PASS while anchor cross-check MUST FAIL; make the anchor location unreachable → verification MUST report UNVERIFIED, never PASS; golden-FALSE per §11.4.201(1): an untampered chain with a fresh, reachable, correctly-computed anchor MUST NOT fire any of the three gates).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§11.4.268 (pending landing). Non-compliance is a release blocker regardless of context. No escape hatch — no</w:t>
      </w:r>
      <w:r>
        <w:t xml:space="preserve"> </w:t>
      </w:r>
      <w:r>
        <w:rPr>
          <w:rStyle w:val="VerbatimChar"/>
        </w:rPr>
        <w:t xml:space="preserve">--content-mutation-detection-suffices</w:t>
      </w:r>
      <w:r>
        <w:t xml:space="preserve">,</w:t>
      </w:r>
      <w:r>
        <w:t xml:space="preserve"> </w:t>
      </w:r>
      <w:r>
        <w:rPr>
          <w:rStyle w:val="VerbatimChar"/>
        </w:rPr>
        <w:t xml:space="preserve">--skip-anchor-record</w:t>
      </w:r>
      <w:r>
        <w:t xml:space="preserve">,</w:t>
      </w:r>
      <w:r>
        <w:t xml:space="preserve"> </w:t>
      </w:r>
      <w:r>
        <w:rPr>
          <w:rStyle w:val="VerbatimChar"/>
        </w:rPr>
        <w:t xml:space="preserve">--claim-mechanism-strength-unverified</w:t>
      </w:r>
      <w:r>
        <w:t xml:space="preserve">,</w:t>
      </w:r>
      <w:r>
        <w:t xml:space="preserve"> </w:t>
      </w:r>
      <w:r>
        <w:rPr>
          <w:rStyle w:val="VerbatimChar"/>
        </w:rPr>
        <w:t xml:space="preserve">--chain-truncation-passes-by-default</w:t>
      </w:r>
      <w:r>
        <w:t xml:space="preserve">,</w:t>
      </w:r>
      <w:r>
        <w:t xml:space="preserve"> </w:t>
      </w:r>
      <w:r>
        <w:rPr>
          <w:rStyle w:val="VerbatimChar"/>
        </w:rPr>
        <w:t xml:space="preserve">--reconstructed-chain-is-clean</w:t>
      </w:r>
      <w:r>
        <w:t xml:space="preserve"> </w:t>
      </w:r>
      <w:r>
        <w:t xml:space="preserve">flag.</w:t>
      </w:r>
    </w:p>
    <w:p>
      <w:r>
        <w:pict>
          <v:rect style="width:0;height:1.5pt" o:hralign="center" o:hrstd="t" o:hr="t"/>
        </w:pict>
      </w:r>
    </w:p>
    <w:bookmarkEnd w:id="16"/>
    <w:bookmarkStart w:id="17" w:name="X7f75098c479a13fe8aa225cff3c761c8628462b"/>
    <w:p>
      <w:pPr>
        <w:pStyle w:val="Heading3"/>
      </w:pPr>
      <w:r>
        <w:t xml:space="preserve">§11.4.269 — Critic/consensus advisory-only ban AT THE EVIDENCE-ACCEPTANCE SEAM: an ungoverned confidence/consensus signal MAY inform but MUST NEVER substitute for a receipt or adjudicate producer-verifier disagreement; role recorded</w:t>
      </w:r>
      <w:r>
        <w:t xml:space="preserve"> </w:t>
      </w:r>
      <w:r>
        <w:rPr>
          <w:rStyle w:val="VerbatimChar"/>
        </w:rPr>
        <w:t xml:space="preserve">advisory</w:t>
      </w:r>
      <w:r>
        <w:t xml:space="preserve">, never entered into an evidence chain — the CONSTITUTION'S MANDATORY INDEPENDENT-REVIEW-VERDICT FAMILY (§11.4.125/.134/.142/.165/.209/.237/.256) IS UNWEAKENED (spec-derived, speckit 002-anti-slop-enforcement, 2026-08-26)</w:t>
      </w:r>
    </w:p>
    <w:p>
      <w:pPr>
        <w:pStyle w:val="FirstParagraph"/>
      </w:pPr>
      <w:r>
        <w:rPr>
          <w:b/>
          <w:bCs/>
        </w:rPr>
        <w:t xml:space="preserve">Compact summary:</w:t>
      </w:r>
      <w:r>
        <w:t xml:space="preserve"> </w:t>
      </w:r>
      <w:r>
        <w:t xml:space="preserve">at the evidence-acceptance / claim-adjudication seam — where a producer's claim of DONE/PASS is accepted or refused, and where a producer-verifier DISAGREEMENT is adjudicated — an ungoverned second opinion (a confidence score, an LLM-judge output, or a consensus aggregation across multiple such opinions, none of them produced under this constitution's own independent-review discipline) is a real, adoptable capability, but it MUST be admitted in an ADVISORY-ONLY role at THAT seam, never as the mechanism that decides accept/refuse there. This project's own operator decision on the point (spec.md:232, A-009) states the rule directly:</w:t>
      </w:r>
      <w:r>
        <w:t xml:space="preserve"> </w:t>
      </w:r>
      <w:r>
        <w:rPr>
          <w:i/>
          <w:iCs/>
        </w:rPr>
        <w:t xml:space="preserve">"Current rules adjudicate producer-verifier disagreement on the recorded receipt, never on confidence or argument quality, and explicitly bar an LLM judge from being the gate."</w:t>
      </w:r>
      <w:r>
        <w:t xml:space="preserve"> </w:t>
      </w:r>
      <w:r>
        <w:t xml:space="preserve">An ungoverned critic signal that CAN flip an accept/refuse outcome at that seam has re-created a self-certification collapse under a new name — it is a second oracle/gate sharing correlated blind spots with the producer (same model family, same training data, same failure modes as an LLM producing the work it is asked to judge), exactly the class §11.4.240/§11.4.249 already forbid a producer from occupying.</w:t>
      </w:r>
      <w:r>
        <w:t xml:space="preserve"> </w:t>
      </w:r>
      <w:r>
        <w:rPr>
          <w:b/>
          <w:bCs/>
        </w:rPr>
        <w:t xml:space="preserve">This anchor is NARROWER than "no second model may ever review a producer's work"</w:t>
      </w:r>
      <w:r>
        <w:t xml:space="preserve"> </w:t>
      </w:r>
      <w:r>
        <w:t xml:space="preserve">— it does NOT reach, weaken, override, or substitute for the constitution's SEPARATE, already-mandatory independent-review-verdict family (§11.4.125 code-review-before-build, §11.4.134 iterate-to-GO with rock-solid evidence, §11.4.142 universal every-change review, §11.4.165 independent verification agent, §11.4.209 Opus-</w:t>
      </w:r>
      <w:r>
        <w:rPr>
          <w:rStyle w:val="VerbatimChar"/>
        </w:rPr>
        <w:t xml:space="preserve">xhigh</w:t>
      </w:r>
      <w:r>
        <w:t xml:space="preserve"> </w:t>
      </w:r>
      <w:r>
        <w:t xml:space="preserve">review substrate, §11.4.237 translation context-and-spirit review, §11.4.256 independent per-language translation review). Those seven anchors mandate a STRUCTURALLY-SEPARATED verifier's verdict (§11.4.240 producer≠verifier, §11.4.249 oracle/gate roles) as a GENUINE receipt-generating gate on the work itself — a NO-GO from any of them BLOCKS the build (§11.4.125) and RE-ARMS the iterate-to-GO loop (§11.4.134) — and every one of the seven remains fully in force, unmodified, unrelaxed. Clause (F) below states this unweakened-list explicitly and mechanically.</w:t>
      </w:r>
      <w:r>
        <w:t xml:space="preserve"> </w:t>
      </w:r>
      <w:r>
        <w:rPr>
          <w:b/>
          <w:bCs/>
        </w:rPr>
        <w:t xml:space="preserve">The mandate (ALL hold):</w:t>
      </w:r>
      <w:r>
        <w:t xml:space="preserve"> </w:t>
      </w:r>
      <w:r>
        <w:rPr>
          <w:b/>
          <w:bCs/>
        </w:rPr>
        <w:t xml:space="preserve">(A) TWO CLOSED TERM DEFINITIONS, EXCLUDING THE MANDATORY REVIEW FAMILY.</w:t>
      </w:r>
      <w:r>
        <w:t xml:space="preserve"> </w:t>
      </w:r>
      <w:r>
        <w:rPr>
          <w:rStyle w:val="VerbatimChar"/>
        </w:rPr>
        <w:t xml:space="preserve">critic</w:t>
      </w:r>
      <w:r>
        <w:t xml:space="preserve"> </w:t>
      </w:r>
      <w:r>
        <w:t xml:space="preserve">= a second (or Nth) model instance, confidence score, or LLM-judge that offers an OPINION on a producer's claim, diff, or artifact WITHOUT itself constituting a structurally-separated, receipt-generating review conducted under §11.4.125 / §11.4.134 / §11.4.142 / §11.4.165 / §11.4.209 / §11.4.237 / §11.4.256 — i.e. an ungoverned, ad-hoc, or supplementary second opinion, not the mandatory independent-reviewer verdict those anchors already require and gate on.</w:t>
      </w:r>
      <w:r>
        <w:t xml:space="preserve"> </w:t>
      </w:r>
      <w:r>
        <w:rPr>
          <w:rStyle w:val="VerbatimChar"/>
        </w:rPr>
        <w:t xml:space="preserve">consensus</w:t>
      </w:r>
      <w:r>
        <w:t xml:space="preserve"> </w:t>
      </w:r>
      <w:r>
        <w:t xml:space="preserve">= a mechanism aggregating multiple such UNGOVERNED opinions (voting, averaging, an LLM-judge score) into one combined signal. Both are ADOPTABLE capability categories a project may wire in — §11.4.269 does not forbid their existence, only their misuse as a gate AT THE EVIDENCE-ACCEPTANCE / CLAIM-ADJUDICATION SEAM. A verdict produced by the constitution's own mandatory review family is NOT a "critic" for the purposes of this anchor — it is the receipt-generating verifier role §11.4.240/§11.4.249 already govern, and it continues to gate exactly as those seven anchors require.</w:t>
      </w:r>
      <w:r>
        <w:t xml:space="preserve"> </w:t>
      </w:r>
      <w:r>
        <w:rPr>
          <w:b/>
          <w:bCs/>
        </w:rPr>
        <w:t xml:space="preserve">(B) A CLAIM WHOSE ONLY SUPPORT IS AN UNGOVERNED CRITIC/CONSENSUS SIGNAL IS REFUSED.</w:t>
      </w:r>
      <w:r>
        <w:t xml:space="preserve"> </w:t>
      </w:r>
      <w:r>
        <w:t xml:space="preserve">Per spec.md:163 (FR-023):</w:t>
      </w:r>
      <w:r>
        <w:t xml:space="preserve"> </w:t>
      </w:r>
      <w:r>
        <w:rPr>
          <w:i/>
          <w:iCs/>
        </w:rPr>
        <w:t xml:space="preserve">"Given a claim whose only support is a critic consensus or confidence score, the seam MUST refuse it"</w:t>
      </w:r>
      <w:r>
        <w:t xml:space="preserve"> </w:t>
      </w:r>
      <w:r>
        <w:t xml:space="preserve">— naming the missing receipt. A recorded receipt — a machine-written §11.4.115(F) verdict, a captured evidence-chain entry per §11.4.268, OR a mandatory independent review's own recorded GO/NO-GO under §11.4.125/§11.4.134/§11.4.142/ §11.4.165/§11.4.209/§11.4.237/§11.4.256 — remains the ONLY basis on which producer-verifier disagreement is adjudicated; confidence or argument quality UNBACKED by such a receipt, however produced, is never a substitute.</w:t>
      </w:r>
      <w:r>
        <w:t xml:space="preserve"> </w:t>
      </w:r>
      <w:r>
        <w:rPr>
          <w:b/>
          <w:bCs/>
        </w:rPr>
        <w:t xml:space="preserve">(C) DETERMINISTIC WITH AND WITHOUT THE UNGOVERNED CRITIC.</w:t>
      </w:r>
      <w:r>
        <w:t xml:space="preserve"> </w:t>
      </w:r>
      <w:r>
        <w:t xml:space="preserve">Per spec.md:164 (FR-024): the SAME claim, evaluated once with an UNGOVERNED critic step present and once with it absent, MUST produce the IDENTICAL accept/refuse outcome. A pipeline in which disabling that ungoverned critic changes the verdict is, by definition, using it as a gate — the deterministic-outcome test is the mechanical proof that (B) is genuinely honoured, not merely stated. (This clause does NOT apply to a mandatory review under the seven-anchor family in clause (A) — skipping a REQUIRED §11.4.125/§11.4.134/§11.4.142 review is itself a violation of those anchors, not a deterministic-outcome test to pass; the test in this clause is scoped to the OPTIONAL, ungoverned critic only.)</w:t>
      </w:r>
      <w:r>
        <w:t xml:space="preserve"> </w:t>
      </w:r>
      <w:r>
        <w:rPr>
          <w:b/>
          <w:bCs/>
        </w:rPr>
        <w:t xml:space="preserve">(D) UNGOVERNED CRITIC OUTPUT IS RECORDED</w:t>
      </w:r>
      <w:r>
        <w:rPr>
          <w:b/>
          <w:bCs/>
        </w:rPr>
        <w:t xml:space="preserve"> </w:t>
      </w:r>
      <w:r>
        <w:rPr>
          <w:rStyle w:val="VerbatimChar"/>
          <w:b/>
          <w:bCs/>
        </w:rPr>
        <w:t xml:space="preserve">advisory</w:t>
      </w:r>
      <w:r>
        <w:rPr>
          <w:b/>
          <w:bCs/>
        </w:rPr>
        <w:t xml:space="preserve"> </w:t>
      </w:r>
      <w:r>
        <w:rPr>
          <w:b/>
          <w:bCs/>
        </w:rPr>
        <w:t xml:space="preserve">IN A SEPARATE STORE, NEVER ENTERED INTO AN EVIDENCE CHAIN.</w:t>
      </w:r>
      <w:r>
        <w:t xml:space="preserve"> </w:t>
      </w:r>
      <w:r>
        <w:t xml:space="preserve">Per spec.md:165 (FR-025): ungoverned critic output MUST be recorded with a role of</w:t>
      </w:r>
      <w:r>
        <w:t xml:space="preserve"> </w:t>
      </w:r>
      <w:r>
        <w:rPr>
          <w:rStyle w:val="VerbatimChar"/>
        </w:rPr>
        <w:t xml:space="preserve">advisory</w:t>
      </w:r>
      <w:r>
        <w:t xml:space="preserve"> </w:t>
      </w:r>
      <w:r>
        <w:t xml:space="preserve">and MUST NOT appear in any §11.4.268/§11.4.115(F) evidence chain — it is recorded in a separate advisory store, never intermixed with the accept/refuse evidence chain itself. A mandatory review's OWN recorded GO/NO-GO under the seven-anchor family continues to be entered into the evidence/verdict record as its own anchors require (§11.4.125's review-completed marker, §11.4.134's clean-GO record) — it is not retroactively downgraded to</w:t>
      </w:r>
      <w:r>
        <w:t xml:space="preserve"> </w:t>
      </w:r>
      <w:r>
        <w:rPr>
          <w:rStyle w:val="VerbatimChar"/>
        </w:rPr>
        <w:t xml:space="preserve">advisory</w:t>
      </w:r>
      <w:r>
        <w:t xml:space="preserve"> </w:t>
      </w:r>
      <w:r>
        <w:t xml:space="preserve">by this clause.</w:t>
      </w:r>
      <w:r>
        <w:t xml:space="preserve"> </w:t>
      </w:r>
      <w:r>
        <w:rPr>
          <w:b/>
          <w:bCs/>
        </w:rPr>
        <w:t xml:space="preserve">(E) WHY THE UNGOVERNED-CRITIC COLLAPSE MATTERS.</w:t>
      </w:r>
      <w:r>
        <w:t xml:space="preserve"> </w:t>
      </w:r>
      <w:r>
        <w:t xml:space="preserve">Composes §11.4.240(A)/(C) and §11.4.249 — an ungoverned critic wired into the evidence-acceptance gate collapses ORACLE and GATE into a single mechanism that is NOT independent of the producer's own failure surface (correlated model errors, shared blind spots), which is precisely the class of collapse §11.4.240 names as maximum-severity. Advisory-only admission avoids re-creating that collapse under the label "review" while retaining the genuine usefulness of an ungoverned critic — surfacing likely issues earlier, feeding §11.4.102 systematic debugging, prioritising a human reviewer's attention — none of which requires it to hold gating authority. The mandatory seven-anchor review family avoids the SAME collapse by a DIFFERENT mechanism entirely — structural separation of the reviewer per §11.4.240, not advisory-demotion of its verdict — which is exactly why that family's verdicts remain full receipts and this anchor never touches them.</w:t>
      </w:r>
      <w:r>
        <w:t xml:space="preserve"> </w:t>
      </w:r>
      <w:r>
        <w:rPr>
          <w:b/>
          <w:bCs/>
        </w:rPr>
        <w:t xml:space="preserve">(F) THIS BAN IS SCOPED TO THE EVIDENCE-ACCEPTANCE / CLAIM-ADJUDICATION SEAM — IT DOES NOT WEAKEN, OVERRIDE, OR SUBSTITUTE FOR THE MANDATORY INDEPENDENT-REVIEW-VERDICT FAMILY.</w:t>
      </w:r>
      <w:r>
        <w:t xml:space="preserve"> </w:t>
      </w:r>
      <w:r>
        <w:t xml:space="preserve">§11.4.125 (code-review-agent gate before pre-build + main build), §11.4.134 (iterate-to-GO with rock-solid evidence), §11.4.142 (universal code-review — every change reviewed, always), §11.4.165 (independent verification agent), §11.4.209 (code-review MUST run on the Opus model at</w:t>
      </w:r>
      <w:r>
        <w:t xml:space="preserve"> </w:t>
      </w:r>
      <w:r>
        <w:rPr>
          <w:rStyle w:val="VerbatimChar"/>
        </w:rPr>
        <w:t xml:space="preserve">xhigh</w:t>
      </w:r>
      <w:r>
        <w:t xml:space="preserve"> </w:t>
      </w:r>
      <w:r>
        <w:t xml:space="preserve">effort), §11.4.237 (context-and-spirit translation review), and §11.4.256 (independent per-language translation review) each mandate a STRUCTURALLY-SEPARATED verifier (§11.4.240 producer≠verifier) whose VERDICT genuinely gates, and NONE of these seven anchors is relaxed, narrowed, made advisory, or made optional by §11.4.269. What §11.4.269 forbids is narrower and different: (i) treating an UNGOVERNED second opinion / confidence score — one NOT produced under any of those seven anchors' own independence-plus-evidence discipline — as a substitute receipt (clause B); and (ii) letting such an ungoverned signal, rather than a recorded receipt (including a receipt produced by the seven-anchor family), adjudicate a producer-verifier DISAGREEMENT (the A-009 scope, spec.md:232). A project MUST NOT cite §11.4.269 to justify skipping, weakening, downgrading-to-advisory, or making optional any of the seven listed mandatory reviews — doing so is itself a §11.4.269(F) violation, exactly the mis-scoping this clause exists to foreclose.</w:t>
      </w:r>
      <w:r>
        <w:t xml:space="preserve"> </w:t>
      </w:r>
      <w:r>
        <w:rPr>
          <w:b/>
          <w:bCs/>
        </w:rPr>
        <w:t xml:space="preserve">Honest boundary (§11.4.6).</w:t>
      </w:r>
      <w:r>
        <w:t xml:space="preserve"> </w:t>
      </w:r>
      <w:r>
        <w:t xml:space="preserve">§11.4.269 does not forbid using an ungoverned critic/consensus signal to prioritise human review, to surface candidate defects for §11.4.102 investigation, or as ONE input among many an independent human/verifier weighs when authoring (not executing) a gate. It forbids only its use as an automated GATING mechanism substituting for a real, receipt-backed oracle/gate/verifier chain. It does not claim critics are useless — only that their output is advisory context, never a verdict, UNLESS that output is itself produced under the mandatory independent-review-verdict family named in clause (F), in which case it is a receipt and this anchor does not touch it.</w:t>
      </w:r>
      <w:r>
        <w:t xml:space="preserve"> </w:t>
      </w:r>
      <w:r>
        <w:rPr>
          <w:b/>
          <w:bCs/>
        </w:rPr>
        <w:t xml:space="preserve">Classification: universal (§11.4.17)</w:t>
      </w:r>
      <w:r>
        <w:t xml:space="preserve"> </w:t>
      </w:r>
      <w:r>
        <w:t xml:space="preserve">— a platform-neutral discipline reusable by any project that adopts, or is asked to adopt, a second-model/critic/consensus review capability OUTSIDE its own mandatory independent-review-verdict family; the consuming project supplies its concrete critic implementation and advisory-record location as DATA per §11.4.35, and its own set of already-mandatory review-verdict anchors (analogous to this project's §11.4.125/ .134/.142/.165/.209/.237/.256) as the fixed, unweakened-by-this-anchor list. Composes §11.4.6 / §11.4.69 / §11.4.115(F) / §11.4.125 / §11.4.134 / §11.4.142 / §11.4.165 / §11.4.209 / §11.4.237 / §11.4.256 (the seven mandatory review-verdict anchors clause (F) leaves unweakened) / §11.4.240 (the separation principle this anchor is a specific instantiation of) / §11.4.249 (the four-role architecture that names why an ungoverned critic-as-gate is a collapse) / §11.4.268 (the evidence chain the ungoverned critic's output MUST NOT enter) / §11.4.102 (the legitimate advisory use — feeding investigation) / §1.1.</w:t>
      </w:r>
      <w:r>
        <w:t xml:space="preserve"> </w:t>
      </w:r>
      <w:r>
        <w:t xml:space="preserve">Propagation gate</w:t>
      </w:r>
      <w:r>
        <w:t xml:space="preserve"> </w:t>
      </w:r>
      <w:r>
        <w:rPr>
          <w:rStyle w:val="VerbatimChar"/>
        </w:rPr>
        <w:t xml:space="preserve">CM-COVENANT-114-269-PROPAGATION</w:t>
      </w:r>
      <w:r>
        <w:t xml:space="preserve"> </w:t>
      </w:r>
      <w:r>
        <w:t xml:space="preserve">(literal</w:t>
      </w:r>
      <w:r>
        <w:t xml:space="preserve"> </w:t>
      </w:r>
      <w:r>
        <w:rPr>
          <w:rStyle w:val="VerbatimChar"/>
        </w:rPr>
        <w:t xml:space="preserve">11.4.269</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CM-CRITIC-CONSENSUS-ADVISORY-ONLY</w:t>
      </w:r>
      <w:r>
        <w:t xml:space="preserve"> </w:t>
      </w:r>
      <w:r>
        <w:t xml:space="preserve">(a claim supported only by an ungoverned critic/consensus/confidence signal, with no receipt, is refused; the accept/refuse outcome for a claim is identical whether an ungoverned critic step ran or was skipped; every stored ungoverned-critic output carries role</w:t>
      </w:r>
      <w:r>
        <w:t xml:space="preserve"> </w:t>
      </w:r>
      <w:r>
        <w:rPr>
          <w:rStyle w:val="VerbatimChar"/>
        </w:rPr>
        <w:t xml:space="preserve">advisory</w:t>
      </w:r>
      <w:r>
        <w:t xml:space="preserve"> </w:t>
      </w:r>
      <w:r>
        <w:t xml:space="preserve">and appears in no evidence chain; a mandatory review under §11.4.125/.134/.142/.165/ .209/.237/.256 is NEVER downgraded to</w:t>
      </w:r>
      <w:r>
        <w:t xml:space="preserve"> </w:t>
      </w:r>
      <w:r>
        <w:rPr>
          <w:rStyle w:val="VerbatimChar"/>
        </w:rPr>
        <w:t xml:space="preserve">advisory</w:t>
      </w:r>
      <w:r>
        <w:t xml:space="preserve"> </w:t>
      </w:r>
      <w:r>
        <w:t xml:space="preserve">or excluded from gating by this gate) + paired §1.1 mutation (wire an ungoverned critic's approve/reject value directly into the pass/fail decision → the gate MUST FAIL; store an ungoverned critic output with no role field, or role</w:t>
      </w:r>
      <w:r>
        <w:t xml:space="preserve"> </w:t>
      </w:r>
      <w:r>
        <w:rPr>
          <w:rStyle w:val="VerbatimChar"/>
        </w:rPr>
        <w:t xml:space="preserve">verdict</w:t>
      </w:r>
      <w:r>
        <w:t xml:space="preserve">, or entered into the evidence chain → the gate MUST FAIL; downgrade a §11.4.125/.134/.142/.165/.209/.237/.256 review's own GO/NO-GO record to</w:t>
      </w:r>
      <w:r>
        <w:t xml:space="preserve"> </w:t>
      </w:r>
      <w:r>
        <w:rPr>
          <w:rStyle w:val="VerbatimChar"/>
        </w:rPr>
        <w:t xml:space="preserve">advisory</w:t>
      </w:r>
      <w:r>
        <w:t xml:space="preserve">, or exclude it from gating, citing §11.4.269 as the reason → the gate MUST FAIL; golden-FALSE per §11.4.201(1): (i) an ungoverned critic present, its output stored with role</w:t>
      </w:r>
      <w:r>
        <w:t xml:space="preserve"> </w:t>
      </w:r>
      <w:r>
        <w:rPr>
          <w:rStyle w:val="VerbatimChar"/>
        </w:rPr>
        <w:t xml:space="preserve">advisory</w:t>
      </w:r>
      <w:r>
        <w:t xml:space="preserve">, absent from the evidence chain, and the deterministic outcome unchanged whether it ran or not → the gate MUST NOT fire; (ii) a §11.4.125 code-review's own NO-GO record blocking the build exactly as §11.4.125 requires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§11.4.269 (pending landing). Non-compliance is a release blocker regardless of context. No escape hatch — no</w:t>
      </w:r>
      <w:r>
        <w:t xml:space="preserve"> </w:t>
      </w:r>
      <w:r>
        <w:rPr>
          <w:rStyle w:val="VerbatimChar"/>
        </w:rPr>
        <w:t xml:space="preserve">--critic-may-gate</w:t>
      </w:r>
      <w:r>
        <w:t xml:space="preserve">,</w:t>
      </w:r>
      <w:r>
        <w:t xml:space="preserve"> </w:t>
      </w:r>
      <w:r>
        <w:rPr>
          <w:rStyle w:val="VerbatimChar"/>
        </w:rPr>
        <w:t xml:space="preserve">--consensus-score-is-a-receipt</w:t>
      </w:r>
      <w:r>
        <w:t xml:space="preserve">,</w:t>
      </w:r>
      <w:r>
        <w:t xml:space="preserve"> </w:t>
      </w:r>
      <w:r>
        <w:rPr>
          <w:rStyle w:val="VerbatimChar"/>
        </w:rPr>
        <w:t xml:space="preserve">--llm-judge-is-the-gate</w:t>
      </w:r>
      <w:r>
        <w:t xml:space="preserve">,</w:t>
      </w:r>
      <w:r>
        <w:t xml:space="preserve"> </w:t>
      </w:r>
      <w:r>
        <w:rPr>
          <w:rStyle w:val="VerbatimChar"/>
        </w:rPr>
        <w:t xml:space="preserve">--critic-output-in-evidence-chain-OK</w:t>
      </w:r>
      <w:r>
        <w:t xml:space="preserve">,</w:t>
      </w:r>
      <w:r>
        <w:t xml:space="preserve"> </w:t>
      </w:r>
      <w:r>
        <w:rPr>
          <w:rStyle w:val="VerbatimChar"/>
        </w:rPr>
        <w:t xml:space="preserve">--outcome-may-differ-with-critic</w:t>
      </w:r>
      <w:r>
        <w:t xml:space="preserve">,</w:t>
      </w:r>
      <w:r>
        <w:t xml:space="preserve"> </w:t>
      </w:r>
      <w:r>
        <w:rPr>
          <w:rStyle w:val="VerbatimChar"/>
        </w:rPr>
        <w:t xml:space="preserve">--269-overrides-mandatory-review</w:t>
      </w:r>
      <w:r>
        <w:t xml:space="preserve">,</w:t>
      </w:r>
      <w:r>
        <w:t xml:space="preserve"> </w:t>
      </w:r>
      <w:r>
        <w:rPr>
          <w:rStyle w:val="VerbatimChar"/>
        </w:rPr>
        <w:t xml:space="preserve">--downgrade-mandatory-review-to-advisory</w:t>
      </w:r>
      <w:r>
        <w:t xml:space="preserve"> </w:t>
      </w:r>
      <w:r>
        <w:t xml:space="preserve">flag.</w:t>
      </w:r>
    </w:p>
    <w:p>
      <w:r>
        <w:pict>
          <v:rect style="width:0;height:1.5pt" o:hralign="center" o:hrstd="t" o:hr="t"/>
        </w:pict>
      </w:r>
    </w:p>
    <w:bookmarkEnd w:id="17"/>
    <w:bookmarkStart w:id="18" w:name="Xdeb0892ed326786af4ca08a5eb33f33fa807700"/>
    <w:p>
      <w:pPr>
        <w:pStyle w:val="Heading3"/>
      </w:pPr>
      <w:r>
        <w:t xml:space="preserve">§11.4.270 — Dependency-existence-verdict register: every proposed dependency carries a closed-set existence verdict {VERIFIED, AMBIGUOUS, UNVERIFIED} with citable evidence; adoption is gated behind resolution and behind the wiring-sweep result (spec-derived, speckit 002-anti-slop-enforcement, 2026-08-26)</w:t>
      </w:r>
    </w:p>
    <w:p>
      <w:pPr>
        <w:pStyle w:val="FirstParagraph"/>
      </w:pPr>
      <w:r>
        <w:rPr>
          <w:b/>
          <w:bCs/>
        </w:rPr>
        <w:t xml:space="preserve">Compact summary:</w:t>
      </w:r>
      <w:r>
        <w:t xml:space="preserve"> </w:t>
      </w:r>
      <w:r>
        <w:t xml:space="preserve">a project that adopts an external (or internal, cross-module) dependency to close a coverage gap MUST first record, for that dependency, a closed-set EXISTENCE verdict — VERIFIED, AMBIGUOUS, or UNVERIFIED — backed by a citable artifact or an explicit statement that none was found (spec.md:114, FR-013). Existence verification is NECESSARY but NOT SUFFICIENT for adoption (spec.md:226, A-012:</w:t>
      </w:r>
      <w:r>
        <w:t xml:space="preserve"> </w:t>
      </w:r>
      <w:r>
        <w:rPr>
          <w:i/>
          <w:iCs/>
        </w:rPr>
        <w:t xml:space="preserve">"Existing is not the same as working ... Several verified entries are at initial release versions, one declares a repository that returns 404, and one's 'tamper-evident' claim is on inspection only 'append-only' — which detects nothing if the appender is the party being checked"</w:t>
      </w:r>
      <w:r>
        <w:t xml:space="preserve">) — a VERIFIED existence verdict is the FLOOR a dependency clears before it may even be considered adopted, never a claim that it is fit for the purpose it is being adopted for.</w:t>
      </w:r>
      <w:r>
        <w:t xml:space="preserve"> </w:t>
      </w:r>
      <w:r>
        <w:rPr>
          <w:b/>
          <w:bCs/>
        </w:rPr>
        <w:t xml:space="preserve">The mandate (ALL hold):</w:t>
      </w:r>
      <w:r>
        <w:t xml:space="preserve"> </w:t>
      </w:r>
      <w:r>
        <w:rPr>
          <w:b/>
          <w:bCs/>
        </w:rPr>
        <w:t xml:space="preserve">(A) THE REGISTER, ONE ROW PER CLAIMED DEPENDENCY.</w:t>
      </w:r>
      <w:r>
        <w:t xml:space="preserve"> </w:t>
      </w:r>
      <w:r>
        <w:t xml:space="preserve">Every dependency a project proposes to adopt gets exactly one register row, keyed by a stable identifier (name + version + source per §11.4.111 resolve-by-stable-name). The row carries the verdict + its evidence field (spec.md:114, FR-013:</w:t>
      </w:r>
      <w:r>
        <w:t xml:space="preserve"> </w:t>
      </w:r>
      <w:r>
        <w:rPr>
          <w:i/>
          <w:iCs/>
        </w:rPr>
        <w:t xml:space="preserve">"MUST carry a verdict of VERIFIED, AMBIGUOUS or UNVERIFIED with a citable artifact or an explicit statement that none was found"</w:t>
      </w:r>
      <w:r>
        <w:t xml:space="preserve">).</w:t>
      </w:r>
      <w:r>
        <w:t xml:space="preserve"> </w:t>
      </w:r>
      <w:r>
        <w:rPr>
          <w:b/>
          <w:bCs/>
        </w:rPr>
        <w:t xml:space="preserve">(B) VERDICT SEMANTICS, EVIDENCE-BASED, NEVER PROMOTED BY OMISSION.</w:t>
      </w:r>
      <w:r>
        <w:t xml:space="preserve"> </w:t>
      </w:r>
      <w:r>
        <w:t xml:space="preserve">UNVERIFIED is the honest default state — a claim about a dependency's existence with no independent confirmation attempted MUST NOT be silently treated as VERIFIED. AMBIGUOUS is assigned when evidence conflicts or a name collision exists — spec.md:116 (FR-015):</w:t>
      </w:r>
      <w:r>
        <w:t xml:space="preserve"> </w:t>
      </w:r>
      <w:r>
        <w:rPr>
          <w:i/>
          <w:iCs/>
        </w:rPr>
        <w:t xml:space="preserve">"a dependency name that collides with an unrelated project" gets AMBIGUOUS, never VERIFIED</w:t>
      </w:r>
      <w:r>
        <w:t xml:space="preserve"> </w:t>
      </w:r>
      <w:r>
        <w:t xml:space="preserve">— the specific conflicting evidence is recorded, not merely a vague "unsure". VERIFIED requires an independently-reproducible check: a real resolve + checksum/hash match, a real successful call or import, or an equivalent control-needle-proven presence per §11.4.201(7)(b).</w:t>
      </w:r>
      <w:r>
        <w:t xml:space="preserve"> </w:t>
      </w:r>
      <w:r>
        <w:rPr>
          <w:b/>
          <w:bCs/>
        </w:rPr>
        <w:t xml:space="preserve">(C) ADOPTION REFUSED WHILE THE VERDICT IS NON-VERIFIED.</w:t>
      </w:r>
      <w:r>
        <w:t xml:space="preserve"> </w:t>
      </w:r>
      <w:r>
        <w:t xml:space="preserve">Per spec.md:115 (FR-014):</w:t>
      </w:r>
      <w:r>
        <w:t xml:space="preserve"> </w:t>
      </w:r>
      <w:r>
        <w:rPr>
          <w:i/>
          <w:iCs/>
        </w:rPr>
        <w:t xml:space="preserve">"Given a dependency whose verdict is UNVERIFIED or AMBIGUOUS, adoption MUST be refused."</w:t>
      </w:r>
      <w:r>
        <w:t xml:space="preserve"> </w:t>
      </w:r>
      <w:r>
        <w:t xml:space="preserve">Adoption is admitted ONLY after the row resolves to VERIFIED (or the AMBIGUOUS conflict is investigated and the row is re-verdicted).</w:t>
      </w:r>
      <w:r>
        <w:t xml:space="preserve"> </w:t>
      </w:r>
      <w:r>
        <w:rPr>
          <w:b/>
          <w:bCs/>
        </w:rPr>
        <w:t xml:space="preserve">(D) ADOPTION IS GATED BEHIND MAPPING TO A RECORDED UNCOVERED GAP + BEHIND THE WIRING-SWEEP RESULT.</w:t>
      </w:r>
      <w:r>
        <w:t xml:space="preserve"> </w:t>
      </w:r>
      <w:r>
        <w:t xml:space="preserve">Per spec.md:170 (FR-020): adoption is refused unless the dependency maps to one of the project's own recorded uncovered capability gaps (adopting a dependency for a capability the project already covers is itself refused, naming the covering rule — the §11.4.227 duplicate-coverage discipline applied to dependency adoption). Per spec.md:171 (FR-021):</w:t>
      </w:r>
      <w:r>
        <w:t xml:space="preserve"> </w:t>
      </w:r>
      <w:r>
        <w:rPr>
          <w:i/>
          <w:iCs/>
        </w:rPr>
        <w:t xml:space="preserve">"the adoption step MUST NOT be accepted before the wiring step reports its sweep result"</w:t>
      </w:r>
      <w:r>
        <w:t xml:space="preserve"> </w:t>
      </w:r>
      <w:r>
        <w:t xml:space="preserve">— a project does not decide "yes, adopt" before it has run the sweep that would reveal whether the dependency's claimed capability is genuinely reachable and wired (§11.4.124/§11.4.196(F) investigate-before-adopt, the mirror-image of investigate-before-remove applied to the opposite direction).</w:t>
      </w:r>
      <w:r>
        <w:t xml:space="preserve"> </w:t>
      </w:r>
      <w:r>
        <w:rPr>
          <w:b/>
          <w:bCs/>
        </w:rPr>
        <w:t xml:space="preserve">(E) ZERO ADOPTED WITHOUT VERIFIED — MONOTONIC.</w:t>
      </w:r>
      <w:r>
        <w:t xml:space="preserve"> </w:t>
      </w:r>
      <w:r>
        <w:t xml:space="preserve">Per spec.md:217 (SC-005): the count of external dependencies adopted without a VERIFIED existence verdict is ZERO, checked at the SAME seam that already refuses unwired-gate names per §11.4.227(A) (the named-gate ledger), generalised here to dependency-adoption claims.</w:t>
      </w:r>
      <w:r>
        <w:t xml:space="preserve"> </w:t>
      </w:r>
      <w:r>
        <w:rPr>
          <w:b/>
          <w:bCs/>
        </w:rPr>
        <w:t xml:space="preserve">Honest boundary (§11.4.6).</w:t>
      </w:r>
      <w:r>
        <w:t xml:space="preserve"> </w:t>
      </w:r>
      <w:r>
        <w:t xml:space="preserve">§11.4.270's register proves EXISTENCE/RESOLVABILITY was checked and recorded — it does NOT prove the dependency BEHAVES correctly for the purpose it is adopted for (that stays ordinary integration/contract testing per §11.4.244), and it does NOT prove the dependency is SECURE or well-maintained (that is §11.4.246's supply-chain territory). A-012's own finding — "existing is not the same as working" — is why this anchor is deliberately narrow: it closes the EXISTENCE-CLAIM bluff, not the fitness-for-purpose question, which stays governed by the constitution's ordinary testing/review family.</w:t>
      </w:r>
      <w:r>
        <w:t xml:space="preserve"> </w:t>
      </w:r>
      <w:r>
        <w:rPr>
          <w:b/>
          <w:bCs/>
        </w:rPr>
        <w:t xml:space="preserve">Classification: universal (§11.4.17)</w:t>
      </w:r>
      <w:r>
        <w:t xml:space="preserve"> </w:t>
      </w:r>
      <w:r>
        <w:t xml:space="preserve">— a platform-neutral existence-verification discipline reusable by any project that adopts external or cross-module dependencies to close a capability gap; the consuming project supplies its register location, its recorded uncovered-gap set, and its wiring-sweep mechanism as DATA per §11.4.35. Composes §11.4.6 / §11.4.69 / §11.4.111 (stable-name keying) / §11.4.124 (investigate-before-adopt, the direction-mirror of investigate-before-remove) / §11.4.196(F) (configured ≠ wired, the same principle applied to a dependency's claimed capability) / §11.4.201(7)(b) (control-needle-proven presence checks) / §11.4.227(A) (named-gate ledger — this anchor generalises its zero-unwired-debt discipline to dependency claims) / §11.4.244 (fitness-for-purpose stays contract-testing territory, distinct from existence) / §11.4.246 (security/supply-chain, also distinct from existence) / §11.4.74 (submodule-catalogue-first discovery + extend-don't-reimplement — the register's VERIFIED-tier check IS the mandated catalogue-first discovery step, applied to any dependency, not only own-org submodules) / §11.4.31 (submodule-dependency-manifest — an owned-org dependency's</w:t>
      </w:r>
      <w:r>
        <w:t xml:space="preserve"> </w:t>
      </w:r>
      <w:r>
        <w:rPr>
          <w:rStyle w:val="VerbatimChar"/>
        </w:rPr>
        <w:t xml:space="preserve">helix-deps.yaml</w:t>
      </w:r>
      <w:r>
        <w:t xml:space="preserve"> </w:t>
      </w:r>
      <w:r>
        <w:t xml:space="preserve">is itself citable evidence toward a VERIFIED verdict) / §11.4.150 (mandatory deep multi-angle web research before declaring a capability covered — the research pass that PRODUCES a register row's citable evidence, or its explicit none-found statement) / §1.1.</w:t>
      </w:r>
      <w:r>
        <w:t xml:space="preserve"> </w:t>
      </w:r>
      <w:r>
        <w:t xml:space="preserve">Propagation gate</w:t>
      </w:r>
      <w:r>
        <w:t xml:space="preserve"> </w:t>
      </w:r>
      <w:r>
        <w:rPr>
          <w:rStyle w:val="VerbatimChar"/>
        </w:rPr>
        <w:t xml:space="preserve">CM-COVENANT-114-270-PROPAGATION</w:t>
      </w:r>
      <w:r>
        <w:t xml:space="preserve"> </w:t>
      </w:r>
      <w:r>
        <w:t xml:space="preserve">(literal</w:t>
      </w:r>
      <w:r>
        <w:t xml:space="preserve"> </w:t>
      </w:r>
      <w:r>
        <w:rPr>
          <w:rStyle w:val="VerbatimChar"/>
        </w:rPr>
        <w:t xml:space="preserve">11.4.270</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CM-DEPENDENCY-EXISTENCE-VERDICT-REGISTER</w:t>
      </w:r>
      <w:r>
        <w:t xml:space="preserve"> </w:t>
      </w:r>
      <w:r>
        <w:t xml:space="preserve">(every claimed dependency has a register row carrying a closed-set verdict + evidence field; a name collision resolves AMBIGUOUS never VERIFIED; a shipped change relying on an UNVERIFIED or AMBIGUOUS row is refused; adoption refused when the dependency maps to an already-covered capability or precedes its wiring-sweep result) + paired §1.1 mutation (adopt a dependency with no register row → the gate MUST FAIL; leave a row UNVERIFIED and adopt anyway → the gate MUST FAIL; feed a name-collision fixture and assert the verdict resolves VERIFIED instead of AMBIGUOUS → the gate MUST FAIL; golden-FALSE per §11.4.201(1): a dependency VERIFIED with real, reproducible, control-needle-proven evidence, mapped to a genuinely-uncovered gap, adopted after its wiring sweep reported a result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§11.4.270 (pending landing). Non-compliance is a release blocker regardless of context. No escape hatch — no</w:t>
      </w:r>
      <w:r>
        <w:t xml:space="preserve"> </w:t>
      </w:r>
      <w:r>
        <w:rPr>
          <w:rStyle w:val="VerbatimChar"/>
        </w:rPr>
        <w:t xml:space="preserve">--unverified-adoption-OK</w:t>
      </w:r>
      <w:r>
        <w:t xml:space="preserve">,</w:t>
      </w:r>
      <w:r>
        <w:t xml:space="preserve"> </w:t>
      </w:r>
      <w:r>
        <w:rPr>
          <w:rStyle w:val="VerbatimChar"/>
        </w:rPr>
        <w:t xml:space="preserve">--ambiguous-treated-as-verified</w:t>
      </w:r>
      <w:r>
        <w:t xml:space="preserve">,</w:t>
      </w:r>
      <w:r>
        <w:t xml:space="preserve"> </w:t>
      </w:r>
      <w:r>
        <w:rPr>
          <w:rStyle w:val="VerbatimChar"/>
        </w:rPr>
        <w:t xml:space="preserve">--skip-wiring-sweep-before-adopt</w:t>
      </w:r>
      <w:r>
        <w:t xml:space="preserve">,</w:t>
      </w:r>
      <w:r>
        <w:t xml:space="preserve"> </w:t>
      </w:r>
      <w:r>
        <w:rPr>
          <w:rStyle w:val="VerbatimChar"/>
        </w:rPr>
        <w:t xml:space="preserve">--adopt-already-covered-capability</w:t>
      </w:r>
      <w:r>
        <w:t xml:space="preserve">,</w:t>
      </w:r>
      <w:r>
        <w:t xml:space="preserve"> </w:t>
      </w:r>
      <w:r>
        <w:rPr>
          <w:rStyle w:val="VerbatimChar"/>
        </w:rPr>
        <w:t xml:space="preserve">--existence-proves-fitness</w:t>
      </w:r>
      <w:r>
        <w:t xml:space="preserve"> </w:t>
      </w:r>
      <w:r>
        <w:t xml:space="preserve">flag.</w:t>
      </w:r>
    </w:p>
    <w:p>
      <w:r>
        <w:pict>
          <v:rect style="width:0;height:1.5pt" o:hralign="center" o:hrstd="t" o:hr="t"/>
        </w:pict>
      </w:r>
    </w:p>
    <w:bookmarkEnd w:id="18"/>
    <w:bookmarkStart w:id="19" w:name="Xc5becaade5f09397f866d8f009392a4c76b7b21"/>
    <w:p>
      <w:pPr>
        <w:pStyle w:val="Heading3"/>
      </w:pPr>
      <w:r>
        <w:t xml:space="preserve">§11.4.271 — Waiver mechanism: the strict FORMALIZATION of allow-with-tracked-debt (unifying §11.4.234(D)'s recorded-deferral, §11.4.236(4)'s explicit-operator-override, and §11.4.248(A)'s deadline-bound quarantine into ONE roster + expiry + tracked-item schema), distinct from refusal (§11.4.21) and closure (§11.4.90) vocabulary (spec-derived, speckit 002-anti-slop-enforcement, 2026-08-26)</w:t>
      </w:r>
    </w:p>
    <w:p>
      <w:pPr>
        <w:pStyle w:val="FirstParagraph"/>
      </w:pPr>
      <w:r>
        <w:rPr>
          <w:b/>
          <w:bCs/>
        </w:rPr>
        <w:t xml:space="preserve">Compact summary:</w:t>
      </w:r>
      <w:r>
        <w:t xml:space="preserve"> </w:t>
      </w:r>
      <w:r>
        <w:t xml:space="preserve">every project needs, on rare occasion, a mechanism to ALLOW a change to proceed despite a normally-blocking missing-evidence condition — never a silent, never a permanent bypass, but a tracked, expiring, human-authorised exception.</w:t>
      </w:r>
      <w:r>
        <w:t xml:space="preserve"> </w:t>
      </w:r>
      <w:r>
        <w:rPr>
          <w:b/>
          <w:bCs/>
        </w:rPr>
        <w:t xml:space="preserve">This is NOT an absent capability being introduced here</w:t>
      </w:r>
      <w:r>
        <w:t xml:space="preserve"> </w:t>
      </w:r>
      <w:r>
        <w:t xml:space="preserve">— re-verified in this remediation pass: §11.4.234(D) already permits an explicit, documented deferral flag ("The escape hatch is a recorded deferral, not a bypass: the skipped gate remains owed and is caught at the next full run or tag gate" — Constitution.md:10999); §11.4.236(4) already requires "an explicit, logged, operator-set flag" for any override of its deploy-readiness seam ("EXPLICIT, RECORDED OVERRIDE ONLY" — Constitution.md:11023); and §11.4.248(A) already ships a deadline-bound quarantine for one specific gate class (flaky tests, moved to</w:t>
      </w:r>
      <w:r>
        <w:t xml:space="preserve"> </w:t>
      </w:r>
      <w:r>
        <w:rPr>
          <w:rStyle w:val="VerbatimChar"/>
        </w:rPr>
        <w:t xml:space="preserve">tests/quarantine/</w:t>
      </w:r>
      <w:r>
        <w:t xml:space="preserve"> </w:t>
      </w:r>
      <w:r>
        <w:t xml:space="preserve">with a tracked §11.4.197 stabilisation deadline). Those three are genuine allow-with-known-debt PRECEDENTS this anchor does not discover but FORMALIZES. What §11.4.271 genuinely adds — needled:</w:t>
      </w:r>
      <w:r>
        <w:t xml:space="preserve"> </w:t>
      </w:r>
      <w:r>
        <w:rPr>
          <w:rStyle w:val="VerbatimChar"/>
        </w:rPr>
        <w:t xml:space="preserve">waiv*</w:t>
      </w:r>
      <w:r>
        <w:t xml:space="preserve"> </w:t>
      </w:r>
      <w:r>
        <w:t xml:space="preserve">returns ZERO hits anywhere in</w:t>
      </w:r>
      <w:r>
        <w:t xml:space="preserve"> </w:t>
      </w:r>
      <w:r>
        <w:rPr>
          <w:rStyle w:val="VerbatimChar"/>
        </w:rPr>
        <w:t xml:space="preserve">constitution/Constitution.md</w:t>
      </w:r>
      <w:r>
        <w:t xml:space="preserve"> </w:t>
      </w:r>
      <w:r>
        <w:t xml:space="preserve">outside this draft, confirming the SCHEMA below is new even though the CATEGORY of mechanism is not — is the STRICT, DATA-BEARING, cross-gate schema those three precedents describe only informally and per-mechanism: a ROSTERED NON-PRODUCER authoriser (§11.4.234(D) and §11.4.248(A) name no authoriser; §11.4.236(4) names the operator as a role but no roster-resolvable identity schema — §11.4.271 adds the roster resolution + producer exclusion), a MANDATORY UNELAPSED EXPIRY (§11.4.234's skip flag and §11.4.236's override flag carry no expiry field at all — an indefinite skip/override is currently legal under their text), and a MANDATORY TRACKED ITEM (neither §11.4.234(D) nor §11.4.236(4) requires one; §11.4.248(A) requires it for its one gate class — §11.4.271 makes it mandatory cross-gate). §11.4.271 turns three ad-hoc, per-anchor escape hatches into ONE cross-cutting mechanism any future gate can invoke by reference instead of re-inventing its own — this project's own</w:t>
      </w:r>
      <w:r>
        <w:t xml:space="preserve"> </w:t>
      </w:r>
      <w:r>
        <w:rPr>
          <w:rStyle w:val="VerbatimChar"/>
        </w:rPr>
        <w:t xml:space="preserve">scripts/lib/critical_blocker_gate.sh</w:t>
      </w:r>
      <w:r>
        <w:t xml:space="preserve"> </w:t>
      </w:r>
      <w:r>
        <w:t xml:space="preserve">(built for the §11.4.236 seam) already implements</w:t>
      </w:r>
      <w:r>
        <w:t xml:space="preserve"> </w:t>
      </w:r>
      <w:r>
        <w:rPr>
          <w:rStyle w:val="VerbatimChar"/>
        </w:rPr>
        <w:t xml:space="preserve">waive</w:t>
      </w:r>
      <w:r>
        <w:t xml:space="preserve">/</w:t>
      </w:r>
      <w:r>
        <w:rPr>
          <w:rStyle w:val="VerbatimChar"/>
        </w:rPr>
        <w:t xml:space="preserve">override</w:t>
      </w:r>
      <w:r>
        <w:t xml:space="preserve"> </w:t>
      </w:r>
      <w:r>
        <w:t xml:space="preserve">operations by name, direct evidence this schema generalises code the project has already written, not a speculative addition.</w:t>
      </w:r>
      <w:r>
        <w:t xml:space="preserve"> </w:t>
      </w:r>
      <w:r>
        <w:rPr>
          <w:b/>
          <w:bCs/>
        </w:rPr>
        <w:t xml:space="preserve">The mandate (ALL hold):</w:t>
      </w:r>
      <w:r>
        <w:t xml:space="preserve"> </w:t>
      </w:r>
      <w:r>
        <w:rPr>
          <w:b/>
          <w:bCs/>
        </w:rPr>
        <w:t xml:space="preserve">(A) THE WAIVER IS THE ONE FORMALIZED SCHEMA FOR AN ALLOW-WITH-KNOWN-DEBT PATH.</w:t>
      </w:r>
      <w:r>
        <w:t xml:space="preserve"> </w:t>
      </w:r>
      <w:r>
        <w:t xml:space="preserve">A waiver EXISTS at a seam that would otherwise refuse (a missing receipt, an unresolved dependency verdict, an unmet acceptance-criteria scenario, or any other normally-blocking condition this constitution's family of gates enforces) — the SAME class of seam §11.4.234(D)'s deferral flag, §11.4.236(4)'s override flag, and §11.4.248(A)'s quarantine already gate. It is invoked explicitly, never inferred, and it never disables the gate permanently — it grants a bounded, tracked exception to ONE candidate. A gate ALREADY implementing an allow-with-known-debt path under §11.4.234/§11.4.236/§11.4.248 is NOT required to reimplement one from scratch — it satisfies §11.4.271 by conforming its existing flag/quarantine mechanism to this clause's roster + expiry + tracked-item schema (clauses B–D below), the strict superset those three anchors' informal mechanisms currently lack.</w:t>
      </w:r>
      <w:r>
        <w:t xml:space="preserve"> </w:t>
      </w:r>
      <w:r>
        <w:rPr>
          <w:b/>
          <w:bCs/>
        </w:rPr>
        <w:t xml:space="preserve">(B) AUTHORISATION MUST RESOLVE TO A ROSTERED IDENTITY, NEVER THE PRODUCER.</w:t>
      </w:r>
      <w:r>
        <w:t xml:space="preserve"> </w:t>
      </w:r>
      <w:r>
        <w:t xml:space="preserve">Per spec.md:157 (FR-040):</w:t>
      </w:r>
      <w:r>
        <w:t xml:space="preserve"> </w:t>
      </w:r>
      <w:r>
        <w:rPr>
          <w:i/>
          <w:iCs/>
        </w:rPr>
        <w:t xml:space="preserve">"Given a waiver whose authorisation value does not resolve to an identity in the declared authoriser roster, the seam MUST refuse it"</w:t>
      </w:r>
      <w:r>
        <w:t xml:space="preserve"> </w:t>
      </w:r>
      <w:r>
        <w:t xml:space="preserve">— a free-text authorisation ("looks fine") is refused exactly as an absent one is; a waiver naming a genuinely rostered identity is accepted (the false-positive guard — a check that refuses EVERY waiver has replaced a bypass with a deadlock, not fixed anything). The authoriser roster is consumer-supplied DATA per §11.4.35, and the producer of the change under waiver MUST NOT appear as its own waiver's authoriser (composes §11.4.240 producer≠verifier — a producer cannot waive their own gate).</w:t>
      </w:r>
      <w:r>
        <w:t xml:space="preserve"> </w:t>
      </w:r>
      <w:r>
        <w:rPr>
          <w:b/>
          <w:bCs/>
        </w:rPr>
        <w:t xml:space="preserve">(C) EXPIRY IS REQUIRED AND MUST NOT HAVE ELAPSED.</w:t>
      </w:r>
      <w:r>
        <w:t xml:space="preserve"> </w:t>
      </w:r>
      <w:r>
        <w:t xml:space="preserve">Per spec.md:158 (FR-041): a waiver with NO expiry, or whose expiry HAS elapsed, is refused; a waiver whose expiry is in the future is accepted. An absent expiry is NOT read as "valid forever" — the spec's own framing is exact:</w:t>
      </w:r>
      <w:r>
        <w:t xml:space="preserve"> </w:t>
      </w:r>
      <w:r>
        <w:rPr>
          <w:i/>
          <w:iCs/>
        </w:rPr>
        <w:t xml:space="preserve">"An expiry absent by omission is not 'valid for every candidate forever' — that is the same downgrade-by-omission the satisfaction path already refuses"</w:t>
      </w:r>
      <w:r>
        <w:t xml:space="preserve"> </w:t>
      </w:r>
      <w:r>
        <w:t xml:space="preserve">elsewhere in this family (§11.4.146(D3)/§11.4.115(F) fingerprint-absent-is-refused, the general pattern this clause instantiates for waivers). An elapsed waiver's gate reverts to blocking automatically — no grace period, no silent auto-renewal.</w:t>
      </w:r>
      <w:r>
        <w:t xml:space="preserve"> </w:t>
      </w:r>
      <w:r>
        <w:rPr>
          <w:b/>
          <w:bCs/>
        </w:rPr>
        <w:t xml:space="preserve">(D) A TRACKED ITEM NAMES THE DEBT; A WAIVER NAMING NONE IS REFUSED.</w:t>
      </w:r>
      <w:r>
        <w:t xml:space="preserve"> </w:t>
      </w:r>
      <w:r>
        <w:t xml:space="preserve">Per spec.md:159 (FR-042):</w:t>
      </w:r>
      <w:r>
        <w:t xml:space="preserve"> </w:t>
      </w:r>
      <w:r>
        <w:rPr>
          <w:i/>
          <w:iCs/>
        </w:rPr>
        <w:t xml:space="preserve">"Given a waiver, it MUST name a tracked item for the blocker that remains open, and a waiver naming none MUST be refused"</w:t>
      </w:r>
      <w:r>
        <w:t xml:space="preserve"> </w:t>
      </w:r>
      <w:r>
        <w:t xml:space="preserve">— because</w:t>
      </w:r>
      <w:r>
        <w:t xml:space="preserve"> </w:t>
      </w:r>
      <w:r>
        <w:rPr>
          <w:i/>
          <w:iCs/>
        </w:rPr>
        <w:t xml:space="preserve">"a waiver is the only ALLOW that leaves the defect unfixed, so it is the one path on which the owed work must stay traceable."</w:t>
      </w:r>
      <w:r>
        <w:t xml:space="preserve"> </w:t>
      </w:r>
      <w:r>
        <w:t xml:space="preserve">The tracked item is an ordinary §11.4.54-stable-id workable item bound to the SAME lifecycle discipline (§11.4.15/§11.4.16/§11.4.33/§11.4.197) as any other tracked work — a waiver whose tracked item never resolves is itself surfaced by the standing zero-shortcomings audit (§11.4.261) as an unresolved-waiver finding, never silently forgotten.</w:t>
      </w:r>
      <w:r>
        <w:t xml:space="preserve"> </w:t>
      </w:r>
      <w:r>
        <w:rPr>
          <w:b/>
          <w:bCs/>
        </w:rPr>
        <w:t xml:space="preserve">(E) COMPOSITION, NOT SUBSTITUTION — INCLUDING WITH THE THREE PRECEDENT MECHANISMS.</w:t>
      </w:r>
      <w:r>
        <w:t xml:space="preserve"> </w:t>
      </w:r>
      <w:r>
        <w:t xml:space="preserve">A waiver whose expiry lapses UNRESOLVED re-enters the §11.4.21 Operator-blocked class for its underlying condition (the block returns; nothing about the original blocking condition changed, only the temporary permission to pass did). A waiver's tracked item CAN close via §11.4.90 Obsolete if the underlying requirement genuinely changed. Neither §11.4.21 nor §11.4.90 substitutes for the waiver mechanism itself — a project attempting to express "allow despite missing evidence, tracked, expiring" via either of those two vocabularies is misusing them, per this anchor's own honest-boundary clause. Symmetrically, §11.4.234(D)'s deferral flag, §11.4.236(4)'s override flag, and §11.4.248(A)'s quarantine are NOT replaced by §11.4.271 — each remains the correct, narrower mechanism for its own seam class; §11.4.271 is the schema they conform TO when a project wants their allow-with-debt behaviour to carry a rostered authoriser, an expiry, and a tracked item, not a rival mechanism competing with them.</w:t>
      </w:r>
      <w:r>
        <w:t xml:space="preserve"> </w:t>
      </w:r>
      <w:r>
        <w:rPr>
          <w:b/>
          <w:bCs/>
        </w:rPr>
        <w:t xml:space="preserve">Honest boundary (§11.4.6).</w:t>
      </w:r>
      <w:r>
        <w:t xml:space="preserve"> </w:t>
      </w:r>
      <w:r>
        <w:t xml:space="preserve">§11.4.271 formalizes, it does not discover, the ALLOW-with-tracked-debt CATEGORY — §11.4.234(D), §11.4.236(4), and §11.4.248(A) already establish that category exists in this constitution; why §11.4.271 does not make waivers routine or easy is the SCHEMA's own shape (rostered-non-producer authorisation, mandatory unelapsed expiry, mandatory tracked item) — deliberately strict, because a waiver is the ONE path this constitution's anti-bluff family permits to leave a defect genuinely unfixed while still shipping. It does not weaken any gate a waiver bypasses for OTHER candidates, and it does not authorise an indefinite or permanently-renewed waiver — an expiry that keeps getting pushed forward without the underlying debt closing is itself a §11.4.261 finding (a monotone-decreasing-findings-ledger violation, not a compliant waiver renewal pattern).</w:t>
      </w:r>
      <w:r>
        <w:t xml:space="preserve"> </w:t>
      </w:r>
      <w:r>
        <w:rPr>
          <w:b/>
          <w:bCs/>
        </w:rPr>
        <w:t xml:space="preserve">Classification: universal (§11.4.17)</w:t>
      </w:r>
      <w:r>
        <w:t xml:space="preserve"> </w:t>
      </w:r>
      <w:r>
        <w:t xml:space="preserve">— a platform-neutral, deliberately-strict allow-with-tracked-debt discipline reusable by any project whose gate family needs an occasional, bounded, evidence-honest exception; the consuming project supplies its authoriser roster, expiry mechanism, and tracked-item store as DATA per §11.4.35. Composes §11.4.6 / §11.4.15 / §11.4.16 / §11.4.21 (refusal vocabulary — distinct, cited not restated) / §11.4.33 (closure vocabulary) / §11.4.35 / §11.4.54 (stable-id tracked item) / §11.4.90 (closure vocabulary — distinct, cited not restated) / §11.4.146(D3) (the absent-field-is-refused pattern this anchor applies to expiry + authoriser + tracked-item) / §11.4.197 (the tracked item's completion obligation) / §11.4.234(D) (recorded-deferral precedent this anchor formalizes) / §11.4.236(4) (explicit-recorded-override precedent this anchor formalizes) / §11.4.248(A) (deadline-bound quarantine precedent this anchor formalizes for one gate class) / §11.4.240 (producer≠verifier — the authoriser exclusion) / §11.4.261 (an unresolved waiver is a standing-audit finding) / §1.1.</w:t>
      </w:r>
      <w:r>
        <w:t xml:space="preserve"> </w:t>
      </w:r>
      <w:r>
        <w:t xml:space="preserve">Propagation gate</w:t>
      </w:r>
      <w:r>
        <w:t xml:space="preserve"> </w:t>
      </w:r>
      <w:r>
        <w:rPr>
          <w:rStyle w:val="VerbatimChar"/>
        </w:rPr>
        <w:t xml:space="preserve">CM-COVENANT-114-271-PROPAGATION</w:t>
      </w:r>
      <w:r>
        <w:t xml:space="preserve"> </w:t>
      </w:r>
      <w:r>
        <w:t xml:space="preserve">(literal</w:t>
      </w:r>
      <w:r>
        <w:t xml:space="preserve"> </w:t>
      </w:r>
      <w:r>
        <w:rPr>
          <w:rStyle w:val="VerbatimChar"/>
        </w:rPr>
        <w:t xml:space="preserve">11.4.271</w:t>
      </w:r>
      <w:r>
        <w:t xml:space="preserve"> </w:t>
      </w:r>
      <w:r>
        <w:t xml:space="preserve">present as a block-start, exactly-once per governance file, lockstep content-hash equality across the mirror set per §11.4.227(B)) + recommended mechanism gate</w:t>
      </w:r>
      <w:r>
        <w:t xml:space="preserve"> </w:t>
      </w:r>
      <w:r>
        <w:rPr>
          <w:rStyle w:val="VerbatimChar"/>
        </w:rPr>
        <w:t xml:space="preserve">CM-WAIVER-ROSTERED-EXPIRY-TRACKED</w:t>
      </w:r>
      <w:r>
        <w:t xml:space="preserve"> </w:t>
      </w:r>
      <w:r>
        <w:t xml:space="preserve">(every active waiver resolves to a genuinely rostered, non-producer authoriser identity; a future, unelapsed expiry; and a named §11.4.54-stable-id tracked item; a waiver missing ANY ONE of the three is invalid and its waived gate reverts to blocking) + paired §1.1 mutation (submit a waiver with free-text or absent authorisation → the gate MUST FAIL; submit one with no expiry, or an elapsed expiry → the gate MUST FAIL; submit one naming no tracked item → the gate MUST FAIL; submit one where the authoriser identity equals the change's producer → the gate MUST FAIL; golden-FALSE per §11.4.201(1): a waiver naming a genuinely-rostered non-producer identity, a future expiry, and a real tracked item → the gate MUST NOT fire). Gate-code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§11.4.271 (pending landing). Non-compliance is a release blocker regardless of context. No escape hatch — no</w:t>
      </w:r>
      <w:r>
        <w:t xml:space="preserve"> </w:t>
      </w:r>
      <w:r>
        <w:rPr>
          <w:rStyle w:val="VerbatimChar"/>
        </w:rPr>
        <w:t xml:space="preserve">--free-text-authorisation-OK</w:t>
      </w:r>
      <w:r>
        <w:t xml:space="preserve">,</w:t>
      </w:r>
      <w:r>
        <w:t xml:space="preserve"> </w:t>
      </w:r>
      <w:r>
        <w:rPr>
          <w:rStyle w:val="VerbatimChar"/>
        </w:rPr>
        <w:t xml:space="preserve">--waiver-without-expiry</w:t>
      </w:r>
      <w:r>
        <w:t xml:space="preserve">,</w:t>
      </w:r>
      <w:r>
        <w:t xml:space="preserve"> </w:t>
      </w:r>
      <w:r>
        <w:rPr>
          <w:rStyle w:val="VerbatimChar"/>
        </w:rPr>
        <w:t xml:space="preserve">--elapsed-waiver-still-valid</w:t>
      </w:r>
      <w:r>
        <w:t xml:space="preserve">,</w:t>
      </w:r>
      <w:r>
        <w:t xml:space="preserve"> </w:t>
      </w:r>
      <w:r>
        <w:rPr>
          <w:rStyle w:val="VerbatimChar"/>
        </w:rPr>
        <w:t xml:space="preserve">--waiver-without-tracked-item</w:t>
      </w:r>
      <w:r>
        <w:t xml:space="preserve">,</w:t>
      </w:r>
      <w:r>
        <w:t xml:space="preserve"> </w:t>
      </w:r>
      <w:r>
        <w:rPr>
          <w:rStyle w:val="VerbatimChar"/>
        </w:rPr>
        <w:t xml:space="preserve">--producer-may-self-waive</w:t>
      </w:r>
      <w:r>
        <w:t xml:space="preserve">,</w:t>
      </w:r>
      <w:r>
        <w:t xml:space="preserve"> </w:t>
      </w:r>
      <w:r>
        <w:rPr>
          <w:rStyle w:val="VerbatimChar"/>
        </w:rPr>
        <w:t xml:space="preserve">--permanent-waiver-renewal</w:t>
      </w:r>
      <w:r>
        <w:t xml:space="preserve"> </w:t>
      </w:r>
      <w:r>
        <w:t xml:space="preserve">flag.</w:t>
      </w:r>
    </w:p>
    <w:p>
      <w:pPr>
        <w:pStyle w:val="BodyText"/>
      </w:pPr>
      <w:r>
        <w:rPr>
          <w:b/>
          <w:bCs/>
        </w:rPr>
        <w:t xml:space="preserve">§11.4.272 — Dynamic, on-demand skill/extension activation: the active capability surface is the MINIMUM needed now, everything else stays DISCOVERABLE and one command away (User mandate, 2026-09-07).</w:t>
      </w:r>
      <w:r>
        <w:t xml:space="preserve"> </w:t>
      </w:r>
      <w:r>
        <w:t xml:space="preserve">Compact summary: verbatim operator mandate ("We MUST use activelly only Skills we need at particular moment! ... fully dynamic so token use is ALWAYS at the minimum and any of Skills and the extensions activated / deactivated as they are needed / used!"); forensic case study (measured 2026-09-07, Claude Code 2.1.263): a 955-skill host pool renders 29,153 B (~7,288 tok) of NAMES every turn, 101,279 B (~25,319 tok/turn) with description fields — a 3.5x render-mode cliff. Every project whose agent platform exposes a capability surface MUST keep the ACTIVE surface at the minimum genuinely needed, everything else activatable on demand: (A) minimal declared</w:t>
      </w:r>
      <w:r>
        <w:t xml:space="preserve"> </w:t>
      </w:r>
      <w:r>
        <w:rPr>
          <w:rStyle w:val="VerbatimChar"/>
        </w:rPr>
        <w:t xml:space="preserve">core</w:t>
      </w:r>
      <w:r>
        <w:t xml:space="preserve"> </w:t>
      </w:r>
      <w:r>
        <w:t xml:space="preserve">set always active, everything else inactive-by-default; (B) discoverability NEVER traded for tokens — a deactivated capability stays findable via an always-available index, §11.4.102(B) binds unconditionally; (C) fail SAFE never silent (§11.4.201) — a failed activation exits non-zero + rolls back, never leaves a dangling/unusable claim; (D) concurrency-safe by reference counting (§11.4.119/§11.4.176) — one session's deactivation never strips a capability another session is using; (E) honest asymmetry (§11.4.6) — measured first-hand that activation hot-loads but deactivation does NOT hot-unload in the live session, so the saving is a minimal session-start baseline plus on-demand growth, never an in-session token-freeing claim; the platform's own</w:t>
      </w:r>
      <w:r>
        <w:t xml:space="preserve"> </w:t>
      </w:r>
      <w:r>
        <w:rPr>
          <w:rStyle w:val="VerbatimChar"/>
        </w:rPr>
        <w:t xml:space="preserve">permissions.deny Skill(name)</w:t>
      </w:r>
      <w:r>
        <w:t xml:space="preserve"> </w:t>
      </w:r>
      <w:r>
        <w:t xml:space="preserve">blocks invocation without removing the rendered entry, saving ZERO tokens; (F) a budget gate guards BOTH the name-only and description-eager render modes; (G) works with AND without the constitution submodule vendored — an explicit resolution order ending in honest, loud degradation, never a silent no-op; (H) PRUNE-TO-CORE is the default (operator decision 2026-09-07) and is NOT a §11.4.122 silent removal — structurally reversible+visible by construction (LISTED in the core catalogue, ACTIVATABLE by one command, NOT DELETED — moved/linked not destroyed), with an explicit opt-out at session+project scope, refusing loudly rather than risking content on any unsafe demotion. Honest boundary (§11.4.6): reduces per-turn capability-LIST cost only, never a skill's invoked body cost, never a substitute for §11.4.102(B) discovery, never a licence to hide a needed capability. Classification: universal (§11.4.17). Composes §9.2/§11.4.6/§11.4.28/§11.4.35/§11.4.74/§11.4.80/§11.4.102(B)/§11.4.119/§11.4.122/§11.4.141/§11.4.164/§11.4.174/§11.4.176/§11.4.177/§11.4.180/§11.4.201/§1.1. Propagation gate</w:t>
      </w:r>
      <w:r>
        <w:t xml:space="preserve"> </w:t>
      </w:r>
      <w:r>
        <w:rPr>
          <w:rStyle w:val="VerbatimChar"/>
        </w:rPr>
        <w:t xml:space="preserve">CM-COVENANT-114-272-PROPAGATION</w:t>
      </w:r>
      <w:r>
        <w:t xml:space="preserve"> </w:t>
      </w:r>
      <w:r>
        <w:t xml:space="preserve">(literal</w:t>
      </w:r>
      <w:r>
        <w:t xml:space="preserve"> </w:t>
      </w:r>
      <w:r>
        <w:rPr>
          <w:rStyle w:val="VerbatimChar"/>
        </w:rPr>
        <w:t xml:space="preserve">11.4.272</w:t>
      </w:r>
      <w:r>
        <w:t xml:space="preserve">) + recommended gates</w:t>
      </w:r>
      <w:r>
        <w:t xml:space="preserve"> </w:t>
      </w:r>
      <w:r>
        <w:rPr>
          <w:rStyle w:val="VerbatimChar"/>
        </w:rPr>
        <w:t xml:space="preserve">CM-SKILL-SURFACE-BUDGET</w:t>
      </w:r>
      <w:r>
        <w:t xml:space="preserve"> </w:t>
      </w:r>
      <w:r>
        <w:t xml:space="preserve">/</w:t>
      </w:r>
      <w:r>
        <w:t xml:space="preserve"> </w:t>
      </w:r>
      <w:r>
        <w:rPr>
          <w:rStyle w:val="VerbatimChar"/>
        </w:rPr>
        <w:t xml:space="preserve">CM-SKILL-ACTIVATION-FAIL-SAFE</w:t>
      </w:r>
      <w:r>
        <w:t xml:space="preserve"> </w:t>
      </w:r>
      <w:r>
        <w:t xml:space="preserve">/</w:t>
      </w:r>
      <w:r>
        <w:t xml:space="preserve"> </w:t>
      </w:r>
      <w:r>
        <w:rPr>
          <w:rStyle w:val="VerbatimChar"/>
        </w:rPr>
        <w:t xml:space="preserve">CM-SKILL-PRUNE-PRESERVES-CONTENT</w:t>
      </w:r>
      <w:r>
        <w:t xml:space="preserve"> </w:t>
      </w:r>
      <w:r>
        <w:t xml:space="preserve">+ paired §1.1 mutation (squeeze the budget below the real surface, break an activation target, remove the engine without the distinct engine-absent exit code, or make a demotion destructive/strip its relocation-safety or other-live-session check → the gates MUST FAIL). Gate-code beyond the shipped scripts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§11.4.272. Non-compliance is a release blocker. No escape hatch — no</w:t>
      </w:r>
      <w:r>
        <w:t xml:space="preserve"> </w:t>
      </w:r>
      <w:r>
        <w:rPr>
          <w:rStyle w:val="VerbatimChar"/>
        </w:rPr>
        <w:t xml:space="preserve">--all-skills-always-on</w:t>
      </w:r>
      <w:r>
        <w:t xml:space="preserve">,</w:t>
      </w:r>
      <w:r>
        <w:t xml:space="preserve"> </w:t>
      </w:r>
      <w:r>
        <w:rPr>
          <w:rStyle w:val="VerbatimChar"/>
        </w:rPr>
        <w:t xml:space="preserve">--skip-activation-engine</w:t>
      </w:r>
      <w:r>
        <w:t xml:space="preserve">,</w:t>
      </w:r>
      <w:r>
        <w:t xml:space="preserve"> </w:t>
      </w:r>
      <w:r>
        <w:rPr>
          <w:rStyle w:val="VerbatimChar"/>
        </w:rPr>
        <w:t xml:space="preserve">--hide-inactive-skills</w:t>
      </w:r>
      <w:r>
        <w:t xml:space="preserve">,</w:t>
      </w:r>
      <w:r>
        <w:t xml:space="preserve"> </w:t>
      </w:r>
      <w:r>
        <w:rPr>
          <w:rStyle w:val="VerbatimChar"/>
        </w:rPr>
        <w:t xml:space="preserve">--silent-activation-failure</w:t>
      </w:r>
      <w:r>
        <w:t xml:space="preserve">,</w:t>
      </w:r>
      <w:r>
        <w:t xml:space="preserve"> </w:t>
      </w:r>
      <w:r>
        <w:rPr>
          <w:rStyle w:val="VerbatimChar"/>
        </w:rPr>
        <w:t xml:space="preserve">--ignore-surface-budget</w:t>
      </w:r>
      <w:r>
        <w:t xml:space="preserve">,</w:t>
      </w:r>
      <w:r>
        <w:t xml:space="preserve"> </w:t>
      </w:r>
      <w:r>
        <w:rPr>
          <w:rStyle w:val="VerbatimChar"/>
        </w:rPr>
        <w:t xml:space="preserve">--assume-skill-loaded</w:t>
      </w:r>
      <w:r>
        <w:t xml:space="preserve"> </w:t>
      </w:r>
      <w:r>
        <w:t xml:space="preserve">flag.</w:t>
      </w:r>
    </w:p>
    <w:p>
      <w:pPr>
        <w:pStyle w:val="BodyText"/>
      </w:pPr>
      <w:r>
        <w:rPr>
          <w:b/>
          <w:bCs/>
        </w:rPr>
        <w:t xml:space="preserve">§11.4.273 — Measuring-instrument verification: a census that INFORMS a decision must be control-needled before its result is believed (research-derived, 2026-09-08).</w:t>
      </w:r>
      <w:r>
        <w:t xml:space="preserve"> </w:t>
      </w:r>
      <w:r>
        <w:t xml:space="preserve">Compact summary: forensic anchor — FIFTEEN distinct ad-hoc-measurement instrument failures in one working session (2026-09-08), each returning a confident, plausible, actionable-looking result that was an artefact of the instrument, not a property of the system: a block-opener regex missing a second heading form manufactured 24 phantom dangling anchors;</w:t>
      </w:r>
      <w:r>
        <w:t xml:space="preserve"> </w:t>
      </w:r>
      <w:r>
        <w:rPr>
          <w:rStyle w:val="VerbatimChar"/>
        </w:rPr>
        <w:t xml:space="preserve">comm</w:t>
      </w:r>
      <w:r>
        <w:t xml:space="preserve"> </w:t>
      </w:r>
      <w:r>
        <w:t xml:space="preserve">on non-lexicographically-sorted input reported all 34 anchors missing from a file containing none missing;</w:t>
      </w:r>
      <w:r>
        <w:t xml:space="preserve"> </w:t>
      </w:r>
      <w:r>
        <w:rPr>
          <w:rStyle w:val="VerbatimChar"/>
        </w:rPr>
        <w:t xml:space="preserve">$?</w:t>
      </w:r>
      <w:r>
        <w:t xml:space="preserve"> </w:t>
      </w:r>
      <w:r>
        <w:t xml:space="preserve">read after a pipeline reported the pipeline's LAST stage, turning exit 1 into reported exit 0; a field-name typo returned</w:t>
      </w:r>
      <w:r>
        <w:t xml:space="preserve"> </w:t>
      </w:r>
      <w:r>
        <w:rPr>
          <w:rStyle w:val="VerbatimChar"/>
        </w:rPr>
        <w:t xml:space="preserve">&lt;none&gt;</w:t>
      </w:r>
      <w:r>
        <w:t xml:space="preserve"> </w:t>
      </w:r>
      <w:r>
        <w:t xml:space="preserve">for every record;</w:t>
      </w:r>
      <w:r>
        <w:t xml:space="preserve"> </w:t>
      </w:r>
      <w:r>
        <w:rPr>
          <w:rStyle w:val="VerbatimChar"/>
        </w:rPr>
        <w:t xml:space="preserve">grep -w</w:t>
      </w:r>
      <w:r>
        <w:t xml:space="preserve"> </w:t>
      </w:r>
      <w:r>
        <w:t xml:space="preserve">treated</w:t>
      </w:r>
      <w:r>
        <w:t xml:space="preserve"> </w:t>
      </w:r>
      <w:r>
        <w:rPr>
          <w:rStyle w:val="VerbatimChar"/>
        </w:rPr>
        <w:t xml:space="preserve">-</w:t>
      </w:r>
      <w:r>
        <w:t xml:space="preserve"> </w:t>
      </w:r>
      <w:r>
        <w:t xml:space="preserve">as a word boundary and silently reclassified a record; a summary-line grep assumed field order that flips on failure, reading a real failure as merely quiet;</w:t>
      </w:r>
      <w:r>
        <w:t xml:space="preserve"> </w:t>
      </w:r>
      <w:r>
        <w:rPr>
          <w:rStyle w:val="VerbatimChar"/>
        </w:rPr>
        <w:t xml:space="preserve">while read</w:t>
      </w:r>
      <w:r>
        <w:t xml:space="preserve"> </w:t>
      </w:r>
      <w:r>
        <w:t xml:space="preserve">silently dropped a final no-trailing-newline line; a mutation was applied via the WRONG env knob so the real (unmutated) tree was tested and the green was meaningless; a guard-probe used a command the guard does not target, proving nothing either way; a test fixture aliased two columns to the same string so a real column-swap mutation survived 52/0 undetected; a positive control chosen OUTSIDE the instrument's declared scope reported a working instrument as broken; a positive control that WAS the very question under test could not discriminate anything; an</w:t>
      </w:r>
      <w:r>
        <w:t xml:space="preserve"> </w:t>
      </w:r>
      <w:r>
        <w:rPr>
          <w:rStyle w:val="VerbatimChar"/>
        </w:rPr>
        <w:t xml:space="preserve">awk</w:t>
      </w:r>
      <w:r>
        <w:t xml:space="preserve"> </w:t>
      </w:r>
      <w:r>
        <w:t xml:space="preserve">range mis-escape reported 838 rows where the live system held 134 (6x wrong), nearly gating a destructive DB recreate; a denylist with TWO needles was searched with only ONE, so "zero remaining" was blind to the first while a live credential was still present in four copy-pasteable lines per file;</w:t>
      </w:r>
      <w:r>
        <w:t xml:space="preserve"> </w:t>
      </w:r>
      <w:r>
        <w:rPr>
          <w:rStyle w:val="VerbatimChar"/>
        </w:rPr>
        <w:t xml:space="preserve">$?</w:t>
      </w:r>
      <w:r>
        <w:t xml:space="preserve"> </w:t>
      </w:r>
      <w:r>
        <w:t xml:space="preserve">was clobbered by a command substitution sitting earlier in the SAME statement, reporting a failed</w:t>
      </w:r>
      <w:r>
        <w:t xml:space="preserve"> </w:t>
      </w:r>
      <w:r>
        <w:rPr>
          <w:rStyle w:val="VerbatimChar"/>
        </w:rPr>
        <w:t xml:space="preserve">pandoc</w:t>
      </w:r>
      <w:r>
        <w:t xml:space="preserve"> </w:t>
      </w:r>
      <w:r>
        <w:t xml:space="preserve">run (exit 64, nothing written) as exit=0. The gap: §11.4.201 governs guards/gates (block/pass), §11.4.107(10) governs calibrated analyzers — neither covers the far more common ad-hoc census (a grep, a set-diff, an exit-code read, a field lookup, a row count) whose output is a FACT a decision/fix/classification/report is then built on, written inline, used once, trusted implicitly, never itself tested. The mandate: any decision/claim/classification/report-bearing measurement MUST be control-needled BEFORE acting on or communicating its result — (a) POSITIVE control (a known-present value must be found, catching too-narrow patterns/wrong fields/wrong knobs/silent no-output stages); (b) NEGATIVE control (a known-absent fabricated needle must NOT be found, catching too-broad patterns/accidental substring-or-word-boundary matches); (c) an EMPTY result is NEVER a finding on its own — genuinely-absent / instrument-blind / wrong-location / wrong-output-shape are four distinct states an empty result cannot by itself distinguish, reportable only AFTER (a) proves the instrument can see a positive; (d) a result CONTRADICTING directly-observed evidence presumes the INSTRUMENT is at fault first; (e) the instrument that established a FACT is itself part of the evidence — captured claims cite the producing command; (f) when the criterion is a SET (a denylist, a taxonomy, a multi-column key), the control MUST cover EVERY member — needling one member proves only that member is searchable, the instance-14 failure mode, the most dangerous on the list because both controls PASS while the answer is wrong; (g) capture an exit status BEFORE any other expansion can overwrite it — assign</w:t>
      </w:r>
      <w:r>
        <w:t xml:space="preserve"> </w:t>
      </w:r>
      <w:r>
        <w:rPr>
          <w:rStyle w:val="VerbatimChar"/>
        </w:rPr>
        <w:t xml:space="preserve">$?</w:t>
      </w:r>
      <w:r>
        <w:t xml:space="preserve"> </w:t>
      </w:r>
      <w:r>
        <w:t xml:space="preserve">to a variable on its own line immediately after the command, never read it after a pipeline or a same-statement command substitution. Honest boundary (§11.4.6): control needles prove an instrument distinguishes present-from-absent, never that it measures the RIGHT property, and never that it is correct for inputs unlike the needles chosen. Classification: universal (§11.4.17). Composes §11.4.2/§11.4.5/§11.4.6/§11.4.107(10)/§11.4.118/§11.4.201/§1.1. Propagation gate</w:t>
      </w:r>
      <w:r>
        <w:t xml:space="preserve"> </w:t>
      </w:r>
      <w:r>
        <w:rPr>
          <w:rStyle w:val="VerbatimChar"/>
        </w:rPr>
        <w:t xml:space="preserve">CM-COVENANT-114-273-PROPAGATION</w:t>
      </w:r>
      <w:r>
        <w:t xml:space="preserve"> </w:t>
      </w:r>
      <w:r>
        <w:t xml:space="preserve">(literal</w:t>
      </w:r>
      <w:r>
        <w:t xml:space="preserve"> </w:t>
      </w:r>
      <w:r>
        <w:rPr>
          <w:rStyle w:val="VerbatimChar"/>
        </w:rPr>
        <w:t xml:space="preserve">11.4.273</w:t>
      </w:r>
      <w:r>
        <w:t xml:space="preserve">) + recommended gate</w:t>
      </w:r>
      <w:r>
        <w:t xml:space="preserve"> </w:t>
      </w:r>
      <w:r>
        <w:rPr>
          <w:rStyle w:val="VerbatimChar"/>
        </w:rPr>
        <w:t xml:space="preserve">CM-CENSUS-CONTROL-NEEDLED</w:t>
      </w:r>
      <w:r>
        <w:t xml:space="preserve"> </w:t>
      </w:r>
      <w:r>
        <w:t xml:space="preserve">(a decision-bearing census cites its positive and negative control) + paired §1.1 mutation (accept a decision-bearing census with no control → the gate MUST FAIL).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§11.4.273. Non-compliance is a release blocker. No escape hatch — no</w:t>
      </w:r>
      <w:r>
        <w:t xml:space="preserve"> </w:t>
      </w:r>
      <w:r>
        <w:rPr>
          <w:rStyle w:val="VerbatimChar"/>
        </w:rPr>
        <w:t xml:space="preserve">--skip-control-needle</w:t>
      </w:r>
      <w:r>
        <w:t xml:space="preserve">,</w:t>
      </w:r>
      <w:r>
        <w:t xml:space="preserve"> </w:t>
      </w:r>
      <w:r>
        <w:rPr>
          <w:rStyle w:val="VerbatimChar"/>
        </w:rPr>
        <w:t xml:space="preserve">--empty-is-absent</w:t>
      </w:r>
      <w:r>
        <w:t xml:space="preserve">,</w:t>
      </w:r>
      <w:r>
        <w:t xml:space="preserve"> </w:t>
      </w:r>
      <w:r>
        <w:rPr>
          <w:rStyle w:val="VerbatimChar"/>
        </w:rPr>
        <w:t xml:space="preserve">--trust-the-grep</w:t>
      </w:r>
      <w:r>
        <w:t xml:space="preserve">,</w:t>
      </w:r>
      <w:r>
        <w:t xml:space="preserve"> </w:t>
      </w:r>
      <w:r>
        <w:rPr>
          <w:rStyle w:val="VerbatimChar"/>
        </w:rPr>
        <w:t xml:space="preserve">--census-needs-no-proof</w:t>
      </w:r>
      <w:r>
        <w:t xml:space="preserve">,</w:t>
      </w:r>
      <w:r>
        <w:t xml:space="preserve"> </w:t>
      </w:r>
      <w:r>
        <w:rPr>
          <w:rStyle w:val="VerbatimChar"/>
        </w:rPr>
        <w:t xml:space="preserve">--obvious-result-exempt</w:t>
      </w:r>
      <w:r>
        <w:t xml:space="preserve">,</w:t>
      </w:r>
      <w:r>
        <w:t xml:space="preserve"> </w:t>
      </w:r>
      <w:r>
        <w:rPr>
          <w:rStyle w:val="VerbatimChar"/>
        </w:rPr>
        <w:t xml:space="preserve">--one-needle-covers-the-set</w:t>
      </w:r>
      <w:r>
        <w:t xml:space="preserve">,</w:t>
      </w:r>
      <w:r>
        <w:t xml:space="preserve"> </w:t>
      </w:r>
      <w:r>
        <w:rPr>
          <w:rStyle w:val="VerbatimChar"/>
        </w:rPr>
        <w:t xml:space="preserve">--read-status-after-substitution</w:t>
      </w:r>
      <w:r>
        <w:t xml:space="preserve"> </w:t>
      </w:r>
      <w:r>
        <w:t xml:space="preserve">flag.</w:t>
      </w:r>
    </w:p>
    <w:p>
      <w:pPr>
        <w:pStyle w:val="BodyText"/>
      </w:pPr>
      <w:r>
        <w:rPr>
          <w:b/>
          <w:bCs/>
        </w:rPr>
        <w:t xml:space="preserve">§11.4.274 — Mechanical work belongs in a script, not in an agent's context: extract it, test it, and re-scan for it on a cadence (User mandate, 2026-09-08).</w:t>
      </w:r>
      <w:r>
        <w:t xml:space="preserve"> </w:t>
      </w:r>
      <w:r>
        <w:t xml:space="preserve">Compact summary: forensic anchor — in one working session five independent review agents consumed roughly 400,000–450,000 tokens EACH, with the dominant cost being MECHANICS (copy a tree to scratch, apply a one-line mutation, run a suite, read the summary, restore, verify the restore byte-identical, compare counts, repeat per mutation) — a deterministic, fixed-input/fixed-output, zero-judgment loop executed one tool call at a time by a language model at roughly four orders of magnitude the cost of a script, with a fresh transcription-error opportunity at every step (the session recorded ten such instrument errors, §11.4.273). The rule: work that is DETERMINISTIC, REPEATABLE and contains NO JUDGMENT MUST be delegated to a properly written script/utility and invoked, never performed turn-by-turn inside an agent's context — concretely mutation apply/run/restore/verify loops, suite fan-outs + result tabulation, before/after comparisons, scratch-tree setup/teardown, residue/quiescence scans, census/inventory queries, artifact fingerprinting, evidence collection/layout, and any already-fixed recipe. (a) EXTRACT — a mechanical sequence performed by hand more than twice is a tooling defect, not a task; the bar is behavioural (if the steps can be written down exactly, they can be executed exactly, and hand-execution is the wrong instrument). (b) THE EXTRACTED TOOL IS ITSELF GOVERNED — ships documentation (§11.4.18), an operator-facing guide where applicable, and tests proving its behaviour + failure paths + exit-code semantics (§11.4.201) + its own control needles (§11.4.273) with deterministic machine evidence (§11.4.50/§11.4.5); a fast-but-unproven extraction is a regression, not an optimisation. (c) RE-SCAN ON A CADENCE — every project periodically scans itself (transcripts/logs/repeated inline recipes/"run these commands in order" docs) for mechanical work still performed by agents and refactors it out; a STANDING recurring obligation, never a one-off cleanup. (d) HONEST BOUNDARY (§11.4.6) — JUDGMENT MUST NOT be scripted: root-cause determination (§11.4.102), review verdicts (§11.4.125/§11.4.142/§11.4.194), the decision a fix is correct, the choice of what to measure, whether captured evidence actually supports a claim — a script that renders a verdict is itself a bluff gate (§11.4.201); the division is SCRIPT gathers+executes deterministically and cheaply, AGENT decides what it means; cost is never a reason to move a decision into a script. Classification: universal (§11.4.17). Composes §11.4.5/§11.4.18/§11.4.50/§11.4.124/§11.4.141/§11.4.201/§11.4.273/§1.1. Propagation gate</w:t>
      </w:r>
      <w:r>
        <w:t xml:space="preserve"> </w:t>
      </w:r>
      <w:r>
        <w:rPr>
          <w:rStyle w:val="VerbatimChar"/>
        </w:rPr>
        <w:t xml:space="preserve">CM-COVENANT-114-274-PROPAGATION</w:t>
      </w:r>
      <w:r>
        <w:t xml:space="preserve"> </w:t>
      </w:r>
      <w:r>
        <w:t xml:space="preserve">(literal</w:t>
      </w:r>
      <w:r>
        <w:t xml:space="preserve"> </w:t>
      </w:r>
      <w:r>
        <w:rPr>
          <w:rStyle w:val="VerbatimChar"/>
        </w:rPr>
        <w:t xml:space="preserve">11.4.274</w:t>
      </w:r>
      <w:r>
        <w:t xml:space="preserve">) + recommended gates</w:t>
      </w:r>
      <w:r>
        <w:t xml:space="preserve"> </w:t>
      </w:r>
      <w:r>
        <w:rPr>
          <w:rStyle w:val="VerbatimChar"/>
        </w:rPr>
        <w:t xml:space="preserve">CM-MECHANICAL-WORK-EXTRACTED</w:t>
      </w:r>
      <w:r>
        <w:t xml:space="preserve"> </w:t>
      </w:r>
      <w:r>
        <w:t xml:space="preserve">(a hand-performed mechanical sequence used more than twice has an extraction item) /</w:t>
      </w:r>
      <w:r>
        <w:t xml:space="preserve"> </w:t>
      </w:r>
      <w:r>
        <w:rPr>
          <w:rStyle w:val="VerbatimChar"/>
        </w:rPr>
        <w:t xml:space="preserve">CM-EXTRACTED-TOOL-DOCUMENTED-AND-TESTED</w:t>
      </w:r>
      <w:r>
        <w:t xml:space="preserve"> </w:t>
      </w:r>
      <w:r>
        <w:t xml:space="preserve">(every extracted tool carries docs + tests + deterministic machine evidence) + paired §1.1 mutation. Gate-code = separate work item, NOT claimed shipped (§11.4.6/§11.4.227).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§11.4.274. Non-compliance is a release blocker. No escape hatch — no</w:t>
      </w:r>
      <w:r>
        <w:t xml:space="preserve"> </w:t>
      </w:r>
      <w:r>
        <w:rPr>
          <w:rStyle w:val="VerbatimChar"/>
        </w:rPr>
        <w:t xml:space="preserve">--skip-extraction</w:t>
      </w:r>
      <w:r>
        <w:t xml:space="preserve">,</w:t>
      </w:r>
      <w:r>
        <w:t xml:space="preserve"> </w:t>
      </w:r>
      <w:r>
        <w:rPr>
          <w:rStyle w:val="VerbatimChar"/>
        </w:rPr>
        <w:t xml:space="preserve">--agent-can-do-it</w:t>
      </w:r>
      <w:r>
        <w:t xml:space="preserve">,</w:t>
      </w:r>
      <w:r>
        <w:t xml:space="preserve"> </w:t>
      </w:r>
      <w:r>
        <w:rPr>
          <w:rStyle w:val="VerbatimChar"/>
        </w:rPr>
        <w:t xml:space="preserve">--one-off-is-fine</w:t>
      </w:r>
      <w:r>
        <w:t xml:space="preserve">,</w:t>
      </w:r>
      <w:r>
        <w:t xml:space="preserve"> </w:t>
      </w:r>
      <w:r>
        <w:rPr>
          <w:rStyle w:val="VerbatimChar"/>
        </w:rPr>
        <w:t xml:space="preserve">--script-the-review</w:t>
      </w:r>
      <w:r>
        <w:t xml:space="preserve">,</w:t>
      </w:r>
      <w:r>
        <w:t xml:space="preserve"> </w:t>
      </w:r>
      <w:r>
        <w:rPr>
          <w:rStyle w:val="VerbatimChar"/>
        </w:rPr>
        <w:t xml:space="preserve">--extract-without-tests</w:t>
      </w:r>
      <w:r>
        <w:t xml:space="preserve"> </w:t>
      </w:r>
      <w:r>
        <w:t xml:space="preserve">flag.</w:t>
      </w:r>
    </w:p>
    <w:p>
      <w:pPr>
        <w:pStyle w:val="BodyText"/>
      </w:pPr>
      <w:r>
        <w:rPr>
          <w:b/>
          <w:bCs/>
        </w:rPr>
        <w:t xml:space="preserve">§11.4.275 — Semantic (Lumen) index + indexing-efficiency gate + universal agent/subagent accessibility (research-derived, 2026-09-24).</w:t>
      </w:r>
      <w:r>
        <w:t xml:space="preserve"> </w:t>
      </w:r>
      <w:r>
        <w:t xml:space="preserve">Compact summary: every code index the project maintains — the structural CodeGraph index (§11.4.78) AND the semantic Lumen index, and any future code index — MUST (A) be reachable by EVERY agent AND every dispatched subagent through a server definition they can actually resolve (committed project config or installed plugin); a config that ENABLES a server nothing DECLARES is a violation; proof = a real tool call from a dispatched subagent returning an index-only fact (§11.4.78(4) unforgeable challenge), un-drivable agents = documented §11.4.3 SKIP; (B) for the semantic index: embedding model provisioned rootless (§11.4.161) and proven by a real embed call returning the declared dimensions, scope GENERATED from the same class source as the structural scope (</w:t>
      </w:r>
      <w:r>
        <w:rPr>
          <w:rStyle w:val="VerbatimChar"/>
        </w:rPr>
        <w:t xml:space="preserve">&lt;constitution&gt;/scripts/lumen/gen_lumenignore.py</w:t>
      </w:r>
      <w:r>
        <w:t xml:space="preserve">), health = files AND chunks non-zero + known-symbol hit + negative control + freshness within consumer TTL; (C) be called ready ONLY when pending work == 0, state complete, file count within consumer tolerance of the accepted count, schema indexes present — every count/empty result control-needled (§11.4.273); (D) earn its place by a DETERMINISTIC benchmark (fixed queries + golden answers, index route vs grep+read, N≥3 identical canonical hashes per §11.4.50, bytes/est-tokens/p50/p95/correctness per query), reduction computed ONLY over queries both routes answered correctly, wrong answers listed BY ID and never averaged away, thresholds = consumer DATA (§11.4.35); (E) route structural→CodeGraph, conceptual→Lumen before grep+read (§11.4.141) except measured-wrong query classes (fall back + tracked); (F) root-cause + patch performance defects in the version-keyed runner with RED→GREEN + paired mutation + byte-copy equivalence proof; (G) writes via the single writer entry (§11.4.80(5)), live reads read-only. Forensic FACTS (genericised): a configured semantic server reported 0 files / no model / never indexed; the structural index cut tokens 69.2% over 8 both-correct fixture queries yet answered 5 of 15 fixture queries WRONG (grep+read 2 of 15); one uncached full-table file-list query was 93.4% of resolve time; an FK-cascade stalled the bulk window; a launcher classifying</w:t>
      </w:r>
      <w:r>
        <w:t xml:space="preserve"> </w:t>
      </w:r>
      <w:r>
        <w:rPr>
          <w:rStyle w:val="VerbatimChar"/>
        </w:rPr>
        <w:t xml:space="preserve">sync</w:t>
      </w:r>
      <w:r>
        <w:t xml:space="preserve"> </w:t>
      </w:r>
      <w:r>
        <w:t xml:space="preserve">by stored rows instead of pending backlog ran a tens-of-millions-reference bulk job stock + foreground + unsupervised; the vendor reaps locks by age not liveness and a writable open recreates dropped indexes without the lock; an errored instrument's empty result was nearly read as absence. Latent binding (§11.4.96 pattern): a project with no semantic index is bound only for the indexes it maintains; the semantic clauses bind the moment it adds one. Honest boundary (§11.4.6): proves reachable/complete/scoped/measured, not every answer correct; never licenses narrowing scope to hit a threshold (§11.4.66); the reference benchmark harness is still a prototype outside the constitution tree (landing = owed work). Classification: universal (§11.4.17). Propagation gate</w:t>
      </w:r>
      <w:r>
        <w:t xml:space="preserve"> </w:t>
      </w:r>
      <w:r>
        <w:rPr>
          <w:rStyle w:val="VerbatimChar"/>
        </w:rPr>
        <w:t xml:space="preserve">CM-COVENANT-114-275-PROPAGATION</w:t>
      </w:r>
      <w:r>
        <w:t xml:space="preserve"> </w:t>
      </w:r>
      <w:r>
        <w:t xml:space="preserve">(literal</w:t>
      </w:r>
      <w:r>
        <w:t xml:space="preserve"> </w:t>
      </w:r>
      <w:r>
        <w:rPr>
          <w:rStyle w:val="VerbatimChar"/>
        </w:rPr>
        <w:t xml:space="preserve">11.4.275</w:t>
      </w:r>
      <w:r>
        <w:t xml:space="preserve">) + recommended gates</w:t>
      </w:r>
      <w:r>
        <w:t xml:space="preserve"> </w:t>
      </w:r>
      <w:r>
        <w:rPr>
          <w:rStyle w:val="VerbatimChar"/>
        </w:rPr>
        <w:t xml:space="preserve">CM-CODE-INDEX-AGENT-ACCESSIBLE</w:t>
      </w:r>
      <w:r>
        <w:t xml:space="preserve"> </w:t>
      </w:r>
      <w:r>
        <w:t xml:space="preserve">/</w:t>
      </w:r>
      <w:r>
        <w:t xml:space="preserve"> </w:t>
      </w:r>
      <w:r>
        <w:rPr>
          <w:rStyle w:val="VerbatimChar"/>
        </w:rPr>
        <w:t xml:space="preserve">CM-CODE-INDEX-COMPLETE-BEFORE-READY</w:t>
      </w:r>
      <w:r>
        <w:t xml:space="preserve"> </w:t>
      </w:r>
      <w:r>
        <w:t xml:space="preserve">/</w:t>
      </w:r>
      <w:r>
        <w:t xml:space="preserve"> </w:t>
      </w:r>
      <w:r>
        <w:rPr>
          <w:rStyle w:val="VerbatimChar"/>
        </w:rPr>
        <w:t xml:space="preserve">CM-LUMEN-MODEL-PROVEN</w:t>
      </w:r>
      <w:r>
        <w:t xml:space="preserve"> </w:t>
      </w:r>
      <w:r>
        <w:t xml:space="preserve">/</w:t>
      </w:r>
      <w:r>
        <w:t xml:space="preserve"> </w:t>
      </w:r>
      <w:r>
        <w:rPr>
          <w:rStyle w:val="VerbatimChar"/>
        </w:rPr>
        <w:t xml:space="preserve">CM-LUMEN-SCOPED-FRESH</w:t>
      </w:r>
      <w:r>
        <w:t xml:space="preserve"> </w:t>
      </w:r>
      <w:r>
        <w:t xml:space="preserve">/</w:t>
      </w:r>
      <w:r>
        <w:t xml:space="preserve"> </w:t>
      </w:r>
      <w:r>
        <w:rPr>
          <w:rStyle w:val="VerbatimChar"/>
        </w:rPr>
        <w:t xml:space="preserve">CM-CODE-INDEX-BENCH</w:t>
      </w:r>
      <w:r>
        <w:t xml:space="preserve"> </w:t>
      </w:r>
      <w:r>
        <w:t xml:space="preserve">/</w:t>
      </w:r>
      <w:r>
        <w:t xml:space="preserve"> </w:t>
      </w:r>
      <w:r>
        <w:rPr>
          <w:rStyle w:val="VerbatimChar"/>
        </w:rPr>
        <w:t xml:space="preserve">CM-CODEGRAPH-SCOPE-PROOF</w:t>
      </w:r>
      <w:r>
        <w:t xml:space="preserve"> </w:t>
      </w:r>
      <w:r>
        <w:t xml:space="preserve">/</w:t>
      </w:r>
      <w:r>
        <w:t xml:space="preserve"> </w:t>
      </w:r>
      <w:r>
        <w:rPr>
          <w:rStyle w:val="VerbatimChar"/>
        </w:rPr>
        <w:t xml:space="preserve">CM-CODEGRAPH-UPGRADE-PROBE-GATED</w:t>
      </w:r>
      <w:r>
        <w:t xml:space="preserve"> </w:t>
      </w:r>
      <w:r>
        <w:t xml:space="preserve">/</w:t>
      </w:r>
      <w:r>
        <w:t xml:space="preserve"> </w:t>
      </w:r>
      <w:r>
        <w:rPr>
          <w:rStyle w:val="VerbatimChar"/>
        </w:rPr>
        <w:t xml:space="preserve">CM-CODEGRAPH-WRITER-EXCLUSIVE</w:t>
      </w:r>
      <w:r>
        <w:t xml:space="preserve"> </w:t>
      </w:r>
      <w:r>
        <w:t xml:space="preserve">/</w:t>
      </w:r>
      <w:r>
        <w:t xml:space="preserve"> </w:t>
      </w:r>
      <w:r>
        <w:rPr>
          <w:rStyle w:val="VerbatimChar"/>
        </w:rPr>
        <w:t xml:space="preserve">CM-CODEGRAPH-BULK-BY-BACKLOG</w:t>
      </w:r>
      <w:r>
        <w:t xml:space="preserve"> </w:t>
      </w:r>
      <w:r>
        <w:t xml:space="preserve">/</w:t>
      </w:r>
      <w:r>
        <w:t xml:space="preserve"> </w:t>
      </w:r>
      <w:r>
        <w:rPr>
          <w:rStyle w:val="VerbatimChar"/>
        </w:rPr>
        <w:t xml:space="preserve">CM-CODEGRAPH-STALL-WATCHDOG</w:t>
      </w:r>
      <w:r>
        <w:t xml:space="preserve"> </w:t>
      </w:r>
      <w:r>
        <w:t xml:space="preserve">+ paired §1.1 mutations (enabled-undeclared server, ready with pending &gt; 0, reduction without wrong-answer list, unloaded model, bulk-by-rows, dropped liveness check → each gate MUST FAIL; golden-FALSE: unchanged complete reachable index fires none). Gate CODE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§11.4.275. Non-compliance is a release blocker. No escape hatch — no</w:t>
      </w:r>
      <w:r>
        <w:t xml:space="preserve"> </w:t>
      </w:r>
      <w:r>
        <w:rPr>
          <w:rStyle w:val="VerbatimChar"/>
        </w:rPr>
        <w:t xml:space="preserve">--index-partial-ready</w:t>
      </w:r>
      <w:r>
        <w:t xml:space="preserve">,</w:t>
      </w:r>
      <w:r>
        <w:t xml:space="preserve"> </w:t>
      </w:r>
      <w:r>
        <w:rPr>
          <w:rStyle w:val="VerbatimChar"/>
        </w:rPr>
        <w:t xml:space="preserve">--enabled-is-declared</w:t>
      </w:r>
      <w:r>
        <w:t xml:space="preserve">,</w:t>
      </w:r>
      <w:r>
        <w:t xml:space="preserve"> </w:t>
      </w:r>
      <w:r>
        <w:rPr>
          <w:rStyle w:val="VerbatimChar"/>
        </w:rPr>
        <w:t xml:space="preserve">--main-session-only-index</w:t>
      </w:r>
      <w:r>
        <w:t xml:space="preserve">,</w:t>
      </w:r>
      <w:r>
        <w:t xml:space="preserve"> </w:t>
      </w:r>
      <w:r>
        <w:rPr>
          <w:rStyle w:val="VerbatimChar"/>
        </w:rPr>
        <w:t xml:space="preserve">--skip-model-proof</w:t>
      </w:r>
      <w:r>
        <w:t xml:space="preserve">,</w:t>
      </w:r>
      <w:r>
        <w:t xml:space="preserve"> </w:t>
      </w:r>
      <w:r>
        <w:rPr>
          <w:rStyle w:val="VerbatimChar"/>
        </w:rPr>
        <w:t xml:space="preserve">--reduction-without-wrong-answers</w:t>
      </w:r>
      <w:r>
        <w:t xml:space="preserve">,</w:t>
      </w:r>
      <w:r>
        <w:t xml:space="preserve"> </w:t>
      </w:r>
      <w:r>
        <w:rPr>
          <w:rStyle w:val="VerbatimChar"/>
        </w:rPr>
        <w:t xml:space="preserve">--bulk-by-row-count</w:t>
      </w:r>
      <w:r>
        <w:t xml:space="preserve">,</w:t>
      </w:r>
      <w:r>
        <w:t xml:space="preserve"> </w:t>
      </w:r>
      <w:r>
        <w:rPr>
          <w:rStyle w:val="VerbatimChar"/>
        </w:rPr>
        <w:t xml:space="preserve">--lock-age-is-liveness</w:t>
      </w:r>
      <w:r>
        <w:t xml:space="preserve"> </w:t>
      </w:r>
      <w:r>
        <w:t xml:space="preserve">flag.</w:t>
      </w:r>
    </w:p>
    <w:p>
      <w:pPr>
        <w:pStyle w:val="BodyText"/>
      </w:pPr>
      <w:r>
        <w:rPr>
          <w:b/>
          <w:bCs/>
        </w:rPr>
        <w:t xml:space="preserve">§11.4.276 — Review-round budget: every independently-reviewed work item converges within a declared budget of at most 7 rounds (5–7, consumer-declared), by front-loading ground truth, class-exhaustive enumeration, real-path tests and a declared threat boundary, with a binding methodology change at round 3 (User mandate, 2026-10-05).</w:t>
      </w:r>
      <w:r>
        <w:t xml:space="preserve"> </w:t>
      </w:r>
      <w:r>
        <w:t xml:space="preserve">Compact summary: every item passing through the §11.4.125/§11.4.134/§11.4.142/§11.4.194 review loop carries a round budget</w:t>
      </w:r>
      <w:r>
        <w:t xml:space="preserve"> </w:t>
      </w:r>
      <w:r>
        <w:rPr>
          <w:rStyle w:val="VerbatimChar"/>
        </w:rPr>
        <w:t xml:space="preserve">R_max</w:t>
      </w:r>
      <w:r>
        <w:t xml:space="preserve"> </w:t>
      </w:r>
      <w:r>
        <w:t xml:space="preserve">in the closed range 5–7 (operator-mandated ceiling, verbatim: "all work ALWAYS gets done with 5 to 7 reviews max"; absent declaration resolves to 5); this is NOT the invented-</w:t>
      </w:r>
      <w:r>
        <w:rPr>
          <w:rStyle w:val="VerbatimChar"/>
        </w:rPr>
        <w:t xml:space="preserve">N</w:t>
      </w:r>
      <w:r>
        <w:t xml:space="preserve"> </w:t>
      </w:r>
      <w:r>
        <w:t xml:space="preserve">case §11.4.267(E) forbids — the consumer's</w:t>
      </w:r>
      <w:r>
        <w:t xml:space="preserve"> </w:t>
      </w:r>
      <w:r>
        <w:rPr>
          <w:rStyle w:val="VerbatimChar"/>
        </w:rPr>
        <w:t xml:space="preserve">R_max</w:t>
      </w:r>
      <w:r>
        <w:t xml:space="preserve"> </w:t>
      </w:r>
      <w:r>
        <w:t xml:space="preserve">within the operator ceiling IS §11.4.267's</w:t>
      </w:r>
      <w:r>
        <w:t xml:space="preserve"> </w:t>
      </w:r>
      <w:r>
        <w:rPr>
          <w:rStyle w:val="VerbatimChar"/>
        </w:rPr>
        <w:t xml:space="preserve">N</w:t>
      </w:r>
      <w:r>
        <w:t xml:space="preserve"> </w:t>
      </w:r>
      <w:r>
        <w:t xml:space="preserve">for the review loop. Forensic root causes (five, genericised from a reference project running items to 7/10+/30/39+ rounds in one week): (1) wrong-model ground truth — a fix and its OWN verifying gate shared a simplified model of an external tool's real composition path, caught only when a reviewer read the tool's source and rebuilt the fixture on the real path; (2) instance-at-a-time closure of a known class — a security gate hardened one command name per round for three consecutive rounds after a whole-file enumeration was explicitly declined for lack of a classifier; (3) fixer-authored tests that never drive the real code — regression tests re-implementing or text-extracting the guarded logic so the reviewer's own mutations survived the suite; (4) non-binding escalation signals — the heuristic-tower anchor (§11.4.250) invoked ~30 times and the stall anchor's (§11.4.267) undeclared</w:t>
      </w:r>
      <w:r>
        <w:t xml:space="preserve"> </w:t>
      </w:r>
      <w:r>
        <w:rPr>
          <w:rStyle w:val="VerbatimChar"/>
        </w:rPr>
        <w:t xml:space="preserve">N</w:t>
      </w:r>
      <w:r>
        <w:t xml:space="preserve"> </w:t>
      </w:r>
      <w:r>
        <w:t xml:space="preserve">never stopped a loop; (5) scope drift — an out-of-scope tangent absorbed into a review's round counter. (A) declared round budget (a round = one independent review verdict; splitting/renaming does not reset the count except per (E)(3); a spun-out tracked item inherits the parent's consumed count except for an (E)(2)-boundary finding, recurrence-linked per §11.4.214). (B) ground-truth probe (authoritative source + real-composition-path fixture + recorded behavioural model) required BEFORE the first fix whenever correctness depends on an unowned external system; a gate verified on a simplified model is wrong-layer evidence (§11.4.226) and cannot GO. (C) class-exhaustive enumeration on first instance — name the class, enumerate every member with a control-needled instrument (§11.4.201(7)(b)), close or explicitly scope-out every member; fixing only the reported instance when the class is nameable is itself a violation; building a missing classifier IS the remediation. (D) every remediation-round regression test drives the REAL artifact through its real invocation path (§11.4.224(A)) — a test that re-implements or text-extracts the guarded logic is a</w:t>
      </w:r>
      <w:r>
        <w:t xml:space="preserve"> </w:t>
      </w:r>
      <w:r>
        <w:rPr>
          <w:rStyle w:val="VerbatimChar"/>
        </w:rPr>
        <w:t xml:space="preserve">source-defect</w:t>
      </w:r>
      <w:r>
        <w:t xml:space="preserve"> </w:t>
      </w:r>
      <w:r>
        <w:t xml:space="preserve">(§11.4.235(D)); every reviewer-surviving mutation is adopted verbatim and must fail the suite before the next review; the dispatch seam refuses to START a review missing that record, but a review that WAS dispatched and returned a verdict always counts. (E) at round 3+ the fixer records a convergence assessment; two-or-more findings sharing a (C)-named class (with ≥1 non-MINOR) / a reappearing finding / wrong-layer evidence forces a STRUCTURAL round (fresh fixer instance, re-derive (B), re-run (C) over the whole scope, replace rather than layer) unless an operator decision (§11.4.66) defers it; every review declares its scope/threat boundary before round 1, fixed except by recorded operator decision — narrowing it mid-loop to reach GO is a §11.4.6 fabrication; at</w:t>
      </w:r>
      <w:r>
        <w:t xml:space="preserve"> </w:t>
      </w:r>
      <w:r>
        <w:rPr>
          <w:rStyle w:val="VerbatimChar"/>
        </w:rPr>
        <w:t xml:space="preserve">R_max</w:t>
      </w:r>
      <w:r>
        <w:t xml:space="preserve"> </w:t>
      </w:r>
      <w:r>
        <w:t xml:space="preserve">without GO the item STOPS (never runs</w:t>
      </w:r>
      <w:r>
        <w:t xml:space="preserve"> </w:t>
      </w:r>
      <w:r>
        <w:rPr>
          <w:rStyle w:val="VerbatimChar"/>
        </w:rPr>
        <w:t xml:space="preserve">R_max</w:t>
      </w:r>
      <w:r>
        <w:t xml:space="preserve">+1 under the same approach) and escalates to a recorded operator decision (re-scope via §11.4.148 / replace via a structural new item / §11.4.271 waiver for residual LOW only) — parked per §11.4.101/§11.4.267(F), parking only that work unit while the autonomous loop (§11.4.126) continues everything else, surfaced in every §11.4.97 report until resolved. (F) nothing here lowers §11.4.134's zero-finding/zero-warning GO bar, §11.4.209's substrate, §11.4.235(D)'s finding-layer classification, or §11.4.262's machine-evidence requirement — the budget bounds rounds, not rigor; reaching</w:t>
      </w:r>
      <w:r>
        <w:t xml:space="preserve"> </w:t>
      </w:r>
      <w:r>
        <w:rPr>
          <w:rStyle w:val="VerbatimChar"/>
        </w:rPr>
        <w:t xml:space="preserve">R_max</w:t>
      </w:r>
      <w:r>
        <w:t xml:space="preserve"> </w:t>
      </w:r>
      <w:r>
        <w:t xml:space="preserve">without GO never yields a GO or a silent close. EXTENDS (not restates, §11.4.227) §11.4.134 (re-run obligation now bounded per-approach by this anchor, escalating per (E)(3) at the ceiling) and §11.4.267(E) (a one-sentence carve-out: an operator-mandated ceiling recorded with its own verbatim mandate in its own anchor is the one permitted</w:t>
      </w:r>
      <w:r>
        <w:t xml:space="preserve"> </w:t>
      </w:r>
      <w:r>
        <w:rPr>
          <w:rStyle w:val="VerbatimChar"/>
        </w:rPr>
        <w:t xml:space="preserve">N</w:t>
      </w:r>
      <w:r>
        <w:t xml:space="preserve">-bound literal). Honest boundary (§11.4.6): does not promise every item converges within</w:t>
      </w:r>
      <w:r>
        <w:t xml:space="preserve"> </w:t>
      </w:r>
      <w:r>
        <w:rPr>
          <w:rStyle w:val="VerbatimChar"/>
        </w:rPr>
        <w:t xml:space="preserve">R_max</w:t>
      </w:r>
      <w:r>
        <w:t xml:space="preserve"> </w:t>
      </w:r>
      <w:r>
        <w:t xml:space="preserve">— a genuinely hard problem still produces real findings each round; what it removes is round inflation from re-discovering a wrong model, one member of a known class, a never-real test, an unacted stall signal, or scope drift; (E)(3) converts an open-ended loop into a bounded, evidence-backed operator decision, never a shallower review. Classification: universal (§11.4.17). Propagation gate</w:t>
      </w:r>
      <w:r>
        <w:t xml:space="preserve"> </w:t>
      </w:r>
      <w:r>
        <w:rPr>
          <w:rStyle w:val="VerbatimChar"/>
        </w:rPr>
        <w:t xml:space="preserve">CM-COVENANT-114-276-PROPAGATION</w:t>
      </w:r>
      <w:r>
        <w:t xml:space="preserve"> </w:t>
      </w:r>
      <w:r>
        <w:t xml:space="preserve">(literal</w:t>
      </w:r>
      <w:r>
        <w:t xml:space="preserve"> </w:t>
      </w:r>
      <w:r>
        <w:rPr>
          <w:rStyle w:val="VerbatimChar"/>
        </w:rPr>
        <w:t xml:space="preserve">11.4.276</w:t>
      </w:r>
      <w:r>
        <w:t xml:space="preserve">, implemented in this change) + recommended gates</w:t>
      </w:r>
      <w:r>
        <w:t xml:space="preserve"> </w:t>
      </w:r>
      <w:r>
        <w:rPr>
          <w:rStyle w:val="VerbatimChar"/>
        </w:rPr>
        <w:t xml:space="preserve">CM-REVIEW-ROUND-BUDGET</w:t>
      </w:r>
      <w:r>
        <w:t xml:space="preserve"> </w:t>
      </w:r>
      <w:r>
        <w:t xml:space="preserve">/</w:t>
      </w:r>
      <w:r>
        <w:t xml:space="preserve"> </w:t>
      </w:r>
      <w:r>
        <w:rPr>
          <w:rStyle w:val="VerbatimChar"/>
        </w:rPr>
        <w:t xml:space="preserve">CM-REVIEW-ROUND3-CONVERGENCE-ASSESSMENT</w:t>
      </w:r>
      <w:r>
        <w:t xml:space="preserve"> </w:t>
      </w:r>
      <w:r>
        <w:t xml:space="preserve">/</w:t>
      </w:r>
      <w:r>
        <w:t xml:space="preserve"> </w:t>
      </w:r>
      <w:r>
        <w:rPr>
          <w:rStyle w:val="VerbatimChar"/>
        </w:rPr>
        <w:t xml:space="preserve">CM-FIX-GROUND-TRUTH-AND-CLASS-INVENTORY</w:t>
      </w:r>
      <w:r>
        <w:t xml:space="preserve"> </w:t>
      </w:r>
      <w:r>
        <w:t xml:space="preserve">(registered as tracked deferrals OWED-GATE-111..113) + paired §1.1 mutations (round 8 with no operator decision / missing round-3 classification / a point-fix after a same-class trigger / a class closed with no inventory → each gate MUST FAIL; golden-FALSE: GO at round 4 with a clean round-3 assessment fires none). Gate CODE for the three recommended gates = separate work item, NOT claimed shipped (§11.4.6 / §11.4.227).</w:t>
      </w:r>
      <w:r>
        <w:t xml:space="preserve"> </w:t>
      </w: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§11.4.276. Non-compliance is a release blocker. No escape hatch — no</w:t>
      </w:r>
      <w:r>
        <w:t xml:space="preserve"> </w:t>
      </w:r>
      <w:r>
        <w:rPr>
          <w:rStyle w:val="VerbatimChar"/>
        </w:rPr>
        <w:t xml:space="preserve">--unbounded-review-rounds</w:t>
      </w:r>
      <w:r>
        <w:t xml:space="preserve">,</w:t>
      </w:r>
      <w:r>
        <w:t xml:space="preserve"> </w:t>
      </w:r>
      <w:r>
        <w:rPr>
          <w:rStyle w:val="VerbatimChar"/>
        </w:rPr>
        <w:t xml:space="preserve">--fix-instance-not-class</w:t>
      </w:r>
      <w:r>
        <w:t xml:space="preserve">,</w:t>
      </w:r>
      <w:r>
        <w:t xml:space="preserve"> </w:t>
      </w:r>
      <w:r>
        <w:rPr>
          <w:rStyle w:val="VerbatimChar"/>
        </w:rPr>
        <w:t xml:space="preserve">--defer-ground-truth-probe</w:t>
      </w:r>
      <w:r>
        <w:t xml:space="preserve">,</w:t>
      </w:r>
      <w:r>
        <w:t xml:space="preserve"> </w:t>
      </w:r>
      <w:r>
        <w:rPr>
          <w:rStyle w:val="VerbatimChar"/>
        </w:rPr>
        <w:t xml:space="preserve">--narrow-threat-model-to-reach-go</w:t>
      </w:r>
      <w:r>
        <w:t xml:space="preserve">,</w:t>
      </w:r>
      <w:r>
        <w:t xml:space="preserve"> </w:t>
      </w:r>
      <w:r>
        <w:rPr>
          <w:rStyle w:val="VerbatimChar"/>
        </w:rPr>
        <w:t xml:space="preserve">--reset-round-count-on-refile</w:t>
      </w:r>
      <w:r>
        <w:t xml:space="preserve">,</w:t>
      </w:r>
      <w:r>
        <w:t xml:space="preserve"> </w:t>
      </w:r>
      <w:r>
        <w:rPr>
          <w:rStyle w:val="VerbatimChar"/>
        </w:rPr>
        <w:t xml:space="preserve">--defer-structural-fix-past-round-3</w:t>
      </w:r>
      <w:r>
        <w:t xml:space="preserve"> </w:t>
      </w:r>
      <w:r>
        <w:t xml:space="preserve">flag.</w:t>
      </w:r>
    </w:p>
    <w:p>
      <w:pPr>
        <w:pStyle w:val="BodyText"/>
      </w:pPr>
      <w:r>
        <w:rPr>
          <w:b/>
          <w:bCs/>
        </w:rPr>
        <w:t xml:space="preserve">EXTENSION landed 2026-09-24 — §11.4.78 / §11.4.79 / §11.4.80 indexing mechanism is consumed BY REFERENCE; the consumer supplies only DATA (full text in</w:t>
      </w:r>
      <w:r>
        <w:rPr>
          <w:b/>
          <w:bCs/>
        </w:rPr>
        <w:t xml:space="preserve"> </w:t>
      </w:r>
      <w:r>
        <w:rPr>
          <w:rStyle w:val="VerbatimChar"/>
          <w:b/>
          <w:bCs/>
        </w:rPr>
        <w:t xml:space="preserve">Constitution.md</w:t>
      </w:r>
      <w:r>
        <w:rPr>
          <w:b/>
          <w:bCs/>
        </w:rPr>
        <w:t xml:space="preserve">).</w:t>
      </w:r>
      <w:r>
        <w:t xml:space="preserve"> </w:t>
      </w:r>
      <w:r>
        <w:t xml:space="preserve">This carrier cites the three anchors; it is not a second block-start for any of them (§11.4.227(B)).</w:t>
      </w:r>
      <w:r>
        <w:t xml:space="preserve"> </w:t>
      </w:r>
      <w:r>
        <w:rPr>
          <w:b/>
          <w:bCs/>
        </w:rPr>
        <w:t xml:space="preserve">§11.4.78(7)-(10):</w:t>
      </w:r>
      <w:r>
        <w:t xml:space="preserve"> </w:t>
      </w:r>
      <w:r>
        <w:t xml:space="preserve">the scope renderer (</w:t>
      </w:r>
      <w:r>
        <w:rPr>
          <w:rStyle w:val="VerbatimChar"/>
        </w:rPr>
        <w:t xml:space="preserve">&lt;constitution&gt;/scripts/codegraph/scope_render.py</w:t>
      </w:r>
      <w:r>
        <w:t xml:space="preserve"> </w:t>
      </w:r>
      <w:r>
        <w:t xml:space="preserve">+</w:t>
      </w:r>
      <w:r>
        <w:t xml:space="preserve"> </w:t>
      </w:r>
      <w:r>
        <w:rPr>
          <w:rStyle w:val="VerbatimChar"/>
        </w:rPr>
        <w:t xml:space="preserve">scope_enumerate.js</w:t>
      </w:r>
      <w:r>
        <w:t xml:space="preserve"> </w:t>
      </w:r>
      <w:r>
        <w:t xml:space="preserve">+</w:t>
      </w:r>
      <w:r>
        <w:t xml:space="preserve"> </w:t>
      </w:r>
      <w:r>
        <w:rPr>
          <w:rStyle w:val="VerbatimChar"/>
        </w:rPr>
        <w:t xml:space="preserve">scope_baseline.txt</w:t>
      </w:r>
      <w:r>
        <w:t xml:space="preserve"> </w:t>
      </w:r>
      <w:r>
        <w:t xml:space="preserve">+ template</w:t>
      </w:r>
      <w:r>
        <w:t xml:space="preserve"> </w:t>
      </w:r>
      <w:r>
        <w:rPr>
          <w:rStyle w:val="VerbatimChar"/>
        </w:rPr>
        <w:t xml:space="preserve">scope.example.yaml</w:t>
      </w:r>
      <w:r>
        <w:t xml:space="preserve">), the single writer entry (</w:t>
      </w:r>
      <w:r>
        <w:rPr>
          <w:rStyle w:val="VerbatimChar"/>
        </w:rPr>
        <w:t xml:space="preserve">codegraph_safe.sh</w:t>
      </w:r>
      <w:r>
        <w:t xml:space="preserve"> </w:t>
      </w:r>
      <w:r>
        <w:t xml:space="preserve">+ helper/guard/disk tripwire), the version-keyed runner patcher (</w:t>
      </w:r>
      <w:r>
        <w:rPr>
          <w:rStyle w:val="VerbatimChar"/>
        </w:rPr>
        <w:t xml:space="preserve">fk_index_patch.py</w:t>
      </w:r>
      <w:r>
        <w:t xml:space="preserve"> </w:t>
      </w:r>
      <w:r>
        <w:t xml:space="preserve">+</w:t>
      </w:r>
      <w:r>
        <w:t xml:space="preserve"> </w:t>
      </w:r>
      <w:r>
        <w:rPr>
          <w:rStyle w:val="VerbatimChar"/>
        </w:rPr>
        <w:t xml:space="preserve">runner_patches/</w:t>
      </w:r>
      <w:r>
        <w:t xml:space="preserve">), the hazard probe (</w:t>
      </w:r>
      <w:r>
        <w:rPr>
          <w:rStyle w:val="VerbatimChar"/>
        </w:rPr>
        <w:t xml:space="preserve">fk_cascade_probe.py</w:t>
      </w:r>
      <w:r>
        <w:t xml:space="preserve">), the progress-proven watchdog (</w:t>
      </w:r>
      <w:r>
        <w:rPr>
          <w:rStyle w:val="VerbatimChar"/>
        </w:rPr>
        <w:t xml:space="preserve">index_watch.py</w:t>
      </w:r>
      <w:r>
        <w:t xml:space="preserve">), the scope proof (</w:t>
      </w:r>
      <w:r>
        <w:rPr>
          <w:rStyle w:val="VerbatimChar"/>
        </w:rPr>
        <w:t xml:space="preserve">codegraph_scope_guard.py</w:t>
      </w:r>
      <w:r>
        <w:t xml:space="preserve">) and</w:t>
      </w:r>
      <w:r>
        <w:t xml:space="preserve"> </w:t>
      </w:r>
      <w:r>
        <w:rPr>
          <w:rStyle w:val="VerbatimChar"/>
        </w:rPr>
        <w:t xml:space="preserve">scripts/lumen/gen_lumenignore.py</w:t>
      </w:r>
      <w:r>
        <w:t xml:space="preserve"> </w:t>
      </w:r>
      <w:r>
        <w:t xml:space="preserve">MUST live in the constitution submodule and be invoked BY REFERENCE (§11.4.28 / §11.4.80 / §11.4.177) — a consumer copy/fork/hand-rolled equivalent is a violation; each tool MUST be documented (§11.4.18) and test-first with paired mutations, and an untested tool never touches a live index — at the time of writing</w:t>
      </w:r>
      <w:r>
        <w:t xml:space="preserve"> </w:t>
      </w:r>
      <w:r>
        <w:rPr>
          <w:rStyle w:val="VerbatimChar"/>
        </w:rPr>
        <w:t xml:space="preserve">index_watch.py</w:t>
      </w:r>
      <w:r>
        <w:t xml:space="preserve"> </w:t>
      </w:r>
      <w:r>
        <w:t xml:space="preserve">and</w:t>
      </w:r>
      <w:r>
        <w:t xml:space="preserve"> </w:t>
      </w:r>
      <w:r>
        <w:rPr>
          <w:rStyle w:val="VerbatimChar"/>
        </w:rPr>
        <w:t xml:space="preserve">fk_cascade_probe.py</w:t>
      </w:r>
      <w:r>
        <w:t xml:space="preserve"> </w:t>
      </w:r>
      <w:r>
        <w:t xml:space="preserve">(no test references of their own — the writer entry's unit test substitutes a stub for the probe), the runner patches</w:t>
      </w:r>
      <w:r>
        <w:t xml:space="preserve"> </w:t>
      </w:r>
      <w:r>
        <w:rPr>
          <w:rStyle w:val="VerbatimChar"/>
        </w:rPr>
        <w:t xml:space="preserve">lockfix1</w:t>
      </w:r>
      <w:r>
        <w:t xml:space="preserve"> </w:t>
      </w:r>
      <w:r>
        <w:t xml:space="preserve">and</w:t>
      </w:r>
      <w:r>
        <w:t xml:space="preserve"> </w:t>
      </w:r>
      <w:r>
        <w:rPr>
          <w:rStyle w:val="VerbatimChar"/>
        </w:rPr>
        <w:t xml:space="preserve">datafrag1</w:t>
      </w:r>
      <w:r>
        <w:t xml:space="preserve"> </w:t>
      </w:r>
      <w:r>
        <w:t xml:space="preserve">(no tests of their own — excluded from the default patch set for that reason), and the §11.4.18 companion guide of EVERY tool named here (none exists yet) are OWED, tracked per §11.4.197; the consumer supplies ONE scope DATA file (own-org list, project rubbish, pathological inputs, re-include negations, reasoned class overrides, accepted file count + tolerance, efficiency thresholds) and never drops a baseline class; scope truth = the config the INSTALLED CLI version actually loads (from its own loader, §11.4.99), a config the CLI does not read is dead documentation, the effective scope is GENERATED (hand edits refused, silent fall-back = FAIL); before "ready" the scope guard MUST enumerate through the runner's own discovery code and assert count within tolerance, 0 third-party files, 0 secret-class files, ≥1 file per own-org root, each control-needled — database size is NEVER evidence. Where this conflicts with the older clause-2 filter wording, the extension governs.</w:t>
      </w:r>
      <w:r>
        <w:t xml:space="preserve"> </w:t>
      </w:r>
      <w:r>
        <w:rPr>
          <w:b/>
          <w:bCs/>
        </w:rPr>
        <w:t xml:space="preserve">§11.4.79(6)-(8):</w:t>
      </w:r>
      <w:r>
        <w:t xml:space="preserve"> </w:t>
      </w:r>
      <w:r>
        <w:t xml:space="preserve">own-org vs third-party is DERIVED by walking</w:t>
      </w:r>
      <w:r>
        <w:t xml:space="preserve"> </w:t>
      </w:r>
      <w:r>
        <w:rPr>
          <w:rStyle w:val="VerbatimChar"/>
        </w:rPr>
        <w:t xml:space="preserve">.gitmodules</w:t>
      </w:r>
      <w:r>
        <w:t xml:space="preserve"> </w:t>
      </w:r>
      <w:r>
        <w:t xml:space="preserve">recursively and matching remote-URL organisation against the consumer own-org DATA; third-party code nested inside an own-org submodule is third-party; a gitlink change without re-render makes the render stale and the guard FAILs; steps 2–3 now mean "edit scope DATA + re-render + re-index only through the single writer entry".</w:t>
      </w:r>
      <w:r>
        <w:t xml:space="preserve"> </w:t>
      </w:r>
      <w:r>
        <w:rPr>
          <w:b/>
          <w:bCs/>
        </w:rPr>
        <w:t xml:space="preserve">§11.4.80(4)-(8):</w:t>
      </w:r>
      <w:r>
        <w:t xml:space="preserve"> </w:t>
      </w:r>
      <w:r>
        <w:t xml:space="preserve">upgrades are gated on a compatibility probe (loader config filename/keys, bulk-window hazard probe, runner-patch applicability) and REFUSE loudly keeping the prior version when the patched runner cannot be re-proven (§11.4.201); a runner patch without its own RED→GREEN test + paired mutation + byte-copy equivalence proof never touches a live index; every init/index/sync goes through the ONE writer entry, which MUST refuse while any live process targets the root (real cmdline §11.4.196(D), whatever the lock's age), classify BULK by PENDING backlog never by stored rows, and run bulk only on the proven patched runner, detached, watchdog- and tripwire-supervised; long runs are progress-proven (§11.4.232(C)) — alive-but-not-advancing is a STALL; cadence is a real timer/hook + constitution-pull hook (§11.4.164) with a ledger entry each run, a missing validator = FAIL; the live</w:t>
      </w:r>
      <w:r>
        <w:t xml:space="preserve"> </w:t>
      </w:r>
      <w:r>
        <w:rPr>
          <w:rStyle w:val="VerbatimChar"/>
        </w:rPr>
        <w:t xml:space="preserve">codegraph help</w:t>
      </w:r>
      <w:r>
        <w:t xml:space="preserve"> </w:t>
      </w:r>
      <w:r>
        <w:t xml:space="preserve">diff is authoritative over the embedded list, and telemetry MUST be off (per-host FACT, captured not assumed). The literals</w:t>
      </w:r>
      <w:r>
        <w:t xml:space="preserve"> </w:t>
      </w:r>
      <w:r>
        <w:rPr>
          <w:rStyle w:val="VerbatimChar"/>
        </w:rPr>
        <w:t xml:space="preserve">11.4.78</w:t>
      </w:r>
      <w:r>
        <w:t xml:space="preserve"> </w:t>
      </w:r>
      <w:r>
        <w:t xml:space="preserve">/</w:t>
      </w:r>
      <w:r>
        <w:t xml:space="preserve"> </w:t>
      </w:r>
      <w:r>
        <w:rPr>
          <w:rStyle w:val="VerbatimChar"/>
        </w:rPr>
        <w:t xml:space="preserve">11.4.79</w:t>
      </w:r>
      <w:r>
        <w:t xml:space="preserve"> </w:t>
      </w:r>
      <w:r>
        <w:t xml:space="preserve">/</w:t>
      </w:r>
      <w:r>
        <w:t xml:space="preserve"> </w:t>
      </w:r>
      <w:r>
        <w:rPr>
          <w:rStyle w:val="VerbatimChar"/>
        </w:rPr>
        <w:t xml:space="preserve">11.4.80</w:t>
      </w:r>
      <w:r>
        <w:t xml:space="preserve"> </w:t>
      </w:r>
      <w:r>
        <w:t xml:space="preserve">are unchanged; no</w:t>
      </w:r>
      <w:r>
        <w:t xml:space="preserve"> </w:t>
      </w:r>
      <w:r>
        <w:rPr>
          <w:rStyle w:val="VerbatimChar"/>
        </w:rPr>
        <w:t xml:space="preserve">CM-COVENANT-114-78/79/80-PROPAGATION</w:t>
      </w:r>
      <w:r>
        <w:t xml:space="preserve"> </w:t>
      </w:r>
      <w:r>
        <w:t xml:space="preserve">gate exists (none in</w:t>
      </w:r>
      <w:r>
        <w:t xml:space="preserve"> </w:t>
      </w:r>
      <w:r>
        <w:rPr>
          <w:rStyle w:val="VerbatimChar"/>
        </w:rPr>
        <w:t xml:space="preserve">constitution/scripts/gates/</w:t>
      </w:r>
      <w:r>
        <w:t xml:space="preserve">), so no propagation gate is claimed for them.</w:t>
      </w:r>
    </w:p>
    <w:p>
      <w:pPr>
        <w:pStyle w:val="BodyText"/>
      </w:pPr>
      <w:r>
        <w:rPr>
          <w:b/>
          <w:bCs/>
        </w:rPr>
        <w:t xml:space="preserve">EXTENSION landed 2026-09-25 — §11.4.78 host-adaptive V8 heap budget + §11.4.275(D) benchmark run, both live-verified on this project (full text in</w:t>
      </w:r>
      <w:r>
        <w:rPr>
          <w:b/>
          <w:bCs/>
        </w:rPr>
        <w:t xml:space="preserve"> </w:t>
      </w:r>
      <w:r>
        <w:rPr>
          <w:rStyle w:val="VerbatimChar"/>
          <w:b/>
          <w:bCs/>
        </w:rPr>
        <w:t xml:space="preserve">Constitution.md</w:t>
      </w:r>
      <w:r>
        <w:rPr>
          <w:b/>
          <w:bCs/>
        </w:rPr>
        <w:t xml:space="preserve">).</w:t>
      </w:r>
      <w:r>
        <w:t xml:space="preserve"> </w:t>
      </w:r>
      <w:r>
        <w:t xml:space="preserve">§11.4.78's item-7 single writer entry</w:t>
      </w:r>
      <w:r>
        <w:t xml:space="preserve"> </w:t>
      </w:r>
      <w:r>
        <w:rPr>
          <w:rStyle w:val="VerbatimChar"/>
        </w:rPr>
        <w:t xml:space="preserve">codegraph_safe.sh</w:t>
      </w:r>
      <w:r>
        <w:t xml:space="preserve"> </w:t>
      </w:r>
      <w:r>
        <w:t xml:space="preserve">now computes its Node.js heap budget from measured</w:t>
      </w:r>
      <w:r>
        <w:t xml:space="preserve"> </w:t>
      </w:r>
      <w:r>
        <w:rPr>
          <w:rStyle w:val="VerbatimChar"/>
        </w:rPr>
        <w:t xml:space="preserve">MemAvailable</w:t>
      </w:r>
      <w:r>
        <w:t xml:space="preserve"> </w:t>
      </w:r>
      <w:r>
        <w:t xml:space="preserve">(never hardcoded, §12.11/§11.4.6) instead of inheriting V8's roughly-4-GiB stock default — closing a real bulk-index OOM crash (rc=134) on this repo's 584K-file/49M-edge tree; landed with 2 new regression tests + live</w:t>
      </w:r>
      <w:r>
        <w:t xml:space="preserve"> </w:t>
      </w:r>
      <w:r>
        <w:rPr>
          <w:rStyle w:val="VerbatimChar"/>
        </w:rPr>
        <w:t xml:space="preserve">/proc/&lt;pid&gt;/environ</w:t>
      </w:r>
      <w:r>
        <w:t xml:space="preserve"> </w:t>
      </w:r>
      <w:r>
        <w:t xml:space="preserve">verification + a zero-regression full-suite comparison (commit</w:t>
      </w:r>
      <w:r>
        <w:t xml:space="preserve"> </w:t>
      </w:r>
      <w:r>
        <w:rPr>
          <w:rStyle w:val="VerbatimChar"/>
        </w:rPr>
        <w:t xml:space="preserve">941841d3e7235a081e3199a4d3073b409d41753b</w:t>
      </w:r>
      <w:r>
        <w:t xml:space="preserve">). §11.4.275(D)'s deterministic benchmark ran via the now-in-tree</w:t>
      </w:r>
      <w:r>
        <w:t xml:space="preserve"> </w:t>
      </w:r>
      <w:r>
        <w:rPr>
          <w:rStyle w:val="VerbatimChar"/>
        </w:rPr>
        <w:t xml:space="preserve">constitution/scripts/lumen/lumen_verify.sh</w:t>
      </w:r>
      <w:r>
        <w:t xml:space="preserve"> </w:t>
      </w:r>
      <w:r>
        <w:t xml:space="preserve">(superseding this anchor's own note that the harness lived outside the constitution tree — it now has its own test file): a pre-declared 13-query golden set, N=3 byte-identical runs, recall 9/11=0.818, the 2 failing/unsupported query classes (</w:t>
      </w:r>
      <w:r>
        <w:rPr>
          <w:rStyle w:val="VerbatimChar"/>
        </w:rPr>
        <w:t xml:space="preserve">.sh</w:t>
      </w:r>
      <w:r>
        <w:t xml:space="preserve">/</w:t>
      </w:r>
      <w:r>
        <w:rPr>
          <w:rStyle w:val="VerbatimChar"/>
        </w:rPr>
        <w:t xml:space="preserve">.kt</w:t>
      </w:r>
      <w:r>
        <w:t xml:space="preserve">, unindexed by Lumen's chunker — confirmed via direct</w:t>
      </w:r>
      <w:r>
        <w:t xml:space="preserve"> </w:t>
      </w:r>
      <w:r>
        <w:rPr>
          <w:rStyle w:val="VerbatimChar"/>
        </w:rPr>
        <w:t xml:space="preserve">sqlite3</w:t>
      </w:r>
      <w:r>
        <w:t xml:space="preserve"> </w:t>
      </w:r>
      <w:r>
        <w:t xml:space="preserve">+ Lumen's own source, not guessed) reported honestly and tracked, never averaged away (commit</w:t>
      </w:r>
      <w:r>
        <w:t xml:space="preserve"> </w:t>
      </w:r>
      <w:r>
        <w:rPr>
          <w:rStyle w:val="VerbatimChar"/>
        </w:rPr>
        <w:t xml:space="preserve">ac532a21df78a447c2aceec30f63476348e93077</w:t>
      </w:r>
      <w:r>
        <w:t xml:space="preserve">,</w:t>
      </w:r>
      <w:r>
        <w:t xml:space="preserve"> </w:t>
      </w:r>
      <w:r>
        <w:rPr>
          <w:rStyle w:val="VerbatimChar"/>
        </w:rPr>
        <w:t xml:space="preserve">docs/research/lumen_benchmark_20260925/RESULTS_v2.md</w:t>
      </w:r>
      <w:r>
        <w:t xml:space="preserve">). Gate code for both anchors remains owed, unchanged (§11.4.6/§11.4.227).</w:t>
      </w:r>
    </w:p>
    <w:p>
      <w:pPr>
        <w:pStyle w:val="BodyText"/>
      </w:pPr>
      <w:r>
        <w:rPr>
          <w:b/>
          <w:bCs/>
        </w:rPr>
        <w:t xml:space="preserve">EXTENSION landed 2026-09-25 (round 2) — §11.4.78 heap ceiling corrected to the REAL §12.6 60%-of-total-RAM bound (was an invented 64 GiB) + CodeGraph now wired as a genuine, project-tracked MCP tool via a new incident-hardened wrapper (full text in</w:t>
      </w:r>
      <w:r>
        <w:rPr>
          <w:b/>
          <w:bCs/>
        </w:rPr>
        <w:t xml:space="preserve"> </w:t>
      </w:r>
      <w:r>
        <w:rPr>
          <w:rStyle w:val="VerbatimChar"/>
          <w:b/>
          <w:bCs/>
        </w:rPr>
        <w:t xml:space="preserve">Constitution.md</w:t>
      </w:r>
      <w:r>
        <w:rPr>
          <w:b/>
          <w:bCs/>
        </w:rPr>
        <w:t xml:space="preserve">).</w:t>
      </w:r>
      <w:r>
        <w:t xml:space="preserve"> </w:t>
      </w:r>
      <w:r>
        <w:t xml:space="preserve">Direct operator mandate mid-session: "do not set caps for codegraph and lumen … indexed space exposed and used by all agents" — audited, and both were genuinely under-delivering. (1) The earlier round's 64 GiB heap cap was an INVENTED ceiling (~25% of this 251 GiB host's total RAM), not a derivation of §12.6; fixed to</w:t>
      </w:r>
      <w:r>
        <w:t xml:space="preserve"> </w:t>
      </w:r>
      <w:r>
        <w:rPr>
          <w:rStyle w:val="VerbatimChar"/>
        </w:rPr>
        <w:t xml:space="preserve">MemTotal * 60/100</w:t>
      </w:r>
      <w:r>
        <w:t xml:space="preserve"> </w:t>
      </w:r>
      <w:r>
        <w:t xml:space="preserve">computed fresh every run — the real, unweakened §12.6 bound, mathematically almost never binding an ordinary run (commit</w:t>
      </w:r>
      <w:r>
        <w:t xml:space="preserve"> </w:t>
      </w:r>
      <w:r>
        <w:rPr>
          <w:rStyle w:val="VerbatimChar"/>
        </w:rPr>
        <w:t xml:space="preserve">8a5f47ab2e0e7a05d1c1652ba5a3475751652062</w:t>
      </w:r>
      <w:r>
        <w:t xml:space="preserve">, new regression test U46). (2) Audited further and found</w:t>
      </w:r>
      <w:r>
        <w:t xml:space="preserve"> </w:t>
      </w:r>
      <w:r>
        <w:rPr>
          <w:rStyle w:val="VerbatimChar"/>
        </w:rPr>
        <w:t xml:space="preserve">.mcp.json</w:t>
      </w:r>
      <w:r>
        <w:t xml:space="preserve"> </w:t>
      </w:r>
      <w:r>
        <w:t xml:space="preserve">was completely EMPTY — CodeGraph had ZERO agent-facing MCP presence in this repository despite shipping a full query toolset (</w:t>
      </w:r>
      <w:r>
        <w:rPr>
          <w:rStyle w:val="VerbatimChar"/>
        </w:rPr>
        <w:t xml:space="preserve">codegraph_explore</w:t>
      </w:r>
      <w:r>
        <w:t xml:space="preserve">/</w:t>
      </w:r>
      <w:r>
        <w:rPr>
          <w:rStyle w:val="VerbatimChar"/>
        </w:rPr>
        <w:t xml:space="preserve">codegraph_node</w:t>
      </w:r>
      <w:r>
        <w:t xml:space="preserve">/etc.) and its own installer; Lumen's own "prefer this over grep" nudge was found to be an UNTRACKED Claude Code PLUGIN hook, not anything this repository owns — neither tool's use was actually guaranteed for any future clone/agent/track. Fixed by registering</w:t>
      </w:r>
      <w:r>
        <w:t xml:space="preserve"> </w:t>
      </w:r>
      <w:r>
        <w:rPr>
          <w:rStyle w:val="VerbatimChar"/>
        </w:rPr>
        <w:t xml:space="preserve">.mcp.json</w:t>
      </w:r>
      <w:r>
        <w:t xml:space="preserve">'s</w:t>
      </w:r>
      <w:r>
        <w:t xml:space="preserve"> </w:t>
      </w:r>
      <w:r>
        <w:rPr>
          <w:rStyle w:val="VerbatimChar"/>
        </w:rPr>
        <w:t xml:space="preserve">codegraph</w:t>
      </w:r>
      <w:r>
        <w:t xml:space="preserve"> </w:t>
      </w:r>
      <w:r>
        <w:t xml:space="preserve">server against a new, tested,</w:t>
      </w:r>
      <w:r>
        <w:t xml:space="preserve"> </w:t>
      </w:r>
      <w:r>
        <w:rPr>
          <w:rStyle w:val="VerbatimChar"/>
        </w:rPr>
        <w:t xml:space="preserve">§11.4.177</w:t>
      </w:r>
      <w:r>
        <w:t xml:space="preserve">-decoupled wrapper (</w:t>
      </w:r>
      <w:r>
        <w:rPr>
          <w:rStyle w:val="VerbatimChar"/>
        </w:rPr>
        <w:t xml:space="preserve">constitution/scripts/codegraph/codegraph_mcp_serve.sh</w:t>
      </w:r>
      <w:r>
        <w:t xml:space="preserve">) that resolves the SAME validated patched runner</w:t>
      </w:r>
      <w:r>
        <w:t xml:space="preserve"> </w:t>
      </w:r>
      <w:r>
        <w:rPr>
          <w:rStyle w:val="VerbatimChar"/>
        </w:rPr>
        <w:t xml:space="preserve">codegraph_safe.sh</w:t>
      </w:r>
      <w:r>
        <w:t xml:space="preserve"> </w:t>
      </w:r>
      <w:r>
        <w:t xml:space="preserve">itself uses (never bare stock-on-PATH).</w:t>
      </w:r>
      <w:r>
        <w:t xml:space="preserve"> </w:t>
      </w:r>
      <w:r>
        <w:rPr>
          <w:b/>
          <w:bCs/>
        </w:rPr>
        <w:t xml:space="preserve">A separate, more serious forensic incident surfaced while building this</w:t>
      </w:r>
      <w:r>
        <w:t xml:space="preserve">:</w:t>
      </w:r>
      <w:r>
        <w:t xml:space="preserve"> </w:t>
      </w:r>
      <w:r>
        <w:rPr>
          <w:rStyle w:val="VerbatimChar"/>
        </w:rPr>
        <w:t xml:space="preserve">serve --mcp</w:t>
      </w:r>
      <w:r>
        <w:t xml:space="preserve">'s file watcher WRITES (auto-syncs) the database and the server daemonizes past its own parent's death — a single manual test against this project's own live checkout spawned a stray daemon that collided with an in-flight bulk</w:t>
      </w:r>
      <w:r>
        <w:t xml:space="preserve"> </w:t>
      </w:r>
      <w:r>
        <w:rPr>
          <w:rStyle w:val="VerbatimChar"/>
        </w:rPr>
        <w:t xml:space="preserve">sync</w:t>
      </w:r>
      <w:r>
        <w:t xml:space="preserve">, crashing it with "database is locked" (a further ~85 minutes of progress lost, on top of the earlier heap-crash loss); recovered via a targeted</w:t>
      </w:r>
      <w:r>
        <w:t xml:space="preserve"> </w:t>
      </w:r>
      <w:r>
        <w:rPr>
          <w:rStyle w:val="VerbatimChar"/>
        </w:rPr>
        <w:t xml:space="preserve">REINDEX</w:t>
      </w:r>
      <w:r>
        <w:t xml:space="preserve"> </w:t>
      </w:r>
      <w:r>
        <w:t xml:space="preserve">(3 rows, confirmed non-corrupting) + a bulk</w:t>
      </w:r>
      <w:r>
        <w:t xml:space="preserve"> </w:t>
      </w:r>
      <w:r>
        <w:rPr>
          <w:rStyle w:val="VerbatimChar"/>
        </w:rPr>
        <w:t xml:space="preserve">sync</w:t>
      </w:r>
      <w:r>
        <w:t xml:space="preserve"> </w:t>
      </w:r>
      <w:r>
        <w:t xml:space="preserve">resume. Durable fix: the wrapper now ALWAYS passes</w:t>
      </w:r>
      <w:r>
        <w:t xml:space="preserve"> </w:t>
      </w:r>
      <w:r>
        <w:rPr>
          <w:rStyle w:val="VerbatimChar"/>
        </w:rPr>
        <w:t xml:space="preserve">--no-watch</w:t>
      </w:r>
      <w:r>
        <w:t xml:space="preserve"> </w:t>
      </w:r>
      <w:r>
        <w:t xml:space="preserve">(never optional), making it a true non-writing reader safe to run permanently — a fact PROVEN, not assumed, by a real init'd scratch-project DB-mtime check (unchanged after a tracked-file edit with the server running). Six new regression tests land (</w:t>
      </w:r>
      <w:r>
        <w:rPr>
          <w:rStyle w:val="VerbatimChar"/>
        </w:rPr>
        <w:t xml:space="preserve">tests/test_codegraph_mcp_serve.sh</w:t>
      </w:r>
      <w:r>
        <w:t xml:space="preserve">), including the incident itself replayed as a repeatable test (T04); two unrelated bugs found and fixed during this same investigation before landing (a</w:t>
      </w:r>
      <w:r>
        <w:t xml:space="preserve"> </w:t>
      </w:r>
      <w:r>
        <w:rPr>
          <w:rStyle w:val="VerbatimChar"/>
        </w:rPr>
        <w:t xml:space="preserve">.sh</w:t>
      </w:r>
      <w:r>
        <w:t xml:space="preserve">-stub force-fed to</w:t>
      </w:r>
      <w:r>
        <w:t xml:space="preserve"> </w:t>
      </w:r>
      <w:r>
        <w:rPr>
          <w:rStyle w:val="VerbatimChar"/>
        </w:rPr>
        <w:t xml:space="preserve">python3</w:t>
      </w:r>
      <w:r>
        <w:t xml:space="preserve">; a submodule-vs-parent project-root resolution bug). Honest boundary (§11.4.6):</w:t>
      </w:r>
      <w:r>
        <w:t xml:space="preserve"> </w:t>
      </w:r>
      <w:r>
        <w:rPr>
          <w:rStyle w:val="VerbatimChar"/>
        </w:rPr>
        <w:t xml:space="preserve">.mcp.json</w:t>
      </w:r>
      <w:r>
        <w:t xml:space="preserve"> </w:t>
      </w:r>
      <w:r>
        <w:t xml:space="preserve">registration takes effect on a fresh session — this session could not self-restart to verify the MCP tools are end-to-end callable from inside it; that check is a tracked §11.4.197 follow-up, not claimed here. Gate code for all of the above remains owed, unchanged (§11.4.6/§11.4.227).</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md" TargetMode="External" /><Relationship Type="http://schemas.openxmlformats.org/officeDocument/2006/relationships/hyperlink" Id="rId14" Target="constitution/Constitution.md" TargetMode="External" /><Relationship Type="http://schemas.openxmlformats.org/officeDocument/2006/relationships/hyperlink" Id="rId12"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