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2026-06-01T15:14:58Z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e0d3938</w:t>
            </w:r>
          </w:p>
        </w:tc>
        <w:tc>
          <w:tcPr/>
          <w:p>
            <w:pPr>
              <w:pStyle w:val="Compact"/>
            </w:pPr>
            <w:r>
              <w:t xml:space="preserve">Wave 5 deferred resolved: mark HXC-1086/1088/1093 Completed (integration-proven)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4d0ac66</w:t>
            </w:r>
          </w:p>
        </w:tc>
        <w:tc>
          <w:tcPr/>
          <w:p>
            <w:pPr>
              <w:pStyle w:val="Compact"/>
            </w:pPr>
            <w:r>
              <w:t xml:space="preserve">fix(swim,leader,node): resolve Wave 5 deferred — real-dep integration now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8184725</w:t>
            </w:r>
          </w:p>
        </w:tc>
        <w:tc>
          <w:tcPr/>
          <w:p>
            <w:pPr>
              <w:pStyle w:val="Compact"/>
            </w:pPr>
            <w:r>
              <w:t xml:space="preserve">Foundation wave 5: mark 5 items Completed (HXC-1087/1089/1091/1092/1094); 1086/1088/1093 stay Queued (integration WIP)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2f27ac9</w:t>
            </w:r>
          </w:p>
        </w:tc>
        <w:tc>
          <w:tcPr/>
          <w:p>
            <w:pPr>
              <w:pStyle w:val="Compact"/>
            </w:pPr>
            <w:r>
              <w:t xml:space="preserve">Foundation wave 5: 5 control-plane streams (gateway/lock/wireguard/node-registry proven; leader+swim+node-watch WIP)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8f570cb</w:t>
            </w:r>
          </w:p>
        </w:tc>
        <w:tc>
          <w:tcPr/>
          <w:p>
            <w:pPr>
              <w:pStyle w:val="Compact"/>
            </w:pPr>
            <w:r>
              <w:t xml:space="preserve">fix(pkg/infra): isolate VMSpawn integration tests against deterministic vm-1 collision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23668fa</w:t>
            </w:r>
          </w:p>
        </w:tc>
        <w:tc>
          <w:tcPr/>
          <w:p>
            <w:pPr>
              <w:pStyle w:val="Compact"/>
            </w:pPr>
            <w:r>
              <w:t xml:space="preserve">Foundation wave 4 + parity: mark 10 items Completed (HXC-1014/1075-1083)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44db918</w:t>
            </w:r>
          </w:p>
        </w:tc>
        <w:tc>
          <w:tcPr/>
          <w:p>
            <w:pPr>
              <w:pStyle w:val="Compact"/>
            </w:pPr>
            <w:r>
              <w:t xml:space="preserve">Foundation wave 4 + cross-platform parity: 9 real-infra items + macOS GPU/resources + real VMSSH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366a436</w:t>
            </w:r>
          </w:p>
        </w:tc>
        <w:tc>
          <w:tcPr/>
          <w:p>
            <w:pPr>
              <w:pStyle w:val="Compact"/>
            </w:pPr>
            <w:r>
              <w:t xml:space="preserve">CLAUDE-2: Cross-Platform Parity Guarantee — no Linux-only feature may fall back to a mock/stub on 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f6209f6</w:t>
            </w:r>
          </w:p>
        </w:tc>
        <w:tc>
          <w:tcPr/>
          <w:p>
            <w:pPr>
              <w:pStyle w:val="Compact"/>
            </w:pPr>
            <w:r>
              <w:t xml:space="preserve">Foundation wave 3b: mark 7 items Completed (HXC-1010/1011/1012/1013/1015/1020/1028)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85ee85e</w:t>
            </w:r>
          </w:p>
        </w:tc>
        <w:tc>
          <w:tcPr/>
          <w:p>
            <w:pPr>
              <w:pStyle w:val="Compact"/>
            </w:pPr>
            <w:r>
              <w:t xml:space="preserve">Foundation wave 3b: real-infra impl (infra orchestrator / podman builder / vault api) — integration-proven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e0d3938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2026-06-01T15:14:58Z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