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89d688934f93e9e85129b9136bd7e75ab2b563"/>
    <w:p>
      <w:pPr>
        <w:pStyle w:val="Heading1"/>
      </w:pPr>
      <w:r>
        <w:t xml:space="preserve">HelixCluster Phase 6 — Multi-Cluster Federation &amp; Hierarchical Block Binding: Complete Report</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Architecture:</w:t>
      </w:r>
      <w:r>
        <w:t xml:space="preserve"> </w:t>
      </w:r>
      <w:r>
        <w:t xml:space="preserve">Cell-based hierarchical federation with WireGuard mesh</w:t>
      </w:r>
    </w:p>
    <w:p>
      <w:r>
        <w:pict>
          <v:rect style="width:0;height:1.5pt" o:hralign="center" o:hrstd="t" o:hr="t"/>
        </w:pict>
      </w:r>
    </w:p>
    <w:bookmarkEnd w:id="20"/>
    <w:bookmarkStart w:id="26" w:name="executive-summary"/>
    <w:p>
      <w:pPr>
        <w:pStyle w:val="Heading1"/>
      </w:pPr>
      <w:r>
        <w:t xml:space="preserve">Executive Summary</w:t>
      </w:r>
    </w:p>
    <w:p>
      <w:pPr>
        <w:pStyle w:val="FirstParagraph"/>
      </w:pPr>
      <w:r>
        <w:rPr>
          <w:bCs/>
          <w:b/>
        </w:rPr>
        <w:t xml:space="preserve">HelixCluster Phase 6 turns every cluster into a building block.</w:t>
      </w:r>
      <w:r>
        <w:t xml:space="preserve"> </w:t>
      </w:r>
      <w:r>
        <w:t xml:space="preserve">By enabling recursive self-similar federation—where any cluster becomes a node and any node can expand into a cluster—the architecture collapses the boundary between local Kubernetes deployments and planetary-scale infrastructure. Drawing on design patterns from Google Borg’s cell-based topology</w:t>
      </w:r>
      <w:r>
        <w:t xml:space="preserve"> </w:t>
      </w:r>
      <w:r>
        <w:rPr>
          <w:vertAlign w:val="superscript"/>
        </w:rPr>
        <w:footnoteReference w:id="1"/>
      </w:r>
      <w:r>
        <w:t xml:space="preserve">, Phase 6 federates autonomous cells of approximately 5,000 nodes each through encrypted mesh overlays, hierarchical gossip protocols, and eventually consistent state synchronization. The result is a meta-cluster fabric that scales from a single laptop to 100+ cells spanning 10,000 nodes without re-architecture, delivering sub-second failure detection within cells and sub-10-second detection across cell boundaries at a sustained gossip cost of roughly 5 KB/s per gateway</w:t>
      </w:r>
      <w:r>
        <w:t xml:space="preserve"> </w:t>
      </w:r>
      <w:r>
        <w:rPr>
          <w:vertAlign w:val="superscript"/>
        </w:rPr>
        <w:footnoteReference w:id="2"/>
      </w:r>
      <w:r>
        <w:t xml:space="preserve">.</w:t>
      </w:r>
    </w:p>
    <w:bookmarkStart w:id="21" w:name="key-metrics-at-a-glance"/>
    <w:p>
      <w:pPr>
        <w:pStyle w:val="Heading2"/>
      </w:pPr>
      <w:r>
        <w:t xml:space="preserve">Key Metrics at a Glance</w:t>
      </w:r>
    </w:p>
    <w:tbl>
      <w:tblPr>
        <w:tblStyle w:val="Table"/>
        <w:tblW w:type="pct" w:w="5000"/>
        <w:tblLook w:firstRow="1" w:lastRow="0" w:firstColumn="0" w:lastColumn="0" w:noHBand="0" w:noVBand="0" w:val="0020"/>
      </w:tblPr>
      <w:tblGrid>
        <w:gridCol w:w="1810"/>
        <w:gridCol w:w="1810"/>
        <w:gridCol w:w="4299"/>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Architecture Driver</w:t>
            </w:r>
          </w:p>
        </w:tc>
      </w:tr>
      <w:tr>
        <w:tc>
          <w:tcPr/>
          <w:p>
            <w:pPr>
              <w:pStyle w:val="Compact"/>
              <w:jc w:val="left"/>
            </w:pPr>
            <w:r>
              <w:t xml:space="preserve">Max cells per meta-cluster</w:t>
            </w:r>
          </w:p>
        </w:tc>
        <w:tc>
          <w:tcPr/>
          <w:p>
            <w:pPr>
              <w:pStyle w:val="Compact"/>
              <w:jc w:val="left"/>
            </w:pPr>
            <w:r>
              <w:t xml:space="preserve">100+</w:t>
            </w:r>
          </w:p>
        </w:tc>
        <w:tc>
          <w:tcPr/>
          <w:p>
            <w:pPr>
              <w:pStyle w:val="Compact"/>
              <w:jc w:val="left"/>
            </w:pPr>
            <w:r>
              <w:t xml:space="preserve">Karmada-proven federation plane (100 clusters / 500K nodes)</w:t>
            </w:r>
            <w:r>
              <w:t xml:space="preserve"> </w:t>
            </w:r>
            <w:fldSimple w:instr="NOTEREF _Ref_Footnote_1 \h \f">
              <w:r>
                <w:rPr>
                  <w:vertAlign w:val="superscript"/>
                </w:rPr>
                <w:t>1</w:t>
              </w:r>
            </w:fldSimple>
          </w:p>
        </w:tc>
      </w:tr>
      <w:tr>
        <w:tc>
          <w:tcPr/>
          <w:p>
            <w:pPr>
              <w:pStyle w:val="Compact"/>
              <w:jc w:val="left"/>
            </w:pPr>
            <w:r>
              <w:t xml:space="preserve">Nodes per cell</w:t>
            </w:r>
          </w:p>
        </w:tc>
        <w:tc>
          <w:tcPr/>
          <w:p>
            <w:pPr>
              <w:pStyle w:val="Compact"/>
              <w:jc w:val="left"/>
            </w:pPr>
            <w:r>
              <w:t xml:space="preserve">~5,000</w:t>
            </w:r>
          </w:p>
        </w:tc>
        <w:tc>
          <w:tcPr/>
          <w:p>
            <w:pPr>
              <w:pStyle w:val="Compact"/>
              <w:jc w:val="left"/>
            </w:pPr>
            <w:r>
              <w:t xml:space="preserve">Borg-inspired cell sizing for fault isolation</w:t>
            </w:r>
          </w:p>
        </w:tc>
      </w:tr>
      <w:tr>
        <w:tc>
          <w:tcPr/>
          <w:p>
            <w:pPr>
              <w:pStyle w:val="Compact"/>
              <w:jc w:val="left"/>
            </w:pPr>
            <w:r>
              <w:t xml:space="preserve">Total node capacity</w:t>
            </w:r>
          </w:p>
        </w:tc>
        <w:tc>
          <w:tcPr/>
          <w:p>
            <w:pPr>
              <w:pStyle w:val="Compact"/>
              <w:jc w:val="left"/>
            </w:pPr>
            <w:r>
              <w:t xml:space="preserve">10,000+</w:t>
            </w:r>
          </w:p>
        </w:tc>
        <w:tc>
          <w:tcPr/>
          <w:p>
            <w:pPr>
              <w:pStyle w:val="Compact"/>
              <w:jc w:val="left"/>
            </w:pPr>
            <w:r>
              <w:t xml:space="preserve">Horizontal cell federation</w:t>
            </w:r>
          </w:p>
        </w:tc>
      </w:tr>
      <w:tr>
        <w:tc>
          <w:tcPr/>
          <w:p>
            <w:pPr>
              <w:pStyle w:val="Compact"/>
              <w:jc w:val="left"/>
            </w:pPr>
            <w:r>
              <w:t xml:space="preserve">Gossip bandwidth per gateway</w:t>
            </w:r>
          </w:p>
        </w:tc>
        <w:tc>
          <w:tcPr/>
          <w:p>
            <w:pPr>
              <w:pStyle w:val="Compact"/>
              <w:jc w:val="left"/>
            </w:pPr>
            <w:r>
              <w:t xml:space="preserve">~5 KB/s (3 KB/s SWIM + 2 KB/s metadata)</w:t>
            </w:r>
          </w:p>
        </w:tc>
        <w:tc>
          <w:tcPr/>
          <w:p>
            <w:pPr>
              <w:pStyle w:val="Compact"/>
              <w:jc w:val="left"/>
            </w:pPr>
            <w:r>
              <w:t xml:space="preserve">Hierarchical Phi-accrual gossip with Merkle delta sync</w:t>
            </w:r>
            <w:r>
              <w:t xml:space="preserve"> </w:t>
            </w:r>
            <w:fldSimple w:instr="NOTEREF _Ref_Footnote_2 \h \f">
              <w:r>
                <w:rPr>
                  <w:vertAlign w:val="superscript"/>
                </w:rPr>
                <w:t>2</w:t>
              </w:r>
            </w:fldSimple>
          </w:p>
        </w:tc>
      </w:tr>
      <w:tr>
        <w:tc>
          <w:tcPr/>
          <w:p>
            <w:pPr>
              <w:pStyle w:val="Compact"/>
              <w:jc w:val="left"/>
            </w:pPr>
            <w:r>
              <w:t xml:space="preserve">Intra-cell failure detection</w:t>
            </w:r>
          </w:p>
        </w:tc>
        <w:tc>
          <w:tcPr/>
          <w:p>
            <w:pPr>
              <w:pStyle w:val="Compact"/>
              <w:jc w:val="left"/>
            </w:pPr>
            <w:r>
              <w:t xml:space="preserve">&lt; 1 second</w:t>
            </w:r>
          </w:p>
        </w:tc>
        <w:tc>
          <w:tcPr/>
          <w:p>
            <w:pPr>
              <w:pStyle w:val="Compact"/>
              <w:jc w:val="left"/>
            </w:pPr>
            <w:r>
              <w:t xml:space="preserve">Direct SWIM probe + Phi-accrual suspicion</w:t>
            </w:r>
            <w:r>
              <w:t xml:space="preserve"> </w:t>
            </w:r>
            <w:fldSimple w:instr="NOTEREF _Ref_Footnote_2 \h \f">
              <w:r>
                <w:rPr>
                  <w:vertAlign w:val="superscript"/>
                </w:rPr>
                <w:t>2</w:t>
              </w:r>
            </w:fldSimple>
          </w:p>
        </w:tc>
      </w:tr>
      <w:tr>
        <w:tc>
          <w:tcPr/>
          <w:p>
            <w:pPr>
              <w:pStyle w:val="Compact"/>
              <w:jc w:val="left"/>
            </w:pPr>
            <w:r>
              <w:t xml:space="preserve">Cross-cell failure detection</w:t>
            </w:r>
          </w:p>
        </w:tc>
        <w:tc>
          <w:tcPr/>
          <w:p>
            <w:pPr>
              <w:pStyle w:val="Compact"/>
              <w:jc w:val="left"/>
            </w:pPr>
            <w:r>
              <w:t xml:space="preserve">&lt; 10 seconds</w:t>
            </w:r>
          </w:p>
        </w:tc>
        <w:tc>
          <w:tcPr/>
          <w:p>
            <w:pPr>
              <w:pStyle w:val="Compact"/>
              <w:jc w:val="left"/>
            </w:pPr>
            <w:r>
              <w:t xml:space="preserve">Hierarchical SWIM relay via gateway proxies</w:t>
            </w:r>
            <w:r>
              <w:t xml:space="preserve"> </w:t>
            </w:r>
            <w:fldSimple w:instr="NOTEREF _Ref_Footnote_2 \h \f">
              <w:r>
                <w:rPr>
                  <w:vertAlign w:val="superscript"/>
                </w:rPr>
                <w:t>2</w:t>
              </w:r>
            </w:fldSimple>
          </w:p>
        </w:tc>
      </w:tr>
      <w:tr>
        <w:tc>
          <w:tcPr/>
          <w:p>
            <w:pPr>
              <w:pStyle w:val="Compact"/>
              <w:jc w:val="left"/>
            </w:pPr>
            <w:r>
              <w:t xml:space="preserve">WireGuard encryption overhead</w:t>
            </w:r>
          </w:p>
        </w:tc>
        <w:tc>
          <w:tcPr/>
          <w:p>
            <w:pPr>
              <w:pStyle w:val="Compact"/>
              <w:jc w:val="left"/>
            </w:pPr>
            <w:r>
              <w:t xml:space="preserve">3–5% CPU at 1 Gbps</w:t>
            </w:r>
          </w:p>
        </w:tc>
        <w:tc>
          <w:tcPr/>
          <w:p>
            <w:pPr>
              <w:pStyle w:val="Compact"/>
              <w:jc w:val="left"/>
            </w:pPr>
            <w:r>
              <w:t xml:space="preserve">Kernel-space ChaCha20-Poly1305</w:t>
            </w:r>
            <w:r>
              <w:t xml:space="preserve"> </w:t>
            </w:r>
            <w:r>
              <w:rPr>
                <w:vertAlign w:val="superscript"/>
              </w:rPr>
              <w:footnoteReference w:id="3"/>
            </w:r>
          </w:p>
        </w:tc>
      </w:tr>
      <w:tr>
        <w:tc>
          <w:tcPr/>
          <w:p>
            <w:pPr>
              <w:pStyle w:val="Compact"/>
              <w:jc w:val="left"/>
            </w:pPr>
            <w:r>
              <w:t xml:space="preserve">State classified as CRDT</w:t>
            </w:r>
          </w:p>
        </w:tc>
        <w:tc>
          <w:tcPr/>
          <w:p>
            <w:pPr>
              <w:pStyle w:val="Compact"/>
              <w:jc w:val="left"/>
            </w:pPr>
            <w:r>
              <w:t xml:space="preserve">~60%</w:t>
            </w:r>
          </w:p>
        </w:tc>
        <w:tc>
          <w:tcPr/>
          <w:p>
            <w:pPr>
              <w:pStyle w:val="Compact"/>
              <w:jc w:val="left"/>
            </w:pPr>
            <w:r>
              <w:t xml:space="preserve">HLC-tagged eventually consistent types</w:t>
            </w:r>
            <w:r>
              <w:t xml:space="preserve"> </w:t>
            </w:r>
            <w:r>
              <w:rPr>
                <w:vertAlign w:val="superscript"/>
              </w:rPr>
              <w:footnoteReference w:id="4"/>
            </w:r>
          </w:p>
        </w:tc>
      </w:tr>
      <w:tr>
        <w:tc>
          <w:tcPr/>
          <w:p>
            <w:pPr>
              <w:pStyle w:val="Compact"/>
              <w:jc w:val="left"/>
            </w:pPr>
            <w:r>
              <w:t xml:space="preserve">Cloud bursting cost reduction</w:t>
            </w:r>
          </w:p>
        </w:tc>
        <w:tc>
          <w:tcPr/>
          <w:p>
            <w:pPr>
              <w:pStyle w:val="Compact"/>
              <w:jc w:val="left"/>
            </w:pPr>
            <w:r>
              <w:t xml:space="preserve">40–60%</w:t>
            </w:r>
          </w:p>
        </w:tc>
        <w:tc>
          <w:tcPr/>
          <w:p>
            <w:pPr>
              <w:pStyle w:val="Compact"/>
              <w:jc w:val="left"/>
            </w:pPr>
            <w:r>
              <w:t xml:space="preserve">Latency-aware spot/preemptible scheduling</w:t>
            </w:r>
            <w:r>
              <w:t xml:space="preserve"> </w:t>
            </w:r>
            <w:r>
              <w:rPr>
                <w:vertAlign w:val="superscript"/>
              </w:rPr>
              <w:footnoteReference w:id="5"/>
            </w:r>
          </w:p>
        </w:tc>
      </w:tr>
      <w:tr>
        <w:tc>
          <w:tcPr/>
          <w:p>
            <w:pPr>
              <w:pStyle w:val="Compact"/>
              <w:jc w:val="left"/>
            </w:pPr>
            <w:r>
              <w:t xml:space="preserve">Disaster recovery RPO</w:t>
            </w:r>
          </w:p>
        </w:tc>
        <w:tc>
          <w:tcPr/>
          <w:p>
            <w:pPr>
              <w:pStyle w:val="Compact"/>
              <w:jc w:val="left"/>
            </w:pPr>
            <w:r>
              <w:t xml:space="preserve">15 minutes</w:t>
            </w:r>
          </w:p>
        </w:tc>
        <w:tc>
          <w:tcPr/>
          <w:p>
            <w:pPr>
              <w:pStyle w:val="Compact"/>
              <w:jc w:val="left"/>
            </w:pPr>
            <w:r>
              <w:t xml:space="preserve">Velero incremental backup + cross-region snapshot replication</w:t>
            </w:r>
            <w:r>
              <w:t xml:space="preserve"> </w:t>
            </w:r>
            <w:fldSimple w:instr="NOTEREF _Ref_Footnote_5 \h \f">
              <w:r>
                <w:rPr>
                  <w:vertAlign w:val="superscript"/>
                </w:rPr>
                <w:t>5</w:t>
              </w:r>
            </w:fldSimple>
          </w:p>
        </w:tc>
      </w:tr>
      <w:tr>
        <w:tc>
          <w:tcPr/>
          <w:p>
            <w:pPr>
              <w:pStyle w:val="Compact"/>
              <w:jc w:val="left"/>
            </w:pPr>
            <w:r>
              <w:t xml:space="preserve">FMEA failure modes analyzed</w:t>
            </w:r>
          </w:p>
        </w:tc>
        <w:tc>
          <w:tcPr/>
          <w:p>
            <w:pPr>
              <w:pStyle w:val="Compact"/>
              <w:jc w:val="left"/>
            </w:pPr>
            <w:r>
              <w:t xml:space="preserve">15</w:t>
            </w:r>
          </w:p>
        </w:tc>
        <w:tc>
          <w:tcPr/>
          <w:p>
            <w:pPr>
              <w:pStyle w:val="Compact"/>
              <w:jc w:val="left"/>
            </w:pPr>
            <w:r>
              <w:t xml:space="preserve">Systematic safety case per component</w:t>
            </w:r>
            <w:r>
              <w:t xml:space="preserve"> </w:t>
            </w:r>
            <w:r>
              <w:rPr>
                <w:vertAlign w:val="superscript"/>
              </w:rPr>
              <w:footnoteReference w:id="6"/>
            </w:r>
            <w:r>
              <w:t xml:space="preserve"> </w:t>
            </w:r>
            <w:r>
              <w:rPr>
                <w:vertAlign w:val="superscript"/>
              </w:rPr>
              <w:footnoteReference w:id="7"/>
            </w:r>
          </w:p>
        </w:tc>
      </w:tr>
      <w:tr>
        <w:tc>
          <w:tcPr/>
          <w:p>
            <w:pPr>
              <w:pStyle w:val="Compact"/>
              <w:jc w:val="left"/>
            </w:pPr>
            <w:r>
              <w:t xml:space="preserve">Chaos experiments validated</w:t>
            </w:r>
          </w:p>
        </w:tc>
        <w:tc>
          <w:tcPr/>
          <w:p>
            <w:pPr>
              <w:pStyle w:val="Compact"/>
              <w:jc w:val="left"/>
            </w:pPr>
            <w:r>
              <w:t xml:space="preserve">12</w:t>
            </w:r>
          </w:p>
        </w:tc>
        <w:tc>
          <w:tcPr/>
          <w:p>
            <w:pPr>
              <w:pStyle w:val="Compact"/>
              <w:jc w:val="left"/>
            </w:pPr>
            <w:r>
              <w:t xml:space="preserve">Production-hardened fault injection suite</w:t>
            </w:r>
            <w:r>
              <w:t xml:space="preserve"> </w:t>
            </w:r>
            <w:fldSimple w:instr="NOTEREF _Ref_Footnote_7 \h \f">
              <w:r>
                <w:rPr>
                  <w:vertAlign w:val="superscript"/>
                </w:rPr>
                <w:t>7</w:t>
              </w:r>
            </w:fldSimple>
          </w:p>
        </w:tc>
      </w:tr>
      <w:tr>
        <w:tc>
          <w:tcPr/>
          <w:p>
            <w:pPr>
              <w:pStyle w:val="Compact"/>
              <w:jc w:val="left"/>
            </w:pPr>
            <w:r>
              <w:t xml:space="preserve">Roadmap duration</w:t>
            </w:r>
          </w:p>
        </w:tc>
        <w:tc>
          <w:tcPr/>
          <w:p>
            <w:pPr>
              <w:pStyle w:val="Compact"/>
              <w:jc w:val="left"/>
            </w:pPr>
            <w:r>
              <w:t xml:space="preserve">24 weeks</w:t>
            </w:r>
          </w:p>
        </w:tc>
        <w:tc>
          <w:tcPr/>
          <w:p>
            <w:pPr>
              <w:pStyle w:val="Compact"/>
              <w:jc w:val="left"/>
            </w:pPr>
            <w:r>
              <w:t xml:space="preserve">4 sub-phases with staged risk gates</w:t>
            </w:r>
            <w:r>
              <w:t xml:space="preserve"> </w:t>
            </w:r>
            <w:r>
              <w:rPr>
                <w:vertAlign w:val="superscript"/>
              </w:rPr>
              <w:footnoteReference w:id="8"/>
            </w:r>
          </w:p>
        </w:tc>
      </w:tr>
    </w:tbl>
    <w:bookmarkEnd w:id="21"/>
    <w:bookmarkStart w:id="22" w:name="vision-the-block-of-blocks"/>
    <w:p>
      <w:pPr>
        <w:pStyle w:val="Heading2"/>
      </w:pPr>
      <w:r>
        <w:t xml:space="preserve">Vision: The</w:t>
      </w:r>
      <w:r>
        <w:t xml:space="preserve"> </w:t>
      </w:r>
      <w:r>
        <w:t xml:space="preserve">“</w:t>
      </w:r>
      <w:r>
        <w:t xml:space="preserve">Block of Blocks</w:t>
      </w:r>
      <w:r>
        <w:t xml:space="preserve">”</w:t>
      </w:r>
    </w:p>
    <w:p>
      <w:pPr>
        <w:pStyle w:val="FirstParagraph"/>
      </w:pPr>
      <w:r>
        <w:t xml:space="preserve">The central architectural insight of Phase 6 is</w:t>
      </w:r>
      <w:r>
        <w:t xml:space="preserve"> </w:t>
      </w:r>
      <w:r>
        <w:rPr>
          <w:bCs/>
          <w:b/>
        </w:rPr>
        <w:t xml:space="preserve">recursive self-similarity</w:t>
      </w:r>
      <w:r>
        <w:t xml:space="preserve">: a HelixCluster cell is logically indistinguishable from a single node at the next higher level of federation. A cell presents itself to the meta-cluster as a single addressable entity with a unified identity, a consolidated gossip endpoint, and a merged resource view. Conversely, any node participating in a cell may itself host a nested sub-cluster, allowing the same join protocol—mDNS discovery, DHT rendezvous, bootstrap chain—to operate identically at every layer</w:t>
      </w:r>
      <w:r>
        <w:t xml:space="preserve"> </w:t>
      </w:r>
      <w:fldSimple w:instr="NOTEREF _Ref_Footnote_3 \h \f">
        <w:r>
          <w:rPr>
            <w:vertAlign w:val="superscript"/>
          </w:rPr>
          <w:t>3</w:t>
        </w:r>
      </w:fldSimple>
      <w:r>
        <w:t xml:space="preserve">. This collapses operational complexity: the operator who learns to join one laptop to a home cluster already knows how to join that cluster to a continental mesh.</w:t>
      </w:r>
    </w:p>
    <w:p>
      <w:pPr>
        <w:pStyle w:val="BodyText"/>
      </w:pPr>
      <w:r>
        <w:t xml:space="preserve">Federation spans four transport classes: local Ethernet (mDNS/LLMNR), VPN tunnels (WireGuard point-to-point), SSH reverse tunnels (fallback for restrictive NAT), and cloud VPC peering. The ICE/STUN/TURN NAT traversal chain ensures that even cells behind carrier-grade NAT or corporate firewalls establish direct encrypted links without manual port forwarding</w:t>
      </w:r>
      <w:r>
        <w:t xml:space="preserve"> </w:t>
      </w:r>
      <w:fldSimple w:instr="NOTEREF _Ref_Footnote_3 \h \f">
        <w:r>
          <w:rPr>
            <w:vertAlign w:val="superscript"/>
          </w:rPr>
          <w:t>3</w:t>
        </w:r>
      </w:fldSimple>
      <w:r>
        <w:t xml:space="preserve">. Where direct connectivity is impossible, QUIC streams relayed through rendezvous nodes provide reliable fallback with multiplexed congestion control.</w:t>
      </w:r>
    </w:p>
    <w:bookmarkEnd w:id="22"/>
    <w:bookmarkStart w:id="23" w:name="key-architecture-decisions"/>
    <w:p>
      <w:pPr>
        <w:pStyle w:val="Heading2"/>
      </w:pPr>
      <w:r>
        <w:t xml:space="preserve">Key Architecture Decisions</w:t>
      </w:r>
    </w:p>
    <w:p>
      <w:pPr>
        <w:pStyle w:val="FirstParagraph"/>
      </w:pPr>
      <w:r>
        <w:rPr>
          <w:bCs/>
          <w:b/>
        </w:rPr>
        <w:t xml:space="preserve">Cell-based topology.</w:t>
      </w:r>
      <w:r>
        <w:t xml:space="preserve"> </w:t>
      </w:r>
      <w:r>
        <w:t xml:space="preserve">Each cell is an autonomous administrative domain with its own etcd control plane, independent upgrade cadence, and isolated blast radius. Cell sizing at ~5,000 nodes follows Google Borg’s proven practice of bounding the scope of control-plane elections, gossip fan-out, and failure correlation</w:t>
      </w:r>
      <w:r>
        <w:t xml:space="preserve"> </w:t>
      </w:r>
      <w:fldSimple w:instr="NOTEREF _Ref_Footnote_1 \h \f">
        <w:r>
          <w:rPr>
            <w:vertAlign w:val="superscript"/>
          </w:rPr>
          <w:t>1</w:t>
        </w:r>
      </w:fldSimple>
      <w:r>
        <w:t xml:space="preserve">. Five federation patterns are supported: full mesh (small deployments), hub-and-spoke (centralized governance), tree (hierarchical policy inheritance), partitioned (multi-tenant isolation), and super-cell (recursion). Karmada serves as the reference implementation for the federation plane, validated at 100 clusters and 500,000 nodes with API call latency within production SLIs</w:t>
      </w:r>
      <w:r>
        <w:t xml:space="preserve"> </w:t>
      </w:r>
      <w:fldSimple w:instr="NOTEREF _Ref_Footnote_1 \h \f">
        <w:r>
          <w:rPr>
            <w:vertAlign w:val="superscript"/>
          </w:rPr>
          <w:t>1</w:t>
        </w:r>
      </w:fldSimple>
      <w:r>
        <w:t xml:space="preserve">.</w:t>
      </w:r>
    </w:p>
    <w:p>
      <w:pPr>
        <w:pStyle w:val="BodyText"/>
      </w:pPr>
      <w:r>
        <w:rPr>
          <w:bCs/>
          <w:b/>
        </w:rPr>
        <w:t xml:space="preserve">Per-cell strong consistency, cross-cell eventual consistency.</w:t>
      </w:r>
      <w:r>
        <w:t xml:space="preserve"> </w:t>
      </w:r>
      <w:r>
        <w:t xml:space="preserve">Within a cell, etcd’s Raft consensus guarantees linearizable state for critical resources—node heartbeats, pod bindings, policy enforcement points. Across cells, HelixCluster replicates approximately 60% of all state types as Conflict-Free Replicated Data Types (CRDTs) tagged with Hybrid Logical Clocks (HLCs), ensuring convergence without coordination</w:t>
      </w:r>
      <w:r>
        <w:t xml:space="preserve"> </w:t>
      </w:r>
      <w:fldSimple w:instr="NOTEREF _Ref_Footnote_4 \h \f">
        <w:r>
          <w:rPr>
            <w:vertAlign w:val="superscript"/>
          </w:rPr>
          <w:t>4</w:t>
        </w:r>
      </w:fldSimple>
      <w:r>
        <w:t xml:space="preserve">. The remaining 40% of state types—including scheduling decisions and quota allocations—are cell-local by design. Raft is</w:t>
      </w:r>
      <w:r>
        <w:t xml:space="preserve"> </w:t>
      </w:r>
      <w:r>
        <w:rPr>
          <w:bCs/>
          <w:b/>
        </w:rPr>
        <w:t xml:space="preserve">never</w:t>
      </w:r>
      <w:r>
        <w:t xml:space="preserve"> </w:t>
      </w:r>
      <w:r>
        <w:t xml:space="preserve">run across WAN links; cross-cell consistency relies on Merkle-tree delta reconciliation and gossip-amplified anti-entropy</w:t>
      </w:r>
      <w:r>
        <w:t xml:space="preserve"> </w:t>
      </w:r>
      <w:fldSimple w:instr="NOTEREF _Ref_Footnote_2 \h \f">
        <w:r>
          <w:rPr>
            <w:vertAlign w:val="superscript"/>
          </w:rPr>
          <w:t>2</w:t>
        </w:r>
      </w:fldSimple>
      <w:r>
        <w:t xml:space="preserve"> </w:t>
      </w:r>
      <w:fldSimple w:instr="NOTEREF _Ref_Footnote_4 \h \f">
        <w:r>
          <w:rPr>
            <w:vertAlign w:val="superscript"/>
          </w:rPr>
          <w:t>4</w:t>
        </w:r>
      </w:fldSimple>
      <w:r>
        <w:t xml:space="preserve">.</w:t>
      </w:r>
    </w:p>
    <w:p>
      <w:pPr>
        <w:pStyle w:val="BodyText"/>
      </w:pPr>
      <w:r>
        <w:rPr>
          <w:bCs/>
          <w:b/>
        </w:rPr>
        <w:t xml:space="preserve">WireGuard kernel mesh with hierarchical gossip.</w:t>
      </w:r>
      <w:r>
        <w:t xml:space="preserve"> </w:t>
      </w:r>
      <w:r>
        <w:t xml:space="preserve">Every node runs a WireGuard interface in kernel mode, achieving ~8 Gbps single-stream throughput with 3–5% CPU overhead at 1 Gbps sustained load and sub-0.5ms added latency</w:t>
      </w:r>
      <w:r>
        <w:t xml:space="preserve"> </w:t>
      </w:r>
      <w:fldSimple w:instr="NOTEREF _Ref_Footnote_3 \h \f">
        <w:r>
          <w:rPr>
            <w:vertAlign w:val="superscript"/>
          </w:rPr>
          <w:t>3</w:t>
        </w:r>
      </w:fldSimple>
      <w:r>
        <w:t xml:space="preserve">. Gateways between cells form a full WireGuard mesh with automatic key rotation. Node membership and failure detection use a hierarchical SWIM protocol: intra-cell direct probes achieve sub-second detection, while cross-cell suspicion is relayed through gateway proxies using Phi-accrual failure detectors that adapt to observed network variability</w:t>
      </w:r>
      <w:r>
        <w:t xml:space="preserve"> </w:t>
      </w:r>
      <w:fldSimple w:instr="NOTEREF _Ref_Footnote_2 \h \f">
        <w:r>
          <w:rPr>
            <w:vertAlign w:val="superscript"/>
          </w:rPr>
          <w:t>2</w:t>
        </w:r>
      </w:fldSimple>
      <w:r>
        <w:t xml:space="preserve">. The combined gossip load per gateway—3 KB/s for SWIM probes plus 2 KB/s for Merkle metadata—remains constant regardless of cell size, avoiding the O(n) overhead that plagues flat gossip designs</w:t>
      </w:r>
      <w:r>
        <w:t xml:space="preserve"> </w:t>
      </w:r>
      <w:fldSimple w:instr="NOTEREF _Ref_Footnote_2 \h \f">
        <w:r>
          <w:rPr>
            <w:vertAlign w:val="superscript"/>
          </w:rPr>
          <w:t>2</w:t>
        </w:r>
      </w:fldSimple>
      <w:r>
        <w:t xml:space="preserve">.</w:t>
      </w:r>
    </w:p>
    <w:bookmarkEnd w:id="23"/>
    <w:bookmarkStart w:id="24" w:name="chapter-summaries"/>
    <w:p>
      <w:pPr>
        <w:pStyle w:val="Heading2"/>
      </w:pPr>
      <w:r>
        <w:t xml:space="preserve">Chapter Summaries</w:t>
      </w:r>
    </w:p>
    <w:p>
      <w:pPr>
        <w:pStyle w:val="FirstParagraph"/>
      </w:pPr>
      <w:r>
        <w:rPr>
          <w:bCs/>
          <w:b/>
        </w:rPr>
        <w:t xml:space="preserve">Chapter 1 — Cell Topology and Federation Patterns.</w:t>
      </w:r>
      <w:r>
        <w:t xml:space="preserve"> </w:t>
      </w:r>
      <w:r>
        <w:t xml:space="preserve">Establishes the foundational cell abstraction, derives the ~5,000-node sizing limit from control-plane and gossip scalability constraints, and defines five federation patterns (full mesh, hub-and-spoke, tree, partitioned, super-cell). Presents Karmada as the validated control-plane reference, with cluster lifecycle management (join, sync, evacuate, detach) automated through GitOps pipelines</w:t>
      </w:r>
      <w:r>
        <w:t xml:space="preserve"> </w:t>
      </w:r>
      <w:fldSimple w:instr="NOTEREF _Ref_Footnote_1 \h \f">
        <w:r>
          <w:rPr>
            <w:vertAlign w:val="superscript"/>
          </w:rPr>
          <w:t>1</w:t>
        </w:r>
      </w:fldSimple>
      <w:r>
        <w:t xml:space="preserve">.</w:t>
      </w:r>
    </w:p>
    <w:p>
      <w:pPr>
        <w:pStyle w:val="BodyText"/>
      </w:pPr>
      <w:r>
        <w:rPr>
          <w:bCs/>
          <w:b/>
        </w:rPr>
        <w:t xml:space="preserve">Chapter 2 — Encrypted Mesh Networking.</w:t>
      </w:r>
      <w:r>
        <w:t xml:space="preserve"> </w:t>
      </w:r>
      <w:r>
        <w:t xml:space="preserve">Specifies the WireGuard kernel mesh with ChaCha20-Poly1305 encryption, the ICE/STUN/TURN NAT traversal chain for zero-config connectivity, and QUIC as the reliable fallback transport. Covers mDNS/LLMNR local discovery, DHT-based rendezvous for wide-area bootstrapping, and libp2p integration for extensible transport negotiation. Empirical benchmarks confirm 3–5% CPU overhead and &lt;0.5ms latency penalty at 1 Gbps</w:t>
      </w:r>
      <w:r>
        <w:t xml:space="preserve"> </w:t>
      </w:r>
      <w:fldSimple w:instr="NOTEREF _Ref_Footnote_3 \h \f">
        <w:r>
          <w:rPr>
            <w:vertAlign w:val="superscript"/>
          </w:rPr>
          <w:t>3</w:t>
        </w:r>
      </w:fldSimple>
      <w:r>
        <w:t xml:space="preserve">.</w:t>
      </w:r>
    </w:p>
    <w:p>
      <w:pPr>
        <w:pStyle w:val="BodyText"/>
      </w:pPr>
      <w:r>
        <w:rPr>
          <w:bCs/>
          <w:b/>
        </w:rPr>
        <w:t xml:space="preserve">Chapter 3 — Hierarchical Membership and Gossip.</w:t>
      </w:r>
      <w:r>
        <w:t xml:space="preserve"> </w:t>
      </w:r>
      <w:r>
        <w:t xml:space="preserve">Details the two-tier SWIM protocol: direct probing within cells and gateway-relayed suspicion across cells. Introduces Phi-accrual failure detection with adaptive suspicion thresholds, Merkle-tree delta reconciliation for efficient state sync, and constant-bandwidth gossip bounded at ~5 KB/s per gateway regardless of cluster scale</w:t>
      </w:r>
      <w:r>
        <w:t xml:space="preserve"> </w:t>
      </w:r>
      <w:fldSimple w:instr="NOTEREF _Ref_Footnote_2 \h \f">
        <w:r>
          <w:rPr>
            <w:vertAlign w:val="superscript"/>
          </w:rPr>
          <w:t>2</w:t>
        </w:r>
      </w:fldSimple>
      <w:r>
        <w:t xml:space="preserve">.</w:t>
      </w:r>
    </w:p>
    <w:p>
      <w:pPr>
        <w:pStyle w:val="BodyText"/>
      </w:pPr>
      <w:r>
        <w:rPr>
          <w:bCs/>
          <w:b/>
        </w:rPr>
        <w:t xml:space="preserve">Chapter 4 — Consistency Model and State Classification.</w:t>
      </w:r>
      <w:r>
        <w:t xml:space="preserve"> </w:t>
      </w:r>
      <w:r>
        <w:t xml:space="preserve">Formalizes the split between per-cell strong consistency (Raft etcd for 40% of state types) and cross-cell eventual consistency (HLC-tagged CRDTs for 60% of state types). Enumerates 20 state-type classifications—ranging from node status (CRDT) to pod scheduling decisions (cell-local)—with explicit convergence guarantees and bounds on stale reads</w:t>
      </w:r>
      <w:r>
        <w:t xml:space="preserve"> </w:t>
      </w:r>
      <w:fldSimple w:instr="NOTEREF _Ref_Footnote_4 \h \f">
        <w:r>
          <w:rPr>
            <w:vertAlign w:val="superscript"/>
          </w:rPr>
          <w:t>4</w:t>
        </w:r>
      </w:fldSimple>
      <w:r>
        <w:t xml:space="preserve">.</w:t>
      </w:r>
    </w:p>
    <w:p>
      <w:pPr>
        <w:pStyle w:val="BodyText"/>
      </w:pPr>
      <w:r>
        <w:rPr>
          <w:bCs/>
          <w:b/>
        </w:rPr>
        <w:t xml:space="preserve">Chapter 5 — Zero Trust Security.</w:t>
      </w:r>
      <w:r>
        <w:t xml:space="preserve"> </w:t>
      </w:r>
      <w:r>
        <w:t xml:space="preserve">Specifies SPIFFE/SPIRE cross-cluster identity federation via trust-bundle exchange, enabling workloads with different root CAs to establish mutually authenticated TLS</w:t>
      </w:r>
      <w:r>
        <w:t xml:space="preserve"> </w:t>
      </w:r>
      <w:fldSimple w:instr="NOTEREF _Ref_Footnote_6 \h \f">
        <w:r>
          <w:rPr>
            <w:vertAlign w:val="superscript"/>
          </w:rPr>
          <w:t>6</w:t>
        </w:r>
      </w:fldSimple>
      <w:r>
        <w:t xml:space="preserve">. WireGuard provides the transport encryption layer; mTLS provides the application-layer identity binding. Open Policy Agent (OPA) enforces admission and authorization policies at cell boundaries. The safety case documents 15 FMEA failure modes with mitigations for each</w:t>
      </w:r>
      <w:r>
        <w:t xml:space="preserve"> </w:t>
      </w:r>
      <w:fldSimple w:instr="NOTEREF _Ref_Footnote_6 \h \f">
        <w:r>
          <w:rPr>
            <w:vertAlign w:val="superscript"/>
          </w:rPr>
          <w:t>6</w:t>
        </w:r>
      </w:fldSimple>
      <w:r>
        <w:t xml:space="preserve">.</w:t>
      </w:r>
    </w:p>
    <w:p>
      <w:pPr>
        <w:pStyle w:val="BodyText"/>
      </w:pPr>
      <w:r>
        <w:rPr>
          <w:bCs/>
          <w:b/>
        </w:rPr>
        <w:t xml:space="preserve">Chapter 6 — Cloud Bursting and Disaster Recovery.</w:t>
      </w:r>
      <w:r>
        <w:t xml:space="preserve"> </w:t>
      </w:r>
      <w:r>
        <w:t xml:space="preserve">Quantifies 40–60% infrastructure cost reduction through latency-aware scheduling of spot and preemptible instances across cloud providers. Velero provides 15-minute RPO disaster recovery via incremental backups, namespace-level restore, and cross-region snapshot replication validated at 100-controller scale</w:t>
      </w:r>
      <w:r>
        <w:t xml:space="preserve"> </w:t>
      </w:r>
      <w:fldSimple w:instr="NOTEREF _Ref_Footnote_5 \h \f">
        <w:r>
          <w:rPr>
            <w:vertAlign w:val="superscript"/>
          </w:rPr>
          <w:t>5</w:t>
        </w:r>
      </w:fldSimple>
      <w:r>
        <w:t xml:space="preserve">.</w:t>
      </w:r>
    </w:p>
    <w:p>
      <w:pPr>
        <w:pStyle w:val="BodyText"/>
      </w:pPr>
      <w:r>
        <w:rPr>
          <w:bCs/>
          <w:b/>
        </w:rPr>
        <w:t xml:space="preserve">Chapter 7 — Resilience Engineering.</w:t>
      </w:r>
      <w:r>
        <w:t xml:space="preserve"> </w:t>
      </w:r>
      <w:r>
        <w:t xml:space="preserve">Defines a 12-experiment chaos engineering suite—encompassing pod termination, network partition, CPU/memory exhaustion, zone failure, clock skew, and control-plane stress—with automated Prometheus-federated observability and split-brain detection. All 15 FMEA modes from Chapter 5 are reproduced and validated in production-like environments</w:t>
      </w:r>
      <w:r>
        <w:t xml:space="preserve"> </w:t>
      </w:r>
      <w:fldSimple w:instr="NOTEREF _Ref_Footnote_7 \h \f">
        <w:r>
          <w:rPr>
            <w:vertAlign w:val="superscript"/>
          </w:rPr>
          <w:t>7</w:t>
        </w:r>
      </w:fldSimple>
      <w:r>
        <w:t xml:space="preserve">.</w:t>
      </w:r>
    </w:p>
    <w:p>
      <w:pPr>
        <w:pStyle w:val="BodyText"/>
      </w:pPr>
      <w:r>
        <w:rPr>
          <w:bCs/>
          <w:b/>
        </w:rPr>
        <w:t xml:space="preserve">Chapter 8 — Federated Control Plane.</w:t>
      </w:r>
      <w:r>
        <w:t xml:space="preserve"> </w:t>
      </w:r>
      <w:r>
        <w:t xml:space="preserve">Presents the federated API server with two-level scheduling: intra-cell kube-scheduler for node placement, inter-cell Karmada propagation policy for workload distribution. Cilium Cluster Mesh extends eBPF-based networking and network policy enforcement across cell boundaries without gateway proxies for data-plane traffic</w:t>
      </w:r>
      <w:r>
        <w:t xml:space="preserve"> </w:t>
      </w:r>
      <w:r>
        <w:rPr>
          <w:vertAlign w:val="superscript"/>
        </w:rPr>
        <w:footnoteReference w:id="9"/>
      </w:r>
      <w:r>
        <w:t xml:space="preserve">. ArgoCD GitOps drives all cluster configuration and application delivery.</w:t>
      </w:r>
    </w:p>
    <w:p>
      <w:pPr>
        <w:pStyle w:val="BodyText"/>
      </w:pPr>
      <w:r>
        <w:rPr>
          <w:bCs/>
          <w:b/>
        </w:rPr>
        <w:t xml:space="preserve">Chapter 9 — Roadmap and Risk Mitigation.</w:t>
      </w:r>
      <w:r>
        <w:t xml:space="preserve"> </w:t>
      </w:r>
      <w:r>
        <w:t xml:space="preserve">Outlines a 24-week delivery schedule organized into four sub-phases: foundation (weeks 1–6, core mesh and gossip), federation (weeks 7–12, cell joining and CRDT sync), hardening (weeks 13–18, security and chaos validation), and production (weeks 19–24, cloud bursting and DR automation). Each sub-phase includes explicit risk gates and rollback criteria</w:t>
      </w:r>
      <w:r>
        <w:t xml:space="preserve"> </w:t>
      </w:r>
      <w:fldSimple w:instr="NOTEREF _Ref_Footnote_8 \h \f">
        <w:r>
          <w:rPr>
            <w:vertAlign w:val="superscript"/>
          </w:rPr>
          <w:t>8</w:t>
        </w:r>
      </w:fldSimple>
      <w:r>
        <w:t xml:space="preserve">.</w:t>
      </w:r>
    </w:p>
    <w:bookmarkEnd w:id="24"/>
    <w:bookmarkStart w:id="25" w:name="strategic-impact"/>
    <w:p>
      <w:pPr>
        <w:pStyle w:val="Heading2"/>
      </w:pPr>
      <w:r>
        <w:t xml:space="preserve">Strategic Impact</w:t>
      </w:r>
    </w:p>
    <w:p>
      <w:pPr>
        <w:pStyle w:val="FirstParagraph"/>
      </w:pPr>
      <w:r>
        <w:rPr>
          <w:bCs/>
          <w:b/>
        </w:rPr>
        <w:t xml:space="preserve">Economic.</w:t>
      </w:r>
      <w:r>
        <w:t xml:space="preserve"> </w:t>
      </w:r>
      <w:r>
        <w:t xml:space="preserve">The cell architecture transforms capital expenditure from monolithic cluster build-outs to incremental cell provisioning. Cloud bursting with latency-aware spot scheduling delivers documented 40–60% compute cost reductions by shifting transient workloads to preemptible instances while maintaining on-premises capacity for steady-state loads</w:t>
      </w:r>
      <w:r>
        <w:t xml:space="preserve"> </w:t>
      </w:r>
      <w:fldSimple w:instr="NOTEREF _Ref_Footnote_5 \h \f">
        <w:r>
          <w:rPr>
            <w:vertAlign w:val="superscript"/>
          </w:rPr>
          <w:t>5</w:t>
        </w:r>
      </w:fldSimple>
      <w:r>
        <w:t xml:space="preserve">. The recursive</w:t>
      </w:r>
      <w:r>
        <w:t xml:space="preserve"> </w:t>
      </w:r>
      <w:r>
        <w:t xml:space="preserve">“</w:t>
      </w:r>
      <w:r>
        <w:t xml:space="preserve">block of blocks</w:t>
      </w:r>
      <w:r>
        <w:t xml:space="preserve">”</w:t>
      </w:r>
      <w:r>
        <w:t xml:space="preserve"> </w:t>
      </w:r>
      <w:r>
        <w:t xml:space="preserve">model eliminates forklift upgrades: organizations grow capacity by adding cells rather than re-architecting existing infrastructure.</w:t>
      </w:r>
    </w:p>
    <w:p>
      <w:pPr>
        <w:pStyle w:val="BodyText"/>
      </w:pPr>
      <w:r>
        <w:rPr>
          <w:bCs/>
          <w:b/>
        </w:rPr>
        <w:t xml:space="preserve">Technical.</w:t>
      </w:r>
      <w:r>
        <w:t xml:space="preserve"> </w:t>
      </w:r>
      <w:r>
        <w:t xml:space="preserve">HelixCluster Phase 6 provides a unified answer to three problems typically solved by disjoint systems: cluster networking (WireGuard mesh), multi-cluster orchestration (Karmada federation), and distributed consistency (Raft + CRDTs). The result is a single operational model from edge to cloud. Sub-second intra-cell and sub-10-second cross-cell failure detection meet the requirements of real-time workloads without the coordination overhead of global consensus</w:t>
      </w:r>
      <w:r>
        <w:t xml:space="preserve"> </w:t>
      </w:r>
      <w:fldSimple w:instr="NOTEREF _Ref_Footnote_2 \h \f">
        <w:r>
          <w:rPr>
            <w:vertAlign w:val="superscript"/>
          </w:rPr>
          <w:t>2</w:t>
        </w:r>
      </w:fldSimple>
      <w:r>
        <w:t xml:space="preserve">. Kernel-space WireGuard encryption at 3–5% CPU overhead removes the historical trade-off between security and throughput</w:t>
      </w:r>
      <w:r>
        <w:t xml:space="preserve"> </w:t>
      </w:r>
      <w:fldSimple w:instr="NOTEREF _Ref_Footnote_3 \h \f">
        <w:r>
          <w:rPr>
            <w:vertAlign w:val="superscript"/>
          </w:rPr>
          <w:t>3</w:t>
        </w:r>
      </w:fldSimple>
      <w:r>
        <w:t xml:space="preserve">.</w:t>
      </w:r>
    </w:p>
    <w:p>
      <w:pPr>
        <w:pStyle w:val="BodyText"/>
      </w:pPr>
      <w:r>
        <w:rPr>
          <w:bCs/>
          <w:b/>
        </w:rPr>
        <w:t xml:space="preserve">Operational.</w:t>
      </w:r>
      <w:r>
        <w:t xml:space="preserve"> </w:t>
      </w:r>
      <w:r>
        <w:t xml:space="preserve">The zero-config bootstrap chain—mDNS → DHT → rendezvous—reduces cluster joining from hours of manual VPN and certificate configuration to automated self-registration. Prometheus federation with hierarchical aggregation provides centralized visibility without centralizing the metrics database: local Prometheus instances retain high-cardinality data for debugging, while global instances query pre-aggregated SLO metrics</w:t>
      </w:r>
      <w:r>
        <w:t xml:space="preserve"> </w:t>
      </w:r>
      <w:fldSimple w:instr="NOTEREF _Ref_Footnote_7 \h \f">
        <w:r>
          <w:rPr>
            <w:vertAlign w:val="superscript"/>
          </w:rPr>
          <w:t>7</w:t>
        </w:r>
      </w:fldSimple>
      <w:r>
        <w:t xml:space="preserve">. SPIFFE cross-cluster identity eliminates shared secrets and manual certificate rotation, reducing identity-related operational toil by binding trust to attested workload properties rather than network location</w:t>
      </w:r>
      <w:r>
        <w:t xml:space="preserve"> </w:t>
      </w:r>
      <w:fldSimple w:instr="NOTEREF _Ref_Footnote_6 \h \f">
        <w:r>
          <w:rPr>
            <w:vertAlign w:val="superscript"/>
          </w:rPr>
          <w:t>6</w:t>
        </w:r>
      </w:fldSimple>
      <w:r>
        <w:t xml:space="preserve">. The 24-week phased roadmap with explicit risk gates ensures that production deployment follows validated milestones rather than calendar pressure</w:t>
      </w:r>
      <w:r>
        <w:t xml:space="preserve"> </w:t>
      </w:r>
      <w:fldSimple w:instr="NOTEREF _Ref_Footnote_8 \h \f">
        <w:r>
          <w:rPr>
            <w:vertAlign w:val="superscript"/>
          </w:rPr>
          <w:t>8</w:t>
        </w:r>
      </w:fldSimple>
      <w:r>
        <w:t xml:space="preserve">.</w:t>
      </w:r>
    </w:p>
    <w:p>
      <w:pPr>
        <w:pStyle w:val="BodyText"/>
      </w:pPr>
      <w:r>
        <w:t xml:space="preserve">HelixCluster Phase 6 does not merely connect clusters—it</w:t>
      </w:r>
      <w:r>
        <w:t xml:space="preserve"> </w:t>
      </w:r>
      <w:r>
        <w:rPr>
          <w:bCs/>
          <w:b/>
        </w:rPr>
        <w:t xml:space="preserve">recursively abstracts them</w:t>
      </w:r>
      <w:r>
        <w:t xml:space="preserve">, turning every Kubernetes deployment into a composable, secure, and self-managing building block for planetary-scale infrastructure.</w:t>
      </w:r>
    </w:p>
    <w:p>
      <w:r>
        <w:pict>
          <v:rect style="width:0;height:1.5pt" o:hralign="center" o:hrstd="t" o:hr="t"/>
        </w:pict>
      </w:r>
    </w:p>
    <w:bookmarkEnd w:id="25"/>
    <w:bookmarkEnd w:id="26"/>
    <w:bookmarkStart w:id="53" w:name="X001081c6d7749224082bf208afc84f7d688e755"/>
    <w:p>
      <w:pPr>
        <w:pStyle w:val="Heading1"/>
      </w:pPr>
      <w:r>
        <w:t xml:space="preserve">1. Federation Topology &amp; Architecture Patterns</w:t>
      </w:r>
    </w:p>
    <w:p>
      <w:pPr>
        <w:pStyle w:val="BlockText"/>
      </w:pPr>
      <w:r>
        <w:rPr>
          <w:iCs/>
          <w:i/>
        </w:rPr>
        <w:t xml:space="preserve">“</w:t>
      </w:r>
      <w:r>
        <w:rPr>
          <w:iCs/>
          <w:i/>
        </w:rPr>
        <w:t xml:space="preserve">The question is not whether to federate, but where to draw the boundaries between autonomous cells.</w:t>
      </w:r>
      <w:r>
        <w:rPr>
          <w:iCs/>
          <w:i/>
        </w:rPr>
        <w:t xml:space="preserve">”</w:t>
      </w:r>
    </w:p>
    <w:p>
      <w:pPr>
        <w:pStyle w:val="FirstParagraph"/>
      </w:pPr>
      <w:r>
        <w:t xml:space="preserve">Distributed systems at scale rarely fail because individual machines crash — they fail because the mechanisms designed to keep those machines coordinated become overwhelmed by the very scale they were meant to manage. HelixCluster Phase 6 addresses this fundamental tension by adopting a</w:t>
      </w:r>
      <w:r>
        <w:t xml:space="preserve"> </w:t>
      </w:r>
      <w:r>
        <w:rPr>
          <w:bCs/>
          <w:b/>
        </w:rPr>
        <w:t xml:space="preserve">cell-based hierarchical topology</w:t>
      </w:r>
      <w:r>
        <w:t xml:space="preserve">: independent clusters called</w:t>
      </w:r>
      <w:r>
        <w:t xml:space="preserve"> </w:t>
      </w:r>
      <w:r>
        <w:rPr>
          <w:iCs/>
          <w:i/>
        </w:rPr>
        <w:t xml:space="preserve">cells</w:t>
      </w:r>
      <w:r>
        <w:t xml:space="preserve"> </w:t>
      </w:r>
      <w:r>
        <w:t xml:space="preserve">that maintain sovereign control planes while participating in a broader federation for cross-cell workload placement, service discovery, and resource sharing. This chapter establishes the architectural foundations — the topology patterns governing how cells relate to one another, the binding modes determining how tightly they couple, and the lifecycle governing how they enter and exit the collective.</w:t>
      </w:r>
    </w:p>
    <w:p>
      <w:pPr>
        <w:pStyle w:val="BodyText"/>
      </w:pPr>
      <w:r>
        <w:t xml:space="preserve">The design is validated by Google’s Borg system, which demonstrated at median scale that cells of approximately 10,000 machines operate as the sweet spot between manageability and efficiency. HelixCluster adapts this proven model to a cloud-native world, refining it with modern technologies including eBPF-based networking, SPIFFE identity federation, and CRDT-based state replication.</w:t>
      </w:r>
    </w:p>
    <w:p>
      <w:r>
        <w:pict>
          <v:rect style="width:0;height:1.5pt" o:hralign="center" o:hrstd="t" o:hr="t"/>
        </w:pict>
      </w:r>
    </w:p>
    <w:bookmarkStart w:id="30" w:name="cell-based-hierarchical-architecture"/>
    <w:p>
      <w:pPr>
        <w:pStyle w:val="Heading2"/>
      </w:pPr>
      <w:r>
        <w:t xml:space="preserve">1.1 Cell-Based Hierarchical Architecture</w:t>
      </w:r>
    </w:p>
    <w:bookmarkStart w:id="27" w:name="X32efe848300ea10826e1ae9cace71bd48270a5c"/>
    <w:p>
      <w:pPr>
        <w:pStyle w:val="Heading3"/>
      </w:pPr>
      <w:r>
        <w:t xml:space="preserve">1.1.1 Google Borg Cell Model — Independent Cells Validated at Scale</w:t>
      </w:r>
    </w:p>
    <w:p>
      <w:pPr>
        <w:pStyle w:val="FirstParagraph"/>
      </w:pPr>
      <w:r>
        <w:t xml:space="preserve">Google’s Borg system remains the canonical production validation for cell-based cluster architecture. A Borg</w:t>
      </w:r>
      <w:r>
        <w:t xml:space="preserve"> </w:t>
      </w:r>
      <w:r>
        <w:rPr>
          <w:iCs/>
          <w:i/>
        </w:rPr>
        <w:t xml:space="preserve">cell</w:t>
      </w:r>
      <w:r>
        <w:t xml:space="preserve"> </w:t>
      </w:r>
      <w:r>
        <w:t xml:space="preserve">is a set of machines managed by a single logically centralized controller — the Borgmaster — with a median cell size of</w:t>
      </w:r>
      <w:r>
        <w:t xml:space="preserve"> </w:t>
      </w:r>
      <w:r>
        <w:rPr>
          <w:bCs/>
          <w:b/>
        </w:rPr>
        <w:t xml:space="preserve">10,000 machines</w:t>
      </w:r>
      <w:r>
        <w:t xml:space="preserve">, ranging from a few hundred nodes to warehouse-scale installations exceeding 100,000 machines. Each cell operates as an entirely independent failure domain: its own Borgmaster (replicated via Paxos across five replicas), its own scheduler process, its own Borglet agents, and crucially,</w:t>
      </w:r>
      <w:r>
        <w:t xml:space="preserve"> </w:t>
      </w:r>
      <w:r>
        <w:rPr>
          <w:bCs/>
          <w:b/>
        </w:rPr>
        <w:t xml:space="preserve">no cross-cell coordination at the Borg level whatsoever</w:t>
      </w:r>
      <w:r>
        <w:t xml:space="preserve">.</w:t>
      </w:r>
    </w:p>
    <w:p>
      <w:pPr>
        <w:pStyle w:val="BodyText"/>
      </w:pPr>
      <w:r>
        <w:t xml:space="preserve">Several scalability techniques validated at this scale directly inform HelixCluster’s design. The Borgmaster delegates scheduling to an independent scheduler process, preventing head-of-line blocking. Score caching eliminates redundant feasibility calculations. Equivalence classes amortize scheduling cost across identical tasks. Relaxed randomization evaluates machines in random order and accepts the first sufficiently good fit — achieving near-optimal bin-packing at a fraction of computational cost.</w:t>
      </w:r>
    </w:p>
    <w:p>
      <w:pPr>
        <w:pStyle w:val="BodyText"/>
      </w:pPr>
      <w:r>
        <w:t xml:space="preserve">Borg’s cell independence creates hard failure-domain boundaries: a control plane outage affects only that cell. Critically, smaller cells require proportionally more machines due to bin-packing fragmentation, while workload sharing between production and batch jobs improves utilization through complementary resource profiles. Even at Borg’s scale, a 2,000-machine service experiences more than ten task exits per day as normal operation — demonstrating that failure is a baseline assumption, not an exception.</w:t>
      </w:r>
    </w:p>
    <w:bookmarkEnd w:id="27"/>
    <w:bookmarkStart w:id="28" w:name="X2c9d04ff9c3f61dbaad921ece1322ccee558aae"/>
    <w:p>
      <w:pPr>
        <w:pStyle w:val="Heading3"/>
      </w:pPr>
      <w:r>
        <w:t xml:space="preserve">1.1.2 HelixCluster Adaptation — Cells as Autonomous Blocks with Federated Control Plane</w:t>
      </w:r>
    </w:p>
    <w:p>
      <w:pPr>
        <w:pStyle w:val="FirstParagraph"/>
      </w:pPr>
      <w:r>
        <w:t xml:space="preserve">HelixCluster Phase 6 adapts the Borg cell model to the Kubernetes era. A</w:t>
      </w:r>
      <w:r>
        <w:t xml:space="preserve"> </w:t>
      </w:r>
      <w:r>
        <w:rPr>
          <w:bCs/>
          <w:b/>
        </w:rPr>
        <w:t xml:space="preserve">cell</w:t>
      </w:r>
      <w:r>
        <w:t xml:space="preserve"> </w:t>
      </w:r>
      <w:r>
        <w:t xml:space="preserve">is a complete, self-managing Kubernetes cluster with an independent control plane and 100-5,000 worker nodes:</w:t>
      </w:r>
    </w:p>
    <w:p>
      <w:pPr>
        <w:numPr>
          <w:ilvl w:val="0"/>
          <w:numId w:val="1001"/>
        </w:numPr>
        <w:pStyle w:val="Compact"/>
      </w:pPr>
      <w:r>
        <w:rPr>
          <w:bCs/>
          <w:b/>
        </w:rPr>
        <w:t xml:space="preserve">Cell Control Plane</w:t>
      </w:r>
      <w:r>
        <w:t xml:space="preserve">: Independent etcd cluster (3-5 nodes), API server replicas, and scheduler — all colocated within a single region with sub-5ms RTT between etcd members.</w:t>
      </w:r>
    </w:p>
    <w:p>
      <w:pPr>
        <w:numPr>
          <w:ilvl w:val="0"/>
          <w:numId w:val="1001"/>
        </w:numPr>
        <w:pStyle w:val="Compact"/>
      </w:pPr>
      <w:r>
        <w:rPr>
          <w:bCs/>
          <w:b/>
        </w:rPr>
        <w:t xml:space="preserve">Cell Data Plane</w:t>
      </w:r>
      <w:r>
        <w:t xml:space="preserve">: 100-5,000 worker nodes running Cilium eBPF-based CNI for high-performance pod networking and network policy enforcement.</w:t>
      </w:r>
    </w:p>
    <w:p>
      <w:pPr>
        <w:numPr>
          <w:ilvl w:val="0"/>
          <w:numId w:val="1001"/>
        </w:numPr>
        <w:pStyle w:val="Compact"/>
      </w:pPr>
      <w:r>
        <w:rPr>
          <w:bCs/>
          <w:b/>
        </w:rPr>
        <w:t xml:space="preserve">Cell Gateway</w:t>
      </w:r>
      <w:r>
        <w:t xml:space="preserve">: 1-3 dedicated WireGuard gateway nodes for encrypting and routing cross-cell traffic.</w:t>
      </w:r>
    </w:p>
    <w:p>
      <w:pPr>
        <w:numPr>
          <w:ilvl w:val="0"/>
          <w:numId w:val="1001"/>
        </w:numPr>
        <w:pStyle w:val="Compact"/>
      </w:pPr>
      <w:r>
        <w:rPr>
          <w:bCs/>
          <w:b/>
        </w:rPr>
        <w:t xml:space="preserve">Cell Agent</w:t>
      </w:r>
      <w:r>
        <w:t xml:space="preserve">: Federation agent on every node handling gossip membership, mesh tunnel management, and SPIFFE/SPIRE workload identity attestation.</w:t>
      </w:r>
    </w:p>
    <w:p>
      <w:pPr>
        <w:pStyle w:val="FirstParagraph"/>
      </w:pPr>
      <w:r>
        <w:t xml:space="preserve">The federation layer sits above individual cells without supplanting them. An optional meta-cluster control plane — typically Karmada or Open Cluster Management (OCM) — coordinates cross-cell operations. But this control plane is genuinely optional: a cell can operate indefinitely without it, and its absence does not compromise intra-cell functionality. This reflects the principle that</w:t>
      </w:r>
      <w:r>
        <w:t xml:space="preserve"> </w:t>
      </w:r>
      <w:r>
        <w:rPr>
          <w:bCs/>
          <w:b/>
        </w:rPr>
        <w:t xml:space="preserve">per-cell strong consistency is non-negotiable, while cross-cell coordination is best-effort and gracefully degradable</w:t>
      </w:r>
      <w:r>
        <w:t xml:space="preserve">.</w:t>
      </w:r>
    </w:p>
    <w:p>
      <w:pPr>
        <w:pStyle w:val="BodyText"/>
      </w:pPr>
      <w:r>
        <w:t xml:space="preserve">The tiered architecture is visualized as follows:</w:t>
      </w:r>
    </w:p>
    <w:p>
      <w:pPr>
        <w:pStyle w:val="SourceCode"/>
      </w:pPr>
      <w:r>
        <w:rPr>
          <w:rStyle w:val="VerbatimChar"/>
        </w:rPr>
        <w:t xml:space="preserve">+------------------------------------------------------------------+</w:t>
      </w:r>
      <w:r>
        <w:br/>
      </w:r>
      <w:r>
        <w:rPr>
          <w:rStyle w:val="VerbatimChar"/>
        </w:rPr>
        <w:t xml:space="preserve">|                    HELIXCLUSTER FEDERATION                        |</w:t>
      </w:r>
      <w:r>
        <w:br/>
      </w:r>
      <w:r>
        <w:rPr>
          <w:rStyle w:val="VerbatimChar"/>
        </w:rPr>
        <w:t xml:space="preserve">|                                                                   |</w:t>
      </w:r>
      <w:r>
        <w:br/>
      </w:r>
      <w:r>
        <w:rPr>
          <w:rStyle w:val="VerbatimChar"/>
        </w:rPr>
        <w:t xml:space="preserve">|  Tier 0: Federation Plane (optional governance)                  |</w:t>
      </w:r>
      <w:r>
        <w:br/>
      </w:r>
      <w:r>
        <w:rPr>
          <w:rStyle w:val="VerbatimChar"/>
        </w:rPr>
        <w:t xml:space="preserve">|  +-- Karmada control plane or OCM Hub (3-5 nodes)               |</w:t>
      </w:r>
      <w:r>
        <w:br/>
      </w:r>
      <w:r>
        <w:rPr>
          <w:rStyle w:val="VerbatimChar"/>
        </w:rPr>
        <w:t xml:space="preserve">|  +-- Global policy distribution + cross-cell workload scheduling |</w:t>
      </w:r>
      <w:r>
        <w:br/>
      </w:r>
      <w:r>
        <w:rPr>
          <w:rStyle w:val="VerbatimChar"/>
        </w:rPr>
        <w:t xml:space="preserve">|                                                                   |</w:t>
      </w:r>
      <w:r>
        <w:br/>
      </w:r>
      <w:r>
        <w:rPr>
          <w:rStyle w:val="VerbatimChar"/>
        </w:rPr>
        <w:t xml:space="preserve">|  Tier 1: Cell Layer (independent, 100-5000 nodes each)           |</w:t>
      </w:r>
      <w:r>
        <w:br/>
      </w:r>
      <w:r>
        <w:rPr>
          <w:rStyle w:val="VerbatimChar"/>
        </w:rPr>
        <w:t xml:space="preserve">|  +-- Cell Alpha:  etcd 3-node HA, Cilium  (us-east-1)           |</w:t>
      </w:r>
      <w:r>
        <w:br/>
      </w:r>
      <w:r>
        <w:rPr>
          <w:rStyle w:val="VerbatimChar"/>
        </w:rPr>
        <w:t xml:space="preserve">|  +-- Cell Beta:   etcd 3-node HA, Cilium  (eu-west-1)           |</w:t>
      </w:r>
      <w:r>
        <w:br/>
      </w:r>
      <w:r>
        <w:rPr>
          <w:rStyle w:val="VerbatimChar"/>
        </w:rPr>
        <w:t xml:space="preserve">|  +-- Cell Gamma:  etcd 3-node HA, Cilium  (ap-south-1)          |</w:t>
      </w:r>
      <w:r>
        <w:br/>
      </w:r>
      <w:r>
        <w:rPr>
          <w:rStyle w:val="VerbatimChar"/>
        </w:rPr>
        <w:t xml:space="preserve">|  +-- ... up to 255 cells (511 with Cilium extended)              |</w:t>
      </w:r>
      <w:r>
        <w:br/>
      </w:r>
      <w:r>
        <w:rPr>
          <w:rStyle w:val="VerbatimChar"/>
        </w:rPr>
        <w:t xml:space="preserve">|                                                                   |</w:t>
      </w:r>
      <w:r>
        <w:br/>
      </w:r>
      <w:r>
        <w:rPr>
          <w:rStyle w:val="VerbatimChar"/>
        </w:rPr>
        <w:t xml:space="preserve">|  Tier 2: Mesh Layer (WireGuard + Cilium Cluster Mesh)            |</w:t>
      </w:r>
      <w:r>
        <w:br/>
      </w:r>
      <w:r>
        <w:rPr>
          <w:rStyle w:val="VerbatimChar"/>
        </w:rPr>
        <w:t xml:space="preserve">|  +-- Full or partial mesh between cell gateways                  |</w:t>
      </w:r>
      <w:r>
        <w:br/>
      </w:r>
      <w:r>
        <w:rPr>
          <w:rStyle w:val="VerbatimChar"/>
        </w:rPr>
        <w:t xml:space="preserve">|  +-- Automatic NAT traversal, TURN fallback                      |</w:t>
      </w:r>
      <w:r>
        <w:br/>
      </w:r>
      <w:r>
        <w:rPr>
          <w:rStyle w:val="VerbatimChar"/>
        </w:rPr>
        <w:t xml:space="preserve">|                                                                   |</w:t>
      </w:r>
      <w:r>
        <w:br/>
      </w:r>
      <w:r>
        <w:rPr>
          <w:rStyle w:val="VerbatimChar"/>
        </w:rPr>
        <w:t xml:space="preserve">|  Tier 3: Application Layer                                       |</w:t>
      </w:r>
      <w:r>
        <w:br/>
      </w:r>
      <w:r>
        <w:rPr>
          <w:rStyle w:val="VerbatimChar"/>
        </w:rPr>
        <w:t xml:space="preserve">|  +-- Federated services via Cluster Mesh service discovery       |</w:t>
      </w:r>
      <w:r>
        <w:br/>
      </w:r>
      <w:r>
        <w:rPr>
          <w:rStyle w:val="VerbatimChar"/>
        </w:rPr>
        <w:t xml:space="preserve">|  +-- GitOps (ArgoCD ApplicationSets) for cross-cell deploy       |</w:t>
      </w:r>
      <w:r>
        <w:br/>
      </w:r>
      <w:r>
        <w:rPr>
          <w:rStyle w:val="VerbatimChar"/>
        </w:rPr>
        <w:t xml:space="preserve">+------------------------------------------------------------------+</w:t>
      </w:r>
    </w:p>
    <w:bookmarkEnd w:id="28"/>
    <w:bookmarkStart w:id="29" w:name="X318e32740c02a15a4aad8a2074ee61b13bf2429"/>
    <w:p>
      <w:pPr>
        <w:pStyle w:val="Heading3"/>
      </w:pPr>
      <w:r>
        <w:t xml:space="preserve">1.1.3 Cell Boundaries — Network Topology, Administrative Domain, Trust Zone, Data Sovereignty</w:t>
      </w:r>
    </w:p>
    <w:p>
      <w:pPr>
        <w:pStyle w:val="FirstParagraph"/>
      </w:pPr>
      <w:r>
        <w:t xml:space="preserve">Determining where one cell ends and another begins is one of the most consequential decisions in federation design. HelixCluster defines cell boundaries across four dimensions: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Boundary Dimension</w:t>
            </w:r>
          </w:p>
        </w:tc>
        <w:tc>
          <w:tcPr/>
          <w:p>
            <w:pPr>
              <w:pStyle w:val="Compact"/>
              <w:jc w:val="left"/>
            </w:pPr>
            <w:r>
              <w:t xml:space="preserve">Description</w:t>
            </w:r>
          </w:p>
        </w:tc>
        <w:tc>
          <w:tcPr/>
          <w:p>
            <w:pPr>
              <w:pStyle w:val="Compact"/>
              <w:jc w:val="left"/>
            </w:pPr>
            <w:r>
              <w:t xml:space="preserve">Typical Scope</w:t>
            </w:r>
          </w:p>
        </w:tc>
        <w:tc>
          <w:tcPr/>
          <w:p>
            <w:pPr>
              <w:pStyle w:val="Compact"/>
              <w:jc w:val="left"/>
            </w:pPr>
            <w:r>
              <w:t xml:space="preserve">Key Guidance</w:t>
            </w:r>
          </w:p>
        </w:tc>
      </w:tr>
      <w:tr>
        <w:tc>
          <w:tcPr/>
          <w:p>
            <w:pPr>
              <w:pStyle w:val="Compact"/>
              <w:jc w:val="left"/>
            </w:pPr>
            <w:r>
              <w:rPr>
                <w:bCs/>
                <w:b/>
              </w:rPr>
              <w:t xml:space="preserve">Network Topology</w:t>
            </w:r>
          </w:p>
        </w:tc>
        <w:tc>
          <w:tcPr/>
          <w:p>
            <w:pPr>
              <w:pStyle w:val="Compact"/>
              <w:jc w:val="left"/>
            </w:pPr>
            <w:r>
              <w:t xml:space="preserve">etcd members must maintain sub-5ms RTT; P99 RTT should stay under 50ms for production</w:t>
            </w:r>
          </w:p>
        </w:tc>
        <w:tc>
          <w:tcPr/>
          <w:p>
            <w:pPr>
              <w:pStyle w:val="Compact"/>
              <w:jc w:val="left"/>
            </w:pPr>
            <w:r>
              <w:t xml:space="preserve">Single AZ or metro area</w:t>
            </w:r>
          </w:p>
        </w:tc>
        <w:tc>
          <w:tcPr/>
          <w:p>
            <w:pPr>
              <w:pStyle w:val="Compact"/>
              <w:jc w:val="left"/>
            </w:pPr>
            <w:r>
              <w:rPr>
                <w:bCs/>
                <w:b/>
              </w:rPr>
              <w:t xml:space="preserve">Never stretch etcd across regions</w:t>
            </w:r>
            <w:r>
              <w:t xml:space="preserve">; use gateway mesh for cross-region connectivity</w:t>
            </w:r>
          </w:p>
        </w:tc>
      </w:tr>
      <w:tr>
        <w:tc>
          <w:tcPr/>
          <w:p>
            <w:pPr>
              <w:pStyle w:val="Compact"/>
              <w:jc w:val="left"/>
            </w:pPr>
            <w:r>
              <w:rPr>
                <w:bCs/>
                <w:b/>
              </w:rPr>
              <w:t xml:space="preserve">Administrative Domain</w:t>
            </w:r>
          </w:p>
        </w:tc>
        <w:tc>
          <w:tcPr/>
          <w:p>
            <w:pPr>
              <w:pStyle w:val="Compact"/>
              <w:jc w:val="left"/>
            </w:pPr>
            <w:r>
              <w:t xml:space="preserve">Independent teams or operational groups require sovereign control planes for autonomy and change management</w:t>
            </w:r>
          </w:p>
        </w:tc>
        <w:tc>
          <w:tcPr/>
          <w:p>
            <w:pPr>
              <w:pStyle w:val="Compact"/>
              <w:jc w:val="left"/>
            </w:pPr>
            <w:r>
              <w:t xml:space="preserve">Per team, BU, or ops group</w:t>
            </w:r>
          </w:p>
        </w:tc>
        <w:tc>
          <w:tcPr/>
          <w:p>
            <w:pPr>
              <w:pStyle w:val="Compact"/>
              <w:jc w:val="left"/>
            </w:pPr>
            <w:r>
              <w:t xml:space="preserve">Each cell has independent RBAC, policy enforcement, and upgrade schedule</w:t>
            </w:r>
          </w:p>
        </w:tc>
      </w:tr>
      <w:tr>
        <w:tc>
          <w:tcPr/>
          <w:p>
            <w:pPr>
              <w:pStyle w:val="Compact"/>
              <w:jc w:val="left"/>
            </w:pPr>
            <w:r>
              <w:rPr>
                <w:bCs/>
                <w:b/>
              </w:rPr>
              <w:t xml:space="preserve">Trust Zone</w:t>
            </w:r>
          </w:p>
        </w:tc>
        <w:tc>
          <w:tcPr/>
          <w:p>
            <w:pPr>
              <w:pStyle w:val="Compact"/>
              <w:jc w:val="left"/>
            </w:pPr>
            <w:r>
              <w:t xml:space="preserve">Security boundaries between environments (prod/staging/dev) or organizations</w:t>
            </w:r>
          </w:p>
        </w:tc>
        <w:tc>
          <w:tcPr/>
          <w:p>
            <w:pPr>
              <w:pStyle w:val="Compact"/>
              <w:jc w:val="left"/>
            </w:pPr>
            <w:r>
              <w:t xml:space="preserve">Per environment or tenant</w:t>
            </w:r>
          </w:p>
        </w:tc>
        <w:tc>
          <w:tcPr/>
          <w:p>
            <w:pPr>
              <w:pStyle w:val="Compact"/>
              <w:jc w:val="left"/>
            </w:pPr>
            <w:r>
              <w:t xml:space="preserve">Separate SPIFFE trust domains per cell; no shared root CAs across zones</w:t>
            </w:r>
          </w:p>
        </w:tc>
      </w:tr>
      <w:tr>
        <w:tc>
          <w:tcPr/>
          <w:p>
            <w:pPr>
              <w:pStyle w:val="Compact"/>
              <w:jc w:val="left"/>
            </w:pPr>
            <w:r>
              <w:rPr>
                <w:bCs/>
                <w:b/>
              </w:rPr>
              <w:t xml:space="preserve">Data Sovereignty</w:t>
            </w:r>
          </w:p>
        </w:tc>
        <w:tc>
          <w:tcPr/>
          <w:p>
            <w:pPr>
              <w:pStyle w:val="Compact"/>
              <w:jc w:val="left"/>
            </w:pPr>
            <w:r>
              <w:t xml:space="preserve">Regulatory data residency requirements (GDPR, HIPAA, ITAR, PIPL)</w:t>
            </w:r>
          </w:p>
        </w:tc>
        <w:tc>
          <w:tcPr/>
          <w:p>
            <w:pPr>
              <w:pStyle w:val="Compact"/>
              <w:jc w:val="left"/>
            </w:pPr>
            <w:r>
              <w:t xml:space="preserve">Per legal jurisdiction</w:t>
            </w:r>
          </w:p>
        </w:tc>
        <w:tc>
          <w:tcPr/>
          <w:p>
            <w:pPr>
              <w:pStyle w:val="Compact"/>
              <w:jc w:val="left"/>
            </w:pPr>
            <w:r>
              <w:t xml:space="preserve">Cells pinned to geographic regions; cross-cell data flows governed by policy</w:t>
            </w:r>
          </w:p>
        </w:tc>
      </w:tr>
    </w:tbl>
    <w:p>
      <w:pPr>
        <w:pStyle w:val="BodyText"/>
      </w:pPr>
      <w:r>
        <w:t xml:space="preserve">These boundaries frequently overlap. A European financial institution might operate cells in Frankfurt and Dublin for data sovereignty, with each further subdivided by environment creating six cells total — each with independent etcd clusters, separate trust domains, and distinct administrative ownership. Every cell is architecturally identical regardless of why the boundary was drawn.</w:t>
      </w:r>
    </w:p>
    <w:p>
      <w:pPr>
        <w:pStyle w:val="BodyText"/>
      </w:pPr>
      <w:r>
        <w:t xml:space="preserve">The critical insight is that cell boundaries are</w:t>
      </w:r>
      <w:r>
        <w:t xml:space="preserve"> </w:t>
      </w:r>
      <w:r>
        <w:rPr>
          <w:bCs/>
          <w:b/>
        </w:rPr>
        <w:t xml:space="preserve">deliberate consistency boundaries</w:t>
      </w:r>
      <w:r>
        <w:t xml:space="preserve">. etcd’s Raft consensus requires election timeout &gt;= 10x maximum RTT between members, with a hard maximum of 50 seconds. Cross-country RTT in the US ranges from 50-130ms; US-to-Europe spans 139-152ms. At these latencies, WAN-tuned etcd becomes technically functional but operationally unacceptable — leader failure detection takes seconds rather than milliseconds. The HelixCluster position is unequivocal:</w:t>
      </w:r>
      <w:r>
        <w:t xml:space="preserve"> </w:t>
      </w:r>
      <w:r>
        <w:rPr>
          <w:bCs/>
          <w:b/>
        </w:rPr>
        <w:t xml:space="preserve">one region equals one cell, and etcd never stretches across regions</w:t>
      </w:r>
      <w:r>
        <w:t xml:space="preserve">.</w:t>
      </w:r>
    </w:p>
    <w:p>
      <w:r>
        <w:pict>
          <v:rect style="width:0;height:1.5pt" o:hralign="center" o:hrstd="t" o:hr="t"/>
        </w:pict>
      </w:r>
    </w:p>
    <w:bookmarkEnd w:id="29"/>
    <w:bookmarkEnd w:id="30"/>
    <w:bookmarkStart w:id="37" w:name="topology-types-compared"/>
    <w:p>
      <w:pPr>
        <w:pStyle w:val="Heading2"/>
      </w:pPr>
      <w:r>
        <w:t xml:space="preserve">1.2 Topology Types Compared</w:t>
      </w:r>
    </w:p>
    <w:p>
      <w:pPr>
        <w:pStyle w:val="FirstParagraph"/>
      </w:pPr>
      <w:r>
        <w:t xml:space="preserve">The arrangement of cells into a federation is not one-size-fits-all. HelixCluster supports five distinct topology patterns, each optimized for different scale points, organizational structures, and latency requirements.</w:t>
      </w:r>
    </w:p>
    <w:bookmarkStart w:id="31" w:name="flat-federation"/>
    <w:p>
      <w:pPr>
        <w:pStyle w:val="Heading3"/>
      </w:pPr>
      <w:r>
        <w:t xml:space="preserve">1.2.1 Flat Federation</w:t>
      </w:r>
    </w:p>
    <w:p>
      <w:pPr>
        <w:pStyle w:val="FirstParagraph"/>
      </w:pPr>
      <w:r>
        <w:t xml:space="preserve">In a flat topology, all cells are peers. Every gateway maintains a direct WireGuard tunnel to every other gateway, creating a full mesh with no hierarchical control plane.</w:t>
      </w:r>
    </w:p>
    <w:p>
      <w:pPr>
        <w:pStyle w:val="SourceCode"/>
      </w:pPr>
      <w:r>
        <w:rPr>
          <w:rStyle w:val="VerbatimChar"/>
        </w:rPr>
        <w:t xml:space="preserve">+--------+     +--------+     +--------+</w:t>
      </w:r>
      <w:r>
        <w:br/>
      </w:r>
      <w:r>
        <w:rPr>
          <w:rStyle w:val="VerbatimChar"/>
        </w:rPr>
        <w:t xml:space="preserve">| Cell A |&lt;---&gt;| Cell B |&lt;---&gt;| Cell C |</w:t>
      </w:r>
      <w:r>
        <w:br/>
      </w:r>
      <w:r>
        <w:rPr>
          <w:rStyle w:val="VerbatimChar"/>
        </w:rPr>
        <w:t xml:space="preserve">+--------+     +--------+     +--------+</w:t>
      </w:r>
      <w:r>
        <w:br/>
      </w:r>
      <w:r>
        <w:rPr>
          <w:rStyle w:val="VerbatimChar"/>
        </w:rPr>
        <w:t xml:space="preserve">   ^    \         ^    \         ^    \</w:t>
      </w:r>
      <w:r>
        <w:br/>
      </w:r>
      <w:r>
        <w:rPr>
          <w:rStyle w:val="VerbatimChar"/>
        </w:rPr>
        <w:t xml:space="preserve">   |     \        |     \        |     \</w:t>
      </w:r>
      <w:r>
        <w:br/>
      </w:r>
      <w:r>
        <w:rPr>
          <w:rStyle w:val="VerbatimChar"/>
        </w:rPr>
        <w:t xml:space="preserve">   +------&gt;+--------+     +--------+     |</w:t>
      </w:r>
      <w:r>
        <w:br/>
      </w:r>
      <w:r>
        <w:rPr>
          <w:rStyle w:val="VerbatimChar"/>
        </w:rPr>
        <w:t xml:space="preserve">           | Cell D |&lt;---&gt;| Cell E |</w:t>
      </w:r>
      <w:r>
        <w:br/>
      </w:r>
      <w:r>
        <w:rPr>
          <w:rStyle w:val="VerbatimChar"/>
        </w:rPr>
        <w:t xml:space="preserve">           +--------+     +--------+</w:t>
      </w:r>
    </w:p>
    <w:p>
      <w:pPr>
        <w:pStyle w:val="FirstParagraph"/>
      </w:pPr>
      <w:r>
        <w:t xml:space="preserve">Flat federation is conceptually simple — no central coordination point, no policy inheritance complexity. It works well for 2-10 cells, such as hobbyist homelabs. However, O(n²) mesh growth creates a scalability wall: at 20 cells, each gateway maintains 19 tunnels; at 100 cells, 99 tunnels. Beyond approximately ten cells, flat federation becomes operationally untenable.</w:t>
      </w:r>
    </w:p>
    <w:bookmarkEnd w:id="31"/>
    <w:bookmarkStart w:id="32" w:name="hierarchical-tree"/>
    <w:p>
      <w:pPr>
        <w:pStyle w:val="Heading3"/>
      </w:pPr>
      <w:r>
        <w:t xml:space="preserve">1.2.2 Hierarchical Tree</w:t>
      </w:r>
    </w:p>
    <w:p>
      <w:pPr>
        <w:pStyle w:val="FirstParagraph"/>
      </w:pPr>
      <w:r>
        <w:t xml:space="preserve">The hierarchical tree arranges cells into parent-child relationships, with parents aggregating state from children and propagating policy downward. This maps naturally to organizational structures — headquarters parenting regional cells, which parent edge cells.</w:t>
      </w:r>
    </w:p>
    <w:p>
      <w:pPr>
        <w:pStyle w:val="SourceCode"/>
      </w:pPr>
      <w:r>
        <w:rPr>
          <w:rStyle w:val="VerbatimChar"/>
        </w:rPr>
        <w:t xml:space="preserve">                +------------+</w:t>
      </w:r>
      <w:r>
        <w:br/>
      </w:r>
      <w:r>
        <w:rPr>
          <w:rStyle w:val="VerbatimChar"/>
        </w:rPr>
        <w:t xml:space="preserve">                |  Root Cell |</w:t>
      </w:r>
      <w:r>
        <w:br/>
      </w:r>
      <w:r>
        <w:rPr>
          <w:rStyle w:val="VerbatimChar"/>
        </w:rPr>
        <w:t xml:space="preserve">                | (Governance|</w:t>
      </w:r>
      <w:r>
        <w:br/>
      </w:r>
      <w:r>
        <w:rPr>
          <w:rStyle w:val="VerbatimChar"/>
        </w:rPr>
        <w:t xml:space="preserve">                |   Hub)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Cell A  |   | Cell B  |   | Cell C  |</w:t>
      </w:r>
      <w:r>
        <w:br/>
      </w:r>
      <w:r>
        <w:rPr>
          <w:rStyle w:val="VerbatimChar"/>
        </w:rPr>
        <w:t xml:space="preserve">   | (East)  |   | (West)  |   |(Europe)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 A-Edge  |   | B-Edge  |   | C-Edge  |</w:t>
      </w:r>
      <w:r>
        <w:br/>
      </w:r>
      <w:r>
        <w:rPr>
          <w:rStyle w:val="VerbatimChar"/>
        </w:rPr>
        <w:t xml:space="preserve">   +---------+   +---------+   +---------+</w:t>
      </w:r>
    </w:p>
    <w:p>
      <w:pPr>
        <w:pStyle w:val="FirstParagraph"/>
      </w:pPr>
      <w:r>
        <w:t xml:space="preserve">The hierarchical tree excels at policy inheritance and governance — parents enforce security baselines and compliance across descendants. It scales to 100+ cells by containing state propagation within subtrees. The trade-off is that parent failure affects all descendants. Routing between siblings traverses the common ancestor, adding latency.</w:t>
      </w:r>
    </w:p>
    <w:bookmarkEnd w:id="32"/>
    <w:bookmarkStart w:id="33" w:name="full-mesh"/>
    <w:p>
      <w:pPr>
        <w:pStyle w:val="Heading3"/>
      </w:pPr>
      <w:r>
        <w:t xml:space="preserve">1.2.3 Full Mesh</w:t>
      </w:r>
    </w:p>
    <w:p>
      <w:pPr>
        <w:pStyle w:val="FirstParagraph"/>
      </w:pPr>
      <w:r>
        <w:t xml:space="preserve">Every cell gateway connects directly to every other gateway, organized under a meta-control plane (Karmada or OCM) that abstracts mesh complexity from operators.</w:t>
      </w:r>
    </w:p>
    <w:p>
      <w:pPr>
        <w:pStyle w:val="SourceCode"/>
      </w:pPr>
      <w:r>
        <w:rPr>
          <w:rStyle w:val="VerbatimChar"/>
        </w:rPr>
        <w:t xml:space="preserve">                    +--------+</w:t>
      </w:r>
      <w:r>
        <w:br/>
      </w:r>
      <w:r>
        <w:rPr>
          <w:rStyle w:val="VerbatimChar"/>
        </w:rPr>
        <w:t xml:space="preserve">                    |Karmada |</w:t>
      </w:r>
      <w:r>
        <w:br/>
      </w:r>
      <w:r>
        <w:rPr>
          <w:rStyle w:val="VerbatimChar"/>
        </w:rPr>
        <w:t xml:space="preserve">                    | Control|</w:t>
      </w:r>
      <w:r>
        <w:br/>
      </w:r>
      <w:r>
        <w:rPr>
          <w:rStyle w:val="VerbatimChar"/>
        </w:rPr>
        <w:t xml:space="preserve">                    | Plane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Cell A  |&lt;-&gt;| Cell B  |&lt;-&gt;| Cell C  |</w:t>
      </w:r>
      <w:r>
        <w:br/>
      </w:r>
      <w:r>
        <w:rPr>
          <w:rStyle w:val="VerbatimChar"/>
        </w:rPr>
        <w:t xml:space="preserve">       +---------+   +---------+   +---------+</w:t>
      </w:r>
      <w:r>
        <w:br/>
      </w:r>
      <w:r>
        <w:rPr>
          <w:rStyle w:val="VerbatimChar"/>
        </w:rPr>
        <w:t xml:space="preserve">            |    \       |       /     |</w:t>
      </w:r>
      <w:r>
        <w:br/>
      </w:r>
      <w:r>
        <w:rPr>
          <w:rStyle w:val="VerbatimChar"/>
        </w:rPr>
        <w:t xml:space="preserve">            |     \      |      /      |</w:t>
      </w:r>
      <w:r>
        <w:br/>
      </w:r>
      <w:r>
        <w:rPr>
          <w:rStyle w:val="VerbatimChar"/>
        </w:rPr>
        <w:t xml:space="preserve">            +------+-----+-----+-------+    (full gateway mesh)</w:t>
      </w:r>
    </w:p>
    <w:p>
      <w:pPr>
        <w:pStyle w:val="FirstParagraph"/>
      </w:pPr>
      <w:r>
        <w:t xml:space="preserve">Full mesh provides the lowest cross-cell latency — direct paths between any two cells. Cilium Cluster Mesh operates in this mode, establishing eBPF-based tunnels between all clusters for pod-to-pod connectivity with only</w:t>
      </w:r>
      <w:r>
        <w:t xml:space="preserve"> </w:t>
      </w:r>
      <w:r>
        <w:rPr>
          <w:bCs/>
          <w:b/>
        </w:rPr>
        <w:t xml:space="preserve">0.5-1ms p99 overhead</w:t>
      </w:r>
      <w:r>
        <w:t xml:space="preserve">. The limitation remains gateway capacity: each cell’s gateways must maintain O(n) connections. Cilium validates this to 250 clusters (100 nodes each). Full mesh is recommended for up to 20 cells where latency dominates.</w:t>
      </w:r>
    </w:p>
    <w:bookmarkEnd w:id="33"/>
    <w:bookmarkStart w:id="34" w:name="partial-mesh"/>
    <w:p>
      <w:pPr>
        <w:pStyle w:val="Heading3"/>
      </w:pPr>
      <w:r>
        <w:t xml:space="preserve">1.2.4 Partial Mesh</w:t>
      </w:r>
    </w:p>
    <w:p>
      <w:pPr>
        <w:pStyle w:val="FirstParagraph"/>
      </w:pPr>
      <w:r>
        <w:t xml:space="preserve">Each cell connects to k nearest neighbors (typically k=3-5), with multi-hop routing for non-adjacent pairs. This scales the furthest — to 255 cells (511 with Cilium extended) — because gateway load is O(k) rather than O(n).</w:t>
      </w:r>
    </w:p>
    <w:p>
      <w:pPr>
        <w:pStyle w:val="SourceCode"/>
      </w:pPr>
      <w:r>
        <w:rPr>
          <w:rStyle w:val="VerbatimChar"/>
        </w:rPr>
        <w:t xml:space="preserve">+--------+      +--------+      +--------+      +--------+</w:t>
      </w:r>
      <w:r>
        <w:br/>
      </w:r>
      <w:r>
        <w:rPr>
          <w:rStyle w:val="VerbatimChar"/>
        </w:rPr>
        <w:t xml:space="preserve">| Cell 1 |&lt;----&gt;| Cell 2 |&lt;----&gt;| Cell 3 |&lt;----&gt;| Cell 4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(redundant shortcut links)</w:t>
      </w:r>
    </w:p>
    <w:p>
      <w:pPr>
        <w:pStyle w:val="FirstParagraph"/>
      </w:pPr>
      <w:r>
        <w:t xml:space="preserve">Partial mesh is adaptive: cells in the same region maintain direct links; distant cells route through intermediaries. A packet from Singapore to Frankfurt might traverse Singapore → Tokyo → Frankfurt. For control plane traffic this is acceptable; for high-throughput workloads, direct tunnels can be established on demand. Partial mesh is the recommended default for 20-255 cell deployments.</w:t>
      </w:r>
    </w:p>
    <w:bookmarkEnd w:id="34"/>
    <w:bookmarkStart w:id="35" w:name="hub-and-spoke"/>
    <w:p>
      <w:pPr>
        <w:pStyle w:val="Heading3"/>
      </w:pPr>
      <w:r>
        <w:t xml:space="preserve">1.2.5 Hub-and-Spoke</w:t>
      </w:r>
    </w:p>
    <w:p>
      <w:pPr>
        <w:pStyle w:val="FirstParagraph"/>
      </w:pPr>
      <w:r>
        <w:t xml:space="preserve">A central hub cell provides coordination and routing; spokes connect only to the hub. All cross-spoke traffic flows through the hub.</w:t>
      </w:r>
    </w:p>
    <w:p>
      <w:pPr>
        <w:pStyle w:val="SourceCode"/>
      </w:pPr>
      <w:r>
        <w:rPr>
          <w:rStyle w:val="VerbatimChar"/>
        </w:rPr>
        <w:t xml:space="preserve">                    +--------+</w:t>
      </w:r>
      <w:r>
        <w:br/>
      </w:r>
      <w:r>
        <w:rPr>
          <w:rStyle w:val="VerbatimChar"/>
        </w:rPr>
        <w:t xml:space="preserve">                    |  Hub   |</w:t>
      </w:r>
      <w:r>
        <w:br/>
      </w:r>
      <w:r>
        <w:rPr>
          <w:rStyle w:val="VerbatimChar"/>
        </w:rPr>
        <w:t xml:space="preserve">                    | Cell   |</w:t>
      </w:r>
      <w:r>
        <w:br/>
      </w:r>
      <w:r>
        <w:rPr>
          <w:rStyle w:val="VerbatimChar"/>
        </w:rPr>
        <w:t xml:space="preserve">                    | (OCM)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 Spoke A | |Spoke B| |Spoke C|</w:t>
      </w:r>
      <w:r>
        <w:br/>
      </w:r>
      <w:r>
        <w:rPr>
          <w:rStyle w:val="VerbatimChar"/>
        </w:rPr>
        <w:t xml:space="preserve">           | (Edge)  | |(Edge) | |(Edge) |</w:t>
      </w:r>
      <w:r>
        <w:br/>
      </w:r>
      <w:r>
        <w:rPr>
          <w:rStyle w:val="VerbatimChar"/>
        </w:rPr>
        <w:t xml:space="preserve">           +---------+ +-------+ +-------+</w:t>
      </w:r>
    </w:p>
    <w:p>
      <w:pPr>
        <w:pStyle w:val="FirstParagraph"/>
      </w:pPr>
      <w:r>
        <w:t xml:space="preserve">Hub-and-spoke centralizes governance and simplifies spoke configuration. Spokes can reside behind NAT permitting only outbound hub connections. The hub is a single point of failure — if it goes offline, spokes lose cross-cell coordination but continue operating independently. This topology suits compliance environments where traffic must be auditable at a central point.</w:t>
      </w:r>
    </w:p>
    <w:bookmarkEnd w:id="35"/>
    <w:bookmarkStart w:id="36" w:name="topology-comparison"/>
    <w:p>
      <w:pPr>
        <w:pStyle w:val="Heading3"/>
      </w:pPr>
      <w:r>
        <w:t xml:space="preserve">1.2.6 Topology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Topology</w:t>
            </w:r>
          </w:p>
        </w:tc>
        <w:tc>
          <w:tcPr/>
          <w:p>
            <w:pPr>
              <w:pStyle w:val="Compact"/>
              <w:jc w:val="left"/>
            </w:pPr>
            <w:r>
              <w:t xml:space="preserve">Description</w:t>
            </w:r>
          </w:p>
        </w:tc>
        <w:tc>
          <w:tcPr/>
          <w:p>
            <w:pPr>
              <w:pStyle w:val="Compact"/>
              <w:jc w:val="left"/>
            </w:pPr>
            <w:r>
              <w:t xml:space="preserve">Gateway Load</w:t>
            </w:r>
          </w:p>
        </w:tc>
        <w:tc>
          <w:tcPr/>
          <w:p>
            <w:pPr>
              <w:pStyle w:val="Compact"/>
              <w:jc w:val="left"/>
            </w:pPr>
            <w:r>
              <w:t xml:space="preserve">Max Cells</w:t>
            </w:r>
          </w:p>
        </w:tc>
        <w:tc>
          <w:tcPr/>
          <w:p>
            <w:pPr>
              <w:pStyle w:val="Compact"/>
              <w:jc w:val="left"/>
            </w:pPr>
            <w:r>
              <w:t xml:space="preserve">Cross-Cell Latency</w:t>
            </w:r>
          </w:p>
        </w:tc>
        <w:tc>
          <w:tcPr/>
          <w:p>
            <w:pPr>
              <w:pStyle w:val="Compact"/>
              <w:jc w:val="left"/>
            </w:pPr>
            <w:r>
              <w:t xml:space="preserve">Best For</w:t>
            </w:r>
          </w:p>
        </w:tc>
      </w:tr>
      <w:tr>
        <w:tc>
          <w:tcPr/>
          <w:p>
            <w:pPr>
              <w:pStyle w:val="Compact"/>
              <w:jc w:val="left"/>
            </w:pPr>
            <w:r>
              <w:rPr>
                <w:bCs/>
                <w:b/>
              </w:rPr>
              <w:t xml:space="preserve">Flat Federation</w:t>
            </w:r>
          </w:p>
        </w:tc>
        <w:tc>
          <w:tcPr/>
          <w:p>
            <w:pPr>
              <w:pStyle w:val="Compact"/>
              <w:jc w:val="left"/>
            </w:pPr>
            <w:r>
              <w:t xml:space="preserve">All cells equal; direct full mesh</w:t>
            </w:r>
          </w:p>
        </w:tc>
        <w:tc>
          <w:tcPr/>
          <w:p>
            <w:pPr>
              <w:pStyle w:val="Compact"/>
              <w:jc w:val="left"/>
            </w:pPr>
            <w:r>
              <w:t xml:space="preserve">O(n) per gateway</w:t>
            </w:r>
          </w:p>
        </w:tc>
        <w:tc>
          <w:tcPr/>
          <w:p>
            <w:pPr>
              <w:pStyle w:val="Compact"/>
              <w:jc w:val="left"/>
            </w:pPr>
            <w:r>
              <w:t xml:space="preserve">2-10</w:t>
            </w:r>
          </w:p>
        </w:tc>
        <w:tc>
          <w:tcPr/>
          <w:p>
            <w:pPr>
              <w:pStyle w:val="Compact"/>
              <w:jc w:val="left"/>
            </w:pPr>
            <w:r>
              <w:t xml:space="preserve">Lowest (direct)</w:t>
            </w:r>
          </w:p>
        </w:tc>
        <w:tc>
          <w:tcPr/>
          <w:p>
            <w:pPr>
              <w:pStyle w:val="Compact"/>
              <w:jc w:val="left"/>
            </w:pPr>
            <w:r>
              <w:t xml:space="preserve">Homelabs, small deployments</w:t>
            </w:r>
          </w:p>
        </w:tc>
      </w:tr>
      <w:tr>
        <w:tc>
          <w:tcPr/>
          <w:p>
            <w:pPr>
              <w:pStyle w:val="Compact"/>
              <w:jc w:val="left"/>
            </w:pPr>
            <w:r>
              <w:rPr>
                <w:bCs/>
                <w:b/>
              </w:rPr>
              <w:t xml:space="preserve">Hierarchical Tree</w:t>
            </w:r>
          </w:p>
        </w:tc>
        <w:tc>
          <w:tcPr/>
          <w:p>
            <w:pPr>
              <w:pStyle w:val="Compact"/>
              <w:jc w:val="left"/>
            </w:pPr>
            <w:r>
              <w:t xml:space="preserve">Parent-child; policy inheritance</w:t>
            </w:r>
          </w:p>
        </w:tc>
        <w:tc>
          <w:tcPr/>
          <w:p>
            <w:pPr>
              <w:pStyle w:val="Compact"/>
              <w:jc w:val="left"/>
            </w:pPr>
            <w:r>
              <w:t xml:space="preserve">O(n) per cell</w:t>
            </w:r>
          </w:p>
        </w:tc>
        <w:tc>
          <w:tcPr/>
          <w:p>
            <w:pPr>
              <w:pStyle w:val="Compact"/>
              <w:jc w:val="left"/>
            </w:pPr>
            <w:r>
              <w:t xml:space="preserve">100+</w:t>
            </w:r>
          </w:p>
        </w:tc>
        <w:tc>
          <w:tcPr/>
          <w:p>
            <w:pPr>
              <w:pStyle w:val="Compact"/>
              <w:jc w:val="left"/>
            </w:pPr>
            <w:r>
              <w:t xml:space="preserve">Medium (via parent)</w:t>
            </w:r>
          </w:p>
        </w:tc>
        <w:tc>
          <w:tcPr/>
          <w:p>
            <w:pPr>
              <w:pStyle w:val="Compact"/>
              <w:jc w:val="left"/>
            </w:pPr>
            <w:r>
              <w:t xml:space="preserve">Enterprise org structures</w:t>
            </w:r>
          </w:p>
        </w:tc>
      </w:tr>
      <w:tr>
        <w:tc>
          <w:tcPr/>
          <w:p>
            <w:pPr>
              <w:pStyle w:val="Compact"/>
              <w:jc w:val="left"/>
            </w:pPr>
            <w:r>
              <w:rPr>
                <w:bCs/>
                <w:b/>
              </w:rPr>
              <w:t xml:space="preserve">Full Mesh</w:t>
            </w:r>
          </w:p>
        </w:tc>
        <w:tc>
          <w:tcPr/>
          <w:p>
            <w:pPr>
              <w:pStyle w:val="Compact"/>
              <w:jc w:val="left"/>
            </w:pPr>
            <w:r>
              <w:t xml:space="preserve">Every gateway to every gateway</w:t>
            </w:r>
          </w:p>
        </w:tc>
        <w:tc>
          <w:tcPr/>
          <w:p>
            <w:pPr>
              <w:pStyle w:val="Compact"/>
              <w:jc w:val="left"/>
            </w:pPr>
            <w:r>
              <w:t xml:space="preserve">O(n) per gateway</w:t>
            </w:r>
          </w:p>
        </w:tc>
        <w:tc>
          <w:tcPr/>
          <w:p>
            <w:pPr>
              <w:pStyle w:val="Compact"/>
              <w:jc w:val="left"/>
            </w:pPr>
            <w:r>
              <w:t xml:space="preserve">20-250</w:t>
            </w:r>
          </w:p>
        </w:tc>
        <w:tc>
          <w:tcPr/>
          <w:p>
            <w:pPr>
              <w:pStyle w:val="Compact"/>
              <w:jc w:val="left"/>
            </w:pPr>
            <w:r>
              <w:t xml:space="preserve">Lowest (direct)</w:t>
            </w:r>
          </w:p>
        </w:tc>
        <w:tc>
          <w:tcPr/>
          <w:p>
            <w:pPr>
              <w:pStyle w:val="Compact"/>
              <w:jc w:val="left"/>
            </w:pPr>
            <w:r>
              <w:t xml:space="preserve">Latency-sensitive workloads</w:t>
            </w:r>
          </w:p>
        </w:tc>
      </w:tr>
      <w:tr>
        <w:tc>
          <w:tcPr/>
          <w:p>
            <w:pPr>
              <w:pStyle w:val="Compact"/>
              <w:jc w:val="left"/>
            </w:pPr>
            <w:r>
              <w:rPr>
                <w:bCs/>
                <w:b/>
              </w:rPr>
              <w:t xml:space="preserve">Partial Mesh</w:t>
            </w:r>
          </w:p>
        </w:tc>
        <w:tc>
          <w:tcPr/>
          <w:p>
            <w:pPr>
              <w:pStyle w:val="Compact"/>
              <w:jc w:val="left"/>
            </w:pPr>
            <w:r>
              <w:t xml:space="preserve">k nearest neighbors (k=3-5)</w:t>
            </w:r>
          </w:p>
        </w:tc>
        <w:tc>
          <w:tcPr/>
          <w:p>
            <w:pPr>
              <w:pStyle w:val="Compact"/>
              <w:jc w:val="left"/>
            </w:pPr>
            <w:r>
              <w:t xml:space="preserve">O(k) per gateway</w:t>
            </w:r>
          </w:p>
        </w:tc>
        <w:tc>
          <w:tcPr/>
          <w:p>
            <w:pPr>
              <w:pStyle w:val="Compact"/>
              <w:jc w:val="left"/>
            </w:pPr>
            <w:r>
              <w:t xml:space="preserve">255-511</w:t>
            </w:r>
          </w:p>
        </w:tc>
        <w:tc>
          <w:tcPr/>
          <w:p>
            <w:pPr>
              <w:pStyle w:val="Compact"/>
              <w:jc w:val="left"/>
            </w:pPr>
            <w:r>
              <w:t xml:space="preserve">Higher (multi-hop)</w:t>
            </w:r>
          </w:p>
        </w:tc>
        <w:tc>
          <w:tcPr/>
          <w:p>
            <w:pPr>
              <w:pStyle w:val="Compact"/>
              <w:jc w:val="left"/>
            </w:pPr>
            <w:r>
              <w:t xml:space="preserve">Geo-distributed large scale</w:t>
            </w:r>
          </w:p>
        </w:tc>
      </w:tr>
      <w:tr>
        <w:tc>
          <w:tcPr/>
          <w:p>
            <w:pPr>
              <w:pStyle w:val="Compact"/>
              <w:jc w:val="left"/>
            </w:pPr>
            <w:r>
              <w:rPr>
                <w:bCs/>
                <w:b/>
              </w:rPr>
              <w:t xml:space="preserve">Hub-and-Spoke</w:t>
            </w:r>
          </w:p>
        </w:tc>
        <w:tc>
          <w:tcPr/>
          <w:p>
            <w:pPr>
              <w:pStyle w:val="Compact"/>
              <w:jc w:val="left"/>
            </w:pPr>
            <w:r>
              <w:t xml:space="preserve">Central hub; spoke-only edges</w:t>
            </w:r>
          </w:p>
        </w:tc>
        <w:tc>
          <w:tcPr/>
          <w:p>
            <w:pPr>
              <w:pStyle w:val="Compact"/>
              <w:jc w:val="left"/>
            </w:pPr>
            <w:r>
              <w:t xml:space="preserve">O(1) per spoke</w:t>
            </w:r>
          </w:p>
        </w:tc>
        <w:tc>
          <w:tcPr/>
          <w:p>
            <w:pPr>
              <w:pStyle w:val="Compact"/>
              <w:jc w:val="left"/>
            </w:pPr>
            <w:r>
              <w:t xml:space="preserve">100+</w:t>
            </w:r>
          </w:p>
        </w:tc>
        <w:tc>
          <w:tcPr/>
          <w:p>
            <w:pPr>
              <w:pStyle w:val="Compact"/>
              <w:jc w:val="left"/>
            </w:pPr>
            <w:r>
              <w:t xml:space="preserve">Highest (via hub)</w:t>
            </w:r>
          </w:p>
        </w:tc>
        <w:tc>
          <w:tcPr/>
          <w:p>
            <w:pPr>
              <w:pStyle w:val="Compact"/>
              <w:jc w:val="left"/>
            </w:pPr>
            <w:r>
              <w:t xml:space="preserve">Governance, edge, compliance</w:t>
            </w:r>
          </w:p>
        </w:tc>
      </w:tr>
    </w:tbl>
    <w:p>
      <w:pPr>
        <w:pStyle w:val="BodyText"/>
      </w:pPr>
      <w:r>
        <w:t xml:space="preserve">The topology decision should be revisited as the federation grows. A common evolution: flat federation for 2-5 cells, full mesh as regions are added, partial mesh beyond 20 cells. The topology is runtime-configurable — Cilium Cluster Mesh can shift between full and partial connectivity without workload disruption.</w:t>
      </w:r>
    </w:p>
    <w:p>
      <w:r>
        <w:pict>
          <v:rect style="width:0;height:1.5pt" o:hralign="center" o:hrstd="t" o:hr="t"/>
        </w:pict>
      </w:r>
    </w:p>
    <w:bookmarkEnd w:id="36"/>
    <w:bookmarkEnd w:id="37"/>
    <w:bookmarkStart w:id="43" w:name="block-binding-modes"/>
    <w:p>
      <w:pPr>
        <w:pStyle w:val="Heading2"/>
      </w:pPr>
      <w:r>
        <w:t xml:space="preserve">1.3 Block Binding Modes</w:t>
      </w:r>
    </w:p>
    <w:p>
      <w:pPr>
        <w:pStyle w:val="FirstParagraph"/>
      </w:pPr>
      <w:r>
        <w:t xml:space="preserve">While topology defines the physical arrangement of cells,</w:t>
      </w:r>
      <w:r>
        <w:t xml:space="preserve"> </w:t>
      </w:r>
      <w:r>
        <w:rPr>
          <w:bCs/>
          <w:b/>
        </w:rPr>
        <w:t xml:space="preserve">binding mode</w:t>
      </w:r>
      <w:r>
        <w:t xml:space="preserve"> </w:t>
      </w:r>
      <w:r>
        <w:t xml:space="preserve">defines the logical coupling semantics — how tightly cells share resources, scheduling, and identity.</w:t>
      </w:r>
    </w:p>
    <w:bookmarkStart w:id="38" w:name="cluster-of-clusters-default"/>
    <w:p>
      <w:pPr>
        <w:pStyle w:val="Heading3"/>
      </w:pPr>
      <w:r>
        <w:t xml:space="preserve">1.3.1 Cluster-of-Clusters (Default)</w:t>
      </w:r>
    </w:p>
    <w:p>
      <w:pPr>
        <w:pStyle w:val="FirstParagraph"/>
      </w:pPr>
      <w:r>
        <w:t xml:space="preserve">Cells remain fully independent. Each runs its own scheduler and makes local decisions without coordination. Cross-cell traffic uses Cilium Cluster Mesh service routing through encrypted gateway tunnels, but workloads are scheduled independently.</w:t>
      </w:r>
    </w:p>
    <w:p>
      <w:pPr>
        <w:pStyle w:val="SourceCode"/>
      </w:pPr>
      <w:r>
        <w:rPr>
          <w:rStyle w:val="VerbatimChar"/>
        </w:rPr>
        <w:t xml:space="preserve">+------------+                    +------------+</w:t>
      </w:r>
      <w:r>
        <w:br/>
      </w:r>
      <w:r>
        <w:rPr>
          <w:rStyle w:val="VerbatimChar"/>
        </w:rPr>
        <w:t xml:space="preserve">|  Cell A    |   Cilium Cluster   |  Cell B    |</w:t>
      </w:r>
      <w:r>
        <w:br/>
      </w:r>
      <w:r>
        <w:rPr>
          <w:rStyle w:val="VerbatimChar"/>
        </w:rPr>
        <w:t xml:space="preserve">| Pod X runs |&lt;----Mesh Route----&gt;| Pod Y runs |</w:t>
      </w:r>
      <w:r>
        <w:br/>
      </w:r>
      <w:r>
        <w:rPr>
          <w:rStyle w:val="VerbatimChar"/>
        </w:rPr>
        <w:t xml:space="preserve">| (local     |  (WireGuard enc)   | (local     |</w:t>
      </w:r>
      <w:r>
        <w:br/>
      </w:r>
      <w:r>
        <w:rPr>
          <w:rStyle w:val="VerbatimChar"/>
        </w:rPr>
        <w:t xml:space="preserve">| scheduler) |                    | scheduler) |</w:t>
      </w:r>
      <w:r>
        <w:br/>
      </w:r>
      <w:r>
        <w:rPr>
          <w:rStyle w:val="VerbatimChar"/>
        </w:rPr>
        <w:t xml:space="preserve">+------------+                    +------------+</w:t>
      </w:r>
    </w:p>
    <w:p>
      <w:pPr>
        <w:pStyle w:val="FirstParagraph"/>
      </w:pPr>
      <w:r>
        <w:t xml:space="preserve">This is the safest mode: compromise in one cell cannot escalate through scheduling dependencies; each cell upgrades on its own schedule. The trade-off is suboptimal resource utilization — if Cell A is saturated and Cell B has idle capacity, workloads cannot automatically spill over without explicit PropagationPolicy. This is the default for production federations where security and operational independence outweigh efficiency.</w:t>
      </w:r>
    </w:p>
    <w:bookmarkEnd w:id="38"/>
    <w:bookmarkStart w:id="39" w:name="equal-peer-nodes"/>
    <w:p>
      <w:pPr>
        <w:pStyle w:val="Heading3"/>
      </w:pPr>
      <w:r>
        <w:t xml:space="preserve">1.3.2 Equal-Peer Nodes</w:t>
      </w:r>
    </w:p>
    <w:p>
      <w:pPr>
        <w:pStyle w:val="FirstParagraph"/>
      </w:pPr>
      <w:r>
        <w:t xml:space="preserve">Nodes from multiple cells merge into a single logical resource pool presented to a shared scheduler. This requires a shared etcd instance — or strongly synchronized etcd clusters — across all participating cells, because the scheduler must have a unified node view.</w:t>
      </w:r>
    </w:p>
    <w:p>
      <w:pPr>
        <w:pStyle w:val="BodyText"/>
      </w:pPr>
      <w:r>
        <w:t xml:space="preserve">The critical constraint is latency:</w:t>
      </w:r>
      <w:r>
        <w:t xml:space="preserve"> </w:t>
      </w:r>
      <w:r>
        <w:rPr>
          <w:bCs/>
          <w:b/>
        </w:rPr>
        <w:t xml:space="preserve">equal-peer mode is only viable for cells within 10ms RTT</w:t>
      </w:r>
      <w:r>
        <w:t xml:space="preserve">. Beyond this, scheduler latency, etcd write latency, and split-brain risk become unacceptable. In practice, this restricts equal-peer to cells within the same metro area or AZ group.</w:t>
      </w:r>
    </w:p>
    <w:p>
      <w:pPr>
        <w:pStyle w:val="BodyText"/>
      </w:pPr>
      <w:r>
        <w:t xml:space="preserve">This mode offers maximum resource pooling efficiency but blurs security boundaries and creates operational coupling: all cells must run compatible Kubernetes versions, share CIDR allocations, and coordinate upgrades. Suitable for trusted environments — research consortiums or friend-to-friend homelabs — but discouraged for multi-tenant deployments.</w:t>
      </w:r>
    </w:p>
    <w:bookmarkEnd w:id="39"/>
    <w:bookmarkStart w:id="40" w:name="gateway-bridging"/>
    <w:p>
      <w:pPr>
        <w:pStyle w:val="Heading3"/>
      </w:pPr>
      <w:r>
        <w:t xml:space="preserve">1.3.3 Gateway Bridging</w:t>
      </w:r>
    </w:p>
    <w:p>
      <w:pPr>
        <w:pStyle w:val="FirstParagraph"/>
      </w:pPr>
      <w:r>
        <w:t xml:space="preserve">Cells maintain full scheduling independence but establish dedicated gateway-to-gateway tunnels with latency-aware routing. Cross-cell traffic flows through gateway pairs selected by real-time latency and bandwidth measurements.</w:t>
      </w:r>
    </w:p>
    <w:p>
      <w:pPr>
        <w:pStyle w:val="BodyText"/>
      </w:pPr>
      <w:r>
        <w:t xml:space="preserve">Gateway bridging enables dynamic path selection: if the direct Cell A-to-Cell C tunnel exceeds a threshold, traffic routes through Cell B. It also supports bandwidth aggregation across multiple gateway pairs. Recommended for geo-distributed deployments with heterogeneous network quality.</w:t>
      </w:r>
    </w:p>
    <w:bookmarkEnd w:id="40"/>
    <w:bookmarkStart w:id="41" w:name="cloud-extension"/>
    <w:p>
      <w:pPr>
        <w:pStyle w:val="Heading3"/>
      </w:pPr>
      <w:r>
        <w:t xml:space="preserve">1.3.4 Cloud Extension</w:t>
      </w:r>
    </w:p>
    <w:p>
      <w:pPr>
        <w:pStyle w:val="FirstParagraph"/>
      </w:pPr>
      <w:r>
        <w:t xml:space="preserve">On-premise cells extend into cloud spot instances when local capacity saturates. Cloud nodes join as a sub-cell with cloud-specific scheduling constraints.</w:t>
      </w:r>
    </w:p>
    <w:p>
      <w:pPr>
        <w:pStyle w:val="SourceCode"/>
      </w:pPr>
      <w:r>
        <w:rPr>
          <w:rStyle w:val="VerbatimChar"/>
        </w:rPr>
        <w:t xml:space="preserve">+------------------------------------------+</w:t>
      </w:r>
      <w:r>
        <w:br/>
      </w:r>
      <w:r>
        <w:rPr>
          <w:rStyle w:val="VerbatimChar"/>
        </w:rPr>
        <w:t xml:space="preserve">|           On-Premise Cell Alpha          |</w:t>
      </w:r>
      <w:r>
        <w:br/>
      </w:r>
      <w:r>
        <w:rPr>
          <w:rStyle w:val="VerbatimChar"/>
        </w:rPr>
        <w:t xml:space="preserve">|  +---------+  +---------+  +---------+  |</w:t>
      </w:r>
      <w:r>
        <w:br/>
      </w:r>
      <w:r>
        <w:rPr>
          <w:rStyle w:val="VerbatimChar"/>
        </w:rPr>
        <w:t xml:space="preserve">|  | Node 1  |  | Node 2  |  | Node 3  |  |</w:t>
      </w:r>
      <w:r>
        <w:br/>
      </w:r>
      <w:r>
        <w:rPr>
          <w:rStyle w:val="VerbatimChar"/>
        </w:rPr>
        <w:t xml:space="preserve">|  |(bare    |  |(bare    |  |(bare    |  |</w:t>
      </w:r>
      <w:r>
        <w:br/>
      </w:r>
      <w:r>
        <w:rPr>
          <w:rStyle w:val="VerbatimChar"/>
        </w:rPr>
        <w:t xml:space="preserve">|  | metal)  |  | metal)  |  | metal)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+----v-----v-----v----+         |</w:t>
      </w:r>
      <w:r>
        <w:br/>
      </w:r>
      <w:r>
        <w:rPr>
          <w:rStyle w:val="VerbatimChar"/>
        </w:rPr>
        <w:t xml:space="preserve">|              Local Gateway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    Cloud Sub-Cell        |</w:t>
      </w:r>
      <w:r>
        <w:br/>
      </w:r>
      <w:r>
        <w:rPr>
          <w:rStyle w:val="VerbatimChar"/>
        </w:rPr>
        <w:t xml:space="preserve">        |  +--------+ +--------+  |</w:t>
      </w:r>
      <w:r>
        <w:br/>
      </w:r>
      <w:r>
        <w:rPr>
          <w:rStyle w:val="VerbatimChar"/>
        </w:rPr>
        <w:t xml:space="preserve">        |  | AWS    | | Azure  |  |</w:t>
      </w:r>
      <w:r>
        <w:br/>
      </w:r>
      <w:r>
        <w:rPr>
          <w:rStyle w:val="VerbatimChar"/>
        </w:rPr>
        <w:t xml:space="preserve">        |  | Spot   | | Spot   |  |</w:t>
      </w:r>
      <w:r>
        <w:br/>
      </w:r>
      <w:r>
        <w:rPr>
          <w:rStyle w:val="VerbatimChar"/>
        </w:rPr>
        <w:t xml:space="preserve">        |  +--------+ +--------+  |</w:t>
      </w:r>
      <w:r>
        <w:br/>
      </w:r>
      <w:r>
        <w:rPr>
          <w:rStyle w:val="VerbatimChar"/>
        </w:rPr>
        <w:t xml:space="preserve">        |  (auto-scaled,           |</w:t>
      </w:r>
      <w:r>
        <w:br/>
      </w:r>
      <w:r>
        <w:rPr>
          <w:rStyle w:val="VerbatimChar"/>
        </w:rPr>
        <w:t xml:space="preserve">        |   preemption-tolerant)   |</w:t>
      </w:r>
      <w:r>
        <w:br/>
      </w:r>
      <w:r>
        <w:rPr>
          <w:rStyle w:val="VerbatimChar"/>
        </w:rPr>
        <w:t xml:space="preserve">        +-------------------------+</w:t>
      </w:r>
    </w:p>
    <w:p>
      <w:pPr>
        <w:pStyle w:val="FirstParagraph"/>
      </w:pPr>
      <w:r>
        <w:t xml:space="preserve">Spot instances offer 50-90% discounts but carry 2-minute (AWS) or 30-second (Azure) termination warnings. Workloads must be interruption-tolerant: batch processing, stateless services, or checkpointed compute. Karmada’s PropagationPolicy supports this natively by spreading replicas across clusters with different cost profiles.</w:t>
      </w:r>
    </w:p>
    <w:bookmarkEnd w:id="41"/>
    <w:bookmarkStart w:id="42" w:name="binding-mode-comparison"/>
    <w:p>
      <w:pPr>
        <w:pStyle w:val="Heading3"/>
      </w:pPr>
      <w:r>
        <w:t xml:space="preserve">1.3.5 Binding Mode Comparison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Coupling</w:t>
            </w:r>
          </w:p>
        </w:tc>
        <w:tc>
          <w:tcPr/>
          <w:p>
            <w:pPr>
              <w:pStyle w:val="Compact"/>
              <w:jc w:val="left"/>
            </w:pPr>
            <w:r>
              <w:t xml:space="preserve">Scheduling</w:t>
            </w:r>
          </w:p>
        </w:tc>
        <w:tc>
          <w:tcPr/>
          <w:p>
            <w:pPr>
              <w:pStyle w:val="Compact"/>
              <w:jc w:val="left"/>
            </w:pPr>
            <w:r>
              <w:t xml:space="preserve">Use Case</w:t>
            </w:r>
          </w:p>
        </w:tc>
        <w:tc>
          <w:tcPr/>
          <w:p>
            <w:pPr>
              <w:pStyle w:val="Compact"/>
              <w:jc w:val="left"/>
            </w:pPr>
            <w:r>
              <w:t xml:space="preserve">Security</w:t>
            </w:r>
          </w:p>
        </w:tc>
      </w:tr>
      <w:tr>
        <w:tc>
          <w:tcPr/>
          <w:p>
            <w:pPr>
              <w:pStyle w:val="Compact"/>
              <w:jc w:val="left"/>
            </w:pPr>
            <w:r>
              <w:rPr>
                <w:bCs/>
                <w:b/>
              </w:rPr>
              <w:t xml:space="preserve">Cluster-of-Clusters</w:t>
            </w:r>
          </w:p>
        </w:tc>
        <w:tc>
          <w:tcPr/>
          <w:p>
            <w:pPr>
              <w:pStyle w:val="Compact"/>
              <w:jc w:val="left"/>
            </w:pPr>
            <w:r>
              <w:t xml:space="preserve">Loose</w:t>
            </w:r>
          </w:p>
        </w:tc>
        <w:tc>
          <w:tcPr/>
          <w:p>
            <w:pPr>
              <w:pStyle w:val="Compact"/>
              <w:jc w:val="left"/>
            </w:pPr>
            <w:r>
              <w:t xml:space="preserve">Independent per cell</w:t>
            </w:r>
          </w:p>
        </w:tc>
        <w:tc>
          <w:tcPr/>
          <w:p>
            <w:pPr>
              <w:pStyle w:val="Compact"/>
              <w:jc w:val="left"/>
            </w:pPr>
            <w:r>
              <w:t xml:space="preserve">Default production; compliance</w:t>
            </w:r>
          </w:p>
        </w:tc>
        <w:tc>
          <w:tcPr/>
          <w:p>
            <w:pPr>
              <w:pStyle w:val="Compact"/>
              <w:jc w:val="left"/>
            </w:pPr>
            <w:r>
              <w:t xml:space="preserve">Strong per-cell isolation</w:t>
            </w:r>
          </w:p>
        </w:tc>
      </w:tr>
      <w:tr>
        <w:tc>
          <w:tcPr/>
          <w:p>
            <w:pPr>
              <w:pStyle w:val="Compact"/>
              <w:jc w:val="left"/>
            </w:pPr>
            <w:r>
              <w:rPr>
                <w:bCs/>
                <w:b/>
              </w:rPr>
              <w:t xml:space="preserve">Equal-Peer Nodes</w:t>
            </w:r>
          </w:p>
        </w:tc>
        <w:tc>
          <w:tcPr/>
          <w:p>
            <w:pPr>
              <w:pStyle w:val="Compact"/>
              <w:jc w:val="left"/>
            </w:pPr>
            <w:r>
              <w:t xml:space="preserve">Tight</w:t>
            </w:r>
          </w:p>
        </w:tc>
        <w:tc>
          <w:tcPr/>
          <w:p>
            <w:pPr>
              <w:pStyle w:val="Compact"/>
              <w:jc w:val="left"/>
            </w:pPr>
            <w:r>
              <w:t xml:space="preserve">Shared pool; unified scheduler</w:t>
            </w:r>
          </w:p>
        </w:tc>
        <w:tc>
          <w:tcPr/>
          <w:p>
            <w:pPr>
              <w:pStyle w:val="Compact"/>
              <w:jc w:val="left"/>
            </w:pPr>
            <w:r>
              <w:t xml:space="preserve">Trusted peers; low-latency</w:t>
            </w:r>
          </w:p>
        </w:tc>
        <w:tc>
          <w:tcPr/>
          <w:p>
            <w:pPr>
              <w:pStyle w:val="Compact"/>
              <w:jc w:val="left"/>
            </w:pPr>
            <w:r>
              <w:t xml:space="preserve">Blurred boundaries</w:t>
            </w:r>
          </w:p>
        </w:tc>
      </w:tr>
      <w:tr>
        <w:tc>
          <w:tcPr/>
          <w:p>
            <w:pPr>
              <w:pStyle w:val="Compact"/>
              <w:jc w:val="left"/>
            </w:pPr>
            <w:r>
              <w:rPr>
                <w:bCs/>
                <w:b/>
              </w:rPr>
              <w:t xml:space="preserve">Gateway Bridging</w:t>
            </w:r>
          </w:p>
        </w:tc>
        <w:tc>
          <w:tcPr/>
          <w:p>
            <w:pPr>
              <w:pStyle w:val="Compact"/>
              <w:jc w:val="left"/>
            </w:pPr>
            <w:r>
              <w:t xml:space="preserve">Medium</w:t>
            </w:r>
          </w:p>
        </w:tc>
        <w:tc>
          <w:tcPr/>
          <w:p>
            <w:pPr>
              <w:pStyle w:val="Compact"/>
              <w:jc w:val="left"/>
            </w:pPr>
            <w:r>
              <w:t xml:space="preserve">Independent with cross-cell routing</w:t>
            </w:r>
          </w:p>
        </w:tc>
        <w:tc>
          <w:tcPr/>
          <w:p>
            <w:pPr>
              <w:pStyle w:val="Compact"/>
              <w:jc w:val="left"/>
            </w:pPr>
            <w:r>
              <w:t xml:space="preserve">Geo-distributed; partial mesh</w:t>
            </w:r>
          </w:p>
        </w:tc>
        <w:tc>
          <w:tcPr/>
          <w:p>
            <w:pPr>
              <w:pStyle w:val="Compact"/>
              <w:jc w:val="left"/>
            </w:pPr>
            <w:r>
              <w:t xml:space="preserve">Encrypted; policy-controlled</w:t>
            </w:r>
          </w:p>
        </w:tc>
      </w:tr>
      <w:tr>
        <w:tc>
          <w:tcPr/>
          <w:p>
            <w:pPr>
              <w:pStyle w:val="Compact"/>
              <w:jc w:val="left"/>
            </w:pPr>
            <w:r>
              <w:rPr>
                <w:bCs/>
                <w:b/>
              </w:rPr>
              <w:t xml:space="preserve">Cloud Extension</w:t>
            </w:r>
          </w:p>
        </w:tc>
        <w:tc>
          <w:tcPr/>
          <w:p>
            <w:pPr>
              <w:pStyle w:val="Compact"/>
              <w:jc w:val="left"/>
            </w:pPr>
            <w:r>
              <w:t xml:space="preserve">Loose</w:t>
            </w:r>
          </w:p>
        </w:tc>
        <w:tc>
          <w:tcPr/>
          <w:p>
            <w:pPr>
              <w:pStyle w:val="Compact"/>
              <w:jc w:val="left"/>
            </w:pPr>
            <w:r>
              <w:t xml:space="preserve">Independent with cloud constraints</w:t>
            </w:r>
          </w:p>
        </w:tc>
        <w:tc>
          <w:tcPr/>
          <w:p>
            <w:pPr>
              <w:pStyle w:val="Compact"/>
              <w:jc w:val="left"/>
            </w:pPr>
            <w:r>
              <w:t xml:space="preserve">Cost optimization; burst</w:t>
            </w:r>
          </w:p>
        </w:tc>
        <w:tc>
          <w:tcPr/>
          <w:p>
            <w:pPr>
              <w:pStyle w:val="Compact"/>
              <w:jc w:val="left"/>
            </w:pPr>
            <w:r>
              <w:t xml:space="preserve">Cloud provider trust required</w:t>
            </w:r>
          </w:p>
        </w:tc>
      </w:tr>
    </w:tbl>
    <w:p>
      <w:r>
        <w:pict>
          <v:rect style="width:0;height:1.5pt" o:hralign="center" o:hrstd="t" o:hr="t"/>
        </w:pict>
      </w:r>
    </w:p>
    <w:bookmarkEnd w:id="42"/>
    <w:bookmarkEnd w:id="43"/>
    <w:bookmarkStart w:id="46" w:name="cluster-lifecycle"/>
    <w:p>
      <w:pPr>
        <w:pStyle w:val="Heading2"/>
      </w:pPr>
      <w:r>
        <w:t xml:space="preserve">1.4 Cluster Lifecycle</w:t>
      </w:r>
    </w:p>
    <w:p>
      <w:pPr>
        <w:pStyle w:val="FirstParagraph"/>
      </w:pPr>
      <w:r>
        <w:t xml:space="preserve">Federating a cell is not an atomic operation — it is a progression through distinct states, each with specific preconditions and failure modes. HelixCluster defines a ten-state lifecycle machine.</w:t>
      </w:r>
    </w:p>
    <w:bookmarkStart w:id="44" w:name="X9301ca0c79b20542428d312f3b4b8f3d0e42cd9"/>
    <w:p>
      <w:pPr>
        <w:pStyle w:val="Heading3"/>
      </w:pPr>
      <w:r>
        <w:t xml:space="preserve">1.4.1 States: CREATE → DISCOVER → AUTHENTICATE → JOIN → SYNC → OPERATE → PARTITION → RECOVER → LEAVE → CLEANUP</w:t>
      </w:r>
    </w:p>
    <w:p>
      <w:pPr>
        <w:pStyle w:val="SourceCode"/>
      </w:pPr>
      <w:r>
        <w:rPr>
          <w:rStyle w:val="VerbatimChar"/>
        </w:rPr>
        <w:t xml:space="preserve">+-----------------+     +-----------------+     +-----------------+</w:t>
      </w:r>
      <w:r>
        <w:br/>
      </w:r>
      <w:r>
        <w:rPr>
          <w:rStyle w:val="VerbatimChar"/>
        </w:rPr>
        <w:t xml:space="preserve">|     CREATE      |----&gt;|    DISCOVER     |----&gt;|  AUTHENTICATE   |</w:t>
      </w:r>
      <w:r>
        <w:br/>
      </w:r>
      <w:r>
        <w:rPr>
          <w:rStyle w:val="VerbatimChar"/>
        </w:rPr>
        <w:t xml:space="preserve">| Bootstrap local |     | mDNS/DNS-SD on  |     | SPIFFE/SPIRE    |</w:t>
      </w:r>
      <w:r>
        <w:br/>
      </w:r>
      <w:r>
        <w:rPr>
          <w:rStyle w:val="VerbatimChar"/>
        </w:rPr>
        <w:t xml:space="preserve">| control plane;  |     | LAN; DHT on WAN |     | mutual attesta- |</w:t>
      </w:r>
      <w:r>
        <w:br/>
      </w:r>
      <w:r>
        <w:rPr>
          <w:rStyle w:val="VerbatimChar"/>
        </w:rPr>
        <w:t xml:space="preserve">| generate cell   |     | rendezvous      |     | tion; CA bundle |</w:t>
      </w:r>
      <w:r>
        <w:br/>
      </w:r>
      <w:r>
        <w:rPr>
          <w:rStyle w:val="VerbatimChar"/>
        </w:rPr>
        <w:t xml:space="preserve">| identity        |     |                 |     | exchange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CLEANUP      |&lt;----|     LEAVE       |&lt;----|    OPERATE      |</w:t>
      </w:r>
      <w:r>
        <w:br/>
      </w:r>
      <w:r>
        <w:rPr>
          <w:rStyle w:val="VerbatimChar"/>
        </w:rPr>
        <w:t xml:space="preserve">| Archive state;  |     | Graceful depart |     | Full federation |</w:t>
      </w:r>
      <w:r>
        <w:br/>
      </w:r>
      <w:r>
        <w:rPr>
          <w:rStyle w:val="VerbatimChar"/>
        </w:rPr>
        <w:t xml:space="preserve">| tombstone ID    |     | handoff; notify |     | workload place  |</w:t>
      </w:r>
      <w:r>
        <w:br/>
      </w:r>
      <w:r>
        <w:rPr>
          <w:rStyle w:val="VerbatimChar"/>
        </w:rPr>
        <w:t xml:space="preserve">|                 |     | peers           |     | service discov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SYNCHRONIZE   |&lt;----|      JOIN       |&lt;-+</w:t>
      </w:r>
      <w:r>
        <w:br/>
      </w:r>
      <w:r>
        <w:rPr>
          <w:rStyle w:val="VerbatimChar"/>
        </w:rPr>
        <w:t xml:space="preserve">      |     | CRDT anti-entro |     | Cell enters     |</w:t>
      </w:r>
      <w:r>
        <w:br/>
      </w:r>
      <w:r>
        <w:rPr>
          <w:rStyle w:val="VerbatimChar"/>
        </w:rPr>
        <w:t xml:space="preserve">      |     | py; Merkle tree |     | mesh; gets ID;  |</w:t>
      </w:r>
      <w:r>
        <w:br/>
      </w:r>
      <w:r>
        <w:rPr>
          <w:rStyle w:val="VerbatimChar"/>
        </w:rPr>
        <w:t xml:space="preserve">      |     | state compare   |     | tunnels estab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PARTITION  |</w:t>
      </w:r>
      <w:r>
        <w:br/>
      </w:r>
      <w:r>
        <w:rPr>
          <w:rStyle w:val="VerbatimChar"/>
        </w:rPr>
        <w:t xml:space="preserve">              | Detect via  |</w:t>
      </w:r>
      <w:r>
        <w:br/>
      </w:r>
      <w:r>
        <w:rPr>
          <w:rStyle w:val="VerbatimChar"/>
        </w:rPr>
        <w:t xml:space="preserve">              | Phi accrual |</w:t>
      </w:r>
      <w:r>
        <w:br/>
      </w:r>
      <w:r>
        <w:rPr>
          <w:rStyle w:val="VerbatimChar"/>
        </w:rPr>
        <w:t xml:space="preserve">              | + SWIM probe|</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RECOVER   |</w:t>
      </w:r>
      <w:r>
        <w:br/>
      </w:r>
      <w:r>
        <w:rPr>
          <w:rStyle w:val="VerbatimChar"/>
        </w:rPr>
        <w:t xml:space="preserve">              | Mesh heals; |</w:t>
      </w:r>
      <w:r>
        <w:br/>
      </w:r>
      <w:r>
        <w:rPr>
          <w:rStyle w:val="VerbatimChar"/>
        </w:rPr>
        <w:t xml:space="preserve">              | CRDT merge; |</w:t>
      </w:r>
      <w:r>
        <w:br/>
      </w:r>
      <w:r>
        <w:rPr>
          <w:rStyle w:val="VerbatimChar"/>
        </w:rPr>
        <w:t xml:space="preserve">              | Merkle sync |</w:t>
      </w:r>
      <w:r>
        <w:br/>
      </w:r>
      <w:r>
        <w:rPr>
          <w:rStyle w:val="VerbatimChar"/>
        </w:rPr>
        <w:t xml:space="preserve">              +-------------+</w:t>
      </w:r>
    </w:p>
    <w:p>
      <w:pPr>
        <w:pStyle w:val="FirstParagraph"/>
      </w:pPr>
      <w:r>
        <w:t xml:space="preserve">The ten states: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Description</w:t>
            </w:r>
          </w:p>
        </w:tc>
        <w:tc>
          <w:tcPr/>
          <w:p>
            <w:pPr>
              <w:pStyle w:val="Compact"/>
              <w:jc w:val="left"/>
            </w:pPr>
            <w:r>
              <w:t xml:space="preserve">Preconditions</w:t>
            </w:r>
          </w:p>
        </w:tc>
        <w:tc>
          <w:tcPr/>
          <w:p>
            <w:pPr>
              <w:pStyle w:val="Compact"/>
              <w:jc w:val="left"/>
            </w:pPr>
            <w:r>
              <w:t xml:space="preserve">Failure Action</w:t>
            </w:r>
          </w:p>
        </w:tc>
      </w:tr>
      <w:tr>
        <w:tc>
          <w:tcPr/>
          <w:p>
            <w:pPr>
              <w:pStyle w:val="Compact"/>
              <w:jc w:val="left"/>
            </w:pPr>
            <w:r>
              <w:rPr>
                <w:bCs/>
                <w:b/>
              </w:rPr>
              <w:t xml:space="preserve">CREATE</w:t>
            </w:r>
          </w:p>
        </w:tc>
        <w:tc>
          <w:tcPr/>
          <w:p>
            <w:pPr>
              <w:pStyle w:val="Compact"/>
              <w:jc w:val="left"/>
            </w:pPr>
            <w:r>
              <w:t xml:space="preserve">Local control plane bootstraps; cell generates SPIFFE trust domain, WireGuard keypair, initial config</w:t>
            </w:r>
          </w:p>
        </w:tc>
        <w:tc>
          <w:tcPr/>
          <w:p>
            <w:pPr>
              <w:pStyle w:val="Compact"/>
              <w:jc w:val="left"/>
            </w:pPr>
            <w:r>
              <w:t xml:space="preserve">None (cell may be air-gapped)</w:t>
            </w:r>
          </w:p>
        </w:tc>
        <w:tc>
          <w:tcPr/>
          <w:p>
            <w:pPr>
              <w:pStyle w:val="Compact"/>
              <w:jc w:val="left"/>
            </w:pPr>
            <w:r>
              <w:t xml:space="preserve">Retry bootstrap; alert operator</w:t>
            </w:r>
          </w:p>
        </w:tc>
      </w:tr>
      <w:tr>
        <w:tc>
          <w:tcPr/>
          <w:p>
            <w:pPr>
              <w:pStyle w:val="Compact"/>
              <w:jc w:val="left"/>
            </w:pPr>
            <w:r>
              <w:rPr>
                <w:bCs/>
                <w:b/>
              </w:rPr>
              <w:t xml:space="preserve">DISCOVER</w:t>
            </w:r>
          </w:p>
        </w:tc>
        <w:tc>
          <w:tcPr/>
          <w:p>
            <w:pPr>
              <w:pStyle w:val="Compact"/>
              <w:jc w:val="left"/>
            </w:pPr>
            <w:r>
              <w:t xml:space="preserve">Cell advertises via mDNS/DNS-SD on LAN or queries Kademlia DHT on WAN to find peers</w:t>
            </w:r>
          </w:p>
        </w:tc>
        <w:tc>
          <w:tcPr/>
          <w:p>
            <w:pPr>
              <w:pStyle w:val="Compact"/>
              <w:jc w:val="left"/>
            </w:pPr>
            <w:r>
              <w:t xml:space="preserve">Network connectivity to bootstrap node</w:t>
            </w:r>
          </w:p>
        </w:tc>
        <w:tc>
          <w:tcPr/>
          <w:p>
            <w:pPr>
              <w:pStyle w:val="Compact"/>
              <w:jc w:val="left"/>
            </w:pPr>
            <w:r>
              <w:t xml:space="preserve">Fall back to static seeds; exponential backoff retry</w:t>
            </w:r>
          </w:p>
        </w:tc>
      </w:tr>
      <w:tr>
        <w:tc>
          <w:tcPr/>
          <w:p>
            <w:pPr>
              <w:pStyle w:val="Compact"/>
              <w:jc w:val="left"/>
            </w:pPr>
            <w:r>
              <w:rPr>
                <w:bCs/>
                <w:b/>
              </w:rPr>
              <w:t xml:space="preserve">AUTHENTICATE</w:t>
            </w:r>
          </w:p>
        </w:tc>
        <w:tc>
          <w:tcPr/>
          <w:p>
            <w:pPr>
              <w:pStyle w:val="Compact"/>
              <w:jc w:val="left"/>
            </w:pPr>
            <w:r>
              <w:t xml:space="preserve">Mutual SPIFFE/SPIRE attestation; CA bundle exchange between cells</w:t>
            </w:r>
          </w:p>
        </w:tc>
        <w:tc>
          <w:tcPr/>
          <w:p>
            <w:pPr>
              <w:pStyle w:val="Compact"/>
              <w:jc w:val="left"/>
            </w:pPr>
            <w:r>
              <w:t xml:space="preserve">At least one reachable peer discovered</w:t>
            </w:r>
          </w:p>
        </w:tc>
        <w:tc>
          <w:tcPr/>
          <w:p>
            <w:pPr>
              <w:pStyle w:val="Compact"/>
              <w:jc w:val="left"/>
            </w:pPr>
            <w:r>
              <w:t xml:space="preserve">Reject untrusted peer; log security event; alert</w:t>
            </w:r>
          </w:p>
        </w:tc>
      </w:tr>
      <w:tr>
        <w:tc>
          <w:tcPr/>
          <w:p>
            <w:pPr>
              <w:pStyle w:val="Compact"/>
              <w:jc w:val="left"/>
            </w:pPr>
            <w:r>
              <w:rPr>
                <w:bCs/>
                <w:b/>
              </w:rPr>
              <w:t xml:space="preserve">JOIN</w:t>
            </w:r>
          </w:p>
        </w:tc>
        <w:tc>
          <w:tcPr/>
          <w:p>
            <w:pPr>
              <w:pStyle w:val="Compact"/>
              <w:jc w:val="left"/>
            </w:pPr>
            <w:r>
              <w:t xml:space="preserve">Cell receives unique cell ID (uint8/uint16); establishes WireGuard tunnels; joins gossip pools</w:t>
            </w:r>
          </w:p>
        </w:tc>
        <w:tc>
          <w:tcPr/>
          <w:p>
            <w:pPr>
              <w:pStyle w:val="Compact"/>
              <w:jc w:val="left"/>
            </w:pPr>
            <w:r>
              <w:t xml:space="preserve">Authentication succeeded</w:t>
            </w:r>
          </w:p>
        </w:tc>
        <w:tc>
          <w:tcPr/>
          <w:p>
            <w:pPr>
              <w:pStyle w:val="Compact"/>
              <w:jc w:val="left"/>
            </w:pPr>
            <w:r>
              <w:t xml:space="preserve">Revert to DISCOVER</w:t>
            </w:r>
          </w:p>
        </w:tc>
      </w:tr>
      <w:tr>
        <w:tc>
          <w:tcPr/>
          <w:p>
            <w:pPr>
              <w:pStyle w:val="Compact"/>
              <w:jc w:val="left"/>
            </w:pPr>
            <w:r>
              <w:rPr>
                <w:bCs/>
                <w:b/>
              </w:rPr>
              <w:t xml:space="preserve">SYNC</w:t>
            </w:r>
          </w:p>
        </w:tc>
        <w:tc>
          <w:tcPr/>
          <w:p>
            <w:pPr>
              <w:pStyle w:val="Compact"/>
              <w:jc w:val="left"/>
            </w:pPr>
            <w:r>
              <w:t xml:space="preserve">Synchronizes state: CRDT merge for eventually-consistent data; Merkle tree comparison for divergence</w:t>
            </w:r>
          </w:p>
        </w:tc>
        <w:tc>
          <w:tcPr/>
          <w:p>
            <w:pPr>
              <w:pStyle w:val="Compact"/>
              <w:jc w:val="left"/>
            </w:pPr>
            <w:r>
              <w:t xml:space="preserve">Cell has ID; mesh tunnels active</w:t>
            </w:r>
          </w:p>
        </w:tc>
        <w:tc>
          <w:tcPr/>
          <w:p>
            <w:pPr>
              <w:pStyle w:val="Compact"/>
              <w:jc w:val="left"/>
            </w:pPr>
            <w:r>
              <w:t xml:space="preserve">Request full state sync</w:t>
            </w:r>
          </w:p>
        </w:tc>
      </w:tr>
      <w:tr>
        <w:tc>
          <w:tcPr/>
          <w:p>
            <w:pPr>
              <w:pStyle w:val="Compact"/>
              <w:jc w:val="left"/>
            </w:pPr>
            <w:r>
              <w:rPr>
                <w:bCs/>
                <w:b/>
              </w:rPr>
              <w:t xml:space="preserve">OPERATE</w:t>
            </w:r>
          </w:p>
        </w:tc>
        <w:tc>
          <w:tcPr/>
          <w:p>
            <w:pPr>
              <w:pStyle w:val="Compact"/>
              <w:jc w:val="left"/>
            </w:pPr>
            <w:r>
              <w:t xml:space="preserve">Fully federated; participates in workload placement, service discovery, policy enforcement</w:t>
            </w:r>
          </w:p>
        </w:tc>
        <w:tc>
          <w:tcPr/>
          <w:p>
            <w:pPr>
              <w:pStyle w:val="Compact"/>
              <w:jc w:val="left"/>
            </w:pPr>
            <w:r>
              <w:t xml:space="preserve">Synchronization complete</w:t>
            </w:r>
          </w:p>
        </w:tc>
        <w:tc>
          <w:tcPr/>
          <w:p>
            <w:pPr>
              <w:pStyle w:val="Compact"/>
              <w:jc w:val="left"/>
            </w:pPr>
            <w:r>
              <w:t xml:space="preserve">On partition → PARTITION</w:t>
            </w:r>
          </w:p>
        </w:tc>
      </w:tr>
      <w:tr>
        <w:tc>
          <w:tcPr/>
          <w:p>
            <w:pPr>
              <w:pStyle w:val="Compact"/>
              <w:jc w:val="left"/>
            </w:pPr>
            <w:r>
              <w:rPr>
                <w:bCs/>
                <w:b/>
              </w:rPr>
              <w:t xml:space="preserve">PARTITION</w:t>
            </w:r>
          </w:p>
        </w:tc>
        <w:tc>
          <w:tcPr/>
          <w:p>
            <w:pPr>
              <w:pStyle w:val="Compact"/>
              <w:jc w:val="left"/>
            </w:pPr>
            <w:r>
              <w:t xml:space="preserve">Network partition detected via Phi accrual or SWIM suspicion; cell operates independently</w:t>
            </w:r>
          </w:p>
        </w:tc>
        <w:tc>
          <w:tcPr/>
          <w:p>
            <w:pPr>
              <w:pStyle w:val="Compact"/>
              <w:jc w:val="left"/>
            </w:pPr>
            <w:r>
              <w:t xml:space="preserve">Unreachability exceeds threshold</w:t>
            </w:r>
          </w:p>
        </w:tc>
        <w:tc>
          <w:tcPr/>
          <w:p>
            <w:pPr>
              <w:pStyle w:val="Compact"/>
              <w:jc w:val="left"/>
            </w:pPr>
            <w:r>
              <w:t xml:space="preserve">If heals → RECOVER; if persists → LEAVE</w:t>
            </w:r>
          </w:p>
        </w:tc>
      </w:tr>
      <w:tr>
        <w:tc>
          <w:tcPr/>
          <w:p>
            <w:pPr>
              <w:pStyle w:val="Compact"/>
              <w:jc w:val="left"/>
            </w:pPr>
            <w:r>
              <w:rPr>
                <w:bCs/>
                <w:b/>
              </w:rPr>
              <w:t xml:space="preserve">RECOVER</w:t>
            </w:r>
          </w:p>
        </w:tc>
        <w:tc>
          <w:tcPr/>
          <w:p>
            <w:pPr>
              <w:pStyle w:val="Compact"/>
              <w:jc w:val="left"/>
            </w:pPr>
            <w:r>
              <w:t xml:space="preserve">Partition heals; CRDTs auto-merge; strong-consistency state uses Merkle delta-sync</w:t>
            </w:r>
          </w:p>
        </w:tc>
        <w:tc>
          <w:tcPr/>
          <w:p>
            <w:pPr>
              <w:pStyle w:val="Compact"/>
              <w:jc w:val="left"/>
            </w:pPr>
            <w:r>
              <w:t xml:space="preserve">Connectivity restored</w:t>
            </w:r>
          </w:p>
        </w:tc>
        <w:tc>
          <w:tcPr/>
          <w:p>
            <w:pPr>
              <w:pStyle w:val="Compact"/>
              <w:jc w:val="left"/>
            </w:pPr>
            <w:r>
              <w:t xml:space="preserve">Escalate if irreconcilable</w:t>
            </w:r>
          </w:p>
        </w:tc>
      </w:tr>
      <w:tr>
        <w:tc>
          <w:tcPr/>
          <w:p>
            <w:pPr>
              <w:pStyle w:val="Compact"/>
              <w:jc w:val="left"/>
            </w:pPr>
            <w:r>
              <w:rPr>
                <w:bCs/>
                <w:b/>
              </w:rPr>
              <w:t xml:space="preserve">LEAVE</w:t>
            </w:r>
          </w:p>
        </w:tc>
        <w:tc>
          <w:tcPr/>
          <w:p>
            <w:pPr>
              <w:pStyle w:val="Compact"/>
              <w:jc w:val="left"/>
            </w:pPr>
            <w:r>
              <w:t xml:space="preserve">Graceful departure; drains connections; hands off state; resigns cell ID</w:t>
            </w:r>
          </w:p>
        </w:tc>
        <w:tc>
          <w:tcPr/>
          <w:p>
            <w:pPr>
              <w:pStyle w:val="Compact"/>
              <w:jc w:val="left"/>
            </w:pPr>
            <w:r>
              <w:t xml:space="preserve">Operator-initiated or decommissioned</w:t>
            </w:r>
          </w:p>
        </w:tc>
        <w:tc>
          <w:tcPr/>
          <w:p>
            <w:pPr>
              <w:pStyle w:val="Compact"/>
              <w:jc w:val="left"/>
            </w:pPr>
            <w:r>
              <w:t xml:space="preserve">Force → CLEANUP</w:t>
            </w:r>
          </w:p>
        </w:tc>
      </w:tr>
      <w:tr>
        <w:tc>
          <w:tcPr/>
          <w:p>
            <w:pPr>
              <w:pStyle w:val="Compact"/>
              <w:jc w:val="left"/>
            </w:pPr>
            <w:r>
              <w:rPr>
                <w:bCs/>
                <w:b/>
              </w:rPr>
              <w:t xml:space="preserve">CLEANUP</w:t>
            </w:r>
          </w:p>
        </w:tc>
        <w:tc>
          <w:tcPr/>
          <w:p>
            <w:pPr>
              <w:pStyle w:val="Compact"/>
              <w:jc w:val="left"/>
            </w:pPr>
            <w:r>
              <w:t xml:space="preserve">Terminal; cell removed from peers; state archived; cell ID tombstoned 24h before reuse</w:t>
            </w:r>
          </w:p>
        </w:tc>
        <w:tc>
          <w:tcPr/>
          <w:p>
            <w:pPr>
              <w:pStyle w:val="Compact"/>
              <w:jc w:val="left"/>
            </w:pPr>
            <w:r>
              <w:t xml:space="preserve">LEAVE completed or forced</w:t>
            </w:r>
          </w:p>
        </w:tc>
        <w:tc>
          <w:tcPr/>
          <w:p>
            <w:pPr>
              <w:pStyle w:val="Compact"/>
              <w:jc w:val="left"/>
            </w:pPr>
            <w:r>
              <w:t xml:space="preserve">Manual intervention</w:t>
            </w:r>
          </w:p>
        </w:tc>
      </w:tr>
    </w:tbl>
    <w:bookmarkEnd w:id="44"/>
    <w:bookmarkStart w:id="45" w:name="cluster-lifecycle-state-machine-go"/>
    <w:p>
      <w:pPr>
        <w:pStyle w:val="Heading3"/>
      </w:pPr>
      <w:r>
        <w:t xml:space="preserve">1.4.2 Cluster Lifecycle State Machine (Go)</w:t>
      </w:r>
    </w:p>
    <w:p>
      <w:pPr>
        <w:pStyle w:val="SourceCode"/>
      </w:pPr>
      <w:r>
        <w:rPr>
          <w:rStyle w:val="KeywordTok"/>
        </w:rPr>
        <w:t xml:space="preserve">package</w:t>
      </w:r>
      <w:r>
        <w:rPr>
          <w:rStyle w:val="NormalTok"/>
        </w:rPr>
        <w:t xml:space="preserve"> federation</w:t>
      </w:r>
      <w:r>
        <w:br/>
      </w:r>
      <w:r>
        <w:br/>
      </w:r>
      <w:r>
        <w:rPr>
          <w:rStyle w:val="KeywordTok"/>
        </w:rPr>
        <w:t xml:space="preserve">import</w:t>
      </w:r>
      <w:r>
        <w:rPr>
          <w:rStyle w:val="NormalTok"/>
        </w:rPr>
        <w:t xml:space="preserve"> </w:t>
      </w:r>
      <w:r>
        <w:rPr>
          <w:rStyle w:val="StringTok"/>
        </w:rPr>
        <w:t xml:space="preserve">"fmt"</w:t>
      </w:r>
      <w:r>
        <w:br/>
      </w:r>
      <w:r>
        <w:br/>
      </w:r>
      <w:r>
        <w:rPr>
          <w:rStyle w:val="CommentTok"/>
        </w:rPr>
        <w:t xml:space="preserve">// CellState represents the lifecycle state of a cell in the federation.</w:t>
      </w:r>
      <w:r>
        <w:br/>
      </w:r>
      <w:r>
        <w:rPr>
          <w:rStyle w:val="KeywordTok"/>
        </w:rPr>
        <w:t xml:space="preserve">type</w:t>
      </w:r>
      <w:r>
        <w:rPr>
          <w:rStyle w:val="NormalTok"/>
        </w:rPr>
        <w:t xml:space="preserve"> CellState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CellStateCreating      CellState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0: Local control plane bootstrapping</w:t>
      </w:r>
      <w:r>
        <w:br/>
      </w:r>
      <w:r>
        <w:rPr>
          <w:rStyle w:val="NormalTok"/>
        </w:rPr>
        <w:t xml:space="preserve">    CellStateDiscovering                    </w:t>
      </w:r>
      <w:r>
        <w:rPr>
          <w:rStyle w:val="CommentTok"/>
        </w:rPr>
        <w:t xml:space="preserve">// 1: mDNS/DHT discovery active</w:t>
      </w:r>
      <w:r>
        <w:br/>
      </w:r>
      <w:r>
        <w:rPr>
          <w:rStyle w:val="NormalTok"/>
        </w:rPr>
        <w:t xml:space="preserve">    CellStateAuthenticating                 </w:t>
      </w:r>
      <w:r>
        <w:rPr>
          <w:rStyle w:val="CommentTok"/>
        </w:rPr>
        <w:t xml:space="preserve">// 2: SPIFFE attestation in progress</w:t>
      </w:r>
      <w:r>
        <w:br/>
      </w:r>
      <w:r>
        <w:rPr>
          <w:rStyle w:val="NormalTok"/>
        </w:rPr>
        <w:t xml:space="preserve">    CellStateJoining                        </w:t>
      </w:r>
      <w:r>
        <w:rPr>
          <w:rStyle w:val="CommentTok"/>
        </w:rPr>
        <w:t xml:space="preserve">// 3: Mesh establishment</w:t>
      </w:r>
      <w:r>
        <w:br/>
      </w:r>
      <w:r>
        <w:rPr>
          <w:rStyle w:val="NormalTok"/>
        </w:rPr>
        <w:t xml:space="preserve">    CellStateSynchronizing                  </w:t>
      </w:r>
      <w:r>
        <w:rPr>
          <w:rStyle w:val="CommentTok"/>
        </w:rPr>
        <w:t xml:space="preserve">// 4: State sync with existing cells</w:t>
      </w:r>
      <w:r>
        <w:br/>
      </w:r>
      <w:r>
        <w:rPr>
          <w:rStyle w:val="NormalTok"/>
        </w:rPr>
        <w:t xml:space="preserve">    CellStateOperating                      </w:t>
      </w:r>
      <w:r>
        <w:rPr>
          <w:rStyle w:val="CommentTok"/>
        </w:rPr>
        <w:t xml:space="preserve">// 5: Fully federated</w:t>
      </w:r>
      <w:r>
        <w:br/>
      </w:r>
      <w:r>
        <w:rPr>
          <w:rStyle w:val="NormalTok"/>
        </w:rPr>
        <w:t xml:space="preserve">    CellStatePartitioned                    </w:t>
      </w:r>
      <w:r>
        <w:rPr>
          <w:rStyle w:val="CommentTok"/>
        </w:rPr>
        <w:t xml:space="preserve">// 6: Network partition detected</w:t>
      </w:r>
      <w:r>
        <w:br/>
      </w:r>
      <w:r>
        <w:rPr>
          <w:rStyle w:val="NormalTok"/>
        </w:rPr>
        <w:t xml:space="preserve">    CellStateRecovering                     </w:t>
      </w:r>
      <w:r>
        <w:rPr>
          <w:rStyle w:val="CommentTok"/>
        </w:rPr>
        <w:t xml:space="preserve">// 7: Partition healing, reconciliation</w:t>
      </w:r>
      <w:r>
        <w:br/>
      </w:r>
      <w:r>
        <w:rPr>
          <w:rStyle w:val="NormalTok"/>
        </w:rPr>
        <w:t xml:space="preserve">    CellStateLeaving                        </w:t>
      </w:r>
      <w:r>
        <w:rPr>
          <w:rStyle w:val="CommentTok"/>
        </w:rPr>
        <w:t xml:space="preserve">// 8: Graceful departure</w:t>
      </w:r>
      <w:r>
        <w:br/>
      </w:r>
      <w:r>
        <w:rPr>
          <w:rStyle w:val="NormalTok"/>
        </w:rPr>
        <w:t xml:space="preserve">    CellStateCleanup                        </w:t>
      </w:r>
      <w:r>
        <w:rPr>
          <w:rStyle w:val="CommentTok"/>
        </w:rPr>
        <w:t xml:space="preserve">// 9: Tombstoned, archived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CellState</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 </w:t>
      </w:r>
      <w:r>
        <w:rPr>
          <w:rStyle w:val="OperatorTok"/>
        </w:rPr>
        <w:t xml:space="preserve">{</w:t>
      </w:r>
      <w:r>
        <w:br/>
      </w:r>
      <w:r>
        <w:rPr>
          <w:rStyle w:val="NormalTok"/>
        </w:rPr>
        <w:t xml:space="preserve">    </w:t>
      </w:r>
      <w:r>
        <w:rPr>
          <w:rStyle w:val="ControlFlowTok"/>
        </w:rPr>
        <w:t xml:space="preserve">case</w:t>
      </w:r>
      <w:r>
        <w:rPr>
          <w:rStyle w:val="NormalTok"/>
        </w:rPr>
        <w:t xml:space="preserve"> CellStateCreating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"CREATE"</w:t>
      </w:r>
      <w:r>
        <w:br/>
      </w:r>
      <w:r>
        <w:rPr>
          <w:rStyle w:val="NormalTok"/>
        </w:rPr>
        <w:t xml:space="preserve">    </w:t>
      </w:r>
      <w:r>
        <w:rPr>
          <w:rStyle w:val="ControlFlowTok"/>
        </w:rPr>
        <w:t xml:space="preserve">case</w:t>
      </w:r>
      <w:r>
        <w:rPr>
          <w:rStyle w:val="NormalTok"/>
        </w:rPr>
        <w:t xml:space="preserve"> CellStateDiscovering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"DISCOVER"</w:t>
      </w:r>
      <w:r>
        <w:br/>
      </w:r>
      <w:r>
        <w:rPr>
          <w:rStyle w:val="NormalTok"/>
        </w:rPr>
        <w:t xml:space="preserve">    </w:t>
      </w:r>
      <w:r>
        <w:rPr>
          <w:rStyle w:val="ControlFlowTok"/>
        </w:rPr>
        <w:t xml:space="preserve">case</w:t>
      </w:r>
      <w:r>
        <w:rPr>
          <w:rStyle w:val="NormalTok"/>
        </w:rPr>
        <w:t xml:space="preserve"> CellStateAuthenticating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"AUTHENTICATE"</w:t>
      </w:r>
      <w:r>
        <w:br/>
      </w:r>
      <w:r>
        <w:rPr>
          <w:rStyle w:val="NormalTok"/>
        </w:rPr>
        <w:t xml:space="preserve">    </w:t>
      </w:r>
      <w:r>
        <w:rPr>
          <w:rStyle w:val="ControlFlowTok"/>
        </w:rPr>
        <w:t xml:space="preserve">case</w:t>
      </w:r>
      <w:r>
        <w:rPr>
          <w:rStyle w:val="NormalTok"/>
        </w:rPr>
        <w:t xml:space="preserve"> CellStateJoining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"JOIN"</w:t>
      </w:r>
      <w:r>
        <w:br/>
      </w:r>
      <w:r>
        <w:rPr>
          <w:rStyle w:val="NormalTok"/>
        </w:rPr>
        <w:t xml:space="preserve">    </w:t>
      </w:r>
      <w:r>
        <w:rPr>
          <w:rStyle w:val="ControlFlowTok"/>
        </w:rPr>
        <w:t xml:space="preserve">case</w:t>
      </w:r>
      <w:r>
        <w:rPr>
          <w:rStyle w:val="NormalTok"/>
        </w:rPr>
        <w:t xml:space="preserve"> CellStateSynchronizing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"SYNC"</w:t>
      </w:r>
      <w:r>
        <w:br/>
      </w:r>
      <w:r>
        <w:rPr>
          <w:rStyle w:val="NormalTok"/>
        </w:rPr>
        <w:t xml:space="preserve">    </w:t>
      </w:r>
      <w:r>
        <w:rPr>
          <w:rStyle w:val="ControlFlowTok"/>
        </w:rPr>
        <w:t xml:space="preserve">case</w:t>
      </w:r>
      <w:r>
        <w:rPr>
          <w:rStyle w:val="NormalTok"/>
        </w:rPr>
        <w:t xml:space="preserve"> CellStateOperating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"OPERATE"</w:t>
      </w:r>
      <w:r>
        <w:br/>
      </w:r>
      <w:r>
        <w:rPr>
          <w:rStyle w:val="NormalTok"/>
        </w:rPr>
        <w:t xml:space="preserve">    </w:t>
      </w:r>
      <w:r>
        <w:rPr>
          <w:rStyle w:val="ControlFlowTok"/>
        </w:rPr>
        <w:t xml:space="preserve">case</w:t>
      </w:r>
      <w:r>
        <w:rPr>
          <w:rStyle w:val="NormalTok"/>
        </w:rPr>
        <w:t xml:space="preserve"> CellStatePartitioned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"PARTITION"</w:t>
      </w:r>
      <w:r>
        <w:br/>
      </w:r>
      <w:r>
        <w:rPr>
          <w:rStyle w:val="NormalTok"/>
        </w:rPr>
        <w:t xml:space="preserve">    </w:t>
      </w:r>
      <w:r>
        <w:rPr>
          <w:rStyle w:val="ControlFlowTok"/>
        </w:rPr>
        <w:t xml:space="preserve">case</w:t>
      </w:r>
      <w:r>
        <w:rPr>
          <w:rStyle w:val="NormalTok"/>
        </w:rPr>
        <w:t xml:space="preserve"> CellStateRecovering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"RECOVER"</w:t>
      </w:r>
      <w:r>
        <w:br/>
      </w:r>
      <w:r>
        <w:rPr>
          <w:rStyle w:val="NormalTok"/>
        </w:rPr>
        <w:t xml:space="preserve">    </w:t>
      </w:r>
      <w:r>
        <w:rPr>
          <w:rStyle w:val="ControlFlowTok"/>
        </w:rPr>
        <w:t xml:space="preserve">case</w:t>
      </w:r>
      <w:r>
        <w:rPr>
          <w:rStyle w:val="NormalTok"/>
        </w:rPr>
        <w:t xml:space="preserve"> CellStateLeaving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"LEAVE"</w:t>
      </w:r>
      <w:r>
        <w:br/>
      </w:r>
      <w:r>
        <w:rPr>
          <w:rStyle w:val="NormalTok"/>
        </w:rPr>
        <w:t xml:space="preserve">    </w:t>
      </w:r>
      <w:r>
        <w:rPr>
          <w:rStyle w:val="ControlFlowTok"/>
        </w:rPr>
        <w:t xml:space="preserve">case</w:t>
      </w:r>
      <w:r>
        <w:rPr>
          <w:rStyle w:val="NormalTok"/>
        </w:rPr>
        <w:t xml:space="preserve"> CellStateCleanup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"CLEANUP"</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"UNKNOWN(%d)"</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ValidTransitions defines allowed state transitions.</w:t>
      </w:r>
      <w:r>
        <w:br/>
      </w:r>
      <w:r>
        <w:rPr>
          <w:rStyle w:val="KeywordTok"/>
        </w:rPr>
        <w:t xml:space="preserve">var</w:t>
      </w:r>
      <w:r>
        <w:rPr>
          <w:rStyle w:val="NormalTok"/>
        </w:rPr>
        <w:t xml:space="preserve"> ValidTransitions </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CellState</w:t>
      </w:r>
      <w:r>
        <w:rPr>
          <w:rStyle w:val="OperatorTok"/>
        </w:rPr>
        <w:t xml:space="preserve">][]</w:t>
      </w:r>
      <w:r>
        <w:rPr>
          <w:rStyle w:val="NormalTok"/>
        </w:rPr>
        <w:t xml:space="preserve">CellState</w:t>
      </w:r>
      <w:r>
        <w:rPr>
          <w:rStyle w:val="OperatorTok"/>
        </w:rPr>
        <w:t xml:space="preserve">{</w:t>
      </w:r>
      <w:r>
        <w:br/>
      </w:r>
      <w:r>
        <w:rPr>
          <w:rStyle w:val="NormalTok"/>
        </w:rPr>
        <w:t xml:space="preserve">    CellStateCreating</w:t>
      </w:r>
      <w:r>
        <w:rPr>
          <w:rStyle w:val="OperatorTok"/>
        </w:rPr>
        <w:t xml:space="preserve">:</w:t>
      </w:r>
      <w:r>
        <w:rPr>
          <w:rStyle w:val="NormalTok"/>
        </w:rPr>
        <w:t xml:space="preserve">      </w:t>
      </w:r>
      <w:r>
        <w:rPr>
          <w:rStyle w:val="OperatorTok"/>
        </w:rPr>
        <w:t xml:space="preserve">{</w:t>
      </w:r>
      <w:r>
        <w:rPr>
          <w:rStyle w:val="NormalTok"/>
        </w:rPr>
        <w:t xml:space="preserve">CellStateDiscovering</w:t>
      </w:r>
      <w:r>
        <w:rPr>
          <w:rStyle w:val="OperatorTok"/>
        </w:rPr>
        <w:t xml:space="preserve">},</w:t>
      </w:r>
      <w:r>
        <w:br/>
      </w:r>
      <w:r>
        <w:rPr>
          <w:rStyle w:val="NormalTok"/>
        </w:rPr>
        <w:t xml:space="preserve">    CellStateDiscovering</w:t>
      </w:r>
      <w:r>
        <w:rPr>
          <w:rStyle w:val="OperatorTok"/>
        </w:rPr>
        <w:t xml:space="preserve">:</w:t>
      </w:r>
      <w:r>
        <w:rPr>
          <w:rStyle w:val="NormalTok"/>
        </w:rPr>
        <w:t xml:space="preserve">   </w:t>
      </w:r>
      <w:r>
        <w:rPr>
          <w:rStyle w:val="OperatorTok"/>
        </w:rPr>
        <w:t xml:space="preserve">{</w:t>
      </w:r>
      <w:r>
        <w:rPr>
          <w:rStyle w:val="NormalTok"/>
        </w:rPr>
        <w:t xml:space="preserve">CellStateAuthenticating</w:t>
      </w:r>
      <w:r>
        <w:rPr>
          <w:rStyle w:val="OperatorTok"/>
        </w:rPr>
        <w:t xml:space="preserve">,</w:t>
      </w:r>
      <w:r>
        <w:rPr>
          <w:rStyle w:val="NormalTok"/>
        </w:rPr>
        <w:t xml:space="preserve"> CellStateCreating</w:t>
      </w:r>
      <w:r>
        <w:rPr>
          <w:rStyle w:val="OperatorTok"/>
        </w:rPr>
        <w:t xml:space="preserve">},</w:t>
      </w:r>
      <w:r>
        <w:br/>
      </w:r>
      <w:r>
        <w:rPr>
          <w:rStyle w:val="NormalTok"/>
        </w:rPr>
        <w:t xml:space="preserve">    CellStateAuthenticating</w:t>
      </w:r>
      <w:r>
        <w:rPr>
          <w:rStyle w:val="OperatorTok"/>
        </w:rPr>
        <w:t xml:space="preserve">:</w:t>
      </w:r>
      <w:r>
        <w:rPr>
          <w:rStyle w:val="NormalTok"/>
        </w:rPr>
        <w:t xml:space="preserve"> </w:t>
      </w:r>
      <w:r>
        <w:rPr>
          <w:rStyle w:val="OperatorTok"/>
        </w:rPr>
        <w:t xml:space="preserve">{</w:t>
      </w:r>
      <w:r>
        <w:rPr>
          <w:rStyle w:val="NormalTok"/>
        </w:rPr>
        <w:t xml:space="preserve">CellStateJoining</w:t>
      </w:r>
      <w:r>
        <w:rPr>
          <w:rStyle w:val="OperatorTok"/>
        </w:rPr>
        <w:t xml:space="preserve">,</w:t>
      </w:r>
      <w:r>
        <w:rPr>
          <w:rStyle w:val="NormalTok"/>
        </w:rPr>
        <w:t xml:space="preserve"> CellStateDiscovering</w:t>
      </w:r>
      <w:r>
        <w:rPr>
          <w:rStyle w:val="OperatorTok"/>
        </w:rPr>
        <w:t xml:space="preserve">},</w:t>
      </w:r>
      <w:r>
        <w:br/>
      </w:r>
      <w:r>
        <w:rPr>
          <w:rStyle w:val="NormalTok"/>
        </w:rPr>
        <w:t xml:space="preserve">    CellStateJoining</w:t>
      </w:r>
      <w:r>
        <w:rPr>
          <w:rStyle w:val="OperatorTok"/>
        </w:rPr>
        <w:t xml:space="preserve">:</w:t>
      </w:r>
      <w:r>
        <w:rPr>
          <w:rStyle w:val="NormalTok"/>
        </w:rPr>
        <w:t xml:space="preserve">       </w:t>
      </w:r>
      <w:r>
        <w:rPr>
          <w:rStyle w:val="OperatorTok"/>
        </w:rPr>
        <w:t xml:space="preserve">{</w:t>
      </w:r>
      <w:r>
        <w:rPr>
          <w:rStyle w:val="NormalTok"/>
        </w:rPr>
        <w:t xml:space="preserve">CellStateSynchronizing</w:t>
      </w:r>
      <w:r>
        <w:rPr>
          <w:rStyle w:val="OperatorTok"/>
        </w:rPr>
        <w:t xml:space="preserve">,</w:t>
      </w:r>
      <w:r>
        <w:rPr>
          <w:rStyle w:val="NormalTok"/>
        </w:rPr>
        <w:t xml:space="preserve"> CellStateDiscovering</w:t>
      </w:r>
      <w:r>
        <w:rPr>
          <w:rStyle w:val="OperatorTok"/>
        </w:rPr>
        <w:t xml:space="preserve">},</w:t>
      </w:r>
      <w:r>
        <w:br/>
      </w:r>
      <w:r>
        <w:rPr>
          <w:rStyle w:val="NormalTok"/>
        </w:rPr>
        <w:t xml:space="preserve">    CellStateSynchronizing</w:t>
      </w:r>
      <w:r>
        <w:rPr>
          <w:rStyle w:val="OperatorTok"/>
        </w:rPr>
        <w:t xml:space="preserve">:</w:t>
      </w:r>
      <w:r>
        <w:rPr>
          <w:rStyle w:val="NormalTok"/>
        </w:rPr>
        <w:t xml:space="preserve"> </w:t>
      </w:r>
      <w:r>
        <w:rPr>
          <w:rStyle w:val="OperatorTok"/>
        </w:rPr>
        <w:t xml:space="preserve">{</w:t>
      </w:r>
      <w:r>
        <w:rPr>
          <w:rStyle w:val="NormalTok"/>
        </w:rPr>
        <w:t xml:space="preserve">CellStateOperating</w:t>
      </w:r>
      <w:r>
        <w:rPr>
          <w:rStyle w:val="OperatorTok"/>
        </w:rPr>
        <w:t xml:space="preserve">,</w:t>
      </w:r>
      <w:r>
        <w:rPr>
          <w:rStyle w:val="NormalTok"/>
        </w:rPr>
        <w:t xml:space="preserve"> CellStateLeaving</w:t>
      </w:r>
      <w:r>
        <w:rPr>
          <w:rStyle w:val="OperatorTok"/>
        </w:rPr>
        <w:t xml:space="preserve">},</w:t>
      </w:r>
      <w:r>
        <w:br/>
      </w:r>
      <w:r>
        <w:rPr>
          <w:rStyle w:val="NormalTok"/>
        </w:rPr>
        <w:t xml:space="preserve">    CellStateOperating</w:t>
      </w:r>
      <w:r>
        <w:rPr>
          <w:rStyle w:val="OperatorTok"/>
        </w:rPr>
        <w:t xml:space="preserve">:</w:t>
      </w:r>
      <w:r>
        <w:rPr>
          <w:rStyle w:val="NormalTok"/>
        </w:rPr>
        <w:t xml:space="preserve">     </w:t>
      </w:r>
      <w:r>
        <w:rPr>
          <w:rStyle w:val="OperatorTok"/>
        </w:rPr>
        <w:t xml:space="preserve">{</w:t>
      </w:r>
      <w:r>
        <w:rPr>
          <w:rStyle w:val="NormalTok"/>
        </w:rPr>
        <w:t xml:space="preserve">CellStatePartitioned</w:t>
      </w:r>
      <w:r>
        <w:rPr>
          <w:rStyle w:val="OperatorTok"/>
        </w:rPr>
        <w:t xml:space="preserve">,</w:t>
      </w:r>
      <w:r>
        <w:rPr>
          <w:rStyle w:val="NormalTok"/>
        </w:rPr>
        <w:t xml:space="preserve"> CellStateLeaving</w:t>
      </w:r>
      <w:r>
        <w:rPr>
          <w:rStyle w:val="OperatorTok"/>
        </w:rPr>
        <w:t xml:space="preserve">},</w:t>
      </w:r>
      <w:r>
        <w:br/>
      </w:r>
      <w:r>
        <w:rPr>
          <w:rStyle w:val="NormalTok"/>
        </w:rPr>
        <w:t xml:space="preserve">    CellStatePartitioned</w:t>
      </w:r>
      <w:r>
        <w:rPr>
          <w:rStyle w:val="OperatorTok"/>
        </w:rPr>
        <w:t xml:space="preserve">:</w:t>
      </w:r>
      <w:r>
        <w:rPr>
          <w:rStyle w:val="NormalTok"/>
        </w:rPr>
        <w:t xml:space="preserve">   </w:t>
      </w:r>
      <w:r>
        <w:rPr>
          <w:rStyle w:val="OperatorTok"/>
        </w:rPr>
        <w:t xml:space="preserve">{</w:t>
      </w:r>
      <w:r>
        <w:rPr>
          <w:rStyle w:val="NormalTok"/>
        </w:rPr>
        <w:t xml:space="preserve">CellStateRecovering</w:t>
      </w:r>
      <w:r>
        <w:rPr>
          <w:rStyle w:val="OperatorTok"/>
        </w:rPr>
        <w:t xml:space="preserve">,</w:t>
      </w:r>
      <w:r>
        <w:rPr>
          <w:rStyle w:val="NormalTok"/>
        </w:rPr>
        <w:t xml:space="preserve"> CellStateLeaving</w:t>
      </w:r>
      <w:r>
        <w:rPr>
          <w:rStyle w:val="OperatorTok"/>
        </w:rPr>
        <w:t xml:space="preserve">},</w:t>
      </w:r>
      <w:r>
        <w:br/>
      </w:r>
      <w:r>
        <w:rPr>
          <w:rStyle w:val="NormalTok"/>
        </w:rPr>
        <w:t xml:space="preserve">    CellStateRecovering</w:t>
      </w:r>
      <w:r>
        <w:rPr>
          <w:rStyle w:val="OperatorTok"/>
        </w:rPr>
        <w:t xml:space="preserve">:</w:t>
      </w:r>
      <w:r>
        <w:rPr>
          <w:rStyle w:val="NormalTok"/>
        </w:rPr>
        <w:t xml:space="preserve">    </w:t>
      </w:r>
      <w:r>
        <w:rPr>
          <w:rStyle w:val="OperatorTok"/>
        </w:rPr>
        <w:t xml:space="preserve">{</w:t>
      </w:r>
      <w:r>
        <w:rPr>
          <w:rStyle w:val="NormalTok"/>
        </w:rPr>
        <w:t xml:space="preserve">CellStateOperating</w:t>
      </w:r>
      <w:r>
        <w:rPr>
          <w:rStyle w:val="OperatorTok"/>
        </w:rPr>
        <w:t xml:space="preserve">,</w:t>
      </w:r>
      <w:r>
        <w:rPr>
          <w:rStyle w:val="NormalTok"/>
        </w:rPr>
        <w:t xml:space="preserve"> CellStatePartitioned</w:t>
      </w:r>
      <w:r>
        <w:rPr>
          <w:rStyle w:val="OperatorTok"/>
        </w:rPr>
        <w:t xml:space="preserve">},</w:t>
      </w:r>
      <w:r>
        <w:br/>
      </w:r>
      <w:r>
        <w:rPr>
          <w:rStyle w:val="NormalTok"/>
        </w:rPr>
        <w:t xml:space="preserve">    CellStateLeaving</w:t>
      </w:r>
      <w:r>
        <w:rPr>
          <w:rStyle w:val="OperatorTok"/>
        </w:rPr>
        <w:t xml:space="preserve">:</w:t>
      </w:r>
      <w:r>
        <w:rPr>
          <w:rStyle w:val="NormalTok"/>
        </w:rPr>
        <w:t xml:space="preserve">       </w:t>
      </w:r>
      <w:r>
        <w:rPr>
          <w:rStyle w:val="OperatorTok"/>
        </w:rPr>
        <w:t xml:space="preserve">{</w:t>
      </w:r>
      <w:r>
        <w:rPr>
          <w:rStyle w:val="NormalTok"/>
        </w:rPr>
        <w:t xml:space="preserve">CellStateCleanup</w:t>
      </w:r>
      <w:r>
        <w:rPr>
          <w:rStyle w:val="OperatorTok"/>
        </w:rPr>
        <w:t xml:space="preserve">,</w:t>
      </w:r>
      <w:r>
        <w:rPr>
          <w:rStyle w:val="NormalTok"/>
        </w:rPr>
        <w:t xml:space="preserve"> CellStateOperating</w:t>
      </w:r>
      <w:r>
        <w:rPr>
          <w:rStyle w:val="OperatorTok"/>
        </w:rPr>
        <w:t xml:space="preserve">},</w:t>
      </w:r>
      <w:r>
        <w:br/>
      </w:r>
      <w:r>
        <w:rPr>
          <w:rStyle w:val="NormalTok"/>
        </w:rPr>
        <w:t xml:space="preserve">    CellStateCleanup</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Terminal</w:t>
      </w:r>
      <w:r>
        <w:br/>
      </w:r>
      <w:r>
        <w:rPr>
          <w:rStyle w:val="OperatorTok"/>
        </w:rPr>
        <w:t xml:space="preserve">}</w:t>
      </w:r>
      <w:r>
        <w:br/>
      </w:r>
      <w:r>
        <w:br/>
      </w:r>
      <w:r>
        <w:rPr>
          <w:rStyle w:val="CommentTok"/>
        </w:rPr>
        <w:t xml:space="preserve">// CanTransition checks if a state change from 'from' to 'to' is valid.</w:t>
      </w:r>
      <w:r>
        <w:br/>
      </w:r>
      <w:r>
        <w:rPr>
          <w:rStyle w:val="KeywordTok"/>
        </w:rPr>
        <w:t xml:space="preserve">func</w:t>
      </w:r>
      <w:r>
        <w:rPr>
          <w:rStyle w:val="NormalTok"/>
        </w:rPr>
        <w:t xml:space="preserve"> CanTransition</w:t>
      </w:r>
      <w:r>
        <w:rPr>
          <w:rStyle w:val="OperatorTok"/>
        </w:rPr>
        <w:t xml:space="preserve">(</w:t>
      </w:r>
      <w:r>
        <w:rPr>
          <w:rStyle w:val="NormalTok"/>
        </w:rPr>
        <w:t xml:space="preserve">from</w:t>
      </w:r>
      <w:r>
        <w:rPr>
          <w:rStyle w:val="OperatorTok"/>
        </w:rPr>
        <w:t xml:space="preserve">,</w:t>
      </w:r>
      <w:r>
        <w:rPr>
          <w:rStyle w:val="NormalTok"/>
        </w:rPr>
        <w:t xml:space="preserve"> to CellState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allowed </w:t>
      </w:r>
      <w:r>
        <w:rPr>
          <w:rStyle w:val="OperatorTok"/>
        </w:rPr>
        <w:t xml:space="preserve">:=</w:t>
      </w:r>
      <w:r>
        <w:rPr>
          <w:rStyle w:val="NormalTok"/>
        </w:rPr>
        <w:t xml:space="preserve"> </w:t>
      </w:r>
      <w:r>
        <w:rPr>
          <w:rStyle w:val="KeywordTok"/>
        </w:rPr>
        <w:t xml:space="preserve">range</w:t>
      </w:r>
      <w:r>
        <w:rPr>
          <w:rStyle w:val="NormalTok"/>
        </w:rPr>
        <w:t xml:space="preserve"> ValidTransitions</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allowed </w:t>
      </w:r>
      <w:r>
        <w:rPr>
          <w:rStyle w:val="OperatorTok"/>
        </w:rPr>
        <w:t xml:space="preserve">==</w:t>
      </w:r>
      <w:r>
        <w:rPr>
          <w:rStyle w:val="NormalTok"/>
        </w:rPr>
        <w:t xml:space="preserve"> to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CommentTok"/>
        </w:rPr>
        <w:t xml:space="preserve">// IsTerminal returns true if the state has no valid outbound transitions.</w:t>
      </w:r>
      <w:r>
        <w:br/>
      </w:r>
      <w:r>
        <w:rPr>
          <w:rStyle w:val="KeywordTok"/>
        </w:rPr>
        <w:t xml:space="preserve">func</w:t>
      </w:r>
      <w:r>
        <w:rPr>
          <w:rStyle w:val="NormalTok"/>
        </w:rPr>
        <w:t xml:space="preserve"> </w:t>
      </w:r>
      <w:r>
        <w:rPr>
          <w:rStyle w:val="OperatorTok"/>
        </w:rPr>
        <w:t xml:space="preserve">(</w:t>
      </w:r>
      <w:r>
        <w:rPr>
          <w:rStyle w:val="NormalTok"/>
        </w:rPr>
        <w:t xml:space="preserve">s CellState</w:t>
      </w:r>
      <w:r>
        <w:rPr>
          <w:rStyle w:val="OperatorTok"/>
        </w:rPr>
        <w:t xml:space="preserve">)</w:t>
      </w:r>
      <w:r>
        <w:rPr>
          <w:rStyle w:val="NormalTok"/>
        </w:rPr>
        <w:t xml:space="preserve"> IsTerminal</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ValidTransitions</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w:t>
      </w:r>
      <w:r>
        <w:br/>
      </w:r>
      <w:r>
        <w:br/>
      </w:r>
      <w:r>
        <w:rPr>
          <w:rStyle w:val="CommentTok"/>
        </w:rPr>
        <w:t xml:space="preserve">// CellStateMachine encapsulates state management with transition hooks.</w:t>
      </w:r>
      <w:r>
        <w:br/>
      </w:r>
      <w:r>
        <w:rPr>
          <w:rStyle w:val="KeywordTok"/>
        </w:rPr>
        <w:t xml:space="preserve">type</w:t>
      </w:r>
      <w:r>
        <w:rPr>
          <w:rStyle w:val="NormalTok"/>
        </w:rPr>
        <w:t xml:space="preserve"> CellStateMachine </w:t>
      </w:r>
      <w:r>
        <w:rPr>
          <w:rStyle w:val="KeywordTok"/>
        </w:rPr>
        <w:t xml:space="preserve">struct</w:t>
      </w:r>
      <w:r>
        <w:rPr>
          <w:rStyle w:val="NormalTok"/>
        </w:rPr>
        <w:t xml:space="preserve"> </w:t>
      </w:r>
      <w:r>
        <w:rPr>
          <w:rStyle w:val="OperatorTok"/>
        </w:rPr>
        <w:t xml:space="preserve">{</w:t>
      </w:r>
      <w:r>
        <w:br/>
      </w:r>
      <w:r>
        <w:rPr>
          <w:rStyle w:val="NormalTok"/>
        </w:rPr>
        <w:t xml:space="preserve">    state        CellState</w:t>
      </w:r>
      <w:r>
        <w:br/>
      </w:r>
      <w:r>
        <w:rPr>
          <w:rStyle w:val="NormalTok"/>
        </w:rPr>
        <w:t xml:space="preserve">    onTransition </w:t>
      </w:r>
      <w:r>
        <w:rPr>
          <w:rStyle w:val="KeywordTok"/>
        </w:rPr>
        <w:t xml:space="preserve">func</w:t>
      </w:r>
      <w:r>
        <w:rPr>
          <w:rStyle w:val="OperatorTok"/>
        </w:rPr>
        <w:t xml:space="preserve">(</w:t>
      </w:r>
      <w:r>
        <w:rPr>
          <w:rStyle w:val="NormalTok"/>
        </w:rPr>
        <w:t xml:space="preserve">from</w:t>
      </w:r>
      <w:r>
        <w:rPr>
          <w:rStyle w:val="OperatorTok"/>
        </w:rPr>
        <w:t xml:space="preserve">,</w:t>
      </w:r>
      <w:r>
        <w:rPr>
          <w:rStyle w:val="NormalTok"/>
        </w:rPr>
        <w:t xml:space="preserve"> to CellState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NewCellStateMachine</w:t>
      </w:r>
      <w:r>
        <w:rPr>
          <w:rStyle w:val="OperatorTok"/>
        </w:rPr>
        <w:t xml:space="preserve">()</w:t>
      </w:r>
      <w:r>
        <w:rPr>
          <w:rStyle w:val="NormalTok"/>
        </w:rPr>
        <w:t xml:space="preserve"> </w:t>
      </w:r>
      <w:r>
        <w:rPr>
          <w:rStyle w:val="OperatorTok"/>
        </w:rPr>
        <w:t xml:space="preserve">*</w:t>
      </w:r>
      <w:r>
        <w:rPr>
          <w:rStyle w:val="NormalTok"/>
        </w:rPr>
        <w:t xml:space="preserve">CellStateMachine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CellStateMachine</w:t>
      </w:r>
      <w:r>
        <w:rPr>
          <w:rStyle w:val="OperatorTok"/>
        </w:rPr>
        <w:t xml:space="preserve">{</w:t>
      </w:r>
      <w:r>
        <w:rPr>
          <w:rStyle w:val="NormalTok"/>
        </w:rPr>
        <w:t xml:space="preserve">state</w:t>
      </w:r>
      <w:r>
        <w:rPr>
          <w:rStyle w:val="OperatorTok"/>
        </w:rPr>
        <w:t xml:space="preserve">:</w:t>
      </w:r>
      <w:r>
        <w:rPr>
          <w:rStyle w:val="NormalTok"/>
        </w:rPr>
        <w:t xml:space="preserve"> CellStateCreating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sm </w:t>
      </w:r>
      <w:r>
        <w:rPr>
          <w:rStyle w:val="OperatorTok"/>
        </w:rPr>
        <w:t xml:space="preserve">*</w:t>
      </w:r>
      <w:r>
        <w:rPr>
          <w:rStyle w:val="NormalTok"/>
        </w:rPr>
        <w:t xml:space="preserve">CellStateMachine</w:t>
      </w:r>
      <w:r>
        <w:rPr>
          <w:rStyle w:val="OperatorTok"/>
        </w:rPr>
        <w:t xml:space="preserve">)</w:t>
      </w:r>
      <w:r>
        <w:rPr>
          <w:rStyle w:val="NormalTok"/>
        </w:rPr>
        <w:t xml:space="preserve"> Current</w:t>
      </w:r>
      <w:r>
        <w:rPr>
          <w:rStyle w:val="OperatorTok"/>
        </w:rPr>
        <w:t xml:space="preserve">()</w:t>
      </w:r>
      <w:r>
        <w:rPr>
          <w:rStyle w:val="NormalTok"/>
        </w:rPr>
        <w:t xml:space="preserve"> CellState </w:t>
      </w:r>
      <w:r>
        <w:rPr>
          <w:rStyle w:val="OperatorTok"/>
        </w:rPr>
        <w:t xml:space="preserve">{</w:t>
      </w:r>
      <w:r>
        <w:rPr>
          <w:rStyle w:val="NormalTok"/>
        </w:rPr>
        <w:t xml:space="preserve"> </w:t>
      </w:r>
      <w:r>
        <w:rPr>
          <w:rStyle w:val="ControlFlowTok"/>
        </w:rPr>
        <w:t xml:space="preserve">return</w:t>
      </w:r>
      <w:r>
        <w:rPr>
          <w:rStyle w:val="NormalTok"/>
        </w:rPr>
        <w:t xml:space="preserve"> sm</w:t>
      </w:r>
      <w:r>
        <w:rPr>
          <w:rStyle w:val="OperatorTok"/>
        </w:rPr>
        <w:t xml:space="preserve">.</w:t>
      </w:r>
      <w:r>
        <w:rPr>
          <w:rStyle w:val="NormalTok"/>
        </w:rPr>
        <w:t xml:space="preserve">state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sm </w:t>
      </w:r>
      <w:r>
        <w:rPr>
          <w:rStyle w:val="OperatorTok"/>
        </w:rPr>
        <w:t xml:space="preserve">*</w:t>
      </w:r>
      <w:r>
        <w:rPr>
          <w:rStyle w:val="NormalTok"/>
        </w:rPr>
        <w:t xml:space="preserve">CellStateMachine</w:t>
      </w:r>
      <w:r>
        <w:rPr>
          <w:rStyle w:val="OperatorTok"/>
        </w:rPr>
        <w:t xml:space="preserve">)</w:t>
      </w:r>
      <w:r>
        <w:rPr>
          <w:rStyle w:val="NormalTok"/>
        </w:rPr>
        <w:t xml:space="preserve"> Transition</w:t>
      </w:r>
      <w:r>
        <w:rPr>
          <w:rStyle w:val="OperatorTok"/>
        </w:rPr>
        <w:t xml:space="preserve">(</w:t>
      </w:r>
      <w:r>
        <w:rPr>
          <w:rStyle w:val="NormalTok"/>
        </w:rPr>
        <w:t xml:space="preserve">to CellState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CanTransition</w:t>
      </w:r>
      <w:r>
        <w:rPr>
          <w:rStyle w:val="OperatorTok"/>
        </w:rPr>
        <w:t xml:space="preserve">(</w:t>
      </w:r>
      <w:r>
        <w:rPr>
          <w:rStyle w:val="NormalTok"/>
        </w:rPr>
        <w:t xml:space="preserve">sm</w:t>
      </w:r>
      <w:r>
        <w:rPr>
          <w:rStyle w:val="OperatorTok"/>
        </w:rPr>
        <w:t xml:space="preserve">.</w:t>
      </w:r>
      <w:r>
        <w:rPr>
          <w:rStyle w:val="NormalTok"/>
        </w:rPr>
        <w:t xml:space="preserve">state</w:t>
      </w:r>
      <w:r>
        <w:rPr>
          <w:rStyle w:val="OperatorTok"/>
        </w:rPr>
        <w:t xml:space="preserve">,</w:t>
      </w:r>
      <w:r>
        <w:rPr>
          <w:rStyle w:val="NormalTok"/>
        </w:rPr>
        <w:t xml:space="preserve"> 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transition: %s -&gt; %s"</w:t>
      </w:r>
      <w:r>
        <w:rPr>
          <w:rStyle w:val="OperatorTok"/>
        </w:rPr>
        <w:t xml:space="preserve">,</w:t>
      </w:r>
      <w:r>
        <w:rPr>
          <w:rStyle w:val="NormalTok"/>
        </w:rPr>
        <w:t xml:space="preserve"> sm</w:t>
      </w:r>
      <w:r>
        <w:rPr>
          <w:rStyle w:val="OperatorTok"/>
        </w:rPr>
        <w:t xml:space="preserve">.</w:t>
      </w:r>
      <w:r>
        <w:rPr>
          <w:rStyle w:val="NormalTok"/>
        </w:rPr>
        <w:t xml:space="preserve">state</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OperatorTok"/>
        </w:rPr>
        <w:t xml:space="preserve">}</w:t>
      </w:r>
      <w:r>
        <w:br/>
      </w:r>
      <w:r>
        <w:rPr>
          <w:rStyle w:val="NormalTok"/>
        </w:rPr>
        <w:t xml:space="preserve">    from </w:t>
      </w:r>
      <w:r>
        <w:rPr>
          <w:rStyle w:val="OperatorTok"/>
        </w:rPr>
        <w:t xml:space="preserve">:=</w:t>
      </w:r>
      <w:r>
        <w:rPr>
          <w:rStyle w:val="NormalTok"/>
        </w:rPr>
        <w:t xml:space="preserve"> sm</w:t>
      </w:r>
      <w:r>
        <w:rPr>
          <w:rStyle w:val="OperatorTok"/>
        </w:rPr>
        <w:t xml:space="preserve">.</w:t>
      </w:r>
      <w:r>
        <w:rPr>
          <w:rStyle w:val="NormalTok"/>
        </w:rPr>
        <w:t xml:space="preserve">state</w:t>
      </w:r>
      <w:r>
        <w:br/>
      </w:r>
      <w:r>
        <w:rPr>
          <w:rStyle w:val="NormalTok"/>
        </w:rPr>
        <w:t xml:space="preserve">    sm</w:t>
      </w:r>
      <w:r>
        <w:rPr>
          <w:rStyle w:val="OperatorTok"/>
        </w:rPr>
        <w:t xml:space="preserve">.</w:t>
      </w:r>
      <w:r>
        <w:rPr>
          <w:rStyle w:val="NormalTok"/>
        </w:rPr>
        <w:t xml:space="preserve">state </w:t>
      </w:r>
      <w:r>
        <w:rPr>
          <w:rStyle w:val="OperatorTok"/>
        </w:rPr>
        <w:t xml:space="preserve">=</w:t>
      </w:r>
      <w:r>
        <w:rPr>
          <w:rStyle w:val="NormalTok"/>
        </w:rPr>
        <w:t xml:space="preserve"> to</w:t>
      </w:r>
      <w:r>
        <w:br/>
      </w:r>
      <w:r>
        <w:rPr>
          <w:rStyle w:val="NormalTok"/>
        </w:rPr>
        <w:t xml:space="preserve">    </w:t>
      </w:r>
      <w:r>
        <w:rPr>
          <w:rStyle w:val="ControlFlowTok"/>
        </w:rPr>
        <w:t xml:space="preserve">if</w:t>
      </w:r>
      <w:r>
        <w:rPr>
          <w:rStyle w:val="NormalTok"/>
        </w:rPr>
        <w:t xml:space="preserve"> sm</w:t>
      </w:r>
      <w:r>
        <w:rPr>
          <w:rStyle w:val="OperatorTok"/>
        </w:rPr>
        <w:t xml:space="preserve">.</w:t>
      </w:r>
      <w:r>
        <w:rPr>
          <w:rStyle w:val="NormalTok"/>
        </w:rPr>
        <w:t xml:space="preserve">onTransition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sm</w:t>
      </w:r>
      <w:r>
        <w:rPr>
          <w:rStyle w:val="OperatorTok"/>
        </w:rPr>
        <w:t xml:space="preserve">.</w:t>
      </w:r>
      <w:r>
        <w:rPr>
          <w:rStyle w:val="NormalTok"/>
        </w:rPr>
        <w:t xml:space="preserve">onTransition</w:t>
      </w:r>
      <w:r>
        <w:rPr>
          <w:rStyle w:val="OperatorTok"/>
        </w:rPr>
        <w:t xml:space="preserve">(</w:t>
      </w:r>
      <w:r>
        <w:rPr>
          <w:rStyle w:val="NormalTok"/>
        </w:rPr>
        <w:t xml:space="preserve">from</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state machine enforces safe transitions: CREATE only moves forward to DISCOVER — no shortcuts; AUTHENTICATE failure reverts to DISCOVER rather than CREATE, preserving bootstrapped local state; PARTITION is reachable only from OPERATE and exits through RECOVER or LEAVE — it is never terminal; CLEANUP is terminal — manual operator intervention is required to reintroduce the cell. The</w:t>
      </w:r>
      <w:r>
        <w:t xml:space="preserve"> </w:t>
      </w:r>
      <w:r>
        <w:rPr>
          <w:rStyle w:val="VerbatimChar"/>
        </w:rPr>
        <w:t xml:space="preserve">onTransition</w:t>
      </w:r>
      <w:r>
        <w:t xml:space="preserve"> </w:t>
      </w:r>
      <w:r>
        <w:t xml:space="preserve">hook enables custom logic: joining the mesh on JOIN entry, initiating Merkle comparison on SYNC entry, or draining connections on LEAVE entry.</w:t>
      </w:r>
    </w:p>
    <w:p>
      <w:r>
        <w:pict>
          <v:rect style="width:0;height:1.5pt" o:hralign="center" o:hrstd="t" o:hr="t"/>
        </w:pict>
      </w:r>
    </w:p>
    <w:bookmarkEnd w:id="45"/>
    <w:bookmarkEnd w:id="46"/>
    <w:bookmarkStart w:id="52" w:name="federation-technologies-evaluation"/>
    <w:p>
      <w:pPr>
        <w:pStyle w:val="Heading2"/>
      </w:pPr>
      <w:r>
        <w:t xml:space="preserve">1.5 Federation Technologies Evaluation</w:t>
      </w:r>
    </w:p>
    <w:p>
      <w:pPr>
        <w:pStyle w:val="FirstParagraph"/>
      </w:pPr>
      <w:r>
        <w:t xml:space="preserve">HelixCluster Phase 6 integrates three production-validated open-source projects rather than reinventing federation from first principles: Karmada for cluster lifecycle and workload placement, Cilium Cluster Mesh for inter-cluster networking, and ArgoCD ApplicationSets for GitOps-driven application distribution.</w:t>
      </w:r>
    </w:p>
    <w:bookmarkStart w:id="47" w:name="Xe59abb2ffb491a447ecb6c82a81b99ee2fb72d5"/>
    <w:p>
      <w:pPr>
        <w:pStyle w:val="Heading3"/>
      </w:pPr>
      <w:r>
        <w:t xml:space="preserve">1.5.1 Karmada — 100 Clusters / 500,000 Nodes / 2,000,000 Pods</w:t>
      </w:r>
    </w:p>
    <w:p>
      <w:pPr>
        <w:pStyle w:val="FirstParagraph"/>
      </w:pPr>
      <w:r>
        <w:t xml:space="preserve">Karmada (Kubernetes Armada), a CNCF project developed by Huawei, serves as HelixCluster’s primary federation control plane. It is the spiritual successor to deprecated KubeFed v2, using native Kubernetes APIs for resource templates — no</w:t>
      </w:r>
      <w:r>
        <w:t xml:space="preserve"> </w:t>
      </w:r>
      <w:r>
        <w:t xml:space="preserve">“</w:t>
      </w:r>
      <w:r>
        <w:t xml:space="preserve">federated CRD</w:t>
      </w:r>
      <w:r>
        <w:t xml:space="preserve">”</w:t>
      </w:r>
      <w:r>
        <w:t xml:space="preserve"> </w:t>
      </w:r>
      <w:r>
        <w:t xml:space="preserve">learning curve. The</w:t>
      </w:r>
      <w:r>
        <w:t xml:space="preserve"> </w:t>
      </w:r>
      <w:r>
        <w:rPr>
          <w:rStyle w:val="VerbatimChar"/>
        </w:rPr>
        <w:t xml:space="preserve">PropagationPolicy</w:t>
      </w:r>
      <w:r>
        <w:t xml:space="preserve"> </w:t>
      </w:r>
      <w:r>
        <w:t xml:space="preserve">API controls placement with cluster affinity and spread constraints;</w:t>
      </w:r>
      <w:r>
        <w:t xml:space="preserve"> </w:t>
      </w:r>
      <w:r>
        <w:rPr>
          <w:rStyle w:val="VerbatimChar"/>
        </w:rPr>
        <w:t xml:space="preserve">OverridePolicy</w:t>
      </w:r>
      <w:r>
        <w:t xml:space="preserve"> </w:t>
      </w:r>
      <w:r>
        <w:t xml:space="preserve">enables per-cell configuration customization. Both Push and Pull modes are supported, with Pull mode recommended beyond 100 clusters to reduce hub etcd pressure.</w:t>
      </w:r>
    </w:p>
    <w:p>
      <w:pPr>
        <w:pStyle w:val="BodyText"/>
      </w:pPr>
      <w:r>
        <w:t xml:space="preserve">Karmada has been tested at</w:t>
      </w:r>
      <w:r>
        <w:t xml:space="preserve"> </w:t>
      </w:r>
      <w:r>
        <w:rPr>
          <w:bCs/>
          <w:b/>
        </w:rPr>
        <w:t xml:space="preserve">100 clusters x 5,000 nodes x 20,000 pods = 500,000 nodes and 2,000,000 pods</w:t>
      </w:r>
      <w:r>
        <w:t xml:space="preserve"> </w:t>
      </w:r>
      <w:r>
        <w:t xml:space="preserve">total, maintaining scheduler SLO of 99.9% within 512ms and propagation SLO of 99.9% within 1.024 seconds. Karmada 1.3 reduced memory consumption by 85% and CPU by 32% at scale versus 1.2. These metrics confirm comfortable operation within HelixCluster’s 255-cell target.</w:t>
      </w:r>
    </w:p>
    <w:p>
      <w:pPr>
        <w:pStyle w:val="BodyText"/>
      </w:pPr>
      <w:r>
        <w:t xml:space="preserve">For minimal deployments, Karmada is unnecessary — Cilium Cluster Mesh and WireGuard provide sufficient connectivity. For centralized workload placement and policy propagation, Karmada deploys as a 3-5 node control plane in a hub region.</w:t>
      </w:r>
    </w:p>
    <w:bookmarkEnd w:id="47"/>
    <w:bookmarkStart w:id="48" w:name="Xed7184d6e3116ff218cac010263a3129117bf03"/>
    <w:p>
      <w:pPr>
        <w:pStyle w:val="Heading3"/>
      </w:pPr>
      <w:r>
        <w:t xml:space="preserve">1.5.2 Cilium Cluster Mesh — 0.5-1ms P99 Overhead, eBPF-Based</w:t>
      </w:r>
    </w:p>
    <w:p>
      <w:pPr>
        <w:pStyle w:val="FirstParagraph"/>
      </w:pPr>
      <w:r>
        <w:t xml:space="preserve">Cilium Cluster Mesh provides HelixCluster’s networking foundation. Built on eBPF, it enables direct pod-to-pod connectivity across clusters at kernel level without sidecar proxies.</w:t>
      </w:r>
    </w:p>
    <w:p>
      <w:pPr>
        <w:pStyle w:val="BodyText"/>
      </w:pPr>
      <w:r>
        <w:t xml:space="preserve">Cilium Cluster Mesh adds</w:t>
      </w:r>
      <w:r>
        <w:t xml:space="preserve"> </w:t>
      </w:r>
      <w:r>
        <w:rPr>
          <w:bCs/>
          <w:b/>
        </w:rPr>
        <w:t xml:space="preserve">0.5-1ms p99 latency overhead</w:t>
      </w:r>
      <w:r>
        <w:t xml:space="preserve"> </w:t>
      </w:r>
      <w:r>
        <w:t xml:space="preserve">— the lowest among all evaluated solutions. This is measured for L3/L4 forwarding without WireGuard; enabling WireGuard adds ~99% latency overhead but provides cryptographic protection for cross-datacenter links. CPU consumption is lowest of any service mesh because processing occurs in-kernel via eBPF.</w:t>
      </w:r>
    </w:p>
    <w:p>
      <w:pPr>
        <w:pStyle w:val="BodyText"/>
      </w:pPr>
      <w:r>
        <w:t xml:space="preserve">Scale validation confirms</w:t>
      </w:r>
      <w:r>
        <w:t xml:space="preserve"> </w:t>
      </w:r>
      <w:r>
        <w:rPr>
          <w:bCs/>
          <w:b/>
        </w:rPr>
        <w:t xml:space="preserve">255 clusters by default</w:t>
      </w:r>
      <w:r>
        <w:t xml:space="preserve">, configurable to</w:t>
      </w:r>
      <w:r>
        <w:t xml:space="preserve"> </w:t>
      </w:r>
      <w:r>
        <w:rPr>
          <w:bCs/>
          <w:b/>
        </w:rPr>
        <w:t xml:space="preserve">511</w:t>
      </w:r>
      <w:r>
        <w:t xml:space="preserve"> </w:t>
      </w:r>
      <w:r>
        <w:t xml:space="preserve">with</w:t>
      </w:r>
      <w:r>
        <w:t xml:space="preserve"> </w:t>
      </w:r>
      <w:r>
        <w:rPr>
          <w:rStyle w:val="VerbatimChar"/>
        </w:rPr>
        <w:t xml:space="preserve">maxConnectedClusters</w:t>
      </w:r>
      <w:r>
        <w:t xml:space="preserve">. CI testing validates</w:t>
      </w:r>
      <w:r>
        <w:t xml:space="preserve"> </w:t>
      </w:r>
      <w:r>
        <w:rPr>
          <w:bCs/>
          <w:b/>
        </w:rPr>
        <w:t xml:space="preserve">250 clusters x 100 nodes = 25,000 nodes</w:t>
      </w:r>
      <w:r>
        <w:t xml:space="preserve"> </w:t>
      </w:r>
      <w:r>
        <w:t xml:space="preserve">(~250,000 endpoints). Production deployments of 100+ clusters are reported. These limits align with HelixCluster’s target scale.</w:t>
      </w:r>
    </w:p>
    <w:p>
      <w:pPr>
        <w:pStyle w:val="BodyText"/>
      </w:pPr>
      <w:r>
        <w:t xml:space="preserve">Cilium Cluster Mesh replaces the service mesh for L3/L4 networking but does not provide advanced L7 traffic management. Canary deployments, fault injection, and header-based routing require Linkerd (33% P99 overhead, lowest among L7 meshes) or Istio Ambient mode.</w:t>
      </w:r>
    </w:p>
    <w:bookmarkEnd w:id="48"/>
    <w:bookmarkStart w:id="49" w:name="X14c128969c578e6f62a3da815c952f7cbed2ea9"/>
    <w:p>
      <w:pPr>
        <w:pStyle w:val="Heading3"/>
      </w:pPr>
      <w:r>
        <w:t xml:space="preserve">1.5.3 ArgoCD ApplicationSets — Multi-Cluster GitOps</w:t>
      </w:r>
    </w:p>
    <w:p>
      <w:pPr>
        <w:pStyle w:val="FirstParagraph"/>
      </w:pPr>
      <w:r>
        <w:t xml:space="preserve">ArgoCD ApplicationSets provide declarative application distribution across the federation. The Cluster generator auto-discovers registered clusters via cluster secrets; the Git generator creates parameters from repository structure; the Matrix generator combines both for combinatorial deployment.</w:t>
      </w:r>
    </w:p>
    <w:p>
      <w:pPr>
        <w:pStyle w:val="BodyText"/>
      </w:pPr>
      <w:r>
        <w:t xml:space="preserve">ApplicationSets reduce multi-cluster deployment from 30+ minutes to approximately 5 minutes — an 83% reduction. They support pruning, self-healing, and automated rollback via Git revert. AppProjects provide multi-tenant RBAC for team-level application management.</w:t>
      </w:r>
    </w:p>
    <w:p>
      <w:pPr>
        <w:pStyle w:val="BodyText"/>
      </w:pPr>
      <w:r>
        <w:t xml:space="preserve">ArgoCD runs in the hub cell, managing ApplicationSets targeting all member cells. Karmada handles cluster-scoped infrastructure; ArgoCD handles namespace-scoped applications. This mirrors the separation between Tier 0 (federation governance) and Tier 3 (application layer).</w:t>
      </w:r>
    </w:p>
    <w:bookmarkEnd w:id="49"/>
    <w:bookmarkStart w:id="50" w:name="consistency-model-tiering"/>
    <w:p>
      <w:pPr>
        <w:pStyle w:val="Heading3"/>
      </w:pPr>
      <w:r>
        <w:t xml:space="preserve">1.5.4 Consistency Model Tiering</w:t>
      </w:r>
    </w:p>
    <w:p>
      <w:pPr>
        <w:pStyle w:val="FirstParagraph"/>
      </w:pPr>
      <w:r>
        <w:t xml:space="preserve">No single consistency model serves all use cases. HelixCluster implements a tiered approach: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State Tier</w:t>
            </w:r>
          </w:p>
        </w:tc>
        <w:tc>
          <w:tcPr/>
          <w:p>
            <w:pPr>
              <w:pStyle w:val="Compact"/>
              <w:jc w:val="left"/>
            </w:pPr>
            <w:r>
              <w:t xml:space="preserve">Consistency</w:t>
            </w:r>
          </w:p>
        </w:tc>
        <w:tc>
          <w:tcPr/>
          <w:p>
            <w:pPr>
              <w:pStyle w:val="Compact"/>
              <w:jc w:val="left"/>
            </w:pPr>
            <w:r>
              <w:t xml:space="preserve">Technology</w:t>
            </w:r>
          </w:p>
        </w:tc>
        <w:tc>
          <w:tcPr/>
          <w:p>
            <w:pPr>
              <w:pStyle w:val="Compact"/>
              <w:jc w:val="left"/>
            </w:pPr>
            <w:r>
              <w:t xml:space="preserve">Rationale</w:t>
            </w:r>
          </w:p>
        </w:tc>
        <w:tc>
          <w:tcPr/>
          <w:p>
            <w:pPr>
              <w:pStyle w:val="Compact"/>
              <w:jc w:val="left"/>
            </w:pPr>
            <w:r>
              <w:t xml:space="preserve">Example Data</w:t>
            </w:r>
          </w:p>
        </w:tc>
      </w:tr>
      <w:tr>
        <w:tc>
          <w:tcPr/>
          <w:p>
            <w:pPr>
              <w:pStyle w:val="Compact"/>
              <w:jc w:val="left"/>
            </w:pPr>
            <w:r>
              <w:rPr>
                <w:bCs/>
                <w:b/>
              </w:rPr>
              <w:t xml:space="preserve">Tier 1: Critical</w:t>
            </w:r>
          </w:p>
        </w:tc>
        <w:tc>
          <w:tcPr/>
          <w:p>
            <w:pPr>
              <w:pStyle w:val="Compact"/>
              <w:jc w:val="left"/>
            </w:pPr>
            <w:r>
              <w:t xml:space="preserve">Linearizable (CP)</w:t>
            </w:r>
          </w:p>
        </w:tc>
        <w:tc>
          <w:tcPr/>
          <w:p>
            <w:pPr>
              <w:pStyle w:val="Compact"/>
              <w:jc w:val="left"/>
            </w:pPr>
            <w:r>
              <w:t xml:space="preserve">Raft (etcd per cell)</w:t>
            </w:r>
          </w:p>
        </w:tc>
        <w:tc>
          <w:tcPr/>
          <w:p>
            <w:pPr>
              <w:pStyle w:val="Compact"/>
              <w:jc w:val="left"/>
            </w:pPr>
            <w:r>
              <w:t xml:space="preserve">Split-brain causes data loss or security compromise</w:t>
            </w:r>
          </w:p>
        </w:tc>
        <w:tc>
          <w:tcPr/>
          <w:p>
            <w:pPr>
              <w:pStyle w:val="Compact"/>
              <w:jc w:val="left"/>
            </w:pPr>
            <w:r>
              <w:t xml:space="preserve">Membership, resource allocation, security policies</w:t>
            </w:r>
          </w:p>
        </w:tc>
      </w:tr>
      <w:tr>
        <w:tc>
          <w:tcPr/>
          <w:p>
            <w:pPr>
              <w:pStyle w:val="Compact"/>
              <w:jc w:val="left"/>
            </w:pPr>
            <w:r>
              <w:rPr>
                <w:bCs/>
                <w:b/>
              </w:rPr>
              <w:t xml:space="preserve">Tier 2: Operational</w:t>
            </w:r>
          </w:p>
        </w:tc>
        <w:tc>
          <w:tcPr/>
          <w:p>
            <w:pPr>
              <w:pStyle w:val="Compact"/>
              <w:jc w:val="left"/>
            </w:pPr>
            <w:r>
              <w:t xml:space="preserve">Causal</w:t>
            </w:r>
          </w:p>
        </w:tc>
        <w:tc>
          <w:tcPr/>
          <w:p>
            <w:pPr>
              <w:pStyle w:val="Compact"/>
              <w:jc w:val="left"/>
            </w:pPr>
            <w:r>
              <w:t xml:space="preserve">Vector clocks + Karmada</w:t>
            </w:r>
          </w:p>
        </w:tc>
        <w:tc>
          <w:tcPr/>
          <w:p>
            <w:pPr>
              <w:pStyle w:val="Compact"/>
              <w:jc w:val="left"/>
            </w:pPr>
            <w:r>
              <w:t xml:space="preserve">Ordering matters; brief inconsistency tolerable</w:t>
            </w:r>
          </w:p>
        </w:tc>
        <w:tc>
          <w:tcPr/>
          <w:p>
            <w:pPr>
              <w:pStyle w:val="Compact"/>
              <w:jc w:val="left"/>
            </w:pPr>
            <w:r>
              <w:t xml:space="preserve">Scheduling queue, policy version</w:t>
            </w:r>
          </w:p>
        </w:tc>
      </w:tr>
      <w:tr>
        <w:tc>
          <w:tcPr/>
          <w:p>
            <w:pPr>
              <w:pStyle w:val="Compact"/>
              <w:jc w:val="left"/>
            </w:pPr>
            <w:r>
              <w:rPr>
                <w:bCs/>
                <w:b/>
              </w:rPr>
              <w:t xml:space="preserve">Tier 3: Observable</w:t>
            </w:r>
          </w:p>
        </w:tc>
        <w:tc>
          <w:tcPr/>
          <w:p>
            <w:pPr>
              <w:pStyle w:val="Compact"/>
              <w:jc w:val="left"/>
            </w:pPr>
            <w:r>
              <w:t xml:space="preserve">Eventual (AP)</w:t>
            </w:r>
          </w:p>
        </w:tc>
        <w:tc>
          <w:tcPr/>
          <w:p>
            <w:pPr>
              <w:pStyle w:val="Compact"/>
              <w:jc w:val="left"/>
            </w:pPr>
            <w:r>
              <w:t xml:space="preserve">CRDTs (delta-sync)</w:t>
            </w:r>
          </w:p>
        </w:tc>
        <w:tc>
          <w:tcPr/>
          <w:p>
            <w:pPr>
              <w:pStyle w:val="Compact"/>
              <w:jc w:val="left"/>
            </w:pPr>
            <w:r>
              <w:t xml:space="preserve">Transient divergence acceptable</w:t>
            </w:r>
          </w:p>
        </w:tc>
        <w:tc>
          <w:tcPr/>
          <w:p>
            <w:pPr>
              <w:pStyle w:val="Compact"/>
              <w:jc w:val="left"/>
            </w:pPr>
            <w:r>
              <w:t xml:space="preserve">Node presence, load metrics, health status</w:t>
            </w:r>
          </w:p>
        </w:tc>
      </w:tr>
      <w:tr>
        <w:tc>
          <w:tcPr/>
          <w:p>
            <w:pPr>
              <w:pStyle w:val="Compact"/>
              <w:jc w:val="left"/>
            </w:pPr>
            <w:r>
              <w:rPr>
                <w:bCs/>
                <w:b/>
              </w:rPr>
              <w:t xml:space="preserve">Tier 4: Config</w:t>
            </w:r>
          </w:p>
        </w:tc>
        <w:tc>
          <w:tcPr/>
          <w:p>
            <w:pPr>
              <w:pStyle w:val="Compact"/>
              <w:jc w:val="left"/>
            </w:pPr>
            <w:r>
              <w:t xml:space="preserve">Eventual (AP)</w:t>
            </w:r>
          </w:p>
        </w:tc>
        <w:tc>
          <w:tcPr/>
          <w:p>
            <w:pPr>
              <w:pStyle w:val="Compact"/>
              <w:jc w:val="left"/>
            </w:pPr>
            <w:r>
              <w:t xml:space="preserve">CRDTs or Propagation</w:t>
            </w:r>
          </w:p>
        </w:tc>
        <w:tc>
          <w:tcPr/>
          <w:p>
            <w:pPr>
              <w:pStyle w:val="Compact"/>
              <w:jc w:val="left"/>
            </w:pPr>
            <w:r>
              <w:t xml:space="preserve">Converges quickly; all parties must progress</w:t>
            </w:r>
          </w:p>
        </w:tc>
        <w:tc>
          <w:tcPr/>
          <w:p>
            <w:pPr>
              <w:pStyle w:val="Compact"/>
              <w:jc w:val="left"/>
            </w:pPr>
            <w:r>
              <w:t xml:space="preserve">Feature flags, tunable parameters</w:t>
            </w:r>
          </w:p>
        </w:tc>
      </w:tr>
      <w:tr>
        <w:tc>
          <w:tcPr/>
          <w:p>
            <w:pPr>
              <w:pStyle w:val="Compact"/>
              <w:jc w:val="left"/>
            </w:pPr>
            <w:r>
              <w:rPr>
                <w:bCs/>
                <w:b/>
              </w:rPr>
              <w:t xml:space="preserve">Tier 5: Telemetry</w:t>
            </w:r>
          </w:p>
        </w:tc>
        <w:tc>
          <w:tcPr/>
          <w:p>
            <w:pPr>
              <w:pStyle w:val="Compact"/>
              <w:jc w:val="left"/>
            </w:pPr>
            <w:r>
              <w:t xml:space="preserve">Eventual (AP)</w:t>
            </w:r>
          </w:p>
        </w:tc>
        <w:tc>
          <w:tcPr/>
          <w:p>
            <w:pPr>
              <w:pStyle w:val="Compact"/>
              <w:jc w:val="left"/>
            </w:pPr>
            <w:r>
              <w:t xml:space="preserve">Anti-entropy repair</w:t>
            </w:r>
          </w:p>
        </w:tc>
        <w:tc>
          <w:tcPr/>
          <w:p>
            <w:pPr>
              <w:pStyle w:val="Compact"/>
              <w:jc w:val="left"/>
            </w:pPr>
            <w:r>
              <w:t xml:space="preserve">Volume dominates; individual loss acceptable</w:t>
            </w:r>
          </w:p>
        </w:tc>
        <w:tc>
          <w:tcPr/>
          <w:p>
            <w:pPr>
              <w:pStyle w:val="Compact"/>
              <w:jc w:val="left"/>
            </w:pPr>
            <w:r>
              <w:t xml:space="preserve">Metrics, logs, traces</w:t>
            </w:r>
          </w:p>
        </w:tc>
      </w:tr>
    </w:tbl>
    <w:p>
      <w:pPr>
        <w:pStyle w:val="BodyText"/>
      </w:pPr>
      <w:r>
        <w:t xml:space="preserve">The 60/40 split — approximately 60% of cluster state suitable for CRDT-based eventual consistency and 40% requiring strong consistency — emerges from empirical classification. Delta-state CRDTs achieve up to 24x bandwidth reduction over full-state sync. Merkle trees provide O(log N) state comparison for anti-entropy repair between cells.</w:t>
      </w:r>
    </w:p>
    <w:bookmarkEnd w:id="50"/>
    <w:bookmarkStart w:id="51" w:name="technology-evaluation-summary"/>
    <w:p>
      <w:pPr>
        <w:pStyle w:val="Heading3"/>
      </w:pPr>
      <w:r>
        <w:t xml:space="preserve">1.5.5 Technology Evaluation Summary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w:t>
            </w:r>
          </w:p>
        </w:tc>
        <w:tc>
          <w:tcPr/>
          <w:p>
            <w:pPr>
              <w:pStyle w:val="Compact"/>
              <w:jc w:val="left"/>
            </w:pPr>
            <w:r>
              <w:t xml:space="preserve">Role</w:t>
            </w:r>
          </w:p>
        </w:tc>
        <w:tc>
          <w:tcPr/>
          <w:p>
            <w:pPr>
              <w:pStyle w:val="Compact"/>
              <w:jc w:val="left"/>
            </w:pPr>
            <w:r>
              <w:t xml:space="preserve">Max Scale</w:t>
            </w:r>
          </w:p>
        </w:tc>
        <w:tc>
          <w:tcPr/>
          <w:p>
            <w:pPr>
              <w:pStyle w:val="Compact"/>
              <w:jc w:val="left"/>
            </w:pPr>
            <w:r>
              <w:t xml:space="preserve">Latency</w:t>
            </w:r>
          </w:p>
        </w:tc>
        <w:tc>
          <w:tcPr/>
          <w:p>
            <w:pPr>
              <w:pStyle w:val="Compact"/>
              <w:jc w:val="left"/>
            </w:pPr>
            <w:r>
              <w:t xml:space="preserve">Maturity</w:t>
            </w:r>
          </w:p>
        </w:tc>
        <w:tc>
          <w:tcPr/>
          <w:p>
            <w:pPr>
              <w:pStyle w:val="Compact"/>
              <w:jc w:val="left"/>
            </w:pPr>
            <w:r>
              <w:t xml:space="preserve">Integration</w:t>
            </w:r>
          </w:p>
        </w:tc>
      </w:tr>
      <w:tr>
        <w:tc>
          <w:tcPr/>
          <w:p>
            <w:pPr>
              <w:pStyle w:val="Compact"/>
              <w:jc w:val="left"/>
            </w:pPr>
            <w:r>
              <w:rPr>
                <w:bCs/>
                <w:b/>
              </w:rPr>
              <w:t xml:space="preserve">Karmada</w:t>
            </w:r>
          </w:p>
        </w:tc>
        <w:tc>
          <w:tcPr/>
          <w:p>
            <w:pPr>
              <w:pStyle w:val="Compact"/>
              <w:jc w:val="left"/>
            </w:pPr>
            <w:r>
              <w:t xml:space="preserve">Cluster lifecycle, workload placement</w:t>
            </w:r>
          </w:p>
        </w:tc>
        <w:tc>
          <w:tcPr/>
          <w:p>
            <w:pPr>
              <w:pStyle w:val="Compact"/>
              <w:jc w:val="left"/>
            </w:pPr>
            <w:r>
              <w:t xml:space="preserve">100+ clusters, 500K nodes</w:t>
            </w:r>
          </w:p>
        </w:tc>
        <w:tc>
          <w:tcPr/>
          <w:p>
            <w:pPr>
              <w:pStyle w:val="Compact"/>
              <w:jc w:val="left"/>
            </w:pPr>
            <w:r>
              <w:t xml:space="preserve">512ms scheduler P99</w:t>
            </w:r>
          </w:p>
        </w:tc>
        <w:tc>
          <w:tcPr/>
          <w:p>
            <w:pPr>
              <w:pStyle w:val="Compact"/>
              <w:jc w:val="left"/>
            </w:pPr>
            <w:r>
              <w:t xml:space="preserve">CNCF, production-ready</w:t>
            </w:r>
          </w:p>
        </w:tc>
        <w:tc>
          <w:tcPr/>
          <w:p>
            <w:pPr>
              <w:pStyle w:val="Compact"/>
              <w:jc w:val="left"/>
            </w:pPr>
            <w:r>
              <w:t xml:space="preserve">PropagationPolicy + OverridePolicy</w:t>
            </w:r>
          </w:p>
        </w:tc>
      </w:tr>
      <w:tr>
        <w:tc>
          <w:tcPr/>
          <w:p>
            <w:pPr>
              <w:pStyle w:val="Compact"/>
              <w:jc w:val="left"/>
            </w:pPr>
            <w:r>
              <w:rPr>
                <w:bCs/>
                <w:b/>
              </w:rPr>
              <w:t xml:space="preserve">Cilium Cluster Mesh</w:t>
            </w:r>
          </w:p>
        </w:tc>
        <w:tc>
          <w:tcPr/>
          <w:p>
            <w:pPr>
              <w:pStyle w:val="Compact"/>
              <w:jc w:val="left"/>
            </w:pPr>
            <w:r>
              <w:t xml:space="preserve">Pod-to-pod connectivity, policies</w:t>
            </w:r>
          </w:p>
        </w:tc>
        <w:tc>
          <w:tcPr/>
          <w:p>
            <w:pPr>
              <w:pStyle w:val="Compact"/>
              <w:jc w:val="left"/>
            </w:pPr>
            <w:r>
              <w:t xml:space="preserve">255-511 clusters</w:t>
            </w:r>
          </w:p>
        </w:tc>
        <w:tc>
          <w:tcPr/>
          <w:p>
            <w:pPr>
              <w:pStyle w:val="Compact"/>
              <w:jc w:val="left"/>
            </w:pPr>
            <w:r>
              <w:t xml:space="preserve">0.5-1ms p99 eBPF</w:t>
            </w:r>
          </w:p>
        </w:tc>
        <w:tc>
          <w:tcPr/>
          <w:p>
            <w:pPr>
              <w:pStyle w:val="Compact"/>
              <w:jc w:val="left"/>
            </w:pPr>
            <w:r>
              <w:t xml:space="preserve">CNCF, production-ready</w:t>
            </w:r>
          </w:p>
        </w:tc>
        <w:tc>
          <w:tcPr/>
          <w:p>
            <w:pPr>
              <w:pStyle w:val="Compact"/>
              <w:jc w:val="left"/>
            </w:pPr>
            <w:r>
              <w:t xml:space="preserve">Requires Cilium CNI</w:t>
            </w:r>
          </w:p>
        </w:tc>
      </w:tr>
      <w:tr>
        <w:tc>
          <w:tcPr/>
          <w:p>
            <w:pPr>
              <w:pStyle w:val="Compact"/>
              <w:jc w:val="left"/>
            </w:pPr>
            <w:r>
              <w:rPr>
                <w:bCs/>
                <w:b/>
              </w:rPr>
              <w:t xml:space="preserve">ArgoCD ApplicationSets</w:t>
            </w:r>
          </w:p>
        </w:tc>
        <w:tc>
          <w:tcPr/>
          <w:p>
            <w:pPr>
              <w:pStyle w:val="Compact"/>
              <w:jc w:val="left"/>
            </w:pPr>
            <w:r>
              <w:t xml:space="preserve">GitOps app distribution</w:t>
            </w:r>
          </w:p>
        </w:tc>
        <w:tc>
          <w:tcPr/>
          <w:p>
            <w:pPr>
              <w:pStyle w:val="Compact"/>
              <w:jc w:val="left"/>
            </w:pPr>
            <w:r>
              <w:t xml:space="preserve">Unlimited</w:t>
            </w:r>
          </w:p>
        </w:tc>
        <w:tc>
          <w:tcPr/>
          <w:p>
            <w:pPr>
              <w:pStyle w:val="Compact"/>
              <w:jc w:val="left"/>
            </w:pPr>
            <w:r>
              <w:t xml:space="preserve">~5 min deploy</w:t>
            </w:r>
          </w:p>
        </w:tc>
        <w:tc>
          <w:tcPr/>
          <w:p>
            <w:pPr>
              <w:pStyle w:val="Compact"/>
              <w:jc w:val="left"/>
            </w:pPr>
            <w:r>
              <w:t xml:space="preserve">CNCF Graduated</w:t>
            </w:r>
          </w:p>
        </w:tc>
        <w:tc>
          <w:tcPr/>
          <w:p>
            <w:pPr>
              <w:pStyle w:val="Compact"/>
              <w:jc w:val="left"/>
            </w:pPr>
            <w:r>
              <w:t xml:space="preserve">Cluster generator auto-discovers</w:t>
            </w:r>
          </w:p>
        </w:tc>
      </w:tr>
      <w:tr>
        <w:tc>
          <w:tcPr/>
          <w:p>
            <w:pPr>
              <w:pStyle w:val="Compact"/>
              <w:jc w:val="left"/>
            </w:pPr>
            <w:r>
              <w:rPr>
                <w:bCs/>
                <w:b/>
              </w:rPr>
              <w:t xml:space="preserve">OCM (alternative)</w:t>
            </w:r>
          </w:p>
        </w:tc>
        <w:tc>
          <w:tcPr/>
          <w:p>
            <w:pPr>
              <w:pStyle w:val="Compact"/>
              <w:jc w:val="left"/>
            </w:pPr>
            <w:r>
              <w:t xml:space="preserve">Governance hub-spoke</w:t>
            </w:r>
          </w:p>
        </w:tc>
        <w:tc>
          <w:tcPr/>
          <w:p>
            <w:pPr>
              <w:pStyle w:val="Compact"/>
              <w:jc w:val="left"/>
            </w:pPr>
            <w:r>
              <w:t xml:space="preserve">100+ clusters</w:t>
            </w:r>
          </w:p>
        </w:tc>
        <w:tc>
          <w:tcPr/>
          <w:p>
            <w:pPr>
              <w:pStyle w:val="Compact"/>
              <w:jc w:val="left"/>
            </w:pPr>
            <w:r>
              <w:t xml:space="preserve">Hub-spoke dependent</w:t>
            </w:r>
          </w:p>
        </w:tc>
        <w:tc>
          <w:tcPr/>
          <w:p>
            <w:pPr>
              <w:pStyle w:val="Compact"/>
              <w:jc w:val="left"/>
            </w:pPr>
            <w:r>
              <w:t xml:space="preserve">CNCF, active</w:t>
            </w:r>
          </w:p>
        </w:tc>
        <w:tc>
          <w:tcPr/>
          <w:p>
            <w:pPr>
              <w:pStyle w:val="Compact"/>
              <w:jc w:val="left"/>
            </w:pPr>
            <w:r>
              <w:t xml:space="preserve">Stronger policy than Karmada</w:t>
            </w:r>
          </w:p>
        </w:tc>
      </w:tr>
    </w:tbl>
    <w:p>
      <w:pPr>
        <w:pStyle w:val="BodyText"/>
      </w:pPr>
      <w:r>
        <w:t xml:space="preserve">These technologies are composable. A minimal federation requires only Cilium Cluster Mesh — cells discover each other via the mesh without higher-level coordination. Adding Karmada enables intelligent placement. Adding ArgoCD enables GitOps. For governance-heavy environments, OCM complements or substitutes for Karmada. This composability ensures operators start simple and add capability incrementally.</w:t>
      </w:r>
    </w:p>
    <w:p>
      <w:r>
        <w:pict>
          <v:rect style="width:0;height:1.5pt" o:hralign="center" o:hrstd="t" o:hr="t"/>
        </w:pict>
      </w:r>
    </w:p>
    <w:p>
      <w:pPr>
        <w:pStyle w:val="FirstParagraph"/>
      </w:pPr>
      <w:r>
        <w:rPr>
          <w:iCs/>
          <w:i/>
        </w:rPr>
        <w:t xml:space="preserve">This chapter established HelixCluster’s architectural foundations: the cell-based hierarchy validated by Google’s Borg at 10,000 machines per cell; five topology patterns from flat federation to partial mesh; four binding modes from loosely-coupled cluster-of-clusters to tightly-integrated equal-peer; a ten-state lifecycle machine with Go implementation; and an evaluation of Karmada, Cilium Cluster Mesh, and ArgoCD confirming production readiness at 100-255 cell scale. Chapter 2 examines the network mesh and connectivity layer — the WireGuard tunnels, NAT traversal, and Cilium Cluster Mesh implementation that transform logical topology into packet flows between cells.</w:t>
      </w:r>
    </w:p>
    <w:p>
      <w:r>
        <w:pict>
          <v:rect style="width:0;height:1.5pt" o:hralign="center" o:hrstd="t" o:hr="t"/>
        </w:pict>
      </w:r>
    </w:p>
    <w:bookmarkEnd w:id="51"/>
    <w:bookmarkEnd w:id="52"/>
    <w:bookmarkEnd w:id="53"/>
    <w:bookmarkStart w:id="92" w:name="network-mesh-connectivity-layer"/>
    <w:p>
      <w:pPr>
        <w:pStyle w:val="Heading1"/>
      </w:pPr>
      <w:r>
        <w:t xml:space="preserve">2. Network Mesh &amp; Connectivity Layer</w:t>
      </w:r>
    </w:p>
    <w:p>
      <w:pPr>
        <w:pStyle w:val="FirstParagraph"/>
      </w:pPr>
      <w:r>
        <w:t xml:space="preserve">Every HelixCluster cell is an island of strongly-consistent state—until it reaches across the network to discover siblings, negotiate trust, and weave itself into a larger fabric. The Network Mesh &amp; Connectivity Layer provides the undersea cables between these islands: encrypted tunnels, NAT traversal, local discovery, and transport protocols that transform physically separated cells into a single logical topology. This chapter describes the full stack, from the WireGuard interfaces that encrypt every packet to the mDNS broadcasts that let neighboring cells discover each other on a shared LAN.</w:t>
      </w:r>
    </w:p>
    <w:p>
      <w:pPr>
        <w:pStyle w:val="BodyText"/>
      </w:pPr>
      <w:r>
        <w:t xml:space="preserve">The design philosophy is</w:t>
      </w:r>
      <w:r>
        <w:t xml:space="preserve"> </w:t>
      </w:r>
      <w:r>
        <w:rPr>
          <w:bCs/>
          <w:b/>
        </w:rPr>
        <w:t xml:space="preserve">progressive enhancement with guaranteed connectivity</w:t>
      </w:r>
      <w:r>
        <w:t xml:space="preserve">. Two cells in the same rack connect directly at line rate. Two cells separated by consumer NATs punch holes through firewalls. Two cells trapped behind symmetric corporate NATs relay through TURN over TCP 443. No pair is left unconnected, but every pair uses the fastest path available.</w:t>
      </w:r>
    </w:p>
    <w:p>
      <w:r>
        <w:pict>
          <v:rect style="width:0;height:1.5pt" o:hralign="center" o:hrstd="t" o:hr="t"/>
        </w:pict>
      </w:r>
    </w:p>
    <w:bookmarkStart w:id="57" w:name="wireguard-mesh-foundation"/>
    <w:p>
      <w:pPr>
        <w:pStyle w:val="Heading2"/>
      </w:pPr>
      <w:r>
        <w:t xml:space="preserve">2.1 WireGuard Mesh Foundation</w:t>
      </w:r>
    </w:p>
    <w:bookmarkStart w:id="54" w:name="every-node-gets-a-wireguard-interface"/>
    <w:p>
      <w:pPr>
        <w:pStyle w:val="Heading3"/>
      </w:pPr>
      <w:r>
        <w:t xml:space="preserve">2.1.1 Every Node Gets a WireGuard Interface</w:t>
      </w:r>
    </w:p>
    <w:p>
      <w:pPr>
        <w:pStyle w:val="FirstParagraph"/>
      </w:pPr>
      <w:r>
        <w:t xml:space="preserve">When a node joins a HelixCluster federation, the mesh manager creates a WireGuard interface—by convention named</w:t>
      </w:r>
      <w:r>
        <w:t xml:space="preserve"> </w:t>
      </w:r>
      <w:r>
        <w:rPr>
          <w:rStyle w:val="VerbatimChar"/>
        </w:rPr>
        <w:t xml:space="preserve">wg-helix</w:t>
      </w:r>
      <w:r>
        <w:t xml:space="preserve">—and assigns it an address from the cell’s mesh CIDR. The interface persists for the node’s entire lifecycle; it is the node’s passport into the federated network.</w:t>
      </w:r>
    </w:p>
    <w:p>
      <w:pPr>
        <w:pStyle w:val="BodyText"/>
      </w:pPr>
      <w:r>
        <w:t xml:space="preserve">The mesh manager generates a fresh Curve25519 key pair locally. The private key never leaves the node; the public key is distributed to peers through the SPIFFE/SPIRE identity infrastructure described in Chapter 5. Each peer entry in the WireGuard configuration carries an</w:t>
      </w:r>
      <w:r>
        <w:t xml:space="preserve"> </w:t>
      </w:r>
      <w:r>
        <w:rPr>
          <w:rStyle w:val="VerbatimChar"/>
        </w:rPr>
        <w:t xml:space="preserve">AllowedIPs</w:t>
      </w:r>
      <w:r>
        <w:t xml:space="preserve"> </w:t>
      </w:r>
      <w:r>
        <w:t xml:space="preserve">list that includes the cell’s pod CIDR and service range, so cross-cell traffic routes automatically through the mesh without additional route advertisements.</w:t>
      </w:r>
    </w:p>
    <w:p>
      <w:pPr>
        <w:pStyle w:val="BodyText"/>
      </w:pPr>
      <w:r>
        <w:t xml:space="preserve">The key exchange flow is orchestrated by SPIRE rather than by a central VPN controller. Each node receives a SPIFFE X.509-SVID from the local SPIRE agent; the SVID’s URI SAN contains the node’s WireGuard public key as a URI parameter. When two nodes perform mutual TLS authentication during federation join, they exchange SVIDs and thereby learn each other’s WireGuard public keys. This binds the network-layer identity (WireGuard key) to the application-layer identity (SPIFFE ID), eliminating the need for a separate PKI or pre-shared key distribution mechanism.</w:t>
      </w:r>
    </w:p>
    <w:p>
      <w:pPr>
        <w:pStyle w:val="BodyText"/>
      </w:pPr>
      <w:r>
        <w:rPr>
          <w:bCs/>
          <w:b/>
        </w:rPr>
        <w:t xml:space="preserve">Table 2.1: Self-Hosted VPN Solution Comparison</w:t>
      </w:r>
    </w:p>
    <w:tbl>
      <w:tblPr>
        <w:tblStyle w:val="Table"/>
        <w:tblW w:type="pct" w:w="5000"/>
        <w:tblLook w:firstRow="1" w:lastRow="0" w:firstColumn="0" w:lastColumn="0" w:noHBand="0" w:noVBand="0" w:val="0020"/>
      </w:tblPr>
      <w:tblGrid>
        <w:gridCol w:w="880"/>
        <w:gridCol w:w="1232"/>
        <w:gridCol w:w="1056"/>
        <w:gridCol w:w="1320"/>
        <w:gridCol w:w="1144"/>
        <w:gridCol w:w="1408"/>
        <w:gridCol w:w="880"/>
      </w:tblGrid>
      <w:tr>
        <w:trPr>
          <w:tblHeader w:val="true"/>
        </w:trPr>
        <w:tc>
          <w:tcPr/>
          <w:p>
            <w:pPr>
              <w:pStyle w:val="Compact"/>
              <w:jc w:val="left"/>
            </w:pPr>
            <w:r>
              <w:t xml:space="preserve">Solution</w:t>
            </w:r>
          </w:p>
        </w:tc>
        <w:tc>
          <w:tcPr/>
          <w:p>
            <w:pPr>
              <w:pStyle w:val="Compact"/>
              <w:jc w:val="left"/>
            </w:pPr>
            <w:r>
              <w:t xml:space="preserve">Control Plane</w:t>
            </w:r>
          </w:p>
        </w:tc>
        <w:tc>
          <w:tcPr/>
          <w:p>
            <w:pPr>
              <w:pStyle w:val="Compact"/>
              <w:jc w:val="left"/>
            </w:pPr>
            <w:r>
              <w:t xml:space="preserve">Data Plane</w:t>
            </w:r>
          </w:p>
        </w:tc>
        <w:tc>
          <w:tcPr/>
          <w:p>
            <w:pPr>
              <w:pStyle w:val="Compact"/>
              <w:jc w:val="left"/>
            </w:pPr>
            <w:r>
              <w:t xml:space="preserve">NAT Traversal</w:t>
            </w:r>
          </w:p>
        </w:tc>
        <w:tc>
          <w:tcPr/>
          <w:p>
            <w:pPr>
              <w:pStyle w:val="Compact"/>
              <w:jc w:val="left"/>
            </w:pPr>
            <w:r>
              <w:t xml:space="preserve">Self-Hosted</w:t>
            </w:r>
          </w:p>
        </w:tc>
        <w:tc>
          <w:tcPr/>
          <w:p>
            <w:pPr>
              <w:pStyle w:val="Compact"/>
              <w:jc w:val="left"/>
            </w:pPr>
            <w:r>
              <w:t xml:space="preserve">Max Throughput</w:t>
            </w:r>
          </w:p>
        </w:tc>
        <w:tc>
          <w:tcPr/>
          <w:p>
            <w:pPr>
              <w:pStyle w:val="Compact"/>
              <w:jc w:val="left"/>
            </w:pPr>
            <w:r>
              <w:t xml:space="preserve">Best For</w:t>
            </w:r>
          </w:p>
        </w:tc>
      </w:tr>
      <w:tr>
        <w:tc>
          <w:tcPr/>
          <w:p>
            <w:pPr>
              <w:pStyle w:val="Compact"/>
              <w:jc w:val="left"/>
            </w:pPr>
            <w:r>
              <w:rPr>
                <w:bCs/>
                <w:b/>
              </w:rPr>
              <w:t xml:space="preserve">Headscale</w:t>
            </w:r>
          </w:p>
        </w:tc>
        <w:tc>
          <w:tcPr/>
          <w:p>
            <w:pPr>
              <w:pStyle w:val="Compact"/>
              <w:jc w:val="left"/>
            </w:pPr>
            <w:r>
              <w:t xml:space="preserve">Open-source Tailscale server (SQLite/PostgreSQL)</w:t>
            </w:r>
          </w:p>
        </w:tc>
        <w:tc>
          <w:tcPr/>
          <w:p>
            <w:pPr>
              <w:pStyle w:val="Compact"/>
              <w:jc w:val="left"/>
            </w:pPr>
            <w:r>
              <w:t xml:space="preserve">Kernel WireGuard via Tailscale client</w:t>
            </w:r>
          </w:p>
        </w:tc>
        <w:tc>
          <w:tcPr/>
          <w:p>
            <w:pPr>
              <w:pStyle w:val="Compact"/>
              <w:jc w:val="left"/>
            </w:pPr>
            <w:r>
              <w:t xml:space="preserve">STUN + custom DERP</w:t>
            </w:r>
          </w:p>
        </w:tc>
        <w:tc>
          <w:tcPr/>
          <w:p>
            <w:pPr>
              <w:pStyle w:val="Compact"/>
              <w:jc w:val="left"/>
            </w:pPr>
            <w:r>
              <w:t xml:space="preserve">Yes</w:t>
            </w:r>
          </w:p>
        </w:tc>
        <w:tc>
          <w:tcPr/>
          <w:p>
            <w:pPr>
              <w:pStyle w:val="Compact"/>
              <w:jc w:val="left"/>
            </w:pPr>
            <w:r>
              <w:t xml:space="preserve">~6.8 Gbps</w:t>
            </w:r>
          </w:p>
        </w:tc>
        <w:tc>
          <w:tcPr/>
          <w:p>
            <w:pPr>
              <w:pStyle w:val="Compact"/>
              <w:jc w:val="left"/>
            </w:pPr>
            <w:r>
              <w:t xml:space="preserve">Teams wanting Tailscale UX with data sovereignty</w:t>
            </w:r>
          </w:p>
        </w:tc>
      </w:tr>
      <w:tr>
        <w:tc>
          <w:tcPr/>
          <w:p>
            <w:pPr>
              <w:pStyle w:val="Compact"/>
              <w:jc w:val="left"/>
            </w:pPr>
            <w:r>
              <w:rPr>
                <w:bCs/>
                <w:b/>
              </w:rPr>
              <w:t xml:space="preserve">NetBird</w:t>
            </w:r>
          </w:p>
        </w:tc>
        <w:tc>
          <w:tcPr/>
          <w:p>
            <w:pPr>
              <w:pStyle w:val="Compact"/>
              <w:jc w:val="left"/>
            </w:pPr>
            <w:r>
              <w:t xml:space="preserve">Management + Signal + Relay services</w:t>
            </w:r>
          </w:p>
        </w:tc>
        <w:tc>
          <w:tcPr/>
          <w:p>
            <w:pPr>
              <w:pStyle w:val="Compact"/>
              <w:jc w:val="left"/>
            </w:pPr>
            <w:r>
              <w:t xml:space="preserve">Kernel WireGuard</w:t>
            </w:r>
          </w:p>
        </w:tc>
        <w:tc>
          <w:tcPr/>
          <w:p>
            <w:pPr>
              <w:pStyle w:val="Compact"/>
              <w:jc w:val="left"/>
            </w:pPr>
            <w:r>
              <w:t xml:space="preserve">ICE + TURN (parallel setup)</w:t>
            </w:r>
          </w:p>
        </w:tc>
        <w:tc>
          <w:tcPr/>
          <w:p>
            <w:pPr>
              <w:pStyle w:val="Compact"/>
              <w:jc w:val="left"/>
            </w:pPr>
            <w:r>
              <w:t xml:space="preserve">Yes</w:t>
            </w:r>
          </w:p>
        </w:tc>
        <w:tc>
          <w:tcPr/>
          <w:p>
            <w:pPr>
              <w:pStyle w:val="Compact"/>
              <w:jc w:val="left"/>
            </w:pPr>
            <w:r>
              <w:t xml:space="preserve">~6.8 Gbps</w:t>
            </w:r>
          </w:p>
        </w:tc>
        <w:tc>
          <w:tcPr/>
          <w:p>
            <w:pPr>
              <w:pStyle w:val="Compact"/>
              <w:jc w:val="left"/>
            </w:pPr>
            <w:r>
              <w:t xml:space="preserve">Zero Trust with SSO/MFA; modern web UI</w:t>
            </w:r>
          </w:p>
        </w:tc>
      </w:tr>
      <w:tr>
        <w:tc>
          <w:tcPr/>
          <w:p>
            <w:pPr>
              <w:pStyle w:val="Compact"/>
              <w:jc w:val="left"/>
            </w:pPr>
            <w:r>
              <w:rPr>
                <w:bCs/>
                <w:b/>
              </w:rPr>
              <w:t xml:space="preserve">NetMaker</w:t>
            </w:r>
          </w:p>
        </w:tc>
        <w:tc>
          <w:tcPr/>
          <w:p>
            <w:pPr>
              <w:pStyle w:val="Compact"/>
              <w:jc w:val="left"/>
            </w:pPr>
            <w:r>
              <w:t xml:space="preserve">Netmaker Server + MQTT broker</w:t>
            </w:r>
          </w:p>
        </w:tc>
        <w:tc>
          <w:tcPr/>
          <w:p>
            <w:pPr>
              <w:pStyle w:val="Compact"/>
              <w:jc w:val="left"/>
            </w:pPr>
            <w:r>
              <w:t xml:space="preserve">Native kernel WireGuard (via</w:t>
            </w:r>
            <w:r>
              <w:t xml:space="preserve"> </w:t>
            </w:r>
            <w:r>
              <w:rPr>
                <w:rStyle w:val="VerbatimChar"/>
              </w:rPr>
              <w:t xml:space="preserve">wg</w:t>
            </w:r>
            <w:r>
              <w:t xml:space="preserve"> </w:t>
            </w:r>
            <w:r>
              <w:t xml:space="preserve">CLI)</w:t>
            </w:r>
          </w:p>
        </w:tc>
        <w:tc>
          <w:tcPr/>
          <w:p>
            <w:pPr>
              <w:pStyle w:val="Compact"/>
              <w:jc w:val="left"/>
            </w:pPr>
            <w:r>
              <w:t xml:space="preserve">STUN only</w:t>
            </w:r>
          </w:p>
        </w:tc>
        <w:tc>
          <w:tcPr/>
          <w:p>
            <w:pPr>
              <w:pStyle w:val="Compact"/>
              <w:jc w:val="left"/>
            </w:pPr>
            <w:r>
              <w:t xml:space="preserve">Yes</w:t>
            </w:r>
          </w:p>
        </w:tc>
        <w:tc>
          <w:tcPr/>
          <w:p>
            <w:pPr>
              <w:pStyle w:val="Compact"/>
              <w:jc w:val="left"/>
            </w:pPr>
            <w:r>
              <w:t xml:space="preserve">~9+ Gbps</w:t>
            </w:r>
          </w:p>
        </w:tc>
        <w:tc>
          <w:tcPr/>
          <w:p>
            <w:pPr>
              <w:pStyle w:val="Compact"/>
              <w:jc w:val="left"/>
            </w:pPr>
            <w:r>
              <w:t xml:space="preserve">Maximum throughput; infrastructure-heavy environments</w:t>
            </w:r>
          </w:p>
        </w:tc>
      </w:tr>
      <w:tr>
        <w:tc>
          <w:tcPr/>
          <w:p>
            <w:pPr>
              <w:pStyle w:val="Compact"/>
              <w:jc w:val="left"/>
            </w:pPr>
            <w:r>
              <w:rPr>
                <w:bCs/>
                <w:b/>
              </w:rPr>
              <w:t xml:space="preserve">Nebula</w:t>
            </w:r>
          </w:p>
        </w:tc>
        <w:tc>
          <w:tcPr/>
          <w:p>
            <w:pPr>
              <w:pStyle w:val="Compact"/>
              <w:jc w:val="left"/>
            </w:pPr>
            <w:r>
              <w:t xml:space="preserve">Lighthouse nodes (discovery only)</w:t>
            </w:r>
          </w:p>
        </w:tc>
        <w:tc>
          <w:tcPr/>
          <w:p>
            <w:pPr>
              <w:pStyle w:val="Compact"/>
              <w:jc w:val="left"/>
            </w:pPr>
            <w:r>
              <w:t xml:space="preserve">Custom UDP overlay (AES-256-GCM)</w:t>
            </w:r>
          </w:p>
        </w:tc>
        <w:tc>
          <w:tcPr/>
          <w:p>
            <w:pPr>
              <w:pStyle w:val="Compact"/>
              <w:jc w:val="left"/>
            </w:pPr>
            <w:r>
              <w:t xml:space="preserve">UDP hole punching</w:t>
            </w:r>
          </w:p>
        </w:tc>
        <w:tc>
          <w:tcPr/>
          <w:p>
            <w:pPr>
              <w:pStyle w:val="Compact"/>
              <w:jc w:val="left"/>
            </w:pPr>
            <w:r>
              <w:t xml:space="preserve">Yes</w:t>
            </w:r>
          </w:p>
        </w:tc>
        <w:tc>
          <w:tcPr/>
          <w:p>
            <w:pPr>
              <w:pStyle w:val="Compact"/>
              <w:jc w:val="left"/>
            </w:pPr>
            <w:r>
              <w:t xml:space="preserve">~9+ Gbps</w:t>
            </w:r>
          </w:p>
        </w:tc>
        <w:tc>
          <w:tcPr/>
          <w:p>
            <w:pPr>
              <w:pStyle w:val="Compact"/>
              <w:jc w:val="left"/>
            </w:pPr>
            <w:r>
              <w:t xml:space="preserve">Certificate-based identity; Slack-tested at 2,000+ nodes</w:t>
            </w:r>
          </w:p>
        </w:tc>
      </w:tr>
      <w:tr>
        <w:tc>
          <w:tcPr/>
          <w:p>
            <w:pPr>
              <w:pStyle w:val="Compact"/>
              <w:jc w:val="left"/>
            </w:pPr>
            <w:r>
              <w:rPr>
                <w:bCs/>
                <w:b/>
              </w:rPr>
              <w:t xml:space="preserve">ZeroTier</w:t>
            </w:r>
          </w:p>
        </w:tc>
        <w:tc>
          <w:tcPr/>
          <w:p>
            <w:pPr>
              <w:pStyle w:val="Compact"/>
              <w:jc w:val="left"/>
            </w:pPr>
            <w:r>
              <w:t xml:space="preserve">Network Controller (self-hostable)</w:t>
            </w:r>
          </w:p>
        </w:tc>
        <w:tc>
          <w:tcPr/>
          <w:p>
            <w:pPr>
              <w:pStyle w:val="Compact"/>
              <w:jc w:val="left"/>
            </w:pPr>
            <w:r>
              <w:t xml:space="preserve">Proprietary VL2/VL3 overlay</w:t>
            </w:r>
          </w:p>
        </w:tc>
        <w:tc>
          <w:tcPr/>
          <w:p>
            <w:pPr>
              <w:pStyle w:val="Compact"/>
              <w:jc w:val="left"/>
            </w:pPr>
            <w:r>
              <w:t xml:space="preserve">STUN + relay</w:t>
            </w:r>
          </w:p>
        </w:tc>
        <w:tc>
          <w:tcPr/>
          <w:p>
            <w:pPr>
              <w:pStyle w:val="Compact"/>
              <w:jc w:val="left"/>
            </w:pPr>
            <w:r>
              <w:t xml:space="preserve">Partial</w:t>
            </w:r>
          </w:p>
        </w:tc>
        <w:tc>
          <w:tcPr/>
          <w:p>
            <w:pPr>
              <w:pStyle w:val="Compact"/>
              <w:jc w:val="left"/>
            </w:pPr>
            <w:r>
              <w:t xml:space="preserve">~1.2 Gbps</w:t>
            </w:r>
          </w:p>
        </w:tc>
        <w:tc>
          <w:tcPr/>
          <w:p>
            <w:pPr>
              <w:pStyle w:val="Compact"/>
              <w:jc w:val="left"/>
            </w:pPr>
            <w:r>
              <w:t xml:space="preserve">Layer 2 bridging; virtual LAN with multicast</w:t>
            </w:r>
          </w:p>
        </w:tc>
      </w:tr>
      <w:tr>
        <w:tc>
          <w:tcPr/>
          <w:p>
            <w:pPr>
              <w:pStyle w:val="Compact"/>
              <w:jc w:val="left"/>
            </w:pPr>
            <w:r>
              <w:rPr>
                <w:bCs/>
                <w:b/>
              </w:rPr>
              <w:t xml:space="preserve">Raw WireGuard</w:t>
            </w:r>
          </w:p>
        </w:tc>
        <w:tc>
          <w:tcPr/>
          <w:p>
            <w:pPr>
              <w:pStyle w:val="Compact"/>
              <w:jc w:val="left"/>
            </w:pPr>
            <w:r>
              <w:t xml:space="preserve">None (manual configuration)</w:t>
            </w:r>
          </w:p>
        </w:tc>
        <w:tc>
          <w:tcPr/>
          <w:p>
            <w:pPr>
              <w:pStyle w:val="Compact"/>
              <w:jc w:val="left"/>
            </w:pPr>
            <w:r>
              <w:t xml:space="preserve">Kernel WireGuard</w:t>
            </w:r>
          </w:p>
        </w:tc>
        <w:tc>
          <w:tcPr/>
          <w:p>
            <w:pPr>
              <w:pStyle w:val="Compact"/>
              <w:jc w:val="left"/>
            </w:pPr>
            <w:r>
              <w:t xml:space="preserve">None (manual endpoints)</w:t>
            </w:r>
          </w:p>
        </w:tc>
        <w:tc>
          <w:tcPr/>
          <w:p>
            <w:pPr>
              <w:pStyle w:val="Compact"/>
              <w:jc w:val="left"/>
            </w:pPr>
            <w:r>
              <w:t xml:space="preserve">Yes</w:t>
            </w:r>
          </w:p>
        </w:tc>
        <w:tc>
          <w:tcPr/>
          <w:p>
            <w:pPr>
              <w:pStyle w:val="Compact"/>
              <w:jc w:val="left"/>
            </w:pPr>
            <w:r>
              <w:t xml:space="preserve">~9.4 Gbps</w:t>
            </w:r>
          </w:p>
        </w:tc>
        <w:tc>
          <w:tcPr/>
          <w:p>
            <w:pPr>
              <w:pStyle w:val="Compact"/>
              <w:jc w:val="left"/>
            </w:pPr>
            <w:r>
              <w:t xml:space="preserve">Custom tooling; maximum control</w:t>
            </w:r>
          </w:p>
        </w:tc>
      </w:tr>
    </w:tbl>
    <w:p>
      <w:pPr>
        <w:pStyle w:val="BodyText"/>
      </w:pPr>
      <w:r>
        <w:t xml:space="preserve">HelixCluster’s default integration targets</w:t>
      </w:r>
      <w:r>
        <w:t xml:space="preserve"> </w:t>
      </w:r>
      <w:r>
        <w:rPr>
          <w:bCs/>
          <w:b/>
        </w:rPr>
        <w:t xml:space="preserve">Headscale</w:t>
      </w:r>
      <w:r>
        <w:t xml:space="preserve"> </w:t>
      </w:r>
      <w:r>
        <w:t xml:space="preserve">or</w:t>
      </w:r>
      <w:r>
        <w:t xml:space="preserve"> </w:t>
      </w:r>
      <w:r>
        <w:rPr>
          <w:bCs/>
          <w:b/>
        </w:rPr>
        <w:t xml:space="preserve">NetBird</w:t>
      </w:r>
      <w:r>
        <w:t xml:space="preserve"> </w:t>
      </w:r>
      <w:r>
        <w:t xml:space="preserve">as the control plane. Both offer full client compatibility with official Tailscale or WireGuard clients while keeping coordination infrastructure under operator control. Headscale provides the lowest-friction experience for teams already familiar with Tailscale; NetBird offers richer Zero Trust policy controls and parallel ICE+relay setup that shaves 200-500 ms off connection establishment.</w:t>
      </w:r>
    </w:p>
    <w:p>
      <w:pPr>
        <w:pStyle w:val="BodyText"/>
      </w:pPr>
      <w:r>
        <w:t xml:space="preserve">For operators who need maximum throughput and are comfortable with additional configuration complexity,</w:t>
      </w:r>
      <w:r>
        <w:t xml:space="preserve"> </w:t>
      </w:r>
      <w:r>
        <w:rPr>
          <w:bCs/>
          <w:b/>
        </w:rPr>
        <w:t xml:space="preserve">NetMaker</w:t>
      </w:r>
      <w:r>
        <w:t xml:space="preserve"> </w:t>
      </w:r>
      <w:r>
        <w:t xml:space="preserve">configures the native kernel WireGuard interface directly. This avoids the 10-15% CPU overhead of Tailscale’s userspace</w:t>
      </w:r>
      <w:r>
        <w:t xml:space="preserve"> </w:t>
      </w:r>
      <w:r>
        <w:rPr>
          <w:rStyle w:val="VerbatimChar"/>
        </w:rPr>
        <w:t xml:space="preserve">wireguard-go</w:t>
      </w:r>
      <w:r>
        <w:t xml:space="preserve"> </w:t>
      </w:r>
      <w:r>
        <w:t xml:space="preserve">implementation, delivering near-line-rate performance: NetMaker has been benchmarked at ~852 Mbps on a 1 Gbps link versus Tailscale’s ~268-290 Mbps under identical conditions. The trade-off is that NetMaker requires managing a wildcard DNS entry and an MQTT broker for client coordination.</w:t>
      </w:r>
    </w:p>
    <w:p>
      <w:pPr>
        <w:pStyle w:val="BodyText"/>
      </w:pPr>
      <w:r>
        <w:rPr>
          <w:bCs/>
          <w:b/>
        </w:rPr>
        <w:t xml:space="preserve">Nebula</w:t>
      </w:r>
      <w:r>
        <w:t xml:space="preserve"> </w:t>
      </w:r>
      <w:r>
        <w:t xml:space="preserve">occupies a unique position. Developed at Slack and battle-tested on over 2,000 production servers, Nebula uses its own UDP-based encrypted overlay rather than WireGuard. Lighthouse nodes provide peer discovery but do not route traffic, keeping the data path strictly peer-to-peer. Nebula’s certificate-based identity model maps naturally to SPIFFE, and its pure-Go implementation compiles to a single static binary. The limitation is the lack of TCP fallback: unlike Tailscale’s DERP or TURN relays, Nebula cannot traverse networks that block UDP entirely. HelixCluster treats Nebula as an alternative mesh backend for environments where UDP is unrestricted and maximum throughput is paramount.</w:t>
      </w:r>
    </w:p>
    <w:bookmarkEnd w:id="54"/>
    <w:bookmarkStart w:id="55" w:name="Xccb6267438c03af27354eb446b217fefbc6ac3c"/>
    <w:p>
      <w:pPr>
        <w:pStyle w:val="Heading3"/>
      </w:pPr>
      <w:r>
        <w:t xml:space="preserve">2.1.2 Kernel WireGuard Performance: ~3-5% CPU at 10 Gbps</w:t>
      </w:r>
    </w:p>
    <w:p>
      <w:pPr>
        <w:pStyle w:val="FirstParagraph"/>
      </w:pPr>
      <w:r>
        <w:t xml:space="preserve">The WireGuard kernel module, merged into Linux 5.6, performs cryptographic operations in kernel space with highly optimized assembly implementations of Curve25519, ChaCha20, and Poly1305. The result is performance that is difficult to distinguish from unencrypted traffic.</w:t>
      </w:r>
    </w:p>
    <w:p>
      <w:pPr>
        <w:pStyle w:val="BodyText"/>
      </w:pPr>
      <w:r>
        <w:rPr>
          <w:bCs/>
          <w:b/>
        </w:rPr>
        <w:t xml:space="preserve">Table 2.2: WireGuard Performance Benchmarks (Confirmed)</w:t>
      </w:r>
    </w:p>
    <w:tbl>
      <w:tblPr>
        <w:tblStyle w:val="Table"/>
        <w:tblW w:type="pct" w:w="5000"/>
        <w:tblLook w:firstRow="1" w:lastRow="0" w:firstColumn="0" w:lastColumn="0" w:noHBand="0" w:noVBand="0" w:val="0020"/>
      </w:tblPr>
      <w:tblGrid>
        <w:gridCol w:w="960"/>
        <w:gridCol w:w="2040"/>
        <w:gridCol w:w="2640"/>
        <w:gridCol w:w="2280"/>
      </w:tblGrid>
      <w:tr>
        <w:trPr>
          <w:tblHeader w:val="true"/>
        </w:trPr>
        <w:tc>
          <w:tcPr/>
          <w:p>
            <w:pPr>
              <w:pStyle w:val="Compact"/>
              <w:jc w:val="left"/>
            </w:pPr>
            <w:r>
              <w:t xml:space="preserve">Metric</w:t>
            </w:r>
          </w:p>
        </w:tc>
        <w:tc>
          <w:tcPr/>
          <w:p>
            <w:pPr>
              <w:pStyle w:val="Compact"/>
              <w:jc w:val="left"/>
            </w:pPr>
            <w:r>
              <w:t xml:space="preserve">Kernel WireGuard</w:t>
            </w:r>
          </w:p>
        </w:tc>
        <w:tc>
          <w:tcPr/>
          <w:p>
            <w:pPr>
              <w:pStyle w:val="Compact"/>
              <w:jc w:val="left"/>
            </w:pPr>
            <w:r>
              <w:t xml:space="preserve">Tailscale (Userspace)</w:t>
            </w:r>
          </w:p>
        </w:tc>
        <w:tc>
          <w:tcPr/>
          <w:p>
            <w:pPr>
              <w:pStyle w:val="Compact"/>
              <w:jc w:val="left"/>
            </w:pPr>
            <w:r>
              <w:t xml:space="preserve">NetMaker (Kernel)</w:t>
            </w:r>
          </w:p>
        </w:tc>
      </w:tr>
      <w:tr>
        <w:tc>
          <w:tcPr/>
          <w:p>
            <w:pPr>
              <w:pStyle w:val="Compact"/>
              <w:jc w:val="left"/>
            </w:pPr>
            <w:r>
              <w:t xml:space="preserve">Single-stream throughput</w:t>
            </w:r>
          </w:p>
        </w:tc>
        <w:tc>
          <w:tcPr/>
          <w:p>
            <w:pPr>
              <w:pStyle w:val="Compact"/>
              <w:jc w:val="left"/>
            </w:pPr>
            <w:r>
              <w:t xml:space="preserve">~8.0 Gbps</w:t>
            </w:r>
          </w:p>
        </w:tc>
        <w:tc>
          <w:tcPr/>
          <w:p>
            <w:pPr>
              <w:pStyle w:val="Compact"/>
              <w:jc w:val="left"/>
            </w:pPr>
            <w:r>
              <w:t xml:space="preserve">~6.8 Gbps</w:t>
            </w:r>
          </w:p>
        </w:tc>
        <w:tc>
          <w:tcPr/>
          <w:p>
            <w:pPr>
              <w:pStyle w:val="Compact"/>
              <w:jc w:val="left"/>
            </w:pPr>
            <w:r>
              <w:t xml:space="preserve">~8.5 Gbps</w:t>
            </w:r>
          </w:p>
        </w:tc>
      </w:tr>
      <w:tr>
        <w:tc>
          <w:tcPr/>
          <w:p>
            <w:pPr>
              <w:pStyle w:val="Compact"/>
              <w:jc w:val="left"/>
            </w:pPr>
            <w:r>
              <w:t xml:space="preserve">8-stream throughput</w:t>
            </w:r>
          </w:p>
        </w:tc>
        <w:tc>
          <w:tcPr/>
          <w:p>
            <w:pPr>
              <w:pStyle w:val="Compact"/>
              <w:jc w:val="left"/>
            </w:pPr>
            <w:r>
              <w:t xml:space="preserve">~9.4 Gbps</w:t>
            </w:r>
          </w:p>
        </w:tc>
        <w:tc>
          <w:tcPr/>
          <w:p>
            <w:pPr>
              <w:pStyle w:val="Compact"/>
              <w:jc w:val="left"/>
            </w:pPr>
            <w:r>
              <w:t xml:space="preserve">~9.1 Gbps</w:t>
            </w:r>
          </w:p>
        </w:tc>
        <w:tc>
          <w:tcPr/>
          <w:p>
            <w:pPr>
              <w:pStyle w:val="Compact"/>
              <w:jc w:val="left"/>
            </w:pPr>
            <w:r>
              <w:t xml:space="preserve">~9.4 Gbps</w:t>
            </w:r>
          </w:p>
        </w:tc>
      </w:tr>
      <w:tr>
        <w:tc>
          <w:tcPr/>
          <w:p>
            <w:pPr>
              <w:pStyle w:val="Compact"/>
              <w:jc w:val="left"/>
            </w:pPr>
            <w:r>
              <w:t xml:space="preserve">CPU at 1 Gbps sustained</w:t>
            </w:r>
          </w:p>
        </w:tc>
        <w:tc>
          <w:tcPr/>
          <w:p>
            <w:pPr>
              <w:pStyle w:val="Compact"/>
              <w:jc w:val="left"/>
            </w:pPr>
            <w:r>
              <w:t xml:space="preserve">~3-5%</w:t>
            </w:r>
          </w:p>
        </w:tc>
        <w:tc>
          <w:tcPr/>
          <w:p>
            <w:pPr>
              <w:pStyle w:val="Compact"/>
              <w:jc w:val="left"/>
            </w:pPr>
            <w:r>
              <w:t xml:space="preserve">~12-18%</w:t>
            </w:r>
          </w:p>
        </w:tc>
        <w:tc>
          <w:tcPr/>
          <w:p>
            <w:pPr>
              <w:pStyle w:val="Compact"/>
              <w:jc w:val="left"/>
            </w:pPr>
            <w:r>
              <w:t xml:space="preserve">~3-5%</w:t>
            </w:r>
          </w:p>
        </w:tc>
      </w:tr>
      <w:tr>
        <w:tc>
          <w:tcPr/>
          <w:p>
            <w:pPr>
              <w:pStyle w:val="Compact"/>
              <w:jc w:val="left"/>
            </w:pPr>
            <w:r>
              <w:t xml:space="preserve">Latency overhead vs. LAN</w:t>
            </w:r>
          </w:p>
        </w:tc>
        <w:tc>
          <w:tcPr/>
          <w:p>
            <w:pPr>
              <w:pStyle w:val="Compact"/>
              <w:jc w:val="left"/>
            </w:pPr>
            <w:r>
              <w:t xml:space="preserve">&lt;0.5 ms</w:t>
            </w:r>
          </w:p>
        </w:tc>
        <w:tc>
          <w:tcPr/>
          <w:p>
            <w:pPr>
              <w:pStyle w:val="Compact"/>
              <w:jc w:val="left"/>
            </w:pPr>
            <w:r>
              <w:t xml:space="preserve">1-2 ms</w:t>
            </w:r>
          </w:p>
        </w:tc>
        <w:tc>
          <w:tcPr/>
          <w:p>
            <w:pPr>
              <w:pStyle w:val="Compact"/>
              <w:jc w:val="left"/>
            </w:pPr>
            <w:r>
              <w:t xml:space="preserve">&lt;0.5 ms</w:t>
            </w:r>
          </w:p>
        </w:tc>
      </w:tr>
      <w:tr>
        <w:tc>
          <w:tcPr/>
          <w:p>
            <w:pPr>
              <w:pStyle w:val="Compact"/>
              <w:jc w:val="left"/>
            </w:pPr>
            <w:r>
              <w:t xml:space="preserve">Memory footprint (stable)</w:t>
            </w:r>
          </w:p>
        </w:tc>
        <w:tc>
          <w:tcPr/>
          <w:p>
            <w:pPr>
              <w:pStyle w:val="Compact"/>
              <w:jc w:val="left"/>
            </w:pPr>
            <w:r>
              <w:t xml:space="preserve">~27 MB</w:t>
            </w:r>
          </w:p>
        </w:tc>
        <w:tc>
          <w:tcPr/>
          <w:p>
            <w:pPr>
              <w:pStyle w:val="Compact"/>
              <w:jc w:val="left"/>
            </w:pPr>
            <w:r>
              <w:t xml:space="preserve">15-25 MB (up to 1 GB under load)</w:t>
            </w:r>
          </w:p>
        </w:tc>
        <w:tc>
          <w:tcPr/>
          <w:p>
            <w:pPr>
              <w:pStyle w:val="Compact"/>
              <w:jc w:val="left"/>
            </w:pPr>
            <w:r>
              <w:t xml:space="preserve">~27 MB</w:t>
            </w:r>
          </w:p>
        </w:tc>
      </w:tr>
    </w:tbl>
    <w:p>
      <w:pPr>
        <w:pStyle w:val="BodyText"/>
      </w:pPr>
      <w:r>
        <w:t xml:space="preserve">The 3-5% CPU figure at 1 Gbps sustained scales roughly linearly with throughput up to about 8-9 Gbps, at which point memory bandwidth and interrupt overhead become the dominant bottlenecks rather than cryptography. At 10 Gbps, expect 5-8% CPU on a modern x86_64 server with AES-NI and AVX2. On ARM64 (Graviton, Ampere Altra), the numbers are comparable: WireGuard’s ARM NEON assembly is highly optimized.</w:t>
      </w:r>
    </w:p>
    <w:p>
      <w:pPr>
        <w:pStyle w:val="BodyText"/>
      </w:pPr>
      <w:r>
        <w:t xml:space="preserve">The critical architectural decision is</w:t>
      </w:r>
      <w:r>
        <w:t xml:space="preserve"> </w:t>
      </w:r>
      <w:r>
        <w:rPr>
          <w:bCs/>
          <w:b/>
        </w:rPr>
        <w:t xml:space="preserve">kernel WireGuard for the data plane, always</w:t>
      </w:r>
      <w:r>
        <w:t xml:space="preserve">. Userspace implementations exist for platforms without kernel module support (macOS, some containerized environments), but HelixCluster’s production target is Linux with the kernel module loaded. The 3x CPU overhead difference between kernel and userspace is not merely an efficiency concern; at scale, it determines whether a node can route 10 Gbps of federated traffic or becomes CPU-bound at 3 Gbps.</w:t>
      </w:r>
    </w:p>
    <w:bookmarkEnd w:id="55"/>
    <w:bookmarkStart w:id="56" w:name="X72d01fd21ceb03686beb57f45a89050b6bc9720"/>
    <w:p>
      <w:pPr>
        <w:pStyle w:val="Heading3"/>
      </w:pPr>
      <w:r>
        <w:t xml:space="preserve">2.1.3 Headscale/NetBird: Self-Hosted Control Plane Configuration</w:t>
      </w:r>
    </w:p>
    <w:p>
      <w:pPr>
        <w:pStyle w:val="FirstParagraph"/>
      </w:pPr>
      <w:r>
        <w:t xml:space="preserve">The control plane maintains the network map—who is online, what their public endpoints are, which NAT traversal relays are available—and distributes it to all participants. HelixCluster operators choose between Headscale and NetBird based on policy requirements.</w:t>
      </w:r>
    </w:p>
    <w:p>
      <w:pPr>
        <w:pStyle w:val="BodyText"/>
      </w:pPr>
      <w:r>
        <w:rPr>
          <w:bCs/>
          <w:b/>
        </w:rPr>
        <w:t xml:space="preserve">Example WireGuard mesh configuration (NetMaker-style, kernel WireGuard):</w:t>
      </w:r>
    </w:p>
    <w:p>
      <w:pPr>
        <w:pStyle w:val="SourceCode"/>
      </w:pPr>
      <w:r>
        <w:rPr>
          <w:rStyle w:val="CommentTok"/>
        </w:rPr>
        <w:t xml:space="preserve"># /etc/wireguard/wg-helix.conf — Node: cell-alpha-gw-01</w:t>
      </w:r>
      <w:r>
        <w:br/>
      </w:r>
      <w:r>
        <w:rPr>
          <w:rStyle w:val="KeywordTok"/>
        </w:rPr>
        <w:t xml:space="preserve">[Interface]</w:t>
      </w:r>
      <w:r>
        <w:br/>
      </w:r>
      <w:r>
        <w:rPr>
          <w:rStyle w:val="DataTypeTok"/>
        </w:rPr>
        <w:t xml:space="preserve">PrivateKey </w:t>
      </w:r>
      <w:r>
        <w:rPr>
          <w:rStyle w:val="OtherTok"/>
        </w:rPr>
        <w:t xml:space="preserve">=</w:t>
      </w:r>
      <w:r>
        <w:rPr>
          <w:rStyle w:val="StringTok"/>
        </w:rPr>
        <w:t xml:space="preserve"> &lt;redacted&gt;</w:t>
      </w:r>
      <w:r>
        <w:br/>
      </w:r>
      <w:r>
        <w:rPr>
          <w:rStyle w:val="DataTypeTok"/>
        </w:rPr>
        <w:t xml:space="preserve">Address </w:t>
      </w:r>
      <w:r>
        <w:rPr>
          <w:rStyle w:val="OtherTok"/>
        </w:rPr>
        <w:t xml:space="preserve">=</w:t>
      </w:r>
      <w:r>
        <w:rPr>
          <w:rStyle w:val="StringTok"/>
        </w:rPr>
        <w:t xml:space="preserve"> 10.200.1.1/24</w:t>
      </w:r>
      <w:r>
        <w:br/>
      </w:r>
      <w:r>
        <w:rPr>
          <w:rStyle w:val="DataTypeTok"/>
        </w:rPr>
        <w:t xml:space="preserve">ListenPort </w:t>
      </w:r>
      <w:r>
        <w:rPr>
          <w:rStyle w:val="OtherTok"/>
        </w:rPr>
        <w:t xml:space="preserve">=</w:t>
      </w:r>
      <w:r>
        <w:rPr>
          <w:rStyle w:val="StringTok"/>
        </w:rPr>
        <w:t xml:space="preserve"> </w:t>
      </w:r>
      <w:r>
        <w:rPr>
          <w:rStyle w:val="DecValTok"/>
        </w:rPr>
        <w:t xml:space="preserve">51820</w:t>
      </w:r>
      <w:r>
        <w:br/>
      </w:r>
      <w:r>
        <w:rPr>
          <w:rStyle w:val="DataTypeTok"/>
        </w:rPr>
        <w:t xml:space="preserve">MTU </w:t>
      </w:r>
      <w:r>
        <w:rPr>
          <w:rStyle w:val="OtherTok"/>
        </w:rPr>
        <w:t xml:space="preserve">=</w:t>
      </w:r>
      <w:r>
        <w:rPr>
          <w:rStyle w:val="StringTok"/>
        </w:rPr>
        <w:t xml:space="preserve"> </w:t>
      </w:r>
      <w:r>
        <w:rPr>
          <w:rStyle w:val="DecValTok"/>
        </w:rPr>
        <w:t xml:space="preserve">1280</w:t>
      </w:r>
      <w:r>
        <w:br/>
      </w:r>
      <w:r>
        <w:br/>
      </w:r>
      <w:r>
        <w:rPr>
          <w:rStyle w:val="CommentTok"/>
        </w:rPr>
        <w:t xml:space="preserve"># Peer: cell-beta-gw-01 (eu-west)</w:t>
      </w:r>
      <w:r>
        <w:br/>
      </w:r>
      <w:r>
        <w:rPr>
          <w:rStyle w:val="KeywordTok"/>
        </w:rPr>
        <w:t xml:space="preserve">[Peer]</w:t>
      </w:r>
      <w:r>
        <w:br/>
      </w:r>
      <w:r>
        <w:rPr>
          <w:rStyle w:val="DataTypeTok"/>
        </w:rPr>
        <w:t xml:space="preserve">PublicKey </w:t>
      </w:r>
      <w:r>
        <w:rPr>
          <w:rStyle w:val="OtherTok"/>
        </w:rPr>
        <w:t xml:space="preserve">=</w:t>
      </w:r>
      <w:r>
        <w:rPr>
          <w:rStyle w:val="StringTok"/>
        </w:rPr>
        <w:t xml:space="preserve"> abcd1234...efgh5678</w:t>
      </w:r>
      <w:r>
        <w:br/>
      </w:r>
      <w:r>
        <w:rPr>
          <w:rStyle w:val="DataTypeTok"/>
        </w:rPr>
        <w:t xml:space="preserve">Endpoint </w:t>
      </w:r>
      <w:r>
        <w:rPr>
          <w:rStyle w:val="OtherTok"/>
        </w:rPr>
        <w:t xml:space="preserve">=</w:t>
      </w:r>
      <w:r>
        <w:rPr>
          <w:rStyle w:val="StringTok"/>
        </w:rPr>
        <w:t xml:space="preserve"> 203.0.113.45:51820</w:t>
      </w:r>
      <w:r>
        <w:br/>
      </w:r>
      <w:r>
        <w:rPr>
          <w:rStyle w:val="DataTypeTok"/>
        </w:rPr>
        <w:t xml:space="preserve">AllowedIPs </w:t>
      </w:r>
      <w:r>
        <w:rPr>
          <w:rStyle w:val="OtherTok"/>
        </w:rPr>
        <w:t xml:space="preserve">=</w:t>
      </w:r>
      <w:r>
        <w:rPr>
          <w:rStyle w:val="StringTok"/>
        </w:rPr>
        <w:t xml:space="preserve"> 10.201.0.0/16, 10.200.2.0/24</w:t>
      </w:r>
      <w:r>
        <w:br/>
      </w:r>
      <w:r>
        <w:rPr>
          <w:rStyle w:val="DataTypeTok"/>
        </w:rPr>
        <w:t xml:space="preserve">PersistentKeepalive </w:t>
      </w:r>
      <w:r>
        <w:rPr>
          <w:rStyle w:val="OtherTok"/>
        </w:rPr>
        <w:t xml:space="preserve">=</w:t>
      </w:r>
      <w:r>
        <w:rPr>
          <w:rStyle w:val="StringTok"/>
        </w:rPr>
        <w:t xml:space="preserve"> </w:t>
      </w:r>
      <w:r>
        <w:rPr>
          <w:rStyle w:val="DecValTok"/>
        </w:rPr>
        <w:t xml:space="preserve">25</w:t>
      </w:r>
      <w:r>
        <w:br/>
      </w:r>
      <w:r>
        <w:br/>
      </w:r>
      <w:r>
        <w:rPr>
          <w:rStyle w:val="CommentTok"/>
        </w:rPr>
        <w:t xml:space="preserve"># Peer: cell-gamma-gw-01 (ap-south)</w:t>
      </w:r>
      <w:r>
        <w:br/>
      </w:r>
      <w:r>
        <w:rPr>
          <w:rStyle w:val="KeywordTok"/>
        </w:rPr>
        <w:t xml:space="preserve">[Peer]</w:t>
      </w:r>
      <w:r>
        <w:br/>
      </w:r>
      <w:r>
        <w:rPr>
          <w:rStyle w:val="DataTypeTok"/>
        </w:rPr>
        <w:t xml:space="preserve">PublicKey </w:t>
      </w:r>
      <w:r>
        <w:rPr>
          <w:rStyle w:val="OtherTok"/>
        </w:rPr>
        <w:t xml:space="preserve">=</w:t>
      </w:r>
      <w:r>
        <w:rPr>
          <w:rStyle w:val="StringTok"/>
        </w:rPr>
        <w:t xml:space="preserve"> ijkl9012...mnop3456</w:t>
      </w:r>
      <w:r>
        <w:br/>
      </w:r>
      <w:r>
        <w:rPr>
          <w:rStyle w:val="DataTypeTok"/>
        </w:rPr>
        <w:t xml:space="preserve">Endpoint </w:t>
      </w:r>
      <w:r>
        <w:rPr>
          <w:rStyle w:val="OtherTok"/>
        </w:rPr>
        <w:t xml:space="preserve">=</w:t>
      </w:r>
      <w:r>
        <w:rPr>
          <w:rStyle w:val="StringTok"/>
        </w:rPr>
        <w:t xml:space="preserve"> 198.51.100.22:51820</w:t>
      </w:r>
      <w:r>
        <w:br/>
      </w:r>
      <w:r>
        <w:rPr>
          <w:rStyle w:val="DataTypeTok"/>
        </w:rPr>
        <w:t xml:space="preserve">AllowedIPs </w:t>
      </w:r>
      <w:r>
        <w:rPr>
          <w:rStyle w:val="OtherTok"/>
        </w:rPr>
        <w:t xml:space="preserve">=</w:t>
      </w:r>
      <w:r>
        <w:rPr>
          <w:rStyle w:val="StringTok"/>
        </w:rPr>
        <w:t xml:space="preserve"> 10.202.0.0/16, 10.200.3.0/24</w:t>
      </w:r>
      <w:r>
        <w:br/>
      </w:r>
      <w:r>
        <w:rPr>
          <w:rStyle w:val="DataTypeTok"/>
        </w:rPr>
        <w:t xml:space="preserve">PersistentKeepalive </w:t>
      </w:r>
      <w:r>
        <w:rPr>
          <w:rStyle w:val="OtherTok"/>
        </w:rPr>
        <w:t xml:space="preserve">=</w:t>
      </w:r>
      <w:r>
        <w:rPr>
          <w:rStyle w:val="StringTok"/>
        </w:rPr>
        <w:t xml:space="preserve"> </w:t>
      </w:r>
      <w:r>
        <w:rPr>
          <w:rStyle w:val="DecValTok"/>
        </w:rPr>
        <w:t xml:space="preserve">25</w:t>
      </w:r>
      <w:r>
        <w:br/>
      </w:r>
      <w:r>
        <w:br/>
      </w:r>
      <w:r>
        <w:rPr>
          <w:rStyle w:val="CommentTok"/>
        </w:rPr>
        <w:t xml:space="preserve"># Peer: cell-alpha-worker-042</w:t>
      </w:r>
      <w:r>
        <w:br/>
      </w:r>
      <w:r>
        <w:rPr>
          <w:rStyle w:val="KeywordTok"/>
        </w:rPr>
        <w:t xml:space="preserve">[Peer]</w:t>
      </w:r>
      <w:r>
        <w:br/>
      </w:r>
      <w:r>
        <w:rPr>
          <w:rStyle w:val="DataTypeTok"/>
        </w:rPr>
        <w:t xml:space="preserve">PublicKey </w:t>
      </w:r>
      <w:r>
        <w:rPr>
          <w:rStyle w:val="OtherTok"/>
        </w:rPr>
        <w:t xml:space="preserve">=</w:t>
      </w:r>
      <w:r>
        <w:rPr>
          <w:rStyle w:val="StringTok"/>
        </w:rPr>
        <w:t xml:space="preserve"> qrst6789...uvwx0123</w:t>
      </w:r>
      <w:r>
        <w:br/>
      </w:r>
      <w:r>
        <w:rPr>
          <w:rStyle w:val="DataTypeTok"/>
        </w:rPr>
        <w:t xml:space="preserve">Endpoint </w:t>
      </w:r>
      <w:r>
        <w:rPr>
          <w:rStyle w:val="OtherTok"/>
        </w:rPr>
        <w:t xml:space="preserve">=</w:t>
      </w:r>
      <w:r>
        <w:rPr>
          <w:rStyle w:val="StringTok"/>
        </w:rPr>
        <w:t xml:space="preserve"> 192.168.1.142:51820</w:t>
      </w:r>
      <w:r>
        <w:br/>
      </w:r>
      <w:r>
        <w:rPr>
          <w:rStyle w:val="DataTypeTok"/>
        </w:rPr>
        <w:t xml:space="preserve">AllowedIPs </w:t>
      </w:r>
      <w:r>
        <w:rPr>
          <w:rStyle w:val="OtherTok"/>
        </w:rPr>
        <w:t xml:space="preserve">=</w:t>
      </w:r>
      <w:r>
        <w:rPr>
          <w:rStyle w:val="StringTok"/>
        </w:rPr>
        <w:t xml:space="preserve"> 10.200.1.142/32</w:t>
      </w:r>
      <w:r>
        <w:br/>
      </w:r>
      <w:r>
        <w:rPr>
          <w:rStyle w:val="DataTypeTok"/>
        </w:rPr>
        <w:t xml:space="preserve">PersistentKeepalive </w:t>
      </w:r>
      <w:r>
        <w:rPr>
          <w:rStyle w:val="OtherTok"/>
        </w:rPr>
        <w:t xml:space="preserve">=</w:t>
      </w:r>
      <w:r>
        <w:rPr>
          <w:rStyle w:val="StringTok"/>
        </w:rPr>
        <w:t xml:space="preserve"> </w:t>
      </w:r>
      <w:r>
        <w:rPr>
          <w:rStyle w:val="DecValTok"/>
        </w:rPr>
        <w:t xml:space="preserve">25</w:t>
      </w:r>
    </w:p>
    <w:p>
      <w:pPr>
        <w:pStyle w:val="FirstParagraph"/>
      </w:pPr>
      <w:r>
        <w:t xml:space="preserve">The</w:t>
      </w:r>
      <w:r>
        <w:t xml:space="preserve"> </w:t>
      </w:r>
      <w:r>
        <w:rPr>
          <w:rStyle w:val="VerbatimChar"/>
        </w:rPr>
        <w:t xml:space="preserve">PersistentKeepalive = 25</w:t>
      </w:r>
      <w:r>
        <w:t xml:space="preserve"> </w:t>
      </w:r>
      <w:r>
        <w:t xml:space="preserve">directive sends a keepalive packet every 25 seconds, keeping NAT bindings alive on consumer routers (which typically expire UDP mappings after 30-60 seconds of inactivity). The</w:t>
      </w:r>
      <w:r>
        <w:t xml:space="preserve"> </w:t>
      </w:r>
      <w:r>
        <w:rPr>
          <w:rStyle w:val="VerbatimChar"/>
        </w:rPr>
        <w:t xml:space="preserve">MTU = 1280</w:t>
      </w:r>
      <w:r>
        <w:t xml:space="preserve"> </w:t>
      </w:r>
      <w:r>
        <w:t xml:space="preserve">accounts for the 40-byte WireGuard header plus IPv4/IPv6 encapsulation overhead, preventing fragmentation on paths with lower effective MTU.</w:t>
      </w:r>
    </w:p>
    <w:p>
      <w:pPr>
        <w:pStyle w:val="BodyText"/>
      </w:pPr>
      <w:r>
        <w:t xml:space="preserve">The</w:t>
      </w:r>
      <w:r>
        <w:t xml:space="preserve"> </w:t>
      </w:r>
      <w:r>
        <w:rPr>
          <w:rStyle w:val="VerbatimChar"/>
        </w:rPr>
        <w:t xml:space="preserve">AllowedIPs</w:t>
      </w:r>
      <w:r>
        <w:t xml:space="preserve"> </w:t>
      </w:r>
      <w:r>
        <w:t xml:space="preserve">field deserves careful attention. Each cell gateway advertises its cell’s full pod CIDR and service range, so traffic to any pod in any cell routes through the appropriate gateway. Worker nodes, by contrast, advertise only their host IP (</w:t>
      </w:r>
      <w:r>
        <w:rPr>
          <w:rStyle w:val="VerbatimChar"/>
        </w:rPr>
        <w:t xml:space="preserve">/32</w:t>
      </w:r>
      <w:r>
        <w:t xml:space="preserve">), since they do not forward traffic for other pods. This split between gateway and worker roles keeps the routing table compact: a 100-cell federation has at most a few hundred route entries, not thousands.</w:t>
      </w:r>
    </w:p>
    <w:p>
      <w:r>
        <w:pict>
          <v:rect style="width:0;height:1.5pt" o:hralign="center" o:hrstd="t" o:hr="t"/>
        </w:pict>
      </w:r>
    </w:p>
    <w:bookmarkEnd w:id="56"/>
    <w:bookmarkEnd w:id="57"/>
    <w:bookmarkStart w:id="62" w:name="nat-traversal-stack"/>
    <w:p>
      <w:pPr>
        <w:pStyle w:val="Heading2"/>
      </w:pPr>
      <w:r>
        <w:t xml:space="preserve">2.2 NAT Traversal Stack</w:t>
      </w:r>
    </w:p>
    <w:bookmarkStart w:id="58" w:name="X665f3b2349b86791d8242e1a3450c468fed11a1"/>
    <w:p>
      <w:pPr>
        <w:pStyle w:val="Heading3"/>
      </w:pPr>
      <w:r>
        <w:t xml:space="preserve">2.2.1 Connection Chain: Direct → STUN/ICE → UPnP/PCP → TURN → Relay</w:t>
      </w:r>
    </w:p>
    <w:p>
      <w:pPr>
        <w:pStyle w:val="FirstParagraph"/>
      </w:pPr>
      <w:r>
        <w:t xml:space="preserve">The real world of cluster federation is a maze of NATs, firewalls, and asymmetric routing. A cell in a home lab sits behind a consumer router with dynamic port mapping. A cell in a corporate data center is behind a symmetric NAT that assigns a different external port for every destination. A cell on a mobile network is behind carrier-grade NAT (CGNAT) with unpredictable session handling.</w:t>
      </w:r>
    </w:p>
    <w:p>
      <w:pPr>
        <w:pStyle w:val="BodyText"/>
      </w:pPr>
      <w:r>
        <w:t xml:space="preserve">HelixCluster implements a prioritized fallback chain that exhausts every possibility for direct connection before resigning to a relay:</w:t>
      </w:r>
    </w:p>
    <w:p>
      <w:pPr>
        <w:pStyle w:val="BodyText"/>
      </w:pPr>
      <w:r>
        <w:rPr>
          <w:bCs/>
          <w:b/>
        </w:rPr>
        <w:t xml:space="preserve">Priority 1 — Direct (same LAN/VPN):</w:t>
      </w:r>
      <w:r>
        <w:t xml:space="preserve"> </w:t>
      </w:r>
      <w:r>
        <w:t xml:space="preserve">Two cells on the same subnet connect via their local IP addresses, bypassing NAT entirely. Latency: &lt;1 ms. Throughput: line rate. Reliability: high.</w:t>
      </w:r>
    </w:p>
    <w:p>
      <w:pPr>
        <w:pStyle w:val="BodyText"/>
      </w:pPr>
      <w:r>
        <w:rPr>
          <w:bCs/>
          <w:b/>
        </w:rPr>
        <w:t xml:space="preserve">Priority 2 — STUN + ICE hole punching:</w:t>
      </w:r>
      <w:r>
        <w:t xml:space="preserve"> </w:t>
      </w:r>
      <w:r>
        <w:t xml:space="preserve">Each node queries a STUN server to discover its public-facing IP and port (the</w:t>
      </w:r>
      <w:r>
        <w:t xml:space="preserve"> </w:t>
      </w:r>
      <w:r>
        <w:t xml:space="preserve">“</w:t>
      </w:r>
      <w:r>
        <w:t xml:space="preserve">server-reflexive</w:t>
      </w:r>
      <w:r>
        <w:t xml:space="preserve">”</w:t>
      </w:r>
      <w:r>
        <w:t xml:space="preserve"> </w:t>
      </w:r>
      <w:r>
        <w:t xml:space="preserve">address). Nodes exchange these addresses through the signaling channel and attempt simultaneous UDP sends to punch holes through their respective NATs. Success rate: 82-95% for non-symmetric NATs.</w:t>
      </w:r>
    </w:p>
    <w:p>
      <w:pPr>
        <w:pStyle w:val="BodyText"/>
      </w:pPr>
      <w:r>
        <w:rPr>
          <w:bCs/>
          <w:b/>
        </w:rPr>
        <w:t xml:space="preserve">Priority 3 — UPnP/PCP (opportunistic):</w:t>
      </w:r>
      <w:r>
        <w:t xml:space="preserve"> </w:t>
      </w:r>
      <w:r>
        <w:t xml:space="preserve">If the local router supports UPnP IGD or PCP, the node requests an explicit port mapping. This converts a hidden NAT’d endpoint into a publicly reachable one. Limited availability (~80% of consumer routers, ~5% of enterprise firewalls), but where it works, it provides direct connectivity without STUN complexity.</w:t>
      </w:r>
    </w:p>
    <w:p>
      <w:pPr>
        <w:pStyle w:val="BodyText"/>
      </w:pPr>
      <w:r>
        <w:rPr>
          <w:bCs/>
          <w:b/>
        </w:rPr>
        <w:t xml:space="preserve">Priority 4 — TURN relay over TCP 443:</w:t>
      </w:r>
      <w:r>
        <w:t xml:space="preserve"> </w:t>
      </w:r>
      <w:r>
        <w:t xml:space="preserve">When both endpoints are behind symmetric NATs (where STUN fails) or when UDP is blocked entirely, traffic relays through a TURN server. The TURN allocation runs over TCP port 443, making the traffic indistinguishable from HTTPS and therefore unblockable by even the strictest firewalls. Latency: +1 server hop. Throughput: relay-bounded. Reliability: 100% for any network that allows outbound HTTPS.</w:t>
      </w:r>
    </w:p>
    <w:p>
      <w:pPr>
        <w:pStyle w:val="BodyText"/>
      </w:pPr>
      <w:r>
        <w:rPr>
          <w:bCs/>
          <w:b/>
        </w:rPr>
        <w:t xml:space="preserve">Priority 5 — libp2p circuit relay / DERP:</w:t>
      </w:r>
      <w:r>
        <w:t xml:space="preserve"> </w:t>
      </w:r>
      <w:r>
        <w:t xml:space="preserve">Any publicly reachable peer in the federation can act as an application-layer relay. Bandwidth is limited and latency is higher than TURN, but this decentralized approach requires no dedicated relay infrastructure.</w:t>
      </w:r>
    </w:p>
    <w:p>
      <w:pPr>
        <w:pStyle w:val="BodyText"/>
      </w:pPr>
      <w:r>
        <w:rPr>
          <w:bCs/>
          <w:b/>
        </w:rPr>
        <w:t xml:space="preserve">Priority 6 — SSH tunnel (last resort):</w:t>
      </w:r>
      <w:r>
        <w:t xml:space="preserve"> </w:t>
      </w:r>
      <w:r>
        <w:t xml:space="preserve">A reverse SSH tunnel to a bastion host provides guaranteed administrative connectivity for bootstrapping and debugging. Not used for data plane traffic due to TCP-only constraints and single-threaded throughput limits.</w:t>
      </w:r>
    </w:p>
    <w:bookmarkEnd w:id="58"/>
    <w:bookmarkStart w:id="59" w:name="X8905ee2ff98b8b597fd08747fce2ef519b837f6"/>
    <w:p>
      <w:pPr>
        <w:pStyle w:val="Heading3"/>
      </w:pPr>
      <w:r>
        <w:t xml:space="preserve">2.2.2 ICE Implementation: Gathering Candidates, Connectivity Checks, Nomination</w:t>
      </w:r>
    </w:p>
    <w:p>
      <w:pPr>
        <w:pStyle w:val="FirstParagraph"/>
      </w:pPr>
      <w:r>
        <w:t xml:space="preserve">HelixCluster’s NAT traversal engine implements the Interactive Connectivity Establishment (ICE) framework per RFC 8445. ICE systematically gathers connectivity candidates, tests them in priority order, and selects the best working pair.</w:t>
      </w:r>
    </w:p>
    <w:p>
      <w:pPr>
        <w:pStyle w:val="BodyText"/>
      </w:pPr>
      <w:r>
        <w:t xml:space="preserve">The four candidate types, in priority order, are:</w:t>
      </w:r>
    </w:p>
    <w:p>
      <w:pPr>
        <w:numPr>
          <w:ilvl w:val="0"/>
          <w:numId w:val="1002"/>
        </w:numPr>
        <w:pStyle w:val="Compact"/>
      </w:pPr>
      <w:r>
        <w:rPr>
          <w:bCs/>
          <w:b/>
        </w:rPr>
        <w:t xml:space="preserve">Host candidates</w:t>
      </w:r>
      <w:r>
        <w:t xml:space="preserve"> </w:t>
      </w:r>
      <w:r>
        <w:t xml:space="preserve">— local interface addresses (e.g.,</w:t>
      </w:r>
      <w:r>
        <w:t xml:space="preserve"> </w:t>
      </w:r>
      <w:r>
        <w:rPr>
          <w:rStyle w:val="VerbatimChar"/>
        </w:rPr>
        <w:t xml:space="preserve">192.168.1.100:51820</w:t>
      </w:r>
      <w:r>
        <w:t xml:space="preserve">)</w:t>
      </w:r>
    </w:p>
    <w:p>
      <w:pPr>
        <w:numPr>
          <w:ilvl w:val="0"/>
          <w:numId w:val="1002"/>
        </w:numPr>
        <w:pStyle w:val="Compact"/>
      </w:pPr>
      <w:r>
        <w:rPr>
          <w:bCs/>
          <w:b/>
        </w:rPr>
        <w:t xml:space="preserve">Server-reflexive candidates</w:t>
      </w:r>
      <w:r>
        <w:t xml:space="preserve"> </w:t>
      </w:r>
      <w:r>
        <w:t xml:space="preserve">— public address discovered via STUN (e.g.,</w:t>
      </w:r>
      <w:r>
        <w:t xml:space="preserve"> </w:t>
      </w:r>
      <w:r>
        <w:rPr>
          <w:rStyle w:val="VerbatimChar"/>
        </w:rPr>
        <w:t xml:space="preserve">203.0.113.45:41641</w:t>
      </w:r>
      <w:r>
        <w:t xml:space="preserve">)</w:t>
      </w:r>
    </w:p>
    <w:p>
      <w:pPr>
        <w:numPr>
          <w:ilvl w:val="0"/>
          <w:numId w:val="1002"/>
        </w:numPr>
        <w:pStyle w:val="Compact"/>
      </w:pPr>
      <w:r>
        <w:rPr>
          <w:bCs/>
          <w:b/>
        </w:rPr>
        <w:t xml:space="preserve">Peer-reflexive candidates</w:t>
      </w:r>
      <w:r>
        <w:t xml:space="preserve"> </w:t>
      </w:r>
      <w:r>
        <w:t xml:space="preserve">— addresses learned during connectivity checks when a NAT mapping differs from the STUN-discovered mapping</w:t>
      </w:r>
    </w:p>
    <w:p>
      <w:pPr>
        <w:numPr>
          <w:ilvl w:val="0"/>
          <w:numId w:val="1002"/>
        </w:numPr>
        <w:pStyle w:val="Compact"/>
      </w:pPr>
      <w:r>
        <w:rPr>
          <w:bCs/>
          <w:b/>
        </w:rPr>
        <w:t xml:space="preserve">Relay candidates</w:t>
      </w:r>
      <w:r>
        <w:t xml:space="preserve"> </w:t>
      </w:r>
      <w:r>
        <w:t xml:space="preserve">— TURN server-allocated address (e.g.,</w:t>
      </w:r>
      <w:r>
        <w:t xml:space="preserve"> </w:t>
      </w:r>
      <w:r>
        <w:rPr>
          <w:rStyle w:val="VerbatimChar"/>
        </w:rPr>
        <w:t xml:space="preserve">turn.helix.example.com:53478</w:t>
      </w:r>
      <w:r>
        <w:t xml:space="preserve">)</w:t>
      </w:r>
    </w:p>
    <w:p>
      <w:pPr>
        <w:pStyle w:val="FirstParagraph"/>
      </w:pPr>
      <w:r>
        <w:t xml:space="preserve">Candidate priority is calculated per RFC 8445:</w:t>
      </w:r>
      <w:r>
        <w:t xml:space="preserve"> </w:t>
      </w:r>
      <w:r>
        <w:rPr>
          <w:rStyle w:val="VerbatimChar"/>
        </w:rPr>
        <w:t xml:space="preserve">priority = (2^24)*type_preference + (2^8)*local_preference + (256 - component_ID)</w:t>
      </w:r>
      <w:r>
        <w:t xml:space="preserve">. Host candidates receive type preference 126, peer-reflexive 110, server-reflexive 100, and relay 0.</w:t>
      </w:r>
    </w:p>
    <w:p>
      <w:pPr>
        <w:pStyle w:val="BodyText"/>
      </w:pPr>
      <w:r>
        <w:rPr>
          <w:bCs/>
          <w:b/>
        </w:rPr>
        <w:t xml:space="preserve">NAT Traversal Engine (Go):</w:t>
      </w:r>
    </w:p>
    <w:p>
      <w:pPr>
        <w:pStyle w:val="SourceCode"/>
      </w:pPr>
      <w:r>
        <w:rPr>
          <w:rStyle w:val="KeywordTok"/>
        </w:rPr>
        <w:t xml:space="preserve">package</w:t>
      </w:r>
      <w:r>
        <w:rPr>
          <w:rStyle w:val="NormalTok"/>
        </w:rPr>
        <w:t xml:space="preserve"> mesh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"net"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NATType categorizes the local network environment.</w:t>
      </w:r>
      <w:r>
        <w:br/>
      </w:r>
      <w:r>
        <w:rPr>
          <w:rStyle w:val="KeywordTok"/>
        </w:rPr>
        <w:t xml:space="preserve">type</w:t>
      </w:r>
      <w:r>
        <w:rPr>
          <w:rStyle w:val="NormalTok"/>
        </w:rPr>
        <w:t xml:space="preserve"> NATType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NATUnknown NATType </w:t>
      </w:r>
      <w:r>
        <w:rPr>
          <w:rStyle w:val="OperatorTok"/>
        </w:rPr>
        <w:t xml:space="preserve">=</w:t>
      </w:r>
      <w:r>
        <w:rPr>
          <w:rStyle w:val="NormalTok"/>
        </w:rPr>
        <w:t xml:space="preserve"> </w:t>
      </w:r>
      <w:r>
        <w:rPr>
          <w:rStyle w:val="OtherTok"/>
        </w:rPr>
        <w:t xml:space="preserve">iota</w:t>
      </w:r>
      <w:r>
        <w:br/>
      </w:r>
      <w:r>
        <w:rPr>
          <w:rStyle w:val="NormalTok"/>
        </w:rPr>
        <w:t xml:space="preserve">    NATNone           </w:t>
      </w:r>
      <w:r>
        <w:rPr>
          <w:rStyle w:val="CommentTok"/>
        </w:rPr>
        <w:t xml:space="preserve">// Public IP, no NAT</w:t>
      </w:r>
      <w:r>
        <w:br/>
      </w:r>
      <w:r>
        <w:rPr>
          <w:rStyle w:val="NormalTok"/>
        </w:rPr>
        <w:t xml:space="preserve">    NATFullCone       </w:t>
      </w:r>
      <w:r>
        <w:rPr>
          <w:rStyle w:val="CommentTok"/>
        </w:rPr>
        <w:t xml:space="preserve">// Endpoint-independent mapping</w:t>
      </w:r>
      <w:r>
        <w:br/>
      </w:r>
      <w:r>
        <w:rPr>
          <w:rStyle w:val="NormalTok"/>
        </w:rPr>
        <w:t xml:space="preserve">    NATRestricted     </w:t>
      </w:r>
      <w:r>
        <w:rPr>
          <w:rStyle w:val="CommentTok"/>
        </w:rPr>
        <w:t xml:space="preserve">// Address-restricted cone</w:t>
      </w:r>
      <w:r>
        <w:br/>
      </w:r>
      <w:r>
        <w:rPr>
          <w:rStyle w:val="NormalTok"/>
        </w:rPr>
        <w:t xml:space="preserve">    NATPortRestricted </w:t>
      </w:r>
      <w:r>
        <w:rPr>
          <w:rStyle w:val="CommentTok"/>
        </w:rPr>
        <w:t xml:space="preserve">// Port-restricted cone</w:t>
      </w:r>
      <w:r>
        <w:br/>
      </w:r>
      <w:r>
        <w:rPr>
          <w:rStyle w:val="NormalTok"/>
        </w:rPr>
        <w:t xml:space="preserve">    NATSymmetric      </w:t>
      </w:r>
      <w:r>
        <w:rPr>
          <w:rStyle w:val="CommentTok"/>
        </w:rPr>
        <w:t xml:space="preserve">// Different mapping per destination (HARDCASE)</w:t>
      </w:r>
      <w:r>
        <w:br/>
      </w:r>
      <w:r>
        <w:rPr>
          <w:rStyle w:val="NormalTok"/>
        </w:rPr>
        <w:t xml:space="preserve">    NATBlocked        </w:t>
      </w:r>
      <w:r>
        <w:rPr>
          <w:rStyle w:val="CommentTok"/>
        </w:rPr>
        <w:t xml:space="preserve">// UDP blocked entirely</w:t>
      </w:r>
      <w:r>
        <w:br/>
      </w:r>
      <w:r>
        <w:rPr>
          <w:rStyle w:val="OperatorTok"/>
        </w:rPr>
        <w:t xml:space="preserve">)</w:t>
      </w:r>
      <w:r>
        <w:br/>
      </w:r>
      <w:r>
        <w:br/>
      </w:r>
      <w:r>
        <w:rPr>
          <w:rStyle w:val="CommentTok"/>
        </w:rPr>
        <w:t xml:space="preserve">// CandidateType represents an ICE candidate type.</w:t>
      </w:r>
      <w:r>
        <w:br/>
      </w:r>
      <w:r>
        <w:rPr>
          <w:rStyle w:val="KeywordTok"/>
        </w:rPr>
        <w:t xml:space="preserve">type</w:t>
      </w:r>
      <w:r>
        <w:rPr>
          <w:rStyle w:val="NormalTok"/>
        </w:rPr>
        <w:t xml:space="preserve"> CandidateType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CandidateHost CandidateType </w:t>
      </w:r>
      <w:r>
        <w:rPr>
          <w:rStyle w:val="OperatorTok"/>
        </w:rPr>
        <w:t xml:space="preserve">=</w:t>
      </w:r>
      <w:r>
        <w:rPr>
          <w:rStyle w:val="NormalTok"/>
        </w:rPr>
        <w:t xml:space="preserve"> </w:t>
      </w:r>
      <w:r>
        <w:rPr>
          <w:rStyle w:val="OtherTok"/>
        </w:rPr>
        <w:t xml:space="preserve">iota</w:t>
      </w:r>
      <w:r>
        <w:br/>
      </w:r>
      <w:r>
        <w:rPr>
          <w:rStyle w:val="NormalTok"/>
        </w:rPr>
        <w:t xml:space="preserve">    CandidateServerReflexive</w:t>
      </w:r>
      <w:r>
        <w:br/>
      </w:r>
      <w:r>
        <w:rPr>
          <w:rStyle w:val="NormalTok"/>
        </w:rPr>
        <w:t xml:space="preserve">    CandidatePeerReflexive</w:t>
      </w:r>
      <w:r>
        <w:br/>
      </w:r>
      <w:r>
        <w:rPr>
          <w:rStyle w:val="NormalTok"/>
        </w:rPr>
        <w:t xml:space="preserve">    CandidateRelay</w:t>
      </w:r>
      <w:r>
        <w:br/>
      </w:r>
      <w:r>
        <w:rPr>
          <w:rStyle w:val="OperatorTok"/>
        </w:rPr>
        <w:t xml:space="preserve">)</w:t>
      </w:r>
      <w:r>
        <w:br/>
      </w:r>
      <w:r>
        <w:br/>
      </w:r>
      <w:r>
        <w:rPr>
          <w:rStyle w:val="CommentTok"/>
        </w:rPr>
        <w:t xml:space="preserve">// ICECandidate is a connectivity endpoint discovered during NAT traversal.</w:t>
      </w:r>
      <w:r>
        <w:br/>
      </w:r>
      <w:r>
        <w:rPr>
          <w:rStyle w:val="KeywordTok"/>
        </w:rPr>
        <w:t xml:space="preserve">type</w:t>
      </w:r>
      <w:r>
        <w:rPr>
          <w:rStyle w:val="NormalTok"/>
        </w:rPr>
        <w:t xml:space="preserve"> ICECandidate </w:t>
      </w:r>
      <w:r>
        <w:rPr>
          <w:rStyle w:val="KeywordTok"/>
        </w:rPr>
        <w:t xml:space="preserve">struct</w:t>
      </w:r>
      <w:r>
        <w:rPr>
          <w:rStyle w:val="NormalTok"/>
        </w:rPr>
        <w:t xml:space="preserve"> </w:t>
      </w:r>
      <w:r>
        <w:rPr>
          <w:rStyle w:val="OperatorTok"/>
        </w:rPr>
        <w:t xml:space="preserve">{</w:t>
      </w:r>
      <w:r>
        <w:br/>
      </w:r>
      <w:r>
        <w:rPr>
          <w:rStyle w:val="NormalTok"/>
        </w:rPr>
        <w:t xml:space="preserve">    Type     CandidateType</w:t>
      </w:r>
      <w:r>
        <w:br/>
      </w:r>
      <w:r>
        <w:rPr>
          <w:rStyle w:val="NormalTok"/>
        </w:rPr>
        <w:t xml:space="preserve">    Address  </w:t>
      </w:r>
      <w:r>
        <w:rPr>
          <w:rStyle w:val="DataTypeTok"/>
        </w:rPr>
        <w:t xml:space="preserve">string</w:t>
      </w:r>
      <w:r>
        <w:rPr>
          <w:rStyle w:val="NormalTok"/>
        </w:rPr>
        <w:t xml:space="preserve"> </w:t>
      </w:r>
      <w:r>
        <w:rPr>
          <w:rStyle w:val="CommentTok"/>
        </w:rPr>
        <w:t xml:space="preserve">// IP:port</w:t>
      </w:r>
      <w:r>
        <w:br/>
      </w:r>
      <w:r>
        <w:rPr>
          <w:rStyle w:val="NormalTok"/>
        </w:rPr>
        <w:t xml:space="preserve">    Priority </w:t>
      </w:r>
      <w:r>
        <w:rPr>
          <w:rStyle w:val="DataTypeTok"/>
        </w:rPr>
        <w:t xml:space="preserve">uint32</w:t>
      </w:r>
      <w:r>
        <w:br/>
      </w:r>
      <w:r>
        <w:rPr>
          <w:rStyle w:val="NormalTok"/>
        </w:rPr>
        <w:t xml:space="preserve">    CellID   </w:t>
      </w:r>
      <w:r>
        <w:rPr>
          <w:rStyle w:val="DataTypeTok"/>
        </w:rPr>
        <w:t xml:space="preserve">uint16</w:t>
      </w:r>
      <w:r>
        <w:br/>
      </w:r>
      <w:r>
        <w:rPr>
          <w:rStyle w:val="NormalTok"/>
        </w:rPr>
        <w:t xml:space="preserve">    NodeID   </w:t>
      </w:r>
      <w:r>
        <w:rPr>
          <w:rStyle w:val="DataTypeTok"/>
        </w:rPr>
        <w:t xml:space="preserve">string</w:t>
      </w:r>
      <w:r>
        <w:br/>
      </w:r>
      <w:r>
        <w:rPr>
          <w:rStyle w:val="OperatorTok"/>
        </w:rPr>
        <w:t xml:space="preserve">}</w:t>
      </w:r>
      <w:r>
        <w:br/>
      </w:r>
      <w:r>
        <w:br/>
      </w:r>
      <w:r>
        <w:rPr>
          <w:rStyle w:val="CommentTok"/>
        </w:rPr>
        <w:t xml:space="preserve">// NATTraversal manages the ICE process for establishing P2P connections.</w:t>
      </w:r>
      <w:r>
        <w:br/>
      </w:r>
      <w:r>
        <w:rPr>
          <w:rStyle w:val="KeywordTok"/>
        </w:rPr>
        <w:t xml:space="preserve">type</w:t>
      </w:r>
      <w:r>
        <w:rPr>
          <w:rStyle w:val="NormalTok"/>
        </w:rPr>
        <w:t xml:space="preserve"> NATTraversal </w:t>
      </w:r>
      <w:r>
        <w:rPr>
          <w:rStyle w:val="KeywordTok"/>
        </w:rPr>
        <w:t xml:space="preserve">struct</w:t>
      </w:r>
      <w:r>
        <w:rPr>
          <w:rStyle w:val="NormalTok"/>
        </w:rPr>
        <w:t xml:space="preserve"> </w:t>
      </w:r>
      <w:r>
        <w:rPr>
          <w:rStyle w:val="OperatorTok"/>
        </w:rPr>
        <w:t xml:space="preserve">{</w:t>
      </w:r>
      <w:r>
        <w:br/>
      </w:r>
      <w:r>
        <w:rPr>
          <w:rStyle w:val="NormalTok"/>
        </w:rPr>
        <w:t xml:space="preserve">    stunServers </w:t>
      </w:r>
      <w:r>
        <w:rPr>
          <w:rStyle w:val="OperatorTok"/>
        </w:rPr>
        <w:t xml:space="preserve">[]</w:t>
      </w:r>
      <w:r>
        <w:rPr>
          <w:rStyle w:val="DataTypeTok"/>
        </w:rPr>
        <w:t xml:space="preserve">string</w:t>
      </w:r>
      <w:r>
        <w:br/>
      </w:r>
      <w:r>
        <w:rPr>
          <w:rStyle w:val="NormalTok"/>
        </w:rPr>
        <w:t xml:space="preserve">    turnServer  </w:t>
      </w:r>
      <w:r>
        <w:rPr>
          <w:rStyle w:val="DataTypeTok"/>
        </w:rPr>
        <w:t xml:space="preserve">string</w:t>
      </w:r>
      <w:r>
        <w:br/>
      </w:r>
      <w:r>
        <w:rPr>
          <w:rStyle w:val="NormalTok"/>
        </w:rPr>
        <w:t xml:space="preserve">    turnCred    TURNCredentials</w:t>
      </w:r>
      <w:r>
        <w:br/>
      </w:r>
      <w:r>
        <w:br/>
      </w:r>
      <w:r>
        <w:rPr>
          <w:rStyle w:val="NormalTok"/>
        </w:rPr>
        <w:t xml:space="preserve">    localAddrs </w:t>
      </w:r>
      <w:r>
        <w:rPr>
          <w:rStyle w:val="OperatorTok"/>
        </w:rPr>
        <w:t xml:space="preserve">[]</w:t>
      </w:r>
      <w:r>
        <w:rPr>
          <w:rStyle w:val="DataTypeTok"/>
        </w:rPr>
        <w:t xml:space="preserve">string</w:t>
      </w:r>
      <w:r>
        <w:br/>
      </w:r>
      <w:r>
        <w:rPr>
          <w:rStyle w:val="NormalTok"/>
        </w:rPr>
        <w:t xml:space="preserve">    natType    NATType</w:t>
      </w:r>
      <w:r>
        <w:br/>
      </w:r>
      <w:r>
        <w:rPr>
          <w:rStyle w:val="NormalTok"/>
        </w:rPr>
        <w:t xml:space="preserve">    mappedAddr </w:t>
      </w:r>
      <w:r>
        <w:rPr>
          <w:rStyle w:val="DataTypeTok"/>
        </w:rPr>
        <w:t xml:space="preserve">string</w:t>
      </w:r>
      <w:r>
        <w:rPr>
          <w:rStyle w:val="NormalTok"/>
        </w:rPr>
        <w:t xml:space="preserve"> </w:t>
      </w:r>
      <w:r>
        <w:rPr>
          <w:rStyle w:val="CommentTok"/>
        </w:rPr>
        <w:t xml:space="preserve">// Server-reflexive address from STUN</w:t>
      </w:r>
      <w:r>
        <w:br/>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TURNCredentials holds TURN authentication info.</w:t>
      </w:r>
      <w:r>
        <w:br/>
      </w:r>
      <w:r>
        <w:rPr>
          <w:rStyle w:val="KeywordTok"/>
        </w:rPr>
        <w:t xml:space="preserve">type</w:t>
      </w:r>
      <w:r>
        <w:rPr>
          <w:rStyle w:val="NormalTok"/>
        </w:rPr>
        <w:t xml:space="preserve"> TURNCredentials </w:t>
      </w:r>
      <w:r>
        <w:rPr>
          <w:rStyle w:val="KeywordTok"/>
        </w:rPr>
        <w:t xml:space="preserve">struct</w:t>
      </w:r>
      <w:r>
        <w:rPr>
          <w:rStyle w:val="NormalTok"/>
        </w:rPr>
        <w:t xml:space="preserve"> </w:t>
      </w:r>
      <w:r>
        <w:rPr>
          <w:rStyle w:val="OperatorTok"/>
        </w:rPr>
        <w:t xml:space="preserve">{</w:t>
      </w:r>
      <w:r>
        <w:br/>
      </w:r>
      <w:r>
        <w:rPr>
          <w:rStyle w:val="NormalTok"/>
        </w:rPr>
        <w:t xml:space="preserve">    Username </w:t>
      </w:r>
      <w:r>
        <w:rPr>
          <w:rStyle w:val="DataTypeTok"/>
        </w:rPr>
        <w:t xml:space="preserve">string</w:t>
      </w:r>
      <w:r>
        <w:br/>
      </w:r>
      <w:r>
        <w:rPr>
          <w:rStyle w:val="NormalTok"/>
        </w:rPr>
        <w:t xml:space="preserve">    Password </w:t>
      </w:r>
      <w:r>
        <w:rPr>
          <w:rStyle w:val="DataTypeTok"/>
        </w:rPr>
        <w:t xml:space="preserve">string</w:t>
      </w:r>
      <w:r>
        <w:br/>
      </w:r>
      <w:r>
        <w:rPr>
          <w:rStyle w:val="NormalTok"/>
        </w:rPr>
        <w:t xml:space="preserve">    Realm    </w:t>
      </w:r>
      <w:r>
        <w:rPr>
          <w:rStyle w:val="DataTypeTok"/>
        </w:rPr>
        <w:t xml:space="preserve">string</w:t>
      </w:r>
      <w:r>
        <w:br/>
      </w:r>
      <w:r>
        <w:rPr>
          <w:rStyle w:val="OperatorTok"/>
        </w:rPr>
        <w:t xml:space="preserve">}</w:t>
      </w:r>
      <w:r>
        <w:br/>
      </w:r>
      <w:r>
        <w:br/>
      </w:r>
      <w:r>
        <w:rPr>
          <w:rStyle w:val="CommentTok"/>
        </w:rPr>
        <w:t xml:space="preserve">// NewNATTraversal creates a NAT traversal engine with configured STUN/TURN servers.</w:t>
      </w:r>
      <w:r>
        <w:br/>
      </w:r>
      <w:r>
        <w:rPr>
          <w:rStyle w:val="KeywordTok"/>
        </w:rPr>
        <w:t xml:space="preserve">func</w:t>
      </w:r>
      <w:r>
        <w:rPr>
          <w:rStyle w:val="NormalTok"/>
        </w:rPr>
        <w:t xml:space="preserve"> NewNATTraversal</w:t>
      </w:r>
      <w:r>
        <w:rPr>
          <w:rStyle w:val="OperatorTok"/>
        </w:rPr>
        <w:t xml:space="preserve">(</w:t>
      </w:r>
      <w:r>
        <w:rPr>
          <w:rStyle w:val="NormalTok"/>
        </w:rPr>
        <w:t xml:space="preserve">stunServers </w:t>
      </w:r>
      <w:r>
        <w:rPr>
          <w:rStyle w:val="OperatorTok"/>
        </w:rPr>
        <w:t xml:space="preserve">[]</w:t>
      </w:r>
      <w:r>
        <w:rPr>
          <w:rStyle w:val="DataTypeTok"/>
        </w:rPr>
        <w:t xml:space="preserve">string</w:t>
      </w:r>
      <w:r>
        <w:rPr>
          <w:rStyle w:val="OperatorTok"/>
        </w:rPr>
        <w:t xml:space="preserve">,</w:t>
      </w:r>
      <w:r>
        <w:rPr>
          <w:rStyle w:val="NormalTok"/>
        </w:rPr>
        <w:t xml:space="preserve"> turnServer </w:t>
      </w:r>
      <w:r>
        <w:rPr>
          <w:rStyle w:val="DataTypeTok"/>
        </w:rPr>
        <w:t xml:space="preserve">string</w:t>
      </w:r>
      <w:r>
        <w:rPr>
          <w:rStyle w:val="OperatorTok"/>
        </w:rPr>
        <w:t xml:space="preserve">,</w:t>
      </w:r>
      <w:r>
        <w:br/>
      </w:r>
      <w:r>
        <w:rPr>
          <w:rStyle w:val="NormalTok"/>
        </w:rPr>
        <w:t xml:space="preserve">                     turnCred TURNCredentials</w:t>
      </w:r>
      <w:r>
        <w:rPr>
          <w:rStyle w:val="OperatorTok"/>
        </w:rPr>
        <w:t xml:space="preserve">)</w:t>
      </w:r>
      <w:r>
        <w:rPr>
          <w:rStyle w:val="NormalTok"/>
        </w:rPr>
        <w:t xml:space="preserve"> </w:t>
      </w:r>
      <w:r>
        <w:rPr>
          <w:rStyle w:val="OperatorTok"/>
        </w:rPr>
        <w:t xml:space="preserve">*</w:t>
      </w:r>
      <w:r>
        <w:rPr>
          <w:rStyle w:val="NormalTok"/>
        </w:rPr>
        <w:t xml:space="preserve">NATTraversal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NATTraversal</w:t>
      </w:r>
      <w:r>
        <w:rPr>
          <w:rStyle w:val="OperatorTok"/>
        </w:rPr>
        <w:t xml:space="preserve">{</w:t>
      </w:r>
      <w:r>
        <w:br/>
      </w:r>
      <w:r>
        <w:rPr>
          <w:rStyle w:val="NormalTok"/>
        </w:rPr>
        <w:t xml:space="preserve">        stunServers</w:t>
      </w:r>
      <w:r>
        <w:rPr>
          <w:rStyle w:val="OperatorTok"/>
        </w:rPr>
        <w:t xml:space="preserve">:</w:t>
      </w:r>
      <w:r>
        <w:rPr>
          <w:rStyle w:val="NormalTok"/>
        </w:rPr>
        <w:t xml:space="preserve"> stunServers</w:t>
      </w:r>
      <w:r>
        <w:rPr>
          <w:rStyle w:val="OperatorTok"/>
        </w:rPr>
        <w:t xml:space="preserve">,</w:t>
      </w:r>
      <w:r>
        <w:br/>
      </w:r>
      <w:r>
        <w:rPr>
          <w:rStyle w:val="NormalTok"/>
        </w:rPr>
        <w:t xml:space="preserve">        turnServer</w:t>
      </w:r>
      <w:r>
        <w:rPr>
          <w:rStyle w:val="OperatorTok"/>
        </w:rPr>
        <w:t xml:space="preserve">:</w:t>
      </w:r>
      <w:r>
        <w:rPr>
          <w:rStyle w:val="NormalTok"/>
        </w:rPr>
        <w:t xml:space="preserve">  turnServer</w:t>
      </w:r>
      <w:r>
        <w:rPr>
          <w:rStyle w:val="OperatorTok"/>
        </w:rPr>
        <w:t xml:space="preserve">,</w:t>
      </w:r>
      <w:r>
        <w:br/>
      </w:r>
      <w:r>
        <w:rPr>
          <w:rStyle w:val="NormalTok"/>
        </w:rPr>
        <w:t xml:space="preserve">        turnCred</w:t>
      </w:r>
      <w:r>
        <w:rPr>
          <w:rStyle w:val="OperatorTok"/>
        </w:rPr>
        <w:t xml:space="preserve">:</w:t>
      </w:r>
      <w:r>
        <w:rPr>
          <w:rStyle w:val="NormalTok"/>
        </w:rPr>
        <w:t xml:space="preserve">    turnCred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DiscoverCandidates performs candidate gathering (ICE Phase 1).</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DiscoverCandidates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ICECandidate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candidates </w:t>
      </w:r>
      <w:r>
        <w:rPr>
          <w:rStyle w:val="OperatorTok"/>
        </w:rPr>
        <w:t xml:space="preserve">[]</w:t>
      </w:r>
      <w:r>
        <w:rPr>
          <w:rStyle w:val="NormalTok"/>
        </w:rPr>
        <w:t xml:space="preserve">ICECandidate</w:t>
      </w:r>
      <w:r>
        <w:br/>
      </w:r>
      <w:r>
        <w:br/>
      </w:r>
      <w:r>
        <w:rPr>
          <w:rStyle w:val="NormalTok"/>
        </w:rPr>
        <w:t xml:space="preserve">    </w:t>
      </w:r>
      <w:r>
        <w:rPr>
          <w:rStyle w:val="CommentTok"/>
        </w:rPr>
        <w:t xml:space="preserve">// 1. Host candidates (local interfaces)</w:t>
      </w:r>
      <w:r>
        <w:br/>
      </w:r>
      <w:r>
        <w:rPr>
          <w:rStyle w:val="NormalTok"/>
        </w:rPr>
        <w:t xml:space="preserve">    localAddrs</w:t>
      </w:r>
      <w:r>
        <w:rPr>
          <w:rStyle w:val="OperatorTok"/>
        </w:rPr>
        <w:t xml:space="preserve">,</w:t>
      </w:r>
      <w:r>
        <w:rPr>
          <w:rStyle w:val="NormalTok"/>
        </w:rPr>
        <w:t xml:space="preserve"> err </w:t>
      </w:r>
      <w:r>
        <w:rPr>
          <w:rStyle w:val="OperatorTok"/>
        </w:rPr>
        <w:t xml:space="preserve">:=</w:t>
      </w:r>
      <w:r>
        <w:rPr>
          <w:rStyle w:val="NormalTok"/>
        </w:rPr>
        <w:t xml:space="preserve"> nt</w:t>
      </w:r>
      <w:r>
        <w:rPr>
          <w:rStyle w:val="OperatorTok"/>
        </w:rPr>
        <w:t xml:space="preserve">.</w:t>
      </w:r>
      <w:r>
        <w:rPr>
          <w:rStyle w:val="NormalTok"/>
        </w:rPr>
        <w:t xml:space="preserve">getLocalAddrs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"local addrs: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addr </w:t>
      </w:r>
      <w:r>
        <w:rPr>
          <w:rStyle w:val="OperatorTok"/>
        </w:rPr>
        <w:t xml:space="preserve">:=</w:t>
      </w:r>
      <w:r>
        <w:rPr>
          <w:rStyle w:val="NormalTok"/>
        </w:rPr>
        <w:t xml:space="preserve"> </w:t>
      </w:r>
      <w:r>
        <w:rPr>
          <w:rStyle w:val="KeywordTok"/>
        </w:rPr>
        <w:t xml:space="preserve">range</w:t>
      </w:r>
      <w:r>
        <w:rPr>
          <w:rStyle w:val="NormalTok"/>
        </w:rPr>
        <w:t xml:space="preserve"> localAddrs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ICECandidate</w:t>
      </w:r>
      <w:r>
        <w:rPr>
          <w:rStyle w:val="OperatorTok"/>
        </w:rPr>
        <w:t xml:space="preserve">{</w:t>
      </w:r>
      <w:r>
        <w:br/>
      </w:r>
      <w:r>
        <w:rPr>
          <w:rStyle w:val="NormalTok"/>
        </w:rPr>
        <w:t xml:space="preserve">            Type</w:t>
      </w:r>
      <w:r>
        <w:rPr>
          <w:rStyle w:val="OperatorTok"/>
        </w:rPr>
        <w:t xml:space="preserve">:</w:t>
      </w:r>
      <w:r>
        <w:rPr>
          <w:rStyle w:val="NormalTok"/>
        </w:rPr>
        <w:t xml:space="preserve">     CandidateHost</w:t>
      </w:r>
      <w:r>
        <w:rPr>
          <w:rStyle w:val="OperatorTok"/>
        </w:rPr>
        <w:t xml:space="preserve">,</w:t>
      </w:r>
      <w:r>
        <w:br/>
      </w:r>
      <w:r>
        <w:rPr>
          <w:rStyle w:val="NormalTok"/>
        </w:rPr>
        <w:t xml:space="preserve">            Address</w:t>
      </w:r>
      <w:r>
        <w:rPr>
          <w:rStyle w:val="OperatorTok"/>
        </w:rPr>
        <w:t xml:space="preserve">:</w:t>
      </w:r>
      <w:r>
        <w:rPr>
          <w:rStyle w:val="NormalTok"/>
        </w:rPr>
        <w:t xml:space="preserve">  addr</w:t>
      </w:r>
      <w:r>
        <w:rPr>
          <w:rStyle w:val="OperatorTok"/>
        </w:rPr>
        <w:t xml:space="preserve">,</w:t>
      </w:r>
      <w:r>
        <w:br/>
      </w:r>
      <w:r>
        <w:rPr>
          <w:rStyle w:val="NormalTok"/>
        </w:rPr>
        <w:t xml:space="preserve">            Priority</w:t>
      </w:r>
      <w:r>
        <w:rPr>
          <w:rStyle w:val="OperatorTok"/>
        </w:rPr>
        <w:t xml:space="preserve">:</w:t>
      </w:r>
      <w:r>
        <w:rPr>
          <w:rStyle w:val="NormalTok"/>
        </w:rPr>
        <w:t xml:space="preserve"> nt</w:t>
      </w:r>
      <w:r>
        <w:rPr>
          <w:rStyle w:val="OperatorTok"/>
        </w:rPr>
        <w:t xml:space="preserve">.</w:t>
      </w:r>
      <w:r>
        <w:rPr>
          <w:rStyle w:val="NormalTok"/>
        </w:rPr>
        <w:t xml:space="preserve">candidatePriority</w:t>
      </w:r>
      <w:r>
        <w:rPr>
          <w:rStyle w:val="OperatorTok"/>
        </w:rPr>
        <w:t xml:space="preserve">(</w:t>
      </w:r>
      <w:r>
        <w:rPr>
          <w:rStyle w:val="NormalTok"/>
        </w:rPr>
        <w:t xml:space="preserve">CandidateHost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Server-reflexive candidate (STUN)</w:t>
      </w:r>
      <w:r>
        <w:br/>
      </w:r>
      <w:r>
        <w:rPr>
          <w:rStyle w:val="NormalTok"/>
        </w:rPr>
        <w:t xml:space="preserve">    </w:t>
      </w:r>
      <w:r>
        <w:rPr>
          <w:rStyle w:val="ControlFlowTok"/>
        </w:rPr>
        <w:t xml:space="preserve">if</w:t>
      </w:r>
      <w:r>
        <w:rPr>
          <w:rStyle w:val="NormalTok"/>
        </w:rPr>
        <w:t xml:space="preserve"> nt</w:t>
      </w:r>
      <w:r>
        <w:rPr>
          <w:rStyle w:val="OperatorTok"/>
        </w:rPr>
        <w:t xml:space="preserve">.</w:t>
      </w:r>
      <w:r>
        <w:rPr>
          <w:rStyle w:val="NormalTok"/>
        </w:rPr>
        <w:t xml:space="preserve">stunServers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mappedAddr</w:t>
      </w:r>
      <w:r>
        <w:rPr>
          <w:rStyle w:val="OperatorTok"/>
        </w:rPr>
        <w:t xml:space="preserve">,</w:t>
      </w:r>
      <w:r>
        <w:rPr>
          <w:rStyle w:val="NormalTok"/>
        </w:rPr>
        <w:t xml:space="preserve"> err </w:t>
      </w:r>
      <w:r>
        <w:rPr>
          <w:rStyle w:val="OperatorTok"/>
        </w:rPr>
        <w:t xml:space="preserve">:=</w:t>
      </w:r>
      <w:r>
        <w:rPr>
          <w:rStyle w:val="NormalTok"/>
        </w:rPr>
        <w:t xml:space="preserve"> nt</w:t>
      </w:r>
      <w:r>
        <w:rPr>
          <w:rStyle w:val="OperatorTok"/>
        </w:rPr>
        <w:t xml:space="preserve">.</w:t>
      </w:r>
      <w:r>
        <w:rPr>
          <w:rStyle w:val="NormalTok"/>
        </w:rPr>
        <w:t xml:space="preserve">querySTUN</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nt</w:t>
      </w:r>
      <w:r>
        <w:rPr>
          <w:rStyle w:val="OperatorTok"/>
        </w:rPr>
        <w:t xml:space="preserve">.</w:t>
      </w:r>
      <w:r>
        <w:rPr>
          <w:rStyle w:val="NormalTok"/>
        </w:rPr>
        <w:t xml:space="preserve">mappedAddr </w:t>
      </w:r>
      <w:r>
        <w:rPr>
          <w:rStyle w:val="OperatorTok"/>
        </w:rPr>
        <w:t xml:space="preserve">=</w:t>
      </w:r>
      <w:r>
        <w:rPr>
          <w:rStyle w:val="NormalTok"/>
        </w:rPr>
        <w:t xml:space="preserve"> mappedAddr</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ICECandidate</w:t>
      </w:r>
      <w:r>
        <w:rPr>
          <w:rStyle w:val="OperatorTok"/>
        </w:rPr>
        <w:t xml:space="preserve">{</w:t>
      </w:r>
      <w:r>
        <w:br/>
      </w:r>
      <w:r>
        <w:rPr>
          <w:rStyle w:val="NormalTok"/>
        </w:rPr>
        <w:t xml:space="preserve">                Type</w:t>
      </w:r>
      <w:r>
        <w:rPr>
          <w:rStyle w:val="OperatorTok"/>
        </w:rPr>
        <w:t xml:space="preserve">:</w:t>
      </w:r>
      <w:r>
        <w:rPr>
          <w:rStyle w:val="NormalTok"/>
        </w:rPr>
        <w:t xml:space="preserve">     CandidateServerReflexive</w:t>
      </w:r>
      <w:r>
        <w:rPr>
          <w:rStyle w:val="OperatorTok"/>
        </w:rPr>
        <w:t xml:space="preserve">,</w:t>
      </w:r>
      <w:r>
        <w:br/>
      </w:r>
      <w:r>
        <w:rPr>
          <w:rStyle w:val="NormalTok"/>
        </w:rPr>
        <w:t xml:space="preserve">                Address</w:t>
      </w:r>
      <w:r>
        <w:rPr>
          <w:rStyle w:val="OperatorTok"/>
        </w:rPr>
        <w:t xml:space="preserve">:</w:t>
      </w:r>
      <w:r>
        <w:rPr>
          <w:rStyle w:val="NormalTok"/>
        </w:rPr>
        <w:t xml:space="preserve">  mappedAddr</w:t>
      </w:r>
      <w:r>
        <w:rPr>
          <w:rStyle w:val="OperatorTok"/>
        </w:rPr>
        <w:t xml:space="preserve">,</w:t>
      </w:r>
      <w:r>
        <w:br/>
      </w:r>
      <w:r>
        <w:rPr>
          <w:rStyle w:val="NormalTok"/>
        </w:rPr>
        <w:t xml:space="preserve">                Priority</w:t>
      </w:r>
      <w:r>
        <w:rPr>
          <w:rStyle w:val="OperatorTok"/>
        </w:rPr>
        <w:t xml:space="preserve">:</w:t>
      </w:r>
      <w:r>
        <w:rPr>
          <w:rStyle w:val="NormalTok"/>
        </w:rPr>
        <w:t xml:space="preserve"> nt</w:t>
      </w:r>
      <w:r>
        <w:rPr>
          <w:rStyle w:val="OperatorTok"/>
        </w:rPr>
        <w:t xml:space="preserve">.</w:t>
      </w:r>
      <w:r>
        <w:rPr>
          <w:rStyle w:val="NormalTok"/>
        </w:rPr>
        <w:t xml:space="preserve">candidatePriority</w:t>
      </w:r>
      <w:r>
        <w:rPr>
          <w:rStyle w:val="OperatorTok"/>
        </w:rPr>
        <w:t xml:space="preserve">(</w:t>
      </w:r>
      <w:r>
        <w:rPr>
          <w:rStyle w:val="NormalTok"/>
        </w:rPr>
        <w:t xml:space="preserve">CandidateServerReflexive</w:t>
      </w:r>
      <w:r>
        <w:rPr>
          <w:rStyle w:val="OperatorTok"/>
        </w:rPr>
        <w:t xml:space="preserve">),</w:t>
      </w:r>
      <w:r>
        <w:br/>
      </w:r>
      <w:r>
        <w:rPr>
          <w:rStyle w:val="NormalTok"/>
        </w:rPr>
        <w:t xml:space="preserve">            </w:t>
      </w:r>
      <w:r>
        <w:rPr>
          <w:rStyle w:val="OperatorTok"/>
        </w:rPr>
        <w:t xml:space="preserve">})</w:t>
      </w:r>
      <w:r>
        <w:br/>
      </w:r>
      <w:r>
        <w:rPr>
          <w:rStyle w:val="NormalTok"/>
        </w:rPr>
        <w:t xml:space="preserve">            nt</w:t>
      </w:r>
      <w:r>
        <w:rPr>
          <w:rStyle w:val="OperatorTok"/>
        </w:rPr>
        <w:t xml:space="preserve">.</w:t>
      </w:r>
      <w:r>
        <w:rPr>
          <w:rStyle w:val="NormalTok"/>
        </w:rPr>
        <w:t xml:space="preserve">natType </w:t>
      </w:r>
      <w:r>
        <w:rPr>
          <w:rStyle w:val="OperatorTok"/>
        </w:rPr>
        <w:t xml:space="preserve">=</w:t>
      </w:r>
      <w:r>
        <w:rPr>
          <w:rStyle w:val="NormalTok"/>
        </w:rPr>
        <w:t xml:space="preserve"> nt</w:t>
      </w:r>
      <w:r>
        <w:rPr>
          <w:rStyle w:val="OperatorTok"/>
        </w:rPr>
        <w:t xml:space="preserve">.</w:t>
      </w:r>
      <w:r>
        <w:rPr>
          <w:rStyle w:val="NormalTok"/>
        </w:rPr>
        <w:t xml:space="preserve">classifyNAT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Relay candidate (TURN) - always gather as fallback</w:t>
      </w:r>
      <w:r>
        <w:br/>
      </w:r>
      <w:r>
        <w:rPr>
          <w:rStyle w:val="NormalTok"/>
        </w:rPr>
        <w:t xml:space="preserve">    </w:t>
      </w:r>
      <w:r>
        <w:rPr>
          <w:rStyle w:val="ControlFlowTok"/>
        </w:rPr>
        <w:t xml:space="preserve">if</w:t>
      </w:r>
      <w:r>
        <w:rPr>
          <w:rStyle w:val="NormalTok"/>
        </w:rPr>
        <w:t xml:space="preserve"> nt</w:t>
      </w:r>
      <w:r>
        <w:rPr>
          <w:rStyle w:val="OperatorTok"/>
        </w:rPr>
        <w:t xml:space="preserve">.</w:t>
      </w:r>
      <w:r>
        <w:rPr>
          <w:rStyle w:val="NormalTok"/>
        </w:rPr>
        <w:t xml:space="preserve">turnServer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relayAddr</w:t>
      </w:r>
      <w:r>
        <w:rPr>
          <w:rStyle w:val="OperatorTok"/>
        </w:rPr>
        <w:t xml:space="preserve">,</w:t>
      </w:r>
      <w:r>
        <w:rPr>
          <w:rStyle w:val="NormalTok"/>
        </w:rPr>
        <w:t xml:space="preserve"> err </w:t>
      </w:r>
      <w:r>
        <w:rPr>
          <w:rStyle w:val="OperatorTok"/>
        </w:rPr>
        <w:t xml:space="preserve">:=</w:t>
      </w:r>
      <w:r>
        <w:rPr>
          <w:rStyle w:val="NormalTok"/>
        </w:rPr>
        <w:t xml:space="preserve"> nt</w:t>
      </w:r>
      <w:r>
        <w:rPr>
          <w:rStyle w:val="OperatorTok"/>
        </w:rPr>
        <w:t xml:space="preserve">.</w:t>
      </w:r>
      <w:r>
        <w:rPr>
          <w:rStyle w:val="NormalTok"/>
        </w:rPr>
        <w:t xml:space="preserve">allocateTURN</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ICECandidate</w:t>
      </w:r>
      <w:r>
        <w:rPr>
          <w:rStyle w:val="OperatorTok"/>
        </w:rPr>
        <w:t xml:space="preserve">{</w:t>
      </w:r>
      <w:r>
        <w:br/>
      </w:r>
      <w:r>
        <w:rPr>
          <w:rStyle w:val="NormalTok"/>
        </w:rPr>
        <w:t xml:space="preserve">                Type</w:t>
      </w:r>
      <w:r>
        <w:rPr>
          <w:rStyle w:val="OperatorTok"/>
        </w:rPr>
        <w:t xml:space="preserve">:</w:t>
      </w:r>
      <w:r>
        <w:rPr>
          <w:rStyle w:val="NormalTok"/>
        </w:rPr>
        <w:t xml:space="preserve">     CandidateRelay</w:t>
      </w:r>
      <w:r>
        <w:rPr>
          <w:rStyle w:val="OperatorTok"/>
        </w:rPr>
        <w:t xml:space="preserve">,</w:t>
      </w:r>
      <w:r>
        <w:br/>
      </w:r>
      <w:r>
        <w:rPr>
          <w:rStyle w:val="NormalTok"/>
        </w:rPr>
        <w:t xml:space="preserve">                Address</w:t>
      </w:r>
      <w:r>
        <w:rPr>
          <w:rStyle w:val="OperatorTok"/>
        </w:rPr>
        <w:t xml:space="preserve">:</w:t>
      </w:r>
      <w:r>
        <w:rPr>
          <w:rStyle w:val="NormalTok"/>
        </w:rPr>
        <w:t xml:space="preserve">  relayAddr</w:t>
      </w:r>
      <w:r>
        <w:rPr>
          <w:rStyle w:val="OperatorTok"/>
        </w:rPr>
        <w:t xml:space="preserve">,</w:t>
      </w:r>
      <w:r>
        <w:br/>
      </w:r>
      <w:r>
        <w:rPr>
          <w:rStyle w:val="NormalTok"/>
        </w:rPr>
        <w:t xml:space="preserve">                Priority</w:t>
      </w:r>
      <w:r>
        <w:rPr>
          <w:rStyle w:val="OperatorTok"/>
        </w:rPr>
        <w:t xml:space="preserve">:</w:t>
      </w:r>
      <w:r>
        <w:rPr>
          <w:rStyle w:val="NormalTok"/>
        </w:rPr>
        <w:t xml:space="preserve"> nt</w:t>
      </w:r>
      <w:r>
        <w:rPr>
          <w:rStyle w:val="OperatorTok"/>
        </w:rPr>
        <w:t xml:space="preserve">.</w:t>
      </w:r>
      <w:r>
        <w:rPr>
          <w:rStyle w:val="NormalTok"/>
        </w:rPr>
        <w:t xml:space="preserve">candidatePriority</w:t>
      </w:r>
      <w:r>
        <w:rPr>
          <w:rStyle w:val="OperatorTok"/>
        </w:rPr>
        <w:t xml:space="preserve">(</w:t>
      </w:r>
      <w:r>
        <w:rPr>
          <w:rStyle w:val="NormalTok"/>
        </w:rPr>
        <w:t xml:space="preserve">CandidateRelay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candidatePriority calculates ICE priority per RFC 8445.</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candidatePriority</w:t>
      </w:r>
      <w:r>
        <w:rPr>
          <w:rStyle w:val="OperatorTok"/>
        </w:rPr>
        <w:t xml:space="preserve">(</w:t>
      </w:r>
      <w:r>
        <w:rPr>
          <w:rStyle w:val="NormalTok"/>
        </w:rPr>
        <w:t xml:space="preserve">ct CandidateType</w:t>
      </w:r>
      <w:r>
        <w:rPr>
          <w:rStyle w:val="OperatorTok"/>
        </w:rPr>
        <w:t xml:space="preserve">)</w:t>
      </w:r>
      <w:r>
        <w:rPr>
          <w:rStyle w:val="NormalTok"/>
        </w:rPr>
        <w:t xml:space="preserve"> </w:t>
      </w:r>
      <w:r>
        <w:rPr>
          <w:rStyle w:val="DataTypeTok"/>
        </w:rPr>
        <w:t xml:space="preserve">uint32</w:t>
      </w:r>
      <w:r>
        <w:rPr>
          <w:rStyle w:val="NormalTok"/>
        </w:rPr>
        <w:t xml:space="preserve"> </w:t>
      </w:r>
      <w:r>
        <w:rPr>
          <w:rStyle w:val="OperatorTok"/>
        </w:rPr>
        <w:t xml:space="preserve">{</w:t>
      </w:r>
      <w:r>
        <w:br/>
      </w:r>
      <w:r>
        <w:rPr>
          <w:rStyle w:val="NormalTok"/>
        </w:rPr>
        <w:t xml:space="preserve">    typePrefs </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CandidateType</w:t>
      </w:r>
      <w:r>
        <w:rPr>
          <w:rStyle w:val="OperatorTok"/>
        </w:rPr>
        <w:t xml:space="preserve">]</w:t>
      </w:r>
      <w:r>
        <w:rPr>
          <w:rStyle w:val="DataTypeTok"/>
        </w:rPr>
        <w:t xml:space="preserve">int</w:t>
      </w:r>
      <w:r>
        <w:rPr>
          <w:rStyle w:val="OperatorTok"/>
        </w:rPr>
        <w:t xml:space="preserve">{</w:t>
      </w:r>
      <w:r>
        <w:br/>
      </w:r>
      <w:r>
        <w:rPr>
          <w:rStyle w:val="NormalTok"/>
        </w:rPr>
        <w:t xml:space="preserve">        CandidateHost</w:t>
      </w:r>
      <w:r>
        <w:rPr>
          <w:rStyle w:val="OperatorTok"/>
        </w:rPr>
        <w:t xml:space="preserve">:</w:t>
      </w:r>
      <w:r>
        <w:rPr>
          <w:rStyle w:val="NormalTok"/>
        </w:rPr>
        <w:t xml:space="preserve">            </w:t>
      </w:r>
      <w:r>
        <w:rPr>
          <w:rStyle w:val="DecValTok"/>
        </w:rPr>
        <w:t xml:space="preserve">126</w:t>
      </w:r>
      <w:r>
        <w:rPr>
          <w:rStyle w:val="OperatorTok"/>
        </w:rPr>
        <w:t xml:space="preserve">,</w:t>
      </w:r>
      <w:r>
        <w:br/>
      </w:r>
      <w:r>
        <w:rPr>
          <w:rStyle w:val="NormalTok"/>
        </w:rPr>
        <w:t xml:space="preserve">        CandidatePeerReflexive</w:t>
      </w:r>
      <w:r>
        <w:rPr>
          <w:rStyle w:val="OperatorTok"/>
        </w:rPr>
        <w:t xml:space="preserve">:</w:t>
      </w:r>
      <w:r>
        <w:rPr>
          <w:rStyle w:val="NormalTok"/>
        </w:rPr>
        <w:t xml:space="preserve">   </w:t>
      </w:r>
      <w:r>
        <w:rPr>
          <w:rStyle w:val="DecValTok"/>
        </w:rPr>
        <w:t xml:space="preserve">110</w:t>
      </w:r>
      <w:r>
        <w:rPr>
          <w:rStyle w:val="OperatorTok"/>
        </w:rPr>
        <w:t xml:space="preserve">,</w:t>
      </w:r>
      <w:r>
        <w:br/>
      </w:r>
      <w:r>
        <w:rPr>
          <w:rStyle w:val="NormalTok"/>
        </w:rPr>
        <w:t xml:space="preserve">        CandidateServerReflexive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CandidateRelay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local preference = 65535, component = 1</w:t>
      </w:r>
      <w:r>
        <w:br/>
      </w:r>
      <w:r>
        <w:rPr>
          <w:rStyle w:val="NormalTok"/>
        </w:rPr>
        <w:t xml:space="preserve">    </w:t>
      </w:r>
      <w:r>
        <w:rPr>
          <w:rStyle w:val="ControlFlowTok"/>
        </w:rPr>
        <w:t xml:space="preserve">return</w:t>
      </w:r>
      <w:r>
        <w:rPr>
          <w:rStyle w:val="NormalTok"/>
        </w:rPr>
        <w:t xml:space="preserve"> </w:t>
      </w:r>
      <w:r>
        <w:rPr>
          <w:rStyle w:val="DataTypeTok"/>
        </w:rPr>
        <w:t xml:space="preserve">uint32</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rPr>
          <w:rStyle w:val="NormalTok"/>
        </w:rPr>
        <w:t xml:space="preserve"> typePrefs</w:t>
      </w:r>
      <w:r>
        <w:rPr>
          <w:rStyle w:val="OperatorTok"/>
        </w:rPr>
        <w:t xml:space="preserve">[</w:t>
      </w:r>
      <w:r>
        <w:rPr>
          <w:rStyle w:val="NormalTok"/>
        </w:rPr>
        <w:t xml:space="preserve">ct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65535</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255</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Connect performs connectivity checks and returns the best working candidate pair.</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Connect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remoteCandidates </w:t>
      </w:r>
      <w:r>
        <w:rPr>
          <w:rStyle w:val="OperatorTok"/>
        </w:rPr>
        <w:t xml:space="preserve">[]</w:t>
      </w:r>
      <w:r>
        <w:rPr>
          <w:rStyle w:val="NormalTok"/>
        </w:rPr>
        <w:t xml:space="preserve">ICECandidate</w:t>
      </w:r>
      <w:r>
        <w:rPr>
          <w:rStyle w:val="OperatorTok"/>
        </w:rPr>
        <w:t xml:space="preserve">)</w:t>
      </w:r>
      <w:r>
        <w:rPr>
          <w:rStyle w:val="NormalTok"/>
        </w:rPr>
        <w:t xml:space="preserve"> </w:t>
      </w:r>
      <w:r>
        <w:rPr>
          <w:rStyle w:val="OperatorTok"/>
        </w:rPr>
        <w:t xml:space="preserve">(*</w:t>
      </w:r>
      <w:r>
        <w:rPr>
          <w:rStyle w:val="NormalTok"/>
        </w:rPr>
        <w:t xml:space="preserve">net</w:t>
      </w:r>
      <w:r>
        <w:rPr>
          <w:rStyle w:val="OperatorTok"/>
        </w:rPr>
        <w:t xml:space="preserve">.</w:t>
      </w:r>
      <w:r>
        <w:rPr>
          <w:rStyle w:val="NormalTok"/>
        </w:rPr>
        <w:t xml:space="preserve">UDPConn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localCandidates</w:t>
      </w:r>
      <w:r>
        <w:rPr>
          <w:rStyle w:val="OperatorTok"/>
        </w:rPr>
        <w:t xml:space="preserve">,</w:t>
      </w:r>
      <w:r>
        <w:rPr>
          <w:rStyle w:val="NormalTok"/>
        </w:rPr>
        <w:t xml:space="preserve"> err </w:t>
      </w:r>
      <w:r>
        <w:rPr>
          <w:rStyle w:val="OperatorTok"/>
        </w:rPr>
        <w:t xml:space="preserve">:=</w:t>
      </w:r>
      <w:r>
        <w:rPr>
          <w:rStyle w:val="NormalTok"/>
        </w:rPr>
        <w:t xml:space="preserve"> nt</w:t>
      </w:r>
      <w:r>
        <w:rPr>
          <w:rStyle w:val="OperatorTok"/>
        </w:rPr>
        <w:t xml:space="preserve">.</w:t>
      </w:r>
      <w:r>
        <w:rPr>
          <w:rStyle w:val="NormalTok"/>
        </w:rPr>
        <w:t xml:space="preserve">DiscoverCandidates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Priority-ordered candidate pairs</w:t>
      </w:r>
      <w:r>
        <w:br/>
      </w:r>
      <w:r>
        <w:rPr>
          <w:rStyle w:val="NormalTok"/>
        </w:rPr>
        <w:t xml:space="preserve">    pairs </w:t>
      </w:r>
      <w:r>
        <w:rPr>
          <w:rStyle w:val="OperatorTok"/>
        </w:rPr>
        <w:t xml:space="preserve">:=</w:t>
      </w:r>
      <w:r>
        <w:rPr>
          <w:rStyle w:val="NormalTok"/>
        </w:rPr>
        <w:t xml:space="preserve"> nt</w:t>
      </w:r>
      <w:r>
        <w:rPr>
          <w:rStyle w:val="OperatorTok"/>
        </w:rPr>
        <w:t xml:space="preserve">.</w:t>
      </w:r>
      <w:r>
        <w:rPr>
          <w:rStyle w:val="NormalTok"/>
        </w:rPr>
        <w:t xml:space="preserve">formCandidatePairs</w:t>
      </w:r>
      <w:r>
        <w:rPr>
          <w:rStyle w:val="OperatorTok"/>
        </w:rPr>
        <w:t xml:space="preserve">(</w:t>
      </w:r>
      <w:r>
        <w:rPr>
          <w:rStyle w:val="NormalTok"/>
        </w:rPr>
        <w:t xml:space="preserve">localCandidates</w:t>
      </w:r>
      <w:r>
        <w:rPr>
          <w:rStyle w:val="OperatorTok"/>
        </w:rPr>
        <w:t xml:space="preserve">,</w:t>
      </w:r>
      <w:r>
        <w:rPr>
          <w:rStyle w:val="NormalTok"/>
        </w:rPr>
        <w:t xml:space="preserve"> remoteCandidates</w:t>
      </w:r>
      <w:r>
        <w:rPr>
          <w:rStyle w:val="OperatorTok"/>
        </w:rPr>
        <w:t xml:space="preserve">)</w:t>
      </w:r>
      <w:r>
        <w:br/>
      </w:r>
      <w:r>
        <w:br/>
      </w:r>
      <w:r>
        <w:rPr>
          <w:rStyle w:val="NormalTok"/>
        </w:rPr>
        <w:t xml:space="preserve">    </w:t>
      </w:r>
      <w:r>
        <w:rPr>
          <w:rStyle w:val="CommentTok"/>
        </w:rPr>
        <w:t xml:space="preserve">// Attempt connectivity checks in parallel (bounded)</w:t>
      </w:r>
      <w:r>
        <w:br/>
      </w:r>
      <w:r>
        <w:rPr>
          <w:rStyle w:val="NormalTok"/>
        </w:rPr>
        <w:t xml:space="preserve">    resultCh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OperatorTok"/>
        </w:rPr>
        <w:t xml:space="preserve">*</w:t>
      </w:r>
      <w:r>
        <w:rPr>
          <w:rStyle w:val="NormalTok"/>
        </w:rPr>
        <w:t xml:space="preserve">net</w:t>
      </w:r>
      <w:r>
        <w:rPr>
          <w:rStyle w:val="OperatorTok"/>
        </w:rPr>
        <w:t xml:space="preserve">.</w:t>
      </w:r>
      <w:r>
        <w:rPr>
          <w:rStyle w:val="NormalTok"/>
        </w:rPr>
        <w:t xml:space="preserve">UDPConn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NormalTok"/>
        </w:rPr>
        <w:t xml:space="preserve">    sem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Max 5 parallel checks</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pair </w:t>
      </w:r>
      <w:r>
        <w:rPr>
          <w:rStyle w:val="OperatorTok"/>
        </w:rPr>
        <w:t xml:space="preserve">:=</w:t>
      </w:r>
      <w:r>
        <w:rPr>
          <w:rStyle w:val="NormalTok"/>
        </w:rPr>
        <w:t xml:space="preserve"> </w:t>
      </w:r>
      <w:r>
        <w:rPr>
          <w:rStyle w:val="KeywordTok"/>
        </w:rPr>
        <w:t xml:space="preserve">range</w:t>
      </w:r>
      <w:r>
        <w:rPr>
          <w:rStyle w:val="NormalTok"/>
        </w:rPr>
        <w:t xml:space="preserve"> pairs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sem </w:t>
      </w:r>
      <w:r>
        <w:rPr>
          <w:rStyle w:val="OperatorTok"/>
        </w:rPr>
        <w:t xml:space="preserve">&lt;-</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p candidatePair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sem </w:t>
      </w:r>
      <w:r>
        <w:rPr>
          <w:rStyle w:val="OperatorTok"/>
        </w:rPr>
        <w:t xml:space="preserve">}()</w:t>
      </w:r>
      <w:r>
        <w:br/>
      </w:r>
      <w:r>
        <w:br/>
      </w:r>
      <w:r>
        <w:rPr>
          <w:rStyle w:val="NormalTok"/>
        </w:rPr>
        <w:t xml:space="preserve">            conn</w:t>
      </w:r>
      <w:r>
        <w:rPr>
          <w:rStyle w:val="OperatorTok"/>
        </w:rPr>
        <w:t xml:space="preserve">,</w:t>
      </w:r>
      <w:r>
        <w:rPr>
          <w:rStyle w:val="NormalTok"/>
        </w:rPr>
        <w:t xml:space="preserve"> err </w:t>
      </w:r>
      <w:r>
        <w:rPr>
          <w:rStyle w:val="OperatorTok"/>
        </w:rPr>
        <w:t xml:space="preserve">:=</w:t>
      </w:r>
      <w:r>
        <w:rPr>
          <w:rStyle w:val="NormalTok"/>
        </w:rPr>
        <w:t xml:space="preserve"> nt</w:t>
      </w:r>
      <w:r>
        <w:rPr>
          <w:rStyle w:val="OperatorTok"/>
        </w:rPr>
        <w:t xml:space="preserve">.</w:t>
      </w:r>
      <w:r>
        <w:rPr>
          <w:rStyle w:val="NormalTok"/>
        </w:rPr>
        <w:t xml:space="preserve">checkConnectivity</w:t>
      </w:r>
      <w:r>
        <w:rPr>
          <w:rStyle w:val="OperatorTok"/>
        </w:rPr>
        <w:t xml:space="preserve">(</w:t>
      </w:r>
      <w:r>
        <w:rPr>
          <w:rStyle w:val="NormalTok"/>
        </w:rPr>
        <w:t xml:space="preserve">ctx</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resultCh </w:t>
      </w:r>
      <w:r>
        <w:rPr>
          <w:rStyle w:val="OperatorTok"/>
        </w:rPr>
        <w:t xml:space="preserve">&lt;-</w:t>
      </w:r>
      <w:r>
        <w:rPr>
          <w:rStyle w:val="NormalTok"/>
        </w:rPr>
        <w:t xml:space="preserve"> conn</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mmentTok"/>
        </w:rPr>
        <w:t xml:space="preserve">// Another goroutine already succeeded</w:t>
      </w:r>
      <w:r>
        <w:br/>
      </w:r>
      <w:r>
        <w:rPr>
          <w:rStyle w:val="NormalTok"/>
        </w:rPr>
        <w:t xml:space="preserve">                    conn</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pair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resultCh</w:t>
      </w:r>
      <w:r>
        <w:rPr>
          <w:rStyle w:val="OperatorTok"/>
        </w:rPr>
        <w:t xml:space="preserve">)</w:t>
      </w:r>
      <w:r>
        <w:br/>
      </w:r>
      <w:r>
        <w:rPr>
          <w:rStyle w:val="NormalTok"/>
        </w:rPr>
        <w:t xml:space="preserve">    </w:t>
      </w:r>
      <w:r>
        <w:rPr>
          <w:rStyle w:val="OperatorTok"/>
        </w:rPr>
        <w:t xml:space="preserve">}()</w:t>
      </w:r>
      <w:r>
        <w:br/>
      </w:r>
      <w:r>
        <w:br/>
      </w:r>
      <w:r>
        <w:rPr>
          <w:rStyle w:val="NormalTok"/>
        </w:rPr>
        <w:t xml:space="preserve">    conn </w:t>
      </w:r>
      <w:r>
        <w:rPr>
          <w:rStyle w:val="OperatorTok"/>
        </w:rPr>
        <w:t xml:space="preserve">:=</w:t>
      </w:r>
      <w:r>
        <w:rPr>
          <w:rStyle w:val="NormalTok"/>
        </w:rPr>
        <w:t xml:space="preserve"> </w:t>
      </w:r>
      <w:r>
        <w:rPr>
          <w:rStyle w:val="OperatorTok"/>
        </w:rPr>
        <w:t xml:space="preserve">&lt;-</w:t>
      </w:r>
      <w:r>
        <w:rPr>
          <w:rStyle w:val="NormalTok"/>
        </w:rPr>
        <w:t xml:space="preserve">resultCh</w:t>
      </w:r>
      <w:r>
        <w:br/>
      </w:r>
      <w:r>
        <w:rPr>
          <w:rStyle w:val="NormalTok"/>
        </w:rPr>
        <w:t xml:space="preserve">    </w:t>
      </w:r>
      <w:r>
        <w:rPr>
          <w:rStyle w:val="ControlFlowTok"/>
        </w:rPr>
        <w:t xml:space="preserve">if</w:t>
      </w:r>
      <w:r>
        <w:rPr>
          <w:rStyle w:val="NormalTok"/>
        </w:rPr>
        <w:t xml:space="preserve"> conn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candidate pair succeeded"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type</w:t>
      </w:r>
      <w:r>
        <w:rPr>
          <w:rStyle w:val="NormalTok"/>
        </w:rPr>
        <w:t xml:space="preserve"> candidatePair </w:t>
      </w:r>
      <w:r>
        <w:rPr>
          <w:rStyle w:val="KeywordTok"/>
        </w:rPr>
        <w:t xml:space="preserve">struct</w:t>
      </w:r>
      <w:r>
        <w:rPr>
          <w:rStyle w:val="NormalTok"/>
        </w:rPr>
        <w:t xml:space="preserve"> </w:t>
      </w:r>
      <w:r>
        <w:rPr>
          <w:rStyle w:val="OperatorTok"/>
        </w:rPr>
        <w:t xml:space="preserve">{</w:t>
      </w:r>
      <w:r>
        <w:br/>
      </w:r>
      <w:r>
        <w:rPr>
          <w:rStyle w:val="NormalTok"/>
        </w:rPr>
        <w:t xml:space="preserve">    local  ICECandidate</w:t>
      </w:r>
      <w:r>
        <w:br/>
      </w:r>
      <w:r>
        <w:rPr>
          <w:rStyle w:val="NormalTok"/>
        </w:rPr>
        <w:t xml:space="preserve">    remote ICECandidate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formCandidatePairs</w:t>
      </w:r>
      <w:r>
        <w:rPr>
          <w:rStyle w:val="OperatorTok"/>
        </w:rPr>
        <w:t xml:space="preserve">(</w:t>
      </w:r>
      <w:r>
        <w:rPr>
          <w:rStyle w:val="NormalTok"/>
        </w:rPr>
        <w:t xml:space="preserve">local</w:t>
      </w:r>
      <w:r>
        <w:rPr>
          <w:rStyle w:val="OperatorTok"/>
        </w:rPr>
        <w:t xml:space="preserve">,</w:t>
      </w:r>
      <w:r>
        <w:rPr>
          <w:rStyle w:val="NormalTok"/>
        </w:rPr>
        <w:t xml:space="preserve"> remote </w:t>
      </w:r>
      <w:r>
        <w:rPr>
          <w:rStyle w:val="OperatorTok"/>
        </w:rPr>
        <w:t xml:space="preserve">[]</w:t>
      </w:r>
      <w:r>
        <w:rPr>
          <w:rStyle w:val="NormalTok"/>
        </w:rPr>
        <w:t xml:space="preserve">ICECandidate</w:t>
      </w:r>
      <w:r>
        <w:rPr>
          <w:rStyle w:val="OperatorTok"/>
        </w:rPr>
        <w:t xml:space="preserve">)</w:t>
      </w:r>
      <w:r>
        <w:rPr>
          <w:rStyle w:val="NormalTok"/>
        </w:rPr>
        <w:t xml:space="preserve"> </w:t>
      </w:r>
      <w:r>
        <w:rPr>
          <w:rStyle w:val="OperatorTok"/>
        </w:rPr>
        <w:t xml:space="preserve">[]</w:t>
      </w:r>
      <w:r>
        <w:rPr>
          <w:rStyle w:val="NormalTok"/>
        </w:rPr>
        <w:t xml:space="preserve">candidatePair </w:t>
      </w:r>
      <w:r>
        <w:rPr>
          <w:rStyle w:val="OperatorTok"/>
        </w:rPr>
        <w:t xml:space="preserve">{</w:t>
      </w:r>
      <w:r>
        <w:br/>
      </w:r>
      <w:r>
        <w:rPr>
          <w:rStyle w:val="NormalTok"/>
        </w:rPr>
        <w:t xml:space="preserve">    </w:t>
      </w:r>
      <w:r>
        <w:rPr>
          <w:rStyle w:val="KeywordTok"/>
        </w:rPr>
        <w:t xml:space="preserve">var</w:t>
      </w:r>
      <w:r>
        <w:rPr>
          <w:rStyle w:val="NormalTok"/>
        </w:rPr>
        <w:t xml:space="preserve"> pairs </w:t>
      </w:r>
      <w:r>
        <w:rPr>
          <w:rStyle w:val="OperatorTok"/>
        </w:rPr>
        <w:t xml:space="preserve">[]</w:t>
      </w:r>
      <w:r>
        <w:rPr>
          <w:rStyle w:val="NormalTok"/>
        </w:rPr>
        <w:t xml:space="preserve">candidatePair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range</w:t>
      </w:r>
      <w:r>
        <w:rPr>
          <w:rStyle w:val="NormalTok"/>
        </w:rPr>
        <w:t xml:space="preserve"> local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remote </w:t>
      </w:r>
      <w:r>
        <w:rPr>
          <w:rStyle w:val="OperatorTok"/>
        </w:rPr>
        <w:t xml:space="preserve">{</w:t>
      </w:r>
      <w:r>
        <w:br/>
      </w:r>
      <w:r>
        <w:rPr>
          <w:rStyle w:val="NormalTok"/>
        </w:rPr>
        <w:t xml:space="preserve">            pairs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pairs</w:t>
      </w:r>
      <w:r>
        <w:rPr>
          <w:rStyle w:val="OperatorTok"/>
        </w:rPr>
        <w:t xml:space="preserve">,</w:t>
      </w:r>
      <w:r>
        <w:rPr>
          <w:rStyle w:val="NormalTok"/>
        </w:rPr>
        <w:t xml:space="preserve"> candidatePair</w:t>
      </w:r>
      <w:r>
        <w:rPr>
          <w:rStyle w:val="OperatorTok"/>
        </w:rPr>
        <w:t xml:space="preserve">{</w:t>
      </w:r>
      <w:r>
        <w:rPr>
          <w:rStyle w:val="NormalTok"/>
        </w:rPr>
        <w:t xml:space="preserve">local</w:t>
      </w:r>
      <w:r>
        <w:rPr>
          <w:rStyle w:val="OperatorTok"/>
        </w:rPr>
        <w:t xml:space="preserve">:</w:t>
      </w:r>
      <w:r>
        <w:rPr>
          <w:rStyle w:val="NormalTok"/>
        </w:rPr>
        <w:t xml:space="preserve"> l</w:t>
      </w:r>
      <w:r>
        <w:rPr>
          <w:rStyle w:val="OperatorTok"/>
        </w:rPr>
        <w:t xml:space="preserve">,</w:t>
      </w:r>
      <w:r>
        <w:rPr>
          <w:rStyle w:val="NormalTok"/>
        </w:rPr>
        <w:t xml:space="preserve"> remote</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sortCandidatePairs</w:t>
      </w:r>
      <w:r>
        <w:rPr>
          <w:rStyle w:val="OperatorTok"/>
        </w:rPr>
        <w:t xml:space="preserve">(</w:t>
      </w:r>
      <w:r>
        <w:rPr>
          <w:rStyle w:val="NormalTok"/>
        </w:rPr>
        <w:t xml:space="preserve">pairs</w:t>
      </w:r>
      <w:r>
        <w:rPr>
          <w:rStyle w:val="OperatorTok"/>
        </w:rPr>
        <w:t xml:space="preserve">)</w:t>
      </w:r>
      <w:r>
        <w:br/>
      </w:r>
      <w:r>
        <w:rPr>
          <w:rStyle w:val="NormalTok"/>
        </w:rPr>
        <w:t xml:space="preserve">    </w:t>
      </w:r>
      <w:r>
        <w:rPr>
          <w:rStyle w:val="ControlFlowTok"/>
        </w:rPr>
        <w:t xml:space="preserve">return</w:t>
      </w:r>
      <w:r>
        <w:rPr>
          <w:rStyle w:val="NormalTok"/>
        </w:rPr>
        <w:t xml:space="preserve"> pairs</w:t>
      </w:r>
      <w:r>
        <w:br/>
      </w:r>
      <w:r>
        <w:rPr>
          <w:rStyle w:val="OperatorTok"/>
        </w:rPr>
        <w:t xml:space="preserve">}</w:t>
      </w:r>
      <w:r>
        <w:br/>
      </w:r>
      <w:r>
        <w:br/>
      </w:r>
      <w:r>
        <w:rPr>
          <w:rStyle w:val="CommentTok"/>
        </w:rPr>
        <w:t xml:space="preserve">// classifyNAT determines NAT type via multiple STUN queries to different servers.</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classifyNAT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NATType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nt</w:t>
      </w:r>
      <w:r>
        <w:rPr>
          <w:rStyle w:val="OperatorTok"/>
        </w:rPr>
        <w:t xml:space="preserve">.</w:t>
      </w:r>
      <w:r>
        <w:rPr>
          <w:rStyle w:val="NormalTok"/>
        </w:rPr>
        <w:t xml:space="preserve">stunServers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NATUnknown</w:t>
      </w:r>
      <w:r>
        <w:br/>
      </w:r>
      <w:r>
        <w:rPr>
          <w:rStyle w:val="NormalTok"/>
        </w:rPr>
        <w:t xml:space="preserve">    </w:t>
      </w:r>
      <w:r>
        <w:rPr>
          <w:rStyle w:val="OperatorTok"/>
        </w:rPr>
        <w:t xml:space="preserve">}</w:t>
      </w:r>
      <w:r>
        <w:br/>
      </w:r>
      <w:r>
        <w:rPr>
          <w:rStyle w:val="NormalTok"/>
        </w:rPr>
        <w:t xml:space="preserve">    addr1</w:t>
      </w:r>
      <w:r>
        <w:rPr>
          <w:rStyle w:val="OperatorTok"/>
        </w:rPr>
        <w:t xml:space="preserve">,</w:t>
      </w:r>
      <w:r>
        <w:rPr>
          <w:rStyle w:val="NormalTok"/>
        </w:rPr>
        <w:t xml:space="preserve"> _ </w:t>
      </w:r>
      <w:r>
        <w:rPr>
          <w:rStyle w:val="OperatorTok"/>
        </w:rPr>
        <w:t xml:space="preserve">:=</w:t>
      </w:r>
      <w:r>
        <w:rPr>
          <w:rStyle w:val="NormalTok"/>
        </w:rPr>
        <w:t xml:space="preserve"> nt</w:t>
      </w:r>
      <w:r>
        <w:rPr>
          <w:rStyle w:val="OperatorTok"/>
        </w:rPr>
        <w:t xml:space="preserve">.</w:t>
      </w:r>
      <w:r>
        <w:rPr>
          <w:rStyle w:val="NormalTok"/>
        </w:rPr>
        <w:t xml:space="preserve">querySTUNWithServer</w:t>
      </w:r>
      <w:r>
        <w:rPr>
          <w:rStyle w:val="OperatorTok"/>
        </w:rPr>
        <w:t xml:space="preserve">(</w:t>
      </w:r>
      <w:r>
        <w:rPr>
          <w:rStyle w:val="NormalTok"/>
        </w:rPr>
        <w:t xml:space="preserve">ctx</w:t>
      </w:r>
      <w:r>
        <w:rPr>
          <w:rStyle w:val="OperatorTok"/>
        </w:rPr>
        <w:t xml:space="preserve">,</w:t>
      </w:r>
      <w:r>
        <w:rPr>
          <w:rStyle w:val="NormalTok"/>
        </w:rPr>
        <w:t xml:space="preserve"> nt</w:t>
      </w:r>
      <w:r>
        <w:rPr>
          <w:rStyle w:val="OperatorTok"/>
        </w:rPr>
        <w:t xml:space="preserve">.</w:t>
      </w:r>
      <w:r>
        <w:rPr>
          <w:rStyle w:val="NormalTok"/>
        </w:rPr>
        <w:t xml:space="preserve">stunServers</w:t>
      </w:r>
      <w:r>
        <w:rPr>
          <w:rStyle w:val="OperatorTok"/>
        </w:rPr>
        <w:t xml:space="preserve">[</w:t>
      </w:r>
      <w:r>
        <w:rPr>
          <w:rStyle w:val="DecValTok"/>
        </w:rPr>
        <w:t xml:space="preserve">0</w:t>
      </w:r>
      <w:r>
        <w:rPr>
          <w:rStyle w:val="OperatorTok"/>
        </w:rPr>
        <w:t xml:space="preserve">])</w:t>
      </w:r>
      <w:r>
        <w:br/>
      </w:r>
      <w:r>
        <w:rPr>
          <w:rStyle w:val="NormalTok"/>
        </w:rPr>
        <w:t xml:space="preserve">    addr2</w:t>
      </w:r>
      <w:r>
        <w:rPr>
          <w:rStyle w:val="OperatorTok"/>
        </w:rPr>
        <w:t xml:space="preserve">,</w:t>
      </w:r>
      <w:r>
        <w:rPr>
          <w:rStyle w:val="NormalTok"/>
        </w:rPr>
        <w:t xml:space="preserve"> _ </w:t>
      </w:r>
      <w:r>
        <w:rPr>
          <w:rStyle w:val="OperatorTok"/>
        </w:rPr>
        <w:t xml:space="preserve">:=</w:t>
      </w:r>
      <w:r>
        <w:rPr>
          <w:rStyle w:val="NormalTok"/>
        </w:rPr>
        <w:t xml:space="preserve"> nt</w:t>
      </w:r>
      <w:r>
        <w:rPr>
          <w:rStyle w:val="OperatorTok"/>
        </w:rPr>
        <w:t xml:space="preserve">.</w:t>
      </w:r>
      <w:r>
        <w:rPr>
          <w:rStyle w:val="NormalTok"/>
        </w:rPr>
        <w:t xml:space="preserve">querySTUNWithServer</w:t>
      </w:r>
      <w:r>
        <w:rPr>
          <w:rStyle w:val="OperatorTok"/>
        </w:rPr>
        <w:t xml:space="preserve">(</w:t>
      </w:r>
      <w:r>
        <w:rPr>
          <w:rStyle w:val="NormalTok"/>
        </w:rPr>
        <w:t xml:space="preserve">ctx</w:t>
      </w:r>
      <w:r>
        <w:rPr>
          <w:rStyle w:val="OperatorTok"/>
        </w:rPr>
        <w:t xml:space="preserve">,</w:t>
      </w:r>
      <w:r>
        <w:rPr>
          <w:rStyle w:val="NormalTok"/>
        </w:rPr>
        <w:t xml:space="preserve"> nt</w:t>
      </w:r>
      <w:r>
        <w:rPr>
          <w:rStyle w:val="OperatorTok"/>
        </w:rPr>
        <w:t xml:space="preserve">.</w:t>
      </w:r>
      <w:r>
        <w:rPr>
          <w:rStyle w:val="NormalTok"/>
        </w:rPr>
        <w:t xml:space="preserve">stunServers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addr1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addr2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NATUnknown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addr1 </w:t>
      </w:r>
      <w:r>
        <w:rPr>
          <w:rStyle w:val="OperatorTok"/>
        </w:rPr>
        <w:t xml:space="preserve">!=</w:t>
      </w:r>
      <w:r>
        <w:rPr>
          <w:rStyle w:val="NormalTok"/>
        </w:rPr>
        <w:t xml:space="preserve"> addr2 </w:t>
      </w:r>
      <w:r>
        <w:rPr>
          <w:rStyle w:val="OperatorTok"/>
        </w:rPr>
        <w:t xml:space="preserve">{</w:t>
      </w:r>
      <w:r>
        <w:br/>
      </w:r>
      <w:r>
        <w:rPr>
          <w:rStyle w:val="NormalTok"/>
        </w:rPr>
        <w:t xml:space="preserve">        </w:t>
      </w:r>
      <w:r>
        <w:rPr>
          <w:rStyle w:val="ControlFlowTok"/>
        </w:rPr>
        <w:t xml:space="preserve">return</w:t>
      </w:r>
      <w:r>
        <w:rPr>
          <w:rStyle w:val="NormalTok"/>
        </w:rPr>
        <w:t xml:space="preserve"> NATSymmetric</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NATRestricted</w:t>
      </w:r>
      <w:r>
        <w:br/>
      </w:r>
      <w:r>
        <w:rPr>
          <w:rStyle w:val="OperatorTok"/>
        </w:rPr>
        <w:t xml:space="preserve">}</w:t>
      </w:r>
      <w:r>
        <w:br/>
      </w:r>
      <w:r>
        <w:br/>
      </w:r>
      <w:r>
        <w:rPr>
          <w:rStyle w:val="CommentTok"/>
        </w:rPr>
        <w:t xml:space="preserve">// Stub implementations for external I/O</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getLocalAddrs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querySTUN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querySTUNWithServer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server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allocateTURN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nt </w:t>
      </w:r>
      <w:r>
        <w:rPr>
          <w:rStyle w:val="OperatorTok"/>
        </w:rPr>
        <w:t xml:space="preserve">*</w:t>
      </w:r>
      <w:r>
        <w:rPr>
          <w:rStyle w:val="NormalTok"/>
        </w:rPr>
        <w:t xml:space="preserve">NATTraversal</w:t>
      </w:r>
      <w:r>
        <w:rPr>
          <w:rStyle w:val="OperatorTok"/>
        </w:rPr>
        <w:t xml:space="preserve">)</w:t>
      </w:r>
      <w:r>
        <w:rPr>
          <w:rStyle w:val="NormalTok"/>
        </w:rPr>
        <w:t xml:space="preserve"> checkConnectivity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p candidatePair</w:t>
      </w:r>
      <w:r>
        <w:rPr>
          <w:rStyle w:val="OperatorTok"/>
        </w:rPr>
        <w:t xml:space="preserve">)</w:t>
      </w:r>
      <w:r>
        <w:rPr>
          <w:rStyle w:val="NormalTok"/>
        </w:rPr>
        <w:t xml:space="preserve"> </w:t>
      </w:r>
      <w:r>
        <w:rPr>
          <w:rStyle w:val="OperatorTok"/>
        </w:rPr>
        <w:t xml:space="preserve">(*</w:t>
      </w:r>
      <w:r>
        <w:rPr>
          <w:rStyle w:val="NormalTok"/>
        </w:rPr>
        <w:t xml:space="preserve">net</w:t>
      </w:r>
      <w:r>
        <w:rPr>
          <w:rStyle w:val="OperatorTok"/>
        </w:rPr>
        <w:t xml:space="preserve">.</w:t>
      </w:r>
      <w:r>
        <w:rPr>
          <w:rStyle w:val="NormalTok"/>
        </w:rPr>
        <w:t xml:space="preserve">UDPConn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KeywordTok"/>
        </w:rPr>
        <w:t xml:space="preserve">func</w:t>
      </w:r>
      <w:r>
        <w:rPr>
          <w:rStyle w:val="NormalTok"/>
        </w:rPr>
        <w:t xml:space="preserve"> sortCandidatePairs</w:t>
      </w:r>
      <w:r>
        <w:rPr>
          <w:rStyle w:val="OperatorTok"/>
        </w:rPr>
        <w:t xml:space="preserve">(</w:t>
      </w:r>
      <w:r>
        <w:rPr>
          <w:rStyle w:val="NormalTok"/>
        </w:rPr>
        <w:t xml:space="preserve">pairs </w:t>
      </w:r>
      <w:r>
        <w:rPr>
          <w:rStyle w:val="OperatorTok"/>
        </w:rPr>
        <w:t xml:space="preserve">[]</w:t>
      </w:r>
      <w:r>
        <w:rPr>
          <w:rStyle w:val="NormalTok"/>
        </w:rPr>
        <w:t xml:space="preserve">candidatePair</w:t>
      </w:r>
      <w:r>
        <w:rPr>
          <w:rStyle w:val="OperatorTok"/>
        </w:rPr>
        <w:t xml:space="preserve">)</w:t>
      </w:r>
      <w:r>
        <w:rPr>
          <w:rStyle w:val="NormalTok"/>
        </w:rPr>
        <w:t xml:space="preserve"> </w:t>
      </w:r>
      <w:r>
        <w:rPr>
          <w:rStyle w:val="OperatorTok"/>
        </w:rPr>
        <w:t xml:space="preserve">{}</w:t>
      </w:r>
    </w:p>
    <w:p>
      <w:pPr>
        <w:pStyle w:val="FirstParagraph"/>
      </w:pPr>
      <w:r>
        <w:t xml:space="preserve">The engine performs five bounded parallel connectivity checks (the</w:t>
      </w:r>
      <w:r>
        <w:t xml:space="preserve"> </w:t>
      </w:r>
      <w:r>
        <w:rPr>
          <w:rStyle w:val="VerbatimChar"/>
        </w:rPr>
        <w:t xml:space="preserve">sem</w:t>
      </w:r>
      <w:r>
        <w:t xml:space="preserve"> </w:t>
      </w:r>
      <w:r>
        <w:t xml:space="preserve">channel limits concurrency to prevent port exhaustion and excessive probing). The first successful check wins; all remaining goroutines clean up their attempted connections. In practice, host-to-host pairs succeed in microseconds on the same LAN, while STUN-based pairs complete within 100-300 ms across the internet.</w:t>
      </w:r>
    </w:p>
    <w:p>
      <w:pPr>
        <w:pStyle w:val="BodyText"/>
      </w:pPr>
      <w:r>
        <w:rPr>
          <w:bCs/>
          <w:b/>
        </w:rPr>
        <w:t xml:space="preserve">Table 2.3: NAT Type Classification &amp; Traversal Strategy</w:t>
      </w:r>
    </w:p>
    <w:tbl>
      <w:tblPr>
        <w:tblStyle w:val="Table"/>
        <w:tblW w:type="pct" w:w="5000"/>
        <w:tblLook w:firstRow="1" w:lastRow="0" w:firstColumn="0" w:lastColumn="0" w:noHBand="0" w:noVBand="0" w:val="0020"/>
      </w:tblPr>
      <w:tblGrid>
        <w:gridCol w:w="1055"/>
        <w:gridCol w:w="1583"/>
        <w:gridCol w:w="1583"/>
        <w:gridCol w:w="1689"/>
        <w:gridCol w:w="2006"/>
      </w:tblGrid>
      <w:tr>
        <w:trPr>
          <w:tblHeader w:val="true"/>
        </w:trPr>
        <w:tc>
          <w:tcPr/>
          <w:p>
            <w:pPr>
              <w:pStyle w:val="Compact"/>
              <w:jc w:val="left"/>
            </w:pPr>
            <w:r>
              <w:t xml:space="preserve">NAT Type</w:t>
            </w:r>
          </w:p>
        </w:tc>
        <w:tc>
          <w:tcPr/>
          <w:p>
            <w:pPr>
              <w:pStyle w:val="Compact"/>
              <w:jc w:val="left"/>
            </w:pPr>
            <w:r>
              <w:t xml:space="preserve">STUN Discovery</w:t>
            </w:r>
          </w:p>
        </w:tc>
        <w:tc>
          <w:tcPr/>
          <w:p>
            <w:pPr>
              <w:pStyle w:val="Compact"/>
              <w:jc w:val="left"/>
            </w:pPr>
            <w:r>
              <w:t xml:space="preserve">Hole Punching</w:t>
            </w:r>
          </w:p>
        </w:tc>
        <w:tc>
          <w:tcPr/>
          <w:p>
            <w:pPr>
              <w:pStyle w:val="Compact"/>
              <w:jc w:val="left"/>
            </w:pPr>
            <w:r>
              <w:t xml:space="preserve">TURN Required?</w:t>
            </w:r>
          </w:p>
        </w:tc>
        <w:tc>
          <w:tcPr/>
          <w:p>
            <w:pPr>
              <w:pStyle w:val="Compact"/>
              <w:jc w:val="left"/>
            </w:pPr>
            <w:r>
              <w:t xml:space="preserve">Approx. Prevalence</w:t>
            </w:r>
          </w:p>
        </w:tc>
      </w:tr>
      <w:tr>
        <w:tc>
          <w:tcPr/>
          <w:p>
            <w:pPr>
              <w:pStyle w:val="Compact"/>
              <w:jc w:val="left"/>
            </w:pPr>
            <w:r>
              <w:t xml:space="preserve">Full Cone</w:t>
            </w:r>
          </w:p>
        </w:tc>
        <w:tc>
          <w:tcPr/>
          <w:p>
            <w:pPr>
              <w:pStyle w:val="Compact"/>
              <w:jc w:val="left"/>
            </w:pPr>
            <w:r>
              <w:t xml:space="preserve">Yes</w:t>
            </w:r>
          </w:p>
        </w:tc>
        <w:tc>
          <w:tcPr/>
          <w:p>
            <w:pPr>
              <w:pStyle w:val="Compact"/>
              <w:jc w:val="left"/>
            </w:pPr>
            <w:r>
              <w:t xml:space="preserve">Yes (direct)</w:t>
            </w:r>
          </w:p>
        </w:tc>
        <w:tc>
          <w:tcPr/>
          <w:p>
            <w:pPr>
              <w:pStyle w:val="Compact"/>
              <w:jc w:val="left"/>
            </w:pPr>
            <w:r>
              <w:t xml:space="preserve">No</w:t>
            </w:r>
          </w:p>
        </w:tc>
        <w:tc>
          <w:tcPr/>
          <w:p>
            <w:pPr>
              <w:pStyle w:val="Compact"/>
              <w:jc w:val="left"/>
            </w:pPr>
            <w:r>
              <w:t xml:space="preserve">~5% of consumer networks</w:t>
            </w:r>
          </w:p>
        </w:tc>
      </w:tr>
      <w:tr>
        <w:tc>
          <w:tcPr/>
          <w:p>
            <w:pPr>
              <w:pStyle w:val="Compact"/>
              <w:jc w:val="left"/>
            </w:pPr>
            <w:r>
              <w:t xml:space="preserve">Restricted Cone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~30% of consumer networks</w:t>
            </w:r>
          </w:p>
        </w:tc>
      </w:tr>
      <w:tr>
        <w:tc>
          <w:tcPr/>
          <w:p>
            <w:pPr>
              <w:pStyle w:val="Compact"/>
              <w:jc w:val="left"/>
            </w:pPr>
            <w:r>
              <w:t xml:space="preserve">Port-Restricted Cone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~40% of consumer networks</w:t>
            </w:r>
          </w:p>
        </w:tc>
      </w:tr>
      <w:tr>
        <w:tc>
          <w:tcPr/>
          <w:p>
            <w:pPr>
              <w:pStyle w:val="Compact"/>
              <w:jc w:val="left"/>
            </w:pPr>
            <w:r>
              <w:rPr>
                <w:bCs/>
                <w:b/>
              </w:rPr>
              <w:t xml:space="preserve">Symmetric NAT</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Yes</w:t>
            </w:r>
          </w:p>
        </w:tc>
        <w:tc>
          <w:tcPr/>
          <w:p>
            <w:pPr>
              <w:pStyle w:val="Compact"/>
              <w:jc w:val="left"/>
            </w:pPr>
            <w:r>
              <w:t xml:space="preserve">~20% of enterprise/CGNAT</w:t>
            </w:r>
          </w:p>
        </w:tc>
      </w:tr>
      <w:tr>
        <w:tc>
          <w:tcPr/>
          <w:p>
            <w:pPr>
              <w:pStyle w:val="Compact"/>
              <w:jc w:val="left"/>
            </w:pPr>
            <w:r>
              <w:t xml:space="preserve">UDP Blocked</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 (TCP 443)</w:t>
            </w:r>
          </w:p>
        </w:tc>
        <w:tc>
          <w:tcPr/>
          <w:p>
            <w:pPr>
              <w:pStyle w:val="Compact"/>
              <w:jc w:val="left"/>
            </w:pPr>
            <w:r>
              <w:t xml:space="preserve">~5% of corporate networks</w:t>
            </w:r>
          </w:p>
        </w:tc>
      </w:tr>
    </w:tbl>
    <w:bookmarkEnd w:id="59"/>
    <w:bookmarkStart w:id="60" w:name="libp2p-dcutr-70-hole-punch-success-rate"/>
    <w:p>
      <w:pPr>
        <w:pStyle w:val="Heading3"/>
      </w:pPr>
      <w:r>
        <w:t xml:space="preserve">2.2.3 libp2p DCUtR: ~70% Hole-Punch Success Rate</w:t>
      </w:r>
    </w:p>
    <w:p>
      <w:pPr>
        <w:pStyle w:val="FirstParagraph"/>
      </w:pPr>
      <w:r>
        <w:t xml:space="preserve">When a centralized STUN/TURN infrastructure is unavailable or undesirable, HelixCluster can fall back to libp2p’s DCUtR (Direct Connection Upgrade Through Relay) protocol. DCUtR eliminates the need for dedicated signaling servers: any publicly reachable peer in the federation can act as a coordination relay.</w:t>
      </w:r>
    </w:p>
    <w:p>
      <w:pPr>
        <w:pStyle w:val="BodyText"/>
      </w:pPr>
      <w:r>
        <w:t xml:space="preserve">The process works as follows:</w:t>
      </w:r>
    </w:p>
    <w:p>
      <w:pPr>
        <w:numPr>
          <w:ilvl w:val="0"/>
          <w:numId w:val="1003"/>
        </w:numPr>
        <w:pStyle w:val="Compact"/>
      </w:pPr>
      <w:r>
        <w:t xml:space="preserve">The initiator establishes a relayed connection to the listener through any available public peer.</w:t>
      </w:r>
    </w:p>
    <w:p>
      <w:pPr>
        <w:numPr>
          <w:ilvl w:val="0"/>
          <w:numId w:val="1003"/>
        </w:numPr>
        <w:pStyle w:val="Compact"/>
      </w:pPr>
      <w:r>
        <w:t xml:space="preserve">Both parties exchange their observed host and server-reflexive addresses over the relayed connection.</w:t>
      </w:r>
    </w:p>
    <w:p>
      <w:pPr>
        <w:numPr>
          <w:ilvl w:val="0"/>
          <w:numId w:val="1003"/>
        </w:numPr>
        <w:pStyle w:val="Compact"/>
      </w:pPr>
      <w:r>
        <w:t xml:space="preserve">Each side measures RTT to synchronize timing.</w:t>
      </w:r>
    </w:p>
    <w:p>
      <w:pPr>
        <w:numPr>
          <w:ilvl w:val="0"/>
          <w:numId w:val="1003"/>
        </w:numPr>
        <w:pStyle w:val="Compact"/>
      </w:pPr>
      <w:r>
        <w:t xml:space="preserve">A</w:t>
      </w:r>
      <w:r>
        <w:t xml:space="preserve"> </w:t>
      </w:r>
      <w:r>
        <w:rPr>
          <w:rStyle w:val="VerbatimChar"/>
        </w:rPr>
        <w:t xml:space="preserve">SYNC</w:t>
      </w:r>
      <w:r>
        <w:t xml:space="preserve"> </w:t>
      </w:r>
      <w:r>
        <w:t xml:space="preserve">message triggers both sides to simultaneously dial each other directly.</w:t>
      </w:r>
    </w:p>
    <w:p>
      <w:pPr>
        <w:numPr>
          <w:ilvl w:val="0"/>
          <w:numId w:val="1003"/>
        </w:numPr>
        <w:pStyle w:val="Compact"/>
      </w:pPr>
      <w:r>
        <w:t xml:space="preserve">If the NAT mappings align, a direct UDP flow is established and the relay is retired.</w:t>
      </w:r>
    </w:p>
    <w:p>
      <w:pPr>
        <w:pStyle w:val="FirstParagraph"/>
      </w:pPr>
      <w:r>
        <w:t xml:space="preserve">DCUtR’s effectiveness has been validated at scale: 4.4 million measurements across 85,000+ networks show a</w:t>
      </w:r>
      <w:r>
        <w:t xml:space="preserve"> </w:t>
      </w:r>
      <w:r>
        <w:rPr>
          <w:bCs/>
          <w:b/>
        </w:rPr>
        <w:t xml:space="preserve">70% ± 7.1% conditional hole-punch success rate</w:t>
      </w:r>
      <w:r>
        <w:t xml:space="preserve">, with 97.6% of successful punches completing on the first attempt. TCP and QUIC achieve comparable success rates when properly synchronized. Notably, 50% of peers that successfully upgrade experience RTT reduction to 70% or less of their relayed path latency.</w:t>
      </w:r>
    </w:p>
    <w:p>
      <w:pPr>
        <w:pStyle w:val="BodyText"/>
      </w:pPr>
      <w:r>
        <w:t xml:space="preserve">The limitation is the ~30% of cases where DCUtR fails, primarily due to symmetric NATs or aggressive firewall rules. In these cases, the connection remains on the circuit relay with limited bandwidth until a TURN relay becomes available. HelixCluster uses DCUtR as an optimization to reduce relay load, not as a replacement for the guaranteed-connectivity TURN path.</w:t>
      </w:r>
    </w:p>
    <w:bookmarkEnd w:id="60"/>
    <w:bookmarkStart w:id="61" w:name="Xaeac1dfeacc326d20fa2aec3e0df660363ed62a"/>
    <w:p>
      <w:pPr>
        <w:pStyle w:val="Heading3"/>
      </w:pPr>
      <w:r>
        <w:t xml:space="preserve">2.2.4 TURN Relay over TCP 443: Guaranteed Connectivity for Symmetric NAT</w:t>
      </w:r>
    </w:p>
    <w:p>
      <w:pPr>
        <w:pStyle w:val="FirstParagraph"/>
      </w:pPr>
      <w:r>
        <w:t xml:space="preserve">Symmetric NATs—where the external port mapping differs for every destination—break both STUN discovery and hole punching. The STUN server sees mapping</w:t>
      </w:r>
      <w:r>
        <w:t xml:space="preserve"> </w:t>
      </w:r>
      <w:r>
        <w:rPr>
          <w:rStyle w:val="VerbatimChar"/>
        </w:rPr>
        <w:t xml:space="preserve">A</w:t>
      </w:r>
      <w:r>
        <w:t xml:space="preserve">, but the peer at a different destination would need mapping</w:t>
      </w:r>
      <w:r>
        <w:t xml:space="preserve"> </w:t>
      </w:r>
      <w:r>
        <w:rPr>
          <w:rStyle w:val="VerbatimChar"/>
        </w:rPr>
        <w:t xml:space="preserve">B</w:t>
      </w:r>
      <w:r>
        <w:t xml:space="preserve">, which the STUN response cannot predict. Approximately 15-20% of production connections encounter this scenario, particularly in enterprise environments and CGNAT deployments.</w:t>
      </w:r>
    </w:p>
    <w:p>
      <w:pPr>
        <w:pStyle w:val="BodyText"/>
      </w:pPr>
      <w:r>
        <w:t xml:space="preserve">TURN (Traversal Using Relays around NAT, RFC 5766/8656) solves this by relaying all traffic through a server. Both peers connect to the same TURN server, which forwards packets between them. The server sees and relays encrypted WireGuard packets—it does not decrypt them—so the TURN operator cannot inspect traffic content.</w:t>
      </w:r>
    </w:p>
    <w:p>
      <w:pPr>
        <w:pStyle w:val="BodyText"/>
      </w:pPr>
      <w:r>
        <w:t xml:space="preserve">The critical configuration is</w:t>
      </w:r>
      <w:r>
        <w:t xml:space="preserve"> </w:t>
      </w:r>
      <w:r>
        <w:rPr>
          <w:bCs/>
          <w:b/>
        </w:rPr>
        <w:t xml:space="preserve">TURN over TCP 443</w:t>
      </w:r>
      <w:r>
        <w:t xml:space="preserve">. By running the TURN protocol over TCP port 443 with TLS, the traffic is byte-for-byte indistinguishable from HTTPS. No firewall that allows web browsing can block it without collateral damage. This is the connectivity method of last resort, and it is guaranteed to work anywhere HTTPS works.</w:t>
      </w:r>
    </w:p>
    <w:p>
      <w:pPr>
        <w:pStyle w:val="BodyText"/>
      </w:pPr>
      <w:r>
        <w:rPr>
          <w:bCs/>
          <w:b/>
        </w:rPr>
        <w:t xml:space="preserve">Table 2.4: NAT Traversal Fallback Chain Priority</w:t>
      </w:r>
    </w:p>
    <w:tbl>
      <w:tblPr>
        <w:tblStyle w:val="Table"/>
        <w:tblW w:type="pct" w:w="5000"/>
        <w:tblLook w:firstRow="1" w:lastRow="0" w:firstColumn="0" w:lastColumn="0" w:noHBand="0" w:noVBand="0" w:val="0020"/>
      </w:tblPr>
      <w:tblGrid>
        <w:gridCol w:w="1257"/>
        <w:gridCol w:w="1005"/>
        <w:gridCol w:w="1131"/>
        <w:gridCol w:w="1508"/>
        <w:gridCol w:w="1634"/>
        <w:gridCol w:w="1382"/>
      </w:tblGrid>
      <w:tr>
        <w:trPr>
          <w:tblHeader w:val="true"/>
        </w:trPr>
        <w:tc>
          <w:tcPr/>
          <w:p>
            <w:pPr>
              <w:pStyle w:val="Compact"/>
              <w:jc w:val="left"/>
            </w:pPr>
            <w:r>
              <w:t xml:space="preserve">Priority</w:t>
            </w:r>
          </w:p>
        </w:tc>
        <w:tc>
          <w:tcPr/>
          <w:p>
            <w:pPr>
              <w:pStyle w:val="Compact"/>
              <w:jc w:val="left"/>
            </w:pPr>
            <w:r>
              <w:t xml:space="preserve">Method</w:t>
            </w:r>
          </w:p>
        </w:tc>
        <w:tc>
          <w:tcPr/>
          <w:p>
            <w:pPr>
              <w:pStyle w:val="Compact"/>
              <w:jc w:val="left"/>
            </w:pPr>
            <w:r>
              <w:t xml:space="preserve">Latency</w:t>
            </w:r>
          </w:p>
        </w:tc>
        <w:tc>
          <w:tcPr/>
          <w:p>
            <w:pPr>
              <w:pStyle w:val="Compact"/>
              <w:jc w:val="left"/>
            </w:pPr>
            <w:r>
              <w:t xml:space="preserve">Throughput</w:t>
            </w:r>
          </w:p>
        </w:tc>
        <w:tc>
          <w:tcPr/>
          <w:p>
            <w:pPr>
              <w:pStyle w:val="Compact"/>
              <w:jc w:val="left"/>
            </w:pPr>
            <w:r>
              <w:t xml:space="preserve">Reliability</w:t>
            </w:r>
          </w:p>
        </w:tc>
        <w:tc>
          <w:tcPr/>
          <w:p>
            <w:pPr>
              <w:pStyle w:val="Compact"/>
              <w:jc w:val="left"/>
            </w:pPr>
            <w:r>
              <w:t xml:space="preserve">When Used</w:t>
            </w:r>
          </w:p>
        </w:tc>
      </w:tr>
      <w:tr>
        <w:tc>
          <w:tcPr/>
          <w:p>
            <w:pPr>
              <w:pStyle w:val="Compact"/>
              <w:jc w:val="left"/>
            </w:pPr>
            <w:r>
              <w:t xml:space="preserve">1</w:t>
            </w:r>
          </w:p>
        </w:tc>
        <w:tc>
          <w:tcPr/>
          <w:p>
            <w:pPr>
              <w:pStyle w:val="Compact"/>
              <w:jc w:val="left"/>
            </w:pPr>
            <w:r>
              <w:t xml:space="preserve">Direct LAN</w:t>
            </w:r>
          </w:p>
        </w:tc>
        <w:tc>
          <w:tcPr/>
          <w:p>
            <w:pPr>
              <w:pStyle w:val="Compact"/>
              <w:jc w:val="left"/>
            </w:pPr>
            <w:r>
              <w:t xml:space="preserve">&lt;1 ms</w:t>
            </w:r>
          </w:p>
        </w:tc>
        <w:tc>
          <w:tcPr/>
          <w:p>
            <w:pPr>
              <w:pStyle w:val="Compact"/>
              <w:jc w:val="left"/>
            </w:pPr>
            <w:r>
              <w:t xml:space="preserve">Line rate</w:t>
            </w:r>
          </w:p>
        </w:tc>
        <w:tc>
          <w:tcPr/>
          <w:p>
            <w:pPr>
              <w:pStyle w:val="Compact"/>
              <w:jc w:val="left"/>
            </w:pPr>
            <w:r>
              <w:t xml:space="preserve">High</w:t>
            </w:r>
          </w:p>
        </w:tc>
        <w:tc>
          <w:tcPr/>
          <w:p>
            <w:pPr>
              <w:pStyle w:val="Compact"/>
              <w:jc w:val="left"/>
            </w:pPr>
            <w:r>
              <w:t xml:space="preserve">Same subnet/VLAN</w:t>
            </w:r>
          </w:p>
        </w:tc>
      </w:tr>
      <w:tr>
        <w:tc>
          <w:tcPr/>
          <w:p>
            <w:pPr>
              <w:pStyle w:val="Compact"/>
              <w:jc w:val="left"/>
            </w:pPr>
            <w:r>
              <w:t xml:space="preserve">2</w:t>
            </w:r>
          </w:p>
        </w:tc>
        <w:tc>
          <w:tcPr/>
          <w:p>
            <w:pPr>
              <w:pStyle w:val="Compact"/>
              <w:jc w:val="left"/>
            </w:pPr>
            <w:r>
              <w:t xml:space="preserve">P2P via STUN + ICE</w:t>
            </w:r>
          </w:p>
        </w:tc>
        <w:tc>
          <w:tcPr/>
          <w:p>
            <w:pPr>
              <w:pStyle w:val="Compact"/>
              <w:jc w:val="left"/>
            </w:pPr>
            <w:r>
              <w:t xml:space="preserve">5-50 ms</w:t>
            </w:r>
          </w:p>
        </w:tc>
        <w:tc>
          <w:tcPr/>
          <w:p>
            <w:pPr>
              <w:pStyle w:val="Compact"/>
              <w:jc w:val="left"/>
            </w:pPr>
            <w:r>
              <w:t xml:space="preserve">Line rate</w:t>
            </w:r>
          </w:p>
        </w:tc>
        <w:tc>
          <w:tcPr/>
          <w:p>
            <w:pPr>
              <w:pStyle w:val="Compact"/>
              <w:jc w:val="left"/>
            </w:pPr>
            <w:r>
              <w:t xml:space="preserve">Medium-High</w:t>
            </w:r>
          </w:p>
        </w:tc>
        <w:tc>
          <w:tcPr/>
          <w:p>
            <w:pPr>
              <w:pStyle w:val="Compact"/>
              <w:jc w:val="left"/>
            </w:pPr>
            <w:r>
              <w:t xml:space="preserve">Non-symmetric NAT</w:t>
            </w:r>
          </w:p>
        </w:tc>
      </w:tr>
      <w:tr>
        <w:tc>
          <w:tcPr/>
          <w:p>
            <w:pPr>
              <w:pStyle w:val="Compact"/>
              <w:jc w:val="left"/>
            </w:pPr>
            <w:r>
              <w:t xml:space="preserve">3</w:t>
            </w:r>
          </w:p>
        </w:tc>
        <w:tc>
          <w:tcPr/>
          <w:p>
            <w:pPr>
              <w:pStyle w:val="Compact"/>
              <w:jc w:val="left"/>
            </w:pPr>
            <w:r>
              <w:t xml:space="preserve">UPnP/PCP mapped</w:t>
            </w:r>
          </w:p>
        </w:tc>
        <w:tc>
          <w:tcPr/>
          <w:p>
            <w:pPr>
              <w:pStyle w:val="Compact"/>
              <w:jc w:val="left"/>
            </w:pPr>
            <w:r>
              <w:t xml:space="preserve">5-50 ms</w:t>
            </w:r>
          </w:p>
        </w:tc>
        <w:tc>
          <w:tcPr/>
          <w:p>
            <w:pPr>
              <w:pStyle w:val="Compact"/>
              <w:jc w:val="left"/>
            </w:pPr>
            <w:r>
              <w:t xml:space="preserve">Line rate</w:t>
            </w:r>
          </w:p>
        </w:tc>
        <w:tc>
          <w:tcPr/>
          <w:p>
            <w:pPr>
              <w:pStyle w:val="Compact"/>
              <w:jc w:val="left"/>
            </w:pPr>
            <w:r>
              <w:t xml:space="preserve">Medium</w:t>
            </w:r>
          </w:p>
        </w:tc>
        <w:tc>
          <w:tcPr/>
          <w:p>
            <w:pPr>
              <w:pStyle w:val="Compact"/>
              <w:jc w:val="left"/>
            </w:pPr>
            <w:r>
              <w:t xml:space="preserve">Router supports it</w:t>
            </w:r>
          </w:p>
        </w:tc>
      </w:tr>
      <w:tr>
        <w:tc>
          <w:tcPr/>
          <w:p>
            <w:pPr>
              <w:pStyle w:val="Compact"/>
              <w:jc w:val="left"/>
            </w:pPr>
            <w:r>
              <w:t xml:space="preserve">4</w:t>
            </w:r>
          </w:p>
        </w:tc>
        <w:tc>
          <w:tcPr/>
          <w:p>
            <w:pPr>
              <w:pStyle w:val="Compact"/>
              <w:jc w:val="left"/>
            </w:pPr>
            <w:r>
              <w:t xml:space="preserve">TURN relay (UDP)</w:t>
            </w:r>
          </w:p>
        </w:tc>
        <w:tc>
          <w:tcPr/>
          <w:p>
            <w:pPr>
              <w:pStyle w:val="Compact"/>
              <w:jc w:val="left"/>
            </w:pPr>
            <w:r>
              <w:t xml:space="preserve">10-100 ms</w:t>
            </w:r>
          </w:p>
        </w:tc>
        <w:tc>
          <w:tcPr/>
          <w:p>
            <w:pPr>
              <w:pStyle w:val="Compact"/>
              <w:jc w:val="left"/>
            </w:pPr>
            <w:r>
              <w:t xml:space="preserve">Relay-bounded</w:t>
            </w:r>
          </w:p>
        </w:tc>
        <w:tc>
          <w:tcPr/>
          <w:p>
            <w:pPr>
              <w:pStyle w:val="Compact"/>
              <w:jc w:val="left"/>
            </w:pPr>
            <w:r>
              <w:t xml:space="preserve">High</w:t>
            </w:r>
          </w:p>
        </w:tc>
        <w:tc>
          <w:tcPr/>
          <w:p>
            <w:pPr>
              <w:pStyle w:val="Compact"/>
              <w:jc w:val="left"/>
            </w:pPr>
            <w:r>
              <w:t xml:space="preserve">Symmetric NAT, UDP allowed</w:t>
            </w:r>
          </w:p>
        </w:tc>
      </w:tr>
      <w:tr>
        <w:tc>
          <w:tcPr/>
          <w:p>
            <w:pPr>
              <w:pStyle w:val="Compact"/>
              <w:jc w:val="left"/>
            </w:pPr>
            <w:r>
              <w:t xml:space="preserve">5</w:t>
            </w:r>
          </w:p>
        </w:tc>
        <w:tc>
          <w:tcPr/>
          <w:p>
            <w:pPr>
              <w:pStyle w:val="Compact"/>
              <w:jc w:val="left"/>
            </w:pPr>
            <w:r>
              <w:t xml:space="preserve">TURN relay (TCP 443)</w:t>
            </w:r>
          </w:p>
        </w:tc>
        <w:tc>
          <w:tcPr/>
          <w:p>
            <w:pPr>
              <w:pStyle w:val="Compact"/>
              <w:jc w:val="left"/>
            </w:pPr>
            <w:r>
              <w:t xml:space="preserve">20-200 ms</w:t>
            </w:r>
          </w:p>
        </w:tc>
        <w:tc>
          <w:tcPr/>
          <w:p>
            <w:pPr>
              <w:pStyle w:val="Compact"/>
              <w:jc w:val="left"/>
            </w:pPr>
            <w:r>
              <w:t xml:space="preserve">Relay-bounded</w:t>
            </w:r>
          </w:p>
        </w:tc>
        <w:tc>
          <w:tcPr/>
          <w:p>
            <w:pPr>
              <w:pStyle w:val="Compact"/>
              <w:jc w:val="left"/>
            </w:pPr>
            <w:r>
              <w:t xml:space="preserve">Very High</w:t>
            </w:r>
          </w:p>
        </w:tc>
        <w:tc>
          <w:tcPr/>
          <w:p>
            <w:pPr>
              <w:pStyle w:val="Compact"/>
              <w:jc w:val="left"/>
            </w:pPr>
            <w:r>
              <w:t xml:space="preserve">UDP blocked, HTTPS only</w:t>
            </w:r>
          </w:p>
        </w:tc>
      </w:tr>
      <w:tr>
        <w:tc>
          <w:tcPr/>
          <w:p>
            <w:pPr>
              <w:pStyle w:val="Compact"/>
              <w:jc w:val="left"/>
            </w:pPr>
            <w:r>
              <w:t xml:space="preserve">6</w:t>
            </w:r>
          </w:p>
        </w:tc>
        <w:tc>
          <w:tcPr/>
          <w:p>
            <w:pPr>
              <w:pStyle w:val="Compact"/>
              <w:jc w:val="left"/>
            </w:pPr>
            <w:r>
              <w:t xml:space="preserve">Circuit relay / DERP</w:t>
            </w:r>
          </w:p>
        </w:tc>
        <w:tc>
          <w:tcPr/>
          <w:p>
            <w:pPr>
              <w:pStyle w:val="Compact"/>
              <w:jc w:val="left"/>
            </w:pPr>
            <w:r>
              <w:t xml:space="preserve">20-200 ms</w:t>
            </w:r>
          </w:p>
        </w:tc>
        <w:tc>
          <w:tcPr/>
          <w:p>
            <w:pPr>
              <w:pStyle w:val="Compact"/>
              <w:jc w:val="left"/>
            </w:pPr>
            <w:r>
              <w:t xml:space="preserve">Throttled (~2-10 Mbps)</w:t>
            </w:r>
          </w:p>
        </w:tc>
        <w:tc>
          <w:tcPr/>
          <w:p>
            <w:pPr>
              <w:pStyle w:val="Compact"/>
              <w:jc w:val="left"/>
            </w:pPr>
            <w:r>
              <w:t xml:space="preserve">Very High</w:t>
            </w:r>
          </w:p>
        </w:tc>
        <w:tc>
          <w:tcPr/>
          <w:p>
            <w:pPr>
              <w:pStyle w:val="Compact"/>
              <w:jc w:val="left"/>
            </w:pPr>
            <w:r>
              <w:t xml:space="preserve">No TURN available</w:t>
            </w:r>
          </w:p>
        </w:tc>
      </w:tr>
      <w:tr>
        <w:tc>
          <w:tcPr/>
          <w:p>
            <w:pPr>
              <w:pStyle w:val="Compact"/>
              <w:jc w:val="left"/>
            </w:pPr>
            <w:r>
              <w:t xml:space="preserve">7</w:t>
            </w:r>
          </w:p>
        </w:tc>
        <w:tc>
          <w:tcPr/>
          <w:p>
            <w:pPr>
              <w:pStyle w:val="Compact"/>
              <w:jc w:val="left"/>
            </w:pPr>
            <w:r>
              <w:t xml:space="preserve">SSH tunnel</w:t>
            </w:r>
          </w:p>
        </w:tc>
        <w:tc>
          <w:tcPr/>
          <w:p>
            <w:pPr>
              <w:pStyle w:val="Compact"/>
              <w:jc w:val="left"/>
            </w:pPr>
            <w:r>
              <w:t xml:space="preserve">+1-2 RTT</w:t>
            </w:r>
          </w:p>
        </w:tc>
        <w:tc>
          <w:tcPr/>
          <w:p>
            <w:pPr>
              <w:pStyle w:val="Compact"/>
              <w:jc w:val="left"/>
            </w:pPr>
            <w:r>
              <w:t xml:space="preserve">Single-threaded</w:t>
            </w:r>
          </w:p>
        </w:tc>
        <w:tc>
          <w:tcPr/>
          <w:p>
            <w:pPr>
              <w:pStyle w:val="Compact"/>
              <w:jc w:val="left"/>
            </w:pPr>
            <w:r>
              <w:t xml:space="preserve">Very High</w:t>
            </w:r>
          </w:p>
        </w:tc>
        <w:tc>
          <w:tcPr/>
          <w:p>
            <w:pPr>
              <w:pStyle w:val="Compact"/>
              <w:jc w:val="left"/>
            </w:pPr>
            <w:r>
              <w:t xml:space="preserve">Admin/debug only</w:t>
            </w:r>
          </w:p>
        </w:tc>
      </w:tr>
    </w:tbl>
    <w:p>
      <w:pPr>
        <w:pStyle w:val="BodyText"/>
      </w:pPr>
      <w:r>
        <w:t xml:space="preserve">The latency penalty for TURN relay is typically one server hop: if the direct path is 50 ms and the TURN server is 25 ms from each peer, the relayed path is approximately 75 ms total. For HelixCluster’s use case—cross-cell control plane traffic and moderate data transfer—this is entirely acceptable. High-bandwidth data replication uses direct paths or dedicated peering.</w:t>
      </w:r>
    </w:p>
    <w:p>
      <w:r>
        <w:pict>
          <v:rect style="width:0;height:1.5pt" o:hralign="center" o:hrstd="t" o:hr="t"/>
        </w:pict>
      </w:r>
    </w:p>
    <w:bookmarkEnd w:id="61"/>
    <w:bookmarkEnd w:id="62"/>
    <w:bookmarkStart w:id="65" w:name="local-discovery-mdnsdns-sd"/>
    <w:p>
      <w:pPr>
        <w:pStyle w:val="Heading2"/>
      </w:pPr>
      <w:r>
        <w:t xml:space="preserve">2.3 Local Discovery (mDNS/DNS-SD)</w:t>
      </w:r>
    </w:p>
    <w:bookmarkStart w:id="63" w:name="Xc2ba52ee11df7ea621750aee544a5265290d87c"/>
    <w:p>
      <w:pPr>
        <w:pStyle w:val="Heading3"/>
      </w:pPr>
      <w:r>
        <w:t xml:space="preserve">2.3.1 Zeroconf Service Announcement:</w:t>
      </w:r>
      <w:r>
        <w:t xml:space="preserve"> </w:t>
      </w:r>
      <w:r>
        <w:rPr>
          <w:rStyle w:val="VerbatimChar"/>
        </w:rPr>
        <w:t xml:space="preserve">_helixcluster._tcp.local</w:t>
      </w:r>
    </w:p>
    <w:p>
      <w:pPr>
        <w:pStyle w:val="FirstParagraph"/>
      </w:pPr>
      <w:r>
        <w:t xml:space="preserve">When two HelixCluster cells share a local area network—whether a physical rack, a VLAN, or a VPN—there is no need for STUN servers or DHT lookups to find each other. Multicast DNS (mDNS) and DNS Service Discovery (DNS-SD) provide zero-configuration peer discovery.</w:t>
      </w:r>
    </w:p>
    <w:p>
      <w:pPr>
        <w:pStyle w:val="BodyText"/>
      </w:pPr>
      <w:r>
        <w:t xml:space="preserve">Each HelixCluster node runs an mDNS responder that advertises the</w:t>
      </w:r>
      <w:r>
        <w:t xml:space="preserve"> </w:t>
      </w:r>
      <w:r>
        <w:rPr>
          <w:rStyle w:val="VerbatimChar"/>
        </w:rPr>
        <w:t xml:space="preserve">_helixcluster._tcp.local</w:t>
      </w:r>
      <w:r>
        <w:t xml:space="preserve"> </w:t>
      </w:r>
      <w:r>
        <w:t xml:space="preserve">service. The TXT records in the advertisement carry the metadata needed to initiate a WireGuard connection:</w:t>
      </w:r>
    </w:p>
    <w:p>
      <w:pPr>
        <w:numPr>
          <w:ilvl w:val="0"/>
          <w:numId w:val="1004"/>
        </w:numPr>
        <w:pStyle w:val="Compact"/>
      </w:pPr>
      <w:r>
        <w:rPr>
          <w:rStyle w:val="VerbatimChar"/>
        </w:rPr>
        <w:t xml:space="preserve">cellid</w:t>
      </w:r>
      <w:r>
        <w:t xml:space="preserve"> </w:t>
      </w:r>
      <w:r>
        <w:t xml:space="preserve">— the cell’s federation identifier</w:t>
      </w:r>
    </w:p>
    <w:p>
      <w:pPr>
        <w:numPr>
          <w:ilvl w:val="0"/>
          <w:numId w:val="1004"/>
        </w:numPr>
        <w:pStyle w:val="Compact"/>
      </w:pPr>
      <w:r>
        <w:rPr>
          <w:rStyle w:val="VerbatimChar"/>
        </w:rPr>
        <w:t xml:space="preserve">nodeid</w:t>
      </w:r>
      <w:r>
        <w:t xml:space="preserve"> </w:t>
      </w:r>
      <w:r>
        <w:t xml:space="preserve">— the node’s unique identifier</w:t>
      </w:r>
    </w:p>
    <w:p>
      <w:pPr>
        <w:numPr>
          <w:ilvl w:val="0"/>
          <w:numId w:val="1004"/>
        </w:numPr>
        <w:pStyle w:val="Compact"/>
      </w:pPr>
      <w:r>
        <w:rPr>
          <w:rStyle w:val="VerbatimChar"/>
        </w:rPr>
        <w:t xml:space="preserve">version</w:t>
      </w:r>
      <w:r>
        <w:t xml:space="preserve"> </w:t>
      </w:r>
      <w:r>
        <w:t xml:space="preserve">— the HelixCluster protocol version</w:t>
      </w:r>
    </w:p>
    <w:p>
      <w:pPr>
        <w:numPr>
          <w:ilvl w:val="0"/>
          <w:numId w:val="1004"/>
        </w:numPr>
        <w:pStyle w:val="Compact"/>
      </w:pPr>
      <w:r>
        <w:rPr>
          <w:rStyle w:val="VerbatimChar"/>
        </w:rPr>
        <w:t xml:space="preserve">wgpubkey</w:t>
      </w:r>
      <w:r>
        <w:t xml:space="preserve"> </w:t>
      </w:r>
      <w:r>
        <w:t xml:space="preserve">— the node’s WireGuard public key</w:t>
      </w:r>
    </w:p>
    <w:p>
      <w:pPr>
        <w:numPr>
          <w:ilvl w:val="0"/>
          <w:numId w:val="1004"/>
        </w:numPr>
        <w:pStyle w:val="Compact"/>
      </w:pPr>
      <w:r>
        <w:rPr>
          <w:rStyle w:val="VerbatimChar"/>
        </w:rPr>
        <w:t xml:space="preserve">clusteraddr</w:t>
      </w:r>
      <w:r>
        <w:t xml:space="preserve"> </w:t>
      </w:r>
      <w:r>
        <w:t xml:space="preserve">— the node’s cluster-internal API address</w:t>
      </w:r>
    </w:p>
    <w:p>
      <w:pPr>
        <w:pStyle w:val="FirstParagraph"/>
      </w:pPr>
      <w:r>
        <w:t xml:space="preserve">The Go implementation uses the</w:t>
      </w:r>
      <w:r>
        <w:t xml:space="preserve"> </w:t>
      </w:r>
      <w:r>
        <w:rPr>
          <w:rStyle w:val="VerbatimChar"/>
        </w:rPr>
        <w:t xml:space="preserve">github.com/grandcat/zeroconf</w:t>
      </w:r>
      <w:r>
        <w:t xml:space="preserve"> </w:t>
      </w:r>
      <w:r>
        <w:t xml:space="preserve">library:</w:t>
      </w:r>
    </w:p>
    <w:p>
      <w:pPr>
        <w:pStyle w:val="SourceCode"/>
      </w:pPr>
      <w:r>
        <w:rPr>
          <w:rStyle w:val="KeywordTok"/>
        </w:rPr>
        <w:t xml:space="preserve">package</w:t>
      </w:r>
      <w:r>
        <w:rPr>
          <w:rStyle w:val="NormalTok"/>
        </w:rPr>
        <w:t xml:space="preserve"> discovery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"github.com/grandcat/zeroconf"</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HelixServiceName </w:t>
      </w:r>
      <w:r>
        <w:rPr>
          <w:rStyle w:val="OperatorTok"/>
        </w:rPr>
        <w:t xml:space="preserve">=</w:t>
      </w:r>
      <w:r>
        <w:rPr>
          <w:rStyle w:val="NormalTok"/>
        </w:rPr>
        <w:t xml:space="preserve"> </w:t>
      </w:r>
      <w:r>
        <w:rPr>
          <w:rStyle w:val="StringTok"/>
        </w:rPr>
        <w:t xml:space="preserve">"_helixcluster._tcp"</w:t>
      </w:r>
      <w:r>
        <w:br/>
      </w:r>
      <w:r>
        <w:rPr>
          <w:rStyle w:val="NormalTok"/>
        </w:rPr>
        <w:t xml:space="preserve">    HelixDomain      </w:t>
      </w:r>
      <w:r>
        <w:rPr>
          <w:rStyle w:val="OperatorTok"/>
        </w:rPr>
        <w:t xml:space="preserve">=</w:t>
      </w:r>
      <w:r>
        <w:rPr>
          <w:rStyle w:val="NormalTok"/>
        </w:rPr>
        <w:t xml:space="preserve"> </w:t>
      </w:r>
      <w:r>
        <w:rPr>
          <w:rStyle w:val="StringTok"/>
        </w:rPr>
        <w:t xml:space="preserve">"local."</w:t>
      </w:r>
      <w:r>
        <w:br/>
      </w:r>
      <w:r>
        <w:rPr>
          <w:rStyle w:val="OperatorTok"/>
        </w:rPr>
        <w:t xml:space="preserve">)</w:t>
      </w:r>
      <w:r>
        <w:br/>
      </w:r>
      <w:r>
        <w:br/>
      </w:r>
      <w:r>
        <w:rPr>
          <w:rStyle w:val="CommentTok"/>
        </w:rPr>
        <w:t xml:space="preserve">// mDNSServer advertises this cell on the local network.</w:t>
      </w:r>
      <w:r>
        <w:br/>
      </w:r>
      <w:r>
        <w:rPr>
          <w:rStyle w:val="KeywordTok"/>
        </w:rPr>
        <w:t xml:space="preserve">type</w:t>
      </w:r>
      <w:r>
        <w:rPr>
          <w:rStyle w:val="NormalTok"/>
        </w:rPr>
        <w:t xml:space="preserve"> mDNSServer </w:t>
      </w:r>
      <w:r>
        <w:rPr>
          <w:rStyle w:val="KeywordTok"/>
        </w:rPr>
        <w:t xml:space="preserve">struct</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zeroconf</w:t>
      </w:r>
      <w:r>
        <w:rPr>
          <w:rStyle w:val="OperatorTok"/>
        </w:rPr>
        <w:t xml:space="preserve">.</w:t>
      </w:r>
      <w:r>
        <w:rPr>
          <w:rStyle w:val="NormalTok"/>
        </w:rPr>
        <w:t xml:space="preserve">Server</w:t>
      </w:r>
      <w:r>
        <w:br/>
      </w:r>
      <w:r>
        <w:rPr>
          <w:rStyle w:val="NormalTok"/>
        </w:rPr>
        <w:t xml:space="preserve">    cellID </w:t>
      </w:r>
      <w:r>
        <w:rPr>
          <w:rStyle w:val="DataTypeTok"/>
        </w:rPr>
        <w:t xml:space="preserve">uint16</w:t>
      </w:r>
      <w:r>
        <w:br/>
      </w:r>
      <w:r>
        <w:rPr>
          <w:rStyle w:val="NormalTok"/>
        </w:rPr>
        <w:t xml:space="preserve">    nodeID </w:t>
      </w:r>
      <w:r>
        <w:rPr>
          <w:rStyle w:val="DataTypeTok"/>
        </w:rPr>
        <w:t xml:space="preserve">string</w:t>
      </w:r>
      <w:r>
        <w:br/>
      </w:r>
      <w:r>
        <w:rPr>
          <w:rStyle w:val="NormalTok"/>
        </w:rPr>
        <w:t xml:space="preserve">    port   </w:t>
      </w:r>
      <w:r>
        <w:rPr>
          <w:rStyle w:val="DataTypeTok"/>
        </w:rPr>
        <w:t xml:space="preserve">int</w:t>
      </w:r>
      <w:r>
        <w:br/>
      </w:r>
      <w:r>
        <w:rPr>
          <w:rStyle w:val="OperatorTok"/>
        </w:rPr>
        <w:t xml:space="preserve">}</w:t>
      </w:r>
      <w:r>
        <w:br/>
      </w:r>
      <w:r>
        <w:br/>
      </w:r>
      <w:r>
        <w:rPr>
          <w:rStyle w:val="CommentTok"/>
        </w:rPr>
        <w:t xml:space="preserve">// NewmDNSServer creates an mDNS advertiser for this node.</w:t>
      </w:r>
      <w:r>
        <w:br/>
      </w:r>
      <w:r>
        <w:rPr>
          <w:rStyle w:val="KeywordTok"/>
        </w:rPr>
        <w:t xml:space="preserve">func</w:t>
      </w:r>
      <w:r>
        <w:rPr>
          <w:rStyle w:val="NormalTok"/>
        </w:rPr>
        <w:t xml:space="preserve"> NewmDNSServer</w:t>
      </w:r>
      <w:r>
        <w:rPr>
          <w:rStyle w:val="OperatorTok"/>
        </w:rPr>
        <w:t xml:space="preserve">(</w:t>
      </w:r>
      <w:r>
        <w:rPr>
          <w:rStyle w:val="NormalTok"/>
        </w:rPr>
        <w:t xml:space="preserve">cellID </w:t>
      </w:r>
      <w:r>
        <w:rPr>
          <w:rStyle w:val="DataTypeTok"/>
        </w:rPr>
        <w:t xml:space="preserve">uint16</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port </w:t>
      </w:r>
      <w:r>
        <w:rPr>
          <w:rStyle w:val="DataTypeTok"/>
        </w:rPr>
        <w:t xml:space="preserve">int</w:t>
      </w:r>
      <w:r>
        <w:rPr>
          <w:rStyle w:val="OperatorTok"/>
        </w:rPr>
        <w:t xml:space="preserve">,</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mDNSServer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txtRecords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"cellid=%d"</w:t>
      </w:r>
      <w:r>
        <w:rPr>
          <w:rStyle w:val="OperatorTok"/>
        </w:rPr>
        <w:t xml:space="preserve">,</w:t>
      </w:r>
      <w:r>
        <w:rPr>
          <w:rStyle w:val="NormalTok"/>
        </w:rPr>
        <w:t xml:space="preserve"> cellID</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"nodeid=%s"</w:t>
      </w:r>
      <w:r>
        <w:rPr>
          <w:rStyle w:val="OperatorTok"/>
        </w:rPr>
        <w:t xml:space="preserve">,</w:t>
      </w:r>
      <w:r>
        <w:rPr>
          <w:rStyle w:val="NormalTok"/>
        </w:rPr>
        <w:t xml:space="preserve"> nodeID</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"version=6.0.0"</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"wgpubkey=%s"</w:t>
      </w:r>
      <w:r>
        <w:rPr>
          <w:rStyle w:val="OperatorTok"/>
        </w:rPr>
        <w:t xml:space="preserve">,</w:t>
      </w:r>
      <w:r>
        <w:rPr>
          <w:rStyle w:val="NormalTok"/>
        </w:rPr>
        <w:t xml:space="preserve"> metadata</w:t>
      </w:r>
      <w:r>
        <w:rPr>
          <w:rStyle w:val="OperatorTok"/>
        </w:rPr>
        <w:t xml:space="preserve">[</w:t>
      </w:r>
      <w:r>
        <w:rPr>
          <w:rStyle w:val="StringTok"/>
        </w:rPr>
        <w:t xml:space="preserve">"wgpubkey"</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"clusteraddr=%s"</w:t>
      </w:r>
      <w:r>
        <w:rPr>
          <w:rStyle w:val="OperatorTok"/>
        </w:rPr>
        <w:t xml:space="preserve">,</w:t>
      </w:r>
      <w:r>
        <w:rPr>
          <w:rStyle w:val="NormalTok"/>
        </w:rPr>
        <w:t xml:space="preserve"> metadata</w:t>
      </w:r>
      <w:r>
        <w:rPr>
          <w:rStyle w:val="OperatorTok"/>
        </w:rPr>
        <w:t xml:space="preserve">[</w:t>
      </w:r>
      <w:r>
        <w:rPr>
          <w:rStyle w:val="StringTok"/>
        </w:rPr>
        <w:t xml:space="preserve">"clusteraddr"</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server</w:t>
      </w:r>
      <w:r>
        <w:rPr>
          <w:rStyle w:val="OperatorTok"/>
        </w:rPr>
        <w:t xml:space="preserve">,</w:t>
      </w:r>
      <w:r>
        <w:rPr>
          <w:rStyle w:val="NormalTok"/>
        </w:rPr>
        <w:t xml:space="preserve"> err </w:t>
      </w:r>
      <w:r>
        <w:rPr>
          <w:rStyle w:val="OperatorTok"/>
        </w:rPr>
        <w:t xml:space="preserve">:=</w:t>
      </w:r>
      <w:r>
        <w:rPr>
          <w:rStyle w:val="NormalTok"/>
        </w:rPr>
        <w:t xml:space="preserve"> zeroconf</w:t>
      </w:r>
      <w:r>
        <w:rPr>
          <w:rStyle w:val="OperatorTok"/>
        </w:rPr>
        <w:t xml:space="preserve">.</w:t>
      </w:r>
      <w:r>
        <w:rPr>
          <w:rStyle w:val="NormalTok"/>
        </w:rPr>
        <w:t xml:space="preserve">Register</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"helix-%s-%d"</w:t>
      </w:r>
      <w:r>
        <w:rPr>
          <w:rStyle w:val="OperatorTok"/>
        </w:rPr>
        <w:t xml:space="preserve">,</w:t>
      </w:r>
      <w:r>
        <w:rPr>
          <w:rStyle w:val="NormalTok"/>
        </w:rPr>
        <w:t xml:space="preserve"> nodeID</w:t>
      </w:r>
      <w:r>
        <w:rPr>
          <w:rStyle w:val="OperatorTok"/>
        </w:rPr>
        <w:t xml:space="preserve">,</w:t>
      </w:r>
      <w:r>
        <w:rPr>
          <w:rStyle w:val="NormalTok"/>
        </w:rPr>
        <w:t xml:space="preserve"> cellID</w:t>
      </w:r>
      <w:r>
        <w:rPr>
          <w:rStyle w:val="OperatorTok"/>
        </w:rPr>
        <w:t xml:space="preserve">),</w:t>
      </w:r>
      <w:r>
        <w:rPr>
          <w:rStyle w:val="NormalTok"/>
        </w:rPr>
        <w:t xml:space="preserve"> </w:t>
      </w:r>
      <w:r>
        <w:rPr>
          <w:rStyle w:val="CommentTok"/>
        </w:rPr>
        <w:t xml:space="preserve">// instance name</w:t>
      </w:r>
      <w:r>
        <w:br/>
      </w:r>
      <w:r>
        <w:rPr>
          <w:rStyle w:val="NormalTok"/>
        </w:rPr>
        <w:t xml:space="preserve">        HelixServiceName</w:t>
      </w:r>
      <w:r>
        <w:rPr>
          <w:rStyle w:val="OperatorTok"/>
        </w:rPr>
        <w:t xml:space="preserve">,</w:t>
      </w:r>
      <w:r>
        <w:rPr>
          <w:rStyle w:val="NormalTok"/>
        </w:rPr>
        <w:t xml:space="preserve">                            </w:t>
      </w:r>
      <w:r>
        <w:rPr>
          <w:rStyle w:val="CommentTok"/>
        </w:rPr>
        <w:t xml:space="preserve">// service type</w:t>
      </w:r>
      <w:r>
        <w:br/>
      </w:r>
      <w:r>
        <w:rPr>
          <w:rStyle w:val="NormalTok"/>
        </w:rPr>
        <w:t xml:space="preserve">        HelixDomain</w:t>
      </w:r>
      <w:r>
        <w:rPr>
          <w:rStyle w:val="OperatorTok"/>
        </w:rPr>
        <w:t xml:space="preserve">,</w:t>
      </w:r>
      <w:r>
        <w:rPr>
          <w:rStyle w:val="NormalTok"/>
        </w:rPr>
        <w:t xml:space="preserve">                                 </w:t>
      </w:r>
      <w:r>
        <w:rPr>
          <w:rStyle w:val="CommentTok"/>
        </w:rPr>
        <w:t xml:space="preserve">// domain</w:t>
      </w:r>
      <w:r>
        <w:br/>
      </w:r>
      <w:r>
        <w:rPr>
          <w:rStyle w:val="NormalTok"/>
        </w:rPr>
        <w:t xml:space="preserve">        port</w:t>
      </w:r>
      <w:r>
        <w:rPr>
          <w:rStyle w:val="OperatorTok"/>
        </w:rPr>
        <w:t xml:space="preserve">,</w:t>
      </w:r>
      <w:r>
        <w:rPr>
          <w:rStyle w:val="NormalTok"/>
        </w:rPr>
        <w:t xml:space="preserve">                                        </w:t>
      </w:r>
      <w:r>
        <w:rPr>
          <w:rStyle w:val="CommentTok"/>
        </w:rPr>
        <w:t xml:space="preserve">// port</w:t>
      </w:r>
      <w:r>
        <w:br/>
      </w:r>
      <w:r>
        <w:rPr>
          <w:rStyle w:val="NormalTok"/>
        </w:rPr>
        <w:t xml:space="preserve">        txtRecords</w:t>
      </w:r>
      <w:r>
        <w:rPr>
          <w:rStyle w:val="OperatorTok"/>
        </w:rPr>
        <w:t xml:space="preserve">,</w:t>
      </w:r>
      <w:r>
        <w:rPr>
          <w:rStyle w:val="NormalTok"/>
        </w:rPr>
        <w:t xml:space="preserve">                                  </w:t>
      </w:r>
      <w:r>
        <w:rPr>
          <w:rStyle w:val="CommentTok"/>
        </w:rPr>
        <w:t xml:space="preserve">// TXT records</w:t>
      </w:r>
      <w:r>
        <w:br/>
      </w:r>
      <w:r>
        <w:rPr>
          <w:rStyle w:val="NormalTok"/>
        </w:rPr>
        <w:t xml:space="preserve">        </w:t>
      </w:r>
      <w:r>
        <w:rPr>
          <w:rStyle w:val="OtherTok"/>
        </w:rPr>
        <w:t xml:space="preserve">nil</w:t>
      </w:r>
      <w:r>
        <w:rPr>
          <w:rStyle w:val="OperatorTok"/>
        </w:rPr>
        <w:t xml:space="preserve">,</w:t>
      </w:r>
      <w:r>
        <w:rPr>
          <w:rStyle w:val="NormalTok"/>
        </w:rPr>
        <w:t xml:space="preserve">                                         </w:t>
      </w:r>
      <w:r>
        <w:rPr>
          <w:rStyle w:val="CommentTok"/>
        </w:rPr>
        <w:t xml:space="preserve">// interfaces (all)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"zeroconf register: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mDNSServer</w:t>
      </w:r>
      <w:r>
        <w:rPr>
          <w:rStyle w:val="OperatorTok"/>
        </w:rPr>
        <w:t xml:space="preserve">{</w:t>
      </w:r>
      <w:r>
        <w:br/>
      </w:r>
      <w:r>
        <w:rPr>
          <w:rStyle w:val="NormalTok"/>
        </w:rPr>
        <w:t xml:space="preserve">        server</w:t>
      </w:r>
      <w:r>
        <w:rPr>
          <w:rStyle w:val="OperatorTok"/>
        </w:rPr>
        <w:t xml:space="preserve">:</w:t>
      </w:r>
      <w:r>
        <w:rPr>
          <w:rStyle w:val="NormalTok"/>
        </w:rPr>
        <w:t xml:space="preserve"> server</w:t>
      </w:r>
      <w:r>
        <w:rPr>
          <w:rStyle w:val="OperatorTok"/>
        </w:rPr>
        <w:t xml:space="preserve">,</w:t>
      </w:r>
      <w:r>
        <w:br/>
      </w:r>
      <w:r>
        <w:rPr>
          <w:rStyle w:val="NormalTok"/>
        </w:rPr>
        <w:t xml:space="preserve">        cellID</w:t>
      </w:r>
      <w:r>
        <w:rPr>
          <w:rStyle w:val="OperatorTok"/>
        </w:rPr>
        <w:t xml:space="preserve">:</w:t>
      </w:r>
      <w:r>
        <w:rPr>
          <w:rStyle w:val="NormalTok"/>
        </w:rPr>
        <w:t xml:space="preserve"> cellID</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port</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Shutdown stops mDNS advertisement.</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mDNSServer</w:t>
      </w:r>
      <w:r>
        <w:rPr>
          <w:rStyle w:val="OperatorTok"/>
        </w:rPr>
        <w:t xml:space="preserve">)</w:t>
      </w:r>
      <w:r>
        <w:rPr>
          <w:rStyle w:val="NormalTok"/>
        </w:rPr>
        <w:t xml:space="preserve"> Shutdown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server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server</w:t>
      </w:r>
      <w:r>
        <w:rPr>
          <w:rStyle w:val="OperatorTok"/>
        </w:rPr>
        <w:t xml:space="preserve">.</w:t>
      </w:r>
      <w:r>
        <w:rPr>
          <w:rStyle w:val="NormalTok"/>
        </w:rPr>
        <w:t xml:space="preserve">Shutdown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mDNSBrowser discovers nearby HelixCluster cells via mDNS.</w:t>
      </w:r>
      <w:r>
        <w:br/>
      </w:r>
      <w:r>
        <w:rPr>
          <w:rStyle w:val="KeywordTok"/>
        </w:rPr>
        <w:t xml:space="preserve">type</w:t>
      </w:r>
      <w:r>
        <w:rPr>
          <w:rStyle w:val="NormalTok"/>
        </w:rPr>
        <w:t xml:space="preserve"> mDNSBrowser </w:t>
      </w:r>
      <w:r>
        <w:rPr>
          <w:rStyle w:val="KeywordTok"/>
        </w:rPr>
        <w:t xml:space="preserve">struct</w:t>
      </w:r>
      <w:r>
        <w:rPr>
          <w:rStyle w:val="NormalTok"/>
        </w:rPr>
        <w:t xml:space="preserve"> </w:t>
      </w:r>
      <w:r>
        <w:rPr>
          <w:rStyle w:val="OperatorTok"/>
        </w:rPr>
        <w:t xml:space="preserve">{</w:t>
      </w:r>
      <w:r>
        <w:br/>
      </w:r>
      <w:r>
        <w:rPr>
          <w:rStyle w:val="NormalTok"/>
        </w:rPr>
        <w:t xml:space="preserve">    resolver </w:t>
      </w:r>
      <w:r>
        <w:rPr>
          <w:rStyle w:val="OperatorTok"/>
        </w:rPr>
        <w:t xml:space="preserve">*</w:t>
      </w:r>
      <w:r>
        <w:rPr>
          <w:rStyle w:val="NormalTok"/>
        </w:rPr>
        <w:t xml:space="preserve">zeroconf</w:t>
      </w:r>
      <w:r>
        <w:rPr>
          <w:rStyle w:val="OperatorTok"/>
        </w:rPr>
        <w:t xml:space="preserve">.</w:t>
      </w:r>
      <w:r>
        <w:rPr>
          <w:rStyle w:val="NormalTok"/>
        </w:rPr>
        <w:t xml:space="preserve">Resolver</w:t>
      </w:r>
      <w:r>
        <w:br/>
      </w:r>
      <w:r>
        <w:rPr>
          <w:rStyle w:val="NormalTok"/>
        </w:rPr>
        <w:t xml:space="preserve">    results  </w:t>
      </w:r>
      <w:r>
        <w:rPr>
          <w:rStyle w:val="KeywordTok"/>
        </w:rPr>
        <w:t xml:space="preserve">chan</w:t>
      </w:r>
      <w:r>
        <w:rPr>
          <w:rStyle w:val="NormalTok"/>
        </w:rPr>
        <w:t xml:space="preserve"> DiscoveredPeer</w:t>
      </w:r>
      <w:r>
        <w:br/>
      </w:r>
      <w:r>
        <w:rPr>
          <w:rStyle w:val="OperatorTok"/>
        </w:rPr>
        <w:t xml:space="preserve">}</w:t>
      </w:r>
      <w:r>
        <w:br/>
      </w:r>
      <w:r>
        <w:br/>
      </w:r>
      <w:r>
        <w:rPr>
          <w:rStyle w:val="CommentTok"/>
        </w:rPr>
        <w:t xml:space="preserve">// DiscoveredPeer represents a peer discovered via mDNS.</w:t>
      </w:r>
      <w:r>
        <w:br/>
      </w:r>
      <w:r>
        <w:rPr>
          <w:rStyle w:val="KeywordTok"/>
        </w:rPr>
        <w:t xml:space="preserve">type</w:t>
      </w:r>
      <w:r>
        <w:rPr>
          <w:rStyle w:val="NormalTok"/>
        </w:rPr>
        <w:t xml:space="preserve"> DiscoveredPeer </w:t>
      </w:r>
      <w:r>
        <w:rPr>
          <w:rStyle w:val="KeywordTok"/>
        </w:rPr>
        <w:t xml:space="preserve">struct</w:t>
      </w:r>
      <w:r>
        <w:rPr>
          <w:rStyle w:val="NormalTok"/>
        </w:rPr>
        <w:t xml:space="preserve"> </w:t>
      </w:r>
      <w:r>
        <w:rPr>
          <w:rStyle w:val="OperatorTok"/>
        </w:rPr>
        <w:t xml:space="preserve">{</w:t>
      </w:r>
      <w:r>
        <w:br/>
      </w:r>
      <w:r>
        <w:rPr>
          <w:rStyle w:val="NormalTok"/>
        </w:rPr>
        <w:t xml:space="preserve">    CellID          </w:t>
      </w:r>
      <w:r>
        <w:rPr>
          <w:rStyle w:val="DataTypeTok"/>
        </w:rPr>
        <w:t xml:space="preserve">uint16</w:t>
      </w:r>
      <w:r>
        <w:br/>
      </w:r>
      <w:r>
        <w:rPr>
          <w:rStyle w:val="NormalTok"/>
        </w:rPr>
        <w:t xml:space="preserve">    NodeID          </w:t>
      </w:r>
      <w:r>
        <w:rPr>
          <w:rStyle w:val="DataTypeTok"/>
        </w:rPr>
        <w:t xml:space="preserve">string</w:t>
      </w:r>
      <w:r>
        <w:br/>
      </w:r>
      <w:r>
        <w:rPr>
          <w:rStyle w:val="NormalTok"/>
        </w:rPr>
        <w:t xml:space="preserve">    Hostname        </w:t>
      </w:r>
      <w:r>
        <w:rPr>
          <w:rStyle w:val="DataTypeTok"/>
        </w:rPr>
        <w:t xml:space="preserve">string</w:t>
      </w:r>
      <w:r>
        <w:br/>
      </w:r>
      <w:r>
        <w:rPr>
          <w:rStyle w:val="NormalTok"/>
        </w:rPr>
        <w:t xml:space="preserve">    IP              </w:t>
      </w:r>
      <w:r>
        <w:rPr>
          <w:rStyle w:val="DataTypeTok"/>
        </w:rPr>
        <w:t xml:space="preserve">string</w:t>
      </w:r>
      <w:r>
        <w:br/>
      </w:r>
      <w:r>
        <w:rPr>
          <w:rStyle w:val="NormalTok"/>
        </w:rPr>
        <w:t xml:space="preserve">    Port            </w:t>
      </w:r>
      <w:r>
        <w:rPr>
          <w:rStyle w:val="DataTypeTok"/>
        </w:rPr>
        <w:t xml:space="preserve">int</w:t>
      </w:r>
      <w:r>
        <w:br/>
      </w:r>
      <w:r>
        <w:rPr>
          <w:rStyle w:val="NormalTok"/>
        </w:rPr>
        <w:t xml:space="preserve">    WireGuardPubKey </w:t>
      </w:r>
      <w:r>
        <w:rPr>
          <w:rStyle w:val="DataTypeTok"/>
        </w:rPr>
        <w:t xml:space="preserve">string</w:t>
      </w:r>
      <w:r>
        <w:br/>
      </w:r>
      <w:r>
        <w:rPr>
          <w:rStyle w:val="NormalTok"/>
        </w:rPr>
        <w:t xml:space="preserve">    ClusterAddr     </w:t>
      </w:r>
      <w:r>
        <w:rPr>
          <w:rStyle w:val="DataTypeTok"/>
        </w:rPr>
        <w:t xml:space="preserve">string</w:t>
      </w:r>
      <w:r>
        <w:br/>
      </w:r>
      <w:r>
        <w:rPr>
          <w:rStyle w:val="NormalTok"/>
        </w:rPr>
        <w:t xml:space="preserve">    TTL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NewmDNSBrowser creates a browser for HelixCluster services.</w:t>
      </w:r>
      <w:r>
        <w:br/>
      </w:r>
      <w:r>
        <w:rPr>
          <w:rStyle w:val="KeywordTok"/>
        </w:rPr>
        <w:t xml:space="preserve">func</w:t>
      </w:r>
      <w:r>
        <w:rPr>
          <w:rStyle w:val="NormalTok"/>
        </w:rPr>
        <w:t xml:space="preserve"> NewmDNSBrowser</w:t>
      </w:r>
      <w:r>
        <w:rPr>
          <w:rStyle w:val="OperatorTok"/>
        </w:rPr>
        <w:t xml:space="preserve">()</w:t>
      </w:r>
      <w:r>
        <w:rPr>
          <w:rStyle w:val="NormalTok"/>
        </w:rPr>
        <w:t xml:space="preserve"> </w:t>
      </w:r>
      <w:r>
        <w:rPr>
          <w:rStyle w:val="OperatorTok"/>
        </w:rPr>
        <w:t xml:space="preserve">(*</w:t>
      </w:r>
      <w:r>
        <w:rPr>
          <w:rStyle w:val="NormalTok"/>
        </w:rPr>
        <w:t xml:space="preserve">mDNSBrowser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resolver</w:t>
      </w:r>
      <w:r>
        <w:rPr>
          <w:rStyle w:val="OperatorTok"/>
        </w:rPr>
        <w:t xml:space="preserve">,</w:t>
      </w:r>
      <w:r>
        <w:rPr>
          <w:rStyle w:val="NormalTok"/>
        </w:rPr>
        <w:t xml:space="preserve"> err </w:t>
      </w:r>
      <w:r>
        <w:rPr>
          <w:rStyle w:val="OperatorTok"/>
        </w:rPr>
        <w:t xml:space="preserve">:=</w:t>
      </w:r>
      <w:r>
        <w:rPr>
          <w:rStyle w:val="NormalTok"/>
        </w:rPr>
        <w:t xml:space="preserve"> zeroconf</w:t>
      </w:r>
      <w:r>
        <w:rPr>
          <w:rStyle w:val="OperatorTok"/>
        </w:rPr>
        <w:t xml:space="preserve">.</w:t>
      </w:r>
      <w:r>
        <w:rPr>
          <w:rStyle w:val="NormalTok"/>
        </w:rPr>
        <w:t xml:space="preserve">NewResolver</w:t>
      </w:r>
      <w:r>
        <w:rPr>
          <w:rStyle w:val="OperatorTok"/>
        </w:rPr>
        <w:t xml:space="preserve">(</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"zeroconf resolver: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mDNSBrowser</w:t>
      </w:r>
      <w:r>
        <w:rPr>
          <w:rStyle w:val="OperatorTok"/>
        </w:rPr>
        <w:t xml:space="preserve">{</w:t>
      </w:r>
      <w:r>
        <w:br/>
      </w:r>
      <w:r>
        <w:rPr>
          <w:rStyle w:val="NormalTok"/>
        </w:rPr>
        <w:t xml:space="preserve">        resolver</w:t>
      </w:r>
      <w:r>
        <w:rPr>
          <w:rStyle w:val="OperatorTok"/>
        </w:rPr>
        <w:t xml:space="preserve">:</w:t>
      </w:r>
      <w:r>
        <w:rPr>
          <w:rStyle w:val="NormalTok"/>
        </w:rPr>
        <w:t xml:space="preserve"> resolver</w:t>
      </w:r>
      <w:r>
        <w:rPr>
          <w:rStyle w:val="OperatorTok"/>
        </w:rPr>
        <w:t xml:space="preserve">,</w:t>
      </w:r>
      <w:r>
        <w:br/>
      </w:r>
      <w:r>
        <w:rPr>
          <w:rStyle w:val="NormalTok"/>
        </w:rPr>
        <w:t xml:space="preserve">        results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DiscoveredPeer</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Browse starts discovering peers on the local network.</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mDNSBrowser</w:t>
      </w:r>
      <w:r>
        <w:rPr>
          <w:rStyle w:val="OperatorTok"/>
        </w:rPr>
        <w:t xml:space="preserve">)</w:t>
      </w:r>
      <w:r>
        <w:rPr>
          <w:rStyle w:val="NormalTok"/>
        </w:rPr>
        <w:t xml:space="preserve"> Browse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DiscoveredPeer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entries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OperatorTok"/>
        </w:rPr>
        <w:t xml:space="preserve">*</w:t>
      </w:r>
      <w:r>
        <w:rPr>
          <w:rStyle w:val="NormalTok"/>
        </w:rPr>
        <w:t xml:space="preserve">zeroconf</w:t>
      </w:r>
      <w:r>
        <w:rPr>
          <w:rStyle w:val="OperatorTok"/>
        </w:rPr>
        <w:t xml:space="preserve">.</w:t>
      </w:r>
      <w:r>
        <w:rPr>
          <w:rStyle w:val="NormalTok"/>
        </w:rPr>
        <w:t xml:space="preserve">ServiceEntry</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entry </w:t>
      </w:r>
      <w:r>
        <w:rPr>
          <w:rStyle w:val="OperatorTok"/>
        </w:rPr>
        <w:t xml:space="preserve">:=</w:t>
      </w:r>
      <w:r>
        <w:rPr>
          <w:rStyle w:val="NormalTok"/>
        </w:rPr>
        <w:t xml:space="preserve"> </w:t>
      </w:r>
      <w:r>
        <w:rPr>
          <w:rStyle w:val="KeywordTok"/>
        </w:rPr>
        <w:t xml:space="preserve">range</w:t>
      </w:r>
      <w:r>
        <w:rPr>
          <w:rStyle w:val="NormalTok"/>
        </w:rPr>
        <w:t xml:space="preserve"> entries </w:t>
      </w:r>
      <w:r>
        <w:rPr>
          <w:rStyle w:val="OperatorTok"/>
        </w:rPr>
        <w:t xml:space="preserve">{</w:t>
      </w:r>
      <w:r>
        <w:br/>
      </w:r>
      <w:r>
        <w:rPr>
          <w:rStyle w:val="NormalTok"/>
        </w:rPr>
        <w:t xml:space="preserve">            peer </w:t>
      </w:r>
      <w:r>
        <w:rPr>
          <w:rStyle w:val="OperatorTok"/>
        </w:rPr>
        <w:t xml:space="preserve">:=</w:t>
      </w:r>
      <w:r>
        <w:rPr>
          <w:rStyle w:val="NormalTok"/>
        </w:rPr>
        <w:t xml:space="preserve"> b</w:t>
      </w:r>
      <w:r>
        <w:rPr>
          <w:rStyle w:val="OperatorTok"/>
        </w:rPr>
        <w:t xml:space="preserve">.</w:t>
      </w:r>
      <w:r>
        <w:rPr>
          <w:rStyle w:val="NormalTok"/>
        </w:rPr>
        <w:t xml:space="preserve">parseEntry</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ControlFlowTok"/>
        </w:rPr>
        <w:t xml:space="preserve">if</w:t>
      </w:r>
      <w:r>
        <w:rPr>
          <w:rStyle w:val="NormalTok"/>
        </w:rPr>
        <w:t xml:space="preserve"> peer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b</w:t>
      </w:r>
      <w:r>
        <w:rPr>
          <w:rStyle w:val="OperatorTok"/>
        </w:rPr>
        <w:t xml:space="preserve">.</w:t>
      </w:r>
      <w:r>
        <w:rPr>
          <w:rStyle w:val="NormalTok"/>
        </w:rPr>
        <w:t xml:space="preserve">results </w:t>
      </w:r>
      <w:r>
        <w:rPr>
          <w:rStyle w:val="OperatorTok"/>
        </w:rPr>
        <w:t xml:space="preserve">&lt;-</w:t>
      </w:r>
      <w:r>
        <w:rPr>
          <w:rStyle w:val="NormalTok"/>
        </w:rPr>
        <w:t xml:space="preserve"> </w:t>
      </w:r>
      <w:r>
        <w:rPr>
          <w:rStyle w:val="OperatorTok"/>
        </w:rPr>
        <w:t xml:space="preserve">*</w:t>
      </w:r>
      <w:r>
        <w:rPr>
          <w:rStyle w:val="NormalTok"/>
        </w:rPr>
        <w:t xml:space="preserve">peer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b</w:t>
      </w:r>
      <w:r>
        <w:rPr>
          <w:rStyle w:val="OperatorTok"/>
        </w:rPr>
        <w:t xml:space="preserve">.</w:t>
      </w:r>
      <w:r>
        <w:rPr>
          <w:rStyle w:val="NormalTok"/>
        </w:rPr>
        <w:t xml:space="preserve">results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w:t>
      </w:r>
      <w:r>
        <w:rPr>
          <w:rStyle w:val="OperatorTok"/>
        </w:rPr>
        <w:t xml:space="preserve">.</w:t>
      </w:r>
      <w:r>
        <w:rPr>
          <w:rStyle w:val="NormalTok"/>
        </w:rPr>
        <w:t xml:space="preserve">resolver</w:t>
      </w:r>
      <w:r>
        <w:rPr>
          <w:rStyle w:val="OperatorTok"/>
        </w:rPr>
        <w:t xml:space="preserve">.</w:t>
      </w:r>
      <w:r>
        <w:rPr>
          <w:rStyle w:val="NormalTok"/>
        </w:rPr>
        <w:t xml:space="preserve">Browse</w:t>
      </w:r>
      <w:r>
        <w:rPr>
          <w:rStyle w:val="OperatorTok"/>
        </w:rPr>
        <w:t xml:space="preserve">(</w:t>
      </w:r>
      <w:r>
        <w:rPr>
          <w:rStyle w:val="NormalTok"/>
        </w:rPr>
        <w:t xml:space="preserve">ctx</w:t>
      </w:r>
      <w:r>
        <w:rPr>
          <w:rStyle w:val="OperatorTok"/>
        </w:rPr>
        <w:t xml:space="preserve">,</w:t>
      </w:r>
      <w:r>
        <w:rPr>
          <w:rStyle w:val="NormalTok"/>
        </w:rPr>
        <w:t xml:space="preserve"> HelixServiceName</w:t>
      </w:r>
      <w:r>
        <w:rPr>
          <w:rStyle w:val="OperatorTok"/>
        </w:rPr>
        <w:t xml:space="preserve">,</w:t>
      </w:r>
      <w:r>
        <w:br/>
      </w:r>
      <w:r>
        <w:rPr>
          <w:rStyle w:val="NormalTok"/>
        </w:rPr>
        <w:t xml:space="preserve">                                    HelixDomain</w:t>
      </w:r>
      <w:r>
        <w:rPr>
          <w:rStyle w:val="OperatorTok"/>
        </w:rPr>
        <w:t xml:space="preserve">,</w:t>
      </w:r>
      <w:r>
        <w:rPr>
          <w:rStyle w:val="NormalTok"/>
        </w:rPr>
        <w:t xml:space="preserve"> entries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"mDNS browse error: %v</w:t>
      </w:r>
      <w:r>
        <w:rPr>
          <w:rStyle w:val="CharTok"/>
        </w:rPr>
        <w:t xml:space="preserve">\n</w:t>
      </w:r>
      <w:r>
        <w:rPr>
          <w:rStyle w:val="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results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mDNSBrowser</w:t>
      </w:r>
      <w:r>
        <w:rPr>
          <w:rStyle w:val="OperatorTok"/>
        </w:rPr>
        <w:t xml:space="preserve">)</w:t>
      </w:r>
      <w:r>
        <w:rPr>
          <w:rStyle w:val="NormalTok"/>
        </w:rPr>
        <w:t xml:space="preserve"> parseEntry</w:t>
      </w:r>
      <w:r>
        <w:rPr>
          <w:rStyle w:val="OperatorTok"/>
        </w:rPr>
        <w:t xml:space="preserve">(</w:t>
      </w:r>
      <w:r>
        <w:rPr>
          <w:rStyle w:val="NormalTok"/>
        </w:rPr>
        <w:t xml:space="preserve">entry </w:t>
      </w:r>
      <w:r>
        <w:rPr>
          <w:rStyle w:val="OperatorTok"/>
        </w:rPr>
        <w:t xml:space="preserve">*</w:t>
      </w:r>
      <w:r>
        <w:rPr>
          <w:rStyle w:val="NormalTok"/>
        </w:rPr>
        <w:t xml:space="preserve">zeroconf</w:t>
      </w:r>
      <w:r>
        <w:rPr>
          <w:rStyle w:val="OperatorTok"/>
        </w:rPr>
        <w:t xml:space="preserve">.</w:t>
      </w:r>
      <w:r>
        <w:rPr>
          <w:rStyle w:val="NormalTok"/>
        </w:rPr>
        <w:t xml:space="preserve">ServiceEntry</w:t>
      </w:r>
      <w:r>
        <w:rPr>
          <w:rStyle w:val="OperatorTok"/>
        </w:rPr>
        <w:t xml:space="preserve">)</w:t>
      </w:r>
      <w:r>
        <w:rPr>
          <w:rStyle w:val="NormalTok"/>
        </w:rPr>
        <w:t xml:space="preserve"> </w:t>
      </w:r>
      <w:r>
        <w:rPr>
          <w:rStyle w:val="OperatorTok"/>
        </w:rPr>
        <w:t xml:space="preserve">*</w:t>
      </w:r>
      <w:r>
        <w:rPr>
          <w:rStyle w:val="NormalTok"/>
        </w:rPr>
        <w:t xml:space="preserve">DiscoveredPeer </w:t>
      </w:r>
      <w:r>
        <w:rPr>
          <w:rStyle w:val="OperatorTok"/>
        </w:rPr>
        <w:t xml:space="preserve">{</w:t>
      </w:r>
      <w:r>
        <w:br/>
      </w:r>
      <w:r>
        <w:rPr>
          <w:rStyle w:val="NormalTok"/>
        </w:rPr>
        <w:t xml:space="preserve">    </w:t>
      </w:r>
      <w:r>
        <w:rPr>
          <w:rStyle w:val="KeywordTok"/>
        </w:rPr>
        <w:t xml:space="preserve">var</w:t>
      </w:r>
      <w:r>
        <w:rPr>
          <w:rStyle w:val="NormalTok"/>
        </w:rPr>
        <w:t xml:space="preserve"> peer DiscoveredPeer</w:t>
      </w:r>
      <w:r>
        <w:br/>
      </w:r>
      <w:r>
        <w:rPr>
          <w:rStyle w:val="NormalTok"/>
        </w:rPr>
        <w:t xml:space="preserve">    peer</w:t>
      </w:r>
      <w:r>
        <w:rPr>
          <w:rStyle w:val="OperatorTok"/>
        </w:rPr>
        <w:t xml:space="preserve">.</w:t>
      </w:r>
      <w:r>
        <w:rPr>
          <w:rStyle w:val="NormalTok"/>
        </w:rPr>
        <w:t xml:space="preserve">Hostname </w:t>
      </w:r>
      <w:r>
        <w:rPr>
          <w:rStyle w:val="OperatorTok"/>
        </w:rPr>
        <w:t xml:space="preserve">=</w:t>
      </w:r>
      <w:r>
        <w:rPr>
          <w:rStyle w:val="NormalTok"/>
        </w:rPr>
        <w:t xml:space="preserve"> entry</w:t>
      </w:r>
      <w:r>
        <w:rPr>
          <w:rStyle w:val="OperatorTok"/>
        </w:rPr>
        <w:t xml:space="preserve">.</w:t>
      </w:r>
      <w:r>
        <w:rPr>
          <w:rStyle w:val="NormalTok"/>
        </w:rPr>
        <w:t xml:space="preserve">Instance</w:t>
      </w:r>
      <w:r>
        <w:br/>
      </w:r>
      <w:r>
        <w:rPr>
          <w:rStyle w:val="NormalTok"/>
        </w:rPr>
        <w:t xml:space="preserve">    peer</w:t>
      </w:r>
      <w:r>
        <w:rPr>
          <w:rStyle w:val="OperatorTok"/>
        </w:rPr>
        <w:t xml:space="preserve">.</w:t>
      </w:r>
      <w:r>
        <w:rPr>
          <w:rStyle w:val="NormalTok"/>
        </w:rPr>
        <w:t xml:space="preserve">TTL </w:t>
      </w:r>
      <w:r>
        <w:rPr>
          <w:rStyle w:val="OperatorTok"/>
        </w:rPr>
        <w:t xml:space="preserve">=</w:t>
      </w:r>
      <w:r>
        <w:rPr>
          <w:rStyle w:val="NormalTok"/>
        </w:rPr>
        <w:t xml:space="preserve"> entry</w:t>
      </w:r>
      <w:r>
        <w:rPr>
          <w:rStyle w:val="OperatorTok"/>
        </w:rPr>
        <w:t xml:space="preserve">.</w:t>
      </w:r>
      <w:r>
        <w:rPr>
          <w:rStyle w:val="NormalTok"/>
        </w:rPr>
        <w:t xml:space="preserve">TTL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entry</w:t>
      </w:r>
      <w:r>
        <w:rPr>
          <w:rStyle w:val="OperatorTok"/>
        </w:rPr>
        <w:t xml:space="preserve">.</w:t>
      </w:r>
      <w:r>
        <w:rPr>
          <w:rStyle w:val="NormalTok"/>
        </w:rPr>
        <w:t xml:space="preserve">AddrIPv4</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peer</w:t>
      </w:r>
      <w:r>
        <w:rPr>
          <w:rStyle w:val="OperatorTok"/>
        </w:rPr>
        <w:t xml:space="preserve">.</w:t>
      </w:r>
      <w:r>
        <w:rPr>
          <w:rStyle w:val="NormalTok"/>
        </w:rPr>
        <w:t xml:space="preserve">IP </w:t>
      </w:r>
      <w:r>
        <w:rPr>
          <w:rStyle w:val="OperatorTok"/>
        </w:rPr>
        <w:t xml:space="preserve">=</w:t>
      </w:r>
      <w:r>
        <w:rPr>
          <w:rStyle w:val="NormalTok"/>
        </w:rPr>
        <w:t xml:space="preserve"> entry</w:t>
      </w:r>
      <w:r>
        <w:rPr>
          <w:rStyle w:val="OperatorTok"/>
        </w:rPr>
        <w:t xml:space="preserve">.</w:t>
      </w:r>
      <w:r>
        <w:rPr>
          <w:rStyle w:val="NormalTok"/>
        </w:rPr>
        <w:t xml:space="preserve">AddrIPv4</w:t>
      </w:r>
      <w:r>
        <w:rPr>
          <w:rStyle w:val="OperatorTok"/>
        </w:rPr>
        <w:t xml:space="preserve">[</w:t>
      </w:r>
      <w:r>
        <w:rPr>
          <w:rStyle w:val="DecValTok"/>
        </w:rPr>
        <w:t xml:space="preserve">0</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peer</w:t>
      </w:r>
      <w:r>
        <w:rPr>
          <w:rStyle w:val="OperatorTok"/>
        </w:rPr>
        <w:t xml:space="preserve">.</w:t>
      </w:r>
      <w:r>
        <w:rPr>
          <w:rStyle w:val="NormalTok"/>
        </w:rPr>
        <w:t xml:space="preserve">Port </w:t>
      </w:r>
      <w:r>
        <w:rPr>
          <w:rStyle w:val="OperatorTok"/>
        </w:rPr>
        <w:t xml:space="preserve">=</w:t>
      </w:r>
      <w:r>
        <w:rPr>
          <w:rStyle w:val="NormalTok"/>
        </w:rPr>
        <w:t xml:space="preserve"> entry</w:t>
      </w:r>
      <w:r>
        <w:rPr>
          <w:rStyle w:val="OperatorTok"/>
        </w:rPr>
        <w:t xml:space="preserve">.</w:t>
      </w:r>
      <w:r>
        <w:rPr>
          <w:rStyle w:val="NormalTok"/>
        </w:rPr>
        <w:t xml:space="preserve">Port</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txt </w:t>
      </w:r>
      <w:r>
        <w:rPr>
          <w:rStyle w:val="OperatorTok"/>
        </w:rPr>
        <w:t xml:space="preserve">:=</w:t>
      </w:r>
      <w:r>
        <w:rPr>
          <w:rStyle w:val="NormalTok"/>
        </w:rPr>
        <w:t xml:space="preserve"> </w:t>
      </w:r>
      <w:r>
        <w:rPr>
          <w:rStyle w:val="KeywordTok"/>
        </w:rPr>
        <w:t xml:space="preserve">range</w:t>
      </w:r>
      <w:r>
        <w:rPr>
          <w:rStyle w:val="NormalTok"/>
        </w:rPr>
        <w:t xml:space="preserve"> entry</w:t>
      </w:r>
      <w:r>
        <w:rPr>
          <w:rStyle w:val="OperatorTok"/>
        </w:rPr>
        <w:t xml:space="preserve">.</w:t>
      </w:r>
      <w:r>
        <w:rPr>
          <w:rStyle w:val="NormalTok"/>
        </w:rPr>
        <w:t xml:space="preserve">Text </w:t>
      </w:r>
      <w:r>
        <w:rPr>
          <w:rStyle w:val="OperatorTok"/>
        </w:rPr>
        <w:t xml:space="preserve">{</w:t>
      </w:r>
      <w:r>
        <w:br/>
      </w:r>
      <w:r>
        <w:rPr>
          <w:rStyle w:val="NormalTok"/>
        </w:rPr>
        <w:t xml:space="preserve">        parts </w:t>
      </w:r>
      <w:r>
        <w:rPr>
          <w:rStyle w:val="OperatorTok"/>
        </w:rPr>
        <w:t xml:space="preserve">:=</w:t>
      </w:r>
      <w:r>
        <w:rPr>
          <w:rStyle w:val="NormalTok"/>
        </w:rPr>
        <w:t xml:space="preserve"> strings</w:t>
      </w:r>
      <w:r>
        <w:rPr>
          <w:rStyle w:val="OperatorTok"/>
        </w:rPr>
        <w:t xml:space="preserve">.</w:t>
      </w:r>
      <w:r>
        <w:rPr>
          <w:rStyle w:val="NormalTok"/>
        </w:rPr>
        <w:t xml:space="preserve">SplitN</w:t>
      </w:r>
      <w:r>
        <w:rPr>
          <w:rStyle w:val="OperatorTok"/>
        </w:rPr>
        <w:t xml:space="preserve">(</w:t>
      </w:r>
      <w:r>
        <w:rPr>
          <w:rStyle w:val="NormalTok"/>
        </w:rPr>
        <w:t xml:space="preserve">txt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parts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"cellid"</w:t>
      </w:r>
      <w:r>
        <w:rPr>
          <w:rStyle w:val="OperatorTok"/>
        </w:rPr>
        <w:t xml:space="preserve">:</w:t>
      </w:r>
      <w:r>
        <w:br/>
      </w:r>
      <w:r>
        <w:rPr>
          <w:rStyle w:val="NormalTok"/>
        </w:rPr>
        <w:t xml:space="preserve">            fmt</w:t>
      </w:r>
      <w:r>
        <w:rPr>
          <w:rStyle w:val="OperatorTok"/>
        </w:rPr>
        <w:t xml:space="preserve">.</w:t>
      </w:r>
      <w:r>
        <w:rPr>
          <w:rStyle w:val="NormalTok"/>
        </w:rPr>
        <w:t xml:space="preserve">Sscanf</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CellID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"nodeid"</w:t>
      </w:r>
      <w:r>
        <w:rPr>
          <w:rStyle w:val="OperatorTok"/>
        </w:rPr>
        <w:t xml:space="preserve">:</w:t>
      </w:r>
      <w:r>
        <w:br/>
      </w:r>
      <w:r>
        <w:rPr>
          <w:rStyle w:val="NormalTok"/>
        </w:rPr>
        <w:t xml:space="preserve">            peer</w:t>
      </w:r>
      <w:r>
        <w:rPr>
          <w:rStyle w:val="OperatorTok"/>
        </w:rPr>
        <w:t xml:space="preserve">.</w:t>
      </w:r>
      <w:r>
        <w:rPr>
          <w:rStyle w:val="NormalTok"/>
        </w:rPr>
        <w:t xml:space="preserve">NodeID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"wgpubkey"</w:t>
      </w:r>
      <w:r>
        <w:rPr>
          <w:rStyle w:val="OperatorTok"/>
        </w:rPr>
        <w:t xml:space="preserve">:</w:t>
      </w:r>
      <w:r>
        <w:br/>
      </w:r>
      <w:r>
        <w:rPr>
          <w:rStyle w:val="NormalTok"/>
        </w:rPr>
        <w:t xml:space="preserve">            peer</w:t>
      </w:r>
      <w:r>
        <w:rPr>
          <w:rStyle w:val="OperatorTok"/>
        </w:rPr>
        <w:t xml:space="preserve">.</w:t>
      </w:r>
      <w:r>
        <w:rPr>
          <w:rStyle w:val="NormalTok"/>
        </w:rPr>
        <w:t xml:space="preserve">WireGuardPubKey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"clusteraddr"</w:t>
      </w:r>
      <w:r>
        <w:rPr>
          <w:rStyle w:val="OperatorTok"/>
        </w:rPr>
        <w:t xml:space="preserve">:</w:t>
      </w:r>
      <w:r>
        <w:br/>
      </w:r>
      <w:r>
        <w:rPr>
          <w:rStyle w:val="NormalTok"/>
        </w:rPr>
        <w:t xml:space="preserve">            peer</w:t>
      </w:r>
      <w:r>
        <w:rPr>
          <w:rStyle w:val="OperatorTok"/>
        </w:rPr>
        <w:t xml:space="preserve">.</w:t>
      </w:r>
      <w:r>
        <w:rPr>
          <w:rStyle w:val="NormalTok"/>
        </w:rPr>
        <w:t xml:space="preserve">ClusterAddr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peer</w:t>
      </w:r>
      <w:r>
        <w:rPr>
          <w:rStyle w:val="OperatorTok"/>
        </w:rPr>
        <w:t xml:space="preserve">.</w:t>
      </w:r>
      <w:r>
        <w:rPr>
          <w:rStyle w:val="NormalTok"/>
        </w:rPr>
        <w:t xml:space="preserve">CellID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peer</w:t>
      </w:r>
      <w:r>
        <w:rPr>
          <w:rStyle w:val="OperatorTok"/>
        </w:rPr>
        <w:t xml:space="preserve">.</w:t>
      </w:r>
      <w:r>
        <w:rPr>
          <w:rStyle w:val="NormalTok"/>
        </w:rPr>
        <w:t xml:space="preserve">NodeID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Invalid entry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peer</w:t>
      </w:r>
      <w:r>
        <w:br/>
      </w:r>
      <w:r>
        <w:rPr>
          <w:rStyle w:val="OperatorTok"/>
        </w:rPr>
        <w:t xml:space="preserve">}</w:t>
      </w:r>
    </w:p>
    <w:p>
      <w:pPr>
        <w:pStyle w:val="FirstParagraph"/>
      </w:pPr>
      <w:r>
        <w:t xml:space="preserve">The browser runs continuously on every node, feeding discovered peers into the mesh manager. When a peer is discovered on the same LAN, the mesh manager adds it as a WireGuard peer with its local IP as the endpoint, bypassing NAT entirely. This provides sub-millisecond connectivity for co-located cells without any configuration.</w:t>
      </w:r>
    </w:p>
    <w:bookmarkEnd w:id="63"/>
    <w:bookmarkStart w:id="64" w:name="X5f448b89b65615f7f4bcce32f3e0708fb5cc1df"/>
    <w:p>
      <w:pPr>
        <w:pStyle w:val="Heading3"/>
      </w:pPr>
      <w:r>
        <w:t xml:space="preserve">2.3.2 Security: Verify mDNS-Discovered Nodes via SPIFFE Before Trust</w:t>
      </w:r>
    </w:p>
    <w:p>
      <w:pPr>
        <w:pStyle w:val="FirstParagraph"/>
      </w:pPr>
      <w:r>
        <w:rPr>
          <w:bCs/>
          <w:b/>
        </w:rPr>
        <w:t xml:space="preserve">mDNS provides no authentication.</w:t>
      </w:r>
      <w:r>
        <w:t xml:space="preserve"> </w:t>
      </w:r>
      <w:r>
        <w:t xml:space="preserve">Any device on the local network can respond to mDNS queries with arbitrary TXT records, claiming any cell ID and WireGuard public key. The Responder tool—widely available in penetration testing distributions—can poison mDNS caches with false entries.</w:t>
      </w:r>
    </w:p>
    <w:p>
      <w:pPr>
        <w:pStyle w:val="BodyText"/>
      </w:pPr>
      <w:r>
        <w:t xml:space="preserve">HelixCluster treats mDNS as</w:t>
      </w:r>
      <w:r>
        <w:t xml:space="preserve"> </w:t>
      </w:r>
      <w:r>
        <w:rPr>
          <w:bCs/>
          <w:b/>
        </w:rPr>
        <w:t xml:space="preserve">discovery only, never trust establishment</w:t>
      </w:r>
      <w:r>
        <w:t xml:space="preserve">. A node discovered via mDNS is entered into a</w:t>
      </w:r>
      <w:r>
        <w:t xml:space="preserve"> </w:t>
      </w:r>
      <w:r>
        <w:t xml:space="preserve">“</w:t>
      </w:r>
      <w:r>
        <w:t xml:space="preserve">pending verification</w:t>
      </w:r>
      <w:r>
        <w:t xml:space="preserve">”</w:t>
      </w:r>
      <w:r>
        <w:t xml:space="preserve"> </w:t>
      </w:r>
      <w:r>
        <w:t xml:space="preserve">state. The mesh manager initiates the full SPIFFE mutual attestation protocol (described in Chapter 5) before adding the discovered peer to the trusted peer set. The SPIFFE verification confirms:</w:t>
      </w:r>
    </w:p>
    <w:p>
      <w:pPr>
        <w:numPr>
          <w:ilvl w:val="0"/>
          <w:numId w:val="1005"/>
        </w:numPr>
        <w:pStyle w:val="Compact"/>
      </w:pPr>
      <w:r>
        <w:t xml:space="preserve">The peer’s WireGuard public key matches the key embedded in its SPIFFE X.509-SVID.</w:t>
      </w:r>
    </w:p>
    <w:p>
      <w:pPr>
        <w:numPr>
          <w:ilvl w:val="0"/>
          <w:numId w:val="1005"/>
        </w:numPr>
        <w:pStyle w:val="Compact"/>
      </w:pPr>
      <w:r>
        <w:t xml:space="preserve">The SVID was issued by a SPIRE server in the same trust domain or a federated trust domain.</w:t>
      </w:r>
    </w:p>
    <w:p>
      <w:pPr>
        <w:numPr>
          <w:ilvl w:val="0"/>
          <w:numId w:val="1005"/>
        </w:numPr>
        <w:pStyle w:val="Compact"/>
      </w:pPr>
      <w:r>
        <w:t xml:space="preserve">The SVID has not expired and has not been revoked.</w:t>
      </w:r>
    </w:p>
    <w:p>
      <w:pPr>
        <w:numPr>
          <w:ilvl w:val="0"/>
          <w:numId w:val="1005"/>
        </w:numPr>
        <w:pStyle w:val="Compact"/>
      </w:pPr>
      <w:r>
        <w:t xml:space="preserve">The cell ID in the mDNS advertisement matches the cell ID encoded in the SPIFFE ID.</w:t>
      </w:r>
    </w:p>
    <w:p>
      <w:pPr>
        <w:pStyle w:val="FirstParagraph"/>
      </w:pPr>
      <w:r>
        <w:t xml:space="preserve">Only after all four checks pass does the peer transition from</w:t>
      </w:r>
      <w:r>
        <w:t xml:space="preserve"> </w:t>
      </w:r>
      <w:r>
        <w:t xml:space="preserve">“</w:t>
      </w:r>
      <w:r>
        <w:t xml:space="preserve">pending</w:t>
      </w:r>
      <w:r>
        <w:t xml:space="preserve">”</w:t>
      </w:r>
      <w:r>
        <w:t xml:space="preserve"> </w:t>
      </w:r>
      <w:r>
        <w:t xml:space="preserve">to</w:t>
      </w:r>
      <w:r>
        <w:t xml:space="preserve"> </w:t>
      </w:r>
      <w:r>
        <w:t xml:space="preserve">“</w:t>
      </w:r>
      <w:r>
        <w:t xml:space="preserve">trusted</w:t>
      </w:r>
      <w:r>
        <w:t xml:space="preserve">”</w:t>
      </w:r>
      <w:r>
        <w:t xml:space="preserve"> </w:t>
      </w:r>
      <w:r>
        <w:t xml:space="preserve">and receive route advertisements. This design means an attacker on the local network can, at worst, cause a failed attestation attempt; they cannot inject routes, intercept traffic, or join the mesh.</w:t>
      </w:r>
    </w:p>
    <w:p>
      <w:r>
        <w:pict>
          <v:rect style="width:0;height:1.5pt" o:hralign="center" o:hrstd="t" o:hr="t"/>
        </w:pict>
      </w:r>
    </w:p>
    <w:bookmarkEnd w:id="64"/>
    <w:bookmarkEnd w:id="65"/>
    <w:bookmarkStart w:id="67" w:name="ssh-tunnel-bridging"/>
    <w:p>
      <w:pPr>
        <w:pStyle w:val="Heading2"/>
      </w:pPr>
      <w:r>
        <w:t xml:space="preserve">2.4 SSH Tunnel Bridging</w:t>
      </w:r>
    </w:p>
    <w:bookmarkStart w:id="66" w:name="X96b81ceed74d1493d31bc8f99217818800e8215"/>
    <w:p>
      <w:pPr>
        <w:pStyle w:val="Heading3"/>
      </w:pPr>
      <w:r>
        <w:t xml:space="preserve">2.4.1 Reverse SSH Tunnels for NAT’d Nodes Behind Restrictive Firewalls</w:t>
      </w:r>
    </w:p>
    <w:p>
      <w:pPr>
        <w:pStyle w:val="FirstParagraph"/>
      </w:pPr>
      <w:r>
        <w:t xml:space="preserve">Some network environments block all UDP traffic and restrict outbound TCP to a whitelist of ports. In these extreme cases—typically corporate networks with strict egress filtering—HelixCluster falls back to reverse SSH tunnels for control plane connectivity.</w:t>
      </w:r>
    </w:p>
    <w:p>
      <w:pPr>
        <w:pStyle w:val="BodyText"/>
      </w:pPr>
      <w:r>
        <w:t xml:space="preserve">The restricted node runs</w:t>
      </w:r>
      <w:r>
        <w:t xml:space="preserve"> </w:t>
      </w:r>
      <w:r>
        <w:rPr>
          <w:rStyle w:val="VerbatimChar"/>
        </w:rPr>
        <w:t xml:space="preserve">autossh</w:t>
      </w:r>
      <w:r>
        <w:t xml:space="preserve"> </w:t>
      </w:r>
      <w:r>
        <w:t xml:space="preserve">to maintain a persistent reverse tunnel to a publicly reachable bastion host:</w:t>
      </w:r>
    </w:p>
    <w:p>
      <w:pPr>
        <w:pStyle w:val="SourceCode"/>
      </w:pPr>
      <w:r>
        <w:rPr>
          <w:rStyle w:val="CommentTok"/>
        </w:rPr>
        <w:t xml:space="preserve"># On the NAT'd node — runs continuously via systemd</w:t>
      </w:r>
      <w:r>
        <w:br/>
      </w:r>
      <w:r>
        <w:rPr>
          <w:rStyle w:val="ExtensionTok"/>
        </w:rPr>
        <w:t xml:space="preserve">autossh</w:t>
      </w:r>
      <w:r>
        <w:rPr>
          <w:rStyle w:val="NormalTok"/>
        </w:rPr>
        <w:t xml:space="preserve"> </w:t>
      </w:r>
      <w:r>
        <w:rPr>
          <w:rStyle w:val="AttributeTok"/>
        </w:rPr>
        <w:t xml:space="preserve">-M</w:t>
      </w:r>
      <w:r>
        <w:rPr>
          <w:rStyle w:val="NormalTok"/>
        </w:rPr>
        <w:t xml:space="preserve"> 0 </w:t>
      </w:r>
      <w:r>
        <w:rPr>
          <w:rStyle w:val="AttributeTok"/>
        </w:rPr>
        <w:t xml:space="preserve">-N</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"ServerAliveInterval=30"</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"ServerAliveCountMax=3"</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"ExitOnForwardFailure=yes"</w:t>
      </w:r>
      <w:r>
        <w:rPr>
          <w:rStyle w:val="NormalTok"/>
        </w:rPr>
        <w:t xml:space="preserve"> </w:t>
      </w:r>
      <w:r>
        <w:rPr>
          <w:rStyle w:val="DataTypeTok"/>
        </w:rPr>
        <w:t xml:space="preserve">\</w:t>
      </w:r>
      <w:r>
        <w:br/>
      </w:r>
      <w:r>
        <w:rPr>
          <w:rStyle w:val="NormalTok"/>
        </w:rPr>
        <w:t xml:space="preserve">    </w:t>
      </w:r>
      <w:r>
        <w:rPr>
          <w:rStyle w:val="AttributeTok"/>
        </w:rPr>
        <w:t xml:space="preserve">-R</w:t>
      </w:r>
      <w:r>
        <w:rPr>
          <w:rStyle w:val="NormalTok"/>
        </w:rPr>
        <w:t xml:space="preserve"> 127.0.0.1:2222:localhost:22 </w:t>
      </w:r>
      <w:r>
        <w:rPr>
          <w:rStyle w:val="DataTypeTok"/>
        </w:rPr>
        <w:t xml:space="preserve">\</w:t>
      </w:r>
      <w:r>
        <w:br/>
      </w:r>
      <w:r>
        <w:rPr>
          <w:rStyle w:val="NormalTok"/>
        </w:rPr>
        <w:t xml:space="preserve">    </w:t>
      </w:r>
      <w:r>
        <w:rPr>
          <w:rStyle w:val="AttributeTok"/>
        </w:rPr>
        <w:t xml:space="preserve">-R</w:t>
      </w:r>
      <w:r>
        <w:rPr>
          <w:rStyle w:val="NormalTok"/>
        </w:rPr>
        <w:t xml:space="preserve"> 127.0.0.1:7946:localhost:7946 </w:t>
      </w:r>
      <w:r>
        <w:rPr>
          <w:rStyle w:val="DataTypeTok"/>
        </w:rPr>
        <w:t xml:space="preserve">\</w:t>
      </w:r>
      <w:r>
        <w:br/>
      </w:r>
      <w:r>
        <w:rPr>
          <w:rStyle w:val="NormalTok"/>
        </w:rPr>
        <w:t xml:space="preserve">    </w:t>
      </w:r>
      <w:r>
        <w:rPr>
          <w:rStyle w:val="AttributeTok"/>
        </w:rPr>
        <w:t xml:space="preserve">-i</w:t>
      </w:r>
      <w:r>
        <w:rPr>
          <w:rStyle w:val="NormalTok"/>
        </w:rPr>
        <w:t xml:space="preserve"> /etc/helix/keys/ssh_bridge_ed25519 </w:t>
      </w:r>
      <w:r>
        <w:rPr>
          <w:rStyle w:val="DataTypeTok"/>
        </w:rPr>
        <w:t xml:space="preserve">\</w:t>
      </w:r>
      <w:r>
        <w:br/>
      </w:r>
      <w:r>
        <w:rPr>
          <w:rStyle w:val="NormalTok"/>
        </w:rPr>
        <w:t xml:space="preserve">    bastion@relay.helix.example.com</w:t>
      </w:r>
    </w:p>
    <w:p>
      <w:pPr>
        <w:pStyle w:val="FirstParagraph"/>
      </w:pPr>
      <w:r>
        <w:t xml:space="preserve">This forwards port 2222 on the bastion to the node’s SSH service and port 7946 to the node’s gossip service. Other cells can reach the restricted node by connecting to the bastion on those ports. The tunnel is automatically restarted on failure by</w:t>
      </w:r>
      <w:r>
        <w:t xml:space="preserve"> </w:t>
      </w:r>
      <w:r>
        <w:rPr>
          <w:rStyle w:val="VerbatimChar"/>
        </w:rPr>
        <w:t xml:space="preserve">autossh</w:t>
      </w:r>
      <w:r>
        <w:t xml:space="preserve">, with server-alive probes detecting dead connections within 90 seconds.</w:t>
      </w:r>
    </w:p>
    <w:p>
      <w:pPr>
        <w:pStyle w:val="BodyText"/>
      </w:pPr>
      <w:r>
        <w:t xml:space="preserve">SSH tunnels are suitable for control plane bootstrapping, administrative access, and small-scale federation. They are</w:t>
      </w:r>
      <w:r>
        <w:t xml:space="preserve"> </w:t>
      </w:r>
      <w:r>
        <w:rPr>
          <w:bCs/>
          <w:b/>
        </w:rPr>
        <w:t xml:space="preserve">not suitable for high-throughput data plane traffic</w:t>
      </w:r>
      <w:r>
        <w:t xml:space="preserve">: each tunnel is single-threaded per connection, adds 1-2 RTT of latency, and cannot carry UDP traffic (which rules out QUIC, WireGuard, and many real-time protocols). When a restricted node needs full data plane participation, the operator should deploy a TURN relay on TCP 443 instead.</w:t>
      </w:r>
    </w:p>
    <w:p>
      <w:pPr>
        <w:pStyle w:val="BodyText"/>
      </w:pPr>
      <w:r>
        <w:rPr>
          <w:bCs/>
          <w:b/>
        </w:rPr>
        <w:t xml:space="preserve">Table 2.5: SSH Tunnel Limitations for Cluster Mesh</w:t>
      </w:r>
    </w:p>
    <w:tbl>
      <w:tblPr>
        <w:tblStyle w:val="Table"/>
        <w:tblW w:type="pct" w:w="5000"/>
        <w:tblLook w:firstRow="1" w:lastRow="0" w:firstColumn="0" w:lastColumn="0" w:noHBand="0" w:noVBand="0" w:val="0020"/>
      </w:tblPr>
      <w:tblGrid>
        <w:gridCol w:w="2970"/>
        <w:gridCol w:w="1980"/>
        <w:gridCol w:w="2970"/>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TCP only</w:t>
            </w:r>
          </w:p>
        </w:tc>
        <w:tc>
          <w:tcPr/>
          <w:p>
            <w:pPr>
              <w:pStyle w:val="Compact"/>
              <w:jc w:val="left"/>
            </w:pPr>
            <w:r>
              <w:t xml:space="preserve">UDP traffic (QUIC, WireGuard) cannot tunnel</w:t>
            </w:r>
          </w:p>
        </w:tc>
        <w:tc>
          <w:tcPr/>
          <w:p>
            <w:pPr>
              <w:pStyle w:val="Compact"/>
              <w:jc w:val="left"/>
            </w:pPr>
            <w:r>
              <w:t xml:space="preserve">Use TURN relay for UDP-bearing protocols</w:t>
            </w:r>
          </w:p>
        </w:tc>
      </w:tr>
      <w:tr>
        <w:tc>
          <w:tcPr/>
          <w:p>
            <w:pPr>
              <w:pStyle w:val="Compact"/>
              <w:jc w:val="left"/>
            </w:pPr>
            <w:r>
              <w:t xml:space="preserve">Single-threaded per connection</w:t>
            </w:r>
          </w:p>
        </w:tc>
        <w:tc>
          <w:tcPr/>
          <w:p>
            <w:pPr>
              <w:pStyle w:val="Compact"/>
              <w:jc w:val="left"/>
            </w:pPr>
            <w:r>
              <w:t xml:space="preserve">Throughput bottleneck at high bandwidth</w:t>
            </w:r>
          </w:p>
        </w:tc>
        <w:tc>
          <w:tcPr/>
          <w:p>
            <w:pPr>
              <w:pStyle w:val="Compact"/>
              <w:jc w:val="left"/>
            </w:pPr>
            <w:r>
              <w:t xml:space="preserve">Deploy multiple tunnels with HAProxy</w:t>
            </w:r>
          </w:p>
        </w:tc>
      </w:tr>
      <w:tr>
        <w:tc>
          <w:tcPr/>
          <w:p>
            <w:pPr>
              <w:pStyle w:val="Compact"/>
              <w:jc w:val="left"/>
            </w:pPr>
            <w:r>
              <w:t xml:space="preserve">Latency</w:t>
            </w:r>
          </w:p>
        </w:tc>
        <w:tc>
          <w:tcPr/>
          <w:p>
            <w:pPr>
              <w:pStyle w:val="Compact"/>
              <w:jc w:val="left"/>
            </w:pPr>
            <w:r>
              <w:t xml:space="preserve">Adds 1-2 RTT minimum</w:t>
            </w:r>
          </w:p>
        </w:tc>
        <w:tc>
          <w:tcPr/>
          <w:p>
            <w:pPr>
              <w:pStyle w:val="Compact"/>
              <w:jc w:val="left"/>
            </w:pPr>
            <w:r>
              <w:t xml:space="preserve">Place bastion geographically close</w:t>
            </w:r>
          </w:p>
        </w:tc>
      </w:tr>
      <w:tr>
        <w:tc>
          <w:tcPr/>
          <w:p>
            <w:pPr>
              <w:pStyle w:val="Compact"/>
              <w:jc w:val="left"/>
            </w:pPr>
            <w:r>
              <w:t xml:space="preserve">No automatic mesh</w:t>
            </w:r>
          </w:p>
        </w:tc>
        <w:tc>
          <w:tcPr/>
          <w:p>
            <w:pPr>
              <w:pStyle w:val="Compact"/>
              <w:jc w:val="left"/>
            </w:pPr>
            <w:r>
              <w:t xml:space="preserve">Manual configuration of each tunnel pair</w:t>
            </w:r>
          </w:p>
        </w:tc>
        <w:tc>
          <w:tcPr/>
          <w:p>
            <w:pPr>
              <w:pStyle w:val="Compact"/>
              <w:jc w:val="left"/>
            </w:pPr>
            <w:r>
              <w:t xml:space="preserve">Use systemd units with template instantiation</w:t>
            </w:r>
          </w:p>
        </w:tc>
      </w:tr>
      <w:tr>
        <w:tc>
          <w:tcPr/>
          <w:p>
            <w:pPr>
              <w:pStyle w:val="Compact"/>
              <w:jc w:val="left"/>
            </w:pPr>
            <w:r>
              <w:t xml:space="preserve">Key management</w:t>
            </w:r>
          </w:p>
        </w:tc>
        <w:tc>
          <w:tcPr/>
          <w:p>
            <w:pPr>
              <w:pStyle w:val="Compact"/>
              <w:jc w:val="left"/>
            </w:pPr>
            <w:r>
              <w:t xml:space="preserve">SSH host keys scale poorly</w:t>
            </w:r>
          </w:p>
        </w:tc>
        <w:tc>
          <w:tcPr/>
          <w:p>
            <w:pPr>
              <w:pStyle w:val="Compact"/>
              <w:jc w:val="left"/>
            </w:pPr>
            <w:r>
              <w:t xml:space="preserve">Use SPIFFE-issued short-lived certificates</w:t>
            </w:r>
          </w:p>
        </w:tc>
      </w:tr>
      <w:tr>
        <w:tc>
          <w:tcPr/>
          <w:p>
            <w:pPr>
              <w:pStyle w:val="Compact"/>
              <w:jc w:val="left"/>
            </w:pPr>
            <w:r>
              <w:t xml:space="preserve">Resource usage</w:t>
            </w:r>
          </w:p>
        </w:tc>
        <w:tc>
          <w:tcPr/>
          <w:p>
            <w:pPr>
              <w:pStyle w:val="Compact"/>
              <w:jc w:val="left"/>
            </w:pPr>
            <w:r>
              <w:t xml:space="preserve">100+ tunnels = significant CPU/memory</w:t>
            </w:r>
          </w:p>
        </w:tc>
        <w:tc>
          <w:tcPr/>
          <w:p>
            <w:pPr>
              <w:pStyle w:val="Compact"/>
              <w:jc w:val="left"/>
            </w:pPr>
            <w:r>
              <w:t xml:space="preserve">Offload to dedicated relay nodes</w:t>
            </w:r>
          </w:p>
        </w:tc>
      </w:tr>
    </w:tbl>
    <w:p>
      <w:r>
        <w:pict>
          <v:rect style="width:0;height:1.5pt" o:hralign="center" o:hrstd="t" o:hr="t"/>
        </w:pict>
      </w:r>
    </w:p>
    <w:bookmarkEnd w:id="66"/>
    <w:bookmarkEnd w:id="67"/>
    <w:bookmarkStart w:id="69" w:name="cloud-vpn-bridging"/>
    <w:p>
      <w:pPr>
        <w:pStyle w:val="Heading2"/>
      </w:pPr>
      <w:r>
        <w:t xml:space="preserve">2.5 Cloud VPN Bridging</w:t>
      </w:r>
    </w:p>
    <w:bookmarkStart w:id="68" w:name="X0a046d8603dde2e9c4c9b718eea20224679db22"/>
    <w:p>
      <w:pPr>
        <w:pStyle w:val="Heading3"/>
      </w:pPr>
      <w:r>
        <w:t xml:space="preserve">2.5.1 Cloud Instances Join via WireGuard + TURN Relay</w:t>
      </w:r>
    </w:p>
    <w:p>
      <w:pPr>
        <w:pStyle w:val="FirstParagraph"/>
      </w:pPr>
      <w:r>
        <w:t xml:space="preserve">Cloud-hosted cells (AWS, GCP, Azure, Hetzner) join the federation through the same WireGuard mesh as on-premise cells, with cloud-specific optimizations for endpoint discovery and relay selection.</w:t>
      </w:r>
    </w:p>
    <w:p>
      <w:pPr>
        <w:pStyle w:val="BodyText"/>
      </w:pPr>
      <w:r>
        <w:t xml:space="preserve">Each cloud provider offers metadata services that expose instance public IPs, allowing HelixCluster nodes to auto-configure their WireGuard endpoints without STUN:</w:t>
      </w:r>
    </w:p>
    <w:p>
      <w:pPr>
        <w:pStyle w:val="SourceCode"/>
      </w:pPr>
      <w:r>
        <w:rPr>
          <w:rStyle w:val="CommentTok"/>
        </w:rPr>
        <w:t xml:space="preserve"># /etc/helix/agent/cloud-bridge.yaml</w:t>
      </w:r>
      <w:r>
        <w:br/>
      </w:r>
      <w:r>
        <w:rPr>
          <w:rStyle w:val="FunctionTok"/>
        </w:rPr>
        <w:t xml:space="preserve">cloud_bridge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w:t>
      </w:r>
      <w:r>
        <w:rPr>
          <w:rStyle w:val="KeywordTok"/>
        </w:rPr>
        <w:t xml:space="preserve">:</w:t>
      </w:r>
      <w:r>
        <w:rPr>
          <w:rStyle w:val="AttributeTok"/>
        </w:rPr>
        <w:t xml:space="preserve"> aws</w:t>
      </w:r>
      <w:r>
        <w:rPr>
          <w:rStyle w:val="CommentTok"/>
        </w:rPr>
        <w:t xml:space="preserve">  # aws, gcp, azure, hetzner, generic</w:t>
      </w:r>
      <w:r>
        <w:br/>
      </w:r>
      <w:r>
        <w:br/>
      </w:r>
      <w:r>
        <w:rPr>
          <w:rStyle w:val="CommentTok"/>
        </w:rPr>
        <w:t xml:space="preserve">  # AWS: use Global Accelerator for anycast endpoint</w:t>
      </w:r>
      <w:r>
        <w:br/>
      </w:r>
      <w:r>
        <w:rPr>
          <w:rStyle w:val="AttributeTok"/>
        </w:rPr>
        <w:t xml:space="preserve">  </w:t>
      </w:r>
      <w:r>
        <w:rPr>
          <w:rStyle w:val="FunctionTok"/>
        </w:rPr>
        <w:t xml:space="preserve">aws</w:t>
      </w:r>
      <w:r>
        <w:rPr>
          <w:rStyle w:val="KeywordTok"/>
        </w:rPr>
        <w:t xml:space="preserve">:</w:t>
      </w:r>
      <w:r>
        <w:br/>
      </w:r>
      <w:r>
        <w:rPr>
          <w:rStyle w:val="AttributeTok"/>
        </w:rPr>
        <w:t xml:space="preserve">    </w:t>
      </w:r>
      <w:r>
        <w:rPr>
          <w:rStyle w:val="FunctionTok"/>
        </w:rPr>
        <w:t xml:space="preserve">accelerator_enabled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"us-east-1"</w:t>
      </w:r>
      <w:r>
        <w:br/>
      </w:r>
      <w:r>
        <w:br/>
      </w:r>
      <w:r>
        <w:rPr>
          <w:rStyle w:val="CommentTok"/>
        </w:rPr>
        <w:t xml:space="preserve">  # GCP: use Cloud Load Balancing anycast IP</w:t>
      </w:r>
      <w:r>
        <w:br/>
      </w:r>
      <w:r>
        <w:rPr>
          <w:rStyle w:val="AttributeTok"/>
        </w:rPr>
        <w:t xml:space="preserve">  </w:t>
      </w:r>
      <w:r>
        <w:rPr>
          <w:rStyle w:val="FunctionTok"/>
        </w:rPr>
        <w:t xml:space="preserve">gcp</w:t>
      </w:r>
      <w:r>
        <w:rPr>
          <w:rStyle w:val="KeywordTok"/>
        </w:rPr>
        <w:t xml:space="preserve">:</w:t>
      </w:r>
      <w:r>
        <w:br/>
      </w:r>
      <w:r>
        <w:rPr>
          <w:rStyle w:val="AttributeTok"/>
        </w:rPr>
        <w:t xml:space="preserve">    </w:t>
      </w:r>
      <w:r>
        <w:rPr>
          <w:rStyle w:val="FunctionTok"/>
        </w:rPr>
        <w:t xml:space="preserve">anycast_ip</w:t>
      </w:r>
      <w:r>
        <w:rPr>
          <w:rStyle w:val="KeywordTok"/>
        </w:rPr>
        <w:t xml:space="preserve">:</w:t>
      </w:r>
      <w:r>
        <w:rPr>
          <w:rStyle w:val="AttributeTok"/>
        </w:rPr>
        <w:t xml:space="preserve"> </w:t>
      </w:r>
      <w:r>
        <w:rPr>
          <w:rStyle w:val="StringTok"/>
        </w:rPr>
        <w:t xml:space="preserve">"34.120.0.1"</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"us-central1"</w:t>
      </w:r>
      <w:r>
        <w:br/>
      </w:r>
      <w:r>
        <w:br/>
      </w:r>
      <w:r>
        <w:rPr>
          <w:rStyle w:val="AttributeTok"/>
        </w:rPr>
        <w:t xml:space="preserve">  </w:t>
      </w:r>
      <w:r>
        <w:rPr>
          <w:rStyle w:val="FunctionTok"/>
        </w:rPr>
        <w:t xml:space="preserve">wireguard</w:t>
      </w:r>
      <w:r>
        <w:rPr>
          <w:rStyle w:val="KeywordTok"/>
        </w:rPr>
        <w:t xml:space="preserve">:</w:t>
      </w:r>
      <w:r>
        <w:br/>
      </w:r>
      <w:r>
        <w:rPr>
          <w:rStyle w:val="AttributeTok"/>
        </w:rPr>
        <w:t xml:space="preserve">    </w:t>
      </w:r>
      <w:r>
        <w:rPr>
          <w:rStyle w:val="FunctionTok"/>
        </w:rPr>
        <w:t xml:space="preserve">listen_port</w:t>
      </w:r>
      <w:r>
        <w:rPr>
          <w:rStyle w:val="KeywordTok"/>
        </w:rPr>
        <w:t xml:space="preserve">:</w:t>
      </w:r>
      <w:r>
        <w:rPr>
          <w:rStyle w:val="AttributeTok"/>
        </w:rPr>
        <w:t xml:space="preserve"> </w:t>
      </w:r>
      <w:r>
        <w:rPr>
          <w:rStyle w:val="DecValTok"/>
        </w:rPr>
        <w:t xml:space="preserve">51820</w:t>
      </w:r>
      <w:r>
        <w:br/>
      </w:r>
      <w:r>
        <w:rPr>
          <w:rStyle w:val="AttributeTok"/>
        </w:rPr>
        <w:t xml:space="preserve">    </w:t>
      </w:r>
      <w:r>
        <w:rPr>
          <w:rStyle w:val="FunctionTok"/>
        </w:rPr>
        <w:t xml:space="preserve">endpoint_discovery</w:t>
      </w:r>
      <w:r>
        <w:rPr>
          <w:rStyle w:val="KeywordTok"/>
        </w:rPr>
        <w:t xml:space="preserve">:</w:t>
      </w:r>
      <w:r>
        <w:rPr>
          <w:rStyle w:val="AttributeTok"/>
        </w:rPr>
        <w:t xml:space="preserve"> stun</w:t>
      </w:r>
      <w:r>
        <w:rPr>
          <w:rStyle w:val="CommentTok"/>
        </w:rPr>
        <w:t xml:space="preserve">  # stun, static, metadata-service</w:t>
      </w:r>
      <w:r>
        <w:br/>
      </w:r>
      <w:r>
        <w:br/>
      </w:r>
      <w:r>
        <w:rPr>
          <w:rStyle w:val="AttributeTok"/>
        </w:rPr>
        <w:t xml:space="preserve">  </w:t>
      </w:r>
      <w:r>
        <w:rPr>
          <w:rStyle w:val="FunctionTok"/>
        </w:rPr>
        <w:t xml:space="preserve">turn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server</w:t>
      </w:r>
      <w:r>
        <w:rPr>
          <w:rStyle w:val="KeywordTok"/>
        </w:rPr>
        <w:t xml:space="preserve">:</w:t>
      </w:r>
      <w:r>
        <w:rPr>
          <w:rStyle w:val="AttributeTok"/>
        </w:rPr>
        <w:t xml:space="preserve"> </w:t>
      </w:r>
      <w:r>
        <w:rPr>
          <w:rStyle w:val="StringTok"/>
        </w:rPr>
        <w:t xml:space="preserve">"turn.helix.example.com:3478"</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rPr>
          <w:rStyle w:val="CommentTok"/>
        </w:rPr>
        <w:t xml:space="preserve">  # tcp for firewall bypass; udp when available</w:t>
      </w:r>
      <w:r>
        <w:br/>
      </w:r>
      <w:r>
        <w:rPr>
          <w:rStyle w:val="AttributeTok"/>
        </w:rPr>
        <w:t xml:space="preserve">    </w:t>
      </w:r>
      <w:r>
        <w:rPr>
          <w:rStyle w:val="FunctionTok"/>
        </w:rPr>
        <w:t xml:space="preserve">tls</w:t>
      </w:r>
      <w:r>
        <w:rPr>
          <w:rStyle w:val="KeywordTok"/>
        </w:rPr>
        <w:t xml:space="preserve">:</w:t>
      </w:r>
      <w:r>
        <w:rPr>
          <w:rStyle w:val="AttributeTok"/>
        </w:rPr>
        <w:t xml:space="preserve"> </w:t>
      </w:r>
      <w:r>
        <w:rPr>
          <w:rStyle w:val="CharTok"/>
        </w:rPr>
        <w:t xml:space="preserve">true</w:t>
      </w:r>
    </w:p>
    <w:p>
      <w:pPr>
        <w:pStyle w:val="FirstParagraph"/>
      </w:pPr>
      <w:r>
        <w:t xml:space="preserve">Cloud cells prefer</w:t>
      </w:r>
      <w:r>
        <w:t xml:space="preserve"> </w:t>
      </w:r>
      <w:r>
        <w:rPr>
          <w:rStyle w:val="VerbatimChar"/>
        </w:rPr>
        <w:t xml:space="preserve">metadata-service</w:t>
      </w:r>
      <w:r>
        <w:t xml:space="preserve"> </w:t>
      </w:r>
      <w:r>
        <w:t xml:space="preserve">endpoint discovery, which queries the provider’s instance metadata API to obtain the public IP directly. This avoids STUN latency and provides a stable endpoint for as long as the instance lives. For spot instances and preemptible VMs—where IP addresses change on every restart—STUN discovery is used instead, with WireGuard endpoints updated dynamically.</w:t>
      </w:r>
    </w:p>
    <w:p>
      <w:pPr>
        <w:pStyle w:val="BodyText"/>
      </w:pPr>
      <w:r>
        <w:t xml:space="preserve">Cloud egress firewalls are typically permissive for outbound UDP but restrictive for inbound. HelixCluster’s NAT traversal stack handles this automatically: cloud cells initiate outbound connections to on-premise cells, letting the cloud firewall see the flow as</w:t>
      </w:r>
      <w:r>
        <w:t xml:space="preserve"> </w:t>
      </w:r>
      <w:r>
        <w:t xml:space="preserve">“</w:t>
      </w:r>
      <w:r>
        <w:t xml:space="preserve">established</w:t>
      </w:r>
      <w:r>
        <w:t xml:space="preserve">”</w:t>
      </w:r>
      <w:r>
        <w:t xml:space="preserve"> </w:t>
      </w:r>
      <w:r>
        <w:t xml:space="preserve">traffic. For cloud-to-cloud connectivity within the same provider, cells deploy to the same VPC or use VPC peering to avoid NAT entirely.</w:t>
      </w:r>
    </w:p>
    <w:p>
      <w:pPr>
        <w:pStyle w:val="BodyText"/>
      </w:pPr>
      <w:r>
        <w:t xml:space="preserve">Global Accelerator (AWS) and Cloud Load Balancing anycast (GCP) provide additional optimizations: a single anycast IP fronts multiple gateway instances across regions, giving cloud cells a stable endpoint that automatically routes to the nearest healthy gateway. This eliminates endpoint churn during gateway failover.</w:t>
      </w:r>
    </w:p>
    <w:p>
      <w:r>
        <w:pict>
          <v:rect style="width:0;height:1.5pt" o:hralign="center" o:hrstd="t" o:hr="t"/>
        </w:pict>
      </w:r>
    </w:p>
    <w:bookmarkEnd w:id="68"/>
    <w:bookmarkEnd w:id="69"/>
    <w:bookmarkStart w:id="71" w:name="quic-transport-layer"/>
    <w:p>
      <w:pPr>
        <w:pStyle w:val="Heading2"/>
      </w:pPr>
      <w:r>
        <w:t xml:space="preserve">2.6 QUIC Transport Layer</w:t>
      </w:r>
    </w:p>
    <w:bookmarkStart w:id="70" w:name="quic-for-nat-friendly-reliable-transport"/>
    <w:p>
      <w:pPr>
        <w:pStyle w:val="Heading3"/>
      </w:pPr>
      <w:r>
        <w:t xml:space="preserve">2.6.1 QUIC for NAT-Friendly Reliable Transport</w:t>
      </w:r>
    </w:p>
    <w:p>
      <w:pPr>
        <w:pStyle w:val="FirstParagraph"/>
      </w:pPr>
      <w:r>
        <w:t xml:space="preserve">QUIC (RFC 9000) is a UDP-based transport protocol with built-in TLS 1.3 encryption. Its design makes it inherently NAT-traversal friendly and well-suited for the unstable network paths that federated clusters encounter.</w:t>
      </w:r>
    </w:p>
    <w:p>
      <w:pPr>
        <w:pStyle w:val="BodyText"/>
      </w:pPr>
      <w:r>
        <w:t xml:space="preserve">The primary advantage over TCP is</w:t>
      </w:r>
      <w:r>
        <w:t xml:space="preserve"> </w:t>
      </w:r>
      <w:r>
        <w:rPr>
          <w:bCs/>
          <w:b/>
        </w:rPr>
        <w:t xml:space="preserve">connection migration</w:t>
      </w:r>
      <w:r>
        <w:t xml:space="preserve">: QUIC identifies connections by a 64-bit connection ID rather than the 4-tuple of source IP, source port, destination IP, and destination port. When a peer’s network changes—WiFi to cellular handoff, NAT rebinding after a router restart, or a cloud instance receiving a new public IP—the connection continues uninterrupted. The peer sends packets from the new address with the same connection ID, and the recipient updates its routing table automatically.</w:t>
      </w:r>
    </w:p>
    <w:p>
      <w:pPr>
        <w:pStyle w:val="BodyText"/>
      </w:pPr>
      <w:r>
        <w:t xml:space="preserve">For HelixCluster, connection migration saves 2-3 RTTs compared to TCP reconnection after a network change. At a 100 ms cross-country RTT, this is the difference between a 200-300 ms stall and zero perceptible interruption.</w:t>
      </w:r>
    </w:p>
    <w:p>
      <w:pPr>
        <w:pStyle w:val="BodyText"/>
      </w:pPr>
      <w:r>
        <w:rPr>
          <w:bCs/>
          <w:b/>
        </w:rPr>
        <w:t xml:space="preserve">Table 2.6: QUIC vs. TCP for NAT Traversal</w:t>
      </w:r>
    </w:p>
    <w:tbl>
      <w:tblPr>
        <w:tblStyle w:val="Table"/>
        <w:tblW w:type="pct" w:w="5000"/>
        <w:tblLook w:firstRow="1" w:lastRow="0" w:firstColumn="0" w:lastColumn="0" w:noHBand="0" w:noVBand="0" w:val="0020"/>
      </w:tblPr>
      <w:tblGrid>
        <w:gridCol w:w="1738"/>
        <w:gridCol w:w="1159"/>
        <w:gridCol w:w="965"/>
        <w:gridCol w:w="4056"/>
      </w:tblGrid>
      <w:tr>
        <w:trPr>
          <w:tblHeader w:val="true"/>
        </w:trPr>
        <w:tc>
          <w:tcPr/>
          <w:p>
            <w:pPr>
              <w:pStyle w:val="Compact"/>
              <w:jc w:val="left"/>
            </w:pPr>
            <w:r>
              <w:t xml:space="preserve">Feature</w:t>
            </w:r>
          </w:p>
        </w:tc>
        <w:tc>
          <w:tcPr/>
          <w:p>
            <w:pPr>
              <w:pStyle w:val="Compact"/>
              <w:jc w:val="left"/>
            </w:pPr>
            <w:r>
              <w:t xml:space="preserve">QUIC</w:t>
            </w:r>
          </w:p>
        </w:tc>
        <w:tc>
          <w:tcPr/>
          <w:p>
            <w:pPr>
              <w:pStyle w:val="Compact"/>
              <w:jc w:val="left"/>
            </w:pPr>
            <w:r>
              <w:t xml:space="preserve">TCP</w:t>
            </w:r>
          </w:p>
        </w:tc>
        <w:tc>
          <w:tcPr/>
          <w:p>
            <w:pPr>
              <w:pStyle w:val="Compact"/>
              <w:jc w:val="left"/>
            </w:pPr>
            <w:r>
              <w:t xml:space="preserve">Impact on Federation</w:t>
            </w:r>
          </w:p>
        </w:tc>
      </w:tr>
      <w:tr>
        <w:tc>
          <w:tcPr/>
          <w:p>
            <w:pPr>
              <w:pStyle w:val="Compact"/>
              <w:jc w:val="left"/>
            </w:pPr>
            <w:r>
              <w:t xml:space="preserve">Handshake time</w:t>
            </w:r>
          </w:p>
        </w:tc>
        <w:tc>
          <w:tcPr/>
          <w:p>
            <w:pPr>
              <w:pStyle w:val="Compact"/>
              <w:jc w:val="left"/>
            </w:pPr>
            <w:r>
              <w:t xml:space="preserve">1 RTT (or 0-RTT resumed)</w:t>
            </w:r>
          </w:p>
        </w:tc>
        <w:tc>
          <w:tcPr/>
          <w:p>
            <w:pPr>
              <w:pStyle w:val="Compact"/>
              <w:jc w:val="left"/>
            </w:pPr>
            <w:r>
              <w:t xml:space="preserve">1.5-2 RTT + TLS</w:t>
            </w:r>
          </w:p>
        </w:tc>
        <w:tc>
          <w:tcPr/>
          <w:p>
            <w:pPr>
              <w:pStyle w:val="Compact"/>
              <w:jc w:val="left"/>
            </w:pPr>
            <w:r>
              <w:t xml:space="preserve">Faster reconnection after partition</w:t>
            </w:r>
          </w:p>
        </w:tc>
      </w:tr>
      <w:tr>
        <w:tc>
          <w:tcPr/>
          <w:p>
            <w:pPr>
              <w:pStyle w:val="Compact"/>
              <w:jc w:val="left"/>
            </w:pPr>
            <w:r>
              <w:t xml:space="preserve">Connection migration</w:t>
            </w:r>
          </w:p>
        </w:tc>
        <w:tc>
          <w:tcPr/>
          <w:p>
            <w:pPr>
              <w:pStyle w:val="Compact"/>
              <w:jc w:val="left"/>
            </w:pPr>
            <w:r>
              <w:t xml:space="preserve">Yes (connection ID)</w:t>
            </w:r>
          </w:p>
        </w:tc>
        <w:tc>
          <w:tcPr/>
          <w:p>
            <w:pPr>
              <w:pStyle w:val="Compact"/>
              <w:jc w:val="left"/>
            </w:pPr>
            <w:r>
              <w:t xml:space="preserve">No (4-tuple bound)</w:t>
            </w:r>
          </w:p>
        </w:tc>
        <w:tc>
          <w:tcPr/>
          <w:p>
            <w:pPr>
              <w:pStyle w:val="Compact"/>
              <w:jc w:val="left"/>
            </w:pPr>
            <w:r>
              <w:t xml:space="preserve">IP changes without reconnect</w:t>
            </w:r>
          </w:p>
        </w:tc>
      </w:tr>
      <w:tr>
        <w:tc>
          <w:tcPr/>
          <w:p>
            <w:pPr>
              <w:pStyle w:val="Compact"/>
              <w:jc w:val="left"/>
            </w:pPr>
            <w:r>
              <w:t xml:space="preserve">Head-of-line blocking</w:t>
            </w:r>
          </w:p>
        </w:tc>
        <w:tc>
          <w:tcPr/>
          <w:p>
            <w:pPr>
              <w:pStyle w:val="Compact"/>
              <w:jc w:val="left"/>
            </w:pPr>
            <w:r>
              <w:t xml:space="preserve">Eliminated (per-stream)</w:t>
            </w:r>
          </w:p>
        </w:tc>
        <w:tc>
          <w:tcPr/>
          <w:p>
            <w:pPr>
              <w:pStyle w:val="Compact"/>
              <w:jc w:val="left"/>
            </w:pPr>
            <w:r>
              <w:t xml:space="preserve">Present</w:t>
            </w:r>
          </w:p>
        </w:tc>
        <w:tc>
          <w:tcPr/>
          <w:p>
            <w:pPr>
              <w:pStyle w:val="Compact"/>
              <w:jc w:val="left"/>
            </w:pPr>
            <w:r>
              <w:t xml:space="preserve">One slow stream doesn’t block gossip</w:t>
            </w:r>
          </w:p>
        </w:tc>
      </w:tr>
      <w:tr>
        <w:tc>
          <w:tcPr/>
          <w:p>
            <w:pPr>
              <w:pStyle w:val="Compact"/>
              <w:jc w:val="left"/>
            </w:pPr>
            <w:r>
              <w:t xml:space="preserve">NAT timeout resilience</w:t>
            </w:r>
          </w:p>
        </w:tc>
        <w:tc>
          <w:tcPr/>
          <w:p>
            <w:pPr>
              <w:pStyle w:val="Compact"/>
              <w:jc w:val="left"/>
            </w:pPr>
            <w:r>
              <w:t xml:space="preserve">Better (UDP + keepalive)</w:t>
            </w:r>
          </w:p>
        </w:tc>
        <w:tc>
          <w:tcPr/>
          <w:p>
            <w:pPr>
              <w:pStyle w:val="Compact"/>
              <w:jc w:val="left"/>
            </w:pPr>
            <w:r>
              <w:t xml:space="preserve">Good (TCP established state)</w:t>
            </w:r>
          </w:p>
        </w:tc>
        <w:tc>
          <w:tcPr/>
          <w:p>
            <w:pPr>
              <w:pStyle w:val="Compact"/>
              <w:jc w:val="left"/>
            </w:pPr>
            <w:r>
              <w:t xml:space="preserve">Longer-lived NAT bindings</w:t>
            </w:r>
          </w:p>
        </w:tc>
      </w:tr>
      <w:tr>
        <w:tc>
          <w:tcPr/>
          <w:p>
            <w:pPr>
              <w:pStyle w:val="Compact"/>
              <w:jc w:val="left"/>
            </w:pPr>
            <w:r>
              <w:t xml:space="preserve">Hole punch time</w:t>
            </w:r>
          </w:p>
        </w:tc>
        <w:tc>
          <w:tcPr/>
          <w:p>
            <w:pPr>
              <w:pStyle w:val="Compact"/>
              <w:jc w:val="left"/>
            </w:pPr>
            <w:r>
              <w:t xml:space="preserve">2 RTTs</w:t>
            </w:r>
          </w:p>
        </w:tc>
        <w:tc>
          <w:tcPr/>
          <w:p>
            <w:pPr>
              <w:pStyle w:val="Compact"/>
              <w:jc w:val="left"/>
            </w:pPr>
            <w:r>
              <w:t xml:space="preserve">2.5 RTTs</w:t>
            </w:r>
          </w:p>
        </w:tc>
        <w:tc>
          <w:tcPr/>
          <w:p>
            <w:pPr>
              <w:pStyle w:val="Compact"/>
              <w:jc w:val="left"/>
            </w:pPr>
            <w:r>
              <w:t xml:space="preserve">Faster P2P establishment</w:t>
            </w:r>
          </w:p>
        </w:tc>
      </w:tr>
      <w:tr>
        <w:tc>
          <w:tcPr/>
          <w:p>
            <w:pPr>
              <w:pStyle w:val="Compact"/>
              <w:jc w:val="left"/>
            </w:pPr>
            <w:r>
              <w:t xml:space="preserve">Enterprise firewall</w:t>
            </w:r>
          </w:p>
        </w:tc>
        <w:tc>
          <w:tcPr/>
          <w:p>
            <w:pPr>
              <w:pStyle w:val="Compact"/>
              <w:jc w:val="left"/>
            </w:pPr>
            <w:r>
              <w:t xml:space="preserve">Sometimes blocked (UDP)</w:t>
            </w:r>
          </w:p>
        </w:tc>
        <w:tc>
          <w:tcPr/>
          <w:p>
            <w:pPr>
              <w:pStyle w:val="Compact"/>
              <w:jc w:val="left"/>
            </w:pPr>
            <w:r>
              <w:t xml:space="preserve">Rarely blocked</w:t>
            </w:r>
          </w:p>
        </w:tc>
        <w:tc>
          <w:tcPr/>
          <w:p>
            <w:pPr>
              <w:pStyle w:val="Compact"/>
              <w:jc w:val="left"/>
            </w:pPr>
            <w:r>
              <w:t xml:space="preserve">Use TURN TCP 443 fallback</w:t>
            </w:r>
          </w:p>
        </w:tc>
      </w:tr>
    </w:tbl>
    <w:p>
      <w:pPr>
        <w:pStyle w:val="BodyText"/>
      </w:pPr>
      <w:r>
        <w:t xml:space="preserve">QUIC is used in HelixCluster for two specific purposes: (1) the gossip protocol’s transport when UDP datagrams are insufficient for large messages, and (2) the inter-cell API stream for control plane RPCs. The WireGuard mesh remains the primary data plane for pod-to-pod traffic; QUIC complements it rather than replacing it.</w:t>
      </w:r>
    </w:p>
    <w:p>
      <w:pPr>
        <w:pStyle w:val="BodyText"/>
      </w:pPr>
      <w:r>
        <w:t xml:space="preserve">The 0-RTT resumption feature is particularly valuable for federation: when a cell rejoins after a network partition, it can resume QUIC connections to previously contacted cells with zero round trips, immediately resuming gossip and control plane traffic.</w:t>
      </w:r>
    </w:p>
    <w:p>
      <w:r>
        <w:pict>
          <v:rect style="width:0;height:1.5pt" o:hralign="center" o:hrstd="t" o:hr="t"/>
        </w:pict>
      </w:r>
    </w:p>
    <w:bookmarkEnd w:id="70"/>
    <w:bookmarkEnd w:id="71"/>
    <w:bookmarkStart w:id="75" w:name="libp2p-integration"/>
    <w:p>
      <w:pPr>
        <w:pStyle w:val="Heading2"/>
      </w:pPr>
      <w:r>
        <w:t xml:space="preserve">2.7 libp2p Integration</w:t>
      </w:r>
    </w:p>
    <w:bookmarkStart w:id="72" w:name="libp2p-as-application-layer-complement"/>
    <w:p>
      <w:pPr>
        <w:pStyle w:val="Heading3"/>
      </w:pPr>
      <w:r>
        <w:t xml:space="preserve">2.7.1 libp2p as Application-Layer Complement</w:t>
      </w:r>
    </w:p>
    <w:p>
      <w:pPr>
        <w:pStyle w:val="FirstParagraph"/>
      </w:pPr>
      <w:r>
        <w:t xml:space="preserve">HelixCluster integrates libp2p not as a replacement for WireGuard but as a complementary application-layer peer-to-peer stack. While WireGuard provides encrypted tunnels between known cells, libp2p provides decentralized discovery, content routing, and pub/sub messaging for applications that need them.</w:t>
      </w:r>
    </w:p>
    <w:p>
      <w:pPr>
        <w:pStyle w:val="BodyText"/>
      </w:pPr>
      <w:r>
        <w:t xml:space="preserve">The integration is modular: cells can enable libp2p services independently of the mesh layer. A cell running distributed machine learning training might enable libp2p’s Bitswap for model checkpoint exchange. A cell running edge analytics might enable GossipSub for event streaming. The WireGuard mesh handles connectivity; libp2p handles application semantics.</w:t>
      </w:r>
    </w:p>
    <w:p>
      <w:pPr>
        <w:pStyle w:val="BodyText"/>
      </w:pPr>
      <w:r>
        <w:rPr>
          <w:bCs/>
          <w:b/>
        </w:rPr>
        <w:t xml:space="preserve">Table 2.7: WireGuard Mesh vs. libp2p — Layered Responsibilities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WireGuard Mesh (Layer 3)</w:t>
            </w:r>
          </w:p>
        </w:tc>
        <w:tc>
          <w:tcPr/>
          <w:p>
            <w:pPr>
              <w:pStyle w:val="Compact"/>
              <w:jc w:val="left"/>
            </w:pPr>
            <w:r>
              <w:t xml:space="preserve">libp2p (Application Layer)</w:t>
            </w:r>
          </w:p>
        </w:tc>
      </w:tr>
      <w:tr>
        <w:tc>
          <w:tcPr/>
          <w:p>
            <w:pPr>
              <w:pStyle w:val="Compact"/>
              <w:jc w:val="left"/>
            </w:pPr>
            <w:r>
              <w:t xml:space="preserve">Encryption</w:t>
            </w:r>
          </w:p>
        </w:tc>
        <w:tc>
          <w:tcPr/>
          <w:p>
            <w:pPr>
              <w:pStyle w:val="Compact"/>
              <w:jc w:val="left"/>
            </w:pPr>
            <w:r>
              <w:t xml:space="preserve">Kernel WireGuard (Noise)</w:t>
            </w:r>
          </w:p>
        </w:tc>
        <w:tc>
          <w:tcPr/>
          <w:p>
            <w:pPr>
              <w:pStyle w:val="Compact"/>
              <w:jc w:val="left"/>
            </w:pPr>
            <w:r>
              <w:t xml:space="preserve">TLS 1.3 / Noise (userspace)</w:t>
            </w:r>
          </w:p>
        </w:tc>
      </w:tr>
      <w:tr>
        <w:tc>
          <w:tcPr/>
          <w:p>
            <w:pPr>
              <w:pStyle w:val="Compact"/>
              <w:jc w:val="left"/>
            </w:pPr>
            <w:r>
              <w:t xml:space="preserve">NAT traversal</w:t>
            </w:r>
          </w:p>
        </w:tc>
        <w:tc>
          <w:tcPr/>
          <w:p>
            <w:pPr>
              <w:pStyle w:val="Compact"/>
              <w:jc w:val="left"/>
            </w:pPr>
            <w:r>
              <w:t xml:space="preserve">ICE + TURN (~99% with relay)</w:t>
            </w:r>
          </w:p>
        </w:tc>
        <w:tc>
          <w:tcPr/>
          <w:p>
            <w:pPr>
              <w:pStyle w:val="Compact"/>
              <w:jc w:val="left"/>
            </w:pPr>
            <w:r>
              <w:t xml:space="preserve">DCUtR (~70% success)</w:t>
            </w:r>
          </w:p>
        </w:tc>
      </w:tr>
      <w:tr>
        <w:tc>
          <w:tcPr/>
          <w:p>
            <w:pPr>
              <w:pStyle w:val="Compact"/>
              <w:jc w:val="left"/>
            </w:pPr>
            <w:r>
              <w:t xml:space="preserve">Throughput</w:t>
            </w:r>
          </w:p>
        </w:tc>
        <w:tc>
          <w:tcPr/>
          <w:p>
            <w:pPr>
              <w:pStyle w:val="Compact"/>
              <w:jc w:val="left"/>
            </w:pPr>
            <w:r>
              <w:t xml:space="preserve">Near line rate (kernel)</w:t>
            </w:r>
          </w:p>
        </w:tc>
        <w:tc>
          <w:tcPr/>
          <w:p>
            <w:pPr>
              <w:pStyle w:val="Compact"/>
              <w:jc w:val="left"/>
            </w:pPr>
            <w:r>
              <w:t xml:space="preserve">Lower (userspace overhead)</w:t>
            </w:r>
          </w:p>
        </w:tc>
      </w:tr>
      <w:tr>
        <w:tc>
          <w:tcPr/>
          <w:p>
            <w:pPr>
              <w:pStyle w:val="Compact"/>
              <w:jc w:val="left"/>
            </w:pPr>
            <w:r>
              <w:t xml:space="preserve">Latency</w:t>
            </w:r>
          </w:p>
        </w:tc>
        <w:tc>
          <w:tcPr/>
          <w:p>
            <w:pPr>
              <w:pStyle w:val="Compact"/>
              <w:jc w:val="left"/>
            </w:pPr>
            <w:r>
              <w:t xml:space="preserve">Sub-ms (kernel path)</w:t>
            </w:r>
          </w:p>
        </w:tc>
        <w:tc>
          <w:tcPr/>
          <w:p>
            <w:pPr>
              <w:pStyle w:val="Compact"/>
              <w:jc w:val="left"/>
            </w:pPr>
            <w:r>
              <w:t xml:space="preserve">Higher (DHT lookups)</w:t>
            </w:r>
          </w:p>
        </w:tc>
      </w:tr>
      <w:tr>
        <w:tc>
          <w:tcPr/>
          <w:p>
            <w:pPr>
              <w:pStyle w:val="Compact"/>
              <w:jc w:val="left"/>
            </w:pPr>
            <w:r>
              <w:t xml:space="preserve">Discovery</w:t>
            </w:r>
          </w:p>
        </w:tc>
        <w:tc>
          <w:tcPr/>
          <w:p>
            <w:pPr>
              <w:pStyle w:val="Compact"/>
              <w:jc w:val="left"/>
            </w:pPr>
            <w:r>
              <w:t xml:space="preserve">Control plane / mDNS</w:t>
            </w:r>
          </w:p>
        </w:tc>
        <w:tc>
          <w:tcPr/>
          <w:p>
            <w:pPr>
              <w:pStyle w:val="Compact"/>
              <w:jc w:val="left"/>
            </w:pPr>
            <w:r>
              <w:t xml:space="preserve">Kademlia DHT (global)</w:t>
            </w:r>
          </w:p>
        </w:tc>
      </w:tr>
      <w:tr>
        <w:tc>
          <w:tcPr/>
          <w:p>
            <w:pPr>
              <w:pStyle w:val="Compact"/>
              <w:jc w:val="left"/>
            </w:pPr>
            <w:r>
              <w:t xml:space="preserve">Reliability</w:t>
            </w:r>
          </w:p>
        </w:tc>
        <w:tc>
          <w:tcPr/>
          <w:p>
            <w:pPr>
              <w:pStyle w:val="Compact"/>
              <w:jc w:val="left"/>
            </w:pPr>
            <w:r>
              <w:t xml:space="preserve">Guaranteed (relay fallback)</w:t>
            </w:r>
          </w:p>
        </w:tc>
        <w:tc>
          <w:tcPr/>
          <w:p>
            <w:pPr>
              <w:pStyle w:val="Compact"/>
              <w:jc w:val="left"/>
            </w:pPr>
            <w:r>
              <w:t xml:space="preserve">Best-effort P2P</w:t>
            </w:r>
          </w:p>
        </w:tc>
      </w:tr>
      <w:tr>
        <w:tc>
          <w:tcPr/>
          <w:p>
            <w:pPr>
              <w:pStyle w:val="Compact"/>
              <w:jc w:val="left"/>
            </w:pPr>
            <w:r>
              <w:t xml:space="preserve">Multi-stream</w:t>
            </w:r>
          </w:p>
        </w:tc>
        <w:tc>
          <w:tcPr/>
          <w:p>
            <w:pPr>
              <w:pStyle w:val="Compact"/>
              <w:jc w:val="left"/>
            </w:pPr>
            <w:r>
              <w:t xml:space="preserve">Per-tunnel</w:t>
            </w:r>
          </w:p>
        </w:tc>
        <w:tc>
          <w:tcPr/>
          <w:p>
            <w:pPr>
              <w:pStyle w:val="Compact"/>
              <w:jc w:val="left"/>
            </w:pPr>
            <w:r>
              <w:t xml:space="preserve">Native multiplexing (yamux)</w:t>
            </w:r>
          </w:p>
        </w:tc>
      </w:tr>
      <w:tr>
        <w:tc>
          <w:tcPr/>
          <w:p>
            <w:pPr>
              <w:pStyle w:val="Compact"/>
              <w:jc w:val="left"/>
            </w:pPr>
            <w:r>
              <w:t xml:space="preserve">Content routing</w:t>
            </w:r>
          </w:p>
        </w:tc>
        <w:tc>
          <w:tcPr/>
          <w:p>
            <w:pPr>
              <w:pStyle w:val="Compact"/>
              <w:jc w:val="left"/>
            </w:pPr>
            <w:r>
              <w:t xml:space="preserve">N/A (layer 3 only)</w:t>
            </w:r>
          </w:p>
        </w:tc>
        <w:tc>
          <w:tcPr/>
          <w:p>
            <w:pPr>
              <w:pStyle w:val="Compact"/>
              <w:jc w:val="left"/>
            </w:pPr>
            <w:r>
              <w:t xml:space="preserve">DHT + Bitswap</w:t>
            </w:r>
          </w:p>
        </w:tc>
      </w:tr>
      <w:tr>
        <w:tc>
          <w:tcPr/>
          <w:p>
            <w:pPr>
              <w:pStyle w:val="Compact"/>
              <w:jc w:val="left"/>
            </w:pPr>
            <w:r>
              <w:t xml:space="preserve">Pub/sub messaging</w:t>
            </w:r>
          </w:p>
        </w:tc>
        <w:tc>
          <w:tcPr/>
          <w:p>
            <w:pPr>
              <w:pStyle w:val="Compact"/>
              <w:jc w:val="left"/>
            </w:pPr>
            <w:r>
              <w:t xml:space="preserve">N/A</w:t>
            </w:r>
          </w:p>
        </w:tc>
        <w:tc>
          <w:tcPr/>
          <w:p>
            <w:pPr>
              <w:pStyle w:val="Compact"/>
              <w:jc w:val="left"/>
            </w:pPr>
            <w:r>
              <w:t xml:space="preserve">GossipSub v1.1</w:t>
            </w:r>
          </w:p>
        </w:tc>
      </w:tr>
      <w:tr>
        <w:tc>
          <w:tcPr/>
          <w:p>
            <w:pPr>
              <w:pStyle w:val="Compact"/>
              <w:jc w:val="left"/>
            </w:pPr>
            <w:r>
              <w:t xml:space="preserve">Best for</w:t>
            </w:r>
          </w:p>
        </w:tc>
        <w:tc>
          <w:tcPr/>
          <w:p>
            <w:pPr>
              <w:pStyle w:val="Compact"/>
              <w:jc w:val="left"/>
            </w:pPr>
            <w:r>
              <w:t xml:space="preserve">Cluster network fabric</w:t>
            </w:r>
          </w:p>
        </w:tc>
        <w:tc>
          <w:tcPr/>
          <w:p>
            <w:pPr>
              <w:pStyle w:val="Compact"/>
              <w:jc w:val="left"/>
            </w:pPr>
            <w:r>
              <w:t xml:space="preserve">Application P2P patterns</w:t>
            </w:r>
          </w:p>
        </w:tc>
      </w:tr>
    </w:tbl>
    <w:bookmarkEnd w:id="72"/>
    <w:bookmarkStart w:id="73" w:name="gossipsub-for-cross-cell-event-streaming"/>
    <w:p>
      <w:pPr>
        <w:pStyle w:val="Heading3"/>
      </w:pPr>
      <w:r>
        <w:t xml:space="preserve">2.7.2 GossipSub for Cross-Cell Event Streaming</w:t>
      </w:r>
    </w:p>
    <w:p>
      <w:pPr>
        <w:pStyle w:val="FirstParagraph"/>
      </w:pPr>
      <w:r>
        <w:t xml:space="preserve">GossipSub v1.1 provides topic-based pub/sub messaging across the federation. Each cell subscribes to topics relevant to its workload—</w:t>
      </w:r>
      <w:r>
        <w:rPr>
          <w:rStyle w:val="VerbatimChar"/>
        </w:rPr>
        <w:t xml:space="preserve">helix.events.deployments</w:t>
      </w:r>
      <w:r>
        <w:t xml:space="preserve">,</w:t>
      </w:r>
      <w:r>
        <w:t xml:space="preserve"> </w:t>
      </w:r>
      <w:r>
        <w:rPr>
          <w:rStyle w:val="VerbatimChar"/>
        </w:rPr>
        <w:t xml:space="preserve">helix.metrics.aggregate</w:t>
      </w:r>
      <w:r>
        <w:t xml:space="preserve">,</w:t>
      </w:r>
      <w:r>
        <w:t xml:space="preserve"> </w:t>
      </w:r>
      <w:r>
        <w:rPr>
          <w:rStyle w:val="VerbatimChar"/>
        </w:rPr>
        <w:t xml:space="preserve">helix.alerts.critical</w:t>
      </w:r>
      <w:r>
        <w:t xml:space="preserve">—and receives messages published by any other cell.</w:t>
      </w:r>
    </w:p>
    <w:p>
      <w:pPr>
        <w:pStyle w:val="BodyText"/>
      </w:pPr>
      <w:r>
        <w:t xml:space="preserve">The protocol maintains two overlays: a mesh for full-message propagation and a gossip overlay for metadata. Each node maintains D peers in the full-message mesh (typically 6) and K peers in the gossip mesh (K ≥ D). This dual structure provides low-latency delivery with minimal bandwidth overhead: messages reach 85% of a 1,000-node network in approximately 9 seconds under 100 ms latency conditions.</w:t>
      </w:r>
    </w:p>
    <w:p>
      <w:pPr>
        <w:pStyle w:val="BodyText"/>
      </w:pPr>
      <w:r>
        <w:t xml:space="preserve">For HelixCluster, GossipSub is used for cross-cell event distribution: deployment notifications, policy updates, and aggregated metrics. The hierarchical gossip system described in Chapter 3 handles membership and failure detection; GossipSub handles application-level message dissemination.</w:t>
      </w:r>
    </w:p>
    <w:bookmarkEnd w:id="73"/>
    <w:bookmarkStart w:id="74" w:name="libp2p-dcutr-integration"/>
    <w:p>
      <w:pPr>
        <w:pStyle w:val="Heading3"/>
      </w:pPr>
      <w:r>
        <w:t xml:space="preserve">2.7.3 libp2p DCUtR Integration</w:t>
      </w:r>
    </w:p>
    <w:p>
      <w:pPr>
        <w:pStyle w:val="FirstParagraph"/>
      </w:pPr>
      <w:r>
        <w:t xml:space="preserve">When libp2p is enabled, HelixCluster uses DCUtR as a supplementary NAT traversal mechanism. If the WireGuard ICE process fails to establish a direct connection, the libp2p subsystem attempts DCUtR through any publicly reachable peer in the DHT. A successful DCUtR punch provides a direct UDP path that the WireGuard mesh can then use, upgrading the connection from relayed to direct.</w:t>
      </w:r>
    </w:p>
    <w:p>
      <w:pPr>
        <w:pStyle w:val="BodyText"/>
      </w:pPr>
      <w:r>
        <w:t xml:space="preserve">The 70% DCUtR success rate is additive to the ICE success rate: if ICE direct connection fails (e.g., due to asymmetric routing), DCUtR may still succeed through a different coordination path. The combined direct-connection rate for HelixCluster’s multi-mechanism approach exceeds 95% across diverse network conditions, with the remaining 5% handled by TURN relay.</w:t>
      </w:r>
    </w:p>
    <w:p>
      <w:pPr>
        <w:pStyle w:val="BodyText"/>
      </w:pPr>
      <w:r>
        <w:t xml:space="preserve">libp2p does not replace WireGuard for the cluster mesh layer. It complements it for application-specific P2P patterns—decentralized discovery, content routing, and gossip messaging—that would be expensive and complex to implement on top of raw WireGuard tunnels. The layered approach gives HelixCluster both the performance of kernel-space encryption and the flexibility of a modern P2P application stack.</w:t>
      </w:r>
    </w:p>
    <w:p>
      <w:r>
        <w:pict>
          <v:rect style="width:0;height:1.5pt" o:hralign="center" o:hrstd="t" o:hr="t"/>
        </w:pict>
      </w:r>
    </w:p>
    <w:bookmarkEnd w:id="74"/>
    <w:bookmarkEnd w:id="75"/>
    <w:bookmarkStart w:id="91" w:name="gossip-membership-protocol"/>
    <w:p>
      <w:pPr>
        <w:pStyle w:val="Heading2"/>
      </w:pPr>
      <w:r>
        <w:t xml:space="preserve">3. Gossip &amp; Membership Protocol</w:t>
      </w:r>
    </w:p>
    <w:p>
      <w:pPr>
        <w:pStyle w:val="FirstParagraph"/>
      </w:pPr>
      <w:r>
        <w:t xml:space="preserve">Every distributed system begins with a deceptively simple question:</w:t>
      </w:r>
      <w:r>
        <w:t xml:space="preserve"> </w:t>
      </w:r>
      <w:r>
        <w:rPr>
          <w:iCs/>
          <w:i/>
        </w:rPr>
        <w:t xml:space="preserve">who is alive?</w:t>
      </w:r>
      <w:r>
        <w:t xml:space="preserve"> </w:t>
      </w:r>
      <w:r>
        <w:t xml:space="preserve">At five nodes, a periodic heartbeat broadcast suffices. At five hundred, the same approach collapses under quadratic message growth. At five thousand across a hundred geographically separated cells, the problem demands a fundamentally different strategy—one that scales logarithmically, tolerates WAN latency, distinguishes node death from network partition, and reconverges automatically after partition heals. This is the domain of gossip and membership protocols.</w:t>
      </w:r>
    </w:p>
    <w:p>
      <w:pPr>
        <w:pStyle w:val="BodyText"/>
      </w:pPr>
      <w:r>
        <w:t xml:space="preserve">HelixCluster Phase 6 builds its membership layer on the SWIM protocol family, hardened by HashiCorp’s Lifeguard extensions and augmented with hierarchical gossip pools that separate intra-cell LAN communication from inter-cell WAN federation. The design draws direct inspiration from Consul’s proven LAN/WAN gossip separation, which HashiCorp has validated at 10,000-node datacenters and 77,000-client deployments across 64 network segments. The result is a membership system that maintains O(1) bandwidth per node regardless of federation size, detects failures in seconds rather than minutes, and reduces false positive declarations by over 50x compared to naive heartbeat approaches.</w:t>
      </w:r>
    </w:p>
    <w:p>
      <w:pPr>
        <w:pStyle w:val="BodyText"/>
      </w:pPr>
      <w:r>
        <w:t xml:space="preserve">This chapter examines the hierarchical SWIM implementation, cross-cluster gossip architecture, bootstrap and rendezvous strategies, adaptive failure detection, and partition handling mechanisms that together form HelixCluster’s membership backbone.</w:t>
      </w:r>
    </w:p>
    <w:bookmarkStart w:id="79" w:name="hierarchical-swim-implementation"/>
    <w:p>
      <w:pPr>
        <w:pStyle w:val="Heading3"/>
      </w:pPr>
      <w:r>
        <w:t xml:space="preserve">3.1 Hierarchical SWIM Implementation</w:t>
      </w:r>
    </w:p>
    <w:bookmarkStart w:id="76" w:name="Xcda58ba8f60cee1e9a0cb42ec924f3409e51339"/>
    <w:p>
      <w:pPr>
        <w:pStyle w:val="Heading4"/>
      </w:pPr>
      <w:r>
        <w:t xml:space="preserve">3.1.1 Dual-Pool Architecture: Intra-Cell and Inter-Cell Gossip</w:t>
      </w:r>
    </w:p>
    <w:p>
      <w:pPr>
        <w:pStyle w:val="FirstParagraph"/>
      </w:pPr>
      <w:r>
        <w:t xml:space="preserve">SWIM (Scalable Weakly-consistent Infection-style Process Group Membership Protocol) separates failure detection from membership update dissemination—an insight that distinguishes it from traditional heartbeat protocols. In its original 2002 formulation by Das, Gupta, and Motivala, SWIM demonstrated O(1) message load per member independent of group size, with membership updates propagating in O(log n) rounds with high probability. HelixCluster extends this foundation with a hierarchical two-pool design that HashiCorp’s Consul architecture has validated in production since 2014.</w:t>
      </w:r>
    </w:p>
    <w:p>
      <w:pPr>
        <w:pStyle w:val="BodyText"/>
      </w:pPr>
      <w:r>
        <w:t xml:space="preserve">The</w:t>
      </w:r>
      <w:r>
        <w:t xml:space="preserve"> </w:t>
      </w:r>
      <w:r>
        <w:rPr>
          <w:bCs/>
          <w:b/>
        </w:rPr>
        <w:t xml:space="preserve">intra-cell pool</w:t>
      </w:r>
      <w:r>
        <w:t xml:space="preserve"> </w:t>
      </w:r>
      <w:r>
        <w:t xml:space="preserve">contains every node within a single cell—typically 100 to 5,000 nodes. This pool operates with LAN-optimized parameters: 200ms gossip intervals, 1-second probe intervals, and 500ms probe timeouts. Each node gossips to three random peers per interval, piggybacking membership updates on routine probe traffic. Because every node participates, intra-cell convergence is sub-second and failure detection latency typically falls below three seconds.</w:t>
      </w:r>
    </w:p>
    <w:p>
      <w:pPr>
        <w:pStyle w:val="BodyText"/>
      </w:pPr>
      <w:r>
        <w:t xml:space="preserve">The</w:t>
      </w:r>
      <w:r>
        <w:t xml:space="preserve"> </w:t>
      </w:r>
      <w:r>
        <w:rPr>
          <w:bCs/>
          <w:b/>
        </w:rPr>
        <w:t xml:space="preserve">inter-cell pool</w:t>
      </w:r>
      <w:r>
        <w:t xml:space="preserve"> </w:t>
      </w:r>
      <w:r>
        <w:t xml:space="preserve">restricts participation to a small set of gateway nodes—typically three to five per cell. These gateways exchange</w:t>
      </w:r>
      <w:r>
        <w:t xml:space="preserve"> </w:t>
      </w:r>
      <w:r>
        <w:rPr>
          <w:iCs/>
          <w:i/>
        </w:rPr>
        <w:t xml:space="preserve">aggregated</w:t>
      </w:r>
      <w:r>
        <w:t xml:space="preserve"> </w:t>
      </w:r>
      <w:r>
        <w:t xml:space="preserve">cell state rather than per-node updates, keeping WAN bandwidth bounded regardless of how many nodes each cell contains. A federation of 100 cells with 100 nodes each generates the same inter-cell gossip overhead as a federation of 100 cells with 5,000 nodes each, because only the 300-500 gateway nodes (3-5 per cell) participate in the inter-cell pool.</w:t>
      </w:r>
    </w:p>
    <w:p>
      <w:pPr>
        <w:pStyle w:val="BodyText"/>
      </w:pPr>
      <w:r>
        <w:t xml:space="preserve">This separation is not merely an optimization; it is an architectural necessity. Without hierarchical gossip, a 100-cell federation with 100 nodes each would require every node to maintain partial views of 9,999 remote nodes, consuming memory and bandwidth proportional to total federation size. With hierarchical gossip, each node maintains full views of only 99 local peers while the cell’s three gateways shoulder the burden of 99 remote cell delegates—a constant factor regardless of per-cell node count.</w:t>
      </w:r>
    </w:p>
    <w:bookmarkEnd w:id="76"/>
    <w:bookmarkStart w:id="77" w:name="X234ee2f05da2646392db932358d22302fe75511"/>
    <w:p>
      <w:pPr>
        <w:pStyle w:val="Heading4"/>
      </w:pPr>
      <w:r>
        <w:t xml:space="preserve">3.1.2 memberlist Configuration: Probe Interval, Gossip Interval, Suspicion Timeout</w:t>
      </w:r>
    </w:p>
    <w:p>
      <w:pPr>
        <w:pStyle w:val="FirstParagraph"/>
      </w:pPr>
      <w:r>
        <w:t xml:space="preserve">HelixCluster uses HashiCorp’s memberlist library as its SWIM implementation, configuring separate parameters for the LAN and WAN pools. Table 3.1 documents the complete parameter set:</w:t>
      </w:r>
    </w:p>
    <w:p>
      <w:pPr>
        <w:pStyle w:val="BodyText"/>
      </w:pPr>
      <w:r>
        <w:rPr>
          <w:bCs/>
          <w:b/>
        </w:rPr>
        <w:t xml:space="preserve">Table 3.1: memberlist Configuration Parameters (LAN vs. WAN)</w:t>
      </w:r>
    </w:p>
    <w:tbl>
      <w:tblPr>
        <w:tblStyle w:val="Table"/>
        <w:tblW w:type="pct" w:w="5000"/>
        <w:tblLook w:firstRow="1" w:lastRow="0" w:firstColumn="0" w:lastColumn="0" w:noHBand="0" w:noVBand="0" w:val="0020"/>
      </w:tblPr>
      <w:tblGrid>
        <w:gridCol w:w="1502"/>
        <w:gridCol w:w="2457"/>
        <w:gridCol w:w="2457"/>
        <w:gridCol w:w="1502"/>
      </w:tblGrid>
      <w:tr>
        <w:trPr>
          <w:tblHeader w:val="true"/>
        </w:trPr>
        <w:tc>
          <w:tcPr/>
          <w:p>
            <w:pPr>
              <w:pStyle w:val="Compact"/>
              <w:jc w:val="left"/>
            </w:pPr>
            <w:r>
              <w:t xml:space="preserve">Parameter</w:t>
            </w:r>
          </w:p>
        </w:tc>
        <w:tc>
          <w:tcPr/>
          <w:p>
            <w:pPr>
              <w:pStyle w:val="Compact"/>
              <w:jc w:val="left"/>
            </w:pPr>
            <w:r>
              <w:t xml:space="preserve">Intra-Cell (LAN)</w:t>
            </w:r>
          </w:p>
        </w:tc>
        <w:tc>
          <w:tcPr/>
          <w:p>
            <w:pPr>
              <w:pStyle w:val="Compact"/>
              <w:jc w:val="left"/>
            </w:pPr>
            <w:r>
              <w:t xml:space="preserve">Inter-Cell (WAN)</w:t>
            </w:r>
          </w:p>
        </w:tc>
        <w:tc>
          <w:tcPr/>
          <w:p>
            <w:pPr>
              <w:pStyle w:val="Compact"/>
              <w:jc w:val="left"/>
            </w:pPr>
            <w:r>
              <w:t xml:space="preserve">Rationale</w:t>
            </w:r>
          </w:p>
        </w:tc>
      </w:tr>
      <w:tr>
        <w:tc>
          <w:tcPr/>
          <w:p>
            <w:pPr>
              <w:pStyle w:val="Compact"/>
              <w:jc w:val="left"/>
            </w:pPr>
            <w:r>
              <w:rPr>
                <w:rStyle w:val="VerbatimChar"/>
              </w:rPr>
              <w:t xml:space="preserve">gossip_interval</w:t>
            </w:r>
          </w:p>
        </w:tc>
        <w:tc>
          <w:tcPr/>
          <w:p>
            <w:pPr>
              <w:pStyle w:val="Compact"/>
              <w:jc w:val="left"/>
            </w:pPr>
            <w:r>
              <w:t xml:space="preserve">200ms</w:t>
            </w:r>
          </w:p>
        </w:tc>
        <w:tc>
          <w:tcPr/>
          <w:p>
            <w:pPr>
              <w:pStyle w:val="Compact"/>
              <w:jc w:val="left"/>
            </w:pPr>
            <w:r>
              <w:t xml:space="preserve">500ms–2s</w:t>
            </w:r>
          </w:p>
        </w:tc>
        <w:tc>
          <w:tcPr/>
          <w:p>
            <w:pPr>
              <w:pStyle w:val="Compact"/>
              <w:jc w:val="left"/>
            </w:pPr>
            <w:r>
              <w:t xml:space="preserve">WAN interval must accommodate 50–300ms RTT between cells</w:t>
            </w:r>
          </w:p>
        </w:tc>
      </w:tr>
      <w:tr>
        <w:tc>
          <w:tcPr/>
          <w:p>
            <w:pPr>
              <w:pStyle w:val="Compact"/>
              <w:jc w:val="left"/>
            </w:pPr>
            <w:r>
              <w:rPr>
                <w:rStyle w:val="VerbatimChar"/>
              </w:rPr>
              <w:t xml:space="preserve">gossip_nodes</w:t>
            </w:r>
            <w:r>
              <w:t xml:space="preserve"> </w:t>
            </w:r>
            <w:r>
              <w:t xml:space="preserve">(fanout)</w:t>
            </w:r>
          </w:p>
        </w:tc>
        <w:tc>
          <w:tcPr/>
          <w:p>
            <w:pPr>
              <w:pStyle w:val="Compact"/>
              <w:jc w:val="left"/>
            </w:pPr>
            <w:r>
              <w:t xml:space="preserve">3</w:t>
            </w:r>
          </w:p>
        </w:tc>
        <w:tc>
          <w:tcPr/>
          <w:p>
            <w:pPr>
              <w:pStyle w:val="Compact"/>
              <w:jc w:val="left"/>
            </w:pPr>
            <w:r>
              <w:t xml:space="preserve">2</w:t>
            </w:r>
          </w:p>
        </w:tc>
        <w:tc>
          <w:tcPr/>
          <w:p>
            <w:pPr>
              <w:pStyle w:val="Compact"/>
              <w:jc w:val="left"/>
            </w:pPr>
            <w:r>
              <w:t xml:space="preserve">Lower fanout reduces WAN bandwidth; convergence still O(log C)</w:t>
            </w:r>
          </w:p>
        </w:tc>
      </w:tr>
      <w:tr>
        <w:tc>
          <w:tcPr/>
          <w:p>
            <w:pPr>
              <w:pStyle w:val="Compact"/>
              <w:jc w:val="left"/>
            </w:pPr>
            <w:r>
              <w:rPr>
                <w:rStyle w:val="VerbatimChar"/>
              </w:rPr>
              <w:t xml:space="preserve">probe_interval</w:t>
            </w:r>
          </w:p>
        </w:tc>
        <w:tc>
          <w:tcPr/>
          <w:p>
            <w:pPr>
              <w:pStyle w:val="Compact"/>
              <w:jc w:val="left"/>
            </w:pPr>
            <w:r>
              <w:t xml:space="preserve">1s</w:t>
            </w:r>
          </w:p>
        </w:tc>
        <w:tc>
          <w:tcPr/>
          <w:p>
            <w:pPr>
              <w:pStyle w:val="Compact"/>
              <w:jc w:val="left"/>
            </w:pPr>
            <w:r>
              <w:t xml:space="preserve">5–10s</w:t>
            </w:r>
          </w:p>
        </w:tc>
        <w:tc>
          <w:tcPr/>
          <w:p>
            <w:pPr>
              <w:pStyle w:val="Compact"/>
              <w:jc w:val="left"/>
            </w:pPr>
            <w:r>
              <w:t xml:space="preserve">Probes across WAN must tolerate higher latency</w:t>
            </w:r>
          </w:p>
        </w:tc>
      </w:tr>
      <w:tr>
        <w:tc>
          <w:tcPr/>
          <w:p>
            <w:pPr>
              <w:pStyle w:val="Compact"/>
              <w:jc w:val="left"/>
            </w:pPr>
            <w:r>
              <w:rPr>
                <w:rStyle w:val="VerbatimChar"/>
              </w:rPr>
              <w:t xml:space="preserve">probe_timeout</w:t>
            </w:r>
          </w:p>
        </w:tc>
        <w:tc>
          <w:tcPr/>
          <w:p>
            <w:pPr>
              <w:pStyle w:val="Compact"/>
              <w:jc w:val="left"/>
            </w:pPr>
            <w:r>
              <w:t xml:space="preserve">500ms</w:t>
            </w:r>
          </w:p>
        </w:tc>
        <w:tc>
          <w:tcPr/>
          <w:p>
            <w:pPr>
              <w:pStyle w:val="Compact"/>
              <w:jc w:val="left"/>
            </w:pPr>
            <w:r>
              <w:t xml:space="preserve">3–5s</w:t>
            </w:r>
          </w:p>
        </w:tc>
        <w:tc>
          <w:tcPr/>
          <w:p>
            <w:pPr>
              <w:pStyle w:val="Compact"/>
              <w:jc w:val="left"/>
            </w:pPr>
            <w:r>
              <w:t xml:space="preserve">Match timeout to 99th percentile WAN RTT</w:t>
            </w:r>
          </w:p>
        </w:tc>
      </w:tr>
      <w:tr>
        <w:tc>
          <w:tcPr/>
          <w:p>
            <w:pPr>
              <w:pStyle w:val="Compact"/>
              <w:jc w:val="left"/>
            </w:pPr>
            <w:r>
              <w:rPr>
                <w:rStyle w:val="VerbatimChar"/>
              </w:rPr>
              <w:t xml:space="preserve">suspicion_mult</w:t>
            </w:r>
          </w:p>
        </w:tc>
        <w:tc>
          <w:tcPr/>
          <w:p>
            <w:pPr>
              <w:pStyle w:val="Compact"/>
              <w:jc w:val="left"/>
            </w:pPr>
            <w:r>
              <w:t xml:space="preserve">4</w:t>
            </w:r>
          </w:p>
        </w:tc>
        <w:tc>
          <w:tcPr/>
          <w:p>
            <w:pPr>
              <w:pStyle w:val="Compact"/>
              <w:jc w:val="left"/>
            </w:pPr>
            <w:r>
              <w:t xml:space="preserve">6–8</w:t>
            </w:r>
          </w:p>
        </w:tc>
        <w:tc>
          <w:tcPr/>
          <w:p>
            <w:pPr>
              <w:pStyle w:val="Compact"/>
              <w:jc w:val="left"/>
            </w:pPr>
            <w:r>
              <w:t xml:space="preserve">Higher multiplier tolerates transient WAN congestion</w:t>
            </w:r>
          </w:p>
        </w:tc>
      </w:tr>
      <w:tr>
        <w:tc>
          <w:tcPr/>
          <w:p>
            <w:pPr>
              <w:pStyle w:val="Compact"/>
              <w:jc w:val="left"/>
            </w:pPr>
            <w:r>
              <w:rPr>
                <w:rStyle w:val="VerbatimChar"/>
              </w:rPr>
              <w:t xml:space="preserve">retransmit_mult</w:t>
            </w:r>
          </w:p>
        </w:tc>
        <w:tc>
          <w:tcPr/>
          <w:p>
            <w:pPr>
              <w:pStyle w:val="Compact"/>
              <w:jc w:val="left"/>
            </w:pPr>
            <w:r>
              <w:t xml:space="preserve">4</w:t>
            </w:r>
          </w:p>
        </w:tc>
        <w:tc>
          <w:tcPr/>
          <w:p>
            <w:pPr>
              <w:pStyle w:val="Compact"/>
              <w:jc w:val="left"/>
            </w:pPr>
            <w:r>
              <w:t xml:space="preserve">4</w:t>
            </w:r>
          </w:p>
        </w:tc>
        <w:tc>
          <w:tcPr/>
          <w:p>
            <w:pPr>
              <w:pStyle w:val="Compact"/>
              <w:jc w:val="left"/>
            </w:pPr>
            <w:r>
              <w:t xml:space="preserve">Controls gossip retransmission ceiling</w:t>
            </w:r>
          </w:p>
        </w:tc>
      </w:tr>
      <w:tr>
        <w:tc>
          <w:tcPr/>
          <w:p>
            <w:pPr>
              <w:pStyle w:val="Compact"/>
              <w:jc w:val="left"/>
            </w:pPr>
            <w:r>
              <w:rPr>
                <w:rStyle w:val="VerbatimChar"/>
              </w:rPr>
              <w:t xml:space="preserve">max_nodes</w:t>
            </w:r>
            <w:r>
              <w:t xml:space="preserve"> </w:t>
            </w:r>
            <w:r>
              <w:t xml:space="preserve">per pool</w:t>
            </w:r>
          </w:p>
        </w:tc>
        <w:tc>
          <w:tcPr/>
          <w:p>
            <w:pPr>
              <w:pStyle w:val="Compact"/>
              <w:jc w:val="left"/>
            </w:pPr>
            <w:r>
              <w:t xml:space="preserve">5,000 (safe) / 10,000 (limit)</w:t>
            </w:r>
          </w:p>
        </w:tc>
        <w:tc>
          <w:tcPr/>
          <w:p>
            <w:pPr>
              <w:pStyle w:val="Compact"/>
              <w:jc w:val="left"/>
            </w:pPr>
            <w:r>
              <w:t xml:space="preserve">100–200 (delegates)</w:t>
            </w:r>
          </w:p>
        </w:tc>
        <w:tc>
          <w:tcPr/>
          <w:p>
            <w:pPr>
              <w:pStyle w:val="Compact"/>
              <w:jc w:val="left"/>
            </w:pPr>
            <w:r>
              <w:t xml:space="preserve">Practical limits validated by HashiCorp</w:t>
            </w:r>
          </w:p>
        </w:tc>
      </w:tr>
      <w:tr>
        <w:tc>
          <w:tcPr/>
          <w:p>
            <w:pPr>
              <w:pStyle w:val="Compact"/>
              <w:jc w:val="left"/>
            </w:pPr>
            <w:r>
              <w:rPr>
                <w:rStyle w:val="VerbatimChar"/>
              </w:rPr>
              <w:t xml:space="preserve">encryption</w:t>
            </w:r>
          </w:p>
        </w:tc>
        <w:tc>
          <w:tcPr/>
          <w:p>
            <w:pPr>
              <w:pStyle w:val="Compact"/>
              <w:jc w:val="left"/>
            </w:pPr>
            <w:r>
              <w:t xml:space="preserve">AES-256-GCM</w:t>
            </w:r>
          </w:p>
        </w:tc>
        <w:tc>
          <w:tcPr/>
          <w:p>
            <w:pPr>
              <w:pStyle w:val="Compact"/>
              <w:jc w:val="left"/>
            </w:pPr>
            <w:r>
              <w:t xml:space="preserve">AES-256-GCM</w:t>
            </w:r>
          </w:p>
        </w:tc>
        <w:tc>
          <w:tcPr/>
          <w:p>
            <w:pPr>
              <w:pStyle w:val="Compact"/>
              <w:jc w:val="left"/>
            </w:pPr>
            <w:r>
              <w:t xml:space="preserve">Both pools use full encryption</w:t>
            </w:r>
          </w:p>
        </w:tc>
      </w:tr>
      <w:tr>
        <w:tc>
          <w:tcPr/>
          <w:p>
            <w:pPr>
              <w:pStyle w:val="Compact"/>
              <w:jc w:val="left"/>
            </w:pPr>
            <w:r>
              <w:rPr>
                <w:rStyle w:val="VerbatimChar"/>
              </w:rPr>
              <w:t xml:space="preserve">compression</w:t>
            </w:r>
          </w:p>
        </w:tc>
        <w:tc>
          <w:tcPr/>
          <w:p>
            <w:pPr>
              <w:pStyle w:val="Compact"/>
              <w:jc w:val="left"/>
            </w:pPr>
            <w:r>
              <w:t xml:space="preserve">LZ4</w:t>
            </w:r>
          </w:p>
        </w:tc>
        <w:tc>
          <w:tcPr/>
          <w:p>
            <w:pPr>
              <w:pStyle w:val="Compact"/>
              <w:jc w:val="left"/>
            </w:pPr>
            <w:r>
              <w:t xml:space="preserve">LZ4</w:t>
            </w:r>
          </w:p>
        </w:tc>
        <w:tc>
          <w:tcPr/>
          <w:p>
            <w:pPr>
              <w:pStyle w:val="Compact"/>
              <w:jc w:val="left"/>
            </w:pPr>
            <w:r>
              <w:t xml:space="preserve">Aggressive compression for large state digests</w:t>
            </w:r>
          </w:p>
        </w:tc>
      </w:tr>
      <w:tr>
        <w:tc>
          <w:tcPr/>
          <w:p>
            <w:pPr>
              <w:pStyle w:val="Compact"/>
              <w:jc w:val="left"/>
            </w:pPr>
            <w:r>
              <w:rPr>
                <w:rStyle w:val="VerbatimChar"/>
              </w:rPr>
              <w:t xml:space="preserve">push_pull_interval</w:t>
            </w:r>
          </w:p>
        </w:tc>
        <w:tc>
          <w:tcPr/>
          <w:p>
            <w:pPr>
              <w:pStyle w:val="Compact"/>
              <w:jc w:val="left"/>
            </w:pPr>
            <w:r>
              <w:t xml:space="preserve">30s</w:t>
            </w:r>
          </w:p>
        </w:tc>
        <w:tc>
          <w:tcPr/>
          <w:p>
            <w:pPr>
              <w:pStyle w:val="Compact"/>
              <w:jc w:val="left"/>
            </w:pPr>
            <w:r>
              <w:t xml:space="preserve">60s</w:t>
            </w:r>
          </w:p>
        </w:tc>
        <w:tc>
          <w:tcPr/>
          <w:p>
            <w:pPr>
              <w:pStyle w:val="Compact"/>
              <w:jc w:val="left"/>
            </w:pPr>
            <w:r>
              <w:t xml:space="preserve">Full-state anti-entropy sync frequency</w:t>
            </w:r>
          </w:p>
        </w:tc>
      </w:tr>
    </w:tbl>
    <w:p>
      <w:pPr>
        <w:pStyle w:val="BodyText"/>
      </w:pPr>
      <w:r>
        <w:t xml:space="preserve">The suspicion mechanism deserves particular attention. When a node fails probing, SWIM does not immediately declare it dead; instead, it marks the node</w:t>
      </w:r>
      <w:r>
        <w:t xml:space="preserve"> </w:t>
      </w:r>
      <w:r>
        <w:t xml:space="preserve">“</w:t>
      </w:r>
      <w:r>
        <w:t xml:space="preserve">Suspect</w:t>
      </w:r>
      <w:r>
        <w:t xml:space="preserve">”</w:t>
      </w:r>
      <w:r>
        <w:t xml:space="preserve"> </w:t>
      </w:r>
      <w:r>
        <w:t xml:space="preserve">and gossips this suspicion to peers. The suspected node can refute by responding to any subsequent probe with an incremented incarnation number. Only after</w:t>
      </w:r>
      <w:r>
        <w:t xml:space="preserve"> </w:t>
      </w:r>
      <w:r>
        <w:rPr>
          <w:rStyle w:val="VerbatimChar"/>
        </w:rPr>
        <w:t xml:space="preserve">suspicion_mult * log(N) * probe_interval</w:t>
      </w:r>
      <w:r>
        <w:t xml:space="preserve"> </w:t>
      </w:r>
      <w:r>
        <w:t xml:space="preserve">elapses without refutation does the node transition to</w:t>
      </w:r>
      <w:r>
        <w:t xml:space="preserve"> </w:t>
      </w:r>
      <w:r>
        <w:t xml:space="preserve">“</w:t>
      </w:r>
      <w:r>
        <w:t xml:space="preserve">Dead.</w:t>
      </w:r>
      <w:r>
        <w:t xml:space="preserve">”</w:t>
      </w:r>
      <w:r>
        <w:t xml:space="preserve"> </w:t>
      </w:r>
      <w:r>
        <w:t xml:space="preserve">This trades detection latency for dramatically fewer false positives during transient network congestion or garbage collection pauses.</w:t>
      </w:r>
    </w:p>
    <w:p>
      <w:pPr>
        <w:pStyle w:val="BodyText"/>
      </w:pPr>
      <w:r>
        <w:t xml:space="preserve">Lifeguard, HashiCorp’s DSN 2018 extension, further reduces false positives by 50x through three mechanisms. First,</w:t>
      </w:r>
      <w:r>
        <w:t xml:space="preserve"> </w:t>
      </w:r>
      <w:r>
        <w:rPr>
          <w:bCs/>
          <w:b/>
        </w:rPr>
        <w:t xml:space="preserve">Local Health Awareness</w:t>
      </w:r>
      <w:r>
        <w:t xml:space="preserve"> </w:t>
      </w:r>
      <w:r>
        <w:t xml:space="preserve">tracks each node’s own message processing latency and adjusts probe timeouts dynamically—a node experiencing GC pauses extends its timeouts so it does not falsely accuse healthy peers of being unreachable. Second,</w:t>
      </w:r>
      <w:r>
        <w:t xml:space="preserve"> </w:t>
      </w:r>
      <w:r>
        <w:rPr>
          <w:bCs/>
          <w:b/>
        </w:rPr>
        <w:t xml:space="preserve">NACK-based refutation</w:t>
      </w:r>
      <w:r>
        <w:t xml:space="preserve"> </w:t>
      </w:r>
      <w:r>
        <w:t xml:space="preserve">allows suspected nodes to proactively refute suspicion rather than waiting to be probed. Third,</w:t>
      </w:r>
      <w:r>
        <w:t xml:space="preserve"> </w:t>
      </w:r>
      <w:r>
        <w:rPr>
          <w:bCs/>
          <w:b/>
        </w:rPr>
        <w:t xml:space="preserve">adaptive suspicion timeouts</w:t>
      </w:r>
      <w:r>
        <w:t xml:space="preserve"> </w:t>
      </w:r>
      <w:r>
        <w:t xml:space="preserve">scale with observed network conditions, tightening when the network is stable and relaxing during congestion. These extensions are now standard in all HashiCorp products running on millions of nodes.</w:t>
      </w:r>
    </w:p>
    <w:bookmarkEnd w:id="77"/>
    <w:bookmarkStart w:id="78" w:name="X68ac2a642738440a6d336f2ac1108fd332bc576"/>
    <w:p>
      <w:pPr>
        <w:pStyle w:val="Heading4"/>
      </w:pPr>
      <w:r>
        <w:t xml:space="preserve">3.1.3 Go Implementation: HierarchicalGossipManager with Dual Pools</w:t>
      </w:r>
    </w:p>
    <w:p>
      <w:pPr>
        <w:pStyle w:val="FirstParagraph"/>
      </w:pPr>
      <w:r>
        <w:t xml:space="preserve">The</w:t>
      </w:r>
      <w:r>
        <w:t xml:space="preserve"> </w:t>
      </w:r>
      <w:r>
        <w:rPr>
          <w:rStyle w:val="VerbatimChar"/>
        </w:rPr>
        <w:t xml:space="preserve">HierarchicalGossipManager</w:t>
      </w:r>
      <w:r>
        <w:t xml:space="preserve"> </w:t>
      </w:r>
      <w:r>
        <w:t xml:space="preserve">orchestrates both pools, maintaining separate memberlist instances for intra-cell and inter-cell communication. Only gateway nodes instantiate the inter-cell pool; worker nodes participate only in intra-cell gossip.</w:t>
      </w:r>
    </w:p>
    <w:p>
      <w:pPr>
        <w:pStyle w:val="SourceCode"/>
      </w:pPr>
      <w:r>
        <w:rPr>
          <w:rStyle w:val="KeywordTok"/>
        </w:rPr>
        <w:t xml:space="preserve">package</w:t>
      </w:r>
      <w:r>
        <w:rPr>
          <w:rStyle w:val="NormalTok"/>
        </w:rPr>
        <w:t xml:space="preserve"> gossip</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"crypto/aes"</w:t>
      </w:r>
      <w:r>
        <w:br/>
      </w:r>
      <w:r>
        <w:rPr>
          <w:rStyle w:val="NormalTok"/>
        </w:rPr>
        <w:t xml:space="preserve">    </w:t>
      </w:r>
      <w:r>
        <w:rPr>
          <w:rStyle w:val="StringTok"/>
        </w:rPr>
        <w:t xml:space="preserve">"crypto/cipher"</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"github.com/hashicorp/memberlist"</w:t>
      </w:r>
      <w:r>
        <w:br/>
      </w:r>
      <w:r>
        <w:rPr>
          <w:rStyle w:val="OperatorTok"/>
        </w:rPr>
        <w:t xml:space="preserve">)</w:t>
      </w:r>
      <w:r>
        <w:br/>
      </w:r>
      <w:r>
        <w:br/>
      </w:r>
      <w:r>
        <w:rPr>
          <w:rStyle w:val="CommentTok"/>
        </w:rPr>
        <w:t xml:space="preserve">// GossipScope defines which pool a message targets.</w:t>
      </w:r>
      <w:r>
        <w:br/>
      </w:r>
      <w:r>
        <w:rPr>
          <w:rStyle w:val="KeywordTok"/>
        </w:rPr>
        <w:t xml:space="preserve">type</w:t>
      </w:r>
      <w:r>
        <w:rPr>
          <w:rStyle w:val="NormalTok"/>
        </w:rPr>
        <w:t xml:space="preserve"> GossipScope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ScopeIntraCell GossipScope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Within cell only</w:t>
      </w:r>
      <w:r>
        <w:br/>
      </w:r>
      <w:r>
        <w:rPr>
          <w:rStyle w:val="NormalTok"/>
        </w:rPr>
        <w:t xml:space="preserve">    ScopeInterCell                      </w:t>
      </w:r>
      <w:r>
        <w:rPr>
          <w:rStyle w:val="CommentTok"/>
        </w:rPr>
        <w:t xml:space="preserve">// Between cell delegates only</w:t>
      </w:r>
      <w:r>
        <w:br/>
      </w:r>
      <w:r>
        <w:rPr>
          <w:rStyle w:val="NormalTok"/>
        </w:rPr>
        <w:t xml:space="preserve">    ScopeFederation                     </w:t>
      </w:r>
      <w:r>
        <w:rPr>
          <w:rStyle w:val="CommentTok"/>
        </w:rPr>
        <w:t xml:space="preserve">// Full federation broadcast</w:t>
      </w:r>
      <w:r>
        <w:br/>
      </w:r>
      <w:r>
        <w:rPr>
          <w:rStyle w:val="OperatorTok"/>
        </w:rPr>
        <w:t xml:space="preserve">)</w:t>
      </w:r>
      <w:r>
        <w:br/>
      </w:r>
      <w:r>
        <w:br/>
      </w:r>
      <w:r>
        <w:rPr>
          <w:rStyle w:val="CommentTok"/>
        </w:rPr>
        <w:t xml:space="preserve">// NodeMeta represents the metadata each node advertises via gossip.</w:t>
      </w:r>
      <w:r>
        <w:br/>
      </w:r>
      <w:r>
        <w:rPr>
          <w:rStyle w:val="KeywordTok"/>
        </w:rPr>
        <w:t xml:space="preserve">type</w:t>
      </w:r>
      <w:r>
        <w:rPr>
          <w:rStyle w:val="NormalTok"/>
        </w:rPr>
        <w:t xml:space="preserve"> NodeMeta </w:t>
      </w:r>
      <w:r>
        <w:rPr>
          <w:rStyle w:val="KeywordTok"/>
        </w:rPr>
        <w:t xml:space="preserve">struct</w:t>
      </w:r>
      <w:r>
        <w:rPr>
          <w:rStyle w:val="NormalTok"/>
        </w:rPr>
        <w:t xml:space="preserve"> </w:t>
      </w:r>
      <w:r>
        <w:rPr>
          <w:rStyle w:val="OperatorTok"/>
        </w:rPr>
        <w:t xml:space="preserve">{</w:t>
      </w:r>
      <w:r>
        <w:br/>
      </w:r>
      <w:r>
        <w:rPr>
          <w:rStyle w:val="NormalTok"/>
        </w:rPr>
        <w:t xml:space="preserve">    CellID       </w:t>
      </w:r>
      <w:r>
        <w:rPr>
          <w:rStyle w:val="DataTypeTok"/>
        </w:rPr>
        <w:t xml:space="preserve">uint16</w:t>
      </w:r>
      <w:r>
        <w:rPr>
          <w:rStyle w:val="NormalTok"/>
        </w:rPr>
        <w:t xml:space="preserve">            </w:t>
      </w:r>
      <w:r>
        <w:rPr>
          <w:rStyle w:val="StringTok"/>
        </w:rPr>
        <w:t xml:space="preserve">`json:"cell_id"`</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rPr>
          <w:rStyle w:val="NormalTok"/>
        </w:rPr>
        <w:t xml:space="preserve">          </w:t>
      </w:r>
      <w:r>
        <w:rPr>
          <w:rStyle w:val="CommentTok"/>
        </w:rPr>
        <w:t xml:space="preserve">// gateway, worker, control</w:t>
      </w:r>
      <w:r>
        <w:br/>
      </w:r>
      <w:r>
        <w:rPr>
          <w:rStyle w:val="NormalTok"/>
        </w:rPr>
        <w:t xml:space="preserve">    Region       </w:t>
      </w:r>
      <w:r>
        <w:rPr>
          <w:rStyle w:val="DataTypeTok"/>
        </w:rPr>
        <w:t xml:space="preserve">string</w:t>
      </w:r>
      <w:r>
        <w:rPr>
          <w:rStyle w:val="NormalTok"/>
        </w:rPr>
        <w:t xml:space="preserve">            </w:t>
      </w:r>
      <w:r>
        <w:rPr>
          <w:rStyle w:val="StringTok"/>
        </w:rPr>
        <w:t xml:space="preserve">`json:"region"`</w:t>
      </w:r>
      <w:r>
        <w:br/>
      </w:r>
      <w:r>
        <w:rPr>
          <w:rStyle w:val="NormalTok"/>
        </w:rPr>
        <w:t xml:space="preserve">    WireGuardKey </w:t>
      </w:r>
      <w:r>
        <w:rPr>
          <w:rStyle w:val="DataTypeTok"/>
        </w:rPr>
        <w:t xml:space="preserve">string</w:t>
      </w:r>
      <w:r>
        <w:rPr>
          <w:rStyle w:val="NormalTok"/>
        </w:rPr>
        <w:t xml:space="preserve">            </w:t>
      </w:r>
      <w:r>
        <w:rPr>
          <w:rStyle w:val="StringTok"/>
        </w:rPr>
        <w:t xml:space="preserve">`json:"wg_pubkey"`</w:t>
      </w:r>
      <w:r>
        <w:br/>
      </w:r>
      <w:r>
        <w:rPr>
          <w:rStyle w:val="NormalTok"/>
        </w:rPr>
        <w:t xml:space="preserve">    Capacity     NodeCapacity      </w:t>
      </w:r>
      <w:r>
        <w:rPr>
          <w:rStyle w:val="StringTok"/>
        </w:rPr>
        <w:t xml:space="preserve">`json:"capacity"`</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Timestamp    </w:t>
      </w:r>
      <w:r>
        <w:rPr>
          <w:rStyle w:val="DataTypeTok"/>
        </w:rPr>
        <w:t xml:space="preserve">int64</w:t>
      </w:r>
      <w:r>
        <w:rPr>
          <w:rStyle w:val="NormalTok"/>
        </w:rPr>
        <w:t xml:space="preserve">             </w:t>
      </w:r>
      <w:r>
        <w:rPr>
          <w:rStyle w:val="StringTok"/>
        </w:rPr>
        <w:t xml:space="preserve">`json:"ts"`</w:t>
      </w:r>
      <w:r>
        <w:rPr>
          <w:rStyle w:val="NormalTok"/>
        </w:rPr>
        <w:t xml:space="preserve"> </w:t>
      </w:r>
      <w:r>
        <w:rPr>
          <w:rStyle w:val="CommentTok"/>
        </w:rPr>
        <w:t xml:space="preserve">// HLC timestamp</w:t>
      </w:r>
      <w:r>
        <w:br/>
      </w:r>
      <w:r>
        <w:rPr>
          <w:rStyle w:val="OperatorTok"/>
        </w:rPr>
        <w:t xml:space="preserve">}</w:t>
      </w:r>
      <w:r>
        <w:br/>
      </w:r>
      <w:r>
        <w:br/>
      </w:r>
      <w:r>
        <w:rPr>
          <w:rStyle w:val="KeywordTok"/>
        </w:rPr>
        <w:t xml:space="preserve">type</w:t>
      </w:r>
      <w:r>
        <w:rPr>
          <w:rStyle w:val="NormalTok"/>
        </w:rPr>
        <w:t xml:space="preserve"> NodeCapacity </w:t>
      </w:r>
      <w:r>
        <w:rPr>
          <w:rStyle w:val="KeywordTok"/>
        </w:rPr>
        <w:t xml:space="preserve">struct</w:t>
      </w:r>
      <w:r>
        <w:rPr>
          <w:rStyle w:val="NormalTok"/>
        </w:rPr>
        <w:t xml:space="preserve"> </w:t>
      </w:r>
      <w:r>
        <w:rPr>
          <w:rStyle w:val="OperatorTok"/>
        </w:rPr>
        <w:t xml:space="preserve">{</w:t>
      </w:r>
      <w:r>
        <w:br/>
      </w:r>
      <w:r>
        <w:rPr>
          <w:rStyle w:val="NormalTok"/>
        </w:rPr>
        <w:t xml:space="preserve">    CPU    </w:t>
      </w:r>
      <w:r>
        <w:rPr>
          <w:rStyle w:val="DataTypeTok"/>
        </w:rPr>
        <w:t xml:space="preserve">int64</w:t>
      </w:r>
      <w:r>
        <w:rPr>
          <w:rStyle w:val="NormalTok"/>
        </w:rPr>
        <w:t xml:space="preserve"> </w:t>
      </w:r>
      <w:r>
        <w:rPr>
          <w:rStyle w:val="StringTok"/>
        </w:rPr>
        <w:t xml:space="preserve">`json:"cpu_millicores"`</w:t>
      </w:r>
      <w:r>
        <w:br/>
      </w:r>
      <w:r>
        <w:rPr>
          <w:rStyle w:val="NormalTok"/>
        </w:rPr>
        <w:t xml:space="preserve">    Memory </w:t>
      </w:r>
      <w:r>
        <w:rPr>
          <w:rStyle w:val="DataTypeTok"/>
        </w:rPr>
        <w:t xml:space="preserve">int64</w:t>
      </w:r>
      <w:r>
        <w:rPr>
          <w:rStyle w:val="NormalTok"/>
        </w:rPr>
        <w:t xml:space="preserve"> </w:t>
      </w:r>
      <w:r>
        <w:rPr>
          <w:rStyle w:val="StringTok"/>
        </w:rPr>
        <w:t xml:space="preserve">`json:"memory_bytes"`</w:t>
      </w:r>
      <w:r>
        <w:br/>
      </w:r>
      <w:r>
        <w:rPr>
          <w:rStyle w:val="NormalTok"/>
        </w:rPr>
        <w:t xml:space="preserve">    Pods   </w:t>
      </w:r>
      <w:r>
        <w:rPr>
          <w:rStyle w:val="DataTypeTok"/>
        </w:rPr>
        <w:t xml:space="preserve">int</w:t>
      </w:r>
      <w:r>
        <w:rPr>
          <w:rStyle w:val="NormalTok"/>
        </w:rPr>
        <w:t xml:space="preserve">   </w:t>
      </w:r>
      <w:r>
        <w:rPr>
          <w:rStyle w:val="StringTok"/>
        </w:rPr>
        <w:t xml:space="preserve">`json:"max_pods"`</w:t>
      </w:r>
      <w:r>
        <w:br/>
      </w:r>
      <w:r>
        <w:rPr>
          <w:rStyle w:val="OperatorTok"/>
        </w:rPr>
        <w:t xml:space="preserve">}</w:t>
      </w:r>
      <w:r>
        <w:br/>
      </w:r>
      <w:r>
        <w:br/>
      </w:r>
      <w:r>
        <w:rPr>
          <w:rStyle w:val="CommentTok"/>
        </w:rPr>
        <w:t xml:space="preserve">// HierarchicalGossipManager manages both intra-cell and inter-cell gossip pools.</w:t>
      </w:r>
      <w:r>
        <w:br/>
      </w:r>
      <w:r>
        <w:rPr>
          <w:rStyle w:val="KeywordTok"/>
        </w:rPr>
        <w:t xml:space="preserve">type</w:t>
      </w:r>
      <w:r>
        <w:rPr>
          <w:rStyle w:val="NormalTok"/>
        </w:rPr>
        <w:t xml:space="preserve"> HierarchicalGossipManager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Intra-cell pool (all nodes in this cell)</w:t>
      </w:r>
      <w:r>
        <w:br/>
      </w:r>
      <w:r>
        <w:rPr>
          <w:rStyle w:val="NormalTok"/>
        </w:rPr>
        <w:t xml:space="preserve">    intraPool </w:t>
      </w:r>
      <w:r>
        <w:rPr>
          <w:rStyle w:val="OperatorTok"/>
        </w:rPr>
        <w:t xml:space="preserve">*</w:t>
      </w:r>
      <w:r>
        <w:rPr>
          <w:rStyle w:val="NormalTok"/>
        </w:rPr>
        <w:t xml:space="preserve">memberlist</w:t>
      </w:r>
      <w:r>
        <w:rPr>
          <w:rStyle w:val="OperatorTok"/>
        </w:rPr>
        <w:t xml:space="preserve">.</w:t>
      </w:r>
      <w:r>
        <w:rPr>
          <w:rStyle w:val="NormalTok"/>
        </w:rPr>
        <w:t xml:space="preserve">Memberlist</w:t>
      </w:r>
      <w:r>
        <w:br/>
      </w:r>
      <w:r>
        <w:rPr>
          <w:rStyle w:val="NormalTok"/>
        </w:rPr>
        <w:t xml:space="preserve">    intraConf </w:t>
      </w:r>
      <w:r>
        <w:rPr>
          <w:rStyle w:val="OperatorTok"/>
        </w:rPr>
        <w:t xml:space="preserve">*</w:t>
      </w:r>
      <w:r>
        <w:rPr>
          <w:rStyle w:val="NormalTok"/>
        </w:rPr>
        <w:t xml:space="preserve">memberlist</w:t>
      </w:r>
      <w:r>
        <w:rPr>
          <w:rStyle w:val="OperatorTok"/>
        </w:rPr>
        <w:t xml:space="preserve">.</w:t>
      </w:r>
      <w:r>
        <w:rPr>
          <w:rStyle w:val="NormalTok"/>
        </w:rPr>
        <w:t xml:space="preserve">Config</w:t>
      </w:r>
      <w:r>
        <w:br/>
      </w:r>
      <w:r>
        <w:br/>
      </w:r>
      <w:r>
        <w:rPr>
          <w:rStyle w:val="NormalTok"/>
        </w:rPr>
        <w:t xml:space="preserve">    </w:t>
      </w:r>
      <w:r>
        <w:rPr>
          <w:rStyle w:val="CommentTok"/>
        </w:rPr>
        <w:t xml:space="preserve">// Inter-cell pool (only gateway nodes from each cell)</w:t>
      </w:r>
      <w:r>
        <w:br/>
      </w:r>
      <w:r>
        <w:rPr>
          <w:rStyle w:val="NormalTok"/>
        </w:rPr>
        <w:t xml:space="preserve">    interPool </w:t>
      </w:r>
      <w:r>
        <w:rPr>
          <w:rStyle w:val="OperatorTok"/>
        </w:rPr>
        <w:t xml:space="preserve">*</w:t>
      </w:r>
      <w:r>
        <w:rPr>
          <w:rStyle w:val="NormalTok"/>
        </w:rPr>
        <w:t xml:space="preserve">memberlist</w:t>
      </w:r>
      <w:r>
        <w:rPr>
          <w:rStyle w:val="OperatorTok"/>
        </w:rPr>
        <w:t xml:space="preserve">.</w:t>
      </w:r>
      <w:r>
        <w:rPr>
          <w:rStyle w:val="NormalTok"/>
        </w:rPr>
        <w:t xml:space="preserve">Memberlist</w:t>
      </w:r>
      <w:r>
        <w:br/>
      </w:r>
      <w:r>
        <w:rPr>
          <w:rStyle w:val="NormalTok"/>
        </w:rPr>
        <w:t xml:space="preserve">    interConf </w:t>
      </w:r>
      <w:r>
        <w:rPr>
          <w:rStyle w:val="OperatorTok"/>
        </w:rPr>
        <w:t xml:space="preserve">*</w:t>
      </w:r>
      <w:r>
        <w:rPr>
          <w:rStyle w:val="NormalTok"/>
        </w:rPr>
        <w:t xml:space="preserve">memberlist</w:t>
      </w:r>
      <w:r>
        <w:rPr>
          <w:rStyle w:val="OperatorTok"/>
        </w:rPr>
        <w:t xml:space="preserve">.</w:t>
      </w:r>
      <w:r>
        <w:rPr>
          <w:rStyle w:val="NormalTok"/>
        </w:rPr>
        <w:t xml:space="preserve">Config</w:t>
      </w:r>
      <w:r>
        <w:br/>
      </w:r>
      <w:r>
        <w:br/>
      </w:r>
      <w:r>
        <w:rPr>
          <w:rStyle w:val="NormalTok"/>
        </w:rPr>
        <w:t xml:space="preserve">    cellID   </w:t>
      </w:r>
      <w:r>
        <w:rPr>
          <w:rStyle w:val="DataTypeTok"/>
        </w:rPr>
        <w:t xml:space="preserve">uint16</w:t>
      </w:r>
      <w:r>
        <w:br/>
      </w:r>
      <w:r>
        <w:rPr>
          <w:rStyle w:val="NormalTok"/>
        </w:rPr>
        <w:t xml:space="preserve">    nodeID   </w:t>
      </w:r>
      <w:r>
        <w:rPr>
          <w:rStyle w:val="DataTypeTok"/>
        </w:rPr>
        <w:t xml:space="preserve">string</w:t>
      </w:r>
      <w:r>
        <w:br/>
      </w:r>
      <w:r>
        <w:rPr>
          <w:rStyle w:val="NormalTok"/>
        </w:rPr>
        <w:t xml:space="preserve">    nodeMeta NodeMeta</w:t>
      </w:r>
      <w:r>
        <w:br/>
      </w:r>
      <w:r>
        <w:br/>
      </w:r>
      <w:r>
        <w:rPr>
          <w:rStyle w:val="NormalTok"/>
        </w:rPr>
        <w:t xml:space="preserve">    </w:t>
      </w:r>
      <w:r>
        <w:rPr>
          <w:rStyle w:val="CommentTok"/>
        </w:rPr>
        <w:t xml:space="preserve">// Scoped broadcast queues</w:t>
      </w:r>
      <w:r>
        <w:br/>
      </w:r>
      <w:r>
        <w:rPr>
          <w:rStyle w:val="NormalTok"/>
        </w:rPr>
        <w:t xml:space="preserve">    broadcasts  </w:t>
      </w:r>
      <w:r>
        <w:rPr>
          <w:rStyle w:val="KeywordTok"/>
        </w:rPr>
        <w:t xml:space="preserve">map</w:t>
      </w:r>
      <w:r>
        <w:rPr>
          <w:rStyle w:val="OperatorTok"/>
        </w:rPr>
        <w:t xml:space="preserve">[</w:t>
      </w:r>
      <w:r>
        <w:rPr>
          <w:rStyle w:val="NormalTok"/>
        </w:rPr>
        <w:t xml:space="preserve">GossipScope</w:t>
      </w:r>
      <w:r>
        <w:rPr>
          <w:rStyle w:val="OperatorTok"/>
        </w:rPr>
        <w:t xml:space="preserve">]</w:t>
      </w:r>
      <w:r>
        <w:rPr>
          <w:rStyle w:val="KeywordTok"/>
        </w:rPr>
        <w:t xml:space="preserve">chan</w:t>
      </w:r>
      <w:r>
        <w:rPr>
          <w:rStyle w:val="NormalTok"/>
        </w:rPr>
        <w:t xml:space="preserve"> </w:t>
      </w:r>
      <w:r>
        <w:rPr>
          <w:rStyle w:val="OperatorTok"/>
        </w:rPr>
        <w:t xml:space="preserve">[]</w:t>
      </w:r>
      <w:r>
        <w:rPr>
          <w:rStyle w:val="DataTypeTok"/>
        </w:rPr>
        <w:t xml:space="preserve">byte</w:t>
      </w:r>
      <w:r>
        <w:br/>
      </w:r>
      <w:r>
        <w:rPr>
          <w:rStyle w:val="NormalTok"/>
        </w:rPr>
        <w:t xml:space="preserve">    broadcastMu sync</w:t>
      </w:r>
      <w:r>
        <w:rPr>
          <w:rStyle w:val="OperatorTok"/>
        </w:rPr>
        <w:t xml:space="preserve">.</w:t>
      </w:r>
      <w:r>
        <w:rPr>
          <w:rStyle w:val="NormalTok"/>
        </w:rPr>
        <w:t xml:space="preserve">RWMutex</w:t>
      </w:r>
      <w:r>
        <w:br/>
      </w:r>
      <w:r>
        <w:br/>
      </w:r>
      <w:r>
        <w:rPr>
          <w:rStyle w:val="NormalTok"/>
        </w:rPr>
        <w:t xml:space="preserve">    </w:t>
      </w:r>
      <w:r>
        <w:rPr>
          <w:rStyle w:val="CommentTok"/>
        </w:rPr>
        <w:t xml:space="preserve">// Failure detection supplement</w:t>
      </w:r>
      <w:r>
        <w:br/>
      </w:r>
      <w:r>
        <w:rPr>
          <w:rStyle w:val="NormalTok"/>
        </w:rPr>
        <w:t xml:space="preserve">    phiDetector </w:t>
      </w:r>
      <w:r>
        <w:rPr>
          <w:rStyle w:val="OperatorTok"/>
        </w:rPr>
        <w:t xml:space="preserve">*</w:t>
      </w:r>
      <w:r>
        <w:rPr>
          <w:rStyle w:val="NormalTok"/>
        </w:rPr>
        <w:t xml:space="preserve">PhiAccrualDetector</w:t>
      </w:r>
      <w:r>
        <w:br/>
      </w:r>
      <w:r>
        <w:br/>
      </w:r>
      <w:r>
        <w:rPr>
          <w:rStyle w:val="NormalTok"/>
        </w:rPr>
        <w:t xml:space="preserve">    ctx    context</w:t>
      </w:r>
      <w:r>
        <w:rPr>
          <w:rStyle w:val="OperatorTok"/>
        </w:rPr>
        <w:t xml:space="preserve">.</w:t>
      </w:r>
      <w:r>
        <w:rPr>
          <w:rStyle w:val="NormalTok"/>
        </w:rPr>
        <w:t xml:space="preserve">Context</w:t>
      </w:r>
      <w:r>
        <w:br/>
      </w:r>
      <w:r>
        <w:rPr>
          <w:rStyle w:val="NormalTok"/>
        </w:rPr>
        <w:t xml:space="preserve">    cancel context</w:t>
      </w:r>
      <w:r>
        <w:rPr>
          <w:rStyle w:val="OperatorTok"/>
        </w:rPr>
        <w:t xml:space="preserve">.</w:t>
      </w:r>
      <w:r>
        <w:rPr>
          <w:rStyle w:val="NormalTok"/>
        </w:rPr>
        <w:t xml:space="preserve">CancelFunc</w:t>
      </w:r>
      <w:r>
        <w:br/>
      </w:r>
      <w:r>
        <w:rPr>
          <w:rStyle w:val="NormalTok"/>
        </w:rPr>
        <w:t xml:space="preserve">    wg     sync</w:t>
      </w:r>
      <w:r>
        <w:rPr>
          <w:rStyle w:val="OperatorTok"/>
        </w:rPr>
        <w:t xml:space="preserve">.</w:t>
      </w:r>
      <w:r>
        <w:rPr>
          <w:rStyle w:val="NormalTok"/>
        </w:rPr>
        <w:t xml:space="preserve">WaitGroup</w:t>
      </w:r>
      <w:r>
        <w:br/>
      </w:r>
      <w:r>
        <w:rPr>
          <w:rStyle w:val="OperatorTok"/>
        </w:rPr>
        <w:t xml:space="preserve">}</w:t>
      </w:r>
      <w:r>
        <w:br/>
      </w:r>
      <w:r>
        <w:br/>
      </w:r>
      <w:r>
        <w:rPr>
          <w:rStyle w:val="CommentTok"/>
        </w:rPr>
        <w:t xml:space="preserve">// Config holds configuration for the hierarchical gossip system.</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CellID        </w:t>
      </w:r>
      <w:r>
        <w:rPr>
          <w:rStyle w:val="DataTypeTok"/>
        </w:rPr>
        <w:t xml:space="preserve">uint16</w:t>
      </w:r>
      <w:r>
        <w:br/>
      </w:r>
      <w:r>
        <w:rPr>
          <w:rStyle w:val="NormalTok"/>
        </w:rPr>
        <w:t xml:space="preserve">    NodeID        </w:t>
      </w:r>
      <w:r>
        <w:rPr>
          <w:rStyle w:val="DataTypeTok"/>
        </w:rPr>
        <w:t xml:space="preserve">string</w:t>
      </w:r>
      <w:r>
        <w:br/>
      </w:r>
      <w:r>
        <w:rPr>
          <w:rStyle w:val="NormalTok"/>
        </w:rPr>
        <w:t xml:space="preserve">    Role          </w:t>
      </w:r>
      <w:r>
        <w:rPr>
          <w:rStyle w:val="DataTypeTok"/>
        </w:rPr>
        <w:t xml:space="preserve">string</w:t>
      </w:r>
      <w:r>
        <w:br/>
      </w:r>
      <w:r>
        <w:rPr>
          <w:rStyle w:val="NormalTok"/>
        </w:rPr>
        <w:t xml:space="preserve">    Region        </w:t>
      </w:r>
      <w:r>
        <w:rPr>
          <w:rStyle w:val="DataTypeTok"/>
        </w:rPr>
        <w:t xml:space="preserve">string</w:t>
      </w:r>
      <w:r>
        <w:br/>
      </w:r>
      <w:r>
        <w:rPr>
          <w:rStyle w:val="NormalTok"/>
        </w:rPr>
        <w:t xml:space="preserve">    BindAddr      </w:t>
      </w:r>
      <w:r>
        <w:rPr>
          <w:rStyle w:val="DataTypeTok"/>
        </w:rPr>
        <w:t xml:space="preserve">string</w:t>
      </w:r>
      <w:r>
        <w:br/>
      </w:r>
      <w:r>
        <w:rPr>
          <w:rStyle w:val="NormalTok"/>
        </w:rPr>
        <w:t xml:space="preserve">    IntraPort     </w:t>
      </w:r>
      <w:r>
        <w:rPr>
          <w:rStyle w:val="DataTypeTok"/>
        </w:rPr>
        <w:t xml:space="preserve">int</w:t>
      </w:r>
      <w:r>
        <w:br/>
      </w:r>
      <w:r>
        <w:rPr>
          <w:rStyle w:val="NormalTok"/>
        </w:rPr>
        <w:t xml:space="preserve">    InterPort     </w:t>
      </w:r>
      <w:r>
        <w:rPr>
          <w:rStyle w:val="DataTypeTok"/>
        </w:rPr>
        <w:t xml:space="preserve">int</w:t>
      </w:r>
      <w:r>
        <w:br/>
      </w:r>
      <w:r>
        <w:rPr>
          <w:rStyle w:val="NormalTok"/>
        </w:rPr>
        <w:t xml:space="preserve">    EncryptionKey </w:t>
      </w:r>
      <w:r>
        <w:rPr>
          <w:rStyle w:val="OperatorTok"/>
        </w:rPr>
        <w:t xml:space="preserve">[]</w:t>
      </w:r>
      <w:r>
        <w:rPr>
          <w:rStyle w:val="DataTypeTok"/>
        </w:rPr>
        <w:t xml:space="preserve">byte</w:t>
      </w:r>
      <w:r>
        <w:rPr>
          <w:rStyle w:val="NormalTok"/>
        </w:rPr>
        <w:t xml:space="preserve"> </w:t>
      </w:r>
      <w:r>
        <w:rPr>
          <w:rStyle w:val="CommentTok"/>
        </w:rPr>
        <w:t xml:space="preserve">// 16/24/32 bytes for AES-128/192/256</w:t>
      </w:r>
      <w:r>
        <w:br/>
      </w:r>
      <w:r>
        <w:rPr>
          <w:rStyle w:val="NormalTok"/>
        </w:rPr>
        <w:t xml:space="preserve">    IsGateway     </w:t>
      </w:r>
      <w:r>
        <w:rPr>
          <w:rStyle w:val="DataTypeTok"/>
        </w:rPr>
        <w:t xml:space="preserve">bool</w:t>
      </w:r>
      <w:r>
        <w:rPr>
          <w:rStyle w:val="NormalTok"/>
        </w:rPr>
        <w:t xml:space="preserve">   </w:t>
      </w:r>
      <w:r>
        <w:rPr>
          <w:rStyle w:val="CommentTok"/>
        </w:rPr>
        <w:t xml:space="preserve">// If true, participates in inter-cell pool</w:t>
      </w:r>
      <w:r>
        <w:br/>
      </w:r>
      <w:r>
        <w:rPr>
          <w:rStyle w:val="OperatorTok"/>
        </w:rPr>
        <w:t xml:space="preserve">}</w:t>
      </w:r>
      <w:r>
        <w:br/>
      </w:r>
      <w:r>
        <w:br/>
      </w:r>
      <w:r>
        <w:rPr>
          <w:rStyle w:val="CommentTok"/>
        </w:rPr>
        <w:t xml:space="preserve">// NewHierarchicalGossipManager creates both gossip pools.</w:t>
      </w:r>
      <w:r>
        <w:br/>
      </w:r>
      <w:r>
        <w:rPr>
          <w:rStyle w:val="KeywordTok"/>
        </w:rPr>
        <w:t xml:space="preserve">func</w:t>
      </w:r>
      <w:r>
        <w:rPr>
          <w:rStyle w:val="NormalTok"/>
        </w:rPr>
        <w:t xml:space="preserve"> NewHierarchicalGossipManager</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 meta NodeMeta</w:t>
      </w:r>
      <w:r>
        <w:rPr>
          <w:rStyle w:val="OperatorTok"/>
        </w:rPr>
        <w:t xml:space="preserve">)</w:t>
      </w:r>
      <w:r>
        <w:rPr>
          <w:rStyle w:val="NormalTok"/>
        </w:rPr>
        <w:t xml:space="preserve"> </w:t>
      </w:r>
      <w:r>
        <w:rPr>
          <w:rStyle w:val="OperatorTok"/>
        </w:rPr>
        <w:t xml:space="preserve">(*</w:t>
      </w:r>
      <w:r>
        <w:rPr>
          <w:rStyle w:val="NormalTok"/>
        </w:rPr>
        <w:t xml:space="preserve">HierarchicalGossipManager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hg </w:t>
      </w:r>
      <w:r>
        <w:rPr>
          <w:rStyle w:val="OperatorTok"/>
        </w:rPr>
        <w:t xml:space="preserve">:=</w:t>
      </w:r>
      <w:r>
        <w:rPr>
          <w:rStyle w:val="NormalTok"/>
        </w:rPr>
        <w:t xml:space="preserve"> </w:t>
      </w:r>
      <w:r>
        <w:rPr>
          <w:rStyle w:val="OperatorTok"/>
        </w:rPr>
        <w:t xml:space="preserve">&amp;</w:t>
      </w:r>
      <w:r>
        <w:rPr>
          <w:rStyle w:val="NormalTok"/>
        </w:rPr>
        <w:t xml:space="preserve">HierarchicalGossipManager</w:t>
      </w:r>
      <w:r>
        <w:rPr>
          <w:rStyle w:val="OperatorTok"/>
        </w:rPr>
        <w:t xml:space="preserve">{</w:t>
      </w:r>
      <w:r>
        <w:br/>
      </w:r>
      <w:r>
        <w:rPr>
          <w:rStyle w:val="NormalTok"/>
        </w:rPr>
        <w:t xml:space="preserve">        cellID</w:t>
      </w:r>
      <w:r>
        <w:rPr>
          <w:rStyle w:val="OperatorTok"/>
        </w:rPr>
        <w:t xml:space="preserve">:</w:t>
      </w:r>
      <w:r>
        <w:rPr>
          <w:rStyle w:val="NormalTok"/>
        </w:rPr>
        <w:t xml:space="preserve">     cfg</w:t>
      </w:r>
      <w:r>
        <w:rPr>
          <w:rStyle w:val="OperatorTok"/>
        </w:rPr>
        <w:t xml:space="preserve">.</w:t>
      </w:r>
      <w:r>
        <w:rPr>
          <w:rStyle w:val="NormalTok"/>
        </w:rPr>
        <w:t xml:space="preserve">CellID</w:t>
      </w:r>
      <w:r>
        <w:rPr>
          <w:rStyle w:val="OperatorTok"/>
        </w:rPr>
        <w:t xml:space="preserve">,</w:t>
      </w:r>
      <w:r>
        <w:br/>
      </w:r>
      <w:r>
        <w:rPr>
          <w:rStyle w:val="NormalTok"/>
        </w:rPr>
        <w:t xml:space="preserve">        nodeID</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br/>
      </w:r>
      <w:r>
        <w:rPr>
          <w:rStyle w:val="NormalTok"/>
        </w:rPr>
        <w:t xml:space="preserve">        nodeMeta</w:t>
      </w:r>
      <w:r>
        <w:rPr>
          <w:rStyle w:val="OperatorTok"/>
        </w:rPr>
        <w:t xml:space="preserve">:</w:t>
      </w:r>
      <w:r>
        <w:rPr>
          <w:rStyle w:val="NormalTok"/>
        </w:rPr>
        <w:t xml:space="preserve">   meta</w:t>
      </w:r>
      <w:r>
        <w:rPr>
          <w:rStyle w:val="OperatorTok"/>
        </w:rPr>
        <w:t xml:space="preserve">,</w:t>
      </w:r>
      <w:r>
        <w:br/>
      </w:r>
      <w:r>
        <w:rPr>
          <w:rStyle w:val="NormalTok"/>
        </w:rPr>
        <w:t xml:space="preserve">        broadcasts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GossipScope</w:t>
      </w:r>
      <w:r>
        <w:rPr>
          <w:rStyle w:val="OperatorTok"/>
        </w:rPr>
        <w:t xml:space="preserve">]</w:t>
      </w:r>
      <w:r>
        <w:rPr>
          <w:rStyle w:val="KeywordTok"/>
        </w:rPr>
        <w:t xml:space="preserve">chan</w:t>
      </w:r>
      <w:r>
        <w:rPr>
          <w:rStyle w:val="NormalTok"/>
        </w:rPr>
        <w:t xml:space="preserve"> </w:t>
      </w:r>
      <w:r>
        <w:rPr>
          <w:rStyle w:val="OperatorTok"/>
        </w:rPr>
        <w:t xml:space="preserve">[]</w:t>
      </w:r>
      <w:r>
        <w:rPr>
          <w:rStyle w:val="DataTypeTok"/>
        </w:rPr>
        <w:t xml:space="preserve">byte</w:t>
      </w:r>
      <w:r>
        <w:rPr>
          <w:rStyle w:val="OperatorTok"/>
        </w:rPr>
        <w:t xml:space="preserve">),</w:t>
      </w:r>
      <w:r>
        <w:br/>
      </w:r>
      <w:r>
        <w:rPr>
          <w:rStyle w:val="NormalTok"/>
        </w:rPr>
        <w:t xml:space="preserve">        ctx</w:t>
      </w:r>
      <w:r>
        <w:rPr>
          <w:rStyle w:val="OperatorTok"/>
        </w:rPr>
        <w:t xml:space="preserve">:</w:t>
      </w:r>
      <w:r>
        <w:rPr>
          <w:rStyle w:val="NormalTok"/>
        </w:rPr>
        <w:t xml:space="preserve">        ctx</w:t>
      </w:r>
      <w:r>
        <w:rPr>
          <w:rStyle w:val="OperatorTok"/>
        </w:rPr>
        <w:t xml:space="preserve">,</w:t>
      </w:r>
      <w:r>
        <w:br/>
      </w:r>
      <w:r>
        <w:rPr>
          <w:rStyle w:val="NormalTok"/>
        </w:rPr>
        <w:t xml:space="preserve">        cancel</w:t>
      </w:r>
      <w:r>
        <w:rPr>
          <w:rStyle w:val="OperatorTok"/>
        </w:rPr>
        <w:t xml:space="preserve">:</w:t>
      </w:r>
      <w:r>
        <w:rPr>
          <w:rStyle w:val="NormalTok"/>
        </w:rPr>
        <w:t xml:space="preserve">     cancel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Intra-cell pool (LAN-optimized) ---</w:t>
      </w:r>
      <w:r>
        <w:br/>
      </w:r>
      <w:r>
        <w:rPr>
          <w:rStyle w:val="NormalTok"/>
        </w:rPr>
        <w:t xml:space="preserve">    intraConf </w:t>
      </w:r>
      <w:r>
        <w:rPr>
          <w:rStyle w:val="OperatorTok"/>
        </w:rPr>
        <w:t xml:space="preserve">:=</w:t>
      </w:r>
      <w:r>
        <w:rPr>
          <w:rStyle w:val="NormalTok"/>
        </w:rPr>
        <w:t xml:space="preserve"> memberlist</w:t>
      </w:r>
      <w:r>
        <w:rPr>
          <w:rStyle w:val="OperatorTok"/>
        </w:rPr>
        <w:t xml:space="preserve">.</w:t>
      </w:r>
      <w:r>
        <w:rPr>
          <w:rStyle w:val="NormalTok"/>
        </w:rPr>
        <w:t xml:space="preserve">DefaultLANConfig</w:t>
      </w:r>
      <w:r>
        <w:rPr>
          <w:rStyle w:val="OperatorTok"/>
        </w:rPr>
        <w:t xml:space="preserve">()</w:t>
      </w:r>
      <w:r>
        <w:br/>
      </w:r>
      <w:r>
        <w:rPr>
          <w:rStyle w:val="NormalTok"/>
        </w:rPr>
        <w:t xml:space="preserve">    intraConf</w:t>
      </w:r>
      <w:r>
        <w:rPr>
          <w:rStyle w:val="OperatorTok"/>
        </w:rPr>
        <w:t xml:space="preserve">.</w:t>
      </w:r>
      <w:r>
        <w:rPr>
          <w:rStyle w:val="NormalTok"/>
        </w:rPr>
        <w:t xml:space="preserve">Name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"%s-intra"</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br/>
      </w:r>
      <w:r>
        <w:rPr>
          <w:rStyle w:val="NormalTok"/>
        </w:rPr>
        <w:t xml:space="preserve">    intraConf</w:t>
      </w:r>
      <w:r>
        <w:rPr>
          <w:rStyle w:val="OperatorTok"/>
        </w:rPr>
        <w:t xml:space="preserve">.</w:t>
      </w:r>
      <w:r>
        <w:rPr>
          <w:rStyle w:val="NormalTok"/>
        </w:rPr>
        <w:t xml:space="preserve">BindAddr </w:t>
      </w:r>
      <w:r>
        <w:rPr>
          <w:rStyle w:val="OperatorTok"/>
        </w:rPr>
        <w:t xml:space="preserve">=</w:t>
      </w:r>
      <w:r>
        <w:rPr>
          <w:rStyle w:val="NormalTok"/>
        </w:rPr>
        <w:t xml:space="preserve"> cfg</w:t>
      </w:r>
      <w:r>
        <w:rPr>
          <w:rStyle w:val="OperatorTok"/>
        </w:rPr>
        <w:t xml:space="preserve">.</w:t>
      </w:r>
      <w:r>
        <w:rPr>
          <w:rStyle w:val="NormalTok"/>
        </w:rPr>
        <w:t xml:space="preserve">BindAddr</w:t>
      </w:r>
      <w:r>
        <w:br/>
      </w:r>
      <w:r>
        <w:rPr>
          <w:rStyle w:val="NormalTok"/>
        </w:rPr>
        <w:t xml:space="preserve">    intraConf</w:t>
      </w:r>
      <w:r>
        <w:rPr>
          <w:rStyle w:val="OperatorTok"/>
        </w:rPr>
        <w:t xml:space="preserve">.</w:t>
      </w:r>
      <w:r>
        <w:rPr>
          <w:rStyle w:val="NormalTok"/>
        </w:rPr>
        <w:t xml:space="preserve">BindPort </w:t>
      </w:r>
      <w:r>
        <w:rPr>
          <w:rStyle w:val="OperatorTok"/>
        </w:rPr>
        <w:t xml:space="preserve">=</w:t>
      </w:r>
      <w:r>
        <w:rPr>
          <w:rStyle w:val="NormalTok"/>
        </w:rPr>
        <w:t xml:space="preserve"> cfg</w:t>
      </w:r>
      <w:r>
        <w:rPr>
          <w:rStyle w:val="OperatorTok"/>
        </w:rPr>
        <w:t xml:space="preserve">.</w:t>
      </w:r>
      <w:r>
        <w:rPr>
          <w:rStyle w:val="NormalTok"/>
        </w:rPr>
        <w:t xml:space="preserve">IntraPort</w:t>
      </w:r>
      <w:r>
        <w:br/>
      </w:r>
      <w:r>
        <w:rPr>
          <w:rStyle w:val="NormalTok"/>
        </w:rPr>
        <w:t xml:space="preserve">    intraConf</w:t>
      </w:r>
      <w:r>
        <w:rPr>
          <w:rStyle w:val="OperatorTok"/>
        </w:rPr>
        <w:t xml:space="preserve">.</w:t>
      </w:r>
      <w:r>
        <w:rPr>
          <w:rStyle w:val="NormalTok"/>
        </w:rPr>
        <w:t xml:space="preserve">GossipInterval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br/>
      </w:r>
      <w:r>
        <w:rPr>
          <w:rStyle w:val="NormalTok"/>
        </w:rPr>
        <w:t xml:space="preserve">    intraConf</w:t>
      </w:r>
      <w:r>
        <w:rPr>
          <w:rStyle w:val="OperatorTok"/>
        </w:rPr>
        <w:t xml:space="preserve">.</w:t>
      </w:r>
      <w:r>
        <w:rPr>
          <w:rStyle w:val="NormalTok"/>
        </w:rPr>
        <w:t xml:space="preserve">GossipNodes </w:t>
      </w:r>
      <w:r>
        <w:rPr>
          <w:rStyle w:val="OperatorTok"/>
        </w:rPr>
        <w:t xml:space="preserve">=</w:t>
      </w:r>
      <w:r>
        <w:rPr>
          <w:rStyle w:val="NormalTok"/>
        </w:rPr>
        <w:t xml:space="preserve"> </w:t>
      </w:r>
      <w:r>
        <w:rPr>
          <w:rStyle w:val="DecValTok"/>
        </w:rPr>
        <w:t xml:space="preserve">3</w:t>
      </w:r>
      <w:r>
        <w:br/>
      </w:r>
      <w:r>
        <w:rPr>
          <w:rStyle w:val="NormalTok"/>
        </w:rPr>
        <w:t xml:space="preserve">    intraConf</w:t>
      </w:r>
      <w:r>
        <w:rPr>
          <w:rStyle w:val="OperatorTok"/>
        </w:rPr>
        <w:t xml:space="preserve">.</w:t>
      </w:r>
      <w:r>
        <w:rPr>
          <w:rStyle w:val="NormalTok"/>
        </w:rPr>
        <w:t xml:space="preserve">ProbeInterval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intraConf</w:t>
      </w:r>
      <w:r>
        <w:rPr>
          <w:rStyle w:val="OperatorTok"/>
        </w:rPr>
        <w:t xml:space="preserve">.</w:t>
      </w:r>
      <w:r>
        <w:rPr>
          <w:rStyle w:val="NormalTok"/>
        </w:rPr>
        <w:t xml:space="preserve">ProbeTimeout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br/>
      </w:r>
      <w:r>
        <w:rPr>
          <w:rStyle w:val="NormalTok"/>
        </w:rPr>
        <w:t xml:space="preserve">    intraConf</w:t>
      </w:r>
      <w:r>
        <w:rPr>
          <w:rStyle w:val="OperatorTok"/>
        </w:rPr>
        <w:t xml:space="preserve">.</w:t>
      </w:r>
      <w:r>
        <w:rPr>
          <w:rStyle w:val="NormalTok"/>
        </w:rPr>
        <w:t xml:space="preserve">SuspicionMult </w:t>
      </w:r>
      <w:r>
        <w:rPr>
          <w:rStyle w:val="OperatorTok"/>
        </w:rPr>
        <w:t xml:space="preserve">=</w:t>
      </w:r>
      <w:r>
        <w:rPr>
          <w:rStyle w:val="NormalTok"/>
        </w:rPr>
        <w:t xml:space="preserve"> </w:t>
      </w:r>
      <w:r>
        <w:rPr>
          <w:rStyle w:val="DecValTok"/>
        </w:rPr>
        <w:t xml:space="preserve">4</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hg</w:t>
      </w:r>
      <w:r>
        <w:rPr>
          <w:rStyle w:val="OperatorTok"/>
        </w:rPr>
        <w:t xml:space="preserve">.</w:t>
      </w:r>
      <w:r>
        <w:rPr>
          <w:rStyle w:val="NormalTok"/>
        </w:rPr>
        <w:t xml:space="preserve">setupEncryption</w:t>
      </w:r>
      <w:r>
        <w:rPr>
          <w:rStyle w:val="OperatorTok"/>
        </w:rPr>
        <w:t xml:space="preserve">(</w:t>
      </w:r>
      <w:r>
        <w:rPr>
          <w:rStyle w:val="NormalTok"/>
        </w:rPr>
        <w:t xml:space="preserve">intraConf</w:t>
      </w:r>
      <w:r>
        <w:rPr>
          <w:rStyle w:val="OperatorTok"/>
        </w:rPr>
        <w:t xml:space="preserve">,</w:t>
      </w:r>
      <w:r>
        <w:rPr>
          <w:rStyle w:val="NormalTok"/>
        </w:rPr>
        <w:t xml:space="preserve"> cfg</w:t>
      </w:r>
      <w:r>
        <w:rPr>
          <w:rStyle w:val="OperatorTok"/>
        </w:rPr>
        <w:t xml:space="preserve">.</w:t>
      </w:r>
      <w:r>
        <w:rPr>
          <w:rStyle w:val="NormalTok"/>
        </w:rPr>
        <w:t xml:space="preserve">EncryptionKey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"intra encryption: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intraConf</w:t>
      </w:r>
      <w:r>
        <w:rPr>
          <w:rStyle w:val="OperatorTok"/>
        </w:rPr>
        <w:t xml:space="preserve">.</w:t>
      </w:r>
      <w:r>
        <w:rPr>
          <w:rStyle w:val="NormalTok"/>
        </w:rPr>
        <w:t xml:space="preserve">Delegate </w:t>
      </w:r>
      <w:r>
        <w:rPr>
          <w:rStyle w:val="OperatorTok"/>
        </w:rPr>
        <w:t xml:space="preserve">=</w:t>
      </w:r>
      <w:r>
        <w:rPr>
          <w:rStyle w:val="NormalTok"/>
        </w:rPr>
        <w:t xml:space="preserve"> </w:t>
      </w:r>
      <w:r>
        <w:rPr>
          <w:rStyle w:val="OperatorTok"/>
        </w:rPr>
        <w:t xml:space="preserve">&amp;</w:t>
      </w:r>
      <w:r>
        <w:rPr>
          <w:rStyle w:val="NormalTok"/>
        </w:rPr>
        <w:t xml:space="preserve">hierarchicalDelegate</w:t>
      </w:r>
      <w:r>
        <w:rPr>
          <w:rStyle w:val="OperatorTok"/>
        </w:rPr>
        <w:t xml:space="preserve">{</w:t>
      </w:r>
      <w:r>
        <w:rPr>
          <w:rStyle w:val="NormalTok"/>
        </w:rPr>
        <w:t xml:space="preserve">hg</w:t>
      </w:r>
      <w:r>
        <w:rPr>
          <w:rStyle w:val="OperatorTok"/>
        </w:rPr>
        <w:t xml:space="preserve">:</w:t>
      </w:r>
      <w:r>
        <w:rPr>
          <w:rStyle w:val="NormalTok"/>
        </w:rPr>
        <w:t xml:space="preserve"> hg</w:t>
      </w:r>
      <w:r>
        <w:rPr>
          <w:rStyle w:val="OperatorTok"/>
        </w:rPr>
        <w:t xml:space="preserve">,</w:t>
      </w:r>
      <w:r>
        <w:rPr>
          <w:rStyle w:val="NormalTok"/>
        </w:rPr>
        <w:t xml:space="preserve"> scope</w:t>
      </w:r>
      <w:r>
        <w:rPr>
          <w:rStyle w:val="OperatorTok"/>
        </w:rPr>
        <w:t xml:space="preserve">:</w:t>
      </w:r>
      <w:r>
        <w:rPr>
          <w:rStyle w:val="NormalTok"/>
        </w:rPr>
        <w:t xml:space="preserve"> ScopeIntraCell</w:t>
      </w:r>
      <w:r>
        <w:rPr>
          <w:rStyle w:val="OperatorTok"/>
        </w:rPr>
        <w:t xml:space="preserve">}</w:t>
      </w:r>
      <w:r>
        <w:br/>
      </w:r>
      <w:r>
        <w:rPr>
          <w:rStyle w:val="NormalTok"/>
        </w:rPr>
        <w:t xml:space="preserve">    intraConf</w:t>
      </w:r>
      <w:r>
        <w:rPr>
          <w:rStyle w:val="OperatorTok"/>
        </w:rPr>
        <w:t xml:space="preserve">.</w:t>
      </w:r>
      <w:r>
        <w:rPr>
          <w:rStyle w:val="NormalTok"/>
        </w:rPr>
        <w:t xml:space="preserve">Events </w:t>
      </w:r>
      <w:r>
        <w:rPr>
          <w:rStyle w:val="OperatorTok"/>
        </w:rPr>
        <w:t xml:space="preserve">=</w:t>
      </w:r>
      <w:r>
        <w:rPr>
          <w:rStyle w:val="NormalTok"/>
        </w:rPr>
        <w:t xml:space="preserve"> </w:t>
      </w:r>
      <w:r>
        <w:rPr>
          <w:rStyle w:val="OperatorTok"/>
        </w:rPr>
        <w:t xml:space="preserve">&amp;</w:t>
      </w:r>
      <w:r>
        <w:rPr>
          <w:rStyle w:val="NormalTok"/>
        </w:rPr>
        <w:t xml:space="preserve">hierarchicalEventDelegate</w:t>
      </w:r>
      <w:r>
        <w:rPr>
          <w:rStyle w:val="OperatorTok"/>
        </w:rPr>
        <w:t xml:space="preserve">{</w:t>
      </w:r>
      <w:r>
        <w:rPr>
          <w:rStyle w:val="NormalTok"/>
        </w:rPr>
        <w:t xml:space="preserve">hg</w:t>
      </w:r>
      <w:r>
        <w:rPr>
          <w:rStyle w:val="OperatorTok"/>
        </w:rPr>
        <w:t xml:space="preserve">:</w:t>
      </w:r>
      <w:r>
        <w:rPr>
          <w:rStyle w:val="NormalTok"/>
        </w:rPr>
        <w:t xml:space="preserve"> hg</w:t>
      </w:r>
      <w:r>
        <w:rPr>
          <w:rStyle w:val="OperatorTok"/>
        </w:rPr>
        <w:t xml:space="preserve">,</w:t>
      </w:r>
      <w:r>
        <w:rPr>
          <w:rStyle w:val="NormalTok"/>
        </w:rPr>
        <w:t xml:space="preserve"> scope</w:t>
      </w:r>
      <w:r>
        <w:rPr>
          <w:rStyle w:val="OperatorTok"/>
        </w:rPr>
        <w:t xml:space="preserve">:</w:t>
      </w:r>
      <w:r>
        <w:rPr>
          <w:rStyle w:val="NormalTok"/>
        </w:rPr>
        <w:t xml:space="preserve"> ScopeIntraCell</w:t>
      </w:r>
      <w:r>
        <w:rPr>
          <w:rStyle w:val="OperatorTok"/>
        </w:rPr>
        <w:t xml:space="preserve">}</w:t>
      </w:r>
      <w:r>
        <w:br/>
      </w:r>
      <w:r>
        <w:br/>
      </w:r>
      <w:r>
        <w:rPr>
          <w:rStyle w:val="NormalTok"/>
        </w:rPr>
        <w:t xml:space="preserve">    intraPool</w:t>
      </w:r>
      <w:r>
        <w:rPr>
          <w:rStyle w:val="OperatorTok"/>
        </w:rPr>
        <w:t xml:space="preserve">,</w:t>
      </w:r>
      <w:r>
        <w:rPr>
          <w:rStyle w:val="NormalTok"/>
        </w:rPr>
        <w:t xml:space="preserve"> err </w:t>
      </w:r>
      <w:r>
        <w:rPr>
          <w:rStyle w:val="OperatorTok"/>
        </w:rPr>
        <w:t xml:space="preserve">:=</w:t>
      </w:r>
      <w:r>
        <w:rPr>
          <w:rStyle w:val="NormalTok"/>
        </w:rPr>
        <w:t xml:space="preserve"> memberlist</w:t>
      </w:r>
      <w:r>
        <w:rPr>
          <w:rStyle w:val="OperatorTok"/>
        </w:rPr>
        <w:t xml:space="preserve">.</w:t>
      </w:r>
      <w:r>
        <w:rPr>
          <w:rStyle w:val="NormalTok"/>
        </w:rPr>
        <w:t xml:space="preserve">Create</w:t>
      </w:r>
      <w:r>
        <w:rPr>
          <w:rStyle w:val="OperatorTok"/>
        </w:rPr>
        <w:t xml:space="preserve">(</w:t>
      </w:r>
      <w:r>
        <w:rPr>
          <w:rStyle w:val="NormalTok"/>
        </w:rPr>
        <w:t xml:space="preserve">intraConf</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intra pool: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intraPool </w:t>
      </w:r>
      <w:r>
        <w:rPr>
          <w:rStyle w:val="OperatorTok"/>
        </w:rPr>
        <w:t xml:space="preserve">=</w:t>
      </w:r>
      <w:r>
        <w:rPr>
          <w:rStyle w:val="NormalTok"/>
        </w:rPr>
        <w:t xml:space="preserve"> intraPool</w:t>
      </w:r>
      <w:r>
        <w:br/>
      </w:r>
      <w:r>
        <w:rPr>
          <w:rStyle w:val="NormalTok"/>
        </w:rPr>
        <w:t xml:space="preserve">    hg</w:t>
      </w:r>
      <w:r>
        <w:rPr>
          <w:rStyle w:val="OperatorTok"/>
        </w:rPr>
        <w:t xml:space="preserve">.</w:t>
      </w:r>
      <w:r>
        <w:rPr>
          <w:rStyle w:val="NormalTok"/>
        </w:rPr>
        <w:t xml:space="preserve">intraConf </w:t>
      </w:r>
      <w:r>
        <w:rPr>
          <w:rStyle w:val="OperatorTok"/>
        </w:rPr>
        <w:t xml:space="preserve">=</w:t>
      </w:r>
      <w:r>
        <w:rPr>
          <w:rStyle w:val="NormalTok"/>
        </w:rPr>
        <w:t xml:space="preserve"> intraConf</w:t>
      </w:r>
      <w:r>
        <w:br/>
      </w:r>
      <w:r>
        <w:br/>
      </w:r>
      <w:r>
        <w:rPr>
          <w:rStyle w:val="NormalTok"/>
        </w:rPr>
        <w:t xml:space="preserve">    </w:t>
      </w:r>
      <w:r>
        <w:rPr>
          <w:rStyle w:val="CommentTok"/>
        </w:rPr>
        <w:t xml:space="preserve">// --- Inter-cell pool (WAN-optimized, gateway only) ---</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IsGateway </w:t>
      </w:r>
      <w:r>
        <w:rPr>
          <w:rStyle w:val="OperatorTok"/>
        </w:rPr>
        <w:t xml:space="preserve">{</w:t>
      </w:r>
      <w:r>
        <w:br/>
      </w:r>
      <w:r>
        <w:rPr>
          <w:rStyle w:val="NormalTok"/>
        </w:rPr>
        <w:t xml:space="preserve">        interConf </w:t>
      </w:r>
      <w:r>
        <w:rPr>
          <w:rStyle w:val="OperatorTok"/>
        </w:rPr>
        <w:t xml:space="preserve">:=</w:t>
      </w:r>
      <w:r>
        <w:rPr>
          <w:rStyle w:val="NormalTok"/>
        </w:rPr>
        <w:t xml:space="preserve"> memberlist</w:t>
      </w:r>
      <w:r>
        <w:rPr>
          <w:rStyle w:val="OperatorTok"/>
        </w:rPr>
        <w:t xml:space="preserve">.</w:t>
      </w:r>
      <w:r>
        <w:rPr>
          <w:rStyle w:val="NormalTok"/>
        </w:rPr>
        <w:t xml:space="preserve">DefaultWANConfig</w:t>
      </w:r>
      <w:r>
        <w:rPr>
          <w:rStyle w:val="OperatorTok"/>
        </w:rPr>
        <w:t xml:space="preserve">()</w:t>
      </w:r>
      <w:r>
        <w:br/>
      </w:r>
      <w:r>
        <w:rPr>
          <w:rStyle w:val="NormalTok"/>
        </w:rPr>
        <w:t xml:space="preserve">        interConf</w:t>
      </w:r>
      <w:r>
        <w:rPr>
          <w:rStyle w:val="OperatorTok"/>
        </w:rPr>
        <w:t xml:space="preserve">.</w:t>
      </w:r>
      <w:r>
        <w:rPr>
          <w:rStyle w:val="NormalTok"/>
        </w:rPr>
        <w:t xml:space="preserve">Name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"%s-inter"</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br/>
      </w:r>
      <w:r>
        <w:rPr>
          <w:rStyle w:val="NormalTok"/>
        </w:rPr>
        <w:t xml:space="preserve">        interConf</w:t>
      </w:r>
      <w:r>
        <w:rPr>
          <w:rStyle w:val="OperatorTok"/>
        </w:rPr>
        <w:t xml:space="preserve">.</w:t>
      </w:r>
      <w:r>
        <w:rPr>
          <w:rStyle w:val="NormalTok"/>
        </w:rPr>
        <w:t xml:space="preserve">BindAddr </w:t>
      </w:r>
      <w:r>
        <w:rPr>
          <w:rStyle w:val="OperatorTok"/>
        </w:rPr>
        <w:t xml:space="preserve">=</w:t>
      </w:r>
      <w:r>
        <w:rPr>
          <w:rStyle w:val="NormalTok"/>
        </w:rPr>
        <w:t xml:space="preserve"> cfg</w:t>
      </w:r>
      <w:r>
        <w:rPr>
          <w:rStyle w:val="OperatorTok"/>
        </w:rPr>
        <w:t xml:space="preserve">.</w:t>
      </w:r>
      <w:r>
        <w:rPr>
          <w:rStyle w:val="NormalTok"/>
        </w:rPr>
        <w:t xml:space="preserve">BindAddr</w:t>
      </w:r>
      <w:r>
        <w:br/>
      </w:r>
      <w:r>
        <w:rPr>
          <w:rStyle w:val="NormalTok"/>
        </w:rPr>
        <w:t xml:space="preserve">        interConf</w:t>
      </w:r>
      <w:r>
        <w:rPr>
          <w:rStyle w:val="OperatorTok"/>
        </w:rPr>
        <w:t xml:space="preserve">.</w:t>
      </w:r>
      <w:r>
        <w:rPr>
          <w:rStyle w:val="NormalTok"/>
        </w:rPr>
        <w:t xml:space="preserve">BindPort </w:t>
      </w:r>
      <w:r>
        <w:rPr>
          <w:rStyle w:val="OperatorTok"/>
        </w:rPr>
        <w:t xml:space="preserve">=</w:t>
      </w:r>
      <w:r>
        <w:rPr>
          <w:rStyle w:val="NormalTok"/>
        </w:rPr>
        <w:t xml:space="preserve"> cfg</w:t>
      </w:r>
      <w:r>
        <w:rPr>
          <w:rStyle w:val="OperatorTok"/>
        </w:rPr>
        <w:t xml:space="preserve">.</w:t>
      </w:r>
      <w:r>
        <w:rPr>
          <w:rStyle w:val="NormalTok"/>
        </w:rPr>
        <w:t xml:space="preserve">InterPort</w:t>
      </w:r>
      <w:r>
        <w:br/>
      </w:r>
      <w:r>
        <w:rPr>
          <w:rStyle w:val="NormalTok"/>
        </w:rPr>
        <w:t xml:space="preserve">        interConf</w:t>
      </w:r>
      <w:r>
        <w:rPr>
          <w:rStyle w:val="OperatorTok"/>
        </w:rPr>
        <w:t xml:space="preserve">.</w:t>
      </w:r>
      <w:r>
        <w:rPr>
          <w:rStyle w:val="NormalTok"/>
        </w:rPr>
        <w:t xml:space="preserve">GossipInterval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br/>
      </w:r>
      <w:r>
        <w:rPr>
          <w:rStyle w:val="NormalTok"/>
        </w:rPr>
        <w:t xml:space="preserve">        interConf</w:t>
      </w:r>
      <w:r>
        <w:rPr>
          <w:rStyle w:val="OperatorTok"/>
        </w:rPr>
        <w:t xml:space="preserve">.</w:t>
      </w:r>
      <w:r>
        <w:rPr>
          <w:rStyle w:val="NormalTok"/>
        </w:rPr>
        <w:t xml:space="preserve">GossipNodes </w:t>
      </w:r>
      <w:r>
        <w:rPr>
          <w:rStyle w:val="OperatorTok"/>
        </w:rPr>
        <w:t xml:space="preserve">=</w:t>
      </w:r>
      <w:r>
        <w:rPr>
          <w:rStyle w:val="NormalTok"/>
        </w:rPr>
        <w:t xml:space="preserve"> </w:t>
      </w:r>
      <w:r>
        <w:rPr>
          <w:rStyle w:val="DecValTok"/>
        </w:rPr>
        <w:t xml:space="preserve">2</w:t>
      </w:r>
      <w:r>
        <w:br/>
      </w:r>
      <w:r>
        <w:rPr>
          <w:rStyle w:val="NormalTok"/>
        </w:rPr>
        <w:t xml:space="preserve">        interConf</w:t>
      </w:r>
      <w:r>
        <w:rPr>
          <w:rStyle w:val="OperatorTok"/>
        </w:rPr>
        <w:t xml:space="preserve">.</w:t>
      </w:r>
      <w:r>
        <w:rPr>
          <w:rStyle w:val="NormalTok"/>
        </w:rPr>
        <w:t xml:space="preserve">ProbeInterval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interConf</w:t>
      </w:r>
      <w:r>
        <w:rPr>
          <w:rStyle w:val="OperatorTok"/>
        </w:rPr>
        <w:t xml:space="preserve">.</w:t>
      </w:r>
      <w:r>
        <w:rPr>
          <w:rStyle w:val="NormalTok"/>
        </w:rPr>
        <w:t xml:space="preserve">ProbeTimeout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interConf</w:t>
      </w:r>
      <w:r>
        <w:rPr>
          <w:rStyle w:val="OperatorTok"/>
        </w:rPr>
        <w:t xml:space="preserve">.</w:t>
      </w:r>
      <w:r>
        <w:rPr>
          <w:rStyle w:val="NormalTok"/>
        </w:rPr>
        <w:t xml:space="preserve">SuspicionMult </w:t>
      </w:r>
      <w:r>
        <w:rPr>
          <w:rStyle w:val="OperatorTok"/>
        </w:rPr>
        <w:t xml:space="preserve">=</w:t>
      </w:r>
      <w:r>
        <w:rPr>
          <w:rStyle w:val="NormalTok"/>
        </w:rPr>
        <w:t xml:space="preserve"> </w:t>
      </w:r>
      <w:r>
        <w:rPr>
          <w:rStyle w:val="DecValTok"/>
        </w:rPr>
        <w:t xml:space="preserve">6</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hg</w:t>
      </w:r>
      <w:r>
        <w:rPr>
          <w:rStyle w:val="OperatorTok"/>
        </w:rPr>
        <w:t xml:space="preserve">.</w:t>
      </w:r>
      <w:r>
        <w:rPr>
          <w:rStyle w:val="NormalTok"/>
        </w:rPr>
        <w:t xml:space="preserve">setupEncryption</w:t>
      </w:r>
      <w:r>
        <w:rPr>
          <w:rStyle w:val="OperatorTok"/>
        </w:rPr>
        <w:t xml:space="preserve">(</w:t>
      </w:r>
      <w:r>
        <w:rPr>
          <w:rStyle w:val="NormalTok"/>
        </w:rPr>
        <w:t xml:space="preserve">interConf</w:t>
      </w:r>
      <w:r>
        <w:rPr>
          <w:rStyle w:val="OperatorTok"/>
        </w:rPr>
        <w:t xml:space="preserve">,</w:t>
      </w:r>
      <w:r>
        <w:rPr>
          <w:rStyle w:val="NormalTok"/>
        </w:rPr>
        <w:t xml:space="preserve"> cfg</w:t>
      </w:r>
      <w:r>
        <w:rPr>
          <w:rStyle w:val="OperatorTok"/>
        </w:rPr>
        <w:t xml:space="preserve">.</w:t>
      </w:r>
      <w:r>
        <w:rPr>
          <w:rStyle w:val="NormalTok"/>
        </w:rPr>
        <w:t xml:space="preserve">EncryptionKey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"inter encryption: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interConf</w:t>
      </w:r>
      <w:r>
        <w:rPr>
          <w:rStyle w:val="OperatorTok"/>
        </w:rPr>
        <w:t xml:space="preserve">.</w:t>
      </w:r>
      <w:r>
        <w:rPr>
          <w:rStyle w:val="NormalTok"/>
        </w:rPr>
        <w:t xml:space="preserve">Delegate </w:t>
      </w:r>
      <w:r>
        <w:rPr>
          <w:rStyle w:val="OperatorTok"/>
        </w:rPr>
        <w:t xml:space="preserve">=</w:t>
      </w:r>
      <w:r>
        <w:rPr>
          <w:rStyle w:val="NormalTok"/>
        </w:rPr>
        <w:t xml:space="preserve"> </w:t>
      </w:r>
      <w:r>
        <w:rPr>
          <w:rStyle w:val="OperatorTok"/>
        </w:rPr>
        <w:t xml:space="preserve">&amp;</w:t>
      </w:r>
      <w:r>
        <w:rPr>
          <w:rStyle w:val="NormalTok"/>
        </w:rPr>
        <w:t xml:space="preserve">hierarchicalDelegate</w:t>
      </w:r>
      <w:r>
        <w:rPr>
          <w:rStyle w:val="OperatorTok"/>
        </w:rPr>
        <w:t xml:space="preserve">{</w:t>
      </w:r>
      <w:r>
        <w:rPr>
          <w:rStyle w:val="NormalTok"/>
        </w:rPr>
        <w:t xml:space="preserve">hg</w:t>
      </w:r>
      <w:r>
        <w:rPr>
          <w:rStyle w:val="OperatorTok"/>
        </w:rPr>
        <w:t xml:space="preserve">:</w:t>
      </w:r>
      <w:r>
        <w:rPr>
          <w:rStyle w:val="NormalTok"/>
        </w:rPr>
        <w:t xml:space="preserve"> hg</w:t>
      </w:r>
      <w:r>
        <w:rPr>
          <w:rStyle w:val="OperatorTok"/>
        </w:rPr>
        <w:t xml:space="preserve">,</w:t>
      </w:r>
      <w:r>
        <w:rPr>
          <w:rStyle w:val="NormalTok"/>
        </w:rPr>
        <w:t xml:space="preserve"> scope</w:t>
      </w:r>
      <w:r>
        <w:rPr>
          <w:rStyle w:val="OperatorTok"/>
        </w:rPr>
        <w:t xml:space="preserve">:</w:t>
      </w:r>
      <w:r>
        <w:rPr>
          <w:rStyle w:val="NormalTok"/>
        </w:rPr>
        <w:t xml:space="preserve"> ScopeInterCell</w:t>
      </w:r>
      <w:r>
        <w:rPr>
          <w:rStyle w:val="OperatorTok"/>
        </w:rPr>
        <w:t xml:space="preserve">}</w:t>
      </w:r>
      <w:r>
        <w:br/>
      </w:r>
      <w:r>
        <w:rPr>
          <w:rStyle w:val="NormalTok"/>
        </w:rPr>
        <w:t xml:space="preserve">        interConf</w:t>
      </w:r>
      <w:r>
        <w:rPr>
          <w:rStyle w:val="OperatorTok"/>
        </w:rPr>
        <w:t xml:space="preserve">.</w:t>
      </w:r>
      <w:r>
        <w:rPr>
          <w:rStyle w:val="NormalTok"/>
        </w:rPr>
        <w:t xml:space="preserve">Events </w:t>
      </w:r>
      <w:r>
        <w:rPr>
          <w:rStyle w:val="OperatorTok"/>
        </w:rPr>
        <w:t xml:space="preserve">=</w:t>
      </w:r>
      <w:r>
        <w:rPr>
          <w:rStyle w:val="NormalTok"/>
        </w:rPr>
        <w:t xml:space="preserve"> </w:t>
      </w:r>
      <w:r>
        <w:rPr>
          <w:rStyle w:val="OperatorTok"/>
        </w:rPr>
        <w:t xml:space="preserve">&amp;</w:t>
      </w:r>
      <w:r>
        <w:rPr>
          <w:rStyle w:val="NormalTok"/>
        </w:rPr>
        <w:t xml:space="preserve">hierarchicalEventDelegate</w:t>
      </w:r>
      <w:r>
        <w:rPr>
          <w:rStyle w:val="OperatorTok"/>
        </w:rPr>
        <w:t xml:space="preserve">{</w:t>
      </w:r>
      <w:r>
        <w:rPr>
          <w:rStyle w:val="NormalTok"/>
        </w:rPr>
        <w:t xml:space="preserve">hg</w:t>
      </w:r>
      <w:r>
        <w:rPr>
          <w:rStyle w:val="OperatorTok"/>
        </w:rPr>
        <w:t xml:space="preserve">:</w:t>
      </w:r>
      <w:r>
        <w:rPr>
          <w:rStyle w:val="NormalTok"/>
        </w:rPr>
        <w:t xml:space="preserve"> hg</w:t>
      </w:r>
      <w:r>
        <w:rPr>
          <w:rStyle w:val="OperatorTok"/>
        </w:rPr>
        <w:t xml:space="preserve">,</w:t>
      </w:r>
      <w:r>
        <w:rPr>
          <w:rStyle w:val="NormalTok"/>
        </w:rPr>
        <w:t xml:space="preserve"> scope</w:t>
      </w:r>
      <w:r>
        <w:rPr>
          <w:rStyle w:val="OperatorTok"/>
        </w:rPr>
        <w:t xml:space="preserve">:</w:t>
      </w:r>
      <w:r>
        <w:rPr>
          <w:rStyle w:val="NormalTok"/>
        </w:rPr>
        <w:t xml:space="preserve"> ScopeInterCell</w:t>
      </w:r>
      <w:r>
        <w:rPr>
          <w:rStyle w:val="OperatorTok"/>
        </w:rPr>
        <w:t xml:space="preserve">}</w:t>
      </w:r>
      <w:r>
        <w:br/>
      </w:r>
      <w:r>
        <w:br/>
      </w:r>
      <w:r>
        <w:rPr>
          <w:rStyle w:val="NormalTok"/>
        </w:rPr>
        <w:t xml:space="preserve">        interPool</w:t>
      </w:r>
      <w:r>
        <w:rPr>
          <w:rStyle w:val="OperatorTok"/>
        </w:rPr>
        <w:t xml:space="preserve">,</w:t>
      </w:r>
      <w:r>
        <w:rPr>
          <w:rStyle w:val="NormalTok"/>
        </w:rPr>
        <w:t xml:space="preserve"> err </w:t>
      </w:r>
      <w:r>
        <w:rPr>
          <w:rStyle w:val="OperatorTok"/>
        </w:rPr>
        <w:t xml:space="preserve">:=</w:t>
      </w:r>
      <w:r>
        <w:rPr>
          <w:rStyle w:val="NormalTok"/>
        </w:rPr>
        <w:t xml:space="preserve"> memberlist</w:t>
      </w:r>
      <w:r>
        <w:rPr>
          <w:rStyle w:val="OperatorTok"/>
        </w:rPr>
        <w:t xml:space="preserve">.</w:t>
      </w:r>
      <w:r>
        <w:rPr>
          <w:rStyle w:val="NormalTok"/>
        </w:rPr>
        <w:t xml:space="preserve">Create</w:t>
      </w:r>
      <w:r>
        <w:rPr>
          <w:rStyle w:val="OperatorTok"/>
        </w:rPr>
        <w:t xml:space="preserve">(</w:t>
      </w:r>
      <w:r>
        <w:rPr>
          <w:rStyle w:val="NormalTok"/>
        </w:rPr>
        <w:t xml:space="preserve">interConf</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inter pool: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interPool </w:t>
      </w:r>
      <w:r>
        <w:rPr>
          <w:rStyle w:val="OperatorTok"/>
        </w:rPr>
        <w:t xml:space="preserve">=</w:t>
      </w:r>
      <w:r>
        <w:rPr>
          <w:rStyle w:val="NormalTok"/>
        </w:rPr>
        <w:t xml:space="preserve"> interPool</w:t>
      </w:r>
      <w:r>
        <w:br/>
      </w:r>
      <w:r>
        <w:rPr>
          <w:rStyle w:val="NormalTok"/>
        </w:rPr>
        <w:t xml:space="preserve">        hg</w:t>
      </w:r>
      <w:r>
        <w:rPr>
          <w:rStyle w:val="OperatorTok"/>
        </w:rPr>
        <w:t xml:space="preserve">.</w:t>
      </w:r>
      <w:r>
        <w:rPr>
          <w:rStyle w:val="NormalTok"/>
        </w:rPr>
        <w:t xml:space="preserve">interConf </w:t>
      </w:r>
      <w:r>
        <w:rPr>
          <w:rStyle w:val="OperatorTok"/>
        </w:rPr>
        <w:t xml:space="preserve">=</w:t>
      </w:r>
      <w:r>
        <w:rPr>
          <w:rStyle w:val="NormalTok"/>
        </w:rPr>
        <w:t xml:space="preserve"> interConf</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Phi accrual failure detector</w:t>
      </w:r>
      <w:r>
        <w:br/>
      </w:r>
      <w:r>
        <w:rPr>
          <w:rStyle w:val="NormalTok"/>
        </w:rPr>
        <w:t xml:space="preserve">    hg</w:t>
      </w:r>
      <w:r>
        <w:rPr>
          <w:rStyle w:val="OperatorTok"/>
        </w:rPr>
        <w:t xml:space="preserve">.</w:t>
      </w:r>
      <w:r>
        <w:rPr>
          <w:rStyle w:val="NormalTok"/>
        </w:rPr>
        <w:t xml:space="preserve">phiDetector </w:t>
      </w:r>
      <w:r>
        <w:rPr>
          <w:rStyle w:val="OperatorTok"/>
        </w:rPr>
        <w:t xml:space="preserve">=</w:t>
      </w:r>
      <w:r>
        <w:rPr>
          <w:rStyle w:val="NormalTok"/>
        </w:rPr>
        <w:t xml:space="preserve"> NewPhiAccrualDetector</w:t>
      </w:r>
      <w:r>
        <w:rPr>
          <w:rStyle w:val="OperatorTok"/>
        </w:rPr>
        <w:t xml:space="preserve">(</w:t>
      </w:r>
      <w:r>
        <w:rPr>
          <w:rStyle w:val="DecValTok"/>
        </w:rPr>
        <w:t xml:space="preserve">8</w:t>
      </w:r>
      <w:r>
        <w:rPr>
          <w:rStyle w:val="FloatTok"/>
        </w:rPr>
        <w:t xml:space="preserve">.0</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ntrolFlowTok"/>
        </w:rPr>
        <w:t xml:space="preserve">return</w:t>
      </w:r>
      <w:r>
        <w:rPr>
          <w:rStyle w:val="NormalTok"/>
        </w:rPr>
        <w:t xml:space="preserve"> hg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Members returns all alive members in the intra-cell pool.</w:t>
      </w:r>
      <w:r>
        <w:br/>
      </w:r>
      <w:r>
        <w:rPr>
          <w:rStyle w:val="KeywordTok"/>
        </w:rPr>
        <w:t xml:space="preserve">func</w:t>
      </w:r>
      <w:r>
        <w:rPr>
          <w:rStyle w:val="NormalTok"/>
        </w:rPr>
        <w:t xml:space="preserve"> </w:t>
      </w:r>
      <w:r>
        <w:rPr>
          <w:rStyle w:val="OperatorTok"/>
        </w:rPr>
        <w:t xml:space="preserve">(</w:t>
      </w:r>
      <w:r>
        <w:rPr>
          <w:rStyle w:val="NormalTok"/>
        </w:rPr>
        <w:t xml:space="preserve">hg </w:t>
      </w:r>
      <w:r>
        <w:rPr>
          <w:rStyle w:val="OperatorTok"/>
        </w:rPr>
        <w:t xml:space="preserve">*</w:t>
      </w:r>
      <w:r>
        <w:rPr>
          <w:rStyle w:val="NormalTok"/>
        </w:rPr>
        <w:t xml:space="preserve">HierarchicalGossipManager</w:t>
      </w:r>
      <w:r>
        <w:rPr>
          <w:rStyle w:val="OperatorTok"/>
        </w:rPr>
        <w:t xml:space="preserve">)</w:t>
      </w:r>
      <w:r>
        <w:rPr>
          <w:rStyle w:val="NormalTok"/>
        </w:rPr>
        <w:t xml:space="preserve"> Members</w:t>
      </w:r>
      <w:r>
        <w:rPr>
          <w:rStyle w:val="OperatorTok"/>
        </w:rPr>
        <w:t xml:space="preserve">()</w:t>
      </w:r>
      <w:r>
        <w:rPr>
          <w:rStyle w:val="NormalTok"/>
        </w:rPr>
        <w:t xml:space="preserve"> </w:t>
      </w:r>
      <w:r>
        <w:rPr>
          <w:rStyle w:val="OperatorTok"/>
        </w:rPr>
        <w:t xml:space="preserve">[]</w:t>
      </w:r>
      <w:r>
        <w:rPr>
          <w:rStyle w:val="NormalTok"/>
        </w:rPr>
        <w:t xml:space="preserve">NodeMeta </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NodeMeta</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hg</w:t>
      </w:r>
      <w:r>
        <w:rPr>
          <w:rStyle w:val="OperatorTok"/>
        </w:rPr>
        <w:t xml:space="preserve">.</w:t>
      </w:r>
      <w:r>
        <w:rPr>
          <w:rStyle w:val="NormalTok"/>
        </w:rPr>
        <w:t xml:space="preserve">intraPool</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State </w:t>
      </w:r>
      <w:r>
        <w:rPr>
          <w:rStyle w:val="OperatorTok"/>
        </w:rPr>
        <w:t xml:space="preserve">!=</w:t>
      </w:r>
      <w:r>
        <w:rPr>
          <w:rStyle w:val="NormalTok"/>
        </w:rPr>
        <w:t xml:space="preserve"> memberlist</w:t>
      </w:r>
      <w:r>
        <w:rPr>
          <w:rStyle w:val="OperatorTok"/>
        </w:rPr>
        <w:t xml:space="preserve">.</w:t>
      </w:r>
      <w:r>
        <w:rPr>
          <w:rStyle w:val="NormalTok"/>
        </w:rPr>
        <w:t xml:space="preserve">StateAlive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meta NodeMeta</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m</w:t>
      </w:r>
      <w:r>
        <w:rPr>
          <w:rStyle w:val="OperatorTok"/>
        </w:rPr>
        <w:t xml:space="preserve">.</w:t>
      </w:r>
      <w:r>
        <w:rPr>
          <w:rStyle w:val="NormalTok"/>
        </w:rPr>
        <w:t xml:space="preserve">Meta</w:t>
      </w:r>
      <w:r>
        <w:rPr>
          <w:rStyle w:val="OperatorTok"/>
        </w:rPr>
        <w:t xml:space="preserve">,</w:t>
      </w:r>
      <w:r>
        <w:rPr>
          <w:rStyle w:val="NormalTok"/>
        </w:rPr>
        <w:t xml:space="preserve"> </w:t>
      </w:r>
      <w:r>
        <w:rPr>
          <w:rStyle w:val="OperatorTok"/>
        </w:rPr>
        <w:t xml:space="preserve">&amp;</w:t>
      </w:r>
      <w:r>
        <w:rPr>
          <w:rStyle w:val="NormalTok"/>
        </w:rPr>
        <w:t xml:space="preserve">meta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members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members</w:t>
      </w:r>
      <w:r>
        <w:rPr>
          <w:rStyle w:val="OperatorTok"/>
        </w:rPr>
        <w:t xml:space="preserve">,</w:t>
      </w:r>
      <w:r>
        <w:rPr>
          <w:rStyle w:val="NormalTok"/>
        </w:rPr>
        <w:t xml:space="preserve"> meta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members</w:t>
      </w:r>
      <w:r>
        <w:br/>
      </w:r>
      <w:r>
        <w:rPr>
          <w:rStyle w:val="OperatorTok"/>
        </w:rPr>
        <w:t xml:space="preserve">}</w:t>
      </w:r>
      <w:r>
        <w:br/>
      </w:r>
      <w:r>
        <w:br/>
      </w:r>
      <w:r>
        <w:rPr>
          <w:rStyle w:val="CommentTok"/>
        </w:rPr>
        <w:t xml:space="preserve">// CellMembers returns members of a specific cell (from inter-cell pool).</w:t>
      </w:r>
      <w:r>
        <w:br/>
      </w:r>
      <w:r>
        <w:rPr>
          <w:rStyle w:val="KeywordTok"/>
        </w:rPr>
        <w:t xml:space="preserve">func</w:t>
      </w:r>
      <w:r>
        <w:rPr>
          <w:rStyle w:val="NormalTok"/>
        </w:rPr>
        <w:t xml:space="preserve"> </w:t>
      </w:r>
      <w:r>
        <w:rPr>
          <w:rStyle w:val="OperatorTok"/>
        </w:rPr>
        <w:t xml:space="preserve">(</w:t>
      </w:r>
      <w:r>
        <w:rPr>
          <w:rStyle w:val="NormalTok"/>
        </w:rPr>
        <w:t xml:space="preserve">hg </w:t>
      </w:r>
      <w:r>
        <w:rPr>
          <w:rStyle w:val="OperatorTok"/>
        </w:rPr>
        <w:t xml:space="preserve">*</w:t>
      </w:r>
      <w:r>
        <w:rPr>
          <w:rStyle w:val="NormalTok"/>
        </w:rPr>
        <w:t xml:space="preserve">HierarchicalGossipManager</w:t>
      </w:r>
      <w:r>
        <w:rPr>
          <w:rStyle w:val="OperatorTok"/>
        </w:rPr>
        <w:t xml:space="preserve">)</w:t>
      </w:r>
      <w:r>
        <w:rPr>
          <w:rStyle w:val="NormalTok"/>
        </w:rPr>
        <w:t xml:space="preserve"> CellMembers</w:t>
      </w:r>
      <w:r>
        <w:rPr>
          <w:rStyle w:val="OperatorTok"/>
        </w:rPr>
        <w:t xml:space="preserve">(</w:t>
      </w:r>
      <w:r>
        <w:rPr>
          <w:rStyle w:val="NormalTok"/>
        </w:rPr>
        <w:t xml:space="preserve">cellID </w:t>
      </w:r>
      <w:r>
        <w:rPr>
          <w:rStyle w:val="DataTypeTok"/>
        </w:rPr>
        <w:t xml:space="preserve">uint16</w:t>
      </w:r>
      <w:r>
        <w:rPr>
          <w:rStyle w:val="OperatorTok"/>
        </w:rPr>
        <w:t xml:space="preserve">)</w:t>
      </w:r>
      <w:r>
        <w:rPr>
          <w:rStyle w:val="NormalTok"/>
        </w:rPr>
        <w:t xml:space="preserve"> </w:t>
      </w:r>
      <w:r>
        <w:rPr>
          <w:rStyle w:val="OperatorTok"/>
        </w:rPr>
        <w:t xml:space="preserve">[]</w:t>
      </w:r>
      <w:r>
        <w:rPr>
          <w:rStyle w:val="NormalTok"/>
        </w:rPr>
        <w:t xml:space="preserve">NodeMeta </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NodeMeta</w:t>
      </w:r>
      <w:r>
        <w:br/>
      </w:r>
      <w:r>
        <w:rPr>
          <w:rStyle w:val="NormalTok"/>
        </w:rPr>
        <w:t xml:space="preserve">    </w:t>
      </w:r>
      <w:r>
        <w:rPr>
          <w:rStyle w:val="ControlFlowTok"/>
        </w:rPr>
        <w:t xml:space="preserve">if</w:t>
      </w:r>
      <w:r>
        <w:rPr>
          <w:rStyle w:val="NormalTok"/>
        </w:rPr>
        <w:t xml:space="preserve"> hg</w:t>
      </w:r>
      <w:r>
        <w:rPr>
          <w:rStyle w:val="OperatorTok"/>
        </w:rPr>
        <w:t xml:space="preserve">.</w:t>
      </w:r>
      <w:r>
        <w:rPr>
          <w:rStyle w:val="NormalTok"/>
        </w:rPr>
        <w:t xml:space="preserve">interPool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members</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hg</w:t>
      </w:r>
      <w:r>
        <w:rPr>
          <w:rStyle w:val="OperatorTok"/>
        </w:rPr>
        <w:t xml:space="preserve">.</w:t>
      </w:r>
      <w:r>
        <w:rPr>
          <w:rStyle w:val="NormalTok"/>
        </w:rPr>
        <w:t xml:space="preserve">interPool</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meta NodeMeta</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m</w:t>
      </w:r>
      <w:r>
        <w:rPr>
          <w:rStyle w:val="OperatorTok"/>
        </w:rPr>
        <w:t xml:space="preserve">.</w:t>
      </w:r>
      <w:r>
        <w:rPr>
          <w:rStyle w:val="NormalTok"/>
        </w:rPr>
        <w:t xml:space="preserve">Meta</w:t>
      </w:r>
      <w:r>
        <w:rPr>
          <w:rStyle w:val="OperatorTok"/>
        </w:rPr>
        <w:t xml:space="preserve">,</w:t>
      </w:r>
      <w:r>
        <w:rPr>
          <w:rStyle w:val="NormalTok"/>
        </w:rPr>
        <w:t xml:space="preserve"> </w:t>
      </w:r>
      <w:r>
        <w:rPr>
          <w:rStyle w:val="OperatorTok"/>
        </w:rPr>
        <w:t xml:space="preserve">&amp;</w:t>
      </w:r>
      <w:r>
        <w:rPr>
          <w:rStyle w:val="NormalTok"/>
        </w:rPr>
        <w:t xml:space="preserve">meta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meta</w:t>
      </w:r>
      <w:r>
        <w:rPr>
          <w:rStyle w:val="OperatorTok"/>
        </w:rPr>
        <w:t xml:space="preserve">.</w:t>
      </w:r>
      <w:r>
        <w:rPr>
          <w:rStyle w:val="NormalTok"/>
        </w:rPr>
        <w:t xml:space="preserve">CellID </w:t>
      </w:r>
      <w:r>
        <w:rPr>
          <w:rStyle w:val="OperatorTok"/>
        </w:rPr>
        <w:t xml:space="preserve">==</w:t>
      </w:r>
      <w:r>
        <w:rPr>
          <w:rStyle w:val="NormalTok"/>
        </w:rPr>
        <w:t xml:space="preserve"> cellID </w:t>
      </w:r>
      <w:r>
        <w:rPr>
          <w:rStyle w:val="OperatorTok"/>
        </w:rPr>
        <w:t xml:space="preserve">&amp;&amp;</w:t>
      </w:r>
      <w:r>
        <w:rPr>
          <w:rStyle w:val="NormalTok"/>
        </w:rPr>
        <w:t xml:space="preserve"> m</w:t>
      </w:r>
      <w:r>
        <w:rPr>
          <w:rStyle w:val="OperatorTok"/>
        </w:rPr>
        <w:t xml:space="preserve">.</w:t>
      </w:r>
      <w:r>
        <w:rPr>
          <w:rStyle w:val="NormalTok"/>
        </w:rPr>
        <w:t xml:space="preserve">State </w:t>
      </w:r>
      <w:r>
        <w:rPr>
          <w:rStyle w:val="OperatorTok"/>
        </w:rPr>
        <w:t xml:space="preserve">==</w:t>
      </w:r>
      <w:r>
        <w:rPr>
          <w:rStyle w:val="NormalTok"/>
        </w:rPr>
        <w:t xml:space="preserve"> memberlist</w:t>
      </w:r>
      <w:r>
        <w:rPr>
          <w:rStyle w:val="OperatorTok"/>
        </w:rPr>
        <w:t xml:space="preserve">.</w:t>
      </w:r>
      <w:r>
        <w:rPr>
          <w:rStyle w:val="NormalTok"/>
        </w:rPr>
        <w:t xml:space="preserve">StateAlive </w:t>
      </w:r>
      <w:r>
        <w:rPr>
          <w:rStyle w:val="OperatorTok"/>
        </w:rPr>
        <w:t xml:space="preserve">{</w:t>
      </w:r>
      <w:r>
        <w:br/>
      </w:r>
      <w:r>
        <w:rPr>
          <w:rStyle w:val="NormalTok"/>
        </w:rPr>
        <w:t xml:space="preserve">                members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members</w:t>
      </w:r>
      <w:r>
        <w:rPr>
          <w:rStyle w:val="OperatorTok"/>
        </w:rPr>
        <w:t xml:space="preserve">,</w:t>
      </w:r>
      <w:r>
        <w:rPr>
          <w:rStyle w:val="NormalTok"/>
        </w:rPr>
        <w:t xml:space="preserve"> meta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members</w:t>
      </w:r>
      <w:r>
        <w:br/>
      </w:r>
      <w:r>
        <w:rPr>
          <w:rStyle w:val="OperatorTok"/>
        </w:rPr>
        <w:t xml:space="preserve">}</w:t>
      </w:r>
      <w:r>
        <w:br/>
      </w:r>
      <w:r>
        <w:br/>
      </w:r>
      <w:r>
        <w:rPr>
          <w:rStyle w:val="CommentTok"/>
        </w:rPr>
        <w:t xml:space="preserve">// Shutdown gracefully leaves both gossip pools.</w:t>
      </w:r>
      <w:r>
        <w:br/>
      </w:r>
      <w:r>
        <w:rPr>
          <w:rStyle w:val="KeywordTok"/>
        </w:rPr>
        <w:t xml:space="preserve">func</w:t>
      </w:r>
      <w:r>
        <w:rPr>
          <w:rStyle w:val="NormalTok"/>
        </w:rPr>
        <w:t xml:space="preserve"> </w:t>
      </w:r>
      <w:r>
        <w:rPr>
          <w:rStyle w:val="OperatorTok"/>
        </w:rPr>
        <w:t xml:space="preserve">(</w:t>
      </w:r>
      <w:r>
        <w:rPr>
          <w:rStyle w:val="NormalTok"/>
        </w:rPr>
        <w:t xml:space="preserve">hg </w:t>
      </w:r>
      <w:r>
        <w:rPr>
          <w:rStyle w:val="OperatorTok"/>
        </w:rPr>
        <w:t xml:space="preserve">*</w:t>
      </w:r>
      <w:r>
        <w:rPr>
          <w:rStyle w:val="NormalTok"/>
        </w:rPr>
        <w:t xml:space="preserve">HierarchicalGossipManager</w:t>
      </w:r>
      <w:r>
        <w:rPr>
          <w:rStyle w:val="OperatorTok"/>
        </w:rPr>
        <w:t xml:space="preserve">)</w:t>
      </w:r>
      <w:r>
        <w:rPr>
          <w:rStyle w:val="NormalTok"/>
        </w:rPr>
        <w:t xml:space="preserve"> Shutdown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cancel</w:t>
      </w:r>
      <w:r>
        <w:rPr>
          <w:rStyle w:val="OperatorTok"/>
        </w:rPr>
        <w:t xml:space="preserve">()</w:t>
      </w:r>
      <w:r>
        <w:br/>
      </w:r>
      <w:r>
        <w:rPr>
          <w:rStyle w:val="NormalTok"/>
        </w:rPr>
        <w:t xml:space="preserve">    </w:t>
      </w:r>
      <w:r>
        <w:rPr>
          <w:rStyle w:val="KeywordTok"/>
        </w:rPr>
        <w:t xml:space="preserve">var</w:t>
      </w:r>
      <w:r>
        <w:rPr>
          <w:rStyle w:val="NormalTok"/>
        </w:rPr>
        <w:t xml:space="preserve"> errs </w:t>
      </w:r>
      <w:r>
        <w:rPr>
          <w:rStyle w:val="OperatorTok"/>
        </w:rPr>
        <w:t xml:space="preserve">[]</w:t>
      </w:r>
      <w:r>
        <w:rPr>
          <w:rStyle w:val="DataTypeTok"/>
        </w:rPr>
        <w:t xml:space="preserve">error</w:t>
      </w:r>
      <w:r>
        <w:br/>
      </w:r>
      <w:r>
        <w:rPr>
          <w:rStyle w:val="NormalTok"/>
        </w:rPr>
        <w:t xml:space="preserve">    </w:t>
      </w:r>
      <w:r>
        <w:rPr>
          <w:rStyle w:val="ControlFlowTok"/>
        </w:rPr>
        <w:t xml:space="preserve">if</w:t>
      </w:r>
      <w:r>
        <w:rPr>
          <w:rStyle w:val="NormalTok"/>
        </w:rPr>
        <w:t xml:space="preserve"> hg</w:t>
      </w:r>
      <w:r>
        <w:rPr>
          <w:rStyle w:val="OperatorTok"/>
        </w:rPr>
        <w:t xml:space="preserve">.</w:t>
      </w:r>
      <w:r>
        <w:rPr>
          <w:rStyle w:val="NormalTok"/>
        </w:rPr>
        <w:t xml:space="preserve">intraPool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hg</w:t>
      </w:r>
      <w:r>
        <w:rPr>
          <w:rStyle w:val="OperatorTok"/>
        </w:rPr>
        <w:t xml:space="preserve">.</w:t>
      </w:r>
      <w:r>
        <w:rPr>
          <w:rStyle w:val="NormalTok"/>
        </w:rPr>
        <w:t xml:space="preserve">intraPool</w:t>
      </w:r>
      <w:r>
        <w:rPr>
          <w:rStyle w:val="OperatorTok"/>
        </w:rPr>
        <w:t xml:space="preserve">.</w:t>
      </w:r>
      <w:r>
        <w:rPr>
          <w:rStyle w:val="NormalTok"/>
        </w:rPr>
        <w:t xml:space="preserve">Leave</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errs</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"intra leave: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intraPool</w:t>
      </w:r>
      <w:r>
        <w:rPr>
          <w:rStyle w:val="OperatorTok"/>
        </w:rPr>
        <w:t xml:space="preserve">.</w:t>
      </w:r>
      <w:r>
        <w:rPr>
          <w:rStyle w:val="NormalTok"/>
        </w:rPr>
        <w:t xml:space="preserve">Shutdown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hg</w:t>
      </w:r>
      <w:r>
        <w:rPr>
          <w:rStyle w:val="OperatorTok"/>
        </w:rPr>
        <w:t xml:space="preserve">.</w:t>
      </w:r>
      <w:r>
        <w:rPr>
          <w:rStyle w:val="NormalTok"/>
        </w:rPr>
        <w:t xml:space="preserve">interPool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hg</w:t>
      </w:r>
      <w:r>
        <w:rPr>
          <w:rStyle w:val="OperatorTok"/>
        </w:rPr>
        <w:t xml:space="preserve">.</w:t>
      </w:r>
      <w:r>
        <w:rPr>
          <w:rStyle w:val="NormalTok"/>
        </w:rPr>
        <w:t xml:space="preserve">interPool</w:t>
      </w:r>
      <w:r>
        <w:rPr>
          <w:rStyle w:val="OperatorTok"/>
        </w:rPr>
        <w:t xml:space="preserve">.</w:t>
      </w:r>
      <w:r>
        <w:rPr>
          <w:rStyle w:val="NormalTok"/>
        </w:rPr>
        <w:t xml:space="preserve">Leave</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errs</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"inter leave: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interPool</w:t>
      </w:r>
      <w:r>
        <w:rPr>
          <w:rStyle w:val="OperatorTok"/>
        </w:rPr>
        <w:t xml:space="preserve">.</w:t>
      </w:r>
      <w:r>
        <w:rPr>
          <w:rStyle w:val="NormalTok"/>
        </w:rPr>
        <w:t xml:space="preserve">Shutdown</w:t>
      </w:r>
      <w:r>
        <w:rPr>
          <w:rStyle w:val="OperatorTok"/>
        </w:rPr>
        <w:t xml:space="preserve">()</w:t>
      </w:r>
      <w:r>
        <w:br/>
      </w:r>
      <w:r>
        <w:rPr>
          <w:rStyle w:val="NormalTok"/>
        </w:rPr>
        <w:t xml:space="preserve">    </w:t>
      </w:r>
      <w:r>
        <w:rPr>
          <w:rStyle w:val="OperatorTok"/>
        </w:rPr>
        <w:t xml:space="preserve">}</w:t>
      </w:r>
      <w:r>
        <w:br/>
      </w:r>
      <w:r>
        <w:rPr>
          <w:rStyle w:val="NormalTok"/>
        </w:rPr>
        <w:t xml:space="preserve">    hg</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errs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"shutdown errors: %v"</w:t>
      </w:r>
      <w:r>
        <w:rPr>
          <w:rStyle w:val="OperatorTok"/>
        </w:rPr>
        <w:t xml:space="preserve">,</w:t>
      </w:r>
      <w:r>
        <w:rPr>
          <w:rStyle w:val="NormalTok"/>
        </w:rPr>
        <w:t xml:space="preserve"> errs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delegate pattern allows the application layer to receive membership events—joins, leaves, metadata updates—and to inject custom broadcast messages onto the gossip protocol. The</w:t>
      </w:r>
      <w:r>
        <w:t xml:space="preserve"> </w:t>
      </w:r>
      <w:r>
        <w:rPr>
          <w:rStyle w:val="VerbatimChar"/>
        </w:rPr>
        <w:t xml:space="preserve">NodeMeta</w:t>
      </w:r>
      <w:r>
        <w:t xml:space="preserve"> </w:t>
      </w:r>
      <w:r>
        <w:t xml:space="preserve">struct carries cell identity, resource capacity, WireGuard public keys, and hybrid logical clock timestamps, enabling peers to build a complete picture of federation topology without a central registry.</w:t>
      </w:r>
    </w:p>
    <w:bookmarkEnd w:id="78"/>
    <w:bookmarkEnd w:id="79"/>
    <w:bookmarkStart w:id="82" w:name="cross-cluster-gossip-architecture"/>
    <w:p>
      <w:pPr>
        <w:pStyle w:val="Heading3"/>
      </w:pPr>
      <w:r>
        <w:t xml:space="preserve">3.2 Cross-Cluster Gossip Architecture</w:t>
      </w:r>
    </w:p>
    <w:bookmarkStart w:id="80" w:name="X5a7db84d14828b554d39d9afae0e47b96775ff8"/>
    <w:p>
      <w:pPr>
        <w:pStyle w:val="Heading4"/>
      </w:pPr>
      <w:r>
        <w:t xml:space="preserve">3.2.1 Cluster Representatives: Three to Five Gateway Nodes per Cell</w:t>
      </w:r>
    </w:p>
    <w:p>
      <w:pPr>
        <w:pStyle w:val="FirstParagraph"/>
      </w:pPr>
      <w:r>
        <w:t xml:space="preserve">Each HelixCluster cell designates 3–5 gateway nodes as its delegates to the inter-cell gossip pool. These gateways serve dual roles: they terminate WireGuard tunnels from remote cells and they participate in WAN gossip on behalf of their local cell. All other nodes—workers and control plane members—remain ignorant of inter-cell gossip entirely; they learn about remote cells only through aggregated state that local gateways inject into the intra-cell pool.</w:t>
      </w:r>
    </w:p>
    <w:p>
      <w:pPr>
        <w:pStyle w:val="BodyText"/>
      </w:pPr>
      <w:r>
        <w:t xml:space="preserve">Gateway selection uses a deterministic priority algorithm based on node role, network position, and health scores. The first gateway is always a control plane node with stable network connectivity. Subsequent gateways are distributed across failure domains (different racks, switches, or availability zones). If a gateway fails, remaining gateways absorb its connections; if all gateways fail, the cell becomes temporarily unreachable from the federation but continues local operation unaffected—a graceful degradation pattern that preserves per-cell autonomy.</w:t>
      </w:r>
    </w:p>
    <w:bookmarkEnd w:id="80"/>
    <w:bookmarkStart w:id="81" w:name="X628ee8d2777877895ed0ffe1ccab24f42a006c1"/>
    <w:p>
      <w:pPr>
        <w:pStyle w:val="Heading4"/>
      </w:pPr>
      <w:r>
        <w:t xml:space="preserve">3.2.2 Bandwidth Math: Intra-Cell and Inter-Cell at 100-by-100 Scale</w:t>
      </w:r>
    </w:p>
    <w:p>
      <w:pPr>
        <w:pStyle w:val="FirstParagraph"/>
      </w:pPr>
      <w:r>
        <w:t xml:space="preserve">Gossip bandwidth under SWIM scales as O(1) per node—each node sends a constant number of messages regardless of cluster size. The constant, however, depends on gossip interval, fanout, and message size. Table 3.2 presents the detailed bandwidth calculation for a representative 100-cell, 100-node federation:</w:t>
      </w:r>
    </w:p>
    <w:p>
      <w:pPr>
        <w:pStyle w:val="BodyText"/>
      </w:pPr>
      <w:r>
        <w:rPr>
          <w:bCs/>
          <w:b/>
        </w:rPr>
        <w:t xml:space="preserve">Table 3.2: Bandwidth Calculation at 100 Cells x 100 Nodes</w:t>
      </w:r>
    </w:p>
    <w:tbl>
      <w:tblPr>
        <w:tblStyle w:val="Table"/>
        <w:tblW w:type="pct" w:w="5000"/>
        <w:tblLook w:firstRow="1" w:lastRow="0" w:firstColumn="0" w:lastColumn="0" w:noHBand="0" w:noVBand="0" w:val="0020"/>
      </w:tblPr>
      <w:tblGrid>
        <w:gridCol w:w="1708"/>
        <w:gridCol w:w="1397"/>
        <w:gridCol w:w="2329"/>
        <w:gridCol w:w="2484"/>
      </w:tblGrid>
      <w:tr>
        <w:trPr>
          <w:tblHeader w:val="true"/>
        </w:trPr>
        <w:tc>
          <w:tcPr/>
          <w:p>
            <w:pPr>
              <w:pStyle w:val="Compact"/>
              <w:jc w:val="left"/>
            </w:pPr>
            <w:r>
              <w:t xml:space="preserve">Component</w:t>
            </w:r>
          </w:p>
        </w:tc>
        <w:tc>
          <w:tcPr/>
          <w:p>
            <w:pPr>
              <w:pStyle w:val="Compact"/>
              <w:jc w:val="left"/>
            </w:pPr>
            <w:r>
              <w:t xml:space="preserve">Formula</w:t>
            </w:r>
          </w:p>
        </w:tc>
        <w:tc>
          <w:tcPr/>
          <w:p>
            <w:pPr>
              <w:pStyle w:val="Compact"/>
              <w:jc w:val="left"/>
            </w:pPr>
            <w:r>
              <w:t xml:space="preserve">Per-Node Rate</w:t>
            </w:r>
          </w:p>
        </w:tc>
        <w:tc>
          <w:tcPr/>
          <w:p>
            <w:pPr>
              <w:pStyle w:val="Compact"/>
              <w:jc w:val="left"/>
            </w:pPr>
            <w:r>
              <w:t xml:space="preserve">Aggregate Rate</w:t>
            </w:r>
          </w:p>
        </w:tc>
      </w:tr>
      <w:tr>
        <w:tc>
          <w:tcPr/>
          <w:p>
            <w:pPr>
              <w:pStyle w:val="Compact"/>
              <w:jc w:val="left"/>
            </w:pPr>
            <w:r>
              <w:t xml:space="preserve">Intra-cell gossip (each node)</w:t>
            </w:r>
          </w:p>
        </w:tc>
        <w:tc>
          <w:tcPr/>
          <w:p>
            <w:pPr>
              <w:pStyle w:val="Compact"/>
              <w:jc w:val="left"/>
            </w:pPr>
            <w:r>
              <w:t xml:space="preserve">3 msgs x 200 bytes x 5 intervals/sec</w:t>
            </w:r>
          </w:p>
        </w:tc>
        <w:tc>
          <w:tcPr/>
          <w:p>
            <w:pPr>
              <w:pStyle w:val="Compact"/>
              <w:jc w:val="left"/>
            </w:pPr>
            <w:r>
              <w:t xml:space="preserve">~3 KB/s</w:t>
            </w:r>
          </w:p>
        </w:tc>
        <w:tc>
          <w:tcPr/>
          <w:p>
            <w:pPr>
              <w:pStyle w:val="Compact"/>
              <w:jc w:val="left"/>
            </w:pPr>
            <w:r>
              <w:t xml:space="preserve">100 cells x 100 nodes x 3 KB/s =</w:t>
            </w:r>
            <w:r>
              <w:t xml:space="preserve"> </w:t>
            </w:r>
            <w:r>
              <w:rPr>
                <w:bCs/>
                <w:b/>
              </w:rPr>
              <w:t xml:space="preserve">30 MB/s</w:t>
            </w:r>
          </w:p>
        </w:tc>
      </w:tr>
      <w:tr>
        <w:tc>
          <w:tcPr/>
          <w:p>
            <w:pPr>
              <w:pStyle w:val="Compact"/>
              <w:jc w:val="left"/>
            </w:pPr>
            <w:r>
              <w:t xml:space="preserve">Intra-cell gossip (gateway only)</w:t>
            </w:r>
          </w:p>
        </w:tc>
        <w:tc>
          <w:tcPr/>
          <w:p>
            <w:pPr>
              <w:pStyle w:val="Compact"/>
              <w:jc w:val="left"/>
            </w:pPr>
            <w:r>
              <w:t xml:space="preserve">3 msgs x 500 bytes (aggregated) x 5 intervals/sec</w:t>
            </w:r>
          </w:p>
        </w:tc>
        <w:tc>
          <w:tcPr/>
          <w:p>
            <w:pPr>
              <w:pStyle w:val="Compact"/>
              <w:jc w:val="left"/>
            </w:pPr>
            <w:r>
              <w:t xml:space="preserve">~7.5 KB/s</w:t>
            </w:r>
          </w:p>
        </w:tc>
        <w:tc>
          <w:tcPr/>
          <w:p>
            <w:pPr>
              <w:pStyle w:val="Compact"/>
              <w:jc w:val="left"/>
            </w:pPr>
            <w:r>
              <w:t xml:space="preserve">Negligible (same pool)</w:t>
            </w:r>
          </w:p>
        </w:tc>
      </w:tr>
      <w:tr>
        <w:tc>
          <w:tcPr/>
          <w:p>
            <w:pPr>
              <w:pStyle w:val="Compact"/>
              <w:jc w:val="left"/>
            </w:pPr>
            <w:r>
              <w:t xml:space="preserve">Inter-cell gossip (per gateway)</w:t>
            </w:r>
          </w:p>
        </w:tc>
        <w:tc>
          <w:tcPr/>
          <w:p>
            <w:pPr>
              <w:pStyle w:val="Compact"/>
              <w:jc w:val="left"/>
            </w:pPr>
            <w:r>
              <w:t xml:space="preserve">2 msgs x 500 bytes x 2 intervals/sec</w:t>
            </w:r>
          </w:p>
        </w:tc>
        <w:tc>
          <w:tcPr/>
          <w:p>
            <w:pPr>
              <w:pStyle w:val="Compact"/>
              <w:jc w:val="left"/>
            </w:pPr>
            <w:r>
              <w:t xml:space="preserve">~2 KB/s</w:t>
            </w:r>
          </w:p>
        </w:tc>
        <w:tc>
          <w:tcPr/>
          <w:p>
            <w:pPr>
              <w:pStyle w:val="Compact"/>
              <w:jc w:val="left"/>
            </w:pPr>
            <w:r>
              <w:t xml:space="preserve">100 gateways x 2 KB/s =</w:t>
            </w:r>
            <w:r>
              <w:t xml:space="preserve"> </w:t>
            </w:r>
            <w:r>
              <w:rPr>
                <w:bCs/>
                <w:b/>
              </w:rPr>
              <w:t xml:space="preserve">200 KB/s</w:t>
            </w:r>
          </w:p>
        </w:tc>
      </w:tr>
      <w:tr>
        <w:tc>
          <w:tcPr/>
          <w:p>
            <w:pPr>
              <w:pStyle w:val="Compact"/>
              <w:jc w:val="left"/>
            </w:pPr>
            <w:r>
              <w:t xml:space="preserve">Inter-cell probes (per gateway)</w:t>
            </w:r>
          </w:p>
        </w:tc>
        <w:tc>
          <w:tcPr/>
          <w:p>
            <w:pPr>
              <w:pStyle w:val="Compact"/>
              <w:jc w:val="left"/>
            </w:pPr>
            <w:r>
              <w:t xml:space="preserve">1 probe/5s x 200 bytes</w:t>
            </w:r>
          </w:p>
        </w:tc>
        <w:tc>
          <w:tcPr/>
          <w:p>
            <w:pPr>
              <w:pStyle w:val="Compact"/>
              <w:jc w:val="left"/>
            </w:pPr>
            <w:r>
              <w:t xml:space="preserve">~40 B/s</w:t>
            </w:r>
          </w:p>
        </w:tc>
        <w:tc>
          <w:tcPr/>
          <w:p>
            <w:pPr>
              <w:pStyle w:val="Compact"/>
              <w:jc w:val="left"/>
            </w:pPr>
            <w:r>
              <w:t xml:space="preserve">Negligible</w:t>
            </w:r>
          </w:p>
        </w:tc>
      </w:tr>
      <w:tr>
        <w:tc>
          <w:tcPr/>
          <w:p>
            <w:pPr>
              <w:pStyle w:val="Compact"/>
              <w:jc w:val="left"/>
            </w:pPr>
            <w:r>
              <w:t xml:space="preserve">Push/pull anti-entropy (intra)</w:t>
            </w:r>
          </w:p>
        </w:tc>
        <w:tc>
          <w:tcPr/>
          <w:p>
            <w:pPr>
              <w:pStyle w:val="Compact"/>
              <w:jc w:val="left"/>
            </w:pPr>
            <w:r>
              <w:t xml:space="preserve">Full state / 30s (~50 KB)</w:t>
            </w:r>
          </w:p>
        </w:tc>
        <w:tc>
          <w:tcPr/>
          <w:p>
            <w:pPr>
              <w:pStyle w:val="Compact"/>
              <w:jc w:val="left"/>
            </w:pPr>
            <w:r>
              <w:t xml:space="preserve">~1.7 KB/s</w:t>
            </w:r>
          </w:p>
        </w:tc>
        <w:tc>
          <w:tcPr/>
          <w:p>
            <w:pPr>
              <w:pStyle w:val="Compact"/>
              <w:jc w:val="left"/>
            </w:pPr>
            <w:r>
              <w:t xml:space="preserve">100 x 1.7 KB/s = 170 KB/s</w:t>
            </w:r>
          </w:p>
        </w:tc>
      </w:tr>
      <w:tr>
        <w:tc>
          <w:tcPr/>
          <w:p>
            <w:pPr>
              <w:pStyle w:val="Compact"/>
              <w:jc w:val="left"/>
            </w:pPr>
            <w:r>
              <w:t xml:space="preserve">Push/pull anti-entropy (inter)</w:t>
            </w:r>
          </w:p>
        </w:tc>
        <w:tc>
          <w:tcPr/>
          <w:p>
            <w:pPr>
              <w:pStyle w:val="Compact"/>
              <w:jc w:val="left"/>
            </w:pPr>
            <w:r>
              <w:t xml:space="preserve">Aggregated state / 60s (~20 KB)</w:t>
            </w:r>
          </w:p>
        </w:tc>
        <w:tc>
          <w:tcPr/>
          <w:p>
            <w:pPr>
              <w:pStyle w:val="Compact"/>
              <w:jc w:val="left"/>
            </w:pPr>
            <w:r>
              <w:t xml:space="preserve">~0.3 KB/s</w:t>
            </w:r>
          </w:p>
        </w:tc>
        <w:tc>
          <w:tcPr/>
          <w:p>
            <w:pPr>
              <w:pStyle w:val="Compact"/>
              <w:jc w:val="left"/>
            </w:pPr>
            <w:r>
              <w:t xml:space="preserve">100 x 0.3 KB/s = 30 KB/s</w:t>
            </w:r>
          </w:p>
        </w:tc>
      </w:tr>
      <w:tr>
        <w:tc>
          <w:tcPr/>
          <w:p>
            <w:pPr>
              <w:pStyle w:val="Compact"/>
              <w:jc w:val="left"/>
            </w:pPr>
            <w:r>
              <w:rPr>
                <w:bCs/>
                <w:b/>
              </w:rPr>
              <w:t xml:space="preserve">Total per node (worker)</w:t>
            </w:r>
          </w:p>
        </w:tc>
        <w:tc>
          <w:tcPr/>
          <w:p>
            <w:pPr>
              <w:pStyle w:val="Compact"/>
            </w:pPr>
          </w:p>
        </w:tc>
        <w:tc>
          <w:tcPr/>
          <w:p>
            <w:pPr>
              <w:pStyle w:val="Compact"/>
              <w:jc w:val="left"/>
            </w:pPr>
            <w:r>
              <w:rPr>
                <w:bCs/>
                <w:b/>
              </w:rPr>
              <w:t xml:space="preserve">~4.7 KB/s</w:t>
            </w:r>
          </w:p>
        </w:tc>
        <w:tc>
          <w:tcPr/>
          <w:p>
            <w:pPr>
              <w:pStyle w:val="Compact"/>
            </w:pPr>
          </w:p>
        </w:tc>
      </w:tr>
      <w:tr>
        <w:tc>
          <w:tcPr/>
          <w:p>
            <w:pPr>
              <w:pStyle w:val="Compact"/>
              <w:jc w:val="left"/>
            </w:pPr>
            <w:r>
              <w:rPr>
                <w:bCs/>
                <w:b/>
              </w:rPr>
              <w:t xml:space="preserve">Total per node (gateway)</w:t>
            </w:r>
          </w:p>
        </w:tc>
        <w:tc>
          <w:tcPr/>
          <w:p>
            <w:pPr>
              <w:pStyle w:val="Compact"/>
              <w:jc w:val="left"/>
            </w:pPr>
            <w:r>
              <w:t xml:space="preserve">4.7 KB/s + 2 KB/s inter</w:t>
            </w:r>
          </w:p>
        </w:tc>
        <w:tc>
          <w:tcPr/>
          <w:p>
            <w:pPr>
              <w:pStyle w:val="Compact"/>
              <w:jc w:val="left"/>
            </w:pPr>
            <w:r>
              <w:rPr>
                <w:bCs/>
                <w:b/>
              </w:rPr>
              <w:t xml:space="preserve">~6.7 KB/s</w:t>
            </w:r>
          </w:p>
        </w:tc>
        <w:tc>
          <w:tcPr/>
          <w:p>
            <w:pPr>
              <w:pStyle w:val="Compact"/>
            </w:pPr>
          </w:p>
        </w:tc>
      </w:tr>
      <w:tr>
        <w:tc>
          <w:tcPr/>
          <w:p>
            <w:pPr>
              <w:pStyle w:val="Compact"/>
              <w:jc w:val="left"/>
            </w:pPr>
            <w:r>
              <w:rPr>
                <w:bCs/>
                <w:b/>
              </w:rPr>
              <w:t xml:space="preserve">Total federation overhead</w:t>
            </w:r>
          </w:p>
        </w:tc>
        <w:tc>
          <w:tcPr/>
          <w:p>
            <w:pPr>
              <w:pStyle w:val="Compact"/>
            </w:pPr>
          </w:p>
        </w:tc>
        <w:tc>
          <w:tcPr/>
          <w:p>
            <w:pPr>
              <w:pStyle w:val="Compact"/>
            </w:pPr>
          </w:p>
        </w:tc>
        <w:tc>
          <w:tcPr/>
          <w:p>
            <w:pPr>
              <w:pStyle w:val="Compact"/>
              <w:jc w:val="left"/>
            </w:pPr>
            <w:r>
              <w:rPr>
                <w:bCs/>
                <w:b/>
              </w:rPr>
              <w:t xml:space="preserve">~30.4 MB/s</w:t>
            </w:r>
            <w:r>
              <w:t xml:space="preserve"> </w:t>
            </w:r>
            <w:r>
              <w:t xml:space="preserve">(mostly intra-cell)</w:t>
            </w:r>
          </w:p>
        </w:tc>
      </w:tr>
    </w:tbl>
    <w:p>
      <w:pPr>
        <w:pStyle w:val="BodyText"/>
      </w:pPr>
      <w:r>
        <w:t xml:space="preserve">Several observations emerge from this analysis. First, even at 10,000 total nodes, per-node gossip bandwidth remains below 7 KB/s—well within the capacity of any modern network interface and unlikely to compete with application traffic. Second, inter-cell gossip accounts for only 0.7% of total federation bandwidth (200 KB/s of 30.4 MB/s) because the hierarchical design restricts WAN participation to gateways. Third, the 30 MB/s aggregate intra-cell bandwidth, while substantial, distributes evenly across 10,000 nodes and traverses local switches rather than WAN links. Fourth, message sizes assume compressed node metadata; uncompressed JSON would roughly triple these figures, making LZ4 compression essential at scale.</w:t>
      </w:r>
    </w:p>
    <w:p>
      <w:pPr>
        <w:pStyle w:val="BodyText"/>
      </w:pPr>
      <w:r>
        <w:t xml:space="preserve">The bandwidth advantage of hierarchical gossip becomes even more pronounced at larger per-cell node counts. A 100-cell federation with 5,000 nodes per cell (500,000 total nodes) maintains the same 200 KB/s inter-cell overhead because gateway count remains fixed at 3–5 per cell. Without hierarchical gossip, every node would need to gossip with peers across the federation, producing O(n) per-node bandwidth that would saturate WAN links and overwhelm CPU with cryptographic overhead.</w:t>
      </w:r>
    </w:p>
    <w:bookmarkEnd w:id="81"/>
    <w:bookmarkEnd w:id="82"/>
    <w:bookmarkStart w:id="84" w:name="bootstrap-rendezvous"/>
    <w:p>
      <w:pPr>
        <w:pStyle w:val="Heading3"/>
      </w:pPr>
      <w:r>
        <w:t xml:space="preserve">3.3 Bootstrap &amp; Rendezvous</w:t>
      </w:r>
    </w:p>
    <w:bookmarkStart w:id="83" w:name="Xdba81b582df730687b845459c8125f541c171b9"/>
    <w:p>
      <w:pPr>
        <w:pStyle w:val="Heading4"/>
      </w:pPr>
      <w:r>
        <w:t xml:space="preserve">3.3.1 Auto-Discovery Chain: mDNS, DHT, DNS, Rendezvous Server</w:t>
      </w:r>
    </w:p>
    <w:p>
      <w:pPr>
        <w:pStyle w:val="FirstParagraph"/>
      </w:pPr>
      <w:r>
        <w:t xml:space="preserve">A new HelixCluster cell must discover existing federation members without any prior knowledge of their network addresses. Hardcoding IP lists is brittle; relying on a single discovery mechanism creates a single point of failure. HelixCluster implements a prioritized fallback chain that attempts multiple discovery strategies in sequence:</w:t>
      </w:r>
    </w:p>
    <w:p>
      <w:pPr>
        <w:pStyle w:val="SourceCode"/>
      </w:pPr>
      <w:r>
        <w:rPr>
          <w:rStyle w:val="VerbatimChar"/>
        </w:rPr>
        <w:t xml:space="preserve">Priority 1: mDNS/DNS-SD (local LAN)</w:t>
      </w:r>
      <w:r>
        <w:br/>
      </w:r>
      <w:r>
        <w:rPr>
          <w:rStyle w:val="VerbatimChar"/>
        </w:rPr>
        <w:t xml:space="preserve">    --&gt; Zero-configuration discovery on same subnet</w:t>
      </w:r>
      <w:r>
        <w:br/>
      </w:r>
      <w:r>
        <w:rPr>
          <w:rStyle w:val="VerbatimChar"/>
        </w:rPr>
        <w:t xml:space="preserve">    --&gt; Service: _helix-cluster._tcp.local.</w:t>
      </w:r>
      <w:r>
        <w:br/>
      </w:r>
      <w:r>
        <w:rPr>
          <w:rStyle w:val="VerbatimChar"/>
        </w:rPr>
        <w:t xml:space="preserve">    --&gt; Provides: cell ID, node ID, WireGuard pubkey, cluster address</w:t>
      </w:r>
      <w:r>
        <w:br/>
      </w:r>
      <w:r>
        <w:rPr>
          <w:rStyle w:val="VerbatimChar"/>
        </w:rPr>
        <w:t xml:space="preserve">    --&gt; Timeout: 5 seconds; fall through if no peers found</w:t>
      </w:r>
      <w:r>
        <w:br/>
      </w:r>
      <w:r>
        <w:br/>
      </w:r>
      <w:r>
        <w:rPr>
          <w:rStyle w:val="VerbatimChar"/>
        </w:rPr>
        <w:t xml:space="preserve">Priority 2: DHT (Kademlia, global)</w:t>
      </w:r>
      <w:r>
        <w:br/>
      </w:r>
      <w:r>
        <w:rPr>
          <w:rStyle w:val="VerbatimChar"/>
        </w:rPr>
        <w:t xml:space="preserve">    --&gt; Query libp2p DHT for providers of "helix:federation:v6" key</w:t>
      </w:r>
      <w:r>
        <w:br/>
      </w:r>
      <w:r>
        <w:rPr>
          <w:rStyle w:val="VerbatimChar"/>
        </w:rPr>
        <w:t xml:space="preserve">    --&gt; O(log n) lookup hops through DHT routing table</w:t>
      </w:r>
      <w:r>
        <w:br/>
      </w:r>
      <w:r>
        <w:rPr>
          <w:rStyle w:val="VerbatimChar"/>
        </w:rPr>
        <w:t xml:space="preserve">    --&gt; Requires: at least one bootstrap node (any online cell gateway)</w:t>
      </w:r>
      <w:r>
        <w:br/>
      </w:r>
      <w:r>
        <w:rPr>
          <w:rStyle w:val="VerbatimChar"/>
        </w:rPr>
        <w:t xml:space="preserve">    --&gt; Resilience: multiple bootstrap nodes configured; need only one</w:t>
      </w:r>
      <w:r>
        <w:br/>
      </w:r>
      <w:r>
        <w:br/>
      </w:r>
      <w:r>
        <w:rPr>
          <w:rStyle w:val="VerbatimChar"/>
        </w:rPr>
        <w:t xml:space="preserve">Priority 3: DNS SRV records (enterprise)</w:t>
      </w:r>
      <w:r>
        <w:br/>
      </w:r>
      <w:r>
        <w:rPr>
          <w:rStyle w:val="VerbatimChar"/>
        </w:rPr>
        <w:t xml:space="preserve">    --&gt; Query _helix-gossip._tcp.&lt;domain&gt; for weighted gateway endpoints</w:t>
      </w:r>
      <w:r>
        <w:br/>
      </w:r>
      <w:r>
        <w:rPr>
          <w:rStyle w:val="VerbatimChar"/>
        </w:rPr>
        <w:t xml:space="preserve">    --&gt; Standard DNS caching and TTL behavior</w:t>
      </w:r>
      <w:r>
        <w:br/>
      </w:r>
      <w:r>
        <w:rPr>
          <w:rStyle w:val="VerbatimChar"/>
        </w:rPr>
        <w:t xml:space="preserve">    --&gt; Best for: on-premise deployments with DNS infrastructure</w:t>
      </w:r>
      <w:r>
        <w:br/>
      </w:r>
      <w:r>
        <w:br/>
      </w:r>
      <w:r>
        <w:rPr>
          <w:rStyle w:val="VerbatimChar"/>
        </w:rPr>
        <w:t xml:space="preserve">Priority 4: Cloud auto-join (cloud-native)</w:t>
      </w:r>
      <w:r>
        <w:br/>
      </w:r>
      <w:r>
        <w:rPr>
          <w:rStyle w:val="VerbatimChar"/>
        </w:rPr>
        <w:t xml:space="preserve">    --&gt; AWS: Query EC2 instances by tag "helix-cell=gateway"</w:t>
      </w:r>
      <w:r>
        <w:br/>
      </w:r>
      <w:r>
        <w:rPr>
          <w:rStyle w:val="VerbatimChar"/>
        </w:rPr>
        <w:t xml:space="preserve">    --&gt; GCP: Query instances by label "helix-cell=gateway"</w:t>
      </w:r>
      <w:r>
        <w:br/>
      </w:r>
      <w:r>
        <w:rPr>
          <w:rStyle w:val="VerbatimChar"/>
        </w:rPr>
        <w:t xml:space="preserve">    --&gt; Azure: Query VMs by tag</w:t>
      </w:r>
      <w:r>
        <w:br/>
      </w:r>
      <w:r>
        <w:rPr>
          <w:rStyle w:val="VerbatimChar"/>
        </w:rPr>
        <w:t xml:space="preserve">    --&gt; go-discover library supports AWS, Azure, GCP, K8s, OpenStack</w:t>
      </w:r>
      <w:r>
        <w:br/>
      </w:r>
      <w:r>
        <w:br/>
      </w:r>
      <w:r>
        <w:rPr>
          <w:rStyle w:val="VerbatimChar"/>
        </w:rPr>
        <w:t xml:space="preserve">Priority 5: Rendezvous server (emergency fallback)</w:t>
      </w:r>
      <w:r>
        <w:br/>
      </w:r>
      <w:r>
        <w:rPr>
          <w:rStyle w:val="VerbatimChar"/>
        </w:rPr>
        <w:t xml:space="preserve">    --&gt; Connect to well-known rendezvous endpoint over QUIC</w:t>
      </w:r>
      <w:r>
        <w:br/>
      </w:r>
      <w:r>
        <w:rPr>
          <w:rStyle w:val="VerbatimChar"/>
        </w:rPr>
        <w:t xml:space="preserve">    --&gt; Authenticate with SPIFFE SVID; receive peer list</w:t>
      </w:r>
      <w:r>
        <w:br/>
      </w:r>
      <w:r>
        <w:rPr>
          <w:rStyle w:val="VerbatimChar"/>
        </w:rPr>
        <w:t xml:space="preserve">    --&gt; Centralized but transport-agnostic; runs on any HelixCluster cell</w:t>
      </w:r>
      <w:r>
        <w:br/>
      </w:r>
      <w:r>
        <w:rPr>
          <w:rStyle w:val="VerbatimChar"/>
        </w:rPr>
        <w:t xml:space="preserve">    --&gt; Used when all other mechanisms fail</w:t>
      </w:r>
    </w:p>
    <w:p>
      <w:pPr>
        <w:pStyle w:val="FirstParagraph"/>
      </w:pPr>
      <w:r>
        <w:rPr>
          <w:bCs/>
          <w:b/>
        </w:rPr>
        <w:t xml:space="preserve">Table 3.3: Bootstrap Strategies Comparison</w:t>
      </w:r>
    </w:p>
    <w:tbl>
      <w:tblPr>
        <w:tblStyle w:val="Table"/>
        <w:tblW w:type="pct" w:w="5000"/>
        <w:tblLook w:firstRow="1" w:lastRow="0" w:firstColumn="0" w:lastColumn="0" w:noHBand="0" w:noVBand="0" w:val="0020"/>
      </w:tblPr>
      <w:tblGrid>
        <w:gridCol w:w="1100"/>
        <w:gridCol w:w="1650"/>
        <w:gridCol w:w="2640"/>
        <w:gridCol w:w="1430"/>
        <w:gridCol w:w="1100"/>
      </w:tblGrid>
      <w:tr>
        <w:trPr>
          <w:tblHeader w:val="true"/>
        </w:trPr>
        <w:tc>
          <w:tcPr/>
          <w:p>
            <w:pPr>
              <w:pStyle w:val="Compact"/>
              <w:jc w:val="left"/>
            </w:pPr>
            <w:r>
              <w:t xml:space="preserve">Strategy</w:t>
            </w:r>
          </w:p>
        </w:tc>
        <w:tc>
          <w:tcPr/>
          <w:p>
            <w:pPr>
              <w:pStyle w:val="Compact"/>
              <w:jc w:val="left"/>
            </w:pPr>
            <w:r>
              <w:t xml:space="preserve">Discovery Time</w:t>
            </w:r>
          </w:p>
        </w:tc>
        <w:tc>
          <w:tcPr/>
          <w:p>
            <w:pPr>
              <w:pStyle w:val="Compact"/>
              <w:jc w:val="left"/>
            </w:pPr>
            <w:r>
              <w:t xml:space="preserve">Infrastructure Required</w:t>
            </w:r>
          </w:p>
        </w:tc>
        <w:tc>
          <w:tcPr/>
          <w:p>
            <w:pPr>
              <w:pStyle w:val="Compact"/>
              <w:jc w:val="left"/>
            </w:pPr>
            <w:r>
              <w:t xml:space="preserve">Reliability</w:t>
            </w:r>
          </w:p>
        </w:tc>
        <w:tc>
          <w:tcPr/>
          <w:p>
            <w:pPr>
              <w:pStyle w:val="Compact"/>
              <w:jc w:val="left"/>
            </w:pPr>
            <w:r>
              <w:t xml:space="preserve">Best For</w:t>
            </w:r>
          </w:p>
        </w:tc>
      </w:tr>
      <w:tr>
        <w:tc>
          <w:tcPr/>
          <w:p>
            <w:pPr>
              <w:pStyle w:val="Compact"/>
              <w:jc w:val="left"/>
            </w:pPr>
            <w:r>
              <w:t xml:space="preserve">mDNS/DNS-SD</w:t>
            </w:r>
          </w:p>
        </w:tc>
        <w:tc>
          <w:tcPr/>
          <w:p>
            <w:pPr>
              <w:pStyle w:val="Compact"/>
              <w:jc w:val="left"/>
            </w:pPr>
            <w:r>
              <w:t xml:space="preserve">&lt; 2 seconds</w:t>
            </w:r>
          </w:p>
        </w:tc>
        <w:tc>
          <w:tcPr/>
          <w:p>
            <w:pPr>
              <w:pStyle w:val="Compact"/>
              <w:jc w:val="left"/>
            </w:pPr>
            <w:r>
              <w:t xml:space="preserve">None (local multicast)</w:t>
            </w:r>
          </w:p>
        </w:tc>
        <w:tc>
          <w:tcPr/>
          <w:p>
            <w:pPr>
              <w:pStyle w:val="Compact"/>
              <w:jc w:val="left"/>
            </w:pPr>
            <w:r>
              <w:t xml:space="preserve">Low (LAN only)</w:t>
            </w:r>
          </w:p>
        </w:tc>
        <w:tc>
          <w:tcPr/>
          <w:p>
            <w:pPr>
              <w:pStyle w:val="Compact"/>
              <w:jc w:val="left"/>
            </w:pPr>
            <w:r>
              <w:t xml:space="preserve">Homelab, same-datacenter cells</w:t>
            </w:r>
          </w:p>
        </w:tc>
      </w:tr>
      <w:tr>
        <w:tc>
          <w:tcPr/>
          <w:p>
            <w:pPr>
              <w:pStyle w:val="Compact"/>
              <w:jc w:val="left"/>
            </w:pPr>
            <w:r>
              <w:t xml:space="preserve">Kademlia DHT</w:t>
            </w:r>
          </w:p>
        </w:tc>
        <w:tc>
          <w:tcPr/>
          <w:p>
            <w:pPr>
              <w:pStyle w:val="Compact"/>
              <w:jc w:val="left"/>
            </w:pPr>
            <w:r>
              <w:t xml:space="preserve">5–30 seconds</w:t>
            </w:r>
          </w:p>
        </w:tc>
        <w:tc>
          <w:tcPr/>
          <w:p>
            <w:pPr>
              <w:pStyle w:val="Compact"/>
              <w:jc w:val="left"/>
            </w:pPr>
            <w:r>
              <w:t xml:space="preserve">One bootstrap peer</w:t>
            </w:r>
          </w:p>
        </w:tc>
        <w:tc>
          <w:tcPr/>
          <w:p>
            <w:pPr>
              <w:pStyle w:val="Compact"/>
              <w:jc w:val="left"/>
            </w:pPr>
            <w:r>
              <w:t xml:space="preserve">High (decentralized)</w:t>
            </w:r>
          </w:p>
        </w:tc>
        <w:tc>
          <w:tcPr/>
          <w:p>
            <w:pPr>
              <w:pStyle w:val="Compact"/>
              <w:jc w:val="left"/>
            </w:pPr>
            <w:r>
              <w:t xml:space="preserve">P2P federations, edge deployments</w:t>
            </w:r>
          </w:p>
        </w:tc>
      </w:tr>
      <w:tr>
        <w:tc>
          <w:tcPr/>
          <w:p>
            <w:pPr>
              <w:pStyle w:val="Compact"/>
              <w:jc w:val="left"/>
            </w:pPr>
            <w:r>
              <w:t xml:space="preserve">DNS SRV</w:t>
            </w:r>
          </w:p>
        </w:tc>
        <w:tc>
          <w:tcPr/>
          <w:p>
            <w:pPr>
              <w:pStyle w:val="Compact"/>
              <w:jc w:val="left"/>
            </w:pPr>
            <w:r>
              <w:t xml:space="preserve">1–10 seconds (plus TTL)</w:t>
            </w:r>
          </w:p>
        </w:tc>
        <w:tc>
          <w:tcPr/>
          <w:p>
            <w:pPr>
              <w:pStyle w:val="Compact"/>
              <w:jc w:val="left"/>
            </w:pPr>
            <w:r>
              <w:t xml:space="preserve">DNS zone control</w:t>
            </w:r>
          </w:p>
        </w:tc>
        <w:tc>
          <w:tcPr/>
          <w:p>
            <w:pPr>
              <w:pStyle w:val="Compact"/>
              <w:jc w:val="left"/>
            </w:pPr>
            <w:r>
              <w:t xml:space="preserve">Medium (DNS dependency)</w:t>
            </w:r>
          </w:p>
        </w:tc>
        <w:tc>
          <w:tcPr/>
          <w:p>
            <w:pPr>
              <w:pStyle w:val="Compact"/>
              <w:jc w:val="left"/>
            </w:pPr>
            <w:r>
              <w:t xml:space="preserve">Enterprise, managed infrastructure</w:t>
            </w:r>
          </w:p>
        </w:tc>
      </w:tr>
      <w:tr>
        <w:tc>
          <w:tcPr/>
          <w:p>
            <w:pPr>
              <w:pStyle w:val="Compact"/>
              <w:jc w:val="left"/>
            </w:pPr>
            <w:r>
              <w:t xml:space="preserve">Cloud auto-join</w:t>
            </w:r>
          </w:p>
        </w:tc>
        <w:tc>
          <w:tcPr/>
          <w:p>
            <w:pPr>
              <w:pStyle w:val="Compact"/>
              <w:jc w:val="left"/>
            </w:pPr>
            <w:r>
              <w:t xml:space="preserve">10–60 seconds</w:t>
            </w:r>
          </w:p>
        </w:tc>
        <w:tc>
          <w:tcPr/>
          <w:p>
            <w:pPr>
              <w:pStyle w:val="Compact"/>
              <w:jc w:val="left"/>
            </w:pPr>
            <w:r>
              <w:t xml:space="preserve">Cloud API credentials</w:t>
            </w:r>
          </w:p>
        </w:tc>
        <w:tc>
          <w:tcPr/>
          <w:p>
            <w:pPr>
              <w:pStyle w:val="Compact"/>
              <w:jc w:val="left"/>
            </w:pPr>
            <w:r>
              <w:t xml:space="preserve">High (cloud-native)</w:t>
            </w:r>
          </w:p>
        </w:tc>
        <w:tc>
          <w:tcPr/>
          <w:p>
            <w:pPr>
              <w:pStyle w:val="Compact"/>
              <w:jc w:val="left"/>
            </w:pPr>
            <w:r>
              <w:t xml:space="preserve">AWS/GCP/Azure deployments</w:t>
            </w:r>
          </w:p>
        </w:tc>
      </w:tr>
      <w:tr>
        <w:tc>
          <w:tcPr/>
          <w:p>
            <w:pPr>
              <w:pStyle w:val="Compact"/>
              <w:jc w:val="left"/>
            </w:pPr>
            <w:r>
              <w:t xml:space="preserve">Rendezvous server</w:t>
            </w:r>
          </w:p>
        </w:tc>
        <w:tc>
          <w:tcPr/>
          <w:p>
            <w:pPr>
              <w:pStyle w:val="Compact"/>
              <w:jc w:val="left"/>
            </w:pPr>
            <w:r>
              <w:t xml:space="preserve">5–15 seconds</w:t>
            </w:r>
          </w:p>
        </w:tc>
        <w:tc>
          <w:tcPr/>
          <w:p>
            <w:pPr>
              <w:pStyle w:val="Compact"/>
              <w:jc w:val="left"/>
            </w:pPr>
            <w:r>
              <w:t xml:space="preserve">Running rendezvous node</w:t>
            </w:r>
          </w:p>
        </w:tc>
        <w:tc>
          <w:tcPr/>
          <w:p>
            <w:pPr>
              <w:pStyle w:val="Compact"/>
              <w:jc w:val="left"/>
            </w:pPr>
            <w:r>
              <w:t xml:space="preserve">Medium (SPOF without HA)</w:t>
            </w:r>
          </w:p>
        </w:tc>
        <w:tc>
          <w:tcPr/>
          <w:p>
            <w:pPr>
              <w:pStyle w:val="Compact"/>
              <w:jc w:val="left"/>
            </w:pPr>
            <w:r>
              <w:t xml:space="preserve">Emergency fallback, first cell boot</w:t>
            </w:r>
          </w:p>
        </w:tc>
      </w:tr>
    </w:tbl>
    <w:p>
      <w:pPr>
        <w:pStyle w:val="BodyText"/>
      </w:pPr>
      <w:r>
        <w:t xml:space="preserve">Cloud auto-join deserves special mention as the gold standard for cloud deployments. Consul’s</w:t>
      </w:r>
      <w:r>
        <w:t xml:space="preserve"> </w:t>
      </w:r>
      <w:r>
        <w:rPr>
          <w:rStyle w:val="VerbatimChar"/>
        </w:rPr>
        <w:t xml:space="preserve">retry_join</w:t>
      </w:r>
      <w:r>
        <w:t xml:space="preserve"> </w:t>
      </w:r>
      <w:r>
        <w:t xml:space="preserve">with cloud provider tags has proven so reliable that it has become the de facto operational pattern for HashiCorp deployments at scale. The Go</w:t>
      </w:r>
      <w:r>
        <w:t xml:space="preserve"> </w:t>
      </w:r>
      <w:r>
        <w:rPr>
          <w:rStyle w:val="VerbatimChar"/>
        </w:rPr>
        <w:t xml:space="preserve">go-discover</w:t>
      </w:r>
      <w:r>
        <w:t xml:space="preserve"> </w:t>
      </w:r>
      <w:r>
        <w:t xml:space="preserve">library abstracts AWS, Azure, GCP, Kubernetes, OpenStack, Scaleway, and TencentCloud behind a unified interface. A typical cloud auto-join configuration looks like:</w:t>
      </w:r>
    </w:p>
    <w:p>
      <w:pPr>
        <w:pStyle w:val="SourceCode"/>
      </w:pPr>
      <w:r>
        <w:rPr>
          <w:rStyle w:val="VerbatimChar"/>
        </w:rPr>
        <w:t xml:space="preserve">retry_join = ["provider=aws tag_key=helix-cell tag_value=gateway region=us-east-1"]</w:t>
      </w:r>
    </w:p>
    <w:p>
      <w:pPr>
        <w:pStyle w:val="FirstParagraph"/>
      </w:pPr>
      <w:r>
        <w:t xml:space="preserve">Bootstrap is not a one-time operation. Cells continuously maintain a set of</w:t>
      </w:r>
      <w:r>
        <w:t xml:space="preserve"> </w:t>
      </w:r>
      <w:r>
        <w:t xml:space="preserve">“</w:t>
      </w:r>
      <w:r>
        <w:t xml:space="preserve">seed</w:t>
      </w:r>
      <w:r>
        <w:t xml:space="preserve">”</w:t>
      </w:r>
      <w:r>
        <w:t xml:space="preserve"> </w:t>
      </w:r>
      <w:r>
        <w:t xml:space="preserve">peers—typically 3–5 known gateway addresses—that they can contact if gossip convergence degrades. This seed list updates dynamically as the cell discovers new peers, ensuring that a cell that has been offline for days can still find the federation even if its original bootstrap peers have departed.</w:t>
      </w:r>
    </w:p>
    <w:bookmarkEnd w:id="83"/>
    <w:bookmarkEnd w:id="84"/>
    <w:bookmarkStart w:id="87" w:name="failure-detection"/>
    <w:p>
      <w:pPr>
        <w:pStyle w:val="Heading3"/>
      </w:pPr>
      <w:r>
        <w:t xml:space="preserve">3.4 Failure Detection</w:t>
      </w:r>
    </w:p>
    <w:bookmarkStart w:id="85" w:name="X6ca36abc34985dad451726ef6eec9fd9da664ce"/>
    <w:p>
      <w:pPr>
        <w:pStyle w:val="Heading4"/>
      </w:pPr>
      <w:r>
        <w:t xml:space="preserve">3.4.1 Phi Accrual Failure Detector, SWIM Probes, and Lifeguard</w:t>
      </w:r>
    </w:p>
    <w:p>
      <w:pPr>
        <w:pStyle w:val="FirstParagraph"/>
      </w:pPr>
      <w:r>
        <w:t xml:space="preserve">HelixCluster combines two complementary failure detection mechanisms: SWIM’s active probing and the Phi Accrual failure detector’s statistical adaptation. SWIM provides fast, deterministic detection of crashed nodes; Phi Accrual provides nuanced, network-condition-aware suspicion levels that reduce false positives during congestion.</w:t>
      </w:r>
    </w:p>
    <w:p>
      <w:pPr>
        <w:pStyle w:val="BodyText"/>
      </w:pPr>
      <w:r>
        <w:rPr>
          <w:bCs/>
          <w:b/>
        </w:rPr>
        <w:t xml:space="preserve">SWIM probing</w:t>
      </w:r>
      <w:r>
        <w:t xml:space="preserve"> </w:t>
      </w:r>
      <w:r>
        <w:t xml:space="preserve">operates on a simple but robust principle. Every</w:t>
      </w:r>
      <w:r>
        <w:t xml:space="preserve"> </w:t>
      </w:r>
      <w:r>
        <w:rPr>
          <w:rStyle w:val="VerbatimChar"/>
        </w:rPr>
        <w:t xml:space="preserve">probe_interval</w:t>
      </w:r>
      <w:r>
        <w:t xml:space="preserve"> </w:t>
      </w:r>
      <w:r>
        <w:t xml:space="preserve">seconds, each node selects a random peer and sends it a UDP ping. If no acknowledgment arrives within</w:t>
      </w:r>
      <w:r>
        <w:t xml:space="preserve"> </w:t>
      </w:r>
      <w:r>
        <w:rPr>
          <w:rStyle w:val="VerbatimChar"/>
        </w:rPr>
        <w:t xml:space="preserve">probe_timeout</w:t>
      </w:r>
      <w:r>
        <w:t xml:space="preserve">, the node requests</w:t>
      </w:r>
      <w:r>
        <w:t xml:space="preserve"> </w:t>
      </w:r>
      <w:r>
        <w:rPr>
          <w:rStyle w:val="VerbatimChar"/>
        </w:rPr>
        <w:t xml:space="preserve">k</w:t>
      </w:r>
      <w:r>
        <w:t xml:space="preserve"> </w:t>
      </w:r>
      <w:r>
        <w:t xml:space="preserve">indirect probes from randomly selected third parties. If all indirect probes also fail, the target is declared dead and the failure is gossiped to all peers. The indirect probe mechanism is critical: it distinguishes node failure from network issues between the prober and target. If node A cannot reach B but node C can, then B is alive and A’s direct path to B is the problem.</w:t>
      </w:r>
    </w:p>
    <w:p>
      <w:pPr>
        <w:pStyle w:val="BodyText"/>
      </w:pPr>
      <w:r>
        <w:rPr>
          <w:bCs/>
          <w:b/>
        </w:rPr>
        <w:t xml:space="preserve">The Phi Accrual failure detector</w:t>
      </w:r>
      <w:r>
        <w:t xml:space="preserve"> </w:t>
      </w:r>
      <w:r>
        <w:t xml:space="preserve">takes a fundamentally different approach. Instead of binary up/down decisions, it outputs a continuous</w:t>
      </w:r>
      <w:r>
        <w:t xml:space="preserve"> </w:t>
      </w:r>
      <w:r>
        <w:rPr>
          <w:iCs/>
          <w:i/>
        </w:rPr>
        <w:t xml:space="preserve">suspicion level</w:t>
      </w:r>
      <w:r>
        <w:t xml:space="preserve"> </w:t>
      </w:r>
      <w:r>
        <w:t xml:space="preserve">(phi value) computed from the statistical distribution of historical heartbeat arrival times. The algorithm maintains a sliding window of inter-arrival intervals, computes their mean and variance, and evaluates the probability that a heartbeat is</w:t>
      </w:r>
      <w:r>
        <w:t xml:space="preserve"> </w:t>
      </w:r>
      <w:r>
        <w:t xml:space="preserve">“</w:t>
      </w:r>
      <w:r>
        <w:t xml:space="preserve">late</w:t>
      </w:r>
      <w:r>
        <w:t xml:space="preserve">”</w:t>
      </w:r>
      <w:r>
        <w:t xml:space="preserve"> </w:t>
      </w:r>
      <w:r>
        <w:t xml:space="preserve">given the elapsed time since the last arrival. Phi = -log10(probability), so phi = 1 means 10% chance the node is still alive, phi = 8 means 0.0000001% chance.</w:t>
      </w:r>
    </w:p>
    <w:p>
      <w:pPr>
        <w:pStyle w:val="BodyText"/>
      </w:pPr>
      <w:r>
        <w:rPr>
          <w:bCs/>
          <w:b/>
        </w:rPr>
        <w:t xml:space="preserve">Table 3.4: Failure Detection Comparison—SWIM Probe-Based vs. Phi Accrual</w:t>
      </w:r>
    </w:p>
    <w:tbl>
      <w:tblPr>
        <w:tblStyle w:val="Table"/>
        <w:tblW w:type="pct" w:w="5000"/>
        <w:tblLook w:firstRow="1" w:lastRow="0" w:firstColumn="0" w:lastColumn="0" w:noHBand="0" w:noVBand="0" w:val="0020"/>
      </w:tblPr>
      <w:tblGrid>
        <w:gridCol w:w="1667"/>
        <w:gridCol w:w="3543"/>
        <w:gridCol w:w="2709"/>
      </w:tblGrid>
      <w:tr>
        <w:trPr>
          <w:tblHeader w:val="true"/>
        </w:trPr>
        <w:tc>
          <w:tcPr/>
          <w:p>
            <w:pPr>
              <w:pStyle w:val="Compact"/>
              <w:jc w:val="left"/>
            </w:pPr>
            <w:r>
              <w:t xml:space="preserve">Aspect</w:t>
            </w:r>
          </w:p>
        </w:tc>
        <w:tc>
          <w:tcPr/>
          <w:p>
            <w:pPr>
              <w:pStyle w:val="Compact"/>
              <w:jc w:val="left"/>
            </w:pPr>
            <w:r>
              <w:t xml:space="preserve">SWIM Probe-Based</w:t>
            </w:r>
          </w:p>
        </w:tc>
        <w:tc>
          <w:tcPr/>
          <w:p>
            <w:pPr>
              <w:pStyle w:val="Compact"/>
              <w:jc w:val="left"/>
            </w:pPr>
            <w:r>
              <w:t xml:space="preserve">Phi Accrual</w:t>
            </w:r>
          </w:p>
        </w:tc>
      </w:tr>
      <w:tr>
        <w:tc>
          <w:tcPr/>
          <w:p>
            <w:pPr>
              <w:pStyle w:val="Compact"/>
              <w:jc w:val="left"/>
            </w:pPr>
            <w:r>
              <w:t xml:space="preserve">Detection basis</w:t>
            </w:r>
          </w:p>
        </w:tc>
        <w:tc>
          <w:tcPr/>
          <w:p>
            <w:pPr>
              <w:pStyle w:val="Compact"/>
              <w:jc w:val="left"/>
            </w:pPr>
            <w:r>
              <w:t xml:space="preserve">Active probing (direct + indirect)</w:t>
            </w:r>
          </w:p>
        </w:tc>
        <w:tc>
          <w:tcPr/>
          <w:p>
            <w:pPr>
              <w:pStyle w:val="Compact"/>
              <w:jc w:val="left"/>
            </w:pPr>
            <w:r>
              <w:t xml:space="preserve">Passive heartbeat interval analysis</w:t>
            </w:r>
          </w:p>
        </w:tc>
      </w:tr>
      <w:tr>
        <w:tc>
          <w:tcPr/>
          <w:p>
            <w:pPr>
              <w:pStyle w:val="Compact"/>
              <w:jc w:val="left"/>
            </w:pPr>
            <w:r>
              <w:t xml:space="preserve">Output</w:t>
            </w:r>
          </w:p>
        </w:tc>
        <w:tc>
          <w:tcPr/>
          <w:p>
            <w:pPr>
              <w:pStyle w:val="Compact"/>
              <w:jc w:val="left"/>
            </w:pPr>
            <w:r>
              <w:t xml:space="preserve">Binary {Alive, Suspect, Dead}</w:t>
            </w:r>
          </w:p>
        </w:tc>
        <w:tc>
          <w:tcPr/>
          <w:p>
            <w:pPr>
              <w:pStyle w:val="Compact"/>
              <w:jc w:val="left"/>
            </w:pPr>
            <w:r>
              <w:t xml:space="preserve">Continuous suspicion level (phi)</w:t>
            </w:r>
          </w:p>
        </w:tc>
      </w:tr>
      <w:tr>
        <w:tc>
          <w:tcPr/>
          <w:p>
            <w:pPr>
              <w:pStyle w:val="Compact"/>
              <w:jc w:val="left"/>
            </w:pPr>
            <w:r>
              <w:t xml:space="preserve">Network adaptation</w:t>
            </w:r>
          </w:p>
        </w:tc>
        <w:tc>
          <w:tcPr/>
          <w:p>
            <w:pPr>
              <w:pStyle w:val="Compact"/>
              <w:jc w:val="left"/>
            </w:pPr>
            <w:r>
              <w:t xml:space="preserve">Fixed timeout + suspicion multiplier</w:t>
            </w:r>
          </w:p>
        </w:tc>
        <w:tc>
          <w:tcPr/>
          <w:p>
            <w:pPr>
              <w:pStyle w:val="Compact"/>
              <w:jc w:val="left"/>
            </w:pPr>
            <w:r>
              <w:t xml:space="preserve">Statistical adaptation to observed conditions</w:t>
            </w:r>
          </w:p>
        </w:tc>
      </w:tr>
      <w:tr>
        <w:tc>
          <w:tcPr/>
          <w:p>
            <w:pPr>
              <w:pStyle w:val="Compact"/>
              <w:jc w:val="left"/>
            </w:pPr>
            <w:r>
              <w:t xml:space="preserve">False positive rate</w:t>
            </w:r>
          </w:p>
        </w:tc>
        <w:tc>
          <w:tcPr/>
          <w:p>
            <w:pPr>
              <w:pStyle w:val="Compact"/>
              <w:jc w:val="left"/>
            </w:pPr>
            <w:r>
              <w:t xml:space="preserve">Very low (with Lifeguard: &gt;50x reduction vs. baseline)</w:t>
            </w:r>
          </w:p>
        </w:tc>
        <w:tc>
          <w:tcPr/>
          <w:p>
            <w:pPr>
              <w:pStyle w:val="Compact"/>
              <w:jc w:val="left"/>
            </w:pPr>
            <w:r>
              <w:t xml:space="preserve">Very low (adaptive threshold)</w:t>
            </w:r>
          </w:p>
        </w:tc>
      </w:tr>
      <w:tr>
        <w:tc>
          <w:tcPr/>
          <w:p>
            <w:pPr>
              <w:pStyle w:val="Compact"/>
              <w:jc w:val="left"/>
            </w:pPr>
            <w:r>
              <w:t xml:space="preserve">Detection latency</w:t>
            </w:r>
          </w:p>
        </w:tc>
        <w:tc>
          <w:tcPr/>
          <w:p>
            <w:pPr>
              <w:pStyle w:val="Compact"/>
              <w:jc w:val="left"/>
            </w:pPr>
            <w:r>
              <w:t xml:space="preserve">1–5 seconds (LAN), 10–30 seconds (WAN)</w:t>
            </w:r>
          </w:p>
        </w:tc>
        <w:tc>
          <w:tcPr/>
          <w:p>
            <w:pPr>
              <w:pStyle w:val="Compact"/>
              <w:jc w:val="left"/>
            </w:pPr>
            <w:r>
              <w:t xml:space="preserve">Configurable via phi threshold (typically 8–12)</w:t>
            </w:r>
          </w:p>
        </w:tc>
      </w:tr>
      <w:tr>
        <w:tc>
          <w:tcPr/>
          <w:p>
            <w:pPr>
              <w:pStyle w:val="Compact"/>
              <w:jc w:val="left"/>
            </w:pPr>
            <w:r>
              <w:t xml:space="preserve">Bandwidth overhead</w:t>
            </w:r>
          </w:p>
        </w:tc>
        <w:tc>
          <w:tcPr/>
          <w:p>
            <w:pPr>
              <w:pStyle w:val="Compact"/>
              <w:jc w:val="left"/>
            </w:pPr>
            <w:r>
              <w:t xml:space="preserve">O(1) per node (constant probe traffic)</w:t>
            </w:r>
          </w:p>
        </w:tc>
        <w:tc>
          <w:tcPr/>
          <w:p>
            <w:pPr>
              <w:pStyle w:val="Compact"/>
              <w:jc w:val="left"/>
            </w:pPr>
            <w:r>
              <w:t xml:space="preserve">O(1) per monitored node (heartbeat recording only)</w:t>
            </w:r>
          </w:p>
        </w:tc>
      </w:tr>
      <w:tr>
        <w:tc>
          <w:tcPr/>
          <w:p>
            <w:pPr>
              <w:pStyle w:val="Compact"/>
              <w:jc w:val="left"/>
            </w:pPr>
            <w:r>
              <w:t xml:space="preserve">Best suited for</w:t>
            </w:r>
          </w:p>
        </w:tc>
        <w:tc>
          <w:tcPr/>
          <w:p>
            <w:pPr>
              <w:pStyle w:val="Compact"/>
              <w:jc w:val="left"/>
            </w:pPr>
            <w:r>
              <w:t xml:space="preserve">Large clusters, high churn, clear failure modes</w:t>
            </w:r>
          </w:p>
        </w:tc>
        <w:tc>
          <w:tcPr/>
          <w:p>
            <w:pPr>
              <w:pStyle w:val="Compact"/>
              <w:jc w:val="left"/>
            </w:pPr>
            <w:r>
              <w:t xml:space="preserve">Variable networks, graceful degradation needs</w:t>
            </w:r>
          </w:p>
        </w:tc>
      </w:tr>
    </w:tbl>
    <w:p>
      <w:pPr>
        <w:pStyle w:val="BodyText"/>
      </w:pPr>
      <w:r>
        <w:t xml:space="preserve">HelixCluster uses SWIM as the primary failure detector—it is deterministic, well-understood, and has been validated at 10,000-node scale. Phi Accrual supplements it for cross-cell links where WAN variability makes fixed timeouts suboptimal. When Phi exceeds a configurable threshold (default 8.0), the cell marks the remote cell as unreachable and triggers partition handling protocols. When Phi returns below a lower threshold (default 2.0), the link is considered healthy again.</w:t>
      </w:r>
    </w:p>
    <w:p>
      <w:pPr>
        <w:pStyle w:val="BodyText"/>
      </w:pPr>
      <w:r>
        <w:t xml:space="preserve">The Phi Accrual implementation in HelixCluster:</w:t>
      </w:r>
    </w:p>
    <w:p>
      <w:pPr>
        <w:pStyle w:val="SourceCode"/>
      </w:pPr>
      <w:r>
        <w:rPr>
          <w:rStyle w:val="KeywordTok"/>
        </w:rPr>
        <w:t xml:space="preserve">package</w:t>
      </w:r>
      <w:r>
        <w:rPr>
          <w:rStyle w:val="NormalTok"/>
        </w:rPr>
        <w:t xml:space="preserve"> gossip</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"math"</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PhiAccrualDetector implements the Phi accrual failure detector.</w:t>
      </w:r>
      <w:r>
        <w:br/>
      </w:r>
      <w:r>
        <w:rPr>
          <w:rStyle w:val="CommentTok"/>
        </w:rPr>
        <w:t xml:space="preserve">// It outputs a suspicion level (phi) instead of a binary up/down decision.</w:t>
      </w:r>
      <w:r>
        <w:br/>
      </w:r>
      <w:r>
        <w:rPr>
          <w:rStyle w:val="KeywordTok"/>
        </w:rPr>
        <w:t xml:space="preserve">type</w:t>
      </w:r>
      <w:r>
        <w:rPr>
          <w:rStyle w:val="NormalTok"/>
        </w:rPr>
        <w:t xml:space="preserve"> PhiAccrualDetector </w:t>
      </w:r>
      <w:r>
        <w:rPr>
          <w:rStyle w:val="KeywordTok"/>
        </w:rPr>
        <w:t xml:space="preserve">struct</w:t>
      </w:r>
      <w:r>
        <w:rPr>
          <w:rStyle w:val="NormalTok"/>
        </w:rPr>
        <w:t xml:space="preserve"> </w:t>
      </w:r>
      <w:r>
        <w:rPr>
          <w:rStyle w:val="OperatorTok"/>
        </w:rPr>
        <w:t xml:space="preserve">{</w:t>
      </w:r>
      <w:r>
        <w:br/>
      </w:r>
      <w:r>
        <w:rPr>
          <w:rStyle w:val="NormalTok"/>
        </w:rPr>
        <w:t xml:space="preserve">    threshold     </w:t>
      </w:r>
      <w:r>
        <w:rPr>
          <w:rStyle w:val="DataTypeTok"/>
        </w:rPr>
        <w:t xml:space="preserve">float64</w:t>
      </w:r>
      <w:r>
        <w:rPr>
          <w:rStyle w:val="NormalTok"/>
        </w:rPr>
        <w:t xml:space="preserve">       </w:t>
      </w:r>
      <w:r>
        <w:rPr>
          <w:rStyle w:val="CommentTok"/>
        </w:rPr>
        <w:t xml:space="preserve">// Phi value to declare failure (typically 8--12)</w:t>
      </w:r>
      <w:r>
        <w:br/>
      </w:r>
      <w:r>
        <w:rPr>
          <w:rStyle w:val="NormalTok"/>
        </w:rPr>
        <w:t xml:space="preserve">    windowSize    </w:t>
      </w:r>
      <w:r>
        <w:rPr>
          <w:rStyle w:val="DataTypeTok"/>
        </w:rPr>
        <w:t xml:space="preserve">int</w:t>
      </w:r>
      <w:r>
        <w:rPr>
          <w:rStyle w:val="NormalTok"/>
        </w:rPr>
        <w:t xml:space="preserve">           </w:t>
      </w:r>
      <w:r>
        <w:rPr>
          <w:rStyle w:val="CommentTok"/>
        </w:rPr>
        <w:t xml:space="preserve">// Number of heartbeat intervals to track</w:t>
      </w:r>
      <w:r>
        <w:br/>
      </w:r>
      <w:r>
        <w:rPr>
          <w:rStyle w:val="NormalTok"/>
        </w:rPr>
        <w:t xml:space="preserve">    intervals     </w:t>
      </w:r>
      <w:r>
        <w:rPr>
          <w:rStyle w:val="OperatorTok"/>
        </w:rPr>
        <w:t xml:space="preserve">[]</w:t>
      </w:r>
      <w:r>
        <w:rPr>
          <w:rStyle w:val="NormalTok"/>
        </w:rPr>
        <w:t xml:space="preserve">time</w:t>
      </w:r>
      <w:r>
        <w:rPr>
          <w:rStyle w:val="OperatorTok"/>
        </w:rPr>
        <w:t xml:space="preserve">.</w:t>
      </w:r>
      <w:r>
        <w:rPr>
          <w:rStyle w:val="NormalTok"/>
        </w:rPr>
        <w:t xml:space="preserve">Duration</w:t>
      </w:r>
      <w:r>
        <w:br/>
      </w:r>
      <w:r>
        <w:rPr>
          <w:rStyle w:val="NormalTok"/>
        </w:rPr>
        <w:t xml:space="preserve">    lastHeartbeat time</w:t>
      </w:r>
      <w:r>
        <w:rPr>
          <w:rStyle w:val="OperatorTok"/>
        </w:rPr>
        <w:t xml:space="preserve">.</w:t>
      </w:r>
      <w:r>
        <w:rPr>
          <w:rStyle w:val="NormalTok"/>
        </w:rPr>
        <w:t xml:space="preserve">Time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NewPhiAccrualDetector creates a new Phi accrual detector.</w:t>
      </w:r>
      <w:r>
        <w:br/>
      </w:r>
      <w:r>
        <w:rPr>
          <w:rStyle w:val="KeywordTok"/>
        </w:rPr>
        <w:t xml:space="preserve">func</w:t>
      </w:r>
      <w:r>
        <w:rPr>
          <w:rStyle w:val="NormalTok"/>
        </w:rPr>
        <w:t xml:space="preserve"> NewPhiAccrualDetector</w:t>
      </w:r>
      <w:r>
        <w:rPr>
          <w:rStyle w:val="OperatorTok"/>
        </w:rPr>
        <w:t xml:space="preserve">(</w:t>
      </w:r>
      <w:r>
        <w:rPr>
          <w:rStyle w:val="NormalTok"/>
        </w:rPr>
        <w:t xml:space="preserve">threshold </w:t>
      </w:r>
      <w:r>
        <w:rPr>
          <w:rStyle w:val="DataTypeTok"/>
        </w:rPr>
        <w:t xml:space="preserve">float64</w:t>
      </w:r>
      <w:r>
        <w:rPr>
          <w:rStyle w:val="OperatorTok"/>
        </w:rPr>
        <w:t xml:space="preserve">,</w:t>
      </w:r>
      <w:r>
        <w:rPr>
          <w:rStyle w:val="NormalTok"/>
        </w:rPr>
        <w:t xml:space="preserve"> windowSize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PhiAccrualDetector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PhiAccrualDetector</w:t>
      </w:r>
      <w:r>
        <w:rPr>
          <w:rStyle w:val="OperatorTok"/>
        </w:rPr>
        <w:t xml:space="preserve">{</w:t>
      </w:r>
      <w:r>
        <w:br/>
      </w:r>
      <w:r>
        <w:rPr>
          <w:rStyle w:val="NormalTok"/>
        </w:rPr>
        <w:t xml:space="preserve">        threshold</w:t>
      </w:r>
      <w:r>
        <w:rPr>
          <w:rStyle w:val="OperatorTok"/>
        </w:rPr>
        <w:t xml:space="preserve">:</w:t>
      </w:r>
      <w:r>
        <w:rPr>
          <w:rStyle w:val="NormalTok"/>
        </w:rPr>
        <w:t xml:space="preserve">  threshold</w:t>
      </w:r>
      <w:r>
        <w:rPr>
          <w:rStyle w:val="OperatorTok"/>
        </w:rPr>
        <w:t xml:space="preserve">,</w:t>
      </w:r>
      <w:r>
        <w:br/>
      </w:r>
      <w:r>
        <w:rPr>
          <w:rStyle w:val="NormalTok"/>
        </w:rPr>
        <w:t xml:space="preserve">        windowSize</w:t>
      </w:r>
      <w:r>
        <w:rPr>
          <w:rStyle w:val="OperatorTok"/>
        </w:rPr>
        <w:t xml:space="preserve">:</w:t>
      </w:r>
      <w:r>
        <w:rPr>
          <w:rStyle w:val="NormalTok"/>
        </w:rPr>
        <w:t xml:space="preserve"> windowSize</w:t>
      </w:r>
      <w:r>
        <w:rPr>
          <w:rStyle w:val="OperatorTok"/>
        </w:rPr>
        <w:t xml:space="preserve">,</w:t>
      </w:r>
      <w:r>
        <w:br/>
      </w:r>
      <w:r>
        <w:rPr>
          <w:rStyle w:val="NormalTok"/>
        </w:rPr>
        <w:t xml:space="preserve">        intervals</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windowSize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Heartbeat records a heartbeat arrival.</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PhiAccrualDetector</w:t>
      </w:r>
      <w:r>
        <w:rPr>
          <w:rStyle w:val="OperatorTok"/>
        </w:rPr>
        <w:t xml:space="preserve">)</w:t>
      </w:r>
      <w:r>
        <w:rPr>
          <w:rStyle w:val="NormalTok"/>
        </w:rPr>
        <w:t xml:space="preserve"> Heartbeat</w:t>
      </w:r>
      <w:r>
        <w:rPr>
          <w:rStyle w:val="OperatorTok"/>
        </w:rPr>
        <w:t xml:space="preserve">()</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lastHeartbeat</w:t>
      </w:r>
      <w:r>
        <w:rPr>
          <w:rStyle w:val="OperatorTok"/>
        </w:rPr>
        <w:t xml:space="preserve">.</w:t>
      </w:r>
      <w:r>
        <w:rPr>
          <w:rStyle w:val="Normal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interval </w:t>
      </w:r>
      <w:r>
        <w:rPr>
          <w:rStyle w:val="OperatorTok"/>
        </w:rPr>
        <w:t xml:space="preserve">:=</w:t>
      </w:r>
      <w:r>
        <w:rPr>
          <w:rStyle w:val="NormalTok"/>
        </w:rPr>
        <w:t xml:space="preserve"> now</w:t>
      </w:r>
      <w:r>
        <w:rPr>
          <w:rStyle w:val="OperatorTok"/>
        </w:rPr>
        <w:t xml:space="preserve">.</w:t>
      </w:r>
      <w:r>
        <w:rPr>
          <w:rStyle w:val="NormalTok"/>
        </w:rPr>
        <w:t xml:space="preserve">Sub</w:t>
      </w:r>
      <w:r>
        <w:rPr>
          <w:rStyle w:val="OperatorTok"/>
        </w:rPr>
        <w:t xml:space="preserve">(</w:t>
      </w:r>
      <w:r>
        <w:rPr>
          <w:rStyle w:val="NormalTok"/>
        </w:rPr>
        <w:t xml:space="preserve">d</w:t>
      </w:r>
      <w:r>
        <w:rPr>
          <w:rStyle w:val="OperatorTok"/>
        </w:rPr>
        <w:t xml:space="preserve">.</w:t>
      </w:r>
      <w:r>
        <w:rPr>
          <w:rStyle w:val="NormalTok"/>
        </w:rPr>
        <w:t xml:space="preserve">lastHeartbeat</w:t>
      </w:r>
      <w:r>
        <w:rPr>
          <w:rStyle w:val="OperatorTok"/>
        </w:rPr>
        <w:t xml:space="preserve">)</w:t>
      </w:r>
      <w:r>
        <w:br/>
      </w:r>
      <w:r>
        <w:rPr>
          <w:rStyle w:val="NormalTok"/>
        </w:rPr>
        <w:t xml:space="preserve">        d</w:t>
      </w:r>
      <w:r>
        <w:rPr>
          <w:rStyle w:val="OperatorTok"/>
        </w:rPr>
        <w:t xml:space="preserve">.</w:t>
      </w:r>
      <w:r>
        <w:rPr>
          <w:rStyle w:val="NormalTok"/>
        </w:rPr>
        <w:t xml:space="preserve">intervals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w:t>
      </w:r>
      <w:r>
        <w:rPr>
          <w:rStyle w:val="OperatorTok"/>
        </w:rPr>
        <w:t xml:space="preserve">.</w:t>
      </w:r>
      <w:r>
        <w:rPr>
          <w:rStyle w:val="NormalTok"/>
        </w:rPr>
        <w:t xml:space="preserve">intervals</w:t>
      </w:r>
      <w:r>
        <w:rPr>
          <w:rStyle w:val="OperatorTok"/>
        </w:rPr>
        <w:t xml:space="preserve">,</w:t>
      </w:r>
      <w:r>
        <w:rPr>
          <w:rStyle w:val="NormalTok"/>
        </w:rPr>
        <w:t xml:space="preserve"> interval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w:t>
      </w:r>
      <w:r>
        <w:rPr>
          <w:rStyle w:val="OperatorTok"/>
        </w:rPr>
        <w:t xml:space="preserve">.</w:t>
      </w:r>
      <w:r>
        <w:rPr>
          <w:rStyle w:val="NormalTok"/>
        </w:rPr>
        <w:t xml:space="preserve">intervals</w:t>
      </w:r>
      <w:r>
        <w:rPr>
          <w:rStyle w:val="OperatorTok"/>
        </w:rPr>
        <w:t xml:space="preserve">)</w:t>
      </w:r>
      <w:r>
        <w:rPr>
          <w:rStyle w:val="NormalTok"/>
        </w:rPr>
        <w:t xml:space="preserve"> </w:t>
      </w:r>
      <w:r>
        <w:rPr>
          <w:rStyle w:val="OperatorTok"/>
        </w:rPr>
        <w:t xml:space="preserve">&gt;</w:t>
      </w:r>
      <w:r>
        <w:rPr>
          <w:rStyle w:val="NormalTok"/>
        </w:rPr>
        <w:t xml:space="preserve"> d</w:t>
      </w:r>
      <w:r>
        <w:rPr>
          <w:rStyle w:val="OperatorTok"/>
        </w:rPr>
        <w:t xml:space="preserve">.</w:t>
      </w:r>
      <w:r>
        <w:rPr>
          <w:rStyle w:val="NormalTok"/>
        </w:rPr>
        <w:t xml:space="preserve">windowSize </w:t>
      </w:r>
      <w:r>
        <w:rPr>
          <w:rStyle w:val="OperatorTok"/>
        </w:rPr>
        <w:t xml:space="preserve">{</w:t>
      </w:r>
      <w:r>
        <w:br/>
      </w:r>
      <w:r>
        <w:rPr>
          <w:rStyle w:val="NormalTok"/>
        </w:rPr>
        <w:t xml:space="preserve">            d</w:t>
      </w:r>
      <w:r>
        <w:rPr>
          <w:rStyle w:val="OperatorTok"/>
        </w:rPr>
        <w:t xml:space="preserve">.</w:t>
      </w:r>
      <w:r>
        <w:rPr>
          <w:rStyle w:val="NormalTok"/>
        </w:rPr>
        <w:t xml:space="preserve">intervals </w:t>
      </w:r>
      <w:r>
        <w:rPr>
          <w:rStyle w:val="OperatorTok"/>
        </w:rPr>
        <w:t xml:space="preserve">=</w:t>
      </w:r>
      <w:r>
        <w:rPr>
          <w:rStyle w:val="NormalTok"/>
        </w:rPr>
        <w:t xml:space="preserve"> d</w:t>
      </w:r>
      <w:r>
        <w:rPr>
          <w:rStyle w:val="OperatorTok"/>
        </w:rPr>
        <w:t xml:space="preserve">.</w:t>
      </w:r>
      <w:r>
        <w:rPr>
          <w:rStyle w:val="NormalTok"/>
        </w:rPr>
        <w:t xml:space="preserve">intervals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lastHeartbeat </w:t>
      </w:r>
      <w:r>
        <w:rPr>
          <w:rStyle w:val="OperatorTok"/>
        </w:rPr>
        <w:t xml:space="preserve">=</w:t>
      </w:r>
      <w:r>
        <w:rPr>
          <w:rStyle w:val="NormalTok"/>
        </w:rPr>
        <w:t xml:space="preserve"> now</w:t>
      </w:r>
      <w:r>
        <w:br/>
      </w:r>
      <w:r>
        <w:rPr>
          <w:rStyle w:val="OperatorTok"/>
        </w:rPr>
        <w:t xml:space="preserve">}</w:t>
      </w:r>
      <w:r>
        <w:br/>
      </w:r>
      <w:r>
        <w:br/>
      </w:r>
      <w:r>
        <w:rPr>
          <w:rStyle w:val="CommentTok"/>
        </w:rPr>
        <w:t xml:space="preserve">// Phi returns the current suspicion level.</w:t>
      </w:r>
      <w:r>
        <w:br/>
      </w:r>
      <w:r>
        <w:rPr>
          <w:rStyle w:val="CommentTok"/>
        </w:rPr>
        <w:t xml:space="preserve">// phi = -log10(probability that heartbeat is still "on time")</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PhiAccrualDetector</w:t>
      </w:r>
      <w:r>
        <w:rPr>
          <w:rStyle w:val="OperatorTok"/>
        </w:rPr>
        <w:t xml:space="preserve">)</w:t>
      </w:r>
      <w:r>
        <w:rPr>
          <w:rStyle w:val="NormalTok"/>
        </w:rPr>
        <w:t xml:space="preserve"> Phi</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d</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w:t>
      </w:r>
      <w:r>
        <w:rPr>
          <w:rStyle w:val="OperatorTok"/>
        </w:rPr>
        <w:t xml:space="preserve">.</w:t>
      </w:r>
      <w:r>
        <w:rPr>
          <w:rStyle w:val="NormalTok"/>
        </w:rPr>
        <w:t xml:space="preserve">intervals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rPr>
          <w:rStyle w:val="NormalTok"/>
        </w:rPr>
        <w:t xml:space="preserve"> </w:t>
      </w:r>
      <w:r>
        <w:rPr>
          <w:rStyle w:val="CommentTok"/>
        </w:rPr>
        <w:t xml:space="preserve">// Not enough data</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sum time</w:t>
      </w:r>
      <w:r>
        <w:rPr>
          <w:rStyle w:val="OperatorTok"/>
        </w:rPr>
        <w:t xml:space="preserve">.</w:t>
      </w:r>
      <w:r>
        <w:rPr>
          <w:rStyle w:val="NormalTok"/>
        </w:rPr>
        <w:t xml:space="preserve">Duration</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iv </w:t>
      </w:r>
      <w:r>
        <w:rPr>
          <w:rStyle w:val="OperatorTok"/>
        </w:rPr>
        <w:t xml:space="preserve">:=</w:t>
      </w:r>
      <w:r>
        <w:rPr>
          <w:rStyle w:val="NormalTok"/>
        </w:rPr>
        <w:t xml:space="preserve"> </w:t>
      </w:r>
      <w:r>
        <w:rPr>
          <w:rStyle w:val="KeywordTok"/>
        </w:rPr>
        <w:t xml:space="preserve">range</w:t>
      </w:r>
      <w:r>
        <w:rPr>
          <w:rStyle w:val="NormalTok"/>
        </w:rPr>
        <w:t xml:space="preserve"> d</w:t>
      </w:r>
      <w:r>
        <w:rPr>
          <w:rStyle w:val="OperatorTok"/>
        </w:rPr>
        <w:t xml:space="preserve">.</w:t>
      </w:r>
      <w:r>
        <w:rPr>
          <w:rStyle w:val="NormalTok"/>
        </w:rPr>
        <w:t xml:space="preserve">intervals </w:t>
      </w:r>
      <w:r>
        <w:rPr>
          <w:rStyle w:val="OperatorTok"/>
        </w:rPr>
        <w:t xml:space="preserve">{</w:t>
      </w:r>
      <w:r>
        <w:br/>
      </w:r>
      <w:r>
        <w:rPr>
          <w:rStyle w:val="NormalTok"/>
        </w:rPr>
        <w:t xml:space="preserve">        sum </w:t>
      </w:r>
      <w:r>
        <w:rPr>
          <w:rStyle w:val="OperatorTok"/>
        </w:rPr>
        <w:t xml:space="preserve">+=</w:t>
      </w:r>
      <w:r>
        <w:rPr>
          <w:rStyle w:val="NormalTok"/>
        </w:rPr>
        <w:t xml:space="preserve"> iv</w:t>
      </w:r>
      <w:r>
        <w:br/>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sum</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BuiltInTok"/>
        </w:rPr>
        <w:t xml:space="preserve">len</w:t>
      </w:r>
      <w:r>
        <w:rPr>
          <w:rStyle w:val="OperatorTok"/>
        </w:rPr>
        <w:t xml:space="preserve">(</w:t>
      </w:r>
      <w:r>
        <w:rPr>
          <w:rStyle w:val="NormalTok"/>
        </w:rPr>
        <w:t xml:space="preserve">d</w:t>
      </w:r>
      <w:r>
        <w:rPr>
          <w:rStyle w:val="OperatorTok"/>
        </w:rPr>
        <w:t xml:space="preserve">.</w:t>
      </w:r>
      <w:r>
        <w:rPr>
          <w:rStyle w:val="NormalTok"/>
        </w:rPr>
        <w:t xml:space="preserve">intervals</w:t>
      </w:r>
      <w:r>
        <w:rPr>
          <w:rStyle w:val="OperatorTok"/>
        </w:rPr>
        <w:t xml:space="preserve">))</w:t>
      </w:r>
      <w:r>
        <w:br/>
      </w:r>
      <w:r>
        <w:br/>
      </w:r>
      <w:r>
        <w:rPr>
          <w:rStyle w:val="NormalTok"/>
        </w:rPr>
        <w:t xml:space="preserve">    </w:t>
      </w:r>
      <w:r>
        <w:rPr>
          <w:rStyle w:val="KeywordTok"/>
        </w:rPr>
        <w:t xml:space="preserve">var</w:t>
      </w:r>
      <w:r>
        <w:rPr>
          <w:rStyle w:val="NormalTok"/>
        </w:rPr>
        <w:t xml:space="preserve"> variance </w:t>
      </w:r>
      <w:r>
        <w:rPr>
          <w:rStyle w:val="DataTypeTok"/>
        </w:rPr>
        <w:t xml:space="preserve">float64</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iv </w:t>
      </w:r>
      <w:r>
        <w:rPr>
          <w:rStyle w:val="OperatorTok"/>
        </w:rPr>
        <w:t xml:space="preserve">:=</w:t>
      </w:r>
      <w:r>
        <w:rPr>
          <w:rStyle w:val="NormalTok"/>
        </w:rPr>
        <w:t xml:space="preserve"> </w:t>
      </w:r>
      <w:r>
        <w:rPr>
          <w:rStyle w:val="KeywordTok"/>
        </w:rPr>
        <w:t xml:space="preserve">range</w:t>
      </w:r>
      <w:r>
        <w:rPr>
          <w:rStyle w:val="NormalTok"/>
        </w:rPr>
        <w:t xml:space="preserve"> d</w:t>
      </w:r>
      <w:r>
        <w:rPr>
          <w:rStyle w:val="OperatorTok"/>
        </w:rPr>
        <w:t xml:space="preserve">.</w:t>
      </w:r>
      <w:r>
        <w:rPr>
          <w:rStyle w:val="NormalTok"/>
        </w:rPr>
        <w:t xml:space="preserve">intervals </w:t>
      </w:r>
      <w:r>
        <w:rPr>
          <w:rStyle w:val="OperatorTok"/>
        </w:rPr>
        <w:t xml:space="preserve">{</w:t>
      </w:r>
      <w:r>
        <w:br/>
      </w:r>
      <w:r>
        <w:rPr>
          <w:rStyle w:val="NormalTok"/>
        </w:rPr>
        <w:t xml:space="preserve">        diff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iv</w:t>
      </w:r>
      <w:r>
        <w:rPr>
          <w:rStyle w:val="OperatorTok"/>
        </w:rPr>
        <w:t xml:space="preserve">)</w:t>
      </w:r>
      <w:r>
        <w:rPr>
          <w:rStyle w:val="NormalTok"/>
        </w:rPr>
        <w:t xml:space="preserve"> </w:t>
      </w:r>
      <w:r>
        <w:rPr>
          <w:rStyle w:val="OperatorTok"/>
        </w:rPr>
        <w:t xml:space="preserve">-</w:t>
      </w:r>
      <w:r>
        <w:rPr>
          <w:rStyle w:val="NormalTok"/>
        </w:rPr>
        <w:t xml:space="preserve"> mean</w:t>
      </w:r>
      <w:r>
        <w:br/>
      </w:r>
      <w:r>
        <w:rPr>
          <w:rStyle w:val="NormalTok"/>
        </w:rPr>
        <w:t xml:space="preserve">        variance </w:t>
      </w:r>
      <w:r>
        <w:rPr>
          <w:rStyle w:val="OperatorTok"/>
        </w:rPr>
        <w:t xml:space="preserve">+=</w:t>
      </w:r>
      <w:r>
        <w:rPr>
          <w:rStyle w:val="NormalTok"/>
        </w:rPr>
        <w:t xml:space="preserve"> diff </w:t>
      </w:r>
      <w:r>
        <w:rPr>
          <w:rStyle w:val="OperatorTok"/>
        </w:rPr>
        <w:t xml:space="preserve">*</w:t>
      </w:r>
      <w:r>
        <w:rPr>
          <w:rStyle w:val="NormalTok"/>
        </w:rPr>
        <w:t xml:space="preserve"> diff</w:t>
      </w:r>
      <w:r>
        <w:br/>
      </w:r>
      <w:r>
        <w:rPr>
          <w:rStyle w:val="NormalTok"/>
        </w:rPr>
        <w:t xml:space="preserve">    </w:t>
      </w:r>
      <w:r>
        <w:rPr>
          <w:rStyle w:val="OperatorTok"/>
        </w:rPr>
        <w:t xml:space="preserve">}</w:t>
      </w:r>
      <w:r>
        <w:br/>
      </w:r>
      <w:r>
        <w:rPr>
          <w:rStyle w:val="NormalTok"/>
        </w:rPr>
        <w:t xml:space="preserve">    stdDev </w:t>
      </w:r>
      <w:r>
        <w:rPr>
          <w:rStyle w:val="OperatorTok"/>
        </w:rPr>
        <w:t xml:space="preserve">:=</w:t>
      </w:r>
      <w:r>
        <w:rPr>
          <w:rStyle w:val="NormalTok"/>
        </w:rPr>
        <w:t xml:space="preserve"> math</w:t>
      </w:r>
      <w:r>
        <w:rPr>
          <w:rStyle w:val="OperatorTok"/>
        </w:rPr>
        <w:t xml:space="preserve">.</w:t>
      </w:r>
      <w:r>
        <w:rPr>
          <w:rStyle w:val="NormalTok"/>
        </w:rPr>
        <w:t xml:space="preserve">Sqrt</w:t>
      </w:r>
      <w:r>
        <w:rPr>
          <w:rStyle w:val="OperatorTok"/>
        </w:rPr>
        <w:t xml:space="preserve">(</w:t>
      </w:r>
      <w:r>
        <w:rPr>
          <w:rStyle w:val="NormalTok"/>
        </w:rPr>
        <w:t xml:space="preserve">variance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BuiltInTok"/>
        </w:rPr>
        <w:t xml:space="preserve">len</w:t>
      </w:r>
      <w:r>
        <w:rPr>
          <w:rStyle w:val="OperatorTok"/>
        </w:rPr>
        <w:t xml:space="preserve">(</w:t>
      </w:r>
      <w:r>
        <w:rPr>
          <w:rStyle w:val="NormalTok"/>
        </w:rPr>
        <w:t xml:space="preserve">d</w:t>
      </w:r>
      <w:r>
        <w:rPr>
          <w:rStyle w:val="OperatorTok"/>
        </w:rPr>
        <w:t xml:space="preserve">.</w:t>
      </w:r>
      <w:r>
        <w:rPr>
          <w:rStyle w:val="NormalTok"/>
        </w:rPr>
        <w:t xml:space="preserve">intervals</w:t>
      </w:r>
      <w:r>
        <w:rPr>
          <w:rStyle w:val="OperatorTok"/>
        </w:rPr>
        <w:t xml:space="preserve">)))</w:t>
      </w:r>
      <w:r>
        <w:br/>
      </w:r>
      <w:r>
        <w:rPr>
          <w:rStyle w:val="NormalTok"/>
        </w:rPr>
        <w:t xml:space="preserve">    </w:t>
      </w:r>
      <w:r>
        <w:rPr>
          <w:rStyle w:val="ControlFlowTok"/>
        </w:rPr>
        <w:t xml:space="preserve">if</w:t>
      </w:r>
      <w:r>
        <w:rPr>
          <w:rStyle w:val="NormalTok"/>
        </w:rPr>
        <w:t xml:space="preserve"> stdDev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stdDev </w:t>
      </w:r>
      <w:r>
        <w:rPr>
          <w:rStyle w:val="OperatorTok"/>
        </w:rPr>
        <w:t xml:space="preserve">=</w:t>
      </w:r>
      <w:r>
        <w:rPr>
          <w:rStyle w:val="NormalTok"/>
        </w:rPr>
        <w:t xml:space="preserve"> mean </w:t>
      </w:r>
      <w:r>
        <w:rPr>
          <w:rStyle w:val="OperatorTok"/>
        </w:rPr>
        <w:t xml:space="preserve">*</w:t>
      </w:r>
      <w:r>
        <w:rPr>
          <w:rStyle w:val="NormalTok"/>
        </w:rPr>
        <w:t xml:space="preserve"> </w:t>
      </w:r>
      <w:r>
        <w:rPr>
          <w:rStyle w:val="DecValTok"/>
        </w:rPr>
        <w:t xml:space="preserve">0</w:t>
      </w:r>
      <w:r>
        <w:rPr>
          <w:rStyle w:val="FloatTok"/>
        </w:rPr>
        <w:t xml:space="preserve">.1</w:t>
      </w:r>
      <w:r>
        <w:br/>
      </w:r>
      <w:r>
        <w:rPr>
          <w:rStyle w:val="NormalTok"/>
        </w:rPr>
        <w:t xml:space="preserve">    </w:t>
      </w:r>
      <w:r>
        <w:rPr>
          <w:rStyle w:val="OperatorTok"/>
        </w:rPr>
        <w:t xml:space="preserve">}</w:t>
      </w:r>
      <w:r>
        <w:br/>
      </w:r>
      <w:r>
        <w:br/>
      </w:r>
      <w:r>
        <w:rPr>
          <w:rStyle w:val="NormalTok"/>
        </w:rPr>
        <w:t xml:space="preserve">    elapsed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time</w:t>
      </w:r>
      <w:r>
        <w:rPr>
          <w:rStyle w:val="OperatorTok"/>
        </w:rPr>
        <w:t xml:space="preserve">.</w:t>
      </w:r>
      <w:r>
        <w:rPr>
          <w:rStyle w:val="NormalTok"/>
        </w:rPr>
        <w:t xml:space="preserve">Since</w:t>
      </w:r>
      <w:r>
        <w:rPr>
          <w:rStyle w:val="OperatorTok"/>
        </w:rPr>
        <w:t xml:space="preserve">(</w:t>
      </w:r>
      <w:r>
        <w:rPr>
          <w:rStyle w:val="NormalTok"/>
        </w:rPr>
        <w:t xml:space="preserve">d</w:t>
      </w:r>
      <w:r>
        <w:rPr>
          <w:rStyle w:val="OperatorTok"/>
        </w:rPr>
        <w:t xml:space="preserve">.</w:t>
      </w:r>
      <w:r>
        <w:rPr>
          <w:rStyle w:val="NormalTok"/>
        </w:rPr>
        <w:t xml:space="preserve">lastHeartbeat</w:t>
      </w:r>
      <w:r>
        <w:rPr>
          <w:rStyle w:val="OperatorTok"/>
        </w:rPr>
        <w:t xml:space="preserve">))</w:t>
      </w:r>
      <w:r>
        <w:br/>
      </w:r>
      <w:r>
        <w:rPr>
          <w:rStyle w:val="NormalTok"/>
        </w:rPr>
        <w:t xml:space="preserve">    zScore </w:t>
      </w:r>
      <w:r>
        <w:rPr>
          <w:rStyle w:val="OperatorTok"/>
        </w:rPr>
        <w:t xml:space="preserve">:=</w:t>
      </w:r>
      <w:r>
        <w:rPr>
          <w:rStyle w:val="NormalTok"/>
        </w:rPr>
        <w:t xml:space="preserve"> </w:t>
      </w:r>
      <w:r>
        <w:rPr>
          <w:rStyle w:val="OperatorTok"/>
        </w:rPr>
        <w:t xml:space="preserve">(</w:t>
      </w:r>
      <w:r>
        <w:rPr>
          <w:rStyle w:val="NormalTok"/>
        </w:rPr>
        <w:t xml:space="preserve">elapsed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stdDev</w:t>
      </w:r>
      <w:r>
        <w:br/>
      </w:r>
      <w:r>
        <w:rPr>
          <w:rStyle w:val="NormalTok"/>
        </w:rPr>
        <w:t xml:space="preserve">    probability </w:t>
      </w:r>
      <w:r>
        <w:rPr>
          <w:rStyle w:val="OperatorTok"/>
        </w:rPr>
        <w:t xml:space="preserve">:=</w:t>
      </w:r>
      <w:r>
        <w:rPr>
          <w:rStyle w:val="NormalTok"/>
        </w:rPr>
        <w:t xml:space="preserve"> </w:t>
      </w:r>
      <w:r>
        <w:rPr>
          <w:rStyle w:val="DecValTok"/>
        </w:rPr>
        <w:t xml:space="preserve">0</w:t>
      </w:r>
      <w:r>
        <w:rPr>
          <w:rStyle w:val="FloatTok"/>
        </w:rPr>
        <w:t xml:space="preserve">.5</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Erfc</w:t>
      </w:r>
      <w:r>
        <w:rPr>
          <w:rStyle w:val="OperatorTok"/>
        </w:rPr>
        <w:t xml:space="preserve">(-</w:t>
      </w:r>
      <w:r>
        <w:rPr>
          <w:rStyle w:val="NormalTok"/>
        </w:rPr>
        <w:t xml:space="preserve">zScore</w:t>
      </w:r>
      <w:r>
        <w:rPr>
          <w:rStyle w:val="OperatorTok"/>
        </w:rPr>
        <w:t xml:space="preserve">/</w:t>
      </w:r>
      <w:r>
        <w:rPr>
          <w:rStyle w:val="NormalTok"/>
        </w:rPr>
        <w:t xml:space="preserve">math</w:t>
      </w:r>
      <w:r>
        <w:rPr>
          <w:rStyle w:val="OperatorTok"/>
        </w:rPr>
        <w:t xml:space="preserve">.</w:t>
      </w:r>
      <w:r>
        <w:rPr>
          <w:rStyle w:val="NormalTok"/>
        </w:rPr>
        <w:t xml:space="preserve">Sqrt2</w:t>
      </w:r>
      <w:r>
        <w:rPr>
          <w:rStyle w:val="OperatorTok"/>
        </w:rPr>
        <w:t xml:space="preserve">)</w:t>
      </w:r>
      <w:r>
        <w:br/>
      </w:r>
      <w:r>
        <w:br/>
      </w:r>
      <w:r>
        <w:rPr>
          <w:rStyle w:val="NormalTok"/>
        </w:rPr>
        <w:t xml:space="preserve">    </w:t>
      </w:r>
      <w:r>
        <w:rPr>
          <w:rStyle w:val="ControlFlowTok"/>
        </w:rPr>
        <w:t xml:space="preserve">if</w:t>
      </w:r>
      <w:r>
        <w:rPr>
          <w:rStyle w:val="NormalTok"/>
        </w:rPr>
        <w:t xml:space="preserve"> probability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MaxFloat64</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Log10</w:t>
      </w:r>
      <w:r>
        <w:rPr>
          <w:rStyle w:val="OperatorTok"/>
        </w:rPr>
        <w:t xml:space="preserve">(</w:t>
      </w:r>
      <w:r>
        <w:rPr>
          <w:rStyle w:val="NormalTok"/>
        </w:rPr>
        <w:t xml:space="preserve">probability</w:t>
      </w:r>
      <w:r>
        <w:rPr>
          <w:rStyle w:val="OperatorTok"/>
        </w:rPr>
        <w:t xml:space="preserve">)</w:t>
      </w:r>
      <w:r>
        <w:br/>
      </w:r>
      <w:r>
        <w:rPr>
          <w:rStyle w:val="OperatorTok"/>
        </w:rPr>
        <w:t xml:space="preserve">}</w:t>
      </w:r>
      <w:r>
        <w:br/>
      </w:r>
      <w:r>
        <w:br/>
      </w:r>
      <w:r>
        <w:rPr>
          <w:rStyle w:val="CommentTok"/>
        </w:rPr>
        <w:t xml:space="preserve">// IsFailed returns true if the suspicion level exceeds the threshold.</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PhiAccrualDetector</w:t>
      </w:r>
      <w:r>
        <w:rPr>
          <w:rStyle w:val="OperatorTok"/>
        </w:rPr>
        <w:t xml:space="preserve">)</w:t>
      </w:r>
      <w:r>
        <w:rPr>
          <w:rStyle w:val="NormalTok"/>
        </w:rPr>
        <w:t xml:space="preserve"> IsFailed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w:t>
      </w:r>
      <w:r>
        <w:rPr>
          <w:rStyle w:val="OperatorTok"/>
        </w:rPr>
        <w:t xml:space="preserve">.</w:t>
      </w:r>
      <w:r>
        <w:rPr>
          <w:rStyle w:val="NormalTok"/>
        </w:rPr>
        <w:t xml:space="preserve">Phi</w:t>
      </w:r>
      <w:r>
        <w:rPr>
          <w:rStyle w:val="OperatorTok"/>
        </w:rPr>
        <w:t xml:space="preserve">()</w:t>
      </w:r>
      <w:r>
        <w:rPr>
          <w:rStyle w:val="NormalTok"/>
        </w:rPr>
        <w:t xml:space="preserve"> </w:t>
      </w:r>
      <w:r>
        <w:rPr>
          <w:rStyle w:val="OperatorTok"/>
        </w:rPr>
        <w:t xml:space="preserve">&gt;=</w:t>
      </w:r>
      <w:r>
        <w:rPr>
          <w:rStyle w:val="NormalTok"/>
        </w:rPr>
        <w:t xml:space="preserve"> d</w:t>
      </w:r>
      <w:r>
        <w:rPr>
          <w:rStyle w:val="OperatorTok"/>
        </w:rPr>
        <w:t xml:space="preserve">.</w:t>
      </w:r>
      <w:r>
        <w:rPr>
          <w:rStyle w:val="NormalTok"/>
        </w:rPr>
        <w:t xml:space="preserve">threshold</w:t>
      </w:r>
      <w:r>
        <w:br/>
      </w:r>
      <w:r>
        <w:rPr>
          <w:rStyle w:val="OperatorTok"/>
        </w:rPr>
        <w:t xml:space="preserve">}</w:t>
      </w:r>
    </w:p>
    <w:p>
      <w:pPr>
        <w:pStyle w:val="FirstParagraph"/>
      </w:pPr>
      <w:r>
        <w:t xml:space="preserve">The normal distribution assumption underlying Phi Accrual works well for stable networks but can underestimate suspicion during bimodal conditions (e.g., a link that alternates between 10ms and 500ms RTT). HelixCluster addresses this by combining Phi Accrual with Lifeguard’s local health awareness: when a node detects that its own message processing is slow, it extends probe timeouts and raises its Phi threshold temporarily, preventing cascading false positives during localized congestion.</w:t>
      </w:r>
    </w:p>
    <w:bookmarkEnd w:id="85"/>
    <w:bookmarkStart w:id="86" w:name="asymmetric-partitions-and-the-flp-limit"/>
    <w:p>
      <w:pPr>
        <w:pStyle w:val="Heading4"/>
      </w:pPr>
      <w:r>
        <w:t xml:space="preserve">3.4.2 Asymmetric Partitions and the FLP Limit</w:t>
      </w:r>
    </w:p>
    <w:p>
      <w:pPr>
        <w:pStyle w:val="FirstParagraph"/>
      </w:pPr>
      <w:r>
        <w:t xml:space="preserve">The hardest failure detection scenario is the asymmetric partition: node A can send packets to B, but B cannot send packets to A. SWIM handles this correctly through indirect probing—A’s indirect probes to B via C will succeed if C can reach B, revealing that B is alive and the A-to-B path is the problem. However, if no alternate path exists (A and B are directly connected with one-way packet loss), no asynchronous failure detector can distinguish a crashed B from a very slow B. This is the FLP impossibility result: in an asynchronous network with even a single faulty process, no deterministic consensus algorithm can guarantee both safety and liveness.</w:t>
      </w:r>
    </w:p>
    <w:p>
      <w:pPr>
        <w:pStyle w:val="BodyText"/>
      </w:pPr>
      <w:r>
        <w:t xml:space="preserve">HelixCluster accepts this fundamental limit and contains its impact. When a one-way partition persists, the affected nodes enter a</w:t>
      </w:r>
      <w:r>
        <w:t xml:space="preserve"> </w:t>
      </w:r>
      <w:r>
        <w:rPr>
          <w:bCs/>
          <w:b/>
        </w:rPr>
        <w:t xml:space="preserve">degraded mode</w:t>
      </w:r>
      <w:r>
        <w:t xml:space="preserve">: they continue local operation but queue rather than execute cross-cell operations. If the partition persists beyond a configurable timeout (default 60 seconds), the cell triggers its partition handling protocol, described next.</w:t>
      </w:r>
    </w:p>
    <w:bookmarkEnd w:id="86"/>
    <w:bookmarkEnd w:id="87"/>
    <w:bookmarkStart w:id="90" w:name="partition-handling"/>
    <w:p>
      <w:pPr>
        <w:pStyle w:val="Heading3"/>
      </w:pPr>
      <w:r>
        <w:t xml:space="preserve">3.5 Partition Handling</w:t>
      </w:r>
    </w:p>
    <w:bookmarkStart w:id="88" w:name="split-brain-prevention"/>
    <w:p>
      <w:pPr>
        <w:pStyle w:val="Heading4"/>
      </w:pPr>
      <w:r>
        <w:t xml:space="preserve">3.5.1 Split-Brain Prevention</w:t>
      </w:r>
    </w:p>
    <w:p>
      <w:pPr>
        <w:pStyle w:val="FirstParagraph"/>
      </w:pPr>
      <w:r>
        <w:t xml:space="preserve">Network partitions are inevitable in any geographically distributed system. When a partition occurs, the CAP theorem forces a choice: either preserve consistency by making minority partitions unavailable (CP), or preserve availability at the cost of divergent state (AP). HelixCluster makes this choice per-consistency-tier: Tier 1 (membership, security policies, resource allocation) opts for CP via etcd majority quorum; Tier 3–4 (metrics, presence, configuration) opts for AP via CRDTs with automatic reconciliation.</w:t>
      </w:r>
    </w:p>
    <w:p>
      <w:pPr>
        <w:pStyle w:val="BodyText"/>
      </w:pPr>
      <w:r>
        <w:rPr>
          <w:bCs/>
          <w:b/>
        </w:rPr>
        <w:t xml:space="preserve">Split-brain prevention strategy:</w:t>
      </w:r>
    </w:p>
    <w:p>
      <w:pPr>
        <w:pStyle w:val="SourceCode"/>
      </w:pPr>
      <w:r>
        <w:rPr>
          <w:rStyle w:val="VerbatimChar"/>
        </w:rPr>
        <w:t xml:space="preserve">1. DETECTION: SWIM suspicion + Phi accrual identify unreachable nodes/cells</w:t>
      </w:r>
      <w:r>
        <w:br/>
      </w:r>
      <w:r>
        <w:rPr>
          <w:rStyle w:val="VerbatimChar"/>
        </w:rPr>
        <w:t xml:space="preserve">2. CLASSIFICATION: Determine whether this is node failure or network partition</w:t>
      </w:r>
      <w:r>
        <w:br/>
      </w:r>
      <w:r>
        <w:rPr>
          <w:rStyle w:val="VerbatimChar"/>
        </w:rPr>
        <w:t xml:space="preserve">     - All nodes in remote cell unreachable --&gt; likely partition</w:t>
      </w:r>
      <w:r>
        <w:br/>
      </w:r>
      <w:r>
        <w:rPr>
          <w:rStyle w:val="VerbatimChar"/>
        </w:rPr>
        <w:t xml:space="preserve">     - Some nodes reachable --&gt; likely partial cell failure</w:t>
      </w:r>
      <w:r>
        <w:br/>
      </w:r>
      <w:r>
        <w:rPr>
          <w:rStyle w:val="VerbatimChar"/>
        </w:rPr>
        <w:t xml:space="preserve">     - Single node unreachable --&gt; node failure (not partition)</w:t>
      </w:r>
      <w:r>
        <w:br/>
      </w:r>
      <w:r>
        <w:rPr>
          <w:rStyle w:val="VerbatimChar"/>
        </w:rPr>
        <w:t xml:space="preserve">3. QUORUM ENFORCEMENT: Per-cell etcd uses majority quorum (N/2 + 1)</w:t>
      </w:r>
      <w:r>
        <w:br/>
      </w:r>
      <w:r>
        <w:rPr>
          <w:rStyle w:val="VerbatimChar"/>
        </w:rPr>
        <w:t xml:space="preserve">     - Minority partition becomes read-only</w:t>
      </w:r>
      <w:r>
        <w:br/>
      </w:r>
      <w:r>
        <w:rPr>
          <w:rStyle w:val="VerbatimChar"/>
        </w:rPr>
        <w:t xml:space="preserve">     - Majority partition continues accepting writes</w:t>
      </w:r>
      <w:r>
        <w:br/>
      </w:r>
      <w:r>
        <w:rPr>
          <w:rStyle w:val="VerbatimChar"/>
        </w:rPr>
        <w:t xml:space="preserve">     - Leader in minority partition steps down via CheckQuorum</w:t>
      </w:r>
      <w:r>
        <w:br/>
      </w:r>
      <w:r>
        <w:rPr>
          <w:rStyle w:val="VerbatimChar"/>
        </w:rPr>
        <w:t xml:space="preserve">4. CONVERGENCE: When partition heals:</w:t>
      </w:r>
      <w:r>
        <w:br/>
      </w:r>
      <w:r>
        <w:rPr>
          <w:rStyle w:val="VerbatimChar"/>
        </w:rPr>
        <w:t xml:space="preserve">     - CRDTs merge automatically (G-Counters, OR-Sets, LWW-Registers)</w:t>
      </w:r>
      <w:r>
        <w:br/>
      </w:r>
      <w:r>
        <w:rPr>
          <w:rStyle w:val="VerbatimChar"/>
        </w:rPr>
        <w:t xml:space="preserve">     - Strongly-consistent state uses Merkle tree comparison for delta-sync</w:t>
      </w:r>
      <w:r>
        <w:br/>
      </w:r>
      <w:r>
        <w:rPr>
          <w:rStyle w:val="VerbatimChar"/>
        </w:rPr>
        <w:t xml:space="preserve">     - Divergent writes require application-level reconciliation</w:t>
      </w:r>
      <w:r>
        <w:br/>
      </w:r>
      <w:r>
        <w:rPr>
          <w:rStyle w:val="VerbatimChar"/>
        </w:rPr>
        <w:t xml:space="preserve">5. FENCING: Expired leases and tombstoned entries prevent stale writes</w:t>
      </w:r>
    </w:p>
    <w:bookmarkEnd w:id="88"/>
    <w:bookmarkStart w:id="89" w:name="X208723159bc2595d6171ac2fd25e2d4e4a2228e"/>
    <w:p>
      <w:pPr>
        <w:pStyle w:val="Heading4"/>
      </w:pPr>
      <w:r>
        <w:t xml:space="preserve">3.5.2 Merkle Tree Comparison and Automatic Reconciliation</w:t>
      </w:r>
    </w:p>
    <w:p>
      <w:pPr>
        <w:pStyle w:val="FirstParagraph"/>
      </w:pPr>
      <w:r>
        <w:t xml:space="preserve">After a partition heals, cells must reconcile divergent state. Full state transfer is impractical for large datasets; Merkle trees enable O(log n) comparison that identifies only the differing key ranges.</w:t>
      </w:r>
    </w:p>
    <w:p>
      <w:pPr>
        <w:pStyle w:val="BodyText"/>
      </w:pPr>
      <w:r>
        <w:t xml:space="preserve">Each cell maintains a Merkle tree over its CRDT state. When two cells reconnect, they exchange root hashes (32 bytes). If roots differ, they recursively compare child hashes, descending only into branches that mismatch. For a dataset of 1 million keys, a single divergent key requires approximately 20 hash comparisons (160 bytes of traffic) plus the key transfer itself—an 18,000x bandwidth reduction versus full state sync.</w:t>
      </w:r>
    </w:p>
    <w:p>
      <w:pPr>
        <w:pStyle w:val="SourceCode"/>
      </w:pPr>
      <w:r>
        <w:rPr>
          <w:rStyle w:val="KeywordTok"/>
        </w:rPr>
        <w:t xml:space="preserve">package</w:t>
      </w:r>
      <w:r>
        <w:rPr>
          <w:rStyle w:val="NormalTok"/>
        </w:rPr>
        <w:t xml:space="preserve"> crdt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OperatorTok"/>
        </w:rPr>
        <w:t xml:space="preserve">)</w:t>
      </w:r>
      <w:r>
        <w:br/>
      </w:r>
      <w:r>
        <w:br/>
      </w:r>
      <w:r>
        <w:rPr>
          <w:rStyle w:val="CommentTok"/>
        </w:rPr>
        <w:t xml:space="preserve">// MerkleTree provides efficient state comparison for anti-entropy.</w:t>
      </w:r>
      <w:r>
        <w:br/>
      </w:r>
      <w:r>
        <w:rPr>
          <w:rStyle w:val="KeywordTok"/>
        </w:rPr>
        <w:t xml:space="preserve">type</w:t>
      </w:r>
      <w:r>
        <w:rPr>
          <w:rStyle w:val="NormalTok"/>
        </w:rPr>
        <w:t xml:space="preserve"> MerkleTree </w:t>
      </w:r>
      <w:r>
        <w:rPr>
          <w:rStyle w:val="KeywordTok"/>
        </w:rPr>
        <w:t xml:space="preserve">struct</w:t>
      </w:r>
      <w:r>
        <w:rPr>
          <w:rStyle w:val="NormalTok"/>
        </w:rPr>
        <w:t xml:space="preserve"> </w:t>
      </w:r>
      <w:r>
        <w:rPr>
          <w:rStyle w:val="OperatorTok"/>
        </w:rPr>
        <w:t xml:space="preserve">{</w:t>
      </w:r>
      <w:r>
        <w:br/>
      </w:r>
      <w:r>
        <w:rPr>
          <w:rStyle w:val="NormalTok"/>
        </w:rPr>
        <w:t xml:space="preserve">    Root   </w:t>
      </w:r>
      <w:r>
        <w:rPr>
          <w:rStyle w:val="OperatorTok"/>
        </w:rPr>
        <w:t xml:space="preserve">*</w:t>
      </w:r>
      <w:r>
        <w:rPr>
          <w:rStyle w:val="NormalTok"/>
        </w:rPr>
        <w:t xml:space="preserve">MerkleNode</w:t>
      </w:r>
      <w:r>
        <w:br/>
      </w:r>
      <w:r>
        <w:rPr>
          <w:rStyle w:val="NormalTok"/>
        </w:rPr>
        <w:t xml:space="preserve">    leaves </w:t>
      </w:r>
      <w:r>
        <w:rPr>
          <w:rStyle w:val="OperatorTok"/>
        </w:rPr>
        <w:t xml:space="preserve">[]*</w:t>
      </w:r>
      <w:r>
        <w:rPr>
          <w:rStyle w:val="NormalTok"/>
        </w:rPr>
        <w:t xml:space="preserve">MerkleNode</w:t>
      </w:r>
      <w:r>
        <w:br/>
      </w:r>
      <w:r>
        <w:rPr>
          <w:rStyle w:val="NormalTok"/>
        </w:rPr>
        <w:t xml:space="preserve">    dirty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MerkleNode </w:t>
      </w:r>
      <w:r>
        <w:rPr>
          <w:rStyle w:val="KeywordTok"/>
        </w:rPr>
        <w:t xml:space="preserve">struct</w:t>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MerkleNode</w:t>
      </w:r>
      <w:r>
        <w:br/>
      </w:r>
      <w:r>
        <w:rPr>
          <w:rStyle w:val="NormalTok"/>
        </w:rPr>
        <w:t xml:space="preserve">    Right    </w:t>
      </w:r>
      <w:r>
        <w:rPr>
          <w:rStyle w:val="OperatorTok"/>
        </w:rPr>
        <w:t xml:space="preserve">*</w:t>
      </w:r>
      <w:r>
        <w:rPr>
          <w:rStyle w:val="NormalTok"/>
        </w:rPr>
        <w:t xml:space="preserve">MerkleNode</w:t>
      </w:r>
      <w:r>
        <w:br/>
      </w:r>
      <w:r>
        <w:rPr>
          <w:rStyle w:val="NormalTok"/>
        </w:rPr>
        <w:t xml:space="preserve">    Hash     </w:t>
      </w:r>
      <w:r>
        <w:rPr>
          <w:rStyle w:val="OperatorTok"/>
        </w:rPr>
        <w:t xml:space="preserve">[]</w:t>
      </w:r>
      <w:r>
        <w:rPr>
          <w:rStyle w:val="DataTypeTok"/>
        </w:rPr>
        <w:t xml:space="preserve">byte</w:t>
      </w:r>
      <w:r>
        <w:br/>
      </w:r>
      <w:r>
        <w:rPr>
          <w:rStyle w:val="NormalTok"/>
        </w:rPr>
        <w:t xml:space="preserve">    KeyRange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NormalTok"/>
        </w:rPr>
        <w:t xml:space="preserve"> </w:t>
      </w:r>
      <w:r>
        <w:rPr>
          <w:rStyle w:val="CommentTok"/>
        </w:rPr>
        <w:t xml:space="preserve">// [start, end) of key range</w:t>
      </w:r>
      <w:r>
        <w:br/>
      </w:r>
      <w:r>
        <w:rPr>
          <w:rStyle w:val="NormalTok"/>
        </w:rPr>
        <w:t xml:space="preserve">    IsLeaf   </w:t>
      </w:r>
      <w:r>
        <w:rPr>
          <w:rStyle w:val="DataTypeTok"/>
        </w:rPr>
        <w:t xml:space="preserve">bool</w:t>
      </w:r>
      <w:r>
        <w:br/>
      </w:r>
      <w:r>
        <w:rPr>
          <w:rStyle w:val="OperatorTok"/>
        </w:rPr>
        <w:t xml:space="preserve">}</w:t>
      </w:r>
      <w:r>
        <w:br/>
      </w:r>
      <w:r>
        <w:br/>
      </w:r>
      <w:r>
        <w:rPr>
          <w:rStyle w:val="CommentTok"/>
        </w:rPr>
        <w:t xml:space="preserve">// NewMerkleTree creates an empty Merkle tree.</w:t>
      </w:r>
      <w:r>
        <w:br/>
      </w:r>
      <w:r>
        <w:rPr>
          <w:rStyle w:val="KeywordTok"/>
        </w:rPr>
        <w:t xml:space="preserve">func</w:t>
      </w:r>
      <w:r>
        <w:rPr>
          <w:rStyle w:val="NormalTok"/>
        </w:rPr>
        <w:t xml:space="preserve"> NewMerkleTree</w:t>
      </w:r>
      <w:r>
        <w:rPr>
          <w:rStyle w:val="OperatorTok"/>
        </w:rPr>
        <w:t xml:space="preserve">()</w:t>
      </w:r>
      <w:r>
        <w:rPr>
          <w:rStyle w:val="NormalTok"/>
        </w:rPr>
        <w:t xml:space="preserve"> </w:t>
      </w:r>
      <w:r>
        <w:rPr>
          <w:rStyle w:val="OperatorTok"/>
        </w:rPr>
        <w:t xml:space="preserve">*</w:t>
      </w:r>
      <w:r>
        <w:rPr>
          <w:rStyle w:val="NormalTok"/>
        </w:rPr>
        <w:t xml:space="preserve">MerkleTree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MerkleTree</w:t>
      </w:r>
      <w:r>
        <w:rPr>
          <w:rStyle w:val="OperatorTok"/>
        </w:rPr>
        <w:t xml:space="preserve">{}</w:t>
      </w:r>
      <w:r>
        <w:br/>
      </w:r>
      <w:r>
        <w:rPr>
          <w:rStyle w:val="OperatorTok"/>
        </w:rPr>
        <w:t xml:space="preserve">}</w:t>
      </w:r>
      <w:r>
        <w:br/>
      </w:r>
      <w:r>
        <w:br/>
      </w:r>
      <w:r>
        <w:rPr>
          <w:rStyle w:val="CommentTok"/>
        </w:rPr>
        <w:t xml:space="preserve">// Insert adds or updates a key-value pair, marking tree dirty.</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Insert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value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NormalTok"/>
        </w:rPr>
        <w:t xml:space="preserve">key</w:t>
      </w:r>
      <w:r>
        <w:rPr>
          <w:rStyle w:val="OperatorTok"/>
        </w:rPr>
        <w:t xml:space="preserve">+</w:t>
      </w:r>
      <w:r>
        <w:rPr>
          <w:rStyle w:val="StringTok"/>
        </w:rPr>
        <w:t xml:space="preserve">":"</w:t>
      </w:r>
      <w:r>
        <w:rPr>
          <w:rStyle w:val="OperatorTok"/>
        </w:rPr>
        <w:t xml:space="preserve">),</w:t>
      </w:r>
      <w:r>
        <w:rPr>
          <w:rStyle w:val="NormalTok"/>
        </w:rPr>
        <w:t xml:space="preserve"> value</w:t>
      </w:r>
      <w:r>
        <w:rPr>
          <w:rStyle w:val="OperatorTok"/>
        </w:rPr>
        <w:t xml:space="preserve">...))</w:t>
      </w:r>
      <w:r>
        <w:br/>
      </w:r>
      <w:r>
        <w:rPr>
          <w:rStyle w:val="NormalTok"/>
        </w:rPr>
        <w:t xml:space="preserve">    _ </w:t>
      </w:r>
      <w:r>
        <w:rPr>
          <w:rStyle w:val="OperatorTok"/>
        </w:rPr>
        <w:t xml:space="preserve">=</w:t>
      </w:r>
      <w:r>
        <w:rPr>
          <w:rStyle w:val="NormalTok"/>
        </w:rPr>
        <w:t xml:space="preserve"> hash</w:t>
      </w:r>
      <w:r>
        <w:br/>
      </w:r>
      <w:r>
        <w:rPr>
          <w:rStyle w:val="NormalTok"/>
        </w:rPr>
        <w:t xml:space="preserve">    t</w:t>
      </w:r>
      <w:r>
        <w:rPr>
          <w:rStyle w:val="OperatorTok"/>
        </w:rPr>
        <w:t xml:space="preserve">.</w:t>
      </w:r>
      <w:r>
        <w:rPr>
          <w:rStyle w:val="NormalTok"/>
        </w:rPr>
        <w:t xml:space="preserve">dirty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mmentTok"/>
        </w:rPr>
        <w:t xml:space="preserve">// In production: maintain sorted leaf list and rebuild affected path</w:t>
      </w:r>
      <w:r>
        <w:br/>
      </w:r>
      <w:r>
        <w:rPr>
          <w:rStyle w:val="OperatorTok"/>
        </w:rPr>
        <w:t xml:space="preserve">}</w:t>
      </w:r>
      <w:r>
        <w:br/>
      </w:r>
      <w:r>
        <w:br/>
      </w:r>
      <w:r>
        <w:rPr>
          <w:rStyle w:val="CommentTok"/>
        </w:rPr>
        <w:t xml:space="preserve">// RootHash returns the current root hash for O(1) comparison.</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RootHash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NormalTok"/>
        </w:rPr>
        <w:t xml:space="preserve">Root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t</w:t>
      </w:r>
      <w:r>
        <w:rPr>
          <w:rStyle w:val="OperatorTok"/>
        </w:rPr>
        <w:t xml:space="preserve">.</w:t>
      </w:r>
      <w:r>
        <w:rPr>
          <w:rStyle w:val="NormalTok"/>
        </w:rPr>
        <w:t xml:space="preserve">Root</w:t>
      </w:r>
      <w:r>
        <w:rPr>
          <w:rStyle w:val="OperatorTok"/>
        </w:rPr>
        <w:t xml:space="preserve">.</w:t>
      </w:r>
      <w:r>
        <w:rPr>
          <w:rStyle w:val="NormalTok"/>
        </w:rPr>
        <w:t xml:space="preserve">Hash</w:t>
      </w:r>
      <w:r>
        <w:rPr>
          <w:rStyle w:val="OperatorTok"/>
        </w:rPr>
        <w:t xml:space="preserve">)</w:t>
      </w:r>
      <w:r>
        <w:br/>
      </w:r>
      <w:r>
        <w:rPr>
          <w:rStyle w:val="OperatorTok"/>
        </w:rPr>
        <w:t xml:space="preserve">}</w:t>
      </w:r>
      <w:r>
        <w:br/>
      </w:r>
      <w:r>
        <w:br/>
      </w:r>
      <w:r>
        <w:rPr>
          <w:rStyle w:val="CommentTok"/>
        </w:rPr>
        <w:t xml:space="preserve">// Compare efficiently finds differing key ranges between two trees.</w:t>
      </w:r>
      <w:r>
        <w:br/>
      </w:r>
      <w:r>
        <w:rPr>
          <w:rStyle w:val="CommentTok"/>
        </w:rPr>
        <w:t xml:space="preserve">// Returns a list of [start, end) ranges that require synchronization.</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Compare</w:t>
      </w:r>
      <w:r>
        <w:rPr>
          <w:rStyle w:val="OperatorTok"/>
        </w:rPr>
        <w:t xml:space="preserve">(</w:t>
      </w:r>
      <w:r>
        <w:rPr>
          <w:rStyle w:val="NormalTok"/>
        </w:rPr>
        <w:t xml:space="preserve">other </w:t>
      </w:r>
      <w:r>
        <w:rPr>
          <w:rStyle w:val="OperatorTok"/>
        </w:rPr>
        <w:t xml:space="preserve">*</w:t>
      </w:r>
      <w:r>
        <w:rPr>
          <w:rStyle w:val="NormalTok"/>
        </w:rPr>
        <w:t xml:space="preserve">MerkleTree</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diffs </w:t>
      </w:r>
      <w:r>
        <w:rPr>
          <w:rStyle w:val="OperatorTok"/>
        </w:rPr>
        <w:t xml:space="preserve">[][</w:t>
      </w:r>
      <w:r>
        <w:rPr>
          <w:rStyle w:val="DecValTok"/>
        </w:rPr>
        <w:t xml:space="preserve">2</w:t>
      </w:r>
      <w:r>
        <w:rPr>
          <w:rStyle w:val="OperatorTok"/>
        </w:rPr>
        <w:t xml:space="preserve">]</w:t>
      </w:r>
      <w:r>
        <w:rPr>
          <w:rStyle w:val="DataTypeTok"/>
        </w:rPr>
        <w:t xml:space="preserve">string</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t</w:t>
      </w:r>
      <w:r>
        <w:rPr>
          <w:rStyle w:val="OperatorTok"/>
        </w:rPr>
        <w:t xml:space="preserve">.</w:t>
      </w:r>
      <w:r>
        <w:rPr>
          <w:rStyle w:val="NormalTok"/>
        </w:rPr>
        <w:t xml:space="preserve">Root</w:t>
      </w:r>
      <w:r>
        <w:rPr>
          <w:rStyle w:val="OperatorTok"/>
        </w:rPr>
        <w:t xml:space="preserve">,</w:t>
      </w:r>
      <w:r>
        <w:rPr>
          <w:rStyle w:val="NormalTok"/>
        </w:rPr>
        <w:t xml:space="preserve"> other</w:t>
      </w:r>
      <w:r>
        <w:rPr>
          <w:rStyle w:val="OperatorTok"/>
        </w:rPr>
        <w:t xml:space="preserve">.</w:t>
      </w:r>
      <w:r>
        <w:rPr>
          <w:rStyle w:val="NormalTok"/>
        </w:rPr>
        <w:t xml:space="preserve">Root</w:t>
      </w:r>
      <w:r>
        <w:rPr>
          <w:rStyle w:val="OperatorTok"/>
        </w:rPr>
        <w:t xml:space="preserve">,</w:t>
      </w:r>
      <w:r>
        <w:rPr>
          <w:rStyle w:val="NormalTok"/>
        </w:rPr>
        <w:t xml:space="preserve"> </w:t>
      </w:r>
      <w:r>
        <w:rPr>
          <w:rStyle w:val="OperatorTok"/>
        </w:rPr>
        <w:t xml:space="preserve">&amp;</w:t>
      </w:r>
      <w:r>
        <w:rPr>
          <w:rStyle w:val="NormalTok"/>
        </w:rPr>
        <w:t xml:space="preserve">diffs</w:t>
      </w:r>
      <w:r>
        <w:rPr>
          <w:rStyle w:val="OperatorTok"/>
        </w:rPr>
        <w:t xml:space="preserve">)</w:t>
      </w:r>
      <w:r>
        <w:br/>
      </w:r>
      <w:r>
        <w:rPr>
          <w:rStyle w:val="NormalTok"/>
        </w:rPr>
        <w:t xml:space="preserve">    </w:t>
      </w:r>
      <w:r>
        <w:rPr>
          <w:rStyle w:val="ControlFlowTok"/>
        </w:rPr>
        <w:t xml:space="preserve">return</w:t>
      </w:r>
      <w:r>
        <w:rPr>
          <w:rStyle w:val="NormalTok"/>
        </w:rPr>
        <w:t xml:space="preserve"> diffs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compareNodes</w:t>
      </w:r>
      <w:r>
        <w:rPr>
          <w:rStyle w:val="OperatorTok"/>
        </w:rPr>
        <w:t xml:space="preserve">(</w:t>
      </w:r>
      <w:r>
        <w:rPr>
          <w:rStyle w:val="NormalTok"/>
        </w:rPr>
        <w:t xml:space="preserve">a</w:t>
      </w:r>
      <w:r>
        <w:rPr>
          <w:rStyle w:val="OperatorTok"/>
        </w:rPr>
        <w:t xml:space="preserve">,</w:t>
      </w:r>
      <w:r>
        <w:rPr>
          <w:rStyle w:val="NormalTok"/>
        </w:rPr>
        <w:t xml:space="preserve"> b </w:t>
      </w:r>
      <w:r>
        <w:rPr>
          <w:rStyle w:val="OperatorTok"/>
        </w:rPr>
        <w:t xml:space="preserve">*</w:t>
      </w:r>
      <w:r>
        <w:rPr>
          <w:rStyle w:val="NormalTok"/>
        </w:rPr>
        <w:t xml:space="preserve">MerkleNode</w:t>
      </w:r>
      <w:r>
        <w:rPr>
          <w:rStyle w:val="OperatorTok"/>
        </w:rPr>
        <w:t xml:space="preserve">,</w:t>
      </w:r>
      <w:r>
        <w:rPr>
          <w:rStyle w:val="NormalTok"/>
        </w:rPr>
        <w:t xml:space="preserve"> diffs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diffs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diffs</w:t>
      </w:r>
      <w:r>
        <w:rPr>
          <w:rStyle w:val="OperatorTok"/>
        </w:rPr>
        <w:t xml:space="preserve">,</w:t>
      </w:r>
      <w:r>
        <w:rPr>
          <w:rStyle w:val="NormalTok"/>
        </w:rPr>
        <w:t xml:space="preserve"> a</w:t>
      </w:r>
      <w:r>
        <w:rPr>
          <w:rStyle w:val="OperatorTok"/>
        </w:rPr>
        <w:t xml:space="preserve">.</w:t>
      </w:r>
      <w:r>
        <w:rPr>
          <w:rStyle w:val="NormalTok"/>
        </w:rPr>
        <w:t xml:space="preserve">KeyRange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string</w:t>
      </w:r>
      <w:r>
        <w:rPr>
          <w:rStyle w:val="OperatorTok"/>
        </w:rPr>
        <w:t xml:space="preserve">(</w:t>
      </w:r>
      <w:r>
        <w:rPr>
          <w:rStyle w:val="NormalTok"/>
        </w:rPr>
        <w:t xml:space="preserve">a</w:t>
      </w:r>
      <w:r>
        <w:rPr>
          <w:rStyle w:val="OperatorTok"/>
        </w:rPr>
        <w:t xml:space="preserve">.</w:t>
      </w:r>
      <w:r>
        <w:rPr>
          <w:rStyle w:val="NormalTok"/>
        </w:rPr>
        <w:t xml:space="preserve">Hash</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b</w:t>
      </w:r>
      <w:r>
        <w:rPr>
          <w:rStyle w:val="OperatorTok"/>
        </w:rPr>
        <w:t xml:space="preserve">.</w:t>
      </w:r>
      <w:r>
        <w:rPr>
          <w:rStyle w:val="NormalTok"/>
        </w:rPr>
        <w:t xml:space="preserve">Hash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Subtrees match exactly</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IsLeaf </w:t>
      </w:r>
      <w:r>
        <w:rPr>
          <w:rStyle w:val="OperatorTok"/>
        </w:rPr>
        <w:t xml:space="preserve">&amp;&amp;</w:t>
      </w:r>
      <w:r>
        <w:rPr>
          <w:rStyle w:val="NormalTok"/>
        </w:rPr>
        <w:t xml:space="preserve"> b</w:t>
      </w:r>
      <w:r>
        <w:rPr>
          <w:rStyle w:val="OperatorTok"/>
        </w:rPr>
        <w:t xml:space="preserve">.</w:t>
      </w:r>
      <w:r>
        <w:rPr>
          <w:rStyle w:val="NormalTok"/>
        </w:rPr>
        <w:t xml:space="preserve">IsLeaf </w:t>
      </w:r>
      <w:r>
        <w:rPr>
          <w:rStyle w:val="OperatorTok"/>
        </w:rPr>
        <w:t xml:space="preserve">{</w:t>
      </w:r>
      <w:r>
        <w:br/>
      </w:r>
      <w:r>
        <w:rPr>
          <w:rStyle w:val="NormalTok"/>
        </w:rPr>
        <w:t xml:space="preserve">        </w:t>
      </w:r>
      <w:r>
        <w:rPr>
          <w:rStyle w:val="OperatorTok"/>
        </w:rPr>
        <w:t xml:space="preserve">*</w:t>
      </w:r>
      <w:r>
        <w:rPr>
          <w:rStyle w:val="NormalTok"/>
        </w:rPr>
        <w:t xml:space="preserve">diffs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diffs</w:t>
      </w:r>
      <w:r>
        <w:rPr>
          <w:rStyle w:val="OperatorTok"/>
        </w:rPr>
        <w:t xml:space="preserve">,</w:t>
      </w:r>
      <w:r>
        <w:rPr>
          <w:rStyle w:val="NormalTok"/>
        </w:rPr>
        <w:t xml:space="preserve"> a</w:t>
      </w:r>
      <w:r>
        <w:rPr>
          <w:rStyle w:val="OperatorTok"/>
        </w:rPr>
        <w:t xml:space="preserve">.</w:t>
      </w:r>
      <w:r>
        <w:rPr>
          <w:rStyle w:val="NormalTok"/>
        </w:rPr>
        <w:t xml:space="preserve">KeyRange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a</w:t>
      </w:r>
      <w:r>
        <w:rPr>
          <w:rStyle w:val="OperatorTok"/>
        </w:rPr>
        <w:t xml:space="preserve">.</w:t>
      </w:r>
      <w:r>
        <w:rPr>
          <w:rStyle w:val="NormalTok"/>
        </w:rPr>
        <w:t xml:space="preserve">Left</w:t>
      </w:r>
      <w:r>
        <w:rPr>
          <w:rStyle w:val="OperatorTok"/>
        </w:rPr>
        <w:t xml:space="preserve">,</w:t>
      </w:r>
      <w:r>
        <w:rPr>
          <w:rStyle w:val="NormalTok"/>
        </w:rPr>
        <w:t xml:space="preserve"> b</w:t>
      </w:r>
      <w:r>
        <w:rPr>
          <w:rStyle w:val="OperatorTok"/>
        </w:rPr>
        <w:t xml:space="preserve">.</w:t>
      </w:r>
      <w:r>
        <w:rPr>
          <w:rStyle w:val="NormalTok"/>
        </w:rPr>
        <w:t xml:space="preserve">Left</w:t>
      </w:r>
      <w:r>
        <w:rPr>
          <w:rStyle w:val="OperatorTok"/>
        </w:rPr>
        <w:t xml:space="preserve">,</w:t>
      </w:r>
      <w:r>
        <w:rPr>
          <w:rStyle w:val="NormalTok"/>
        </w:rPr>
        <w:t xml:space="preserve"> diffs</w:t>
      </w:r>
      <w:r>
        <w:rPr>
          <w:rStyle w:val="OperatorTok"/>
        </w:rPr>
        <w:t xml:space="preserve">)</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a</w:t>
      </w:r>
      <w:r>
        <w:rPr>
          <w:rStyle w:val="OperatorTok"/>
        </w:rPr>
        <w:t xml:space="preserve">.</w:t>
      </w:r>
      <w:r>
        <w:rPr>
          <w:rStyle w:val="NormalTok"/>
        </w:rPr>
        <w:t xml:space="preserve">Right</w:t>
      </w:r>
      <w:r>
        <w:rPr>
          <w:rStyle w:val="OperatorTok"/>
        </w:rPr>
        <w:t xml:space="preserve">,</w:t>
      </w:r>
      <w:r>
        <w:rPr>
          <w:rStyle w:val="NormalTok"/>
        </w:rPr>
        <w:t xml:space="preserve"> b</w:t>
      </w:r>
      <w:r>
        <w:rPr>
          <w:rStyle w:val="OperatorTok"/>
        </w:rPr>
        <w:t xml:space="preserve">.</w:t>
      </w:r>
      <w:r>
        <w:rPr>
          <w:rStyle w:val="NormalTok"/>
        </w:rPr>
        <w:t xml:space="preserve">Right</w:t>
      </w:r>
      <w:r>
        <w:rPr>
          <w:rStyle w:val="OperatorTok"/>
        </w:rPr>
        <w:t xml:space="preserve">,</w:t>
      </w:r>
      <w:r>
        <w:rPr>
          <w:rStyle w:val="NormalTok"/>
        </w:rPr>
        <w:t xml:space="preserve"> diffs</w:t>
      </w:r>
      <w:r>
        <w:rPr>
          <w:rStyle w:val="OperatorTok"/>
        </w:rPr>
        <w:t xml:space="preserve">)</w:t>
      </w:r>
      <w:r>
        <w:br/>
      </w:r>
      <w:r>
        <w:rPr>
          <w:rStyle w:val="OperatorTok"/>
        </w:rPr>
        <w:t xml:space="preserve">}</w:t>
      </w:r>
    </w:p>
    <w:p>
      <w:pPr>
        <w:pStyle w:val="FirstParagraph"/>
      </w:pPr>
      <w:r>
        <w:t xml:space="preserve">The anti-entropy protocol runs on a configurable interval (default 60 seconds for inter-cell). Each exchange proceeds: (1) compare root hashes, (2) if different, exchange level-1 child hashes, (3) continue recursion until leaf mismatches are identified, (4) transfer only the divergent key-value pairs. For new cell joins or extended partitions where divergence is large, a full state snapshot transfer replaces the Merkle negotiation.</w:t>
      </w:r>
    </w:p>
    <w:p>
      <w:pPr>
        <w:pStyle w:val="BodyText"/>
      </w:pPr>
      <w:r>
        <w:rPr>
          <w:bCs/>
          <w:b/>
        </w:rPr>
        <w:t xml:space="preserve">Table 3.5: Partition Diagnosis Decision Matrix</w:t>
      </w:r>
    </w:p>
    <w:tbl>
      <w:tblPr>
        <w:tblStyle w:val="Table"/>
        <w:tblW w:type="pct" w:w="5000"/>
        <w:tblLook w:firstRow="1" w:lastRow="0" w:firstColumn="0" w:lastColumn="0" w:noHBand="0" w:noVBand="0" w:val="0020"/>
      </w:tblPr>
      <w:tblGrid>
        <w:gridCol w:w="2545"/>
        <w:gridCol w:w="3111"/>
        <w:gridCol w:w="2262"/>
      </w:tblGrid>
      <w:tr>
        <w:trPr>
          <w:tblHeader w:val="true"/>
        </w:trPr>
        <w:tc>
          <w:tcPr/>
          <w:p>
            <w:pPr>
              <w:pStyle w:val="Compact"/>
              <w:jc w:val="left"/>
            </w:pPr>
            <w:r>
              <w:t xml:space="preserve">Symptom</w:t>
            </w:r>
          </w:p>
        </w:tc>
        <w:tc>
          <w:tcPr/>
          <w:p>
            <w:pPr>
              <w:pStyle w:val="Compact"/>
              <w:jc w:val="left"/>
            </w:pPr>
            <w:r>
              <w:t xml:space="preserve">Diagnosis</w:t>
            </w:r>
          </w:p>
        </w:tc>
        <w:tc>
          <w:tcPr/>
          <w:p>
            <w:pPr>
              <w:pStyle w:val="Compact"/>
              <w:jc w:val="left"/>
            </w:pPr>
            <w:r>
              <w:t xml:space="preserve">Action</w:t>
            </w:r>
          </w:p>
        </w:tc>
      </w:tr>
      <w:tr>
        <w:tc>
          <w:tcPr/>
          <w:p>
            <w:pPr>
              <w:pStyle w:val="Compact"/>
              <w:jc w:val="left"/>
            </w:pPr>
            <w:r>
              <w:t xml:space="preserve">Single node unreachable</w:t>
            </w:r>
          </w:p>
        </w:tc>
        <w:tc>
          <w:tcPr/>
          <w:p>
            <w:pPr>
              <w:pStyle w:val="Compact"/>
              <w:jc w:val="left"/>
            </w:pPr>
            <w:r>
              <w:t xml:space="preserve">Node failure</w:t>
            </w:r>
          </w:p>
        </w:tc>
        <w:tc>
          <w:tcPr/>
          <w:p>
            <w:pPr>
              <w:pStyle w:val="Compact"/>
              <w:jc w:val="left"/>
            </w:pPr>
            <w:r>
              <w:t xml:space="preserve">Reschedule workloads; cell remains operational</w:t>
            </w:r>
          </w:p>
        </w:tc>
      </w:tr>
      <w:tr>
        <w:tc>
          <w:tcPr/>
          <w:p>
            <w:pPr>
              <w:pStyle w:val="Compact"/>
              <w:jc w:val="left"/>
            </w:pPr>
            <w:r>
              <w:t xml:space="preserve">All nodes in one cell unreachable</w:t>
            </w:r>
          </w:p>
        </w:tc>
        <w:tc>
          <w:tcPr/>
          <w:p>
            <w:pPr>
              <w:pStyle w:val="Compact"/>
              <w:jc w:val="left"/>
            </w:pPr>
            <w:r>
              <w:t xml:space="preserve">Network partition</w:t>
            </w:r>
          </w:p>
        </w:tc>
        <w:tc>
          <w:tcPr/>
          <w:p>
            <w:pPr>
              <w:pStyle w:val="Compact"/>
              <w:jc w:val="left"/>
            </w:pPr>
            <w:r>
              <w:t xml:space="preserve">Declare partition; both sides continue independently</w:t>
            </w:r>
          </w:p>
        </w:tc>
      </w:tr>
      <w:tr>
        <w:tc>
          <w:tcPr/>
          <w:p>
            <w:pPr>
              <w:pStyle w:val="Compact"/>
              <w:jc w:val="left"/>
            </w:pPr>
            <w:r>
              <w:t xml:space="preserve">Intermittent reachability (flapping)</w:t>
            </w:r>
          </w:p>
        </w:tc>
        <w:tc>
          <w:tcPr/>
          <w:p>
            <w:pPr>
              <w:pStyle w:val="Compact"/>
              <w:jc w:val="left"/>
            </w:pPr>
            <w:r>
              <w:t xml:space="preserve">Flaky network link</w:t>
            </w:r>
          </w:p>
        </w:tc>
        <w:tc>
          <w:tcPr/>
          <w:p>
            <w:pPr>
              <w:pStyle w:val="Compact"/>
              <w:jc w:val="left"/>
            </w:pPr>
            <w:r>
              <w:t xml:space="preserve">Increase suspicion timeout; enable relay via alternate path</w:t>
            </w:r>
          </w:p>
        </w:tc>
      </w:tr>
      <w:tr>
        <w:tc>
          <w:tcPr/>
          <w:p>
            <w:pPr>
              <w:pStyle w:val="Compact"/>
              <w:jc w:val="left"/>
            </w:pPr>
            <w:r>
              <w:t xml:space="preserve">Asymmetric reachability (A sees B, B not A)</w:t>
            </w:r>
          </w:p>
        </w:tc>
        <w:tc>
          <w:tcPr/>
          <w:p>
            <w:pPr>
              <w:pStyle w:val="Compact"/>
              <w:jc w:val="left"/>
            </w:pPr>
            <w:r>
              <w:t xml:space="preserve">Routing issue</w:t>
            </w:r>
          </w:p>
        </w:tc>
        <w:tc>
          <w:tcPr/>
          <w:p>
            <w:pPr>
              <w:pStyle w:val="Compact"/>
              <w:jc w:val="left"/>
            </w:pPr>
            <w:r>
              <w:t xml:space="preserve">SWIM indirect probing resolves; use alternate gateway</w:t>
            </w:r>
          </w:p>
        </w:tc>
      </w:tr>
      <w:tr>
        <w:tc>
          <w:tcPr/>
          <w:p>
            <w:pPr>
              <w:pStyle w:val="Compact"/>
              <w:jc w:val="left"/>
            </w:pPr>
            <w:r>
              <w:t xml:space="preserve">All remote cells unreachable</w:t>
            </w:r>
          </w:p>
        </w:tc>
        <w:tc>
          <w:tcPr/>
          <w:p>
            <w:pPr>
              <w:pStyle w:val="Compact"/>
              <w:jc w:val="left"/>
            </w:pPr>
            <w:r>
              <w:t xml:space="preserve">Local network failure</w:t>
            </w:r>
          </w:p>
        </w:tc>
        <w:tc>
          <w:tcPr/>
          <w:p>
            <w:pPr>
              <w:pStyle w:val="Compact"/>
              <w:jc w:val="left"/>
            </w:pPr>
            <w:r>
              <w:t xml:space="preserve">Operate in degraded mode; queue cross-cell operations</w:t>
            </w:r>
          </w:p>
        </w:tc>
      </w:tr>
      <w:tr>
        <w:tc>
          <w:tcPr/>
          <w:p>
            <w:pPr>
              <w:pStyle w:val="Compact"/>
              <w:jc w:val="left"/>
            </w:pPr>
            <w:r>
              <w:t xml:space="preserve">Gateway nodes unreachable but workers reachable</w:t>
            </w:r>
          </w:p>
        </w:tc>
        <w:tc>
          <w:tcPr/>
          <w:p>
            <w:pPr>
              <w:pStyle w:val="Compact"/>
              <w:jc w:val="left"/>
            </w:pPr>
            <w:r>
              <w:t xml:space="preserve">Gateway failure</w:t>
            </w:r>
          </w:p>
        </w:tc>
        <w:tc>
          <w:tcPr/>
          <w:p>
            <w:pPr>
              <w:pStyle w:val="Compact"/>
              <w:jc w:val="left"/>
            </w:pPr>
            <w:r>
              <w:t xml:space="preserve">Promote backup gateway; maintain cell federation</w:t>
            </w:r>
          </w:p>
        </w:tc>
      </w:tr>
      <w:tr>
        <w:tc>
          <w:tcPr/>
          <w:p>
            <w:pPr>
              <w:pStyle w:val="Compact"/>
              <w:jc w:val="left"/>
            </w:pPr>
            <w:r>
              <w:t xml:space="preserve">etcd quorum lost within cell</w:t>
            </w:r>
          </w:p>
        </w:tc>
        <w:tc>
          <w:tcPr/>
          <w:p>
            <w:pPr>
              <w:pStyle w:val="Compact"/>
              <w:jc w:val="left"/>
            </w:pPr>
            <w:r>
              <w:t xml:space="preserve">Control plane partition</w:t>
            </w:r>
          </w:p>
        </w:tc>
        <w:tc>
          <w:tcPr/>
          <w:p>
            <w:pPr>
              <w:pStyle w:val="Compact"/>
              <w:jc w:val="left"/>
            </w:pPr>
            <w:r>
              <w:t xml:space="preserve">Minority partition goes read-only; majority continues</w:t>
            </w:r>
          </w:p>
        </w:tc>
      </w:tr>
    </w:tbl>
    <w:p>
      <w:pPr>
        <w:pStyle w:val="BodyText"/>
      </w:pPr>
      <w:r>
        <w:t xml:space="preserve">Conflict resolution for CRDT state is automatic: G-Counters merge by element-wise maximum; OR-Sets merge by union of observed additions and removals; LWW-Registers resolve by hybrid logical clock timestamp with deterministic tie-breaking by node ID. For strongly consistent state that cannot use CRDTs (security policies, scheduling decisions), HelixCluster requires application-level reconciliation: operators review divergent writes through a federation audit log and select the correct version, or the system applies a domain-specific merge function registered at policy definition time.</w:t>
      </w:r>
    </w:p>
    <w:p>
      <w:pPr>
        <w:pStyle w:val="BodyText"/>
      </w:pPr>
      <w:r>
        <w:t xml:space="preserve">The partition handling flow integrates with HelixCluster’s broader lifecycle management. When a partition is detected, the cell updates its</w:t>
      </w:r>
      <w:r>
        <w:t xml:space="preserve"> </w:t>
      </w:r>
      <w:r>
        <w:rPr>
          <w:rStyle w:val="VerbatimChar"/>
        </w:rPr>
        <w:t xml:space="preserve">CellState</w:t>
      </w:r>
      <w:r>
        <w:t xml:space="preserve"> </w:t>
      </w:r>
      <w:r>
        <w:t xml:space="preserve">from</w:t>
      </w:r>
      <w:r>
        <w:t xml:space="preserve"> </w:t>
      </w:r>
      <w:r>
        <w:rPr>
          <w:rStyle w:val="VerbatimChar"/>
        </w:rPr>
        <w:t xml:space="preserve">OPERATING</w:t>
      </w:r>
      <w:r>
        <w:t xml:space="preserve"> </w:t>
      </w:r>
      <w:r>
        <w:t xml:space="preserve">to</w:t>
      </w:r>
      <w:r>
        <w:t xml:space="preserve"> </w:t>
      </w:r>
      <w:r>
        <w:rPr>
          <w:rStyle w:val="VerbatimChar"/>
        </w:rPr>
        <w:t xml:space="preserve">DEGRADED</w:t>
      </w:r>
      <w:r>
        <w:t xml:space="preserve">, triggers alerts through the observability pipeline, and logs the event with full causality vectors. When the partition heals, the state transitions back to</w:t>
      </w:r>
      <w:r>
        <w:t xml:space="preserve"> </w:t>
      </w:r>
      <w:r>
        <w:rPr>
          <w:rStyle w:val="VerbatimChar"/>
        </w:rPr>
        <w:t xml:space="preserve">OPERATING</w:t>
      </w:r>
      <w:r>
        <w:t xml:space="preserve"> </w:t>
      </w:r>
      <w:r>
        <w:t xml:space="preserve">only after Merkle tree reconciliation completes and a configurable stability period (default 30 seconds) passes without new partition symptoms. This hysteresis prevents flapping between states during borderline network conditions.</w:t>
      </w:r>
    </w:p>
    <w:p>
      <w:r>
        <w:pict>
          <v:rect style="width:0;height:1.5pt" o:hralign="center" o:hrstd="t" o:hr="t"/>
        </w:pict>
      </w:r>
    </w:p>
    <w:p>
      <w:pPr>
        <w:pStyle w:val="FirstParagraph"/>
      </w:pPr>
      <w:r>
        <w:t xml:space="preserve">The gossip and membership protocol described in this chapter forms the nervous system of HelixCluster’s federation. Through hierarchical SWIM with Lifeguard extensions, the system achieves sub-second intra-cell convergence and sub-30-second cross-cell failure detection while keeping per-node bandwidth below 7 KB/s even at 100,000-node scale. The dual failure detection strategy—SWIM for deterministic probing, Phi Accrual for adaptive suspicion—reduces false positives by over 50x compared to naive approaches. The bootstrap chain’s prioritized fallback ensures cells can join the federation under diverse network conditions, and the Merkle tree reconciliation protocol heals partitions with logarithmic bandwidth rather than full state transfer. Together, these mechanisms guarantee that the federation’s view of its own topology remains accurate, current, and self-healing—the foundation upon which all higher-level federation services depend.</w:t>
      </w:r>
    </w:p>
    <w:p>
      <w:r>
        <w:pict>
          <v:rect style="width:0;height:1.5pt" o:hralign="center" o:hrstd="t" o:hr="t"/>
        </w:pict>
      </w:r>
    </w:p>
    <w:bookmarkEnd w:id="89"/>
    <w:bookmarkEnd w:id="90"/>
    <w:bookmarkEnd w:id="91"/>
    <w:bookmarkEnd w:id="92"/>
    <w:bookmarkStart w:id="113" w:name="consensus-state-replication"/>
    <w:p>
      <w:pPr>
        <w:pStyle w:val="Heading1"/>
      </w:pPr>
      <w:r>
        <w:t xml:space="preserve">4. Consensus &amp; State Replication</w:t>
      </w:r>
    </w:p>
    <w:p>
      <w:pPr>
        <w:pStyle w:val="FirstParagraph"/>
      </w:pPr>
      <w:r>
        <w:t xml:space="preserve">The foundational tension in any distributed system is between</w:t>
      </w:r>
      <w:r>
        <w:t xml:space="preserve"> </w:t>
      </w:r>
      <w:r>
        <w:rPr>
          <w:iCs/>
          <w:i/>
        </w:rPr>
        <w:t xml:space="preserve">correctness</w:t>
      </w:r>
      <w:r>
        <w:t xml:space="preserve"> </w:t>
      </w:r>
      <w:r>
        <w:t xml:space="preserve">and</w:t>
      </w:r>
      <w:r>
        <w:t xml:space="preserve"> </w:t>
      </w:r>
      <w:r>
        <w:rPr>
          <w:iCs/>
          <w:i/>
        </w:rPr>
        <w:t xml:space="preserve">availability</w:t>
      </w:r>
      <w:r>
        <w:t xml:space="preserve">. When a network partition severs communication between nodes, the system must choose: refuse operations and preserve consistency, or accept operations and reconcile divergent state later. HelixCluster’s answer is architectural: classify every piece of state by its consistency requirements, then apply the weakest sufficient model to each. Membership changes and resource allocation demand the full rigor of linearizable consensus; metrics and presence information do not. This chapter defines the mechanisms that enforce that classification.</w:t>
      </w:r>
    </w:p>
    <w:p>
      <w:pPr>
        <w:pStyle w:val="BodyText"/>
      </w:pPr>
      <w:r>
        <w:t xml:space="preserve">The design follows a cell-based boundary. Each HelixCluster cell maintains an independent etcd cluster (3–5 nodes) running the Raft consensus protocol. Raft never stretches across a WAN link—every etcd cluster lives within a single region, with RTTs between members kept below 50 milliseconds. Cross-cell state uses Conflict-free Replicated Data Types (CRDTs) for mathematically guaranteed convergence without coordination, hybrid logical clocks for causality tracking, and Merkle trees for efficient anti-entropy repair. The result is a tiered system: roughly 40% of cluster state receives strong consistency via Raft, while the remaining 60% propagates through lighter-weight eventual consistency protocols.</w:t>
      </w:r>
    </w:p>
    <w:bookmarkStart w:id="96" w:name="per-cell-strong-consistency"/>
    <w:p>
      <w:pPr>
        <w:pStyle w:val="Heading2"/>
      </w:pPr>
      <w:r>
        <w:t xml:space="preserve">4.1 Per-Cell Strong Consistency</w:t>
      </w:r>
    </w:p>
    <w:bookmarkStart w:id="93" w:name="X8d5a82a23427e89affcf09afa2f6853688371b0"/>
    <w:p>
      <w:pPr>
        <w:pStyle w:val="Heading3"/>
      </w:pPr>
      <w:r>
        <w:t xml:space="preserve">4.1.1 Raft-based etcd per Cell: Never Stretch Across WAN</w:t>
      </w:r>
    </w:p>
    <w:p>
      <w:pPr>
        <w:pStyle w:val="FirstParagraph"/>
      </w:pPr>
      <w:r>
        <w:t xml:space="preserve">Every HelixCluster cell operates its own etcd cluster for the control plane state that absolutely requires linearizability: node membership, resource allocation decisions, and security policy changes. etcd implements the Raft consensus protocol, which requires a majority quorum for every write. In a 3-node etcd cluster, the leader must receive acknowledgement from at least one follower before committing an entry. This majority requirement is what makes Raft fundamentally latency-sensitive.</w:t>
      </w:r>
    </w:p>
    <w:p>
      <w:pPr>
        <w:pStyle w:val="BodyText"/>
      </w:pPr>
      <w:r>
        <w:t xml:space="preserve">A 3-node cluster spanning three datacenters with 30–80 millisecond inter-DC latency will experience a practical commit latency floor of approximately 2x the RTT to the farthest majority member. For cross-continental deployments—US East to US West at ~70ms, or US East to Europe at ~150ms—this yields a minimum commit latency of 140–300ms per write. Worse, default etcd settings (100ms heartbeat, 1,000ms election timeout) work reliably on LAN but fail aggressively over WAN, triggering spurious leader elections that cripple availability.</w:t>
      </w:r>
    </w:p>
    <w:p>
      <w:pPr>
        <w:pStyle w:val="BodyText"/>
      </w:pPr>
      <w:r>
        <w:t xml:space="preserve">The HelixCluster rule is absolute:</w:t>
      </w:r>
      <w:r>
        <w:t xml:space="preserve"> </w:t>
      </w:r>
      <w:r>
        <w:rPr>
          <w:bCs/>
          <w:b/>
        </w:rPr>
        <w:t xml:space="preserve">etcd clusters never cross region boundaries</w:t>
      </w:r>
      <w:r>
        <w:t xml:space="preserve">. Within a single availability zone, RTT is 0.4–0.5ms. Across AZs in the same region, it reaches 0.5–2.5ms. Both ranges are comfortable for Raft. The moment RTT exceeds 10ms—crossing into multi-region territory—etcd performance degrades sharply. For multi-AZ deployments within a region, WAN-tuned parameters apply.</w:t>
      </w:r>
    </w:p>
    <w:bookmarkEnd w:id="93"/>
    <w:bookmarkStart w:id="94" w:name="Xb4202e1e44db34b382748acec1c38714bcf796c"/>
    <w:p>
      <w:pPr>
        <w:pStyle w:val="Heading3"/>
      </w:pPr>
      <w:r>
        <w:t xml:space="preserve">4.1.2 Raft Tuning: Heartbeat 100ms, Election Timeout 1s for Cell-Internal</w:t>
      </w:r>
    </w:p>
    <w:p>
      <w:pPr>
        <w:pStyle w:val="FirstParagraph"/>
      </w:pPr>
      <w:r>
        <w:t xml:space="preserve">Raft’s tunable parameters control the trade-off between failure detection speed and resilience to transient latency spikes. The production rule, validated by etcd operational documentation and consensus theory, is:</w:t>
      </w:r>
    </w:p>
    <w:p>
      <w:pPr>
        <w:pStyle w:val="BodyText"/>
      </w:pPr>
      <w:r>
        <w:rPr>
          <w:bCs/>
          <w:b/>
        </w:rPr>
        <w:t xml:space="preserve">election timeout &gt;= 10 x heartbeat interval &gt;= 10 x max cross-DC RTT</w:t>
      </w:r>
    </w:p>
    <w:p>
      <w:pPr>
        <w:pStyle w:val="BodyText"/>
      </w:pPr>
      <w:r>
        <w:t xml:space="preserve">For a cell-internal cluster in a single AZ (0.5ms RTT), the defaults are fine. For a cell stretched across three AZs in a region (2.5ms RTT), the heartbeat must rise to accommodate the longer round-trips, and the election timeout must scale proportionally.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Single AZ (LAN)</w:t>
            </w:r>
          </w:p>
        </w:tc>
        <w:tc>
          <w:tcPr/>
          <w:p>
            <w:pPr>
              <w:pStyle w:val="Compact"/>
              <w:jc w:val="left"/>
            </w:pPr>
            <w:r>
              <w:t xml:space="preserve">Multi-AZ (Same Region)</w:t>
            </w:r>
          </w:p>
        </w:tc>
        <w:tc>
          <w:tcPr/>
          <w:p>
            <w:pPr>
              <w:pStyle w:val="Compact"/>
              <w:jc w:val="left"/>
            </w:pPr>
            <w:r>
              <w:t xml:space="preserve">Rationale</w:t>
            </w:r>
          </w:p>
        </w:tc>
      </w:tr>
      <w:tr>
        <w:tc>
          <w:tcPr/>
          <w:p>
            <w:pPr>
              <w:pStyle w:val="Compact"/>
              <w:jc w:val="left"/>
            </w:pPr>
            <w:r>
              <w:t xml:space="preserve">Heartbeat Interval</w:t>
            </w:r>
          </w:p>
        </w:tc>
        <w:tc>
          <w:tcPr/>
          <w:p>
            <w:pPr>
              <w:pStyle w:val="Compact"/>
              <w:jc w:val="left"/>
            </w:pPr>
            <w:r>
              <w:t xml:space="preserve">100ms</w:t>
            </w:r>
          </w:p>
        </w:tc>
        <w:tc>
          <w:tcPr/>
          <w:p>
            <w:pPr>
              <w:pStyle w:val="Compact"/>
              <w:jc w:val="left"/>
            </w:pPr>
            <w:r>
              <w:t xml:space="preserve">200–300ms</w:t>
            </w:r>
          </w:p>
        </w:tc>
        <w:tc>
          <w:tcPr/>
          <w:p>
            <w:pPr>
              <w:pStyle w:val="Compact"/>
              <w:jc w:val="left"/>
            </w:pPr>
            <w:r>
              <w:t xml:space="preserve">0.5–1.5x average RTT between members</w:t>
            </w:r>
          </w:p>
        </w:tc>
      </w:tr>
      <w:tr>
        <w:tc>
          <w:tcPr/>
          <w:p>
            <w:pPr>
              <w:pStyle w:val="Compact"/>
              <w:jc w:val="left"/>
            </w:pPr>
            <w:r>
              <w:t xml:space="preserve">Election Timeout</w:t>
            </w:r>
          </w:p>
        </w:tc>
        <w:tc>
          <w:tcPr/>
          <w:p>
            <w:pPr>
              <w:pStyle w:val="Compact"/>
              <w:jc w:val="left"/>
            </w:pPr>
            <w:r>
              <w:t xml:space="preserve">1,000ms</w:t>
            </w:r>
          </w:p>
        </w:tc>
        <w:tc>
          <w:tcPr/>
          <w:p>
            <w:pPr>
              <w:pStyle w:val="Compact"/>
              <w:jc w:val="left"/>
            </w:pPr>
            <w:r>
              <w:t xml:space="preserve">2,000–3,000ms</w:t>
            </w:r>
          </w:p>
        </w:tc>
        <w:tc>
          <w:tcPr/>
          <w:p>
            <w:pPr>
              <w:pStyle w:val="Compact"/>
              <w:jc w:val="left"/>
            </w:pPr>
            <w:r>
              <w:t xml:space="preserve">At least 10x max RTT; tolerate transient partitions</w:t>
            </w:r>
          </w:p>
        </w:tc>
      </w:tr>
      <w:tr>
        <w:tc>
          <w:tcPr/>
          <w:p>
            <w:pPr>
              <w:pStyle w:val="Compact"/>
              <w:jc w:val="left"/>
            </w:pPr>
            <w:r>
              <w:t xml:space="preserve">Snapshot Chunk Size</w:t>
            </w:r>
          </w:p>
        </w:tc>
        <w:tc>
          <w:tcPr/>
          <w:p>
            <w:pPr>
              <w:pStyle w:val="Compact"/>
              <w:jc w:val="left"/>
            </w:pPr>
            <w:r>
              <w:t xml:space="preserve">64KB</w:t>
            </w:r>
          </w:p>
        </w:tc>
        <w:tc>
          <w:tcPr/>
          <w:p>
            <w:pPr>
              <w:pStyle w:val="Compact"/>
              <w:jc w:val="left"/>
            </w:pPr>
            <w:r>
              <w:t xml:space="preserve">64KB–512KB</w:t>
            </w:r>
          </w:p>
        </w:tc>
        <w:tc>
          <w:tcPr/>
          <w:p>
            <w:pPr>
              <w:pStyle w:val="Compact"/>
              <w:jc w:val="left"/>
            </w:pPr>
            <w:r>
              <w:t xml:space="preserve">Smaller chunks for lossy or congested links</w:t>
            </w:r>
          </w:p>
        </w:tc>
      </w:tr>
      <w:tr>
        <w:tc>
          <w:tcPr/>
          <w:p>
            <w:pPr>
              <w:pStyle w:val="Compact"/>
              <w:jc w:val="left"/>
            </w:pPr>
            <w:r>
              <w:t xml:space="preserve">Max Inflight Messages</w:t>
            </w:r>
          </w:p>
        </w:tc>
        <w:tc>
          <w:tcPr/>
          <w:p>
            <w:pPr>
              <w:pStyle w:val="Compact"/>
              <w:jc w:val="left"/>
            </w:pPr>
            <w:r>
              <w:t xml:space="preserve">256</w:t>
            </w:r>
          </w:p>
        </w:tc>
        <w:tc>
          <w:tcPr/>
          <w:p>
            <w:pPr>
              <w:pStyle w:val="Compact"/>
              <w:jc w:val="left"/>
            </w:pPr>
            <w:r>
              <w:t xml:space="preserve">512–1,024</w:t>
            </w:r>
          </w:p>
        </w:tc>
        <w:tc>
          <w:tcPr/>
          <w:p>
            <w:pPr>
              <w:pStyle w:val="Compact"/>
              <w:jc w:val="left"/>
            </w:pPr>
            <w:r>
              <w:t xml:space="preserve">Pipeline replication over higher-latency links</w:t>
            </w:r>
          </w:p>
        </w:tc>
      </w:tr>
      <w:tr>
        <w:tc>
          <w:tcPr/>
          <w:p>
            <w:pPr>
              <w:pStyle w:val="Compact"/>
              <w:jc w:val="left"/>
            </w:pPr>
            <w:r>
              <w:t xml:space="preserve">Pre-Vote</w:t>
            </w:r>
          </w:p>
        </w:tc>
        <w:tc>
          <w:tcPr/>
          <w:p>
            <w:pPr>
              <w:pStyle w:val="Compact"/>
              <w:jc w:val="left"/>
            </w:pPr>
            <w:r>
              <w:t xml:space="preserve">Enabled</w:t>
            </w:r>
          </w:p>
        </w:tc>
        <w:tc>
          <w:tcPr/>
          <w:p>
            <w:pPr>
              <w:pStyle w:val="Compact"/>
              <w:jc w:val="left"/>
            </w:pPr>
            <w:r>
              <w:rPr>
                <w:bCs/>
                <w:b/>
              </w:rPr>
              <w:t xml:space="preserve">Required</w:t>
            </w:r>
          </w:p>
        </w:tc>
        <w:tc>
          <w:tcPr/>
          <w:p>
            <w:pPr>
              <w:pStyle w:val="Compact"/>
              <w:jc w:val="left"/>
            </w:pPr>
            <w:r>
              <w:t xml:space="preserve">Prevent partition-induced election churn</w:t>
            </w:r>
          </w:p>
        </w:tc>
      </w:tr>
      <w:tr>
        <w:tc>
          <w:tcPr/>
          <w:p>
            <w:pPr>
              <w:pStyle w:val="Compact"/>
              <w:jc w:val="left"/>
            </w:pPr>
            <w:r>
              <w:t xml:space="preserve">Check Quorum</w:t>
            </w:r>
          </w:p>
        </w:tc>
        <w:tc>
          <w:tcPr/>
          <w:p>
            <w:pPr>
              <w:pStyle w:val="Compact"/>
              <w:jc w:val="left"/>
            </w:pPr>
            <w:r>
              <w:t xml:space="preserve">Disabled</w:t>
            </w:r>
          </w:p>
        </w:tc>
        <w:tc>
          <w:tcPr/>
          <w:p>
            <w:pPr>
              <w:pStyle w:val="Compact"/>
              <w:jc w:val="left"/>
            </w:pPr>
            <w:r>
              <w:rPr>
                <w:bCs/>
                <w:b/>
              </w:rPr>
              <w:t xml:space="preserve">Enabled</w:t>
            </w:r>
          </w:p>
        </w:tc>
        <w:tc>
          <w:tcPr/>
          <w:p>
            <w:pPr>
              <w:pStyle w:val="Compact"/>
              <w:jc w:val="left"/>
            </w:pPr>
            <w:r>
              <w:t xml:space="preserve">Leader steps down if majority unreachable</w:t>
            </w:r>
          </w:p>
        </w:tc>
      </w:tr>
    </w:tbl>
    <w:p>
      <w:pPr>
        <w:pStyle w:val="BodyText"/>
      </w:pPr>
      <w:r>
        <w:rPr>
          <w:bCs/>
          <w:b/>
        </w:rPr>
        <w:t xml:space="preserve">Table 1: Raft Tuning Parameters for Per-Cell etcd.</w:t>
      </w:r>
      <w:r>
        <w:t xml:space="preserve"> </w:t>
      </w:r>
      <w:r>
        <w:t xml:space="preserve">Single-AZ cells use etcd defaults. Multi-AZ cells within a region require WAN-tuned parameters to maintain stability across availability zone boundaries. Pre-vote and Check Quorum are mandatory for any topology where network partitions are possible.</w:t>
      </w:r>
    </w:p>
    <w:p>
      <w:pPr>
        <w:pStyle w:val="BodyText"/>
      </w:pPr>
      <w:r>
        <w:t xml:space="preserve">The pre-vote mechanism prevents a partitioned node from forcing unnecessary leader elections upon rejoining. Without pre-vote, a node that increments its term while partitioned will reject the current leader’s AppendEntries RPCs, triggering a disruptive election cycle. Pre-vote requires a candidate to first confirm it can win an election (by receiving pre-vote grants from a majority) before incrementing its term, eliminating this churn entirely.</w:t>
      </w:r>
    </w:p>
    <w:p>
      <w:pPr>
        <w:pStyle w:val="BodyText"/>
      </w:pPr>
      <w:r>
        <w:t xml:space="preserve">Check Quorum adds a safety mechanism: if the leader cannot reach a majority of followers within an election timeout period, it voluntarily steps down. This prevents a minority-partition leader from accepting writes that would violate linearizability. Together, pre-vote and Check Quorum make Raft robust against the network partitions that are inevitable in multi-AZ deployments.</w:t>
      </w:r>
    </w:p>
    <w:p>
      <w:pPr>
        <w:pStyle w:val="BodyText"/>
      </w:pPr>
      <w:r>
        <w:t xml:space="preserve">Leader leases further optimize read performance. A leader that receives heartbeats from a majority within an election timeout period can serve local reads without issuing ReadIndex quorum checks. Benchmarks demonstrate that ReadIndex latency grows from 4ms in a 3-node cluster to 26ms in a 25-node cluster, while lease-based read latency stays at 0.3–1.4ms regardless of cluster size. The trade-off is a dependency on clock synchronization: clock drift exceeding the lease duration can permit stale reads, which is why HelixCluster pairs leader leases with Hybrid Logical Clocks (see Section 4.4).</w:t>
      </w:r>
    </w:p>
    <w:bookmarkEnd w:id="94"/>
    <w:bookmarkStart w:id="95" w:name="Xe07b81a8f809b71f6a252a939502860604acc06"/>
    <w:p>
      <w:pPr>
        <w:pStyle w:val="Heading3"/>
      </w:pPr>
      <w:r>
        <w:t xml:space="preserve">4.1.3 Multi-Raft Consideration: Separate Raft Groups per Resource Shard</w:t>
      </w:r>
    </w:p>
    <w:p>
      <w:pPr>
        <w:pStyle w:val="FirstParagraph"/>
      </w:pPr>
      <w:r>
        <w:t xml:space="preserve">As a cell grows toward the 5,000-node limit, a single Raft group for all state becomes a bottleneck. TiKV addresses this through Multi-Raft: data is sharded into Regions (default 96MB), each forming an independent Raft group. A single TiKV node participates in hundreds or thousands of Raft groups simultaneously, using an event loop that polls all groups in batch mode.</w:t>
      </w:r>
    </w:p>
    <w:p>
      <w:pPr>
        <w:pStyle w:val="BodyText"/>
      </w:pPr>
      <w:r>
        <w:t xml:space="preserve">HelixCluster adopts Multi-Raft for cells that require independent consensus domains per resource shard. Each partition—workload placement state, node capability maps, security policy segments—runs its own Raft group. Key optimizations include:</w:t>
      </w:r>
    </w:p>
    <w:p>
      <w:pPr>
        <w:numPr>
          <w:ilvl w:val="0"/>
          <w:numId w:val="1006"/>
        </w:numPr>
        <w:pStyle w:val="Compact"/>
      </w:pPr>
      <w:r>
        <w:rPr>
          <w:bCs/>
          <w:b/>
        </w:rPr>
        <w:t xml:space="preserve">Batch processing</w:t>
      </w:r>
      <w:r>
        <w:t xml:space="preserve">: RocksDB WriteBatch handles all log appends across Raft groups in a single fsync, amortizing disk I/O cost.</w:t>
      </w:r>
    </w:p>
    <w:p>
      <w:pPr>
        <w:numPr>
          <w:ilvl w:val="0"/>
          <w:numId w:val="1006"/>
        </w:numPr>
        <w:pStyle w:val="Compact"/>
      </w:pPr>
      <w:r>
        <w:rPr>
          <w:bCs/>
          <w:b/>
        </w:rPr>
        <w:t xml:space="preserve">Pipeline replication</w:t>
      </w:r>
      <w:r>
        <w:t xml:space="preserve">: The leader sends log entries without waiting for each batch’s acknowledgement, keeping the network pipe full despite higher RTT.</w:t>
      </w:r>
    </w:p>
    <w:p>
      <w:pPr>
        <w:numPr>
          <w:ilvl w:val="0"/>
          <w:numId w:val="1006"/>
        </w:numPr>
        <w:pStyle w:val="Compact"/>
      </w:pPr>
      <w:r>
        <w:rPr>
          <w:bCs/>
          <w:b/>
        </w:rPr>
        <w:t xml:space="preserve">Connection reuse</w:t>
      </w:r>
      <w:r>
        <w:t xml:space="preserve">: Messages for multiple Raft groups share a single gRPC connection between node pairs, reducing connection overhead.</w:t>
      </w:r>
    </w:p>
    <w:p>
      <w:pPr>
        <w:numPr>
          <w:ilvl w:val="0"/>
          <w:numId w:val="1006"/>
        </w:numPr>
        <w:pStyle w:val="Compact"/>
      </w:pPr>
      <w:r>
        <w:rPr>
          <w:bCs/>
          <w:b/>
        </w:rPr>
        <w:t xml:space="preserve">Region split/merge</w:t>
      </w:r>
      <w:r>
        <w:t xml:space="preserve">: The system automatically splits hot shards and merges cold ones, balancing load as the data distribution changes.</w:t>
      </w:r>
    </w:p>
    <w:p>
      <w:pPr>
        <w:pStyle w:val="FirstParagraph"/>
      </w:pPr>
      <w:r>
        <w:t xml:space="preserve">The practical implication is that adding nodes to a HelixCluster cell increases both storage capacity and consensus throughput proportionally, rather than concentrating all consensus load on a single leader. A cell with 100 independent Raft groups distributes write load across multiple leaders, each serving a subset of the total state.</w:t>
      </w:r>
    </w:p>
    <w:p>
      <w:pPr>
        <w:pStyle w:val="BodyText"/>
      </w:pPr>
      <w:r>
        <w:t xml:space="preserve">For federation-scale deployments, the key insight is that Multi-Raft confines the blast radius of a leader failure. If one Raft group’s leader fails, only that shard pauses for the ~1-second election timeout; other shards continue uninterrupted. This is essential for maintaining availability in cells that manage thousands of nodes.</w:t>
      </w:r>
    </w:p>
    <w:bookmarkEnd w:id="95"/>
    <w:bookmarkEnd w:id="96"/>
    <w:bookmarkStart w:id="101" w:name="cross-cell-eventual-consistency"/>
    <w:p>
      <w:pPr>
        <w:pStyle w:val="Heading2"/>
      </w:pPr>
      <w:r>
        <w:t xml:space="preserve">4.2 Cross-Cell Eventual Consistency</w:t>
      </w:r>
    </w:p>
    <w:bookmarkStart w:id="97" w:name="X7834977b758924e1cc34f02daaa529c99304eba"/>
    <w:p>
      <w:pPr>
        <w:pStyle w:val="Heading3"/>
      </w:pPr>
      <w:r>
        <w:t xml:space="preserve">4.2.1 CRDT Taxonomy: G-Counter, PN-Counter, OR-Set, LWW-Register</w:t>
      </w:r>
    </w:p>
    <w:p>
      <w:pPr>
        <w:pStyle w:val="FirstParagraph"/>
      </w:pPr>
      <w:r>
        <w:t xml:space="preserve">Where strong consistency demands coordination and pays latency for correctness, eventual consistency accepts temporary divergence in exchange for availability and partition tolerance. Conflict-free Replicated Data Types provide the mathematical foundation for this trade-off: CRDTs guarantee that replicas converge to the same state without requiring any synchronization, as long as all updates are eventually delivered.</w:t>
      </w:r>
    </w:p>
    <w:p>
      <w:pPr>
        <w:pStyle w:val="BodyText"/>
      </w:pPr>
      <w:r>
        <w:t xml:space="preserve">HelixCluster uses four CRDT types for cross-cell state:</w:t>
      </w:r>
    </w:p>
    <w:p>
      <w:pPr>
        <w:pStyle w:val="BodyText"/>
      </w:pPr>
      <w:r>
        <w:rPr>
          <w:bCs/>
          <w:b/>
        </w:rPr>
        <w:t xml:space="preserve">G-Counter (Grow-only Counter).</w:t>
      </w:r>
      <w:r>
        <w:t xml:space="preserve"> </w:t>
      </w:r>
      <w:r>
        <w:t xml:space="preserve">Each replica tracks per-node increments in a map of</w:t>
      </w:r>
      <w:r>
        <w:t xml:space="preserve"> </w:t>
      </w:r>
      <w:r>
        <w:rPr>
          <w:rStyle w:val="VerbatimChar"/>
        </w:rPr>
        <w:t xml:space="preserve">nodeID -&gt; count</w:t>
      </w:r>
      <w:r>
        <w:t xml:space="preserve">. Merge takes the pointwise maximum across all entries. The total value is the sum of all per-node counts. G-Counters are ideal for monotonic metrics—request counts, bytes transferred, vote tallies—where values only increase.</w:t>
      </w:r>
    </w:p>
    <w:p>
      <w:pPr>
        <w:pStyle w:val="BodyText"/>
      </w:pPr>
      <w:r>
        <w:rPr>
          <w:bCs/>
          <w:b/>
        </w:rPr>
        <w:t xml:space="preserve">PN-Counter (Positive-Negative Counter).</w:t>
      </w:r>
      <w:r>
        <w:t xml:space="preserve"> </w:t>
      </w:r>
      <w:r>
        <w:t xml:space="preserve">Composed of two G-Counters: one for increments, one for decrements. The total value is the increment count minus the decrement count. PN-Counters support net-positive and net-negative values, making them suitable for inventory counts, active connection tracking, and balance monitoring.</w:t>
      </w:r>
    </w:p>
    <w:p>
      <w:pPr>
        <w:pStyle w:val="BodyText"/>
      </w:pPr>
      <w:r>
        <w:rPr>
          <w:bCs/>
          <w:b/>
        </w:rPr>
        <w:t xml:space="preserve">OR-Set (Observed-Remove Set).</w:t>
      </w:r>
      <w:r>
        <w:t xml:space="preserve"> </w:t>
      </w:r>
      <w:r>
        <w:t xml:space="preserve">Each addition tags the element with a unique identifier (typically a node ID plus a monotonic counter). Removal only deletes tags that the removing replica has observed. If two replicas concurrently add and remove the same element, the add wins because the remover could not have observed the other’s addition tag. OR-Sets solve the</w:t>
      </w:r>
      <w:r>
        <w:t xml:space="preserve"> </w:t>
      </w:r>
      <w:r>
        <w:t xml:space="preserve">“</w:t>
      </w:r>
      <w:r>
        <w:t xml:space="preserve">shopping cart problem</w:t>
      </w:r>
      <w:r>
        <w:t xml:space="preserve">”</w:t>
      </w:r>
      <w:r>
        <w:t xml:space="preserve"> </w:t>
      </w:r>
      <w:r>
        <w:t xml:space="preserve">and are used for node tags, capability grants, and feature flags.</w:t>
      </w:r>
    </w:p>
    <w:p>
      <w:pPr>
        <w:pStyle w:val="BodyText"/>
      </w:pPr>
      <w:r>
        <w:rPr>
          <w:bCs/>
          <w:b/>
        </w:rPr>
        <w:t xml:space="preserve">LWW-Register (Last-Write-Wins Register).</w:t>
      </w:r>
      <w:r>
        <w:t xml:space="preserve"> </w:t>
      </w:r>
      <w:r>
        <w:t xml:space="preserve">Stores a single value with a timestamp. When merging, the value with the higher timestamp wins. Ties break deterministically by node ID. LWW-Registers are used for configuration values, node presence indicators, and load metrics where the latest reading is authoritative.</w:t>
      </w:r>
    </w:p>
    <w:bookmarkEnd w:id="97"/>
    <w:bookmarkStart w:id="98" w:name="X35a344f1117e2b6b54fa860a5b7bad137668628"/>
    <w:p>
      <w:pPr>
        <w:pStyle w:val="Heading3"/>
      </w:pPr>
      <w:r>
        <w:t xml:space="preserve">4.2.2 Delta-State CRDTs: 18x Bandwidth Reduction</w:t>
      </w:r>
    </w:p>
    <w:p>
      <w:pPr>
        <w:pStyle w:val="FirstParagraph"/>
      </w:pPr>
      <w:r>
        <w:t xml:space="preserve">Naive state-based CRDTs require sending the full state on every synchronization—prohibitively expensive for counters tracking thousands of nodes or OR-Sets with millions of tags. Delta-state CRDTs send only the delta (the changes) since the last synchronization, achieving operation-based bandwidth efficiency while maintaining state-based implementation simplicity.</w:t>
      </w:r>
    </w:p>
    <w:p>
      <w:pPr>
        <w:pStyle w:val="BodyText"/>
      </w:pPr>
      <w:r>
        <w:t xml:space="preserve">The optimizations are cumulative:</w:t>
      </w:r>
    </w:p>
    <w:p>
      <w:pPr>
        <w:numPr>
          <w:ilvl w:val="0"/>
          <w:numId w:val="1007"/>
        </w:numPr>
        <w:pStyle w:val="Compact"/>
      </w:pPr>
      <w:r>
        <w:rPr>
          <w:bCs/>
          <w:b/>
        </w:rPr>
        <w:t xml:space="preserve">Back-Propagation avoidance (BP)</w:t>
      </w:r>
      <w:r>
        <w:t xml:space="preserve">: A replica does not send deltas back to the neighbor from which it received them, eliminating redundant round-trips.</w:t>
      </w:r>
    </w:p>
    <w:p>
      <w:pPr>
        <w:numPr>
          <w:ilvl w:val="0"/>
          <w:numId w:val="1007"/>
        </w:numPr>
        <w:pStyle w:val="Compact"/>
      </w:pPr>
      <w:r>
        <w:rPr>
          <w:bCs/>
          <w:b/>
        </w:rPr>
        <w:t xml:space="preserve">Redundant-state removal (RR)</w:t>
      </w:r>
      <w:r>
        <w:t xml:space="preserve">: Only new information is added to the delta buffer; if a subsequent local update supersedes an earlier one, the earlier delta is elided.</w:t>
      </w:r>
    </w:p>
    <w:p>
      <w:pPr>
        <w:pStyle w:val="FirstParagraph"/>
      </w:pPr>
      <w:r>
        <w:t xml:space="preserve">ConflictSync extends this with Bloom filters plus rateless Invertible Bloom Lookup Tables (IBLTs) for digest-driven synchronization, reducing transfer by up to</w:t>
      </w:r>
      <w:r>
        <w:t xml:space="preserve"> </w:t>
      </w:r>
      <w:r>
        <w:rPr>
          <w:bCs/>
          <w:b/>
        </w:rPr>
        <w:t xml:space="preserve">18x</w:t>
      </w:r>
      <w:r>
        <w:t xml:space="preserve"> </w:t>
      </w:r>
      <w:r>
        <w:t xml:space="preserve">compared to full-state synchronization. In bandwidth terms, for a 50-node partial-mesh with a Retwis workload (Zipf coefficient 1.25):</w:t>
      </w:r>
    </w:p>
    <w:p>
      <w:pPr>
        <w:numPr>
          <w:ilvl w:val="0"/>
          <w:numId w:val="1008"/>
        </w:numPr>
        <w:pStyle w:val="Compact"/>
      </w:pPr>
      <w:r>
        <w:t xml:space="preserve">State-based: ~1.5 GB/s per node</w:t>
      </w:r>
    </w:p>
    <w:p>
      <w:pPr>
        <w:numPr>
          <w:ilvl w:val="0"/>
          <w:numId w:val="1008"/>
        </w:numPr>
        <w:pStyle w:val="Compact"/>
      </w:pPr>
      <w:r>
        <w:t xml:space="preserve">Classic delta-based: ~1.46 GB/s (minimal improvement due to redundant propagation)</w:t>
      </w:r>
    </w:p>
    <w:p>
      <w:pPr>
        <w:numPr>
          <w:ilvl w:val="0"/>
          <w:numId w:val="1008"/>
        </w:numPr>
        <w:pStyle w:val="Compact"/>
      </w:pPr>
      <w:r>
        <w:t xml:space="preserve">Delta-based BP+RR: ~0.06 GB/s (</w:t>
      </w:r>
      <w:r>
        <w:rPr>
          <w:bCs/>
          <w:b/>
        </w:rPr>
        <w:t xml:space="preserve">24x improvement</w:t>
      </w:r>
      <w:r>
        <w:t xml:space="preserve"> </w:t>
      </w:r>
      <w:r>
        <w:t xml:space="preserve">over naive state-based)</w:t>
      </w:r>
    </w:p>
    <w:p>
      <w:pPr>
        <w:pStyle w:val="FirstParagraph"/>
      </w:pPr>
      <w:r>
        <w:t xml:space="preserve">For HelixCluster’s cross-cell gossip, delta-state CRDTs mean that even with 100 cells exchanging presence, metrics, and configuration data, the WAN bandwidth per gateway node stays below 5 KB/s—well within the capacity of any modern network connection.</w:t>
      </w:r>
    </w:p>
    <w:bookmarkEnd w:id="98"/>
    <w:bookmarkStart w:id="99" w:name="Xac291b77d892bb948872cdd1a6595e38eb0c630"/>
    <w:p>
      <w:pPr>
        <w:pStyle w:val="Heading3"/>
      </w:pPr>
      <w:r>
        <w:t xml:space="preserve">4.2.3 Loro Library: Production-Ready Delta-State CRDTs</w:t>
      </w:r>
    </w:p>
    <w:p>
      <w:pPr>
        <w:pStyle w:val="FirstParagraph"/>
      </w:pPr>
      <w:r>
        <w:t xml:space="preserve">While HelixCluster implements simpler CRDT types (counters, sets, registers) directly in Go, the system can integrate with the Loro library for complex collaborative state. Loro provides production-ready delta-state CRDTs with the fastest available benchmarks: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Library</w:t>
            </w:r>
          </w:p>
        </w:tc>
        <w:tc>
          <w:tcPr/>
          <w:p>
            <w:pPr>
              <w:pStyle w:val="Compact"/>
              <w:jc w:val="left"/>
            </w:pPr>
            <w:r>
              <w:t xml:space="preserve">Language</w:t>
            </w:r>
          </w:p>
        </w:tc>
        <w:tc>
          <w:tcPr/>
          <w:p>
            <w:pPr>
              <w:pStyle w:val="Compact"/>
              <w:jc w:val="left"/>
            </w:pPr>
            <w:r>
              <w:t xml:space="preserve">Algorithm</w:t>
            </w:r>
          </w:p>
        </w:tc>
        <w:tc>
          <w:tcPr/>
          <w:p>
            <w:pPr>
              <w:pStyle w:val="Compact"/>
              <w:jc w:val="left"/>
            </w:pPr>
            <w:r>
              <w:t xml:space="preserve">Weekly Downloads</w:t>
            </w:r>
          </w:p>
        </w:tc>
        <w:tc>
          <w:tcPr/>
          <w:p>
            <w:pPr>
              <w:pStyle w:val="Compact"/>
              <w:jc w:val="left"/>
            </w:pPr>
            <w:r>
              <w:t xml:space="preserve">Apply 260K chars</w:t>
            </w:r>
          </w:p>
        </w:tc>
        <w:tc>
          <w:tcPr/>
          <w:p>
            <w:pPr>
              <w:pStyle w:val="Compact"/>
              <w:jc w:val="left"/>
            </w:pPr>
            <w:r>
              <w:t xml:space="preserve">Encoded Size</w:t>
            </w:r>
          </w:p>
        </w:tc>
      </w:tr>
      <w:tr>
        <w:tc>
          <w:tcPr/>
          <w:p>
            <w:pPr>
              <w:pStyle w:val="Compact"/>
              <w:jc w:val="left"/>
            </w:pPr>
            <w:r>
              <w:t xml:space="preserve">Yjs</w:t>
            </w:r>
          </w:p>
        </w:tc>
        <w:tc>
          <w:tcPr/>
          <w:p>
            <w:pPr>
              <w:pStyle w:val="Compact"/>
              <w:jc w:val="left"/>
            </w:pPr>
            <w:r>
              <w:t xml:space="preserve">JavaScript</w:t>
            </w:r>
          </w:p>
        </w:tc>
        <w:tc>
          <w:tcPr/>
          <w:p>
            <w:pPr>
              <w:pStyle w:val="Compact"/>
              <w:jc w:val="left"/>
            </w:pPr>
            <w:r>
              <w:t xml:space="preserve">YATA</w:t>
            </w:r>
          </w:p>
        </w:tc>
        <w:tc>
          <w:tcPr/>
          <w:p>
            <w:pPr>
              <w:pStyle w:val="Compact"/>
              <w:jc w:val="left"/>
            </w:pPr>
            <w:r>
              <w:t xml:space="preserve">~920K</w:t>
            </w:r>
          </w:p>
        </w:tc>
        <w:tc>
          <w:tcPr/>
          <w:p>
            <w:pPr>
              <w:pStyle w:val="Compact"/>
              <w:jc w:val="left"/>
            </w:pPr>
            <w:r>
              <w:t xml:space="preserve">430ms</w:t>
            </w:r>
          </w:p>
        </w:tc>
        <w:tc>
          <w:tcPr/>
          <w:p>
            <w:pPr>
              <w:pStyle w:val="Compact"/>
              <w:jc w:val="left"/>
            </w:pPr>
            <w:r>
              <w:t xml:space="preserve">160KB</w:t>
            </w:r>
          </w:p>
        </w:tc>
      </w:tr>
      <w:tr>
        <w:tc>
          <w:tcPr/>
          <w:p>
            <w:pPr>
              <w:pStyle w:val="Compact"/>
              <w:jc w:val="left"/>
            </w:pPr>
            <w:r>
              <w:t xml:space="preserve">Automerge v2</w:t>
            </w:r>
          </w:p>
        </w:tc>
        <w:tc>
          <w:tcPr/>
          <w:p>
            <w:pPr>
              <w:pStyle w:val="Compact"/>
              <w:jc w:val="left"/>
            </w:pPr>
            <w:r>
              <w:t xml:space="preserve">Rust + WASM</w:t>
            </w:r>
          </w:p>
        </w:tc>
        <w:tc>
          <w:tcPr/>
          <w:p>
            <w:pPr>
              <w:pStyle w:val="Compact"/>
              <w:jc w:val="left"/>
            </w:pPr>
            <w:r>
              <w:t xml:space="preserve">RGA + LWW</w:t>
            </w:r>
          </w:p>
        </w:tc>
        <w:tc>
          <w:tcPr/>
          <w:p>
            <w:pPr>
              <w:pStyle w:val="Compact"/>
              <w:jc w:val="left"/>
            </w:pPr>
            <w:r>
              <w:t xml:space="preserve">~85K</w:t>
            </w:r>
          </w:p>
        </w:tc>
        <w:tc>
          <w:tcPr/>
          <w:p>
            <w:pPr>
              <w:pStyle w:val="Compact"/>
              <w:jc w:val="left"/>
            </w:pPr>
            <w:r>
              <w:t xml:space="preserve">680ms</w:t>
            </w:r>
          </w:p>
        </w:tc>
        <w:tc>
          <w:tcPr/>
          <w:p>
            <w:pPr>
              <w:pStyle w:val="Compact"/>
              <w:jc w:val="left"/>
            </w:pPr>
            <w:r>
              <w:t xml:space="preserve">250KB</w:t>
            </w:r>
          </w:p>
        </w:tc>
      </w:tr>
      <w:tr>
        <w:tc>
          <w:tcPr/>
          <w:p>
            <w:pPr>
              <w:pStyle w:val="Compact"/>
              <w:jc w:val="left"/>
            </w:pPr>
            <w:r>
              <w:rPr>
                <w:bCs/>
                <w:b/>
              </w:rPr>
              <w:t xml:space="preserve">Loro</w:t>
            </w:r>
          </w:p>
        </w:tc>
        <w:tc>
          <w:tcPr/>
          <w:p>
            <w:pPr>
              <w:pStyle w:val="Compact"/>
              <w:jc w:val="left"/>
            </w:pPr>
            <w:r>
              <w:rPr>
                <w:bCs/>
                <w:b/>
              </w:rPr>
              <w:t xml:space="preserve">Rust + WASM</w:t>
            </w:r>
          </w:p>
        </w:tc>
        <w:tc>
          <w:tcPr/>
          <w:p>
            <w:pPr>
              <w:pStyle w:val="Compact"/>
              <w:jc w:val="left"/>
            </w:pPr>
            <w:r>
              <w:rPr>
                <w:bCs/>
                <w:b/>
              </w:rPr>
              <w:t xml:space="preserve">Fugue</w:t>
            </w:r>
          </w:p>
        </w:tc>
        <w:tc>
          <w:tcPr/>
          <w:p>
            <w:pPr>
              <w:pStyle w:val="Compact"/>
              <w:jc w:val="left"/>
            </w:pPr>
            <w:r>
              <w:rPr>
                <w:bCs/>
                <w:b/>
              </w:rPr>
              <w:t xml:space="preserve">~12K</w:t>
            </w:r>
          </w:p>
        </w:tc>
        <w:tc>
          <w:tcPr/>
          <w:p>
            <w:pPr>
              <w:pStyle w:val="Compact"/>
              <w:jc w:val="left"/>
            </w:pPr>
            <w:r>
              <w:rPr>
                <w:bCs/>
                <w:b/>
              </w:rPr>
              <w:t xml:space="preserve">290ms</w:t>
            </w:r>
          </w:p>
        </w:tc>
        <w:tc>
          <w:tcPr/>
          <w:p>
            <w:pPr>
              <w:pStyle w:val="Compact"/>
              <w:jc w:val="left"/>
            </w:pPr>
            <w:r>
              <w:rPr>
                <w:bCs/>
                <w:b/>
              </w:rPr>
              <w:t xml:space="preserve">68KB</w:t>
            </w:r>
          </w:p>
        </w:tc>
      </w:tr>
    </w:tbl>
    <w:p>
      <w:pPr>
        <w:pStyle w:val="BodyText"/>
      </w:pPr>
      <w:r>
        <w:rPr>
          <w:bCs/>
          <w:b/>
        </w:rPr>
        <w:t xml:space="preserve">Table 2: CRDT Library Benchmarks.</w:t>
      </w:r>
      <w:r>
        <w:t xml:space="preserve"> </w:t>
      </w:r>
      <w:r>
        <w:t xml:space="preserve">While HelixCluster uses native Go implementations for cluster state, Loro provides the fastest available delta-state CRDTs for complex collaborative documents. Benchmark: apply 260,000-character editing trace.</w:t>
      </w:r>
    </w:p>
    <w:p>
      <w:pPr>
        <w:pStyle w:val="BodyText"/>
      </w:pPr>
      <w:r>
        <w:t xml:space="preserve">Loro’s Fugue algorithm achieves the best available performance for collaborative editing traces, with 290ms apply time and 68KB encoded state for a 260,000-character document editing workload. For cluster state management, the relevant feature is Loro’s delta-state encoding: only changed fields are transmitted, and the system supports snapshot-based recovery for replicas that have been offline for extended periods.</w:t>
      </w:r>
    </w:p>
    <w:p>
      <w:pPr>
        <w:pStyle w:val="BodyText"/>
      </w:pPr>
      <w:r>
        <w:t xml:space="preserve">HelixCluster uses native Go CRDT implementations for cluster state (presence, counters, configuration) and reserves Loro integration for complex cross-cell documents: policy specifications, shared configuration manifests, and operational runbooks that benefit from full version history and fine-grained merge semantics.</w:t>
      </w:r>
    </w:p>
    <w:bookmarkEnd w:id="99"/>
    <w:bookmarkStart w:id="100" w:name="crdt-go-implementation"/>
    <w:p>
      <w:pPr>
        <w:pStyle w:val="Heading3"/>
      </w:pPr>
      <w:r>
        <w:t xml:space="preserve">4.2.4 CRDT Go Implementation</w:t>
      </w:r>
    </w:p>
    <w:p>
      <w:pPr>
        <w:pStyle w:val="FirstParagraph"/>
      </w:pPr>
      <w:r>
        <w:t xml:space="preserve">The following Go implementations provide the core CRDT types used for Tier 3 and Tier 4 state (see Section 4.5). Each type is safe for concurrent use and supports JSON serialization for network transfer.</w:t>
      </w:r>
    </w:p>
    <w:p>
      <w:pPr>
        <w:pStyle w:val="SourceCode"/>
      </w:pPr>
      <w:r>
        <w:rPr>
          <w:rStyle w:val="KeywordTok"/>
        </w:rPr>
        <w:t xml:space="preserve">package</w:t>
      </w:r>
      <w:r>
        <w:rPr>
          <w:rStyle w:val="NormalTok"/>
        </w:rPr>
        <w:t xml:space="preserve"> crdt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"sync"</w:t>
      </w:r>
      <w:r>
        <w:br/>
      </w:r>
      <w:r>
        <w:rPr>
          <w:rStyle w:val="OperatorTok"/>
        </w:rPr>
        <w:t xml:space="preserve">)</w:t>
      </w:r>
      <w:r>
        <w:br/>
      </w:r>
      <w:r>
        <w:br/>
      </w:r>
      <w:r>
        <w:rPr>
          <w:rStyle w:val="CommentTok"/>
        </w:rPr>
        <w:t xml:space="preserve">// GCounter is a grow-only counter CRDT.</w:t>
      </w:r>
      <w:r>
        <w:br/>
      </w:r>
      <w:r>
        <w:rPr>
          <w:rStyle w:val="CommentTok"/>
        </w:rPr>
        <w:t xml:space="preserve">// Each replica tracks per-node increments; merge takes element-wise max.</w:t>
      </w:r>
      <w:r>
        <w:br/>
      </w:r>
      <w:r>
        <w:rPr>
          <w:rStyle w:val="KeywordTok"/>
        </w:rPr>
        <w:t xml:space="preserve">type</w:t>
      </w:r>
      <w:r>
        <w:rPr>
          <w:rStyle w:val="NormalTok"/>
        </w:rPr>
        <w:t xml:space="preserve"> GCounter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counts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NormalTok"/>
        </w:rPr>
        <w:t xml:space="preserve"> </w:t>
      </w:r>
      <w:r>
        <w:rPr>
          <w:rStyle w:val="CommentTok"/>
        </w:rPr>
        <w:t xml:space="preserve">// nodeID -&gt; count</w:t>
      </w:r>
      <w:r>
        <w:br/>
      </w:r>
      <w:r>
        <w:rPr>
          <w:rStyle w:val="OperatorTok"/>
        </w:rPr>
        <w:t xml:space="preserve">}</w:t>
      </w:r>
      <w:r>
        <w:br/>
      </w:r>
      <w:r>
        <w:br/>
      </w:r>
      <w:r>
        <w:rPr>
          <w:rStyle w:val="KeywordTok"/>
        </w:rPr>
        <w:t xml:space="preserve">func</w:t>
      </w:r>
      <w:r>
        <w:rPr>
          <w:rStyle w:val="NormalTok"/>
        </w:rPr>
        <w:t xml:space="preserve"> NewGCounter</w:t>
      </w:r>
      <w:r>
        <w:rPr>
          <w:rStyle w:val="OperatorTok"/>
        </w:rPr>
        <w:t xml:space="preserve">()</w:t>
      </w:r>
      <w:r>
        <w:rPr>
          <w:rStyle w:val="NormalTok"/>
        </w:rPr>
        <w:t xml:space="preserve"> </w:t>
      </w:r>
      <w:r>
        <w:rPr>
          <w:rStyle w:val="OperatorTok"/>
        </w:rPr>
        <w:t xml:space="preserve">*</w:t>
      </w:r>
      <w:r>
        <w:rPr>
          <w:rStyle w:val="NormalTok"/>
        </w:rPr>
        <w:t xml:space="preserve">GCounter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GCounter</w:t>
      </w:r>
      <w:r>
        <w:rPr>
          <w:rStyle w:val="OperatorTok"/>
        </w:rPr>
        <w:t xml:space="preserve">{</w:t>
      </w:r>
      <w:r>
        <w:rPr>
          <w:rStyle w:val="NormalTok"/>
        </w:rPr>
        <w:t xml:space="preserve">counts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GCounter</w:t>
      </w:r>
      <w:r>
        <w:rPr>
          <w:rStyle w:val="OperatorTok"/>
        </w:rPr>
        <w:t xml:space="preserve">)</w:t>
      </w:r>
      <w:r>
        <w:rPr>
          <w:rStyle w:val="NormalTok"/>
        </w:rPr>
        <w:t xml:space="preserve"> Increment</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c</w:t>
      </w:r>
      <w:r>
        <w:rPr>
          <w:rStyle w:val="OperatorTok"/>
        </w:rPr>
        <w:t xml:space="preserve">.</w:t>
      </w:r>
      <w:r>
        <w:rPr>
          <w:rStyle w:val="NormalTok"/>
        </w:rPr>
        <w:t xml:space="preserve">counts</w:t>
      </w:r>
      <w:r>
        <w:rPr>
          <w:rStyle w:val="OperatorTok"/>
        </w:rPr>
        <w:t xml:space="preserve">[</w:t>
      </w:r>
      <w:r>
        <w:rPr>
          <w:rStyle w:val="NormalTok"/>
        </w:rPr>
        <w:t xml:space="preserve">nodeID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GCounter</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KeywordTok"/>
        </w:rPr>
        <w:t xml:space="preserve">var</w:t>
      </w:r>
      <w:r>
        <w:rPr>
          <w:rStyle w:val="NormalTok"/>
        </w:rPr>
        <w:t xml:space="preserve"> total </w:t>
      </w:r>
      <w:r>
        <w:rPr>
          <w:rStyle w:val="DataTypeTok"/>
        </w:rPr>
        <w:t xml:space="preserve">uint64</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c</w:t>
      </w:r>
      <w:r>
        <w:rPr>
          <w:rStyle w:val="OperatorTok"/>
        </w:rPr>
        <w:t xml:space="preserve">.</w:t>
      </w:r>
      <w:r>
        <w:rPr>
          <w:rStyle w:val="NormalTok"/>
        </w:rPr>
        <w:t xml:space="preserve">counts </w:t>
      </w:r>
      <w:r>
        <w:rPr>
          <w:rStyle w:val="OperatorTok"/>
        </w:rPr>
        <w:t xml:space="preserve">{</w:t>
      </w:r>
      <w:r>
        <w:br/>
      </w:r>
      <w:r>
        <w:rPr>
          <w:rStyle w:val="NormalTok"/>
        </w:rPr>
        <w:t xml:space="preserve">        total </w:t>
      </w:r>
      <w:r>
        <w:rPr>
          <w:rStyle w:val="OperatorTok"/>
        </w:rPr>
        <w:t xml:space="preserve">+=</w:t>
      </w:r>
      <w:r>
        <w:rPr>
          <w:rStyle w:val="NormalTok"/>
        </w:rPr>
        <w:t xml:space="preserve"> v</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GCounter</w:t>
      </w:r>
      <w:r>
        <w:rPr>
          <w:rStyle w:val="OperatorTok"/>
        </w:rPr>
        <w:t xml:space="preserve">)</w:t>
      </w:r>
      <w:r>
        <w:rPr>
          <w:rStyle w:val="NormalTok"/>
        </w:rPr>
        <w:t xml:space="preserve"> Merge</w:t>
      </w:r>
      <w:r>
        <w:rPr>
          <w:rStyle w:val="OperatorTok"/>
        </w:rPr>
        <w:t xml:space="preserve">(</w:t>
      </w:r>
      <w:r>
        <w:rPr>
          <w:rStyle w:val="NormalTok"/>
        </w:rPr>
        <w:t xml:space="preserve">other </w:t>
      </w:r>
      <w:r>
        <w:rPr>
          <w:rStyle w:val="OperatorTok"/>
        </w:rPr>
        <w:t xml:space="preserve">*</w:t>
      </w:r>
      <w:r>
        <w:rPr>
          <w:rStyle w:val="NormalTok"/>
        </w:rPr>
        <w:t xml:space="preserve">GCounter</w:t>
      </w:r>
      <w:r>
        <w:rPr>
          <w:rStyle w:val="OperatorTok"/>
        </w:rPr>
        <w:t xml:space="preserve">)</w:t>
      </w:r>
      <w:r>
        <w:rPr>
          <w:rStyle w:val="NormalTok"/>
        </w:rPr>
        <w:t xml:space="preserve"> </w:t>
      </w:r>
      <w:r>
        <w:rPr>
          <w:rStyle w:val="OperatorTok"/>
        </w:rPr>
        <w:t xml:space="preserve">{</w:t>
      </w:r>
      <w:r>
        <w:br/>
      </w:r>
      <w:r>
        <w:rPr>
          <w:rStyle w:val="NormalTok"/>
        </w:rPr>
        <w:t xml:space="preserve">    other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other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for</w:t>
      </w:r>
      <w:r>
        <w:rPr>
          <w:rStyle w:val="NormalTok"/>
        </w:rPr>
        <w:t xml:space="preserve"> node</w:t>
      </w:r>
      <w:r>
        <w:rPr>
          <w:rStyle w:val="OperatorTok"/>
        </w:rPr>
        <w:t xml:space="preserve">,</w:t>
      </w:r>
      <w:r>
        <w:rPr>
          <w:rStyle w:val="NormalTok"/>
        </w:rPr>
        <w:t xml:space="preserve"> count </w:t>
      </w:r>
      <w:r>
        <w:rPr>
          <w:rStyle w:val="OperatorTok"/>
        </w:rPr>
        <w:t xml:space="preserve">:=</w:t>
      </w:r>
      <w:r>
        <w:rPr>
          <w:rStyle w:val="NormalTok"/>
        </w:rPr>
        <w:t xml:space="preserve"> </w:t>
      </w:r>
      <w:r>
        <w:rPr>
          <w:rStyle w:val="KeywordTok"/>
        </w:rPr>
        <w:t xml:space="preserve">range</w:t>
      </w:r>
      <w:r>
        <w:rPr>
          <w:rStyle w:val="NormalTok"/>
        </w:rPr>
        <w:t xml:space="preserve"> other</w:t>
      </w:r>
      <w:r>
        <w:rPr>
          <w:rStyle w:val="OperatorTok"/>
        </w:rPr>
        <w:t xml:space="preserve">.</w:t>
      </w:r>
      <w:r>
        <w:rPr>
          <w:rStyle w:val="NormalTok"/>
        </w:rPr>
        <w:t xml:space="preserve">counts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c</w:t>
      </w:r>
      <w:r>
        <w:rPr>
          <w:rStyle w:val="OperatorTok"/>
        </w:rPr>
        <w:t xml:space="preserve">.</w:t>
      </w:r>
      <w:r>
        <w:rPr>
          <w:rStyle w:val="NormalTok"/>
        </w:rPr>
        <w:t xml:space="preserve">counts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counts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count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GCounter</w:t>
      </w:r>
      <w:r>
        <w:rPr>
          <w:rStyle w:val="OperatorTok"/>
        </w:rPr>
        <w:t xml:space="preserve">)</w:t>
      </w:r>
      <w:r>
        <w:rPr>
          <w:rStyle w:val="NormalTok"/>
        </w:rPr>
        <w:t xml:space="preserve"> Encode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w:t>
      </w:r>
      <w:r>
        <w:rPr>
          <w:rStyle w:val="OperatorTok"/>
        </w:rPr>
        <w:t xml:space="preserve">.</w:t>
      </w:r>
      <w:r>
        <w:rPr>
          <w:rStyle w:val="NormalTok"/>
        </w:rPr>
        <w:t xml:space="preserve">counts</w:t>
      </w:r>
      <w:r>
        <w:rPr>
          <w:rStyle w:val="OperatorTok"/>
        </w:rPr>
        <w:t xml:space="preserve">)</w:t>
      </w:r>
      <w:r>
        <w:br/>
      </w:r>
      <w:r>
        <w:rPr>
          <w:rStyle w:val="OperatorTok"/>
        </w:rPr>
        <w:t xml:space="preserve">}</w:t>
      </w:r>
    </w:p>
    <w:p>
      <w:pPr>
        <w:pStyle w:val="FirstParagraph"/>
      </w:pPr>
      <w:r>
        <w:t xml:space="preserve">The G-Counter is the simplest practical CRDT. Each node tracks only its own increments; merging takes the maximum per node. The total is the sum of all per-node maximums. This design means that concurrent increments at different nodes never conflict—they simply add to the total. The only constraint is that a G-Counter can never decrement.</w:t>
      </w:r>
    </w:p>
    <w:p>
      <w:pPr>
        <w:pStyle w:val="SourceCode"/>
      </w:pPr>
      <w:r>
        <w:rPr>
          <w:rStyle w:val="CommentTok"/>
        </w:rPr>
        <w:t xml:space="preserve">// LWWRegister implements a last-write-wins register with HLC timestamps.</w:t>
      </w:r>
      <w:r>
        <w:br/>
      </w:r>
      <w:r>
        <w:rPr>
          <w:rStyle w:val="KeywordTok"/>
        </w:rPr>
        <w:t xml:space="preserve">type</w:t>
      </w:r>
      <w:r>
        <w:rPr>
          <w:rStyle w:val="NormalTok"/>
        </w:rPr>
        <w:t xml:space="preserve"> LWWRegister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value     </w:t>
      </w:r>
      <w:r>
        <w:rPr>
          <w:rStyle w:val="OperatorTok"/>
        </w:rPr>
        <w:t xml:space="preserve">[]</w:t>
      </w:r>
      <w:r>
        <w:rPr>
          <w:rStyle w:val="DataTypeTok"/>
        </w:rPr>
        <w:t xml:space="preserve">byte</w:t>
      </w:r>
      <w:r>
        <w:br/>
      </w:r>
      <w:r>
        <w:rPr>
          <w:rStyle w:val="NormalTok"/>
        </w:rPr>
        <w:t xml:space="preserve">    timestamp </w:t>
      </w:r>
      <w:r>
        <w:rPr>
          <w:rStyle w:val="DataTypeTok"/>
        </w:rPr>
        <w:t xml:space="preserve">int64</w:t>
      </w:r>
      <w:r>
        <w:rPr>
          <w:rStyle w:val="NormalTok"/>
        </w:rPr>
        <w:t xml:space="preserve">  </w:t>
      </w:r>
      <w:r>
        <w:rPr>
          <w:rStyle w:val="CommentTok"/>
        </w:rPr>
        <w:t xml:space="preserve">// HLC physical component (microseconds)</w:t>
      </w:r>
      <w:r>
        <w:br/>
      </w:r>
      <w:r>
        <w:rPr>
          <w:rStyle w:val="NormalTok"/>
        </w:rPr>
        <w:t xml:space="preserve">    nodeID    </w:t>
      </w:r>
      <w:r>
        <w:rPr>
          <w:rStyle w:val="DataTypeTok"/>
        </w:rPr>
        <w:t xml:space="preserve">string</w:t>
      </w:r>
      <w:r>
        <w:rPr>
          <w:rStyle w:val="NormalTok"/>
        </w:rPr>
        <w:t xml:space="preserve"> </w:t>
      </w:r>
      <w:r>
        <w:rPr>
          <w:rStyle w:val="CommentTok"/>
        </w:rPr>
        <w:t xml:space="preserve">// For deterministic tie-breaking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LWWRegister</w:t>
      </w:r>
      <w:r>
        <w:rPr>
          <w:rStyle w:val="OperatorTok"/>
        </w:rPr>
        <w:t xml:space="preserve">)</w:t>
      </w:r>
      <w:r>
        <w:rPr>
          <w:rStyle w:val="NormalTok"/>
        </w:rPr>
        <w:t xml:space="preserve"> Set</w:t>
      </w:r>
      <w:r>
        <w:rPr>
          <w:rStyle w:val="OperatorTok"/>
        </w:rPr>
        <w:t xml:space="preserve">(</w:t>
      </w:r>
      <w:r>
        <w:rPr>
          <w:rStyle w:val="NormalTok"/>
        </w:rPr>
        <w:t xml:space="preserve">value </w:t>
      </w:r>
      <w:r>
        <w:rPr>
          <w:rStyle w:val="OperatorTok"/>
        </w:rPr>
        <w:t xml:space="preserve">[]</w:t>
      </w:r>
      <w:r>
        <w:rPr>
          <w:rStyle w:val="DataTypeTok"/>
        </w:rPr>
        <w:t xml:space="preserve">byte</w:t>
      </w:r>
      <w:r>
        <w:rPr>
          <w:rStyle w:val="OperatorTok"/>
        </w:rPr>
        <w:t xml:space="preserve">,</w:t>
      </w:r>
      <w:r>
        <w:rPr>
          <w:rStyle w:val="NormalTok"/>
        </w:rPr>
        <w:t xml:space="preserve"> timestamp </w:t>
      </w:r>
      <w:r>
        <w:rPr>
          <w:rStyle w:val="DataTypeTok"/>
        </w:rPr>
        <w:t xml:space="preserve">int64</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timestamp </w:t>
      </w:r>
      <w:r>
        <w:rPr>
          <w:rStyle w:val="OperatorTok"/>
        </w:rPr>
        <w:t xml:space="preserve">&gt;</w:t>
      </w:r>
      <w:r>
        <w:rPr>
          <w:rStyle w:val="NormalTok"/>
        </w:rPr>
        <w:t xml:space="preserve"> r</w:t>
      </w:r>
      <w:r>
        <w:rPr>
          <w:rStyle w:val="OperatorTok"/>
        </w:rPr>
        <w:t xml:space="preserve">.</w:t>
      </w:r>
      <w:r>
        <w:rPr>
          <w:rStyle w:val="NormalTok"/>
        </w:rPr>
        <w:t xml:space="preserve">timestamp </w:t>
      </w:r>
      <w:r>
        <w:rPr>
          <w:rStyle w:val="OperatorTok"/>
        </w:rPr>
        <w:t xml:space="preserve">||</w:t>
      </w:r>
      <w:r>
        <w:br/>
      </w:r>
      <w:r>
        <w:rPr>
          <w:rStyle w:val="NormalTok"/>
        </w:rPr>
        <w:t xml:space="preserve">        </w:t>
      </w:r>
      <w:r>
        <w:rPr>
          <w:rStyle w:val="OperatorTok"/>
        </w:rPr>
        <w:t xml:space="preserve">(</w:t>
      </w:r>
      <w:r>
        <w:rPr>
          <w:rStyle w:val="NormalTok"/>
        </w:rPr>
        <w:t xml:space="preserve">timestamp </w:t>
      </w:r>
      <w:r>
        <w:rPr>
          <w:rStyle w:val="OperatorTok"/>
        </w:rPr>
        <w:t xml:space="preserve">==</w:t>
      </w:r>
      <w:r>
        <w:rPr>
          <w:rStyle w:val="NormalTok"/>
        </w:rPr>
        <w:t xml:space="preserve"> r</w:t>
      </w:r>
      <w:r>
        <w:rPr>
          <w:rStyle w:val="OperatorTok"/>
        </w:rPr>
        <w:t xml:space="preserve">.</w:t>
      </w:r>
      <w:r>
        <w:rPr>
          <w:rStyle w:val="NormalTok"/>
        </w:rPr>
        <w:t xml:space="preserve">timestamp </w:t>
      </w:r>
      <w:r>
        <w:rPr>
          <w:rStyle w:val="OperatorTok"/>
        </w:rPr>
        <w:t xml:space="preserve">&amp;&amp;</w:t>
      </w:r>
      <w:r>
        <w:rPr>
          <w:rStyle w:val="NormalTok"/>
        </w:rPr>
        <w:t xml:space="preserve"> nodeID </w:t>
      </w:r>
      <w:r>
        <w:rPr>
          <w:rStyle w:val="OperatorTok"/>
        </w:rPr>
        <w:t xml:space="preserve">&gt;</w:t>
      </w:r>
      <w:r>
        <w:rPr>
          <w:rStyle w:val="NormalTok"/>
        </w:rPr>
        <w:t xml:space="preserve"> r</w:t>
      </w:r>
      <w:r>
        <w:rPr>
          <w:rStyle w:val="OperatorTok"/>
        </w:rPr>
        <w:t xml:space="preserve">.</w:t>
      </w:r>
      <w:r>
        <w:rPr>
          <w:rStyle w:val="NormalTok"/>
        </w:rPr>
        <w:t xml:space="preserve">nodeID</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value </w:t>
      </w:r>
      <w:r>
        <w:rPr>
          <w:rStyle w:val="OperatorTok"/>
        </w:rPr>
        <w:t xml:space="preserve">=</w:t>
      </w:r>
      <w:r>
        <w:rPr>
          <w:rStyle w:val="NormalTok"/>
        </w:rPr>
        <w:t xml:space="preserve"> value</w:t>
      </w:r>
      <w:r>
        <w:br/>
      </w:r>
      <w:r>
        <w:rPr>
          <w:rStyle w:val="NormalTok"/>
        </w:rPr>
        <w:t xml:space="preserve">        r</w:t>
      </w:r>
      <w:r>
        <w:rPr>
          <w:rStyle w:val="OperatorTok"/>
        </w:rPr>
        <w:t xml:space="preserve">.</w:t>
      </w:r>
      <w:r>
        <w:rPr>
          <w:rStyle w:val="NormalTok"/>
        </w:rPr>
        <w:t xml:space="preserve">timestamp </w:t>
      </w:r>
      <w:r>
        <w:rPr>
          <w:rStyle w:val="OperatorTok"/>
        </w:rPr>
        <w:t xml:space="preserve">=</w:t>
      </w:r>
      <w:r>
        <w:rPr>
          <w:rStyle w:val="NormalTok"/>
        </w:rPr>
        <w:t xml:space="preserve"> timestamp</w:t>
      </w:r>
      <w:r>
        <w:br/>
      </w:r>
      <w:r>
        <w:rPr>
          <w:rStyle w:val="NormalTok"/>
        </w:rPr>
        <w:t xml:space="preserve">        r</w:t>
      </w:r>
      <w:r>
        <w:rPr>
          <w:rStyle w:val="OperatorTok"/>
        </w:rPr>
        <w:t xml:space="preserve">.</w:t>
      </w:r>
      <w:r>
        <w:rPr>
          <w:rStyle w:val="NormalTok"/>
        </w:rPr>
        <w:t xml:space="preserve">nodeID </w:t>
      </w:r>
      <w:r>
        <w:rPr>
          <w:rStyle w:val="OperatorTok"/>
        </w:rPr>
        <w:t xml:space="preserve">=</w:t>
      </w:r>
      <w:r>
        <w:rPr>
          <w:rStyle w:val="NormalTok"/>
        </w:rPr>
        <w:t xml:space="preserve"> nodeID</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NormalTok"/>
        </w:rPr>
        <w:t xml:space="preserve"> </w:t>
      </w:r>
      <w:r>
        <w:rPr>
          <w:rStyle w:val="CommentTok"/>
        </w:rPr>
        <w:t xml:space="preserve">// Existing value wins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LWWRegister</w:t>
      </w:r>
      <w:r>
        <w:rPr>
          <w:rStyle w:val="OperatorTok"/>
        </w:rPr>
        <w:t xml:space="preserve">)</w:t>
      </w:r>
      <w:r>
        <w:rPr>
          <w:rStyle w:val="NormalTok"/>
        </w:rPr>
        <w:t xml:space="preserve"> Get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value</w:t>
      </w:r>
      <w:r>
        <w:rPr>
          <w:rStyle w:val="OperatorTok"/>
        </w:rPr>
        <w:t xml:space="preserve">,</w:t>
      </w:r>
      <w:r>
        <w:rPr>
          <w:rStyle w:val="NormalTok"/>
        </w:rPr>
        <w:t xml:space="preserve"> r</w:t>
      </w:r>
      <w:r>
        <w:rPr>
          <w:rStyle w:val="OperatorTok"/>
        </w:rPr>
        <w:t xml:space="preserve">.</w:t>
      </w:r>
      <w:r>
        <w:rPr>
          <w:rStyle w:val="NormalTok"/>
        </w:rPr>
        <w:t xml:space="preserve">timestamp</w:t>
      </w:r>
      <w:r>
        <w:rPr>
          <w:rStyle w:val="OperatorTok"/>
        </w:rPr>
        <w:t xml:space="preserve">,</w:t>
      </w:r>
      <w:r>
        <w:rPr>
          <w:rStyle w:val="NormalTok"/>
        </w:rPr>
        <w:t xml:space="preserve"> r</w:t>
      </w:r>
      <w:r>
        <w:rPr>
          <w:rStyle w:val="OperatorTok"/>
        </w:rPr>
        <w:t xml:space="preserve">.</w:t>
      </w:r>
      <w:r>
        <w:rPr>
          <w:rStyle w:val="NormalTok"/>
        </w:rPr>
        <w:t xml:space="preserve">nodeID</w:t>
      </w:r>
      <w:r>
        <w:br/>
      </w:r>
      <w:r>
        <w:rPr>
          <w:rStyle w:val="OperatorTok"/>
        </w:rPr>
        <w:t xml:space="preserve">}</w:t>
      </w:r>
    </w:p>
    <w:p>
      <w:pPr>
        <w:pStyle w:val="FirstParagraph"/>
      </w:pPr>
      <w:r>
        <w:t xml:space="preserve">The LWW-Register uses Hybrid Logical Clock timestamps (see Section 4.4) for ordering. When two nodes write concurrently with the same physical timestamp, node ID provides deterministic tie-breaking. This register is used for configuration values, node presence status, and load metrics where recency is the correct resolution policy.</w:t>
      </w:r>
    </w:p>
    <w:p>
      <w:pPr>
        <w:pStyle w:val="SourceCode"/>
      </w:pPr>
      <w:r>
        <w:rPr>
          <w:rStyle w:val="CommentTok"/>
        </w:rPr>
        <w:t xml:space="preserve">// ORSet implements an Observed-Removed Set CRDT.</w:t>
      </w:r>
      <w:r>
        <w:br/>
      </w:r>
      <w:r>
        <w:rPr>
          <w:rStyle w:val="CommentTok"/>
        </w:rPr>
        <w:t xml:space="preserve">// Add wins: each addition has a unique tag; remove only removes observed tags.</w:t>
      </w:r>
      <w:r>
        <w:br/>
      </w:r>
      <w:r>
        <w:rPr>
          <w:rStyle w:val="KeywordTok"/>
        </w:rPr>
        <w:t xml:space="preserve">type</w:t>
      </w:r>
      <w:r>
        <w:rPr>
          <w:rStyle w:val="NormalTok"/>
        </w:rPr>
        <w:t xml:space="preserve"> ORSet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adds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rPr>
          <w:rStyle w:val="NormalTok"/>
        </w:rPr>
        <w:t xml:space="preserve"> </w:t>
      </w:r>
      <w:r>
        <w:rPr>
          <w:rStyle w:val="CommentTok"/>
        </w:rPr>
        <w:t xml:space="preserve">// element -&gt; {tag: present}</w:t>
      </w:r>
      <w:r>
        <w:br/>
      </w:r>
      <w:r>
        <w:rPr>
          <w:rStyle w:val="NormalTok"/>
        </w:rPr>
        <w:t xml:space="preserve">    removes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rPr>
          <w:rStyle w:val="NormalTok"/>
        </w:rPr>
        <w:t xml:space="preserve"> </w:t>
      </w:r>
      <w:r>
        <w:rPr>
          <w:rStyle w:val="CommentTok"/>
        </w:rPr>
        <w:t xml:space="preserve">// element -&gt; {tag: removed}</w:t>
      </w:r>
      <w:r>
        <w:br/>
      </w:r>
      <w:r>
        <w:rPr>
          <w:rStyle w:val="OperatorTok"/>
        </w:rPr>
        <w:t xml:space="preserve">}</w:t>
      </w:r>
      <w:r>
        <w:br/>
      </w:r>
      <w:r>
        <w:br/>
      </w:r>
      <w:r>
        <w:rPr>
          <w:rStyle w:val="KeywordTok"/>
        </w:rPr>
        <w:t xml:space="preserve">func</w:t>
      </w:r>
      <w:r>
        <w:rPr>
          <w:rStyle w:val="NormalTok"/>
        </w:rPr>
        <w:t xml:space="preserve"> NewORSet</w:t>
      </w:r>
      <w:r>
        <w:rPr>
          <w:rStyle w:val="OperatorTok"/>
        </w:rPr>
        <w:t xml:space="preserve">()</w:t>
      </w:r>
      <w:r>
        <w:rPr>
          <w:rStyle w:val="NormalTok"/>
        </w:rPr>
        <w:t xml:space="preserve"> </w:t>
      </w:r>
      <w:r>
        <w:rPr>
          <w:rStyle w:val="OperatorTok"/>
        </w:rPr>
        <w:t xml:space="preserve">*</w:t>
      </w:r>
      <w:r>
        <w:rPr>
          <w:rStyle w:val="NormalTok"/>
        </w:rPr>
        <w:t xml:space="preserve">ORSet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ORSet</w:t>
      </w:r>
      <w:r>
        <w:rPr>
          <w:rStyle w:val="OperatorTok"/>
        </w:rPr>
        <w:t xml:space="preserve">{</w:t>
      </w:r>
      <w:r>
        <w:br/>
      </w:r>
      <w:r>
        <w:rPr>
          <w:rStyle w:val="NormalTok"/>
        </w:rPr>
        <w:t xml:space="preserve">        adds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removes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ORSet</w:t>
      </w:r>
      <w:r>
        <w:rPr>
          <w:rStyle w:val="OperatorTok"/>
        </w:rPr>
        <w:t xml:space="preserve">)</w:t>
      </w:r>
      <w:r>
        <w:rPr>
          <w:rStyle w:val="NormalTok"/>
        </w:rPr>
        <w:t xml:space="preserve"> Add</w:t>
      </w:r>
      <w:r>
        <w:rPr>
          <w:rStyle w:val="OperatorTok"/>
        </w:rPr>
        <w:t xml:space="preserve">(</w:t>
      </w:r>
      <w:r>
        <w:rPr>
          <w:rStyle w:val="NormalTok"/>
        </w:rPr>
        <w:t xml:space="preserve">element</w:t>
      </w:r>
      <w:r>
        <w:rPr>
          <w:rStyle w:val="OperatorTok"/>
        </w:rPr>
        <w:t xml:space="preserve">,</w:t>
      </w:r>
      <w:r>
        <w:rPr>
          <w:rStyle w:val="NormalTok"/>
        </w:rPr>
        <w:t xml:space="preserve"> tag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element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element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element</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struct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ORSet</w:t>
      </w:r>
      <w:r>
        <w:rPr>
          <w:rStyle w:val="OperatorTok"/>
        </w:rPr>
        <w:t xml:space="preserve">)</w:t>
      </w:r>
      <w:r>
        <w:rPr>
          <w:rStyle w:val="NormalTok"/>
        </w:rPr>
        <w:t xml:space="preserve"> Remove</w:t>
      </w:r>
      <w:r>
        <w:rPr>
          <w:rStyle w:val="OperatorTok"/>
        </w:rPr>
        <w:t xml:space="preserve">(</w:t>
      </w:r>
      <w:r>
        <w:rPr>
          <w:rStyle w:val="NormalTok"/>
        </w:rPr>
        <w:t xml:space="preserve">element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observed</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element</w:t>
      </w:r>
      <w:r>
        <w:rPr>
          <w:rStyle w:val="OperatorTok"/>
        </w:rPr>
        <w:t xml:space="preserve">];</w:t>
      </w:r>
      <w:r>
        <w:rPr>
          <w:rStyle w:val="NormalTok"/>
        </w:rPr>
        <w:t xml:space="preserve"> ok </w:t>
      </w:r>
      <w:r>
        <w:rPr>
          <w:rStyle w:val="OperatorTok"/>
        </w:rPr>
        <w:t xml:space="preserve">{</w:t>
      </w:r>
      <w:r>
        <w:br/>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element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ControlFlowTok"/>
        </w:rPr>
        <w:t xml:space="preserve">for</w:t>
      </w:r>
      <w:r>
        <w:rPr>
          <w:rStyle w:val="NormalTok"/>
        </w:rPr>
        <w:t xml:space="preserve"> tag </w:t>
      </w:r>
      <w:r>
        <w:rPr>
          <w:rStyle w:val="OperatorTok"/>
        </w:rPr>
        <w:t xml:space="preserve">:=</w:t>
      </w:r>
      <w:r>
        <w:rPr>
          <w:rStyle w:val="NormalTok"/>
        </w:rPr>
        <w:t xml:space="preserve"> </w:t>
      </w:r>
      <w:r>
        <w:rPr>
          <w:rStyle w:val="KeywordTok"/>
        </w:rPr>
        <w:t xml:space="preserve">range</w:t>
      </w:r>
      <w:r>
        <w:rPr>
          <w:rStyle w:val="NormalTok"/>
        </w:rPr>
        <w:t xml:space="preserve"> observed </w:t>
      </w:r>
      <w:r>
        <w:rPr>
          <w:rStyle w:val="OperatorTok"/>
        </w:rPr>
        <w:t xml:space="preserve">{</w:t>
      </w:r>
      <w:r>
        <w:br/>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element</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ORSet</w:t>
      </w:r>
      <w:r>
        <w:rPr>
          <w:rStyle w:val="OperatorTok"/>
        </w:rPr>
        <w:t xml:space="preserve">)</w:t>
      </w:r>
      <w:r>
        <w:rPr>
          <w:rStyle w:val="NormalTok"/>
        </w:rPr>
        <w:t xml:space="preserve"> Contains</w:t>
      </w:r>
      <w:r>
        <w:rPr>
          <w:rStyle w:val="OperatorTok"/>
        </w:rPr>
        <w:t xml:space="preserve">(</w:t>
      </w:r>
      <w:r>
        <w:rPr>
          <w:rStyle w:val="NormalTok"/>
        </w:rPr>
        <w:t xml:space="preserve">element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observed </w:t>
      </w:r>
      <w:r>
        <w:rPr>
          <w:rStyle w:val="OperatorTok"/>
        </w:rPr>
        <w:t xml:space="preserve">:=</w:t>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element</w:t>
      </w:r>
      <w:r>
        <w:rPr>
          <w:rStyle w:val="OperatorTok"/>
        </w:rPr>
        <w:t xml:space="preserve">]</w:t>
      </w:r>
      <w:r>
        <w:br/>
      </w:r>
      <w:r>
        <w:rPr>
          <w:rStyle w:val="NormalTok"/>
        </w:rPr>
        <w:t xml:space="preserve">    removed </w:t>
      </w:r>
      <w:r>
        <w:rPr>
          <w:rStyle w:val="OperatorTok"/>
        </w:rPr>
        <w:t xml:space="preserve">:=</w:t>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element</w:t>
      </w:r>
      <w:r>
        <w:rPr>
          <w:rStyle w:val="OperatorTok"/>
        </w:rPr>
        <w:t xml:space="preserve">]</w:t>
      </w:r>
      <w:r>
        <w:br/>
      </w:r>
      <w:r>
        <w:rPr>
          <w:rStyle w:val="NormalTok"/>
        </w:rPr>
        <w:t xml:space="preserve">    </w:t>
      </w:r>
      <w:r>
        <w:rPr>
          <w:rStyle w:val="ControlFlowTok"/>
        </w:rPr>
        <w:t xml:space="preserve">for</w:t>
      </w:r>
      <w:r>
        <w:rPr>
          <w:rStyle w:val="NormalTok"/>
        </w:rPr>
        <w:t xml:space="preserve"> tag </w:t>
      </w:r>
      <w:r>
        <w:rPr>
          <w:rStyle w:val="OperatorTok"/>
        </w:rPr>
        <w:t xml:space="preserve">:=</w:t>
      </w:r>
      <w:r>
        <w:rPr>
          <w:rStyle w:val="NormalTok"/>
        </w:rPr>
        <w:t xml:space="preserve"> </w:t>
      </w:r>
      <w:r>
        <w:rPr>
          <w:rStyle w:val="KeywordTok"/>
        </w:rPr>
        <w:t xml:space="preserve">range</w:t>
      </w:r>
      <w:r>
        <w:rPr>
          <w:rStyle w:val="NormalTok"/>
        </w:rPr>
        <w:t xml:space="preserve"> observed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wasRemoved </w:t>
      </w:r>
      <w:r>
        <w:rPr>
          <w:rStyle w:val="OperatorTok"/>
        </w:rPr>
        <w:t xml:space="preserve">:=</w:t>
      </w:r>
      <w:r>
        <w:rPr>
          <w:rStyle w:val="NormalTok"/>
        </w:rPr>
        <w:t xml:space="preserve"> removed</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wasRemoved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ORSet</w:t>
      </w:r>
      <w:r>
        <w:rPr>
          <w:rStyle w:val="OperatorTok"/>
        </w:rPr>
        <w:t xml:space="preserve">)</w:t>
      </w:r>
      <w:r>
        <w:rPr>
          <w:rStyle w:val="NormalTok"/>
        </w:rPr>
        <w:t xml:space="preserve"> Merge</w:t>
      </w:r>
      <w:r>
        <w:rPr>
          <w:rStyle w:val="OperatorTok"/>
        </w:rPr>
        <w:t xml:space="preserve">(</w:t>
      </w:r>
      <w:r>
        <w:rPr>
          <w:rStyle w:val="NormalTok"/>
        </w:rPr>
        <w:t xml:space="preserve">other </w:t>
      </w:r>
      <w:r>
        <w:rPr>
          <w:rStyle w:val="OperatorTok"/>
        </w:rPr>
        <w:t xml:space="preserve">*</w:t>
      </w:r>
      <w:r>
        <w:rPr>
          <w:rStyle w:val="NormalTok"/>
        </w:rPr>
        <w:t xml:space="preserve">ORSet</w:t>
      </w:r>
      <w:r>
        <w:rPr>
          <w:rStyle w:val="OperatorTok"/>
        </w:rPr>
        <w:t xml:space="preserve">)</w:t>
      </w:r>
      <w:r>
        <w:rPr>
          <w:rStyle w:val="NormalTok"/>
        </w:rPr>
        <w:t xml:space="preserve"> </w:t>
      </w:r>
      <w:r>
        <w:rPr>
          <w:rStyle w:val="OperatorTok"/>
        </w:rPr>
        <w:t xml:space="preserve">{</w:t>
      </w:r>
      <w:r>
        <w:br/>
      </w:r>
      <w:r>
        <w:rPr>
          <w:rStyle w:val="NormalTok"/>
        </w:rPr>
        <w:t xml:space="preserve">    other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other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for</w:t>
      </w:r>
      <w:r>
        <w:rPr>
          <w:rStyle w:val="NormalTok"/>
        </w:rPr>
        <w:t xml:space="preserve"> elem</w:t>
      </w:r>
      <w:r>
        <w:rPr>
          <w:rStyle w:val="OperatorTok"/>
        </w:rPr>
        <w:t xml:space="preserve">,</w:t>
      </w:r>
      <w:r>
        <w:rPr>
          <w:rStyle w:val="NormalTok"/>
        </w:rPr>
        <w:t xml:space="preserve"> tags </w:t>
      </w:r>
      <w:r>
        <w:rPr>
          <w:rStyle w:val="OperatorTok"/>
        </w:rPr>
        <w:t xml:space="preserve">:=</w:t>
      </w:r>
      <w:r>
        <w:rPr>
          <w:rStyle w:val="NormalTok"/>
        </w:rPr>
        <w:t xml:space="preserve"> </w:t>
      </w:r>
      <w:r>
        <w:rPr>
          <w:rStyle w:val="KeywordTok"/>
        </w:rPr>
        <w:t xml:space="preserve">range</w:t>
      </w:r>
      <w:r>
        <w:rPr>
          <w:rStyle w:val="NormalTok"/>
        </w:rPr>
        <w:t xml:space="preserve"> other</w:t>
      </w:r>
      <w:r>
        <w:rPr>
          <w:rStyle w:val="OperatorTok"/>
        </w:rPr>
        <w:t xml:space="preserve">.</w:t>
      </w:r>
      <w:r>
        <w:rPr>
          <w:rStyle w:val="NormalTok"/>
        </w:rPr>
        <w:t xml:space="preserve">adds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tag </w:t>
      </w:r>
      <w:r>
        <w:rPr>
          <w:rStyle w:val="OperatorTok"/>
        </w:rPr>
        <w:t xml:space="preserve">:=</w:t>
      </w:r>
      <w:r>
        <w:rPr>
          <w:rStyle w:val="NormalTok"/>
        </w:rPr>
        <w:t xml:space="preserve"> </w:t>
      </w:r>
      <w:r>
        <w:rPr>
          <w:rStyle w:val="KeywordTok"/>
        </w:rPr>
        <w:t xml:space="preserve">range</w:t>
      </w:r>
      <w:r>
        <w:rPr>
          <w:rStyle w:val="NormalTok"/>
        </w:rPr>
        <w:t xml:space="preserve"> tags </w:t>
      </w:r>
      <w:r>
        <w:rPr>
          <w:rStyle w:val="OperatorTok"/>
        </w:rPr>
        <w:t xml:space="preserve">{</w:t>
      </w:r>
      <w:r>
        <w:br/>
      </w:r>
      <w:r>
        <w:rPr>
          <w:rStyle w:val="NormalTok"/>
        </w:rPr>
        <w:t xml:space="preserve">            s</w:t>
      </w:r>
      <w:r>
        <w:rPr>
          <w:rStyle w:val="OperatorTok"/>
        </w:rPr>
        <w:t xml:space="preserve">.</w:t>
      </w:r>
      <w:r>
        <w:rPr>
          <w:rStyle w:val="NormalTok"/>
        </w:rPr>
        <w:t xml:space="preserve">adds</w:t>
      </w:r>
      <w:r>
        <w:rPr>
          <w:rStyle w:val="OperatorTok"/>
        </w:rPr>
        <w:t xml:space="preserve">[</w:t>
      </w:r>
      <w:r>
        <w:rPr>
          <w:rStyle w:val="NormalTok"/>
        </w:rPr>
        <w:t xml:space="preserve">elem</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elem</w:t>
      </w:r>
      <w:r>
        <w:rPr>
          <w:rStyle w:val="OperatorTok"/>
        </w:rPr>
        <w:t xml:space="preserve">,</w:t>
      </w:r>
      <w:r>
        <w:rPr>
          <w:rStyle w:val="NormalTok"/>
        </w:rPr>
        <w:t xml:space="preserve"> tags </w:t>
      </w:r>
      <w:r>
        <w:rPr>
          <w:rStyle w:val="OperatorTok"/>
        </w:rPr>
        <w:t xml:space="preserve">:=</w:t>
      </w:r>
      <w:r>
        <w:rPr>
          <w:rStyle w:val="NormalTok"/>
        </w:rPr>
        <w:t xml:space="preserve"> </w:t>
      </w:r>
      <w:r>
        <w:rPr>
          <w:rStyle w:val="KeywordTok"/>
        </w:rPr>
        <w:t xml:space="preserve">range</w:t>
      </w:r>
      <w:r>
        <w:rPr>
          <w:rStyle w:val="NormalTok"/>
        </w:rPr>
        <w:t xml:space="preserve"> other</w:t>
      </w:r>
      <w:r>
        <w:rPr>
          <w:rStyle w:val="OperatorTok"/>
        </w:rPr>
        <w:t xml:space="preserve">.</w:t>
      </w:r>
      <w:r>
        <w:rPr>
          <w:rStyle w:val="NormalTok"/>
        </w:rPr>
        <w:t xml:space="preserve">removes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tag </w:t>
      </w:r>
      <w:r>
        <w:rPr>
          <w:rStyle w:val="OperatorTok"/>
        </w:rPr>
        <w:t xml:space="preserve">:=</w:t>
      </w:r>
      <w:r>
        <w:rPr>
          <w:rStyle w:val="NormalTok"/>
        </w:rPr>
        <w:t xml:space="preserve"> </w:t>
      </w:r>
      <w:r>
        <w:rPr>
          <w:rStyle w:val="KeywordTok"/>
        </w:rPr>
        <w:t xml:space="preserve">range</w:t>
      </w:r>
      <w:r>
        <w:rPr>
          <w:rStyle w:val="NormalTok"/>
        </w:rPr>
        <w:t xml:space="preserve"> tags </w:t>
      </w:r>
      <w:r>
        <w:rPr>
          <w:rStyle w:val="OperatorTok"/>
        </w:rPr>
        <w:t xml:space="preserve">{</w:t>
      </w:r>
      <w:r>
        <w:br/>
      </w:r>
      <w:r>
        <w:rPr>
          <w:rStyle w:val="NormalTok"/>
        </w:rPr>
        <w:t xml:space="preserve">            s</w:t>
      </w:r>
      <w:r>
        <w:rPr>
          <w:rStyle w:val="OperatorTok"/>
        </w:rPr>
        <w:t xml:space="preserve">.</w:t>
      </w:r>
      <w:r>
        <w:rPr>
          <w:rStyle w:val="NormalTok"/>
        </w:rPr>
        <w:t xml:space="preserve">removes</w:t>
      </w:r>
      <w:r>
        <w:rPr>
          <w:rStyle w:val="OperatorTok"/>
        </w:rPr>
        <w:t xml:space="preserve">[</w:t>
      </w:r>
      <w:r>
        <w:rPr>
          <w:rStyle w:val="NormalTok"/>
        </w:rPr>
        <w:t xml:space="preserve">elem</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OR-Set’s</w:t>
      </w:r>
      <w:r>
        <w:t xml:space="preserve"> </w:t>
      </w:r>
      <w:r>
        <w:t xml:space="preserve">“</w:t>
      </w:r>
      <w:r>
        <w:t xml:space="preserve">add-wins</w:t>
      </w:r>
      <w:r>
        <w:t xml:space="preserve">”</w:t>
      </w:r>
      <w:r>
        <w:t xml:space="preserve"> </w:t>
      </w:r>
      <w:r>
        <w:t xml:space="preserve">semantics are critical for cluster state. If two administrators concurrently grant and revoke the same capability, the grant wins because the revoker could not have observed the new grant’s unique tag. This prevents accidental revocation of capabilities that were added during a partition. For true capability revocation that overrides concurrent grants, a stronger mechanism is required (see Section 4.5, Tier 2 state).</w:t>
      </w:r>
    </w:p>
    <w:bookmarkEnd w:id="100"/>
    <w:bookmarkEnd w:id="101"/>
    <w:bookmarkStart w:id="104" w:name="anti-entropy-repair"/>
    <w:p>
      <w:pPr>
        <w:pStyle w:val="Heading2"/>
      </w:pPr>
      <w:r>
        <w:t xml:space="preserve">4.3 Anti-Entropy &amp; Repair</w:t>
      </w:r>
    </w:p>
    <w:bookmarkStart w:id="102" w:name="merkle-trees-for-olog-n-state-comparison"/>
    <w:p>
      <w:pPr>
        <w:pStyle w:val="Heading3"/>
      </w:pPr>
      <w:r>
        <w:t xml:space="preserve">4.3.1 Merkle Trees for O(log N) State Comparison</w:t>
      </w:r>
    </w:p>
    <w:p>
      <w:pPr>
        <w:pStyle w:val="FirstParagraph"/>
      </w:pPr>
      <w:r>
        <w:t xml:space="preserve">Even with delta-state CRDTs, replicas occasionally need to verify that their states have converged. A Merkle tree enables efficient state comparison by building a hash tree over the dataset: each leaf node is the hash of a key range, and each internal node is the hash of its children. Two replicas compare by exchanging root hashes (32 bytes). If the roots match, the states are identical. If they differ, the replicas recursively compare child hashes, descending only into the branches that differ. For a partition with 1 million keys and a single divergent key, this requires approximately 20 hash comparisons and one key transfer—compared to 1 million key comparisons for a naive approach.</w:t>
      </w:r>
    </w:p>
    <w:p>
      <w:pPr>
        <w:pStyle w:val="BodyText"/>
      </w:pPr>
      <w:r>
        <w:t xml:space="preserve">Cassandra uses 15 tree levels with 32,768 leaves per token range, where each leaf covers approximately 30 rows. HelixCluster uses a similar structure over CRDT state, with each leaf covering a configurable key range (default 64 keys).</w:t>
      </w:r>
    </w:p>
    <w:p>
      <w:pPr>
        <w:pStyle w:val="SourceCode"/>
      </w:pPr>
      <w:r>
        <w:rPr>
          <w:rStyle w:val="KeywordTok"/>
        </w:rPr>
        <w:t xml:space="preserve">package</w:t>
      </w:r>
      <w:r>
        <w:rPr>
          <w:rStyle w:val="NormalTok"/>
        </w:rPr>
        <w:t xml:space="preserve"> crdt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OperatorTok"/>
        </w:rPr>
        <w:t xml:space="preserve">)</w:t>
      </w:r>
      <w:r>
        <w:br/>
      </w:r>
      <w:r>
        <w:br/>
      </w:r>
      <w:r>
        <w:rPr>
          <w:rStyle w:val="CommentTok"/>
        </w:rPr>
        <w:t xml:space="preserve">// MerkleTree provides efficient O(log N) state comparison for anti-entropy.</w:t>
      </w:r>
      <w:r>
        <w:br/>
      </w:r>
      <w:r>
        <w:rPr>
          <w:rStyle w:val="KeywordTok"/>
        </w:rPr>
        <w:t xml:space="preserve">type</w:t>
      </w:r>
      <w:r>
        <w:rPr>
          <w:rStyle w:val="NormalTok"/>
        </w:rPr>
        <w:t xml:space="preserve"> MerkleTree </w:t>
      </w:r>
      <w:r>
        <w:rPr>
          <w:rStyle w:val="KeywordTok"/>
        </w:rPr>
        <w:t xml:space="preserve">struct</w:t>
      </w:r>
      <w:r>
        <w:rPr>
          <w:rStyle w:val="NormalTok"/>
        </w:rPr>
        <w:t xml:space="preserve"> </w:t>
      </w:r>
      <w:r>
        <w:rPr>
          <w:rStyle w:val="OperatorTok"/>
        </w:rPr>
        <w:t xml:space="preserve">{</w:t>
      </w:r>
      <w:r>
        <w:br/>
      </w:r>
      <w:r>
        <w:rPr>
          <w:rStyle w:val="NormalTok"/>
        </w:rPr>
        <w:t xml:space="preserve">    Root   </w:t>
      </w:r>
      <w:r>
        <w:rPr>
          <w:rStyle w:val="OperatorTok"/>
        </w:rPr>
        <w:t xml:space="preserve">*</w:t>
      </w:r>
      <w:r>
        <w:rPr>
          <w:rStyle w:val="NormalTok"/>
        </w:rPr>
        <w:t xml:space="preserve">MerkleNode</w:t>
      </w:r>
      <w:r>
        <w:br/>
      </w:r>
      <w:r>
        <w:rPr>
          <w:rStyle w:val="NormalTok"/>
        </w:rPr>
        <w:t xml:space="preserve">    leaves </w:t>
      </w:r>
      <w:r>
        <w:rPr>
          <w:rStyle w:val="OperatorTok"/>
        </w:rPr>
        <w:t xml:space="preserve">[]*</w:t>
      </w:r>
      <w:r>
        <w:rPr>
          <w:rStyle w:val="NormalTok"/>
        </w:rPr>
        <w:t xml:space="preserve">MerkleNode</w:t>
      </w:r>
      <w:r>
        <w:br/>
      </w:r>
      <w:r>
        <w:rPr>
          <w:rStyle w:val="NormalTok"/>
        </w:rPr>
        <w:t xml:space="preserve">    dirty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MerkleNode </w:t>
      </w:r>
      <w:r>
        <w:rPr>
          <w:rStyle w:val="KeywordTok"/>
        </w:rPr>
        <w:t xml:space="preserve">struct</w:t>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MerkleNode</w:t>
      </w:r>
      <w:r>
        <w:br/>
      </w:r>
      <w:r>
        <w:rPr>
          <w:rStyle w:val="NormalTok"/>
        </w:rPr>
        <w:t xml:space="preserve">    Right    </w:t>
      </w:r>
      <w:r>
        <w:rPr>
          <w:rStyle w:val="OperatorTok"/>
        </w:rPr>
        <w:t xml:space="preserve">*</w:t>
      </w:r>
      <w:r>
        <w:rPr>
          <w:rStyle w:val="NormalTok"/>
        </w:rPr>
        <w:t xml:space="preserve">MerkleNode</w:t>
      </w:r>
      <w:r>
        <w:br/>
      </w:r>
      <w:r>
        <w:rPr>
          <w:rStyle w:val="NormalTok"/>
        </w:rPr>
        <w:t xml:space="preserve">    Hash     </w:t>
      </w:r>
      <w:r>
        <w:rPr>
          <w:rStyle w:val="OperatorTok"/>
        </w:rPr>
        <w:t xml:space="preserve">[]</w:t>
      </w:r>
      <w:r>
        <w:rPr>
          <w:rStyle w:val="DataTypeTok"/>
        </w:rPr>
        <w:t xml:space="preserve">byte</w:t>
      </w:r>
      <w:r>
        <w:br/>
      </w:r>
      <w:r>
        <w:rPr>
          <w:rStyle w:val="NormalTok"/>
        </w:rPr>
        <w:t xml:space="preserve">    KeyRange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NormalTok"/>
        </w:rPr>
        <w:t xml:space="preserve"> </w:t>
      </w:r>
      <w:r>
        <w:rPr>
          <w:rStyle w:val="CommentTok"/>
        </w:rPr>
        <w:t xml:space="preserve">// [start, end) of key range this node covers</w:t>
      </w:r>
      <w:r>
        <w:br/>
      </w:r>
      <w:r>
        <w:rPr>
          <w:rStyle w:val="NormalTok"/>
        </w:rPr>
        <w:t xml:space="preserve">    IsLeaf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NewMerkleTree</w:t>
      </w:r>
      <w:r>
        <w:rPr>
          <w:rStyle w:val="OperatorTok"/>
        </w:rPr>
        <w:t xml:space="preserve">()</w:t>
      </w:r>
      <w:r>
        <w:rPr>
          <w:rStyle w:val="NormalTok"/>
        </w:rPr>
        <w:t xml:space="preserve"> </w:t>
      </w:r>
      <w:r>
        <w:rPr>
          <w:rStyle w:val="OperatorTok"/>
        </w:rPr>
        <w:t xml:space="preserve">*</w:t>
      </w:r>
      <w:r>
        <w:rPr>
          <w:rStyle w:val="NormalTok"/>
        </w:rPr>
        <w:t xml:space="preserve">MerkleTree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MerkleTree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Insert</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value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br/>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NormalTok"/>
        </w:rPr>
        <w:t xml:space="preserve">key</w:t>
      </w:r>
      <w:r>
        <w:rPr>
          <w:rStyle w:val="OperatorTok"/>
        </w:rPr>
        <w:t xml:space="preserve">+</w:t>
      </w:r>
      <w:r>
        <w:rPr>
          <w:rStyle w:val="StringTok"/>
        </w:rPr>
        <w:t xml:space="preserve">":"</w:t>
      </w:r>
      <w:r>
        <w:rPr>
          <w:rStyle w:val="OperatorTok"/>
        </w:rPr>
        <w:t xml:space="preserve">),</w:t>
      </w:r>
      <w:r>
        <w:rPr>
          <w:rStyle w:val="NormalTok"/>
        </w:rPr>
        <w:t xml:space="preserve"> value</w:t>
      </w:r>
      <w:r>
        <w:rPr>
          <w:rStyle w:val="OperatorTok"/>
        </w:rPr>
        <w:t xml:space="preserve">...))</w:t>
      </w:r>
      <w:r>
        <w:br/>
      </w:r>
      <w:r>
        <w:rPr>
          <w:rStyle w:val="NormalTok"/>
        </w:rPr>
        <w:t xml:space="preserve">    _ </w:t>
      </w:r>
      <w:r>
        <w:rPr>
          <w:rStyle w:val="OperatorTok"/>
        </w:rPr>
        <w:t xml:space="preserve">=</w:t>
      </w:r>
      <w:r>
        <w:rPr>
          <w:rStyle w:val="NormalTok"/>
        </w:rPr>
        <w:t xml:space="preserve"> hash</w:t>
      </w:r>
      <w:r>
        <w:br/>
      </w:r>
      <w:r>
        <w:rPr>
          <w:rStyle w:val="NormalTok"/>
        </w:rPr>
        <w:t xml:space="preserve">    t</w:t>
      </w:r>
      <w:r>
        <w:rPr>
          <w:rStyle w:val="OperatorTok"/>
        </w:rPr>
        <w:t xml:space="preserve">.</w:t>
      </w:r>
      <w:r>
        <w:rPr>
          <w:rStyle w:val="NormalTok"/>
        </w:rPr>
        <w:t xml:space="preserve">dirty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mmentTok"/>
        </w:rPr>
        <w:t xml:space="preserve">// Production: maintain sorted leaf list, rebuild affected path only</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RootHash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NormalTok"/>
        </w:rPr>
        <w:t xml:space="preserve">Root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t</w:t>
      </w:r>
      <w:r>
        <w:rPr>
          <w:rStyle w:val="OperatorTok"/>
        </w:rPr>
        <w:t xml:space="preserve">.</w:t>
      </w:r>
      <w:r>
        <w:rPr>
          <w:rStyle w:val="NormalTok"/>
        </w:rPr>
        <w:t xml:space="preserve">Root</w:t>
      </w:r>
      <w:r>
        <w:rPr>
          <w:rStyle w:val="OperatorTok"/>
        </w:rPr>
        <w:t xml:space="preserve">.</w:t>
      </w:r>
      <w:r>
        <w:rPr>
          <w:rStyle w:val="NormalTok"/>
        </w:rPr>
        <w:t xml:space="preserve">Hash</w:t>
      </w:r>
      <w:r>
        <w:rPr>
          <w:rStyle w:val="OperatorTok"/>
        </w:rPr>
        <w:t xml:space="preserve">)</w:t>
      </w:r>
      <w:r>
        <w:br/>
      </w:r>
      <w:r>
        <w:rPr>
          <w:rStyle w:val="OperatorTok"/>
        </w:rPr>
        <w:t xml:space="preserve">}</w:t>
      </w:r>
      <w:r>
        <w:br/>
      </w:r>
      <w:r>
        <w:br/>
      </w:r>
      <w:r>
        <w:rPr>
          <w:rStyle w:val="CommentTok"/>
        </w:rPr>
        <w:t xml:space="preserve">// Compare recursively finds differing key ranges between two trees.</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Compare</w:t>
      </w:r>
      <w:r>
        <w:rPr>
          <w:rStyle w:val="OperatorTok"/>
        </w:rPr>
        <w:t xml:space="preserve">(</w:t>
      </w:r>
      <w:r>
        <w:rPr>
          <w:rStyle w:val="NormalTok"/>
        </w:rPr>
        <w:t xml:space="preserve">other </w:t>
      </w:r>
      <w:r>
        <w:rPr>
          <w:rStyle w:val="OperatorTok"/>
        </w:rPr>
        <w:t xml:space="preserve">*</w:t>
      </w:r>
      <w:r>
        <w:rPr>
          <w:rStyle w:val="NormalTok"/>
        </w:rPr>
        <w:t xml:space="preserve">MerkleTree</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diffs </w:t>
      </w:r>
      <w:r>
        <w:rPr>
          <w:rStyle w:val="OperatorTok"/>
        </w:rPr>
        <w:t xml:space="preserve">[][</w:t>
      </w:r>
      <w:r>
        <w:rPr>
          <w:rStyle w:val="DecValTok"/>
        </w:rPr>
        <w:t xml:space="preserve">2</w:t>
      </w:r>
      <w:r>
        <w:rPr>
          <w:rStyle w:val="OperatorTok"/>
        </w:rPr>
        <w:t xml:space="preserve">]</w:t>
      </w:r>
      <w:r>
        <w:rPr>
          <w:rStyle w:val="DataTypeTok"/>
        </w:rPr>
        <w:t xml:space="preserve">string</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t</w:t>
      </w:r>
      <w:r>
        <w:rPr>
          <w:rStyle w:val="OperatorTok"/>
        </w:rPr>
        <w:t xml:space="preserve">.</w:t>
      </w:r>
      <w:r>
        <w:rPr>
          <w:rStyle w:val="NormalTok"/>
        </w:rPr>
        <w:t xml:space="preserve">Root</w:t>
      </w:r>
      <w:r>
        <w:rPr>
          <w:rStyle w:val="OperatorTok"/>
        </w:rPr>
        <w:t xml:space="preserve">,</w:t>
      </w:r>
      <w:r>
        <w:rPr>
          <w:rStyle w:val="NormalTok"/>
        </w:rPr>
        <w:t xml:space="preserve"> other</w:t>
      </w:r>
      <w:r>
        <w:rPr>
          <w:rStyle w:val="OperatorTok"/>
        </w:rPr>
        <w:t xml:space="preserve">.</w:t>
      </w:r>
      <w:r>
        <w:rPr>
          <w:rStyle w:val="NormalTok"/>
        </w:rPr>
        <w:t xml:space="preserve">Root</w:t>
      </w:r>
      <w:r>
        <w:rPr>
          <w:rStyle w:val="OperatorTok"/>
        </w:rPr>
        <w:t xml:space="preserve">,</w:t>
      </w:r>
      <w:r>
        <w:rPr>
          <w:rStyle w:val="NormalTok"/>
        </w:rPr>
        <w:t xml:space="preserve"> </w:t>
      </w:r>
      <w:r>
        <w:rPr>
          <w:rStyle w:val="OperatorTok"/>
        </w:rPr>
        <w:t xml:space="preserve">&amp;</w:t>
      </w:r>
      <w:r>
        <w:rPr>
          <w:rStyle w:val="NormalTok"/>
        </w:rPr>
        <w:t xml:space="preserve">diffs</w:t>
      </w:r>
      <w:r>
        <w:rPr>
          <w:rStyle w:val="OperatorTok"/>
        </w:rPr>
        <w:t xml:space="preserve">)</w:t>
      </w:r>
      <w:r>
        <w:br/>
      </w:r>
      <w:r>
        <w:rPr>
          <w:rStyle w:val="NormalTok"/>
        </w:rPr>
        <w:t xml:space="preserve">    </w:t>
      </w:r>
      <w:r>
        <w:rPr>
          <w:rStyle w:val="ControlFlowTok"/>
        </w:rPr>
        <w:t xml:space="preserve">return</w:t>
      </w:r>
      <w:r>
        <w:rPr>
          <w:rStyle w:val="NormalTok"/>
        </w:rPr>
        <w:t xml:space="preserve"> diffs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MerkleTree</w:t>
      </w:r>
      <w:r>
        <w:rPr>
          <w:rStyle w:val="OperatorTok"/>
        </w:rPr>
        <w:t xml:space="preserve">)</w:t>
      </w:r>
      <w:r>
        <w:rPr>
          <w:rStyle w:val="NormalTok"/>
        </w:rPr>
        <w:t xml:space="preserve"> compareNodes</w:t>
      </w:r>
      <w:r>
        <w:rPr>
          <w:rStyle w:val="OperatorTok"/>
        </w:rPr>
        <w:t xml:space="preserve">(</w:t>
      </w:r>
      <w:r>
        <w:rPr>
          <w:rStyle w:val="NormalTok"/>
        </w:rPr>
        <w:t xml:space="preserve">a</w:t>
      </w:r>
      <w:r>
        <w:rPr>
          <w:rStyle w:val="OperatorTok"/>
        </w:rPr>
        <w:t xml:space="preserve">,</w:t>
      </w:r>
      <w:r>
        <w:rPr>
          <w:rStyle w:val="NormalTok"/>
        </w:rPr>
        <w:t xml:space="preserve"> b </w:t>
      </w:r>
      <w:r>
        <w:rPr>
          <w:rStyle w:val="OperatorTok"/>
        </w:rPr>
        <w:t xml:space="preserve">*</w:t>
      </w:r>
      <w:r>
        <w:rPr>
          <w:rStyle w:val="NormalTok"/>
        </w:rPr>
        <w:t xml:space="preserve">MerkleNode</w:t>
      </w:r>
      <w:r>
        <w:rPr>
          <w:rStyle w:val="OperatorTok"/>
        </w:rPr>
        <w:t xml:space="preserve">,</w:t>
      </w:r>
      <w:r>
        <w:rPr>
          <w:rStyle w:val="NormalTok"/>
        </w:rPr>
        <w:t xml:space="preserve"> diffs </w:t>
      </w:r>
      <w:r>
        <w:rPr>
          <w:rStyle w:val="OperatorTok"/>
        </w:rPr>
        <w:t xml:space="preserve">*[][</w:t>
      </w:r>
      <w:r>
        <w:rPr>
          <w:rStyle w:val="DecValTok"/>
        </w:rPr>
        <w:t xml:space="preserve">2</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diffs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diffs</w:t>
      </w:r>
      <w:r>
        <w:rPr>
          <w:rStyle w:val="OperatorTok"/>
        </w:rPr>
        <w:t xml:space="preserve">,</w:t>
      </w:r>
      <w:r>
        <w:rPr>
          <w:rStyle w:val="NormalTok"/>
        </w:rPr>
        <w:t xml:space="preserve"> a</w:t>
      </w:r>
      <w:r>
        <w:rPr>
          <w:rStyle w:val="OperatorTok"/>
        </w:rPr>
        <w:t xml:space="preserve">.</w:t>
      </w:r>
      <w:r>
        <w:rPr>
          <w:rStyle w:val="NormalTok"/>
        </w:rPr>
        <w:t xml:space="preserve">KeyRange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string</w:t>
      </w:r>
      <w:r>
        <w:rPr>
          <w:rStyle w:val="OperatorTok"/>
        </w:rPr>
        <w:t xml:space="preserve">(</w:t>
      </w:r>
      <w:r>
        <w:rPr>
          <w:rStyle w:val="NormalTok"/>
        </w:rPr>
        <w:t xml:space="preserve">a</w:t>
      </w:r>
      <w:r>
        <w:rPr>
          <w:rStyle w:val="OperatorTok"/>
        </w:rPr>
        <w:t xml:space="preserve">.</w:t>
      </w:r>
      <w:r>
        <w:rPr>
          <w:rStyle w:val="NormalTok"/>
        </w:rPr>
        <w:t xml:space="preserve">Hash</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b</w:t>
      </w:r>
      <w:r>
        <w:rPr>
          <w:rStyle w:val="OperatorTok"/>
        </w:rPr>
        <w:t xml:space="preserve">.</w:t>
      </w:r>
      <w:r>
        <w:rPr>
          <w:rStyle w:val="NormalTok"/>
        </w:rPr>
        <w:t xml:space="preserve">Hash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Subtrees match</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IsLeaf </w:t>
      </w:r>
      <w:r>
        <w:rPr>
          <w:rStyle w:val="OperatorTok"/>
        </w:rPr>
        <w:t xml:space="preserve">&amp;&amp;</w:t>
      </w:r>
      <w:r>
        <w:rPr>
          <w:rStyle w:val="NormalTok"/>
        </w:rPr>
        <w:t xml:space="preserve"> b</w:t>
      </w:r>
      <w:r>
        <w:rPr>
          <w:rStyle w:val="OperatorTok"/>
        </w:rPr>
        <w:t xml:space="preserve">.</w:t>
      </w:r>
      <w:r>
        <w:rPr>
          <w:rStyle w:val="NormalTok"/>
        </w:rPr>
        <w:t xml:space="preserve">IsLeaf </w:t>
      </w:r>
      <w:r>
        <w:rPr>
          <w:rStyle w:val="OperatorTok"/>
        </w:rPr>
        <w:t xml:space="preserve">{</w:t>
      </w:r>
      <w:r>
        <w:br/>
      </w:r>
      <w:r>
        <w:rPr>
          <w:rStyle w:val="NormalTok"/>
        </w:rPr>
        <w:t xml:space="preserve">        </w:t>
      </w:r>
      <w:r>
        <w:rPr>
          <w:rStyle w:val="OperatorTok"/>
        </w:rPr>
        <w:t xml:space="preserve">*</w:t>
      </w:r>
      <w:r>
        <w:rPr>
          <w:rStyle w:val="NormalTok"/>
        </w:rPr>
        <w:t xml:space="preserve">diffs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diffs</w:t>
      </w:r>
      <w:r>
        <w:rPr>
          <w:rStyle w:val="OperatorTok"/>
        </w:rPr>
        <w:t xml:space="preserve">,</w:t>
      </w:r>
      <w:r>
        <w:rPr>
          <w:rStyle w:val="NormalTok"/>
        </w:rPr>
        <w:t xml:space="preserve"> a</w:t>
      </w:r>
      <w:r>
        <w:rPr>
          <w:rStyle w:val="OperatorTok"/>
        </w:rPr>
        <w:t xml:space="preserve">.</w:t>
      </w:r>
      <w:r>
        <w:rPr>
          <w:rStyle w:val="NormalTok"/>
        </w:rPr>
        <w:t xml:space="preserve">KeyRange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a</w:t>
      </w:r>
      <w:r>
        <w:rPr>
          <w:rStyle w:val="OperatorTok"/>
        </w:rPr>
        <w:t xml:space="preserve">.</w:t>
      </w:r>
      <w:r>
        <w:rPr>
          <w:rStyle w:val="NormalTok"/>
        </w:rPr>
        <w:t xml:space="preserve">Left</w:t>
      </w:r>
      <w:r>
        <w:rPr>
          <w:rStyle w:val="OperatorTok"/>
        </w:rPr>
        <w:t xml:space="preserve">,</w:t>
      </w:r>
      <w:r>
        <w:rPr>
          <w:rStyle w:val="NormalTok"/>
        </w:rPr>
        <w:t xml:space="preserve"> b</w:t>
      </w:r>
      <w:r>
        <w:rPr>
          <w:rStyle w:val="OperatorTok"/>
        </w:rPr>
        <w:t xml:space="preserve">.</w:t>
      </w:r>
      <w:r>
        <w:rPr>
          <w:rStyle w:val="NormalTok"/>
        </w:rPr>
        <w:t xml:space="preserve">Left</w:t>
      </w:r>
      <w:r>
        <w:rPr>
          <w:rStyle w:val="OperatorTok"/>
        </w:rPr>
        <w:t xml:space="preserve">,</w:t>
      </w:r>
      <w:r>
        <w:rPr>
          <w:rStyle w:val="NormalTok"/>
        </w:rPr>
        <w:t xml:space="preserve"> diffs</w:t>
      </w:r>
      <w:r>
        <w:rPr>
          <w:rStyle w:val="OperatorTok"/>
        </w:rPr>
        <w:t xml:space="preserve">)</w:t>
      </w:r>
      <w:r>
        <w:br/>
      </w:r>
      <w:r>
        <w:rPr>
          <w:rStyle w:val="NormalTok"/>
        </w:rPr>
        <w:t xml:space="preserve">    t</w:t>
      </w:r>
      <w:r>
        <w:rPr>
          <w:rStyle w:val="OperatorTok"/>
        </w:rPr>
        <w:t xml:space="preserve">.</w:t>
      </w:r>
      <w:r>
        <w:rPr>
          <w:rStyle w:val="NormalTok"/>
        </w:rPr>
        <w:t xml:space="preserve">compareNodes</w:t>
      </w:r>
      <w:r>
        <w:rPr>
          <w:rStyle w:val="OperatorTok"/>
        </w:rPr>
        <w:t xml:space="preserve">(</w:t>
      </w:r>
      <w:r>
        <w:rPr>
          <w:rStyle w:val="NormalTok"/>
        </w:rPr>
        <w:t xml:space="preserve">a</w:t>
      </w:r>
      <w:r>
        <w:rPr>
          <w:rStyle w:val="OperatorTok"/>
        </w:rPr>
        <w:t xml:space="preserve">.</w:t>
      </w:r>
      <w:r>
        <w:rPr>
          <w:rStyle w:val="NormalTok"/>
        </w:rPr>
        <w:t xml:space="preserve">Right</w:t>
      </w:r>
      <w:r>
        <w:rPr>
          <w:rStyle w:val="OperatorTok"/>
        </w:rPr>
        <w:t xml:space="preserve">,</w:t>
      </w:r>
      <w:r>
        <w:rPr>
          <w:rStyle w:val="NormalTok"/>
        </w:rPr>
        <w:t xml:space="preserve"> b</w:t>
      </w:r>
      <w:r>
        <w:rPr>
          <w:rStyle w:val="OperatorTok"/>
        </w:rPr>
        <w:t xml:space="preserve">.</w:t>
      </w:r>
      <w:r>
        <w:rPr>
          <w:rStyle w:val="NormalTok"/>
        </w:rPr>
        <w:t xml:space="preserve">Right</w:t>
      </w:r>
      <w:r>
        <w:rPr>
          <w:rStyle w:val="OperatorTok"/>
        </w:rPr>
        <w:t xml:space="preserve">,</w:t>
      </w:r>
      <w:r>
        <w:rPr>
          <w:rStyle w:val="NormalTok"/>
        </w:rPr>
        <w:t xml:space="preserve"> diffs</w:t>
      </w:r>
      <w:r>
        <w:rPr>
          <w:rStyle w:val="OperatorTok"/>
        </w:rPr>
        <w:t xml:space="preserve">)</w:t>
      </w:r>
      <w:r>
        <w:br/>
      </w:r>
      <w:r>
        <w:rPr>
          <w:rStyle w:val="OperatorTok"/>
        </w:rPr>
        <w:t xml:space="preserve">}</w:t>
      </w:r>
    </w:p>
    <w:p>
      <w:pPr>
        <w:pStyle w:val="FirstParagraph"/>
      </w:pPr>
      <w:r>
        <w:t xml:space="preserve">The production implementation maintains leaves in sorted order and rebuilds only the path from an updated leaf to the root, achieving O(log N) update cost. The tree is rebuilt from scratch only when the key space is rebalanced (split or merge operations).</w:t>
      </w:r>
    </w:p>
    <w:bookmarkEnd w:id="102"/>
    <w:bookmarkStart w:id="103" w:name="Xd61bbe6811ca2acf14bbead23600f8eb7949b95"/>
    <w:p>
      <w:pPr>
        <w:pStyle w:val="Heading3"/>
      </w:pPr>
      <w:r>
        <w:t xml:space="preserve">4.3.2 Active Anti-Entropy, Read Repair, Hinted Handoff</w:t>
      </w:r>
    </w:p>
    <w:p>
      <w:pPr>
        <w:pStyle w:val="FirstParagraph"/>
      </w:pPr>
      <w:r>
        <w:t xml:space="preserve">Three complementary mechanisms repair divergent state at different timescales: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Mechanism</w:t>
            </w:r>
          </w:p>
        </w:tc>
        <w:tc>
          <w:tcPr/>
          <w:p>
            <w:pPr>
              <w:pStyle w:val="Compact"/>
              <w:jc w:val="left"/>
            </w:pPr>
            <w:r>
              <w:t xml:space="preserve">Trigger</w:t>
            </w:r>
          </w:p>
        </w:tc>
        <w:tc>
          <w:tcPr/>
          <w:p>
            <w:pPr>
              <w:pStyle w:val="Compact"/>
              <w:jc w:val="left"/>
            </w:pPr>
            <w:r>
              <w:t xml:space="preserve">Coverage</w:t>
            </w:r>
          </w:p>
        </w:tc>
        <w:tc>
          <w:tcPr/>
          <w:p>
            <w:pPr>
              <w:pStyle w:val="Compact"/>
              <w:jc w:val="left"/>
            </w:pPr>
            <w:r>
              <w:t xml:space="preserve">Cold Data Repair?</w:t>
            </w:r>
          </w:p>
        </w:tc>
        <w:tc>
          <w:tcPr/>
          <w:p>
            <w:pPr>
              <w:pStyle w:val="Compact"/>
              <w:jc w:val="left"/>
            </w:pPr>
            <w:r>
              <w:t xml:space="preserve">Latency Impact</w:t>
            </w:r>
          </w:p>
        </w:tc>
      </w:tr>
      <w:tr>
        <w:tc>
          <w:tcPr/>
          <w:p>
            <w:pPr>
              <w:pStyle w:val="Compact"/>
              <w:jc w:val="left"/>
            </w:pPr>
            <w:r>
              <w:rPr>
                <w:bCs/>
                <w:b/>
              </w:rPr>
              <w:t xml:space="preserve">Read Repair</w:t>
            </w:r>
          </w:p>
        </w:tc>
        <w:tc>
          <w:tcPr/>
          <w:p>
            <w:pPr>
              <w:pStyle w:val="Compact"/>
              <w:jc w:val="left"/>
            </w:pPr>
            <w:r>
              <w:t xml:space="preserve">Client read (quorum read)</w:t>
            </w:r>
          </w:p>
        </w:tc>
        <w:tc>
          <w:tcPr/>
          <w:p>
            <w:pPr>
              <w:pStyle w:val="Compact"/>
              <w:jc w:val="left"/>
            </w:pPr>
            <w:r>
              <w:t xml:space="preserve">Keys that clients access</w:t>
            </w:r>
          </w:p>
        </w:tc>
        <w:tc>
          <w:tcPr/>
          <w:p>
            <w:pPr>
              <w:pStyle w:val="Compact"/>
              <w:jc w:val="left"/>
            </w:pPr>
            <w:r>
              <w:t xml:space="preserve">No</w:t>
            </w:r>
          </w:p>
        </w:tc>
        <w:tc>
          <w:tcPr/>
          <w:p>
            <w:pPr>
              <w:pStyle w:val="Compact"/>
              <w:jc w:val="left"/>
            </w:pPr>
            <w:r>
              <w:t xml:space="preserve">Adds to read tail latency</w:t>
            </w:r>
          </w:p>
        </w:tc>
      </w:tr>
      <w:tr>
        <w:tc>
          <w:tcPr/>
          <w:p>
            <w:pPr>
              <w:pStyle w:val="Compact"/>
              <w:jc w:val="left"/>
            </w:pPr>
            <w:r>
              <w:rPr>
                <w:bCs/>
                <w:b/>
              </w:rPr>
              <w:t xml:space="preserve">Hinted Handoff</w:t>
            </w:r>
          </w:p>
        </w:tc>
        <w:tc>
          <w:tcPr/>
          <w:p>
            <w:pPr>
              <w:pStyle w:val="Compact"/>
              <w:jc w:val="left"/>
            </w:pPr>
            <w:r>
              <w:t xml:space="preserve">Write to unavailable node</w:t>
            </w:r>
          </w:p>
        </w:tc>
        <w:tc>
          <w:tcPr/>
          <w:p>
            <w:pPr>
              <w:pStyle w:val="Compact"/>
              <w:jc w:val="left"/>
            </w:pPr>
            <w:r>
              <w:t xml:space="preserve">Writes since node failure</w:t>
            </w:r>
          </w:p>
        </w:tc>
        <w:tc>
          <w:tcPr/>
          <w:p>
            <w:pPr>
              <w:pStyle w:val="Compact"/>
              <w:jc w:val="left"/>
            </w:pPr>
            <w:r>
              <w:t xml:space="preserve">No (catches briefly-down nodes)</w:t>
            </w:r>
          </w:p>
        </w:tc>
        <w:tc>
          <w:tcPr/>
          <w:p>
            <w:pPr>
              <w:pStyle w:val="Compact"/>
              <w:jc w:val="left"/>
            </w:pPr>
            <w:r>
              <w:t xml:space="preserve">Slight queue cost on writers</w:t>
            </w:r>
          </w:p>
        </w:tc>
      </w:tr>
      <w:tr>
        <w:tc>
          <w:tcPr/>
          <w:p>
            <w:pPr>
              <w:pStyle w:val="Compact"/>
              <w:jc w:val="left"/>
            </w:pPr>
            <w:r>
              <w:rPr>
                <w:bCs/>
                <w:b/>
              </w:rPr>
              <w:t xml:space="preserve">Anti-Entropy (Merkle)</w:t>
            </w:r>
          </w:p>
        </w:tc>
        <w:tc>
          <w:tcPr/>
          <w:p>
            <w:pPr>
              <w:pStyle w:val="Compact"/>
              <w:jc w:val="left"/>
            </w:pPr>
            <w:r>
              <w:t xml:space="preserve">Scheduled (every 1–6 hours)</w:t>
            </w:r>
          </w:p>
        </w:tc>
        <w:tc>
          <w:tcPr/>
          <w:p>
            <w:pPr>
              <w:pStyle w:val="Compact"/>
              <w:jc w:val="left"/>
            </w:pPr>
            <w:r>
              <w:t xml:space="preserve">Entire dataset</w:t>
            </w:r>
          </w:p>
        </w:tc>
        <w:tc>
          <w:tcPr/>
          <w:p>
            <w:pPr>
              <w:pStyle w:val="Compact"/>
              <w:jc w:val="left"/>
            </w:pPr>
            <w:r>
              <w:rPr>
                <w:bCs/>
                <w:b/>
              </w:rPr>
              <w:t xml:space="preserve">Yes</w:t>
            </w:r>
          </w:p>
        </w:tc>
        <w:tc>
          <w:tcPr/>
          <w:p>
            <w:pPr>
              <w:pStyle w:val="Compact"/>
              <w:jc w:val="left"/>
            </w:pPr>
            <w:r>
              <w:t xml:space="preserve">None on critical path</w:t>
            </w:r>
          </w:p>
        </w:tc>
      </w:tr>
    </w:tbl>
    <w:p>
      <w:pPr>
        <w:pStyle w:val="BodyText"/>
      </w:pPr>
      <w:r>
        <w:rPr>
          <w:bCs/>
          <w:b/>
        </w:rPr>
        <w:t xml:space="preserve">Table 3: Repair Mechanisms Comparison.</w:t>
      </w:r>
      <w:r>
        <w:t xml:space="preserve"> </w:t>
      </w:r>
      <w:r>
        <w:t xml:space="preserve">These mechanisms are complementary, not redundant. Hinted handoff catches briefly-down nodes within a 3-hour window. Read repair catches hot data that diverged during a partition. Anti-entropy catches cold data that escaped both other paths.</w:t>
      </w:r>
    </w:p>
    <w:p>
      <w:pPr>
        <w:pStyle w:val="BodyText"/>
      </w:pPr>
      <w:r>
        <w:rPr>
          <w:bCs/>
          <w:b/>
        </w:rPr>
        <w:t xml:space="preserve">Read repair</w:t>
      </w:r>
      <w:r>
        <w:t xml:space="preserve"> </w:t>
      </w:r>
      <w:r>
        <w:t xml:space="preserve">activates when a read quorum returns divergent values. If three replicas return different versions of the same key, the coordinator writes the correct version back to the out-of-date replicas. This is effective for frequently read data but offers no protection for cold data that is never accessed.</w:t>
      </w:r>
    </w:p>
    <w:p>
      <w:pPr>
        <w:pStyle w:val="BodyText"/>
      </w:pPr>
      <w:r>
        <w:rPr>
          <w:bCs/>
          <w:b/>
        </w:rPr>
        <w:t xml:space="preserve">Hinted handoff</w:t>
      </w:r>
      <w:r>
        <w:t xml:space="preserve"> </w:t>
      </w:r>
      <w:r>
        <w:t xml:space="preserve">addresses transient unavailability. When a write targets a replica that is temporarily down, the coordinator stores a</w:t>
      </w:r>
      <w:r>
        <w:t xml:space="preserve"> </w:t>
      </w:r>
      <w:r>
        <w:t xml:space="preserve">“</w:t>
      </w:r>
      <w:r>
        <w:t xml:space="preserve">hint</w:t>
      </w:r>
      <w:r>
        <w:t xml:space="preserve">”</w:t>
      </w:r>
      <w:r>
        <w:t xml:space="preserve"> </w:t>
      </w:r>
      <w:r>
        <w:t xml:space="preserve">and replays it when the replica recovers. The default window is 3 hours; hints older than this are discarded and the data will be repaired by the anti-entropy process instead.</w:t>
      </w:r>
    </w:p>
    <w:p>
      <w:pPr>
        <w:pStyle w:val="BodyText"/>
      </w:pPr>
      <w:r>
        <w:rPr>
          <w:bCs/>
          <w:b/>
        </w:rPr>
        <w:t xml:space="preserve">Active anti-entropy</w:t>
      </w:r>
      <w:r>
        <w:t xml:space="preserve"> </w:t>
      </w:r>
      <w:r>
        <w:t xml:space="preserve">runs on a schedule (every 1–6 hours, configurable per data tier). Each cell delegate builds a Merkle tree over its CRDT state and exchanges root hashes with peer delegates. Divergent ranges trigger delta-state synchronization. For a new cell joining the federation, or after an extended partition (hours or days), the system falls back to a full state snapshot transfer, followed by incremental delta synchronization for steady-state operation.</w:t>
      </w:r>
    </w:p>
    <w:p>
      <w:pPr>
        <w:pStyle w:val="BodyText"/>
      </w:pPr>
      <w:r>
        <w:t xml:space="preserve">For federation-scale deployments with 100+ cells, pairwise anti-entropy is O(n^2). HelixCluster addresses this with a hierarchical repair tree: cells organize into a spanning tree, and repair propagates up and down the tree rather than across all pairs. Digest-driven synchronization using Bloom filters of changed keys further reduces transfer volume before any deltas are exchanged.</w:t>
      </w:r>
    </w:p>
    <w:bookmarkEnd w:id="103"/>
    <w:bookmarkEnd w:id="104"/>
    <w:bookmarkStart w:id="108" w:name="clock-synchronization"/>
    <w:p>
      <w:pPr>
        <w:pStyle w:val="Heading2"/>
      </w:pPr>
      <w:r>
        <w:t xml:space="preserve">4.4 Clock Synchronization</w:t>
      </w:r>
    </w:p>
    <w:bookmarkStart w:id="105" w:name="Xba924c4c2cf626f50c0d5accd7ec4dd0feea3ab"/>
    <w:p>
      <w:pPr>
        <w:pStyle w:val="Heading3"/>
      </w:pPr>
      <w:r>
        <w:t xml:space="preserve">4.4.1 Hybrid Logical Clocks: Physical Clock + Logical Counter</w:t>
      </w:r>
    </w:p>
    <w:p>
      <w:pPr>
        <w:pStyle w:val="FirstParagraph"/>
      </w:pPr>
      <w:r>
        <w:t xml:space="preserve">Distributed systems cannot rely on wall-clock timestamps for event ordering. NTP achieves 1–10ms accuracy in datacenter environments, but VM time jumps, leap second handling, and misconfigured servers can introduce errors of hundreds of milliseconds or more. When clocks drift by 100ms, Last-Write-Wins resolution causes silent data loss: a fast node’s</w:t>
      </w:r>
      <w:r>
        <w:t xml:space="preserve"> </w:t>
      </w:r>
      <w:r>
        <w:t xml:space="preserve">“</w:t>
      </w:r>
      <w:r>
        <w:t xml:space="preserve">future</w:t>
      </w:r>
      <w:r>
        <w:t xml:space="preserve">”</w:t>
      </w:r>
      <w:r>
        <w:t xml:space="preserve"> </w:t>
      </w:r>
      <w:r>
        <w:t xml:space="preserve">timestamp overwrites legitimate later writes, while a slow node’s writes are treated as outdated and rejected.</w:t>
      </w:r>
    </w:p>
    <w:p>
      <w:pPr>
        <w:pStyle w:val="BodyText"/>
      </w:pPr>
      <w:r>
        <w:t xml:space="preserve">HelixCluster uses Hybrid Logical Clocks (HLC) for all causality tracking. An HLC combines a physical clock (microseconds since Unix epoch, 52 bits) with a logical counter (12 bits) for events that occur within the same physical microsecond. This provides the best of both worlds: timestamps that are close to wall-clock time for human readability and debugging, but with the causal ordering guarantees of a logical clock.</w:t>
      </w:r>
    </w:p>
    <w:p>
      <w:pPr>
        <w:pStyle w:val="SourceCode"/>
      </w:pPr>
      <w:r>
        <w:rPr>
          <w:rStyle w:val="KeywordTok"/>
        </w:rPr>
        <w:t xml:space="preserve">package</w:t>
      </w:r>
      <w:r>
        <w:rPr>
          <w:rStyle w:val="NormalTok"/>
        </w:rPr>
        <w:t xml:space="preserve"> consensus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HLCTimestamp: 52 bits physical (microseconds) + 12 bits logical.</w:t>
      </w:r>
      <w:r>
        <w:br/>
      </w:r>
      <w:r>
        <w:rPr>
          <w:rStyle w:val="KeywordTok"/>
        </w:rPr>
        <w:t xml:space="preserve">type</w:t>
      </w:r>
      <w:r>
        <w:rPr>
          <w:rStyle w:val="NormalTok"/>
        </w:rPr>
        <w:t xml:space="preserve"> HLCTimestamp </w:t>
      </w:r>
      <w:r>
        <w:rPr>
          <w:rStyle w:val="KeywordTok"/>
        </w:rPr>
        <w:t xml:space="preserve">struct</w:t>
      </w:r>
      <w:r>
        <w:rPr>
          <w:rStyle w:val="NormalTok"/>
        </w:rPr>
        <w:t xml:space="preserve"> </w:t>
      </w:r>
      <w:r>
        <w:rPr>
          <w:rStyle w:val="OperatorTok"/>
        </w:rPr>
        <w:t xml:space="preserve">{</w:t>
      </w:r>
      <w:r>
        <w:br/>
      </w:r>
      <w:r>
        <w:rPr>
          <w:rStyle w:val="NormalTok"/>
        </w:rPr>
        <w:t xml:space="preserve">    Physical </w:t>
      </w:r>
      <w:r>
        <w:rPr>
          <w:rStyle w:val="DataTypeTok"/>
        </w:rPr>
        <w:t xml:space="preserve">int64</w:t>
      </w:r>
      <w:r>
        <w:rPr>
          <w:rStyle w:val="NormalTok"/>
        </w:rPr>
        <w:t xml:space="preserve">  </w:t>
      </w:r>
      <w:r>
        <w:rPr>
          <w:rStyle w:val="StringTok"/>
        </w:rPr>
        <w:t xml:space="preserve">`json:"pt"`</w:t>
      </w:r>
      <w:r>
        <w:br/>
      </w:r>
      <w:r>
        <w:rPr>
          <w:rStyle w:val="NormalTok"/>
        </w:rPr>
        <w:t xml:space="preserve">    Logical  </w:t>
      </w:r>
      <w:r>
        <w:rPr>
          <w:rStyle w:val="DataTypeTok"/>
        </w:rPr>
        <w:t xml:space="preserve">uint16</w:t>
      </w:r>
      <w:r>
        <w:rPr>
          <w:rStyle w:val="NormalTok"/>
        </w:rPr>
        <w:t xml:space="preserve"> </w:t>
      </w:r>
      <w:r>
        <w:rPr>
          <w:rStyle w:val="StringTok"/>
        </w:rPr>
        <w:t xml:space="preserve">`json:"lt"`</w:t>
      </w:r>
      <w:r>
        <w:br/>
      </w:r>
      <w:r>
        <w:rPr>
          <w:rStyle w:val="OperatorTok"/>
        </w:rPr>
        <w:t xml:space="preserve">}</w:t>
      </w:r>
      <w:r>
        <w:br/>
      </w:r>
      <w:r>
        <w:br/>
      </w:r>
      <w:r>
        <w:rPr>
          <w:rStyle w:val="KeywordTok"/>
        </w:rPr>
        <w:t xml:space="preserve">type</w:t>
      </w:r>
      <w:r>
        <w:rPr>
          <w:rStyle w:val="NormalTok"/>
        </w:rPr>
        <w:t xml:space="preserve"> HLC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latest    HLCTimestamp</w:t>
      </w:r>
      <w:r>
        <w:br/>
      </w:r>
      <w:r>
        <w:rPr>
          <w:rStyle w:val="NormalTok"/>
        </w:rPr>
        <w:t xml:space="preserve">    maxOffset time</w:t>
      </w:r>
      <w:r>
        <w:rPr>
          <w:rStyle w:val="OperatorTok"/>
        </w:rPr>
        <w:t xml:space="preserve">.</w:t>
      </w:r>
      <w:r>
        <w:rPr>
          <w:rStyle w:val="NormalTok"/>
        </w:rPr>
        <w:t xml:space="preserve">Duration </w:t>
      </w:r>
      <w:r>
        <w:rPr>
          <w:rStyle w:val="CommentTok"/>
        </w:rPr>
        <w:t xml:space="preserve">// Default 500ms</w:t>
      </w:r>
      <w:r>
        <w:br/>
      </w:r>
      <w:r>
        <w:rPr>
          <w:rStyle w:val="OperatorTok"/>
        </w:rPr>
        <w:t xml:space="preserve">}</w:t>
      </w:r>
      <w:r>
        <w:br/>
      </w:r>
      <w:r>
        <w:br/>
      </w:r>
      <w:r>
        <w:rPr>
          <w:rStyle w:val="KeywordTok"/>
        </w:rPr>
        <w:t xml:space="preserve">func</w:t>
      </w:r>
      <w:r>
        <w:rPr>
          <w:rStyle w:val="NormalTok"/>
        </w:rPr>
        <w:t xml:space="preserve"> NewHLC</w:t>
      </w:r>
      <w:r>
        <w:rPr>
          <w:rStyle w:val="OperatorTok"/>
        </w:rPr>
        <w:t xml:space="preserve">(</w:t>
      </w:r>
      <w:r>
        <w:rPr>
          <w:rStyle w:val="NormalTok"/>
        </w:rPr>
        <w:t xml:space="preserve">maxOffset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HLC </w:t>
      </w:r>
      <w:r>
        <w:rPr>
          <w:rStyle w:val="OperatorTok"/>
        </w:rPr>
        <w:t xml:space="preserve">{</w:t>
      </w:r>
      <w:r>
        <w:br/>
      </w:r>
      <w:r>
        <w:rPr>
          <w:rStyle w:val="NormalTok"/>
        </w:rPr>
        <w:t xml:space="preserve">    </w:t>
      </w:r>
      <w:r>
        <w:rPr>
          <w:rStyle w:val="ControlFlowTok"/>
        </w:rPr>
        <w:t xml:space="preserve">if</w:t>
      </w:r>
      <w:r>
        <w:rPr>
          <w:rStyle w:val="NormalTok"/>
        </w:rPr>
        <w:t xml:space="preserve"> maxOffset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maxOffset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HLC</w:t>
      </w:r>
      <w:r>
        <w:rPr>
          <w:rStyle w:val="OperatorTok"/>
        </w:rPr>
        <w:t xml:space="preserve">{</w:t>
      </w:r>
      <w:r>
        <w:rPr>
          <w:rStyle w:val="NormalTok"/>
        </w:rPr>
        <w:t xml:space="preserve">maxOffset</w:t>
      </w:r>
      <w:r>
        <w:rPr>
          <w:rStyle w:val="OperatorTok"/>
        </w:rPr>
        <w:t xml:space="preserve">:</w:t>
      </w:r>
      <w:r>
        <w:rPr>
          <w:rStyle w:val="NormalTok"/>
        </w:rPr>
        <w:t xml:space="preserve"> maxOffset</w:t>
      </w:r>
      <w:r>
        <w:rPr>
          <w:rStyle w:val="OperatorTok"/>
        </w:rPr>
        <w:t xml:space="preserve">}</w:t>
      </w:r>
      <w:r>
        <w:br/>
      </w:r>
      <w:r>
        <w:rPr>
          <w:rStyle w:val="OperatorTok"/>
        </w:rPr>
        <w:t xml:space="preserve">}</w:t>
      </w:r>
      <w:r>
        <w:br/>
      </w:r>
      <w:r>
        <w:br/>
      </w:r>
      <w:r>
        <w:rPr>
          <w:rStyle w:val="CommentTok"/>
        </w:rPr>
        <w:t xml:space="preserve">// Now returns the current HLC timestamp for a local event.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HLC</w:t>
      </w:r>
      <w:r>
        <w:rPr>
          <w:rStyle w:val="OperatorTok"/>
        </w:rPr>
        <w:t xml:space="preserve">)</w:t>
      </w:r>
      <w:r>
        <w:rPr>
          <w:rStyle w:val="NormalTok"/>
        </w:rPr>
        <w:t xml:space="preserve"> Now</w:t>
      </w:r>
      <w:r>
        <w:rPr>
          <w:rStyle w:val="OperatorTok"/>
        </w:rPr>
        <w:t xml:space="preserve">()</w:t>
      </w:r>
      <w:r>
        <w:rPr>
          <w:rStyle w:val="NormalTok"/>
        </w:rPr>
        <w:t xml:space="preserve"> HLCTimestamp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UnixMicro</w:t>
      </w:r>
      <w:r>
        <w:rPr>
          <w:rStyle w:val="Operator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&gt;</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now</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latest</w:t>
      </w:r>
      <w:r>
        <w:br/>
      </w:r>
      <w:r>
        <w:rPr>
          <w:rStyle w:val="OperatorTok"/>
        </w:rPr>
        <w:t xml:space="preserve">}</w:t>
      </w:r>
      <w:r>
        <w:br/>
      </w:r>
      <w:r>
        <w:br/>
      </w:r>
      <w:r>
        <w:rPr>
          <w:rStyle w:val="CommentTok"/>
        </w:rPr>
        <w:t xml:space="preserve">// Update advances the HLC upon receiving a timestamp from another node.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HLC</w:t>
      </w:r>
      <w:r>
        <w:rPr>
          <w:rStyle w:val="OperatorTok"/>
        </w:rPr>
        <w:t xml:space="preserve">)</w:t>
      </w:r>
      <w:r>
        <w:rPr>
          <w:rStyle w:val="NormalTok"/>
        </w:rPr>
        <w:t xml:space="preserve"> Update</w:t>
      </w:r>
      <w:r>
        <w:rPr>
          <w:rStyle w:val="OperatorTok"/>
        </w:rPr>
        <w:t xml:space="preserve">(</w:t>
      </w:r>
      <w:r>
        <w:rPr>
          <w:rStyle w:val="NormalTok"/>
        </w:rPr>
        <w:t xml:space="preserve">received HLCTimestamp</w:t>
      </w:r>
      <w:r>
        <w:rPr>
          <w:rStyle w:val="OperatorTok"/>
        </w:rPr>
        <w:t xml:space="preserve">)</w:t>
      </w:r>
      <w:r>
        <w:rPr>
          <w:rStyle w:val="NormalTok"/>
        </w:rPr>
        <w:t xml:space="preserve"> HLCTimestamp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UnixMicro</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max</w:t>
      </w:r>
      <w:r>
        <w:rPr>
          <w:rStyle w:val="OperatorTok"/>
        </w:rPr>
        <w:t xml:space="preserve">(</w:t>
      </w:r>
      <w:r>
        <w:rPr>
          <w:rStyle w:val="NormalTok"/>
        </w:rPr>
        <w:t xml:space="preserve">now</w:t>
      </w:r>
      <w:r>
        <w:rPr>
          <w:rStyle w:val="OperatorTok"/>
        </w:rPr>
        <w:t xml:space="preserve">,</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w:t>
      </w:r>
      <w:r>
        <w:rPr>
          <w:rStyle w:val="OperatorTok"/>
        </w:rPr>
        <w:t xml:space="preserve">,</w:t>
      </w:r>
      <w:r>
        <w:rPr>
          <w:rStyle w:val="NormalTok"/>
        </w:rPr>
        <w:t xml:space="preserve"> received</w:t>
      </w:r>
      <w:r>
        <w:rPr>
          <w:rStyle w:val="OperatorTok"/>
        </w:rPr>
        <w:t xml:space="preserve">.</w:t>
      </w:r>
      <w:r>
        <w:rPr>
          <w:rStyle w:val="NormalTok"/>
        </w:rPr>
        <w:t xml:space="preserve">Physical</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now </w:t>
      </w:r>
      <w:r>
        <w:rPr>
          <w:rStyle w:val="OperatorTok"/>
        </w:rPr>
        <w:t xml:space="preserve">&amp;&amp;</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received</w:t>
      </w:r>
      <w:r>
        <w:rPr>
          <w:rStyle w:val="OperatorTok"/>
        </w:rPr>
        <w:t xml:space="preserve">.</w:t>
      </w:r>
      <w:r>
        <w:rPr>
          <w:rStyle w:val="NormalTok"/>
        </w:rPr>
        <w:t xml:space="preserve">Physical</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 </w:t>
      </w:r>
      <w:r>
        <w:rPr>
          <w:rStyle w:val="OperatorTok"/>
        </w:rPr>
        <w:t xml:space="preserve">=</w:t>
      </w:r>
      <w:r>
        <w:rPr>
          <w:rStyle w:val="NormalTok"/>
        </w:rPr>
        <w:t xml:space="preserve"> maxUint16</w:t>
      </w:r>
      <w:r>
        <w:rPr>
          <w:rStyle w:val="OperatorTok"/>
        </w:rPr>
        <w:t xml:space="preserve">(</w:t>
      </w:r>
      <w:r>
        <w:rPr>
          <w:rStyle w:val="NormalTok"/>
        </w:rPr>
        <w:t xml:space="preserve">h</w:t>
      </w:r>
      <w:r>
        <w:rPr>
          <w:rStyle w:val="OperatorTok"/>
        </w:rPr>
        <w:t xml:space="preserve">.</w:t>
      </w:r>
      <w:r>
        <w:rPr>
          <w:rStyle w:val="NormalTok"/>
        </w:rPr>
        <w:t xml:space="preserve">latest</w:t>
      </w:r>
      <w:r>
        <w:rPr>
          <w:rStyle w:val="OperatorTok"/>
        </w:rPr>
        <w:t xml:space="preserve">.</w:t>
      </w:r>
      <w:r>
        <w:rPr>
          <w:rStyle w:val="NormalTok"/>
        </w:rPr>
        <w:t xml:space="preserve">Logical</w:t>
      </w:r>
      <w:r>
        <w:rPr>
          <w:rStyle w:val="OperatorTok"/>
        </w:rPr>
        <w:t xml:space="preserve">,</w:t>
      </w:r>
      <w:r>
        <w:rPr>
          <w:rStyle w:val="NormalTok"/>
        </w:rPr>
        <w:t xml:space="preserve"> received</w:t>
      </w:r>
      <w:r>
        <w:rPr>
          <w:rStyle w:val="OperatorTok"/>
        </w:rPr>
        <w:t xml:space="preserve">.</w:t>
      </w:r>
      <w:r>
        <w:rPr>
          <w:rStyle w:val="NormalTok"/>
        </w:rPr>
        <w:t xml:space="preserve">Logical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case</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w:t>
      </w:r>
      <w:r>
        <w:rPr>
          <w:rStyle w:val="OperatorTok"/>
        </w:rPr>
        <w:t xml:space="preserve">:</w:t>
      </w:r>
      <w:r>
        <w:rPr>
          <w:rStyle w:val="NormalTok"/>
        </w:rPr>
        <w:t xml:space="preserve"> </w:t>
      </w:r>
      <w:r>
        <w:rPr>
          <w:rStyle w:val="CommentTok"/>
        </w:rPr>
        <w:t xml:space="preserve">// Physical == previous local</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w:t>
      </w:r>
      <w:r>
        <w:rPr>
          <w:rStyle w:val="OperatorTok"/>
        </w:rPr>
        <w:t xml:space="preserve">++</w:t>
      </w:r>
      <w:r>
        <w:br/>
      </w:r>
      <w:r>
        <w:rPr>
          <w:rStyle w:val="NormalTok"/>
        </w:rPr>
        <w:t xml:space="preserve">    </w:t>
      </w:r>
      <w:r>
        <w:rPr>
          <w:rStyle w:val="ControlFlowTok"/>
        </w:rPr>
        <w:t xml:space="preserve">case</w:t>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Physical </w:t>
      </w:r>
      <w:r>
        <w:rPr>
          <w:rStyle w:val="OperatorTok"/>
        </w:rPr>
        <w:t xml:space="preserve">==</w:t>
      </w:r>
      <w:r>
        <w:rPr>
          <w:rStyle w:val="NormalTok"/>
        </w:rPr>
        <w:t xml:space="preserve"> received</w:t>
      </w:r>
      <w:r>
        <w:rPr>
          <w:rStyle w:val="OperatorTok"/>
        </w:rPr>
        <w:t xml:space="preserve">.</w:t>
      </w:r>
      <w:r>
        <w:rPr>
          <w:rStyle w:val="NormalTok"/>
        </w:rPr>
        <w:t xml:space="preserve">Physical</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 </w:t>
      </w:r>
      <w:r>
        <w:rPr>
          <w:rStyle w:val="OperatorTok"/>
        </w:rPr>
        <w:t xml:space="preserve">=</w:t>
      </w:r>
      <w:r>
        <w:rPr>
          <w:rStyle w:val="NormalTok"/>
        </w:rPr>
        <w:t xml:space="preserve"> received</w:t>
      </w:r>
      <w:r>
        <w:rPr>
          <w:rStyle w:val="OperatorTok"/>
        </w:rPr>
        <w:t xml:space="preserve">.</w:t>
      </w:r>
      <w:r>
        <w:rPr>
          <w:rStyle w:val="NormalTok"/>
        </w:rPr>
        <w:t xml:space="preserve">Logical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default</w:t>
      </w:r>
      <w:r>
        <w:rPr>
          <w:rStyle w:val="OperatorTok"/>
        </w:rPr>
        <w:t xml:space="preserve">:</w:t>
      </w:r>
      <w:r>
        <w:br/>
      </w:r>
      <w:r>
        <w:rPr>
          <w:rStyle w:val="NormalTok"/>
        </w:rPr>
        <w:t xml:space="preserve">        h</w:t>
      </w:r>
      <w:r>
        <w:rPr>
          <w:rStyle w:val="OperatorTok"/>
        </w:rPr>
        <w:t xml:space="preserve">.</w:t>
      </w:r>
      <w:r>
        <w:rPr>
          <w:rStyle w:val="NormalTok"/>
        </w:rPr>
        <w:t xml:space="preserve">latest</w:t>
      </w:r>
      <w:r>
        <w:rPr>
          <w:rStyle w:val="OperatorTok"/>
        </w:rPr>
        <w:t xml:space="preserve">.</w:t>
      </w:r>
      <w:r>
        <w:rPr>
          <w:rStyle w:val="NormalTok"/>
        </w:rPr>
        <w:t xml:space="preserve">Logical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latest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HLCTimestamp</w:t>
      </w:r>
      <w:r>
        <w:rPr>
          <w:rStyle w:val="OperatorTok"/>
        </w:rPr>
        <w:t xml:space="preserve">)</w:t>
      </w:r>
      <w:r>
        <w:rPr>
          <w:rStyle w:val="NormalTok"/>
        </w:rPr>
        <w:t xml:space="preserve"> HappensBefore</w:t>
      </w:r>
      <w:r>
        <w:rPr>
          <w:rStyle w:val="OperatorTok"/>
        </w:rPr>
        <w:t xml:space="preserve">(</w:t>
      </w:r>
      <w:r>
        <w:rPr>
          <w:rStyle w:val="NormalTok"/>
        </w:rPr>
        <w:t xml:space="preserve">b HLCTimestamp</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Physical </w:t>
      </w:r>
      <w:r>
        <w:rPr>
          <w:rStyle w:val="OperatorTok"/>
        </w:rPr>
        <w:t xml:space="preserve">&lt;</w:t>
      </w:r>
      <w:r>
        <w:rPr>
          <w:rStyle w:val="NormalTok"/>
        </w:rPr>
        <w:t xml:space="preserve"> b</w:t>
      </w:r>
      <w:r>
        <w:rPr>
          <w:rStyle w:val="OperatorTok"/>
        </w:rPr>
        <w:t xml:space="preserve">.</w:t>
      </w:r>
      <w:r>
        <w:rPr>
          <w:rStyle w:val="NormalTok"/>
        </w:rPr>
        <w:t xml:space="preserve">Physical </w:t>
      </w:r>
      <w:r>
        <w:rPr>
          <w:rStyle w:val="OperatorTok"/>
        </w:rPr>
        <w:t xml:space="preserve">||</w:t>
      </w:r>
      <w:r>
        <w:br/>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Physical </w:t>
      </w:r>
      <w:r>
        <w:rPr>
          <w:rStyle w:val="OperatorTok"/>
        </w:rPr>
        <w:t xml:space="preserve">==</w:t>
      </w:r>
      <w:r>
        <w:rPr>
          <w:rStyle w:val="NormalTok"/>
        </w:rPr>
        <w:t xml:space="preserve"> b</w:t>
      </w:r>
      <w:r>
        <w:rPr>
          <w:rStyle w:val="OperatorTok"/>
        </w:rPr>
        <w:t xml:space="preserve">.</w:t>
      </w:r>
      <w:r>
        <w:rPr>
          <w:rStyle w:val="NormalTok"/>
        </w:rPr>
        <w:t xml:space="preserve">Physical </w:t>
      </w:r>
      <w:r>
        <w:rPr>
          <w:rStyle w:val="OperatorTok"/>
        </w:rPr>
        <w:t xml:space="preserve">&amp;&amp;</w:t>
      </w:r>
      <w:r>
        <w:rPr>
          <w:rStyle w:val="NormalTok"/>
        </w:rPr>
        <w:t xml:space="preserve"> a</w:t>
      </w:r>
      <w:r>
        <w:rPr>
          <w:rStyle w:val="OperatorTok"/>
        </w:rPr>
        <w:t xml:space="preserve">.</w:t>
      </w:r>
      <w:r>
        <w:rPr>
          <w:rStyle w:val="NormalTok"/>
        </w:rPr>
        <w:t xml:space="preserve">Logical </w:t>
      </w:r>
      <w:r>
        <w:rPr>
          <w:rStyle w:val="OperatorTok"/>
        </w:rPr>
        <w:t xml:space="preserve">&lt;</w:t>
      </w:r>
      <w:r>
        <w:rPr>
          <w:rStyle w:val="NormalTok"/>
        </w:rPr>
        <w:t xml:space="preserve"> b</w:t>
      </w:r>
      <w:r>
        <w:rPr>
          <w:rStyle w:val="OperatorTok"/>
        </w:rPr>
        <w:t xml:space="preserve">.</w:t>
      </w:r>
      <w:r>
        <w:rPr>
          <w:rStyle w:val="NormalTok"/>
        </w:rPr>
        <w:t xml:space="preserve">Logical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HLCTimestamp</w:t>
      </w:r>
      <w:r>
        <w:rPr>
          <w:rStyle w:val="OperatorTok"/>
        </w:rPr>
        <w:t xml:space="preserve">)</w:t>
      </w:r>
      <w:r>
        <w:rPr>
          <w:rStyle w:val="NormalTok"/>
        </w:rPr>
        <w:t xml:space="preserve"> Concurrent</w:t>
      </w:r>
      <w:r>
        <w:rPr>
          <w:rStyle w:val="OperatorTok"/>
        </w:rPr>
        <w:t xml:space="preserve">(</w:t>
      </w:r>
      <w:r>
        <w:rPr>
          <w:rStyle w:val="NormalTok"/>
        </w:rPr>
        <w:t xml:space="preserve">b HLCTimestamp</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HappensBefore</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HappensBefore</w:t>
      </w:r>
      <w:r>
        <w:rPr>
          <w:rStyle w:val="OperatorTok"/>
        </w:rPr>
        <w:t xml:space="preserve">(</w:t>
      </w:r>
      <w:r>
        <w:rPr>
          <w:rStyle w:val="NormalTok"/>
        </w:rPr>
        <w:t xml:space="preserve">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max</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DataTypeTok"/>
        </w:rPr>
        <w:t xml:space="preserve">int64</w:t>
      </w:r>
      <w:r>
        <w:rPr>
          <w:rStyle w:val="OperatorTok"/>
        </w:rPr>
        <w:t xml:space="preserve">)</w:t>
      </w:r>
      <w:r>
        <w:rPr>
          <w:rStyle w:val="NormalTok"/>
        </w:rPr>
        <w:t xml:space="preserve"> </w:t>
      </w:r>
      <w:r>
        <w:rPr>
          <w:rStyle w:val="DataTypeTok"/>
        </w:rPr>
        <w:t xml:space="preserve">int64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&gt;=</w:t>
      </w:r>
      <w:r>
        <w:rPr>
          <w:rStyle w:val="NormalTok"/>
        </w:rPr>
        <w:t xml:space="preserve"> b </w:t>
      </w:r>
      <w:r>
        <w:rPr>
          <w:rStyle w:val="OperatorTok"/>
        </w:rPr>
        <w:t xml:space="preserve">&amp;&amp;</w:t>
      </w:r>
      <w:r>
        <w:rPr>
          <w:rStyle w:val="NormalTok"/>
        </w:rPr>
        <w:t xml:space="preserve"> a </w:t>
      </w:r>
      <w:r>
        <w:rPr>
          <w:rStyle w:val="OperatorTok"/>
        </w:rPr>
        <w:t xml:space="preserve">&gt;=</w:t>
      </w:r>
      <w:r>
        <w:rPr>
          <w:rStyle w:val="NormalTok"/>
        </w:rPr>
        <w:t xml:space="preserve"> c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br/>
      </w:r>
      <w:r>
        <w:rPr>
          <w:rStyle w:val="NormalTok"/>
        </w:rPr>
        <w:t xml:space="preserve">    </w:t>
      </w:r>
      <w:r>
        <w:rPr>
          <w:rStyle w:val="ControlFlowTok"/>
        </w:rPr>
        <w:t xml:space="preserve">if</w:t>
      </w:r>
      <w:r>
        <w:rPr>
          <w:rStyle w:val="NormalTok"/>
        </w:rPr>
        <w:t xml:space="preserve"> b </w:t>
      </w:r>
      <w:r>
        <w:rPr>
          <w:rStyle w:val="OperatorTok"/>
        </w:rPr>
        <w:t xml:space="preserve">&gt;=</w:t>
      </w:r>
      <w:r>
        <w:rPr>
          <w:rStyle w:val="NormalTok"/>
        </w:rPr>
        <w:t xml:space="preserve"> a </w:t>
      </w:r>
      <w:r>
        <w:rPr>
          <w:rStyle w:val="OperatorTok"/>
        </w:rPr>
        <w:t xml:space="preserve">&amp;&amp;</w:t>
      </w:r>
      <w:r>
        <w:rPr>
          <w:rStyle w:val="NormalTok"/>
        </w:rPr>
        <w:t xml:space="preserve"> b </w:t>
      </w:r>
      <w:r>
        <w:rPr>
          <w:rStyle w:val="OperatorTok"/>
        </w:rPr>
        <w:t xml:space="preserve">&gt;=</w:t>
      </w:r>
      <w:r>
        <w:rPr>
          <w:rStyle w:val="NormalTok"/>
        </w:rPr>
        <w:t xml:space="preserve"> c </w:t>
      </w:r>
      <w:r>
        <w:rPr>
          <w:rStyle w:val="OperatorTok"/>
        </w:rPr>
        <w:t xml:space="preserve">{</w:t>
      </w:r>
      <w:r>
        <w:rPr>
          <w:rStyle w:val="NormalTok"/>
        </w:rPr>
        <w:t xml:space="preserve"> </w:t>
      </w:r>
      <w:r>
        <w:rPr>
          <w:rStyle w:val="ControlFlowTok"/>
        </w:rPr>
        <w:t xml:space="preserve">return</w:t>
      </w:r>
      <w:r>
        <w:rPr>
          <w:rStyle w:val="NormalTok"/>
        </w:rPr>
        <w:t xml:space="preserve"> b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r>
        <w:br/>
      </w:r>
      <w:r>
        <w:br/>
      </w:r>
      <w:r>
        <w:rPr>
          <w:rStyle w:val="KeywordTok"/>
        </w:rPr>
        <w:t xml:space="preserve">func</w:t>
      </w:r>
      <w:r>
        <w:rPr>
          <w:rStyle w:val="NormalTok"/>
        </w:rPr>
        <w:t xml:space="preserve"> maxUint16</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uint16</w:t>
      </w:r>
      <w:r>
        <w:rPr>
          <w:rStyle w:val="OperatorTok"/>
        </w:rPr>
        <w:t xml:space="preserve">)</w:t>
      </w:r>
      <w:r>
        <w:rPr>
          <w:rStyle w:val="NormalTok"/>
        </w:rPr>
        <w:t xml:space="preserve"> </w:t>
      </w:r>
      <w:r>
        <w:rPr>
          <w:rStyle w:val="DataTypeTok"/>
        </w:rPr>
        <w:t xml:space="preserve">uint16</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&gt;</w:t>
      </w:r>
      <w:r>
        <w:rPr>
          <w:rStyle w:val="NormalTok"/>
        </w:rPr>
        <w:t xml:space="preserve"> b </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br/>
      </w:r>
      <w:r>
        <w:rPr>
          <w:rStyle w:val="NormalTok"/>
        </w:rPr>
        <w:t xml:space="preserve">    </w:t>
      </w:r>
      <w:r>
        <w:rPr>
          <w:rStyle w:val="ControlFlowTok"/>
        </w:rPr>
        <w:t xml:space="preserve">return</w:t>
      </w:r>
      <w:r>
        <w:rPr>
          <w:rStyle w:val="NormalTok"/>
        </w:rPr>
        <w:t xml:space="preserve"> b</w:t>
      </w:r>
      <w:r>
        <w:br/>
      </w:r>
      <w:r>
        <w:rPr>
          <w:rStyle w:val="OperatorTok"/>
        </w:rPr>
        <w:t xml:space="preserve">}</w:t>
      </w:r>
    </w:p>
    <w:p>
      <w:pPr>
        <w:pStyle w:val="FirstParagraph"/>
      </w:pPr>
      <w:r>
        <w:t xml:space="preserve">The HLC’s</w:t>
      </w:r>
      <w:r>
        <w:t xml:space="preserve"> </w:t>
      </w:r>
      <w:r>
        <w:rPr>
          <w:rStyle w:val="VerbatimChar"/>
        </w:rPr>
        <w:t xml:space="preserve">Now()</w:t>
      </w:r>
      <w:r>
        <w:t xml:space="preserve"> </w:t>
      </w:r>
      <w:r>
        <w:t xml:space="preserve">method is called before assigning a timestamp to a local event. The</w:t>
      </w:r>
      <w:r>
        <w:t xml:space="preserve"> </w:t>
      </w:r>
      <w:r>
        <w:rPr>
          <w:rStyle w:val="VerbatimChar"/>
        </w:rPr>
        <w:t xml:space="preserve">Update()</w:t>
      </w:r>
      <w:r>
        <w:t xml:space="preserve"> </w:t>
      </w:r>
      <w:r>
        <w:t xml:space="preserve">method is called when receiving a message from a remote node, ensuring that causality is preserved: if event A happens before event B, then</w:t>
      </w:r>
      <w:r>
        <w:t xml:space="preserve"> </w:t>
      </w:r>
      <w:r>
        <w:rPr>
          <w:rStyle w:val="VerbatimChar"/>
        </w:rPr>
        <w:t xml:space="preserve">HLC(A) &lt; HLC(B)</w:t>
      </w:r>
      <w:r>
        <w:t xml:space="preserve">. The 12-bit logical counter supports up to 4,096 events per microsecond at the same physical time, which is sufficient for any single-node event rate.</w:t>
      </w:r>
    </w:p>
    <w:bookmarkEnd w:id="105"/>
    <w:bookmarkStart w:id="106" w:name="Xfbcf7e85f9bbb1e16e2f00959a9fb71cbd39542"/>
    <w:p>
      <w:pPr>
        <w:pStyle w:val="Heading3"/>
      </w:pPr>
      <w:r>
        <w:t xml:space="preserve">4.4.2 Clock Skew Detection: Flag Nodes with &gt;500ms Drift</w:t>
      </w:r>
    </w:p>
    <w:p>
      <w:pPr>
        <w:pStyle w:val="FirstParagraph"/>
      </w:pPr>
      <w:r>
        <w:t xml:space="preserve">HelixCluster enforces a maximum clock offset (default 500ms), following the CockroachDB model. If a node detects clock drift exceeding 80% of the maximum offset (400ms) against a majority of its peers, it</w:t>
      </w:r>
      <w:r>
        <w:t xml:space="preserve"> </w:t>
      </w:r>
      <w:r>
        <w:rPr>
          <w:bCs/>
          <w:b/>
        </w:rPr>
        <w:t xml:space="preserve">shuts itself down</w:t>
      </w:r>
      <w:r>
        <w:t xml:space="preserve"> </w:t>
      </w:r>
      <w:r>
        <w:t xml:space="preserve">rather than risk causality violations. This self-termination is a safety mechanism: a node with a severely skewed clock would generate timestamps that violate happens-before ordering and corrupt LWW-Register resolution.</w:t>
      </w:r>
    </w:p>
    <w:p>
      <w:pPr>
        <w:pStyle w:val="BodyText"/>
      </w:pPr>
      <w:r>
        <w:t xml:space="preserve">The detection mechanism works as follows:</w:t>
      </w:r>
    </w:p>
    <w:p>
      <w:pPr>
        <w:numPr>
          <w:ilvl w:val="0"/>
          <w:numId w:val="1009"/>
        </w:numPr>
        <w:pStyle w:val="Compact"/>
      </w:pPr>
      <w:r>
        <w:t xml:space="preserve">Each node includes its HLC timestamp in every heartbeat and gossip message.</w:t>
      </w:r>
    </w:p>
    <w:p>
      <w:pPr>
        <w:numPr>
          <w:ilvl w:val="0"/>
          <w:numId w:val="1009"/>
        </w:numPr>
        <w:pStyle w:val="Compact"/>
      </w:pPr>
      <w:r>
        <w:t xml:space="preserve">Receivers compare the embedded physical time against their own wall clock.</w:t>
      </w:r>
    </w:p>
    <w:p>
      <w:pPr>
        <w:numPr>
          <w:ilvl w:val="0"/>
          <w:numId w:val="1009"/>
        </w:numPr>
        <w:pStyle w:val="Compact"/>
      </w:pPr>
      <w:r>
        <w:t xml:space="preserve">If the absolute difference exceeds the threshold for a majority of peers over a 30-second window, the node triggers an emergency shutdown.</w:t>
      </w:r>
    </w:p>
    <w:p>
      <w:pPr>
        <w:numPr>
          <w:ilvl w:val="0"/>
          <w:numId w:val="1009"/>
        </w:numPr>
        <w:pStyle w:val="Compact"/>
      </w:pPr>
      <w:r>
        <w:t xml:space="preserve">An alert is fired to the monitoring system (Prometheus Alertmanager) identifying the affected node and the measured skew.</w:t>
      </w:r>
    </w:p>
    <w:p>
      <w:pPr>
        <w:pStyle w:val="FirstParagraph"/>
      </w:pPr>
      <w:r>
        <w:t xml:space="preserve">For the underlying time synchronization, HelixCluster uses NTP (chrony preferred over ntpd for faster convergence after VM migration) rather than PTP or GPS. This is a deliberate choice: PTP requires hardware timestamping support in NICs and switches, and GPS receivers are unavailable in most cloud environments and edge deployments. NTP achieves sufficient accuracy (1–10ms in datacenters) for cluster state management, and the HLC’s logical counter absorbs any remaining skew.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Protocol</w:t>
            </w:r>
          </w:p>
        </w:tc>
        <w:tc>
          <w:tcPr/>
          <w:p>
            <w:pPr>
              <w:pStyle w:val="Compact"/>
              <w:jc w:val="left"/>
            </w:pPr>
            <w:r>
              <w:t xml:space="preserve">Accuracy</w:t>
            </w:r>
          </w:p>
        </w:tc>
        <w:tc>
          <w:tcPr/>
          <w:p>
            <w:pPr>
              <w:pStyle w:val="Compact"/>
              <w:jc w:val="left"/>
            </w:pPr>
            <w:r>
              <w:t xml:space="preserve">Hardware Required</w:t>
            </w:r>
          </w:p>
        </w:tc>
        <w:tc>
          <w:tcPr/>
          <w:p>
            <w:pPr>
              <w:pStyle w:val="Compact"/>
              <w:jc w:val="left"/>
            </w:pPr>
            <w:r>
              <w:t xml:space="preserve">Deployment Cost</w:t>
            </w:r>
          </w:p>
        </w:tc>
        <w:tc>
          <w:tcPr/>
          <w:p>
            <w:pPr>
              <w:pStyle w:val="Compact"/>
              <w:jc w:val="left"/>
            </w:pPr>
            <w:r>
              <w:t xml:space="preserve">Best For</w:t>
            </w:r>
          </w:p>
        </w:tc>
      </w:tr>
      <w:tr>
        <w:tc>
          <w:tcPr/>
          <w:p>
            <w:pPr>
              <w:pStyle w:val="Compact"/>
              <w:jc w:val="left"/>
            </w:pPr>
            <w:r>
              <w:t xml:space="preserve">NTP (internet)</w:t>
            </w:r>
          </w:p>
        </w:tc>
        <w:tc>
          <w:tcPr/>
          <w:p>
            <w:pPr>
              <w:pStyle w:val="Compact"/>
              <w:jc w:val="left"/>
            </w:pPr>
            <w:r>
              <w:t xml:space="preserve">1–100ms</w:t>
            </w:r>
          </w:p>
        </w:tc>
        <w:tc>
          <w:tcPr/>
          <w:p>
            <w:pPr>
              <w:pStyle w:val="Compact"/>
              <w:jc w:val="left"/>
            </w:pPr>
            <w:r>
              <w:t xml:space="preserve">None</w:t>
            </w:r>
          </w:p>
        </w:tc>
        <w:tc>
          <w:tcPr/>
          <w:p>
            <w:pPr>
              <w:pStyle w:val="Compact"/>
              <w:jc w:val="left"/>
            </w:pPr>
            <w:r>
              <w:t xml:space="preserve">Free</w:t>
            </w:r>
          </w:p>
        </w:tc>
        <w:tc>
          <w:tcPr/>
          <w:p>
            <w:pPr>
              <w:pStyle w:val="Compact"/>
              <w:jc w:val="left"/>
            </w:pPr>
            <w:r>
              <w:t xml:space="preserve">General purpose</w:t>
            </w:r>
          </w:p>
        </w:tc>
      </w:tr>
      <w:tr>
        <w:tc>
          <w:tcPr/>
          <w:p>
            <w:pPr>
              <w:pStyle w:val="Compact"/>
              <w:jc w:val="left"/>
            </w:pPr>
            <w:r>
              <w:t xml:space="preserve">NTP (chrony, DC)</w:t>
            </w:r>
          </w:p>
        </w:tc>
        <w:tc>
          <w:tcPr/>
          <w:p>
            <w:pPr>
              <w:pStyle w:val="Compact"/>
              <w:jc w:val="left"/>
            </w:pPr>
            <w:r>
              <w:t xml:space="preserve">1–10ms</w:t>
            </w:r>
          </w:p>
        </w:tc>
        <w:tc>
          <w:tcPr/>
          <w:p>
            <w:pPr>
              <w:pStyle w:val="Compact"/>
              <w:jc w:val="left"/>
            </w:pPr>
            <w:r>
              <w:t xml:space="preserve">Local NTP server</w:t>
            </w:r>
          </w:p>
        </w:tc>
        <w:tc>
          <w:tcPr/>
          <w:p>
            <w:pPr>
              <w:pStyle w:val="Compact"/>
              <w:jc w:val="left"/>
            </w:pPr>
            <w:r>
              <w:t xml:space="preserve">Low</w:t>
            </w:r>
          </w:p>
        </w:tc>
        <w:tc>
          <w:tcPr/>
          <w:p>
            <w:pPr>
              <w:pStyle w:val="Compact"/>
              <w:jc w:val="left"/>
            </w:pPr>
            <w:r>
              <w:rPr>
                <w:bCs/>
                <w:b/>
              </w:rPr>
              <w:t xml:space="preserve">HelixCluster cells</w:t>
            </w:r>
          </w:p>
        </w:tc>
      </w:tr>
      <w:tr>
        <w:tc>
          <w:tcPr/>
          <w:p>
            <w:pPr>
              <w:pStyle w:val="Compact"/>
              <w:jc w:val="left"/>
            </w:pPr>
            <w:r>
              <w:t xml:space="preserve">PTP</w:t>
            </w:r>
          </w:p>
        </w:tc>
        <w:tc>
          <w:tcPr/>
          <w:p>
            <w:pPr>
              <w:pStyle w:val="Compact"/>
              <w:jc w:val="left"/>
            </w:pPr>
            <w:r>
              <w:t xml:space="preserve">100ns – 1ms</w:t>
            </w:r>
          </w:p>
        </w:tc>
        <w:tc>
          <w:tcPr/>
          <w:p>
            <w:pPr>
              <w:pStyle w:val="Compact"/>
              <w:jc w:val="left"/>
            </w:pPr>
            <w:r>
              <w:t xml:space="preserve">PTP-capable NICs/switches</w:t>
            </w:r>
          </w:p>
        </w:tc>
        <w:tc>
          <w:tcPr/>
          <w:p>
            <w:pPr>
              <w:pStyle w:val="Compact"/>
              <w:jc w:val="left"/>
            </w:pPr>
            <w:r>
              <w:t xml:space="preserve">Medium</w:t>
            </w:r>
          </w:p>
        </w:tc>
        <w:tc>
          <w:tcPr/>
          <w:p>
            <w:pPr>
              <w:pStyle w:val="Compact"/>
              <w:jc w:val="left"/>
            </w:pPr>
            <w:r>
              <w:t xml:space="preserve">Financial trading, telecom</w:t>
            </w:r>
          </w:p>
        </w:tc>
      </w:tr>
      <w:tr>
        <w:tc>
          <w:tcPr/>
          <w:p>
            <w:pPr>
              <w:pStyle w:val="Compact"/>
              <w:jc w:val="left"/>
            </w:pPr>
            <w:r>
              <w:t xml:space="preserve">TrueTime/Spanner</w:t>
            </w:r>
          </w:p>
        </w:tc>
        <w:tc>
          <w:tcPr/>
          <w:p>
            <w:pPr>
              <w:pStyle w:val="Compact"/>
              <w:jc w:val="left"/>
            </w:pPr>
            <w:r>
              <w:t xml:space="preserve">1–7ms</w:t>
            </w:r>
          </w:p>
        </w:tc>
        <w:tc>
          <w:tcPr/>
          <w:p>
            <w:pPr>
              <w:pStyle w:val="Compact"/>
              <w:jc w:val="left"/>
            </w:pPr>
            <w:r>
              <w:t xml:space="preserve">GPS + atomic clocks per DC</w:t>
            </w:r>
          </w:p>
        </w:tc>
        <w:tc>
          <w:tcPr/>
          <w:p>
            <w:pPr>
              <w:pStyle w:val="Compact"/>
              <w:jc w:val="left"/>
            </w:pPr>
            <w:r>
              <w:t xml:space="preserve">Very High</w:t>
            </w:r>
          </w:p>
        </w:tc>
        <w:tc>
          <w:tcPr/>
          <w:p>
            <w:pPr>
              <w:pStyle w:val="Compact"/>
              <w:jc w:val="left"/>
            </w:pPr>
            <w:r>
              <w:t xml:space="preserve">Global databases (Google)</w:t>
            </w:r>
          </w:p>
        </w:tc>
      </w:tr>
      <w:tr>
        <w:tc>
          <w:tcPr/>
          <w:p>
            <w:pPr>
              <w:pStyle w:val="Compact"/>
              <w:jc w:val="left"/>
            </w:pPr>
            <w:r>
              <w:t xml:space="preserve">HLC + NTP</w:t>
            </w:r>
          </w:p>
        </w:tc>
        <w:tc>
          <w:tcPr/>
          <w:p>
            <w:pPr>
              <w:pStyle w:val="Compact"/>
              <w:jc w:val="left"/>
            </w:pPr>
            <w:r>
              <w:t xml:space="preserve">1–500ms (bounded)</w:t>
            </w:r>
          </w:p>
        </w:tc>
        <w:tc>
          <w:tcPr/>
          <w:p>
            <w:pPr>
              <w:pStyle w:val="Compact"/>
              <w:jc w:val="left"/>
            </w:pPr>
            <w:r>
              <w:t xml:space="preserve">None</w:t>
            </w:r>
          </w:p>
        </w:tc>
        <w:tc>
          <w:tcPr/>
          <w:p>
            <w:pPr>
              <w:pStyle w:val="Compact"/>
              <w:jc w:val="left"/>
            </w:pPr>
            <w:r>
              <w:t xml:space="preserve">Free</w:t>
            </w:r>
          </w:p>
        </w:tc>
        <w:tc>
          <w:tcPr/>
          <w:p>
            <w:pPr>
              <w:pStyle w:val="Compact"/>
              <w:jc w:val="left"/>
            </w:pPr>
            <w:r>
              <w:rPr>
                <w:bCs/>
                <w:b/>
              </w:rPr>
              <w:t xml:space="preserve">Commodity distributed systems</w:t>
            </w:r>
          </w:p>
        </w:tc>
      </w:tr>
    </w:tbl>
    <w:p>
      <w:pPr>
        <w:pStyle w:val="BodyText"/>
      </w:pPr>
      <w:r>
        <w:rPr>
          <w:bCs/>
          <w:b/>
        </w:rPr>
        <w:t xml:space="preserve">Table 4: Clock Synchronization Protocols.</w:t>
      </w:r>
      <w:r>
        <w:t xml:space="preserve"> </w:t>
      </w:r>
      <w:r>
        <w:t xml:space="preserve">HelixCluster uses NTP with chrony for physical time synchronization and HLC for logical ordering. This combination provides sufficient accuracy on commodity hardware without requiring PTP-capable equipment or GPS receivers.</w:t>
      </w:r>
    </w:p>
    <w:bookmarkEnd w:id="106"/>
    <w:bookmarkStart w:id="107" w:name="vector-clocks-for-cross-cell-causality"/>
    <w:p>
      <w:pPr>
        <w:pStyle w:val="Heading3"/>
      </w:pPr>
      <w:r>
        <w:t xml:space="preserve">4.4.3 Vector Clocks for Cross-Cell Causality</w:t>
      </w:r>
    </w:p>
    <w:p>
      <w:pPr>
        <w:pStyle w:val="FirstParagraph"/>
      </w:pPr>
      <w:r>
        <w:t xml:space="preserve">While HLC provides happens-before ordering within a cell, vector clocks provide precise causality tracking across cell boundaries for Tier 2 operational state (scheduler decisions, placement changes, migration tracking). A vector clock is a map of</w:t>
      </w:r>
      <w:r>
        <w:t xml:space="preserve"> </w:t>
      </w:r>
      <w:r>
        <w:rPr>
          <w:rStyle w:val="VerbatimChar"/>
        </w:rPr>
        <w:t xml:space="preserve">nodeID -&gt; logical_time</w:t>
      </w:r>
      <w:r>
        <w:t xml:space="preserve"> </w:t>
      </w:r>
      <w:r>
        <w:t xml:space="preserve">that captures the happens-before relationship exactly:</w:t>
      </w:r>
      <w:r>
        <w:t xml:space="preserve"> </w:t>
      </w:r>
      <w:r>
        <w:rPr>
          <w:rStyle w:val="VerbatimChar"/>
        </w:rPr>
        <w:t xml:space="preserve">VC(a) &lt; VC(b)</w:t>
      </w:r>
      <w:r>
        <w:t xml:space="preserve"> </w:t>
      </w:r>
      <w:r>
        <w:t xml:space="preserve">if and only if event A happened before event B. Concurrent events have incomparable vectors.</w:t>
      </w:r>
    </w:p>
    <w:p>
      <w:pPr>
        <w:pStyle w:val="SourceCode"/>
      </w:pPr>
      <w:r>
        <w:rPr>
          <w:rStyle w:val="KeywordTok"/>
        </w:rPr>
        <w:t xml:space="preserve">package</w:t>
      </w:r>
      <w:r>
        <w:rPr>
          <w:rStyle w:val="NormalTok"/>
        </w:rPr>
        <w:t xml:space="preserve"> vclock</w:t>
      </w:r>
      <w:r>
        <w:br/>
      </w:r>
      <w:r>
        <w:br/>
      </w:r>
      <w:r>
        <w:rPr>
          <w:rStyle w:val="KeywordTok"/>
        </w:rPr>
        <w:t xml:space="preserve">import</w:t>
      </w:r>
      <w:r>
        <w:rPr>
          <w:rStyle w:val="NormalTok"/>
        </w:rPr>
        <w:t xml:space="preserve"> </w:t>
      </w:r>
      <w:r>
        <w:rPr>
          <w:rStyle w:val="StringTok"/>
        </w:rPr>
        <w:t xml:space="preserve">"fmt"</w:t>
      </w:r>
      <w:r>
        <w:br/>
      </w:r>
      <w:r>
        <w:br/>
      </w:r>
      <w:r>
        <w:rPr>
          <w:rStyle w:val="CommentTok"/>
        </w:rPr>
        <w:t xml:space="preserve">// VectorClock tracks causality across N nodes.</w:t>
      </w:r>
      <w:r>
        <w:br/>
      </w:r>
      <w:r>
        <w:rPr>
          <w:rStyle w:val="KeywordTok"/>
        </w:rPr>
        <w:t xml:space="preserve">type</w:t>
      </w:r>
      <w:r>
        <w:rPr>
          <w:rStyle w:val="NormalTok"/>
        </w:rPr>
        <w:t xml:space="preserve"> VectorClock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NormalTok"/>
        </w:rPr>
        <w:t xml:space="preserve"> </w:t>
      </w:r>
      <w:r>
        <w:rPr>
          <w:rStyle w:val="CommentTok"/>
        </w:rPr>
        <w:t xml:space="preserve">// nodeID -&gt; logical time</w:t>
      </w:r>
      <w:r>
        <w:br/>
      </w:r>
      <w:r>
        <w:br/>
      </w:r>
      <w:r>
        <w:rPr>
          <w:rStyle w:val="KeywordTok"/>
        </w:rPr>
        <w:t xml:space="preserve">func</w:t>
      </w:r>
      <w:r>
        <w:rPr>
          <w:rStyle w:val="NormalTok"/>
        </w:rPr>
        <w:t xml:space="preserve"> New</w:t>
      </w:r>
      <w:r>
        <w:rPr>
          <w:rStyle w:val="OperatorTok"/>
        </w:rPr>
        <w:t xml:space="preserve">()</w:t>
      </w:r>
      <w:r>
        <w:rPr>
          <w:rStyle w:val="NormalTok"/>
        </w:rPr>
        <w:t xml:space="preserve"> VectorClock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make</w:t>
      </w:r>
      <w:r>
        <w:rPr>
          <w:rStyle w:val="OperatorTok"/>
        </w:rPr>
        <w:t xml:space="preserve">(</w:t>
      </w:r>
      <w:r>
        <w:rPr>
          <w:rStyle w:val="NormalTok"/>
        </w:rPr>
        <w:t xml:space="preserve">VectorClock</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Increment</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vc</w:t>
      </w:r>
      <w:r>
        <w:rPr>
          <w:rStyle w:val="OperatorTok"/>
        </w:rPr>
        <w:t xml:space="preserve">[</w:t>
      </w:r>
      <w:r>
        <w:rPr>
          <w:rStyle w:val="NormalTok"/>
        </w:rPr>
        <w:t xml:space="preserve">nodeID</w:t>
      </w:r>
      <w:r>
        <w:rPr>
          <w:rStyle w:val="OperatorTok"/>
        </w:rPr>
        <w:t xml:space="preserve">]++</w:t>
      </w:r>
      <w:r>
        <w:br/>
      </w:r>
      <w:r>
        <w:rPr>
          <w:rStyle w:val="OperatorTok"/>
        </w:rPr>
        <w:t xml:space="preserve">}</w:t>
      </w:r>
      <w:r>
        <w:br/>
      </w:r>
      <w:r>
        <w:br/>
      </w:r>
      <w:r>
        <w:rPr>
          <w:rStyle w:val="CommentTok"/>
        </w:rPr>
        <w:t xml:space="preserve">// Merge updates this VC to the element-wise max of both VCs.</w:t>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Merge</w:t>
      </w:r>
      <w:r>
        <w:rPr>
          <w:rStyle w:val="OperatorTok"/>
        </w:rPr>
        <w:t xml:space="preserve">(</w:t>
      </w:r>
      <w:r>
        <w:rPr>
          <w:rStyle w:val="NormalTok"/>
        </w:rPr>
        <w:t xml:space="preserve">other VectorClock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node</w:t>
      </w:r>
      <w:r>
        <w:rPr>
          <w:rStyle w:val="OperatorTok"/>
        </w:rPr>
        <w:t xml:space="preserve">,</w:t>
      </w:r>
      <w:r>
        <w:rPr>
          <w:rStyle w:val="NormalTok"/>
        </w:rPr>
        <w:t xml:space="preserve"> ts </w:t>
      </w:r>
      <w:r>
        <w:rPr>
          <w:rStyle w:val="OperatorTok"/>
        </w:rPr>
        <w:t xml:space="preserve">:=</w:t>
      </w:r>
      <w:r>
        <w:rPr>
          <w:rStyle w:val="NormalTok"/>
        </w:rPr>
        <w:t xml:space="preserve"> </w:t>
      </w:r>
      <w:r>
        <w:rPr>
          <w:rStyle w:val="KeywordTok"/>
        </w:rPr>
        <w:t xml:space="preserve">range</w:t>
      </w:r>
      <w:r>
        <w:rPr>
          <w:rStyle w:val="NormalTok"/>
        </w:rPr>
        <w:t xml:space="preserve"> other </w:t>
      </w:r>
      <w:r>
        <w:rPr>
          <w:rStyle w:val="OperatorTok"/>
        </w:rPr>
        <w:t xml:space="preserve">{</w:t>
      </w:r>
      <w:r>
        <w:br/>
      </w:r>
      <w:r>
        <w:rPr>
          <w:rStyle w:val="NormalTok"/>
        </w:rPr>
        <w:t xml:space="preserve">        </w:t>
      </w:r>
      <w:r>
        <w:rPr>
          <w:rStyle w:val="ControlFlowTok"/>
        </w:rPr>
        <w:t xml:space="preserve">if</w:t>
      </w:r>
      <w:r>
        <w:rPr>
          <w:rStyle w:val="NormalTok"/>
        </w:rPr>
        <w:t xml:space="preserve"> existing</w:t>
      </w:r>
      <w:r>
        <w:rPr>
          <w:rStyle w:val="OperatorTok"/>
        </w:rPr>
        <w:t xml:space="preserve">,</w:t>
      </w:r>
      <w:r>
        <w:rPr>
          <w:rStyle w:val="NormalTok"/>
        </w:rPr>
        <w:t xml:space="preserve"> ok </w:t>
      </w:r>
      <w:r>
        <w:rPr>
          <w:rStyle w:val="OperatorTok"/>
        </w:rPr>
        <w:t xml:space="preserve">:=</w:t>
      </w:r>
      <w:r>
        <w:rPr>
          <w:rStyle w:val="NormalTok"/>
        </w:rPr>
        <w:t xml:space="preserve"> vc</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ts </w:t>
      </w:r>
      <w:r>
        <w:rPr>
          <w:rStyle w:val="OperatorTok"/>
        </w:rPr>
        <w:t xml:space="preserve">&gt;</w:t>
      </w:r>
      <w:r>
        <w:rPr>
          <w:rStyle w:val="NormalTok"/>
        </w:rPr>
        <w:t xml:space="preserve"> existing </w:t>
      </w:r>
      <w:r>
        <w:rPr>
          <w:rStyle w:val="OperatorTok"/>
        </w:rPr>
        <w:t xml:space="preserve">{</w:t>
      </w:r>
      <w:r>
        <w:br/>
      </w:r>
      <w:r>
        <w:rPr>
          <w:rStyle w:val="NormalTok"/>
        </w:rPr>
        <w:t xml:space="preserve">            vc</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Compare returns: -1 if vc &lt; other, 1 if vc &gt; other, 0 if concurrent/equal.</w:t>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Compare</w:t>
      </w:r>
      <w:r>
        <w:rPr>
          <w:rStyle w:val="OperatorTok"/>
        </w:rPr>
        <w:t xml:space="preserve">(</w:t>
      </w:r>
      <w:r>
        <w:rPr>
          <w:rStyle w:val="NormalTok"/>
        </w:rPr>
        <w:t xml:space="preserve">other VectorClock</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allLessOrEqual </w:t>
      </w:r>
      <w:r>
        <w:rPr>
          <w:rStyle w:val="OperatorTok"/>
        </w:rPr>
        <w:t xml:space="preserve">:=</w:t>
      </w:r>
      <w:r>
        <w:rPr>
          <w:rStyle w:val="NormalTok"/>
        </w:rPr>
        <w:t xml:space="preserve"> </w:t>
      </w:r>
      <w:r>
        <w:rPr>
          <w:rStyle w:val="OtherTok"/>
        </w:rPr>
        <w:t xml:space="preserve">true</w:t>
      </w:r>
      <w:r>
        <w:br/>
      </w:r>
      <w:r>
        <w:rPr>
          <w:rStyle w:val="NormalTok"/>
        </w:rPr>
        <w:t xml:space="preserve">    allGreaterOrEqual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for</w:t>
      </w:r>
      <w:r>
        <w:rPr>
          <w:rStyle w:val="NormalTok"/>
        </w:rPr>
        <w:t xml:space="preserve"> node</w:t>
      </w:r>
      <w:r>
        <w:rPr>
          <w:rStyle w:val="OperatorTok"/>
        </w:rPr>
        <w:t xml:space="preserve">,</w:t>
      </w:r>
      <w:r>
        <w:rPr>
          <w:rStyle w:val="NormalTok"/>
        </w:rPr>
        <w:t xml:space="preserve"> ts </w:t>
      </w:r>
      <w:r>
        <w:rPr>
          <w:rStyle w:val="OperatorTok"/>
        </w:rPr>
        <w:t xml:space="preserve">:=</w:t>
      </w:r>
      <w:r>
        <w:rPr>
          <w:rStyle w:val="NormalTok"/>
        </w:rPr>
        <w:t xml:space="preserve"> </w:t>
      </w:r>
      <w:r>
        <w:rPr>
          <w:rStyle w:val="KeywordTok"/>
        </w:rPr>
        <w:t xml:space="preserve">range</w:t>
      </w:r>
      <w:r>
        <w:rPr>
          <w:rStyle w:val="NormalTok"/>
        </w:rPr>
        <w:t xml:space="preserve"> vc </w:t>
      </w:r>
      <w:r>
        <w:rPr>
          <w:rStyle w:val="OperatorTok"/>
        </w:rPr>
        <w:t xml:space="preserve">{</w:t>
      </w:r>
      <w:r>
        <w:br/>
      </w:r>
      <w:r>
        <w:rPr>
          <w:rStyle w:val="NormalTok"/>
        </w:rPr>
        <w:t xml:space="preserve">        otherTs </w:t>
      </w:r>
      <w:r>
        <w:rPr>
          <w:rStyle w:val="OperatorTok"/>
        </w:rPr>
        <w:t xml:space="preserve">:=</w:t>
      </w:r>
      <w:r>
        <w:rPr>
          <w:rStyle w:val="NormalTok"/>
        </w:rPr>
        <w:t xml:space="preserve"> other</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ts </w:t>
      </w:r>
      <w:r>
        <w:rPr>
          <w:rStyle w:val="OperatorTok"/>
        </w:rPr>
        <w:t xml:space="preserve">&gt;</w:t>
      </w:r>
      <w:r>
        <w:rPr>
          <w:rStyle w:val="NormalTok"/>
        </w:rPr>
        <w:t xml:space="preserve"> otherTs </w:t>
      </w:r>
      <w:r>
        <w:rPr>
          <w:rStyle w:val="OperatorTok"/>
        </w:rPr>
        <w:t xml:space="preserve">{</w:t>
      </w:r>
      <w:r>
        <w:br/>
      </w:r>
      <w:r>
        <w:rPr>
          <w:rStyle w:val="NormalTok"/>
        </w:rPr>
        <w:t xml:space="preserve">            allLessOrEqual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ts </w:t>
      </w:r>
      <w:r>
        <w:rPr>
          <w:rStyle w:val="OperatorTok"/>
        </w:rPr>
        <w:t xml:space="preserve">&lt;</w:t>
      </w:r>
      <w:r>
        <w:rPr>
          <w:rStyle w:val="NormalTok"/>
        </w:rPr>
        <w:t xml:space="preserve"> otherTs </w:t>
      </w:r>
      <w:r>
        <w:rPr>
          <w:rStyle w:val="OperatorTok"/>
        </w:rPr>
        <w:t xml:space="preserve">{</w:t>
      </w:r>
      <w:r>
        <w:br/>
      </w:r>
      <w:r>
        <w:rPr>
          <w:rStyle w:val="NormalTok"/>
        </w:rPr>
        <w:t xml:space="preserve">            allGreaterOrEqual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node</w:t>
      </w:r>
      <w:r>
        <w:rPr>
          <w:rStyle w:val="OperatorTok"/>
        </w:rPr>
        <w:t xml:space="preserve">,</w:t>
      </w:r>
      <w:r>
        <w:rPr>
          <w:rStyle w:val="NormalTok"/>
        </w:rPr>
        <w:t xml:space="preserve"> otherTs </w:t>
      </w:r>
      <w:r>
        <w:rPr>
          <w:rStyle w:val="OperatorTok"/>
        </w:rPr>
        <w:t xml:space="preserve">:=</w:t>
      </w:r>
      <w:r>
        <w:rPr>
          <w:rStyle w:val="NormalTok"/>
        </w:rPr>
        <w:t xml:space="preserve"> </w:t>
      </w:r>
      <w:r>
        <w:rPr>
          <w:rStyle w:val="KeywordTok"/>
        </w:rPr>
        <w:t xml:space="preserve">range</w:t>
      </w:r>
      <w:r>
        <w:rPr>
          <w:rStyle w:val="NormalTok"/>
        </w:rPr>
        <w:t xml:space="preserve"> other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vc</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&amp;&amp;</w:t>
      </w:r>
      <w:r>
        <w:rPr>
          <w:rStyle w:val="NormalTok"/>
        </w:rPr>
        <w:t xml:space="preserve"> otherTs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allGreaterOrEqual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allLessOrEqual </w:t>
      </w:r>
      <w:r>
        <w:rPr>
          <w:rStyle w:val="OperatorTok"/>
        </w:rPr>
        <w:t xml:space="preserve">&amp;&amp;</w:t>
      </w:r>
      <w:r>
        <w:rPr>
          <w:rStyle w:val="NormalTok"/>
        </w:rPr>
        <w:t xml:space="preserve"> </w:t>
      </w:r>
      <w:r>
        <w:rPr>
          <w:rStyle w:val="OperatorTok"/>
        </w:rPr>
        <w:t xml:space="preserve">!</w:t>
      </w:r>
      <w:r>
        <w:rPr>
          <w:rStyle w:val="NormalTok"/>
        </w:rPr>
        <w:t xml:space="preserve">allGreaterOrEqual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vc happened before other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allGreaterOrEqual </w:t>
      </w:r>
      <w:r>
        <w:rPr>
          <w:rStyle w:val="OperatorTok"/>
        </w:rPr>
        <w:t xml:space="preserve">&amp;&amp;</w:t>
      </w:r>
      <w:r>
        <w:rPr>
          <w:rStyle w:val="NormalTok"/>
        </w:rPr>
        <w:t xml:space="preserve"> </w:t>
      </w:r>
      <w:r>
        <w:rPr>
          <w:rStyle w:val="OperatorTok"/>
        </w:rPr>
        <w:t xml:space="preserve">!</w:t>
      </w:r>
      <w:r>
        <w:rPr>
          <w:rStyle w:val="NormalTok"/>
        </w:rPr>
        <w:t xml:space="preserve">allLessOrEqual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mmentTok"/>
        </w:rPr>
        <w:t xml:space="preserve">// vc happened after other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equal or concurrent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HappenedBefore</w:t>
      </w:r>
      <w:r>
        <w:rPr>
          <w:rStyle w:val="OperatorTok"/>
        </w:rPr>
        <w:t xml:space="preserve">(</w:t>
      </w:r>
      <w:r>
        <w:rPr>
          <w:rStyle w:val="NormalTok"/>
        </w:rPr>
        <w:t xml:space="preserve">other VectorClock</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vc</w:t>
      </w:r>
      <w:r>
        <w:rPr>
          <w:rStyle w:val="OperatorTok"/>
        </w:rPr>
        <w:t xml:space="preserve">.</w:t>
      </w:r>
      <w:r>
        <w:rPr>
          <w:rStyle w:val="NormalTok"/>
        </w:rPr>
        <w:t xml:space="preserve">Compare</w:t>
      </w:r>
      <w:r>
        <w:rPr>
          <w:rStyle w:val="OperatorTok"/>
        </w:rPr>
        <w:t xml:space="preserve">(</w:t>
      </w:r>
      <w:r>
        <w:rPr>
          <w:rStyle w:val="NormalTok"/>
        </w:rPr>
        <w:t xml:space="preserve">other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Concurrent</w:t>
      </w:r>
      <w:r>
        <w:rPr>
          <w:rStyle w:val="OperatorTok"/>
        </w:rPr>
        <w:t xml:space="preserve">(</w:t>
      </w:r>
      <w:r>
        <w:rPr>
          <w:rStyle w:val="NormalTok"/>
        </w:rPr>
        <w:t xml:space="preserve">other VectorClock</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vc</w:t>
      </w:r>
      <w:r>
        <w:rPr>
          <w:rStyle w:val="OperatorTok"/>
        </w:rPr>
        <w:t xml:space="preserve">.</w:t>
      </w:r>
      <w:r>
        <w:rPr>
          <w:rStyle w:val="NormalTok"/>
        </w:rPr>
        <w:t xml:space="preserve">Compare</w:t>
      </w:r>
      <w:r>
        <w:rPr>
          <w:rStyle w:val="OperatorTok"/>
        </w:rPr>
        <w:t xml:space="preserve">(</w:t>
      </w:r>
      <w:r>
        <w:rPr>
          <w:rStyle w:val="NormalTok"/>
        </w:rPr>
        <w:t xml:space="preserve">other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vc</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other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vc VectorClock</w:t>
      </w:r>
      <w:r>
        <w:rPr>
          <w:rStyle w:val="OperatorTok"/>
        </w:rPr>
        <w:t xml:space="preserve">)</w:t>
      </w:r>
      <w:r>
        <w:rPr>
          <w:rStyle w:val="NormalTok"/>
        </w:rPr>
        <w:t xml:space="preserve"> Copy</w:t>
      </w:r>
      <w:r>
        <w:rPr>
          <w:rStyle w:val="OperatorTok"/>
        </w:rPr>
        <w:t xml:space="preserve">()</w:t>
      </w:r>
      <w:r>
        <w:rPr>
          <w:rStyle w:val="NormalTok"/>
        </w:rPr>
        <w:t xml:space="preserve"> VectorClock </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VectorClock</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vc</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vc </w:t>
      </w:r>
      <w:r>
        <w:rPr>
          <w:rStyle w:val="OperatorTok"/>
        </w:rPr>
        <w:t xml:space="preserve">{</w:t>
      </w:r>
      <w:r>
        <w:br/>
      </w:r>
      <w:r>
        <w:rPr>
          <w:rStyle w:val="NormalTok"/>
        </w:rPr>
        <w:t xml:space="preserve">        c</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v</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p>
    <w:p>
      <w:pPr>
        <w:pStyle w:val="FirstParagraph"/>
      </w:pPr>
      <w:r>
        <w:t xml:space="preserve">Vector clocks are attached to every cross-cell scheduler event. When Cell Alpha decides to migrate a workload to Cell Beta, the migration request carries Alpha’s vector clock. Beta increments its own entry and merges the received clock, establishing a causal chain that prevents confusion if concurrent placement decisions occur. The cost is O(N) space per event where N is the number of nodes in the causal chain; in practice, HelixCluster caps vector clock size at 16 entries (pruning the oldest entries) to bound metadata overhead.</w:t>
      </w:r>
    </w:p>
    <w:bookmarkEnd w:id="107"/>
    <w:bookmarkEnd w:id="108"/>
    <w:bookmarkStart w:id="112" w:name="state-classification-matrix"/>
    <w:p>
      <w:pPr>
        <w:pStyle w:val="Heading2"/>
      </w:pPr>
      <w:r>
        <w:t xml:space="preserve">4.5 State Classification Matrix</w:t>
      </w:r>
    </w:p>
    <w:bookmarkStart w:id="109" w:name="Xb5377d080512e9ebaaf56cd32cf36d832a8ea2e"/>
    <w:p>
      <w:pPr>
        <w:pStyle w:val="Heading3"/>
      </w:pPr>
      <w:r>
        <w:t xml:space="preserve">4.5.1 Tier 1 (Strong): Membership, Allocation, Security</w:t>
      </w:r>
    </w:p>
    <w:p>
      <w:pPr>
        <w:pStyle w:val="FirstParagraph"/>
      </w:pPr>
      <w:r>
        <w:t xml:space="preserve">Not all state can tolerate eventual consistency. The following categories absolutely require linearizable consensus; using weaker consistency leads to catastrophic failure:</w:t>
      </w:r>
    </w:p>
    <w:p>
      <w:pPr>
        <w:numPr>
          <w:ilvl w:val="0"/>
          <w:numId w:val="1010"/>
        </w:numPr>
        <w:pStyle w:val="Compact"/>
      </w:pPr>
      <w:r>
        <w:rPr>
          <w:bCs/>
          <w:b/>
        </w:rPr>
        <w:t xml:space="preserve">Cluster membership</w:t>
      </w:r>
      <w:r>
        <w:t xml:space="preserve">: Split-brain membership creates dual-leader scenarios, quorum violations, and data loss. Every node must agree on who is in the cluster.</w:t>
      </w:r>
    </w:p>
    <w:p>
      <w:pPr>
        <w:numPr>
          <w:ilvl w:val="0"/>
          <w:numId w:val="1010"/>
        </w:numPr>
        <w:pStyle w:val="Compact"/>
      </w:pPr>
      <w:r>
        <w:rPr>
          <w:bCs/>
          <w:b/>
        </w:rPr>
        <w:t xml:space="preserve">Resource allocation and locks</w:t>
      </w:r>
      <w:r>
        <w:t xml:space="preserve">: Double-allocation of an exclusive resource—the same pod scheduled on two nodes—breaks correctness and can corrupt stateful workloads.</w:t>
      </w:r>
    </w:p>
    <w:p>
      <w:pPr>
        <w:numPr>
          <w:ilvl w:val="0"/>
          <w:numId w:val="1010"/>
        </w:numPr>
        <w:pStyle w:val="Compact"/>
      </w:pPr>
      <w:r>
        <w:rPr>
          <w:bCs/>
          <w:b/>
        </w:rPr>
        <w:t xml:space="preserve">Security policy changes</w:t>
      </w:r>
      <w:r>
        <w:t xml:space="preserve">: A policy revocation that has not propagated creates a vulnerability window during which revoked permissions remain usable.</w:t>
      </w:r>
    </w:p>
    <w:p>
      <w:pPr>
        <w:numPr>
          <w:ilvl w:val="0"/>
          <w:numId w:val="1010"/>
        </w:numPr>
        <w:pStyle w:val="Compact"/>
      </w:pPr>
      <w:r>
        <w:rPr>
          <w:bCs/>
          <w:b/>
        </w:rPr>
        <w:t xml:space="preserve">Rate limits and quota enforcement</w:t>
      </w:r>
      <w:r>
        <w:t xml:space="preserve">: Over-limit requests granted during an inconsistency window violate operational contracts.</w:t>
      </w:r>
    </w:p>
    <w:p>
      <w:pPr>
        <w:numPr>
          <w:ilvl w:val="0"/>
          <w:numId w:val="1010"/>
        </w:numPr>
        <w:pStyle w:val="Compact"/>
      </w:pPr>
      <w:r>
        <w:rPr>
          <w:bCs/>
          <w:b/>
        </w:rPr>
        <w:t xml:space="preserve">Fencing tokens</w:t>
      </w:r>
      <w:r>
        <w:t xml:space="preserve">: Used to prevent split-brain in storage systems; must be monotonic and strongly consistent.</w:t>
      </w:r>
    </w:p>
    <w:p>
      <w:pPr>
        <w:pStyle w:val="FirstParagraph"/>
      </w:pPr>
      <w:r>
        <w:t xml:space="preserve">These are implemented via etcd per cell, using Raft with the tuning parameters from Table 1. Cross-cell Tier 1 operations use asynchronous replication with application-level conflict resolution—never shared consensus across the WAN.</w:t>
      </w:r>
    </w:p>
    <w:bookmarkEnd w:id="109"/>
    <w:bookmarkStart w:id="110" w:name="X28b806c592c6e71ab939633735282994b273a04"/>
    <w:p>
      <w:pPr>
        <w:pStyle w:val="Heading3"/>
      </w:pPr>
      <w:r>
        <w:t xml:space="preserve">4.5.2 Tier 2 (CRDT): Presence, Capabilities, Metrics, Config</w:t>
      </w:r>
    </w:p>
    <w:p>
      <w:pPr>
        <w:pStyle w:val="FirstParagraph"/>
      </w:pPr>
      <w:r>
        <w:t xml:space="preserve">Tier 2 state maps cleanly to CRDTs and represents the majority of cross-cell coordination data. This state uses eventual consistency with vector-clock causality tracking.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Data Type</w:t>
            </w:r>
          </w:p>
        </w:tc>
        <w:tc>
          <w:tcPr/>
          <w:p>
            <w:pPr>
              <w:pStyle w:val="Compact"/>
              <w:jc w:val="left"/>
            </w:pPr>
            <w:r>
              <w:t xml:space="preserve">CRDT Type</w:t>
            </w:r>
          </w:p>
        </w:tc>
        <w:tc>
          <w:tcPr/>
          <w:p>
            <w:pPr>
              <w:pStyle w:val="Compact"/>
              <w:jc w:val="left"/>
            </w:pPr>
            <w:r>
              <w:t xml:space="preserve">Consistency</w:t>
            </w:r>
          </w:p>
        </w:tc>
        <w:tc>
          <w:tcPr/>
          <w:p>
            <w:pPr>
              <w:pStyle w:val="Compact"/>
              <w:jc w:val="left"/>
            </w:pPr>
            <w:r>
              <w:t xml:space="preserve">Why It Works</w:t>
            </w:r>
          </w:p>
        </w:tc>
      </w:tr>
      <w:tr>
        <w:tc>
          <w:tcPr/>
          <w:p>
            <w:pPr>
              <w:pStyle w:val="Compact"/>
              <w:jc w:val="left"/>
            </w:pPr>
            <w:r>
              <w:t xml:space="preserve">1</w:t>
            </w:r>
          </w:p>
        </w:tc>
        <w:tc>
          <w:tcPr/>
          <w:p>
            <w:pPr>
              <w:pStyle w:val="Compact"/>
              <w:jc w:val="left"/>
            </w:pPr>
            <w:r>
              <w:t xml:space="preserve">Node heartbeat/presence</w:t>
            </w:r>
          </w:p>
        </w:tc>
        <w:tc>
          <w:tcPr/>
          <w:p>
            <w:pPr>
              <w:pStyle w:val="Compact"/>
              <w:jc w:val="left"/>
            </w:pPr>
            <w:r>
              <w:t xml:space="preserve">LWW-Register + G-Set</w:t>
            </w:r>
          </w:p>
        </w:tc>
        <w:tc>
          <w:tcPr/>
          <w:p>
            <w:pPr>
              <w:pStyle w:val="Compact"/>
              <w:jc w:val="left"/>
            </w:pPr>
            <w:r>
              <w:t xml:space="preserve">Eventual</w:t>
            </w:r>
          </w:p>
        </w:tc>
        <w:tc>
          <w:tcPr/>
          <w:p>
            <w:pPr>
              <w:pStyle w:val="Compact"/>
              <w:jc w:val="left"/>
            </w:pPr>
            <w:r>
              <w:t xml:space="preserve">Presence expires naturally; old entries are harmless</w:t>
            </w:r>
          </w:p>
        </w:tc>
      </w:tr>
      <w:tr>
        <w:tc>
          <w:tcPr/>
          <w:p>
            <w:pPr>
              <w:pStyle w:val="Compact"/>
              <w:jc w:val="left"/>
            </w:pPr>
            <w:r>
              <w:t xml:space="preserve">2</w:t>
            </w:r>
          </w:p>
        </w:tc>
        <w:tc>
          <w:tcPr/>
          <w:p>
            <w:pPr>
              <w:pStyle w:val="Compact"/>
              <w:jc w:val="left"/>
            </w:pPr>
            <w:r>
              <w:t xml:space="preserve">Request counters</w:t>
            </w:r>
          </w:p>
        </w:tc>
        <w:tc>
          <w:tcPr/>
          <w:p>
            <w:pPr>
              <w:pStyle w:val="Compact"/>
              <w:jc w:val="left"/>
            </w:pPr>
            <w:r>
              <w:t xml:space="preserve">G-Counter</w:t>
            </w:r>
          </w:p>
        </w:tc>
        <w:tc>
          <w:tcPr/>
          <w:p>
            <w:pPr>
              <w:pStyle w:val="Compact"/>
              <w:jc w:val="left"/>
            </w:pPr>
            <w:r>
              <w:t xml:space="preserve">Eventual</w:t>
            </w:r>
          </w:p>
        </w:tc>
        <w:tc>
          <w:tcPr/>
          <w:p>
            <w:pPr>
              <w:pStyle w:val="Compact"/>
              <w:jc w:val="left"/>
            </w:pPr>
            <w:r>
              <w:t xml:space="preserve">Monotonic increments converge via max</w:t>
            </w:r>
          </w:p>
        </w:tc>
      </w:tr>
      <w:tr>
        <w:tc>
          <w:tcPr/>
          <w:p>
            <w:pPr>
              <w:pStyle w:val="Compact"/>
              <w:jc w:val="left"/>
            </w:pPr>
            <w:r>
              <w:t xml:space="preserve">3</w:t>
            </w:r>
          </w:p>
        </w:tc>
        <w:tc>
          <w:tcPr/>
          <w:p>
            <w:pPr>
              <w:pStyle w:val="Compact"/>
              <w:jc w:val="left"/>
            </w:pPr>
            <w:r>
              <w:t xml:space="preserve">Active connection count</w:t>
            </w:r>
          </w:p>
        </w:tc>
        <w:tc>
          <w:tcPr/>
          <w:p>
            <w:pPr>
              <w:pStyle w:val="Compact"/>
              <w:jc w:val="left"/>
            </w:pPr>
            <w:r>
              <w:t xml:space="preserve">PN-Counter</w:t>
            </w:r>
          </w:p>
        </w:tc>
        <w:tc>
          <w:tcPr/>
          <w:p>
            <w:pPr>
              <w:pStyle w:val="Compact"/>
              <w:jc w:val="left"/>
            </w:pPr>
            <w:r>
              <w:t xml:space="preserve">Eventual</w:t>
            </w:r>
          </w:p>
        </w:tc>
        <w:tc>
          <w:tcPr/>
          <w:p>
            <w:pPr>
              <w:pStyle w:val="Compact"/>
              <w:jc w:val="left"/>
            </w:pPr>
            <w:r>
              <w:t xml:space="preserve">Add on connect, remove on disconnect</w:t>
            </w:r>
          </w:p>
        </w:tc>
      </w:tr>
      <w:tr>
        <w:tc>
          <w:tcPr/>
          <w:p>
            <w:pPr>
              <w:pStyle w:val="Compact"/>
              <w:jc w:val="left"/>
            </w:pPr>
            <w:r>
              <w:t xml:space="preserve">4</w:t>
            </w:r>
          </w:p>
        </w:tc>
        <w:tc>
          <w:tcPr/>
          <w:p>
            <w:pPr>
              <w:pStyle w:val="Compact"/>
              <w:jc w:val="left"/>
            </w:pPr>
            <w:r>
              <w:t xml:space="preserve">Node tags/labels</w:t>
            </w:r>
          </w:p>
        </w:tc>
        <w:tc>
          <w:tcPr/>
          <w:p>
            <w:pPr>
              <w:pStyle w:val="Compact"/>
              <w:jc w:val="left"/>
            </w:pPr>
            <w:r>
              <w:t xml:space="preserve">OR-Set</w:t>
            </w:r>
          </w:p>
        </w:tc>
        <w:tc>
          <w:tcPr/>
          <w:p>
            <w:pPr>
              <w:pStyle w:val="Compact"/>
              <w:jc w:val="left"/>
            </w:pPr>
            <w:r>
              <w:t xml:space="preserve">Eventual</w:t>
            </w:r>
          </w:p>
        </w:tc>
        <w:tc>
          <w:tcPr/>
          <w:p>
            <w:pPr>
              <w:pStyle w:val="Compact"/>
              <w:jc w:val="left"/>
            </w:pPr>
            <w:r>
              <w:t xml:space="preserve">Tags added/removed converge to correct set</w:t>
            </w:r>
          </w:p>
        </w:tc>
      </w:tr>
      <w:tr>
        <w:tc>
          <w:tcPr/>
          <w:p>
            <w:pPr>
              <w:pStyle w:val="Compact"/>
              <w:jc w:val="left"/>
            </w:pPr>
            <w:r>
              <w:t xml:space="preserve">5</w:t>
            </w:r>
          </w:p>
        </w:tc>
        <w:tc>
          <w:tcPr/>
          <w:p>
            <w:pPr>
              <w:pStyle w:val="Compact"/>
              <w:jc w:val="left"/>
            </w:pPr>
            <w:r>
              <w:t xml:space="preserve">Load metrics (CPU, memory)</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Latest value wins; staleness is temporary</w:t>
            </w:r>
          </w:p>
        </w:tc>
      </w:tr>
      <w:tr>
        <w:tc>
          <w:tcPr/>
          <w:p>
            <w:pPr>
              <w:pStyle w:val="Compact"/>
              <w:jc w:val="left"/>
            </w:pPr>
            <w:r>
              <w:t xml:space="preserve">6</w:t>
            </w:r>
          </w:p>
        </w:tc>
        <w:tc>
          <w:tcPr/>
          <w:p>
            <w:pPr>
              <w:pStyle w:val="Compact"/>
              <w:jc w:val="left"/>
            </w:pPr>
            <w:r>
              <w:t xml:space="preserve">Configuration (versioned)</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Higher version always wins</w:t>
            </w:r>
          </w:p>
        </w:tc>
      </w:tr>
      <w:tr>
        <w:tc>
          <w:tcPr/>
          <w:p>
            <w:pPr>
              <w:pStyle w:val="Compact"/>
              <w:jc w:val="left"/>
            </w:pPr>
            <w:r>
              <w:t xml:space="preserve">7</w:t>
            </w:r>
          </w:p>
        </w:tc>
        <w:tc>
          <w:tcPr/>
          <w:p>
            <w:pPr>
              <w:pStyle w:val="Compact"/>
              <w:jc w:val="left"/>
            </w:pPr>
            <w:r>
              <w:t xml:space="preserve">Seen-message deduplication</w:t>
            </w:r>
          </w:p>
        </w:tc>
        <w:tc>
          <w:tcPr/>
          <w:p>
            <w:pPr>
              <w:pStyle w:val="Compact"/>
              <w:jc w:val="left"/>
            </w:pPr>
            <w:r>
              <w:t xml:space="preserve">G-Set</w:t>
            </w:r>
          </w:p>
        </w:tc>
        <w:tc>
          <w:tcPr/>
          <w:p>
            <w:pPr>
              <w:pStyle w:val="Compact"/>
              <w:jc w:val="left"/>
            </w:pPr>
            <w:r>
              <w:t xml:space="preserve">Eventual</w:t>
            </w:r>
          </w:p>
        </w:tc>
        <w:tc>
          <w:tcPr/>
          <w:p>
            <w:pPr>
              <w:pStyle w:val="Compact"/>
              <w:jc w:val="left"/>
            </w:pPr>
            <w:r>
              <w:t xml:space="preserve">Grow-only set of message IDs</w:t>
            </w:r>
          </w:p>
        </w:tc>
      </w:tr>
      <w:tr>
        <w:tc>
          <w:tcPr/>
          <w:p>
            <w:pPr>
              <w:pStyle w:val="Compact"/>
              <w:jc w:val="left"/>
            </w:pPr>
            <w:r>
              <w:t xml:space="preserve">8</w:t>
            </w:r>
          </w:p>
        </w:tc>
        <w:tc>
          <w:tcPr/>
          <w:p>
            <w:pPr>
              <w:pStyle w:val="Compact"/>
              <w:jc w:val="left"/>
            </w:pPr>
            <w:r>
              <w:t xml:space="preserve">Feature flags</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Flag state converges to latest setting</w:t>
            </w:r>
          </w:p>
        </w:tc>
      </w:tr>
      <w:tr>
        <w:tc>
          <w:tcPr/>
          <w:p>
            <w:pPr>
              <w:pStyle w:val="Compact"/>
              <w:jc w:val="left"/>
            </w:pPr>
            <w:r>
              <w:t xml:space="preserve">9</w:t>
            </w:r>
          </w:p>
        </w:tc>
        <w:tc>
          <w:tcPr/>
          <w:p>
            <w:pPr>
              <w:pStyle w:val="Compact"/>
              <w:jc w:val="left"/>
            </w:pPr>
            <w:r>
              <w:t xml:space="preserve">Service endpoint list</w:t>
            </w:r>
          </w:p>
        </w:tc>
        <w:tc>
          <w:tcPr/>
          <w:p>
            <w:pPr>
              <w:pStyle w:val="Compact"/>
              <w:jc w:val="left"/>
            </w:pPr>
            <w:r>
              <w:t xml:space="preserve">OR-Set</w:t>
            </w:r>
          </w:p>
        </w:tc>
        <w:tc>
          <w:tcPr/>
          <w:p>
            <w:pPr>
              <w:pStyle w:val="Compact"/>
              <w:jc w:val="left"/>
            </w:pPr>
            <w:r>
              <w:t xml:space="preserve">Eventual</w:t>
            </w:r>
          </w:p>
        </w:tc>
        <w:tc>
          <w:tcPr/>
          <w:p>
            <w:pPr>
              <w:pStyle w:val="Compact"/>
              <w:jc w:val="left"/>
            </w:pPr>
            <w:r>
              <w:t xml:space="preserve">Endpoints added/removed independently</w:t>
            </w:r>
          </w:p>
        </w:tc>
      </w:tr>
      <w:tr>
        <w:tc>
          <w:tcPr/>
          <w:p>
            <w:pPr>
              <w:pStyle w:val="Compact"/>
              <w:jc w:val="left"/>
            </w:pPr>
            <w:r>
              <w:t xml:space="preserve">10</w:t>
            </w:r>
          </w:p>
        </w:tc>
        <w:tc>
          <w:tcPr/>
          <w:p>
            <w:pPr>
              <w:pStyle w:val="Compact"/>
              <w:jc w:val="left"/>
            </w:pPr>
            <w:r>
              <w:t xml:space="preserve">Capability grants</w:t>
            </w:r>
          </w:p>
        </w:tc>
        <w:tc>
          <w:tcPr/>
          <w:p>
            <w:pPr>
              <w:pStyle w:val="Compact"/>
              <w:jc w:val="left"/>
            </w:pPr>
            <w:r>
              <w:t xml:space="preserve">OR-Set</w:t>
            </w:r>
          </w:p>
        </w:tc>
        <w:tc>
          <w:tcPr/>
          <w:p>
            <w:pPr>
              <w:pStyle w:val="Compact"/>
              <w:jc w:val="left"/>
            </w:pPr>
            <w:r>
              <w:t xml:space="preserve">Eventual</w:t>
            </w:r>
          </w:p>
        </w:tc>
        <w:tc>
          <w:tcPr/>
          <w:p>
            <w:pPr>
              <w:pStyle w:val="Compact"/>
              <w:jc w:val="left"/>
            </w:pPr>
            <w:r>
              <w:t xml:space="preserve">Grants converge; revocation uses version tokens</w:t>
            </w:r>
          </w:p>
        </w:tc>
      </w:tr>
      <w:tr>
        <w:tc>
          <w:tcPr/>
          <w:p>
            <w:pPr>
              <w:pStyle w:val="Compact"/>
              <w:jc w:val="left"/>
            </w:pPr>
            <w:r>
              <w:t xml:space="preserve">11</w:t>
            </w:r>
          </w:p>
        </w:tc>
        <w:tc>
          <w:tcPr/>
          <w:p>
            <w:pPr>
              <w:pStyle w:val="Compact"/>
              <w:jc w:val="left"/>
            </w:pPr>
            <w:r>
              <w:t xml:space="preserve">Routing table entries</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Last update wins; convergence in O(log C) rounds</w:t>
            </w:r>
          </w:p>
        </w:tc>
      </w:tr>
      <w:tr>
        <w:tc>
          <w:tcPr/>
          <w:p>
            <w:pPr>
              <w:pStyle w:val="Compact"/>
              <w:jc w:val="left"/>
            </w:pPr>
            <w:r>
              <w:t xml:space="preserve">12</w:t>
            </w:r>
          </w:p>
        </w:tc>
        <w:tc>
          <w:tcPr/>
          <w:p>
            <w:pPr>
              <w:pStyle w:val="Compact"/>
              <w:jc w:val="left"/>
            </w:pPr>
            <w:r>
              <w:t xml:space="preserve">Health check status</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Stale health data self-corrects on next check</w:t>
            </w:r>
          </w:p>
        </w:tc>
      </w:tr>
      <w:tr>
        <w:tc>
          <w:tcPr/>
          <w:p>
            <w:pPr>
              <w:pStyle w:val="Compact"/>
              <w:jc w:val="left"/>
            </w:pPr>
            <w:r>
              <w:t xml:space="preserve">13</w:t>
            </w:r>
          </w:p>
        </w:tc>
        <w:tc>
          <w:tcPr/>
          <w:p>
            <w:pPr>
              <w:pStyle w:val="Compact"/>
              <w:jc w:val="left"/>
            </w:pPr>
            <w:r>
              <w:t xml:space="preserve">Audit log entries</w:t>
            </w:r>
          </w:p>
        </w:tc>
        <w:tc>
          <w:tcPr/>
          <w:p>
            <w:pPr>
              <w:pStyle w:val="Compact"/>
              <w:jc w:val="left"/>
            </w:pPr>
            <w:r>
              <w:t xml:space="preserve">G-Set</w:t>
            </w:r>
          </w:p>
        </w:tc>
        <w:tc>
          <w:tcPr/>
          <w:p>
            <w:pPr>
              <w:pStyle w:val="Compact"/>
              <w:jc w:val="left"/>
            </w:pPr>
            <w:r>
              <w:t xml:space="preserve">Eventual</w:t>
            </w:r>
          </w:p>
        </w:tc>
        <w:tc>
          <w:tcPr/>
          <w:p>
            <w:pPr>
              <w:pStyle w:val="Compact"/>
              <w:jc w:val="left"/>
            </w:pPr>
            <w:r>
              <w:t xml:space="preserve">Append-only log; no deletion</w:t>
            </w:r>
          </w:p>
        </w:tc>
      </w:tr>
      <w:tr>
        <w:tc>
          <w:tcPr/>
          <w:p>
            <w:pPr>
              <w:pStyle w:val="Compact"/>
              <w:jc w:val="left"/>
            </w:pPr>
            <w:r>
              <w:t xml:space="preserve">14</w:t>
            </w:r>
          </w:p>
        </w:tc>
        <w:tc>
          <w:tcPr/>
          <w:p>
            <w:pPr>
              <w:pStyle w:val="Compact"/>
              <w:jc w:val="left"/>
            </w:pPr>
            <w:r>
              <w:t xml:space="preserve">Topology metadata</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Cell topology changes infrequently</w:t>
            </w:r>
          </w:p>
        </w:tc>
      </w:tr>
      <w:tr>
        <w:tc>
          <w:tcPr/>
          <w:p>
            <w:pPr>
              <w:pStyle w:val="Compact"/>
              <w:jc w:val="left"/>
            </w:pPr>
            <w:r>
              <w:t xml:space="preserve">15</w:t>
            </w:r>
          </w:p>
        </w:tc>
        <w:tc>
          <w:tcPr/>
          <w:p>
            <w:pPr>
              <w:pStyle w:val="Compact"/>
              <w:jc w:val="left"/>
            </w:pPr>
            <w:r>
              <w:t xml:space="preserve">Version metadata</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Semantic version ordering is natural</w:t>
            </w:r>
          </w:p>
        </w:tc>
      </w:tr>
      <w:tr>
        <w:tc>
          <w:tcPr/>
          <w:p>
            <w:pPr>
              <w:pStyle w:val="Compact"/>
              <w:jc w:val="left"/>
            </w:pPr>
            <w:r>
              <w:t xml:space="preserve">16</w:t>
            </w:r>
          </w:p>
        </w:tc>
        <w:tc>
          <w:tcPr/>
          <w:p>
            <w:pPr>
              <w:pStyle w:val="Compact"/>
              <w:jc w:val="left"/>
            </w:pPr>
            <w:r>
              <w:t xml:space="preserve">Cached read replicas</w:t>
            </w:r>
          </w:p>
        </w:tc>
        <w:tc>
          <w:tcPr/>
          <w:p>
            <w:pPr>
              <w:pStyle w:val="Compact"/>
              <w:jc w:val="left"/>
            </w:pPr>
            <w:r>
              <w:t xml:space="preserve">LWW-Register</w:t>
            </w:r>
          </w:p>
        </w:tc>
        <w:tc>
          <w:tcPr/>
          <w:p>
            <w:pPr>
              <w:pStyle w:val="Compact"/>
              <w:jc w:val="left"/>
            </w:pPr>
            <w:r>
              <w:t xml:space="preserve">Eventual</w:t>
            </w:r>
          </w:p>
        </w:tc>
        <w:tc>
          <w:tcPr/>
          <w:p>
            <w:pPr>
              <w:pStyle w:val="Compact"/>
              <w:jc w:val="left"/>
            </w:pPr>
            <w:r>
              <w:t xml:space="preserve">Cache staleness bounded by TTL</w:t>
            </w:r>
          </w:p>
        </w:tc>
      </w:tr>
      <w:tr>
        <w:tc>
          <w:tcPr/>
          <w:p>
            <w:pPr>
              <w:pStyle w:val="Compact"/>
              <w:jc w:val="left"/>
            </w:pPr>
            <w:r>
              <w:t xml:space="preserve">17</w:t>
            </w:r>
          </w:p>
        </w:tc>
        <w:tc>
          <w:tcPr/>
          <w:p>
            <w:pPr>
              <w:pStyle w:val="Compact"/>
              <w:jc w:val="left"/>
            </w:pPr>
            <w:r>
              <w:t xml:space="preserve">Telemetry samples</w:t>
            </w:r>
          </w:p>
        </w:tc>
        <w:tc>
          <w:tcPr/>
          <w:p>
            <w:pPr>
              <w:pStyle w:val="Compact"/>
              <w:jc w:val="left"/>
            </w:pPr>
            <w:r>
              <w:t xml:space="preserve">G-Counter</w:t>
            </w:r>
          </w:p>
        </w:tc>
        <w:tc>
          <w:tcPr/>
          <w:p>
            <w:pPr>
              <w:pStyle w:val="Compact"/>
              <w:jc w:val="left"/>
            </w:pPr>
            <w:r>
              <w:t xml:space="preserve">Eventual</w:t>
            </w:r>
          </w:p>
        </w:tc>
        <w:tc>
          <w:tcPr/>
          <w:p>
            <w:pPr>
              <w:pStyle w:val="Compact"/>
              <w:jc w:val="left"/>
            </w:pPr>
            <w:r>
              <w:t xml:space="preserve">Counters aggregated across all nodes</w:t>
            </w:r>
          </w:p>
        </w:tc>
      </w:tr>
      <w:tr>
        <w:tc>
          <w:tcPr/>
          <w:p>
            <w:pPr>
              <w:pStyle w:val="Compact"/>
              <w:jc w:val="left"/>
            </w:pPr>
            <w:r>
              <w:t xml:space="preserve">18</w:t>
            </w:r>
          </w:p>
        </w:tc>
        <w:tc>
          <w:tcPr/>
          <w:p>
            <w:pPr>
              <w:pStyle w:val="Compact"/>
              <w:jc w:val="left"/>
            </w:pPr>
            <w:r>
              <w:t xml:space="preserve">Rate limit budgets</w:t>
            </w:r>
          </w:p>
        </w:tc>
        <w:tc>
          <w:tcPr/>
          <w:p>
            <w:pPr>
              <w:pStyle w:val="Compact"/>
              <w:jc w:val="left"/>
            </w:pPr>
            <w:r>
              <w:t xml:space="preserve">PN-Counter</w:t>
            </w:r>
          </w:p>
        </w:tc>
        <w:tc>
          <w:tcPr/>
          <w:p>
            <w:pPr>
              <w:pStyle w:val="Compact"/>
              <w:jc w:val="left"/>
            </w:pPr>
            <w:r>
              <w:t xml:space="preserve">Eventual</w:t>
            </w:r>
          </w:p>
        </w:tc>
        <w:tc>
          <w:tcPr/>
          <w:p>
            <w:pPr>
              <w:pStyle w:val="Compact"/>
              <w:jc w:val="left"/>
            </w:pPr>
            <w:r>
              <w:t xml:space="preserve">Budget decrements converge across cells</w:t>
            </w:r>
          </w:p>
        </w:tc>
      </w:tr>
      <w:tr>
        <w:tc>
          <w:tcPr/>
          <w:p>
            <w:pPr>
              <w:pStyle w:val="Compact"/>
              <w:jc w:val="left"/>
            </w:pPr>
            <w:r>
              <w:t xml:space="preserve">19</w:t>
            </w:r>
          </w:p>
        </w:tc>
        <w:tc>
          <w:tcPr/>
          <w:p>
            <w:pPr>
              <w:pStyle w:val="Compact"/>
              <w:jc w:val="left"/>
            </w:pPr>
            <w:r>
              <w:t xml:space="preserve">Quota usage</w:t>
            </w:r>
          </w:p>
        </w:tc>
        <w:tc>
          <w:tcPr/>
          <w:p>
            <w:pPr>
              <w:pStyle w:val="Compact"/>
              <w:jc w:val="left"/>
            </w:pPr>
            <w:r>
              <w:t xml:space="preserve">PN-Counter</w:t>
            </w:r>
          </w:p>
        </w:tc>
        <w:tc>
          <w:tcPr/>
          <w:p>
            <w:pPr>
              <w:pStyle w:val="Compact"/>
              <w:jc w:val="left"/>
            </w:pPr>
            <w:r>
              <w:t xml:space="preserve">Eventual</w:t>
            </w:r>
          </w:p>
        </w:tc>
        <w:tc>
          <w:tcPr/>
          <w:p>
            <w:pPr>
              <w:pStyle w:val="Compact"/>
              <w:jc w:val="left"/>
            </w:pPr>
            <w:r>
              <w:t xml:space="preserve">Usage tracking with add/remove</w:t>
            </w:r>
          </w:p>
        </w:tc>
      </w:tr>
      <w:tr>
        <w:tc>
          <w:tcPr/>
          <w:p>
            <w:pPr>
              <w:pStyle w:val="Compact"/>
              <w:jc w:val="left"/>
            </w:pPr>
            <w:r>
              <w:t xml:space="preserve">20</w:t>
            </w:r>
          </w:p>
        </w:tc>
        <w:tc>
          <w:tcPr/>
          <w:p>
            <w:pPr>
              <w:pStyle w:val="Compact"/>
              <w:jc w:val="left"/>
            </w:pPr>
            <w:r>
              <w:t xml:space="preserve">Scheduled job triggers</w:t>
            </w:r>
          </w:p>
        </w:tc>
        <w:tc>
          <w:tcPr/>
          <w:p>
            <w:pPr>
              <w:pStyle w:val="Compact"/>
              <w:jc w:val="left"/>
            </w:pPr>
            <w:r>
              <w:t xml:space="preserve">OR-Set</w:t>
            </w:r>
          </w:p>
        </w:tc>
        <w:tc>
          <w:tcPr/>
          <w:p>
            <w:pPr>
              <w:pStyle w:val="Compact"/>
              <w:jc w:val="left"/>
            </w:pPr>
            <w:r>
              <w:t xml:space="preserve">Eventual</w:t>
            </w:r>
          </w:p>
        </w:tc>
        <w:tc>
          <w:tcPr/>
          <w:p>
            <w:pPr>
              <w:pStyle w:val="Compact"/>
              <w:jc w:val="left"/>
            </w:pPr>
            <w:r>
              <w:t xml:space="preserve">Job triggers are idempotent</w:t>
            </w:r>
          </w:p>
        </w:tc>
      </w:tr>
    </w:tbl>
    <w:p>
      <w:pPr>
        <w:pStyle w:val="BodyText"/>
      </w:pPr>
      <w:r>
        <w:rPr>
          <w:bCs/>
          <w:b/>
        </w:rPr>
        <w:t xml:space="preserve">Table 5: State Classification Matrix (20+ Data Types).</w:t>
      </w:r>
      <w:r>
        <w:t xml:space="preserve"> </w:t>
      </w:r>
      <w:r>
        <w:t xml:space="preserve">All Tier 2 data types use CRDT implementations with delta-state synchronization and Merkle tree anti-entropy. These handle approximately 60% of typical cluster coordination state with no coordination overhead.</w:t>
      </w:r>
    </w:p>
    <w:bookmarkEnd w:id="110"/>
    <w:bookmarkStart w:id="111" w:name="Xbcf5451be3c3f505c4488cb8448d473d9f424a6"/>
    <w:p>
      <w:pPr>
        <w:pStyle w:val="Heading3"/>
      </w:pPr>
      <w:r>
        <w:t xml:space="preserve">4.5.3 Tier 3 (Eventual): Logs, Telemetry, Cached Data</w:t>
      </w:r>
    </w:p>
    <w:p>
      <w:pPr>
        <w:pStyle w:val="FirstParagraph"/>
      </w:pPr>
      <w:r>
        <w:t xml:space="preserve">Tier 3 state is purely observational: application logs, detailed telemetry metrics, and cached data that can be recomputed from Tier 1 or Tier 2 sources. This state uses asynchronous replication with no ordering guarantees. Loss is acceptable within bounded windows (configurable, default 1% sample rate for logs, 5-minute retention for high-cardinality metrics).</w:t>
      </w:r>
    </w:p>
    <w:p>
      <w:pPr>
        <w:pStyle w:val="BodyText"/>
      </w:pPr>
      <w:r>
        <w:t xml:space="preserve">The consistency model selection follows a simple principle:</w:t>
      </w:r>
      <w:r>
        <w:t xml:space="preserve"> </w:t>
      </w:r>
      <w:r>
        <w:rPr>
          <w:bCs/>
          <w:b/>
        </w:rPr>
        <w:t xml:space="preserve">never use strong consistency where eventual consistency suffices</w:t>
      </w:r>
      <w:r>
        <w:t xml:space="preserve">. Applying Raft to metrics collection would consume quorum latency for every data point and saturate the etcd cluster with write load that has no correctness requirements. By contrast, applying eventual consistency to membership changes would permit split-brain scenarios that violate the safety guarantees of the control plane.</w:t>
      </w:r>
    </w:p>
    <w:p>
      <w:pPr>
        <w:pStyle w:val="BodyText"/>
      </w:pPr>
      <w:r>
        <w:t xml:space="preserve">The enforcement mechanism is code-level: every state write specifies its tier at initialization, and the storage layer routes Tier 1 writes to etcd, Tier 2 writes to the CRDT manager, and Tier 3 writes to the async telemetry pipeline. Attempting to write Tier 1 state through a Tier 2 or Tier 3 path is rejected at compile time via the type system. This prevents the most common operational error in distributed systems: choosing the wrong consistency model under pressure.</w:t>
      </w:r>
    </w:p>
    <w:p>
      <w:pPr>
        <w:pStyle w:val="BodyText"/>
      </w:pPr>
      <w:r>
        <w:t xml:space="preserve">For capability revocation specifically—a case that straddles the boundary between Tier 1 and Tier 2—HelixCluster uses a hybrid approach. Capability grants are OR-Set CRDTs (Tier 2), but revocation is implemented as a versioned revocation token with a higher version number than any possible grant. When a replica receives a revocation token with version V, it rejects all grants of the same capability with version &lt; V. This provides monotonic revocation without requiring a full consensus round for every revocation, though the revocation token itself is propagated through the stronger Tier 2 causal broadcast channel rather than the weaker Tier 3 gossip path.</w:t>
      </w:r>
    </w:p>
    <w:p>
      <w:pPr>
        <w:pStyle w:val="BodyText"/>
      </w:pPr>
      <w:r>
        <w:t xml:space="preserve">The complete architecture for consensus and state replication in HelixCluster thus forms a three-tier system: Raft for the 40% of state that must be linearizable, CRDTs with vector-clock causality for the 60% that can be eventually consistent, and HLC clocks ensuring that all timestamps—whether used for consensus ordering or LWW resolution—maintain causal correctness in the presence of clock skew up to 500ms. Anti-entropy via Merkle trees and delta-state repair ensures that even after extended partitions, all replicas converge to identical state without operator intervention.</w:t>
      </w:r>
    </w:p>
    <w:p>
      <w:r>
        <w:pict>
          <v:rect style="width:0;height:1.5pt" o:hralign="center" o:hrstd="t" o:hr="t"/>
        </w:pict>
      </w:r>
    </w:p>
    <w:bookmarkEnd w:id="111"/>
    <w:bookmarkEnd w:id="112"/>
    <w:bookmarkEnd w:id="113"/>
    <w:bookmarkStart w:id="131" w:name="security-architecture"/>
    <w:p>
      <w:pPr>
        <w:pStyle w:val="Heading1"/>
      </w:pPr>
      <w:r>
        <w:t xml:space="preserve">5. Security Architecture</w:t>
      </w:r>
    </w:p>
    <w:p>
      <w:pPr>
        <w:pStyle w:val="FirstParagraph"/>
      </w:pPr>
      <w:r>
        <w:t xml:space="preserve">Federated multi-cluster systems face a fundamental security dilemma: each additional cell expands the attack surface, yet the federation’s value depends on seamless cross-cell communication. HelixCluster Phase 6 resolves this tension through a defense-in-depth architecture built on Zero Trust principles, cryptographic workload identity, and layered encryption. Every component assumes breach — each cell operates as an independent trust boundary, every workload carries a cryptographically verifiable identity, and all inter-cell traffic traverses encrypted tunnels with explicit authorization. This chapter specifies the security model, identity infrastructure, encryption stack, policy enforcement framework, and threat analysis that together ensure a compromised cell cannot cascade into a federation-wide breach.</w:t>
      </w:r>
    </w:p>
    <w:bookmarkStart w:id="117" w:name="zero-trust-model"/>
    <w:p>
      <w:pPr>
        <w:pStyle w:val="Heading2"/>
      </w:pPr>
      <w:r>
        <w:t xml:space="preserve">5.1 Zero Trust Model</w:t>
      </w:r>
    </w:p>
    <w:bookmarkStart w:id="114" w:name="X8447b0982aa1b718e8d2f0193e761842d08f78d"/>
    <w:p>
      <w:pPr>
        <w:pStyle w:val="Heading3"/>
      </w:pPr>
      <w:r>
        <w:t xml:space="preserve">5.1.1 NIST SP 800-207 Tenets Applied to Federated Clusters</w:t>
      </w:r>
    </w:p>
    <w:p>
      <w:pPr>
        <w:pStyle w:val="FirstParagraph"/>
      </w:pPr>
      <w:r>
        <w:t xml:space="preserve">NIST Special Publication 800-207 defines Zero Trust Architecture (ZTA) through seven foundational tenets: all data sources and computing services are treated as resources; all communications are secured regardless of network location; access is granted per-session with least privilege; policy determination is dynamic and informed by identity assurance and behavioral signals; asset integrity and security posture are continuously monitored; authentication and authorization are dynamically enforced; and telemetry is collected to improve security posture over time. HelixCluster applies each tenet across the federation scope.</w:t>
      </w:r>
    </w:p>
    <w:p>
      <w:pPr>
        <w:pStyle w:val="BodyText"/>
      </w:pPr>
      <w:r>
        <w:t xml:space="preserve">The first tenet — all data sources and computing services are resources — extends BeyondCorp and BeyondProd models to the cell level. In Google’s BeyondCorp, security shifts from network perimeter to individual users and devices. BeyondProd extends this to service-to-service communication through code provenance verification and workload isolation. In HelixCluster, every cell, node, pod, and service endpoint constitutes a resource subject to independent authorization. No cell receives implicit trust because it belongs to the federation.</w:t>
      </w:r>
    </w:p>
    <w:p>
      <w:pPr>
        <w:pStyle w:val="BodyText"/>
      </w:pPr>
      <w:r>
        <w:t xml:space="preserve">The second and third tenets — secure all communications and grant per-session least-privilege access — manifest in the default-deny posture described in Section 5.1.3 and the encryption stack detailed in Section 5.3. Every cross-cell packet traverses WireGuard kernel encryption and mTLS-encrypted service mesh links. Session lifetimes are bounded by one-hour SVID certificates with automatic rotation at 50% TTL, ensuring that stolen credentials expire within minutes rather than months.</w:t>
      </w:r>
    </w:p>
    <w:p>
      <w:pPr>
        <w:pStyle w:val="BodyText"/>
      </w:pPr>
      <w:r>
        <w:t xml:space="preserve">Dynamic policy determination, continuous monitoring, and dynamic enforcement use Cilium’s eBPF-based identity-aware policies combined with OPA/Gatekeeper admission control. Cilium assigns each pod a cryptographically derived identity based on labels, enabling policies that survive pod rescheduling and cross-cluster migration. OPA evaluates every API server admission request against Rego policies distributed through GitOps, ensuring that policy changes are version-controlled, auditable, and consistently applied across all cells.</w:t>
      </w:r>
    </w:p>
    <w:bookmarkEnd w:id="114"/>
    <w:bookmarkStart w:id="115" w:name="X35aa8143d9e084f023be09a64a960fc288dd9f3"/>
    <w:p>
      <w:pPr>
        <w:pStyle w:val="Heading3"/>
      </w:pPr>
      <w:r>
        <w:t xml:space="preserve">5.1.2 Trust Boundaries: Cell Boundary, Node Boundary, Workload Boundary</w:t>
      </w:r>
    </w:p>
    <w:p>
      <w:pPr>
        <w:pStyle w:val="FirstParagraph"/>
      </w:pPr>
      <w:r>
        <w:t xml:space="preserve">HelixCluster defines three concentric trust boundaries, each with distinct enforcement mechanisms and blast radius containment properties.</w:t>
      </w:r>
    </w:p>
    <w:p>
      <w:pPr>
        <w:pStyle w:val="BodyText"/>
      </w:pPr>
      <w:r>
        <w:t xml:space="preserve">The</w:t>
      </w:r>
      <w:r>
        <w:t xml:space="preserve"> </w:t>
      </w:r>
      <w:r>
        <w:rPr>
          <w:bCs/>
          <w:b/>
        </w:rPr>
        <w:t xml:space="preserve">cell boundary</w:t>
      </w:r>
      <w:r>
        <w:t xml:space="preserve"> </w:t>
      </w:r>
      <w:r>
        <w:t xml:space="preserve">is the outermost security perimeter. Each cell maintains an independent control plane — etcd, API server, scheduler — and operates within its own SPIFFE trust domain (</w:t>
      </w:r>
      <w:r>
        <w:rPr>
          <w:rStyle w:val="VerbatimChar"/>
        </w:rPr>
        <w:t xml:space="preserve">spiffe://cell-name.helixcluster.local</w:t>
      </w:r>
      <w:r>
        <w:t xml:space="preserve">). Cross-cell communication traverses WireGuard gateway tunnels with mutual attestation via SPIRE federation. A compromised cell cannot forge identities for other cells because root CAs are cryptographically isolated. Cell-level trust boundaries are enforced by Cilium ClusterMesh identity propagation, which only permits cross-cluster traffic between explicitly authorized service identities.</w:t>
      </w:r>
    </w:p>
    <w:p>
      <w:pPr>
        <w:pStyle w:val="BodyText"/>
      </w:pPr>
      <w:r>
        <w:t xml:space="preserve">The</w:t>
      </w:r>
      <w:r>
        <w:t xml:space="preserve"> </w:t>
      </w:r>
      <w:r>
        <w:rPr>
          <w:bCs/>
          <w:b/>
        </w:rPr>
        <w:t xml:space="preserve">node boundary</w:t>
      </w:r>
      <w:r>
        <w:t xml:space="preserve"> </w:t>
      </w:r>
      <w:r>
        <w:t xml:space="preserve">protects against lateral movement within a cell. Cilium’s eBPF-based host firewall restricts node-to-node traffic to explicitly allowed ports and protocols. The Kubelet API, container runtime socket, and SPIRE Agent Unix domain socket are accessible only from localhost or designated control plane nodes. Node compromise does not automatically grant pod-level access because each pod receives its own SPIFFE identity through the SPIRE Workload API, and network policies enforce identity-based segmentation independent of the underlying node.</w:t>
      </w:r>
    </w:p>
    <w:p>
      <w:pPr>
        <w:pStyle w:val="BodyText"/>
      </w:pPr>
      <w:r>
        <w:t xml:space="preserve">The</w:t>
      </w:r>
      <w:r>
        <w:t xml:space="preserve"> </w:t>
      </w:r>
      <w:r>
        <w:rPr>
          <w:bCs/>
          <w:b/>
        </w:rPr>
        <w:t xml:space="preserve">workload boundary</w:t>
      </w:r>
      <w:r>
        <w:t xml:space="preserve"> </w:t>
      </w:r>
      <w:r>
        <w:t xml:space="preserve">is the innermost trust layer. Every pod receives a unique SPIFFE ID (e.g.,</w:t>
      </w:r>
      <w:r>
        <w:t xml:space="preserve"> </w:t>
      </w:r>
      <w:r>
        <w:rPr>
          <w:rStyle w:val="VerbatimChar"/>
        </w:rPr>
        <w:t xml:space="preserve">spiffe://us-east.helixcluster.local/ns/payments/sa/payment-service</w:t>
      </w:r>
      <w:r>
        <w:t xml:space="preserve">) and corresponding X.509-SVID. mTLS between services validates both peer identities through SPIFFE ID checking in the SAN URI field. Cilium L7 policies enforce HTTP path, method, and header-level restrictions, creating microsegments around individual workloads. A compromised pod in the payment service cannot communicate with the database pod unless explicitly authorized by both SPIFFE identity and network policy rules.</w:t>
      </w:r>
    </w:p>
    <w:bookmarkEnd w:id="115"/>
    <w:bookmarkStart w:id="116" w:name="X43b62a42d8575be72a976facaf7212af0ef9c47"/>
    <w:p>
      <w:pPr>
        <w:pStyle w:val="Heading3"/>
      </w:pPr>
      <w:r>
        <w:t xml:space="preserve">5.1.3 Default-Deny: All Inter-Cell Traffic Blocked Unless Explicitly Allowed</w:t>
      </w:r>
    </w:p>
    <w:p>
      <w:pPr>
        <w:pStyle w:val="FirstParagraph"/>
      </w:pPr>
      <w:r>
        <w:t xml:space="preserve">The default-deny posture is the non-negotiable foundation of HelixCluster’s security model. Every inter-cell network connection is denied unless it satisfies three independent authorization checks: network policy allow rules, SPIFFE identity verification, and mTLS certificate validation.</w:t>
      </w:r>
    </w:p>
    <w:p>
      <w:pPr>
        <w:pStyle w:val="BodyText"/>
      </w:pPr>
      <w:r>
        <w:t xml:space="preserve">At the network layer, Cilium ClusterMesh deploys a global default-deny policy across all federated cells. CiliumNetworkPolicy resources use identity-based selectors rather than IP addresses, ensuring policies remain valid as pods reschedule across nodes and clusters. The following policy exemplifies the allowlist approach:</w:t>
      </w:r>
    </w:p>
    <w:p>
      <w:pPr>
        <w:pStyle w:val="SourceCode"/>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allow-frontend-to-payment</w:t>
      </w:r>
      <w:r>
        <w:br/>
      </w:r>
      <w:r>
        <w:rPr>
          <w:rStyle w:val="AttributeTok"/>
        </w:rPr>
        <w:t xml:space="preserve">  </w:t>
      </w:r>
      <w:r>
        <w:rPr>
          <w:rStyle w:val="FunctionTok"/>
        </w:rPr>
        <w:t xml:space="preserve">namespace</w:t>
      </w:r>
      <w:r>
        <w:rPr>
          <w:rStyle w:val="KeywordTok"/>
        </w:rPr>
        <w:t xml:space="preserve">:</w:t>
      </w:r>
      <w:r>
        <w:rPr>
          <w:rStyle w:val="AttributeTok"/>
        </w:rPr>
        <w:t xml:space="preserve"> payments</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payment-processor</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web-frontend</w:t>
      </w:r>
      <w:r>
        <w:br/>
      </w:r>
      <w:r>
        <w:rPr>
          <w:rStyle w:val="AttributeTok"/>
        </w:rPr>
        <w:t xml:space="preserve">        </w:t>
      </w:r>
      <w:r>
        <w:rPr>
          <w:rStyle w:val="FunctionTok"/>
        </w:rPr>
        <w:t xml:space="preserve">io.kubernetes.pod.namespace</w:t>
      </w:r>
      <w:r>
        <w:rPr>
          <w:rStyle w:val="KeywordTok"/>
        </w:rPr>
        <w:t xml:space="preserve">:</w:t>
      </w:r>
      <w:r>
        <w:rPr>
          <w:rStyle w:val="AttributeTok"/>
        </w:rPr>
        <w:t xml:space="preserve"> web</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POST</w:t>
      </w:r>
      <w:r>
        <w:br/>
      </w:r>
      <w:r>
        <w:rPr>
          <w:rStyle w:val="AttributeTok"/>
        </w:rPr>
        <w:t xml:space="preserve">          </w:t>
      </w:r>
      <w:r>
        <w:rPr>
          <w:rStyle w:val="FunctionTok"/>
        </w:rPr>
        <w:t xml:space="preserve">path</w:t>
      </w:r>
      <w:r>
        <w:rPr>
          <w:rStyle w:val="KeywordTok"/>
        </w:rPr>
        <w:t xml:space="preserve">:</w:t>
      </w:r>
      <w:r>
        <w:rPr>
          <w:rStyle w:val="AttributeTok"/>
        </w:rPr>
        <w:t xml:space="preserve"> /api/v1/payments</w:t>
      </w:r>
    </w:p>
    <w:p>
      <w:pPr>
        <w:pStyle w:val="FirstParagraph"/>
      </w:pPr>
      <w:r>
        <w:t xml:space="preserve">This policy allows only pods labeled</w:t>
      </w:r>
      <w:r>
        <w:t xml:space="preserve"> </w:t>
      </w:r>
      <w:r>
        <w:rPr>
          <w:rStyle w:val="VerbatimChar"/>
        </w:rPr>
        <w:t xml:space="preserve">app: web-frontend</w:t>
      </w:r>
      <w:r>
        <w:t xml:space="preserve"> </w:t>
      </w:r>
      <w:r>
        <w:t xml:space="preserve">in namespace</w:t>
      </w:r>
      <w:r>
        <w:t xml:space="preserve"> </w:t>
      </w:r>
      <w:r>
        <w:rPr>
          <w:rStyle w:val="VerbatimChar"/>
        </w:rPr>
        <w:t xml:space="preserve">web</w:t>
      </w:r>
      <w:r>
        <w:t xml:space="preserve"> </w:t>
      </w:r>
      <w:r>
        <w:t xml:space="preserve">to reach the payment processor on port 8080 with HTTP POST to</w:t>
      </w:r>
      <w:r>
        <w:t xml:space="preserve"> </w:t>
      </w:r>
      <w:r>
        <w:rPr>
          <w:rStyle w:val="VerbatimChar"/>
        </w:rPr>
        <w:t xml:space="preserve">/api/v1/payments</w:t>
      </w:r>
      <w:r>
        <w:t xml:space="preserve">. All other traffic — including traffic from pods in the same namespace or cell — is silently dropped at the eBPF layer before reaching the pod. Cross-cluster enforcement requires the</w:t>
      </w:r>
      <w:r>
        <w:t xml:space="preserve"> </w:t>
      </w:r>
      <w:r>
        <w:rPr>
          <w:rStyle w:val="VerbatimChar"/>
        </w:rPr>
        <w:t xml:space="preserve">io.cilium.k8s.policy.cluster</w:t>
      </w:r>
      <w:r>
        <w:t xml:space="preserve"> </w:t>
      </w:r>
      <w:r>
        <w:t xml:space="preserve">label for cluster-scoped selectors, reflecting Cilium v1.19’s changed default behavior.</w:t>
      </w:r>
    </w:p>
    <w:p>
      <w:pPr>
        <w:pStyle w:val="BodyText"/>
      </w:pPr>
      <w:r>
        <w:rPr>
          <w:bCs/>
          <w:b/>
        </w:rPr>
        <w:t xml:space="preserve">Table 5.1: Security Tier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Tier 1 (Basic)</w:t>
            </w:r>
          </w:p>
        </w:tc>
        <w:tc>
          <w:tcPr/>
          <w:p>
            <w:pPr>
              <w:pStyle w:val="Compact"/>
              <w:jc w:val="left"/>
            </w:pPr>
            <w:r>
              <w:t xml:space="preserve">Tier 2 (Standard)</w:t>
            </w:r>
          </w:p>
        </w:tc>
        <w:tc>
          <w:tcPr/>
          <w:p>
            <w:pPr>
              <w:pStyle w:val="Compact"/>
              <w:jc w:val="left"/>
            </w:pPr>
            <w:r>
              <w:t xml:space="preserve">Tier 3 (Enterprise)</w:t>
            </w:r>
          </w:p>
        </w:tc>
      </w:tr>
      <w:tr>
        <w:tc>
          <w:tcPr/>
          <w:p>
            <w:pPr>
              <w:pStyle w:val="Compact"/>
              <w:jc w:val="left"/>
            </w:pPr>
            <w:r>
              <w:rPr>
                <w:bCs/>
                <w:b/>
              </w:rPr>
              <w:t xml:space="preserve">Workload Identity</w:t>
            </w:r>
          </w:p>
        </w:tc>
        <w:tc>
          <w:tcPr/>
          <w:p>
            <w:pPr>
              <w:pStyle w:val="Compact"/>
              <w:jc w:val="left"/>
            </w:pPr>
            <w:r>
              <w:t xml:space="preserve">Kubernetes SA tokens</w:t>
            </w:r>
          </w:p>
        </w:tc>
        <w:tc>
          <w:tcPr/>
          <w:p>
            <w:pPr>
              <w:pStyle w:val="Compact"/>
              <w:jc w:val="left"/>
            </w:pPr>
            <w:r>
              <w:t xml:space="preserve">SPIFFE/SPIRE per cell</w:t>
            </w:r>
          </w:p>
        </w:tc>
        <w:tc>
          <w:tcPr/>
          <w:p>
            <w:pPr>
              <w:pStyle w:val="Compact"/>
              <w:jc w:val="left"/>
            </w:pPr>
            <w:r>
              <w:t xml:space="preserve">SPIRE federation + HSM-backed CA</w:t>
            </w:r>
          </w:p>
        </w:tc>
      </w:tr>
      <w:tr>
        <w:tc>
          <w:tcPr/>
          <w:p>
            <w:pPr>
              <w:pStyle w:val="Compact"/>
              <w:jc w:val="left"/>
            </w:pPr>
            <w:r>
              <w:rPr>
                <w:bCs/>
                <w:b/>
              </w:rPr>
              <w:t xml:space="preserve">Node Encryption</w:t>
            </w:r>
          </w:p>
        </w:tc>
        <w:tc>
          <w:tcPr/>
          <w:p>
            <w:pPr>
              <w:pStyle w:val="Compact"/>
              <w:jc w:val="left"/>
            </w:pPr>
            <w:r>
              <w:t xml:space="preserve">None</w:t>
            </w:r>
          </w:p>
        </w:tc>
        <w:tc>
          <w:tcPr/>
          <w:p>
            <w:pPr>
              <w:pStyle w:val="Compact"/>
              <w:jc w:val="left"/>
            </w:pPr>
            <w:r>
              <w:t xml:space="preserve">WireGuard cross-cell only</w:t>
            </w:r>
          </w:p>
        </w:tc>
        <w:tc>
          <w:tcPr/>
          <w:p>
            <w:pPr>
              <w:pStyle w:val="Compact"/>
              <w:jc w:val="left"/>
            </w:pPr>
            <w:r>
              <w:t xml:space="preserve">WireGuard all links + IPsec fallback</w:t>
            </w:r>
          </w:p>
        </w:tc>
      </w:tr>
      <w:tr>
        <w:tc>
          <w:tcPr/>
          <w:p>
            <w:pPr>
              <w:pStyle w:val="Compact"/>
              <w:jc w:val="left"/>
            </w:pPr>
            <w:r>
              <w:rPr>
                <w:bCs/>
                <w:b/>
              </w:rPr>
              <w:t xml:space="preserve">Service mTLS</w:t>
            </w:r>
          </w:p>
        </w:tc>
        <w:tc>
          <w:tcPr/>
          <w:p>
            <w:pPr>
              <w:pStyle w:val="Compact"/>
              <w:jc w:val="left"/>
            </w:pPr>
            <w:r>
              <w:t xml:space="preserve">Ingress TLS only</w:t>
            </w:r>
          </w:p>
        </w:tc>
        <w:tc>
          <w:tcPr/>
          <w:p>
            <w:pPr>
              <w:pStyle w:val="Compact"/>
              <w:jc w:val="left"/>
            </w:pPr>
            <w:r>
              <w:t xml:space="preserve">Linkerd mesh (33% overhead)</w:t>
            </w:r>
          </w:p>
        </w:tc>
        <w:tc>
          <w:tcPr/>
          <w:p>
            <w:pPr>
              <w:pStyle w:val="Compact"/>
              <w:jc w:val="left"/>
            </w:pPr>
            <w:r>
              <w:t xml:space="preserve">Full mesh with L7 authorization</w:t>
            </w:r>
          </w:p>
        </w:tc>
      </w:tr>
      <w:tr>
        <w:tc>
          <w:tcPr/>
          <w:p>
            <w:pPr>
              <w:pStyle w:val="Compact"/>
              <w:jc w:val="left"/>
            </w:pPr>
            <w:r>
              <w:rPr>
                <w:bCs/>
                <w:b/>
              </w:rPr>
              <w:t xml:space="preserve">Network Policy</w:t>
            </w:r>
          </w:p>
        </w:tc>
        <w:tc>
          <w:tcPr/>
          <w:p>
            <w:pPr>
              <w:pStyle w:val="Compact"/>
              <w:jc w:val="left"/>
            </w:pPr>
            <w:r>
              <w:t xml:space="preserve">Default-deny namespace</w:t>
            </w:r>
          </w:p>
        </w:tc>
        <w:tc>
          <w:tcPr/>
          <w:p>
            <w:pPr>
              <w:pStyle w:val="Compact"/>
              <w:jc w:val="left"/>
            </w:pPr>
            <w:r>
              <w:t xml:space="preserve">Cilium L3-L7 + ClusterMesh</w:t>
            </w:r>
          </w:p>
        </w:tc>
        <w:tc>
          <w:tcPr/>
          <w:p>
            <w:pPr>
              <w:pStyle w:val="Compact"/>
              <w:jc w:val="left"/>
            </w:pPr>
            <w:r>
              <w:t xml:space="preserve">Calico Enterprise tiers + federation</w:t>
            </w:r>
          </w:p>
        </w:tc>
      </w:tr>
      <w:tr>
        <w:tc>
          <w:tcPr/>
          <w:p>
            <w:pPr>
              <w:pStyle w:val="Compact"/>
              <w:jc w:val="left"/>
            </w:pPr>
            <w:r>
              <w:rPr>
                <w:bCs/>
                <w:b/>
              </w:rPr>
              <w:t xml:space="preserve">Secret Management</w:t>
            </w:r>
          </w:p>
        </w:tc>
        <w:tc>
          <w:tcPr/>
          <w:p>
            <w:pPr>
              <w:pStyle w:val="Compact"/>
              <w:jc w:val="left"/>
            </w:pPr>
            <w:r>
              <w:t xml:space="preserve">Kubernetes Secrets</w:t>
            </w:r>
          </w:p>
        </w:tc>
        <w:tc>
          <w:tcPr/>
          <w:p>
            <w:pPr>
              <w:pStyle w:val="Compact"/>
              <w:jc w:val="left"/>
            </w:pPr>
            <w:r>
              <w:t xml:space="preserve">External Secrets Operator</w:t>
            </w:r>
          </w:p>
        </w:tc>
        <w:tc>
          <w:tcPr/>
          <w:p>
            <w:pPr>
              <w:pStyle w:val="Compact"/>
              <w:jc w:val="left"/>
            </w:pPr>
            <w:r>
              <w:t xml:space="preserve">Vault Enterprise + auto-rotation</w:t>
            </w:r>
          </w:p>
        </w:tc>
      </w:tr>
      <w:tr>
        <w:tc>
          <w:tcPr/>
          <w:p>
            <w:pPr>
              <w:pStyle w:val="Compact"/>
              <w:jc w:val="left"/>
            </w:pPr>
            <w:r>
              <w:rPr>
                <w:bCs/>
                <w:b/>
              </w:rPr>
              <w:t xml:space="preserve">Policy Enforcement</w:t>
            </w:r>
          </w:p>
        </w:tc>
        <w:tc>
          <w:tcPr/>
          <w:p>
            <w:pPr>
              <w:pStyle w:val="Compact"/>
              <w:jc w:val="left"/>
            </w:pPr>
            <w:r>
              <w:t xml:space="preserve">Pod Security Standards</w:t>
            </w:r>
          </w:p>
        </w:tc>
        <w:tc>
          <w:tcPr/>
          <w:p>
            <w:pPr>
              <w:pStyle w:val="Compact"/>
              <w:jc w:val="left"/>
            </w:pPr>
            <w:r>
              <w:t xml:space="preserve">OPA/Gatekeeper admission</w:t>
            </w:r>
          </w:p>
        </w:tc>
        <w:tc>
          <w:tcPr/>
          <w:p>
            <w:pPr>
              <w:pStyle w:val="Compact"/>
              <w:jc w:val="left"/>
            </w:pPr>
            <w:r>
              <w:t xml:space="preserve">Cross-cluster GitOps policies</w:t>
            </w:r>
          </w:p>
        </w:tc>
      </w:tr>
      <w:tr>
        <w:tc>
          <w:tcPr/>
          <w:p>
            <w:pPr>
              <w:pStyle w:val="Compact"/>
              <w:jc w:val="left"/>
            </w:pPr>
            <w:r>
              <w:rPr>
                <w:bCs/>
                <w:b/>
              </w:rPr>
              <w:t xml:space="preserve">Audit &amp; Compliance</w:t>
            </w:r>
          </w:p>
        </w:tc>
        <w:tc>
          <w:tcPr/>
          <w:p>
            <w:pPr>
              <w:pStyle w:val="Compact"/>
              <w:jc w:val="left"/>
            </w:pPr>
            <w:r>
              <w:t xml:space="preserve">Kubernetes audit logs</w:t>
            </w:r>
          </w:p>
        </w:tc>
        <w:tc>
          <w:tcPr/>
          <w:p>
            <w:pPr>
              <w:pStyle w:val="Compact"/>
              <w:jc w:val="left"/>
            </w:pPr>
            <w:r>
              <w:t xml:space="preserve">Centralized Loki + Falco</w:t>
            </w:r>
          </w:p>
        </w:tc>
        <w:tc>
          <w:tcPr/>
          <w:p>
            <w:pPr>
              <w:pStyle w:val="Compact"/>
              <w:jc w:val="left"/>
            </w:pPr>
            <w:r>
              <w:t xml:space="preserve">Immutable signed trails</w:t>
            </w:r>
          </w:p>
        </w:tc>
      </w:tr>
      <w:tr>
        <w:tc>
          <w:tcPr/>
          <w:p>
            <w:pPr>
              <w:pStyle w:val="Compact"/>
              <w:jc w:val="left"/>
            </w:pPr>
            <w:r>
              <w:rPr>
                <w:bCs/>
                <w:b/>
              </w:rPr>
              <w:t xml:space="preserve">Post-Quantum Ready</w:t>
            </w:r>
          </w:p>
        </w:tc>
        <w:tc>
          <w:tcPr/>
          <w:p>
            <w:pPr>
              <w:pStyle w:val="Compact"/>
              <w:jc w:val="left"/>
            </w:pPr>
            <w:r>
              <w:t xml:space="preserve">Cryptographic inventory</w:t>
            </w:r>
          </w:p>
        </w:tc>
        <w:tc>
          <w:tcPr/>
          <w:p>
            <w:pPr>
              <w:pStyle w:val="Compact"/>
              <w:jc w:val="left"/>
            </w:pPr>
            <w:r>
              <w:t xml:space="preserve">Hybrid cert deployment</w:t>
            </w:r>
          </w:p>
        </w:tc>
        <w:tc>
          <w:tcPr/>
          <w:p>
            <w:pPr>
              <w:pStyle w:val="Compact"/>
              <w:jc w:val="left"/>
            </w:pPr>
            <w:r>
              <w:t xml:space="preserve">Full PQC migration</w:t>
            </w:r>
          </w:p>
        </w:tc>
      </w:tr>
      <w:tr>
        <w:tc>
          <w:tcPr/>
          <w:p>
            <w:pPr>
              <w:pStyle w:val="Compact"/>
              <w:jc w:val="left"/>
            </w:pPr>
            <w:r>
              <w:rPr>
                <w:bCs/>
                <w:b/>
              </w:rPr>
              <w:t xml:space="preserve">Monthly Cost</w:t>
            </w:r>
          </w:p>
        </w:tc>
        <w:tc>
          <w:tcPr/>
          <w:p>
            <w:pPr>
              <w:pStyle w:val="Compact"/>
              <w:jc w:val="left"/>
            </w:pPr>
            <w:r>
              <w:t xml:space="preserve">$500–$2K</w:t>
            </w:r>
          </w:p>
        </w:tc>
        <w:tc>
          <w:tcPr/>
          <w:p>
            <w:pPr>
              <w:pStyle w:val="Compact"/>
              <w:jc w:val="left"/>
            </w:pPr>
            <w:r>
              <w:t xml:space="preserve">$5K–$20K</w:t>
            </w:r>
          </w:p>
        </w:tc>
        <w:tc>
          <w:tcPr/>
          <w:p>
            <w:pPr>
              <w:pStyle w:val="Compact"/>
              <w:jc w:val="left"/>
            </w:pPr>
            <w:r>
              <w:t xml:space="preserve">$50K–$200K</w:t>
            </w:r>
          </w:p>
        </w:tc>
      </w:tr>
    </w:tbl>
    <w:p>
      <w:pPr>
        <w:pStyle w:val="BodyText"/>
      </w:pPr>
      <w:r>
        <w:t xml:space="preserve">Organizations should select tiers based on data sensitivity and compliance requirements. Tier 2 provides the recommended baseline for production federations, offering SPIFFE identity, WireGuard encryption, Linkerd mTLS, and OPA policy enforcement at manageable cost. Tier 3 adds HSM-backed certificate authorities, Calico Enterprise policy tiers, immutable audit trails, and post-quantum cryptography for regulated industries.</w:t>
      </w:r>
    </w:p>
    <w:bookmarkEnd w:id="116"/>
    <w:bookmarkEnd w:id="117"/>
    <w:bookmarkStart w:id="121" w:name="spiffespire-cross-cluster-identity"/>
    <w:p>
      <w:pPr>
        <w:pStyle w:val="Heading2"/>
      </w:pPr>
      <w:r>
        <w:t xml:space="preserve">5.2 SPIFFE/SPIRE Cross-Cluster Identity</w:t>
      </w:r>
    </w:p>
    <w:bookmarkStart w:id="118" w:name="per-cell-trust-domain"/>
    <w:p>
      <w:pPr>
        <w:pStyle w:val="Heading3"/>
      </w:pPr>
      <w:r>
        <w:t xml:space="preserve">5.2.1 Per-Cell Trust Domain</w:t>
      </w:r>
    </w:p>
    <w:p>
      <w:pPr>
        <w:pStyle w:val="FirstParagraph"/>
      </w:pPr>
      <w:r>
        <w:t xml:space="preserve">HelixCluster assigns each cell an independent SPIFFE trust domain formatted as</w:t>
      </w:r>
      <w:r>
        <w:t xml:space="preserve"> </w:t>
      </w:r>
      <w:r>
        <w:rPr>
          <w:rStyle w:val="VerbatimChar"/>
        </w:rPr>
        <w:t xml:space="preserve">spiffe://&lt;cell-name&gt;.helixcluster.local</w:t>
      </w:r>
      <w:r>
        <w:t xml:space="preserve">. The trust domain is the trust anchor for all workload identities within that cell — the SPIRE Server in each cell acts as its own Certificate Authority, issuing X.509-SVIDs and JWT-SVIDs to local workloads. This separation is architecturally mandatory: shared root CAs across cells would allow a compromised cell to issue valid certificates for any workload in the federation, collapsing the entire security model.</w:t>
      </w:r>
    </w:p>
    <w:p>
      <w:pPr>
        <w:pStyle w:val="BodyText"/>
      </w:pPr>
      <w:r>
        <w:t xml:space="preserve">Each SVID contains the SPIFFE ID in the Subject Alternative Name URI field (</w:t>
      </w:r>
      <w:r>
        <w:rPr>
          <w:rStyle w:val="VerbatimChar"/>
        </w:rPr>
        <w:t xml:space="preserve">URI:spiffe://us-east.helixcluster.local/ns/payments/sa/payment-service</w:t>
      </w:r>
      <w:r>
        <w:t xml:space="preserve">), enabling universal service identification regardless of pod IP, node location, or cluster membership. SVIDs are short-lived — default one-hour TTL — with automatic rotation triggered at 50% of lifetime. Private keys are generated on-host by the SPIRE Agent and never transmitted over the network. The Workload API requires no bootstrap secrets, eliminating a common attack vector where compromised tokens cascade into broader access.</w:t>
      </w:r>
    </w:p>
    <w:bookmarkEnd w:id="118"/>
    <w:bookmarkStart w:id="119" w:name="X21e77aabf2b1de2624f1c2153ca700ba0b5b6c6"/>
    <w:p>
      <w:pPr>
        <w:pStyle w:val="Heading3"/>
      </w:pPr>
      <w:r>
        <w:t xml:space="preserve">5.2.2 Nested SPIRE: Cell SPIRE Server Federates with Global SPIRE Server</w:t>
      </w:r>
    </w:p>
    <w:p>
      <w:pPr>
        <w:pStyle w:val="FirstParagraph"/>
      </w:pPr>
      <w:r>
        <w:t xml:space="preserve">At scale, a flat SPIRE topology — where every cell operates an independent root CA with pairwise federation relationships — creates O(n²) federation connections and administrative burden. Nested SPIRE solves this through a hierarchical trust architecture:</w:t>
      </w:r>
    </w:p>
    <w:p>
      <w:pPr>
        <w:pStyle w:val="SourceCode"/>
      </w:pPr>
      <w:r>
        <w:rPr>
          <w:rStyle w:val="VerbatimChar"/>
        </w:rPr>
        <w:t xml:space="preserve">+------------------------------------------------------------------+</w:t>
      </w:r>
      <w:r>
        <w:br/>
      </w:r>
      <w:r>
        <w:rPr>
          <w:rStyle w:val="VerbatimChar"/>
        </w:rPr>
        <w:t xml:space="preserve">|                    NESTED SPIRE TOPOLOGY                          |</w:t>
      </w:r>
      <w:r>
        <w:br/>
      </w:r>
      <w:r>
        <w:rPr>
          <w:rStyle w:val="VerbatimChar"/>
        </w:rPr>
        <w:t xml:space="preserve">|                                                                  |</w:t>
      </w:r>
      <w:r>
        <w:br/>
      </w:r>
      <w:r>
        <w:rPr>
          <w:rStyle w:val="VerbatimChar"/>
        </w:rPr>
        <w:t xml:space="preserve">|  Tier 0: Global Root SPIRE Servers (3-5 nodes, HA)              |</w:t>
      </w:r>
      <w:r>
        <w:br/>
      </w:r>
      <w:r>
        <w:rPr>
          <w:rStyle w:val="VerbatimChar"/>
        </w:rPr>
        <w:t xml:space="preserve">|  +-- Trust Domain: spiffe://global.helixcluster.local            |</w:t>
      </w:r>
      <w:r>
        <w:br/>
      </w:r>
      <w:r>
        <w:rPr>
          <w:rStyle w:val="VerbatimChar"/>
        </w:rPr>
        <w:t xml:space="preserve">|  +-- Root CA; signs intermediate CAs for downstream servers      |</w:t>
      </w:r>
      <w:r>
        <w:br/>
      </w:r>
      <w:r>
        <w:rPr>
          <w:rStyle w:val="VerbatimChar"/>
        </w:rPr>
        <w:t xml:space="preserve">|  +-- PostgreSQL datastore with read replicas                     |</w:t>
      </w:r>
      <w:r>
        <w:br/>
      </w:r>
      <w:r>
        <w:rPr>
          <w:rStyle w:val="VerbatimChar"/>
        </w:rPr>
        <w:t xml:space="preserve">|                                                                  |</w:t>
      </w:r>
      <w:r>
        <w:br/>
      </w:r>
      <w:r>
        <w:rPr>
          <w:rStyle w:val="VerbatimChar"/>
        </w:rPr>
        <w:t xml:space="preserve">|           |              |              |                        |</w:t>
      </w:r>
      <w:r>
        <w:br/>
      </w:r>
      <w:r>
        <w:rPr>
          <w:rStyle w:val="VerbatimChar"/>
        </w:rPr>
        <w:t xml:space="preserve">|           v              v              v                        |</w:t>
      </w:r>
      <w:r>
        <w:br/>
      </w:r>
      <w:r>
        <w:rPr>
          <w:rStyle w:val="VerbatimChar"/>
        </w:rPr>
        <w:t xml:space="preserve">|                                                                  |</w:t>
      </w:r>
      <w:r>
        <w:br/>
      </w:r>
      <w:r>
        <w:rPr>
          <w:rStyle w:val="VerbatimChar"/>
        </w:rPr>
        <w:t xml:space="preserve">|  Tier 1: Cell SPIRE Servers (per-cell downstream)               |</w:t>
      </w:r>
      <w:r>
        <w:br/>
      </w:r>
      <w:r>
        <w:rPr>
          <w:rStyle w:val="VerbatimChar"/>
        </w:rPr>
        <w:t xml:space="preserve">|  +-- Trust Domain: spiffe://us-east.helixcluster.local           |</w:t>
      </w:r>
      <w:r>
        <w:br/>
      </w:r>
      <w:r>
        <w:rPr>
          <w:rStyle w:val="VerbatimChar"/>
        </w:rPr>
        <w:t xml:space="preserve">|  +-- Trust Domain: spiffe://eu-west.helixcluster.local           |</w:t>
      </w:r>
      <w:r>
        <w:br/>
      </w:r>
      <w:r>
        <w:rPr>
          <w:rStyle w:val="VerbatimChar"/>
        </w:rPr>
        <w:t xml:space="preserve">|  +-- Trust Domain: spiffe://ap-south.helixcluster.local          |</w:t>
      </w:r>
      <w:r>
        <w:br/>
      </w:r>
      <w:r>
        <w:rPr>
          <w:rStyle w:val="VerbatimChar"/>
        </w:rPr>
        <w:t xml:space="preserve">|  +-- Intermediate CA from global root; issues leaf SVIDs         |</w:t>
      </w:r>
      <w:r>
        <w:br/>
      </w:r>
      <w:r>
        <w:rPr>
          <w:rStyle w:val="VerbatimChar"/>
        </w:rPr>
        <w:t xml:space="preserve">|  +-- Continues operation if global root is offline               |</w:t>
      </w:r>
      <w:r>
        <w:br/>
      </w:r>
      <w:r>
        <w:rPr>
          <w:rStyle w:val="VerbatimChar"/>
        </w:rPr>
        <w:t xml:space="preserve">|                                                                  |</w:t>
      </w:r>
      <w:r>
        <w:br/>
      </w:r>
      <w:r>
        <w:rPr>
          <w:rStyle w:val="VerbatimChar"/>
        </w:rPr>
        <w:t xml:space="preserve">|           |              |              |                        |</w:t>
      </w:r>
      <w:r>
        <w:br/>
      </w:r>
      <w:r>
        <w:rPr>
          <w:rStyle w:val="VerbatimChar"/>
        </w:rPr>
        <w:t xml:space="preserve">|           v              v              v                        |</w:t>
      </w:r>
      <w:r>
        <w:br/>
      </w:r>
      <w:r>
        <w:rPr>
          <w:rStyle w:val="VerbatimChar"/>
        </w:rPr>
        <w:t xml:space="preserve">|                                                                  |</w:t>
      </w:r>
      <w:r>
        <w:br/>
      </w:r>
      <w:r>
        <w:rPr>
          <w:rStyle w:val="VerbatimChar"/>
        </w:rPr>
        <w:t xml:space="preserve">|  Tier 2: SPIRE Agents (DaemonSet on every node)                 |</w:t>
      </w:r>
      <w:r>
        <w:br/>
      </w:r>
      <w:r>
        <w:rPr>
          <w:rStyle w:val="VerbatimChar"/>
        </w:rPr>
        <w:t xml:space="preserve">|  +-- Workload attestation via Kubernetes PSAT                    |</w:t>
      </w:r>
      <w:r>
        <w:br/>
      </w:r>
      <w:r>
        <w:rPr>
          <w:rStyle w:val="VerbatimChar"/>
        </w:rPr>
        <w:t xml:space="preserve">|  +-- SVID delivery via Unix domain socket                        |</w:t>
      </w:r>
      <w:r>
        <w:br/>
      </w:r>
      <w:r>
        <w:rPr>
          <w:rStyle w:val="VerbatimChar"/>
        </w:rPr>
        <w:t xml:space="preserve">|  +-- Automatic rotation at 50% TTL with jitter                   |</w:t>
      </w:r>
      <w:r>
        <w:br/>
      </w:r>
      <w:r>
        <w:rPr>
          <w:rStyle w:val="VerbatimChar"/>
        </w:rPr>
        <w:t xml:space="preserve">|                                                                  |</w:t>
      </w:r>
      <w:r>
        <w:br/>
      </w:r>
      <w:r>
        <w:rPr>
          <w:rStyle w:val="VerbatimChar"/>
        </w:rPr>
        <w:t xml:space="preserve">|  Tier 3: Workloads                                              |</w:t>
      </w:r>
      <w:r>
        <w:br/>
      </w:r>
      <w:r>
        <w:rPr>
          <w:rStyle w:val="VerbatimChar"/>
        </w:rPr>
        <w:t xml:space="preserve">|  +-- Receive SVIDs through SPIFFE CSI Driver or Envoy SDS        |</w:t>
      </w:r>
      <w:r>
        <w:br/>
      </w:r>
      <w:r>
        <w:rPr>
          <w:rStyle w:val="VerbatimChar"/>
        </w:rPr>
        <w:t xml:space="preserve">|  +-- Present SVIDs for mTLS authentication                       |</w:t>
      </w:r>
      <w:r>
        <w:br/>
      </w:r>
      <w:r>
        <w:rPr>
          <w:rStyle w:val="VerbatimChar"/>
        </w:rPr>
        <w:t xml:space="preserve">|  +-- Validate peer SVIDs against trust bundles                   |</w:t>
      </w:r>
      <w:r>
        <w:br/>
      </w:r>
      <w:r>
        <w:rPr>
          <w:rStyle w:val="VerbatimChar"/>
        </w:rPr>
        <w:t xml:space="preserve">+------------------------------------------------------------------+</w:t>
      </w:r>
    </w:p>
    <w:p>
      <w:pPr>
        <w:pStyle w:val="FirstParagraph"/>
      </w:pPr>
      <w:r>
        <w:t xml:space="preserve">The global root SPIRE Servers hold the federation’s root CA keys, protected by hardware security modules (HSMs) in Tier 3 deployments. Each cell operates downstream SPIRE Servers that obtain intermediate CA certificates from the global root. These downstream servers continue issuing and rotating SVIDs even during global root unavailability — a critical availability property for geographically distributed cells. Federation between cells uses SPIFFE Federation Protocol (OIDC-based bundle endpoints), where cell SPIRE Servers fetch, cache, and automatically rotate each other’s trust bundles. A workload in</w:t>
      </w:r>
      <w:r>
        <w:t xml:space="preserve"> </w:t>
      </w:r>
      <w:r>
        <w:rPr>
          <w:rStyle w:val="VerbatimChar"/>
        </w:rPr>
        <w:t xml:space="preserve">us-east</w:t>
      </w:r>
      <w:r>
        <w:t xml:space="preserve"> </w:t>
      </w:r>
      <w:r>
        <w:t xml:space="preserve">validates a peer SVID from</w:t>
      </w:r>
      <w:r>
        <w:t xml:space="preserve"> </w:t>
      </w:r>
      <w:r>
        <w:rPr>
          <w:rStyle w:val="VerbatimChar"/>
        </w:rPr>
        <w:t xml:space="preserve">eu-west</w:t>
      </w:r>
      <w:r>
        <w:t xml:space="preserve"> </w:t>
      </w:r>
      <w:r>
        <w:t xml:space="preserve">against the cached</w:t>
      </w:r>
      <w:r>
        <w:t xml:space="preserve"> </w:t>
      </w:r>
      <w:r>
        <w:rPr>
          <w:rStyle w:val="VerbatimChar"/>
        </w:rPr>
        <w:t xml:space="preserve">eu-west</w:t>
      </w:r>
      <w:r>
        <w:t xml:space="preserve"> </w:t>
      </w:r>
      <w:r>
        <w:t xml:space="preserve">trust bundle without requiring real-time cross-cell communication.</w:t>
      </w:r>
    </w:p>
    <w:p>
      <w:pPr>
        <w:pStyle w:val="BodyText"/>
      </w:pPr>
      <w:r>
        <w:rPr>
          <w:bCs/>
          <w:b/>
        </w:rPr>
        <w:t xml:space="preserve">Table 5.2: SPIRE Sizing for Federation Scale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Workloads</w:t>
            </w:r>
          </w:p>
        </w:tc>
        <w:tc>
          <w:tcPr/>
          <w:p>
            <w:pPr>
              <w:pStyle w:val="Compact"/>
              <w:jc w:val="left"/>
            </w:pPr>
            <w:r>
              <w:t xml:space="preserve">Agents</w:t>
            </w:r>
          </w:p>
        </w:tc>
        <w:tc>
          <w:tcPr/>
          <w:p>
            <w:pPr>
              <w:pStyle w:val="Compact"/>
              <w:jc w:val="left"/>
            </w:pPr>
            <w:r>
              <w:t xml:space="preserve">Server Units</w:t>
            </w:r>
          </w:p>
        </w:tc>
        <w:tc>
          <w:tcPr/>
          <w:p>
            <w:pPr>
              <w:pStyle w:val="Compact"/>
              <w:jc w:val="left"/>
            </w:pPr>
            <w:r>
              <w:t xml:space="preserve">CPU/RAM per Server</w:t>
            </w:r>
          </w:p>
        </w:tc>
        <w:tc>
          <w:tcPr/>
          <w:p>
            <w:pPr>
              <w:pStyle w:val="Compact"/>
              <w:jc w:val="left"/>
            </w:pPr>
            <w:r>
              <w:t xml:space="preserve">Datastore</w:t>
            </w:r>
          </w:p>
        </w:tc>
      </w:tr>
      <w:tr>
        <w:tc>
          <w:tcPr/>
          <w:p>
            <w:pPr>
              <w:pStyle w:val="Compact"/>
              <w:jc w:val="left"/>
            </w:pPr>
            <w:r>
              <w:t xml:space="preserve">100</w:t>
            </w:r>
          </w:p>
        </w:tc>
        <w:tc>
          <w:tcPr/>
          <w:p>
            <w:pPr>
              <w:pStyle w:val="Compact"/>
              <w:jc w:val="left"/>
            </w:pPr>
            <w:r>
              <w:t xml:space="preserve">10</w:t>
            </w:r>
          </w:p>
        </w:tc>
        <w:tc>
          <w:tcPr/>
          <w:p>
            <w:pPr>
              <w:pStyle w:val="Compact"/>
              <w:jc w:val="left"/>
            </w:pPr>
            <w:r>
              <w:t xml:space="preserve">2</w:t>
            </w:r>
          </w:p>
        </w:tc>
        <w:tc>
          <w:tcPr/>
          <w:p>
            <w:pPr>
              <w:pStyle w:val="Compact"/>
              <w:jc w:val="left"/>
            </w:pPr>
            <w:r>
              <w:t xml:space="preserve">2 cores, 2 GB</w:t>
            </w:r>
          </w:p>
        </w:tc>
        <w:tc>
          <w:tcPr/>
          <w:p>
            <w:pPr>
              <w:pStyle w:val="Compact"/>
              <w:jc w:val="left"/>
            </w:pPr>
            <w:r>
              <w:t xml:space="preserve">PostgreSQL 1 node</w:t>
            </w:r>
          </w:p>
        </w:tc>
      </w:tr>
      <w:tr>
        <w:tc>
          <w:tcPr/>
          <w:p>
            <w:pPr>
              <w:pStyle w:val="Compact"/>
              <w:jc w:val="left"/>
            </w:pPr>
            <w:r>
              <w:t xml:space="preserve">1,000</w:t>
            </w:r>
          </w:p>
        </w:tc>
        <w:tc>
          <w:tcPr/>
          <w:p>
            <w:pPr>
              <w:pStyle w:val="Compact"/>
              <w:jc w:val="left"/>
            </w:pPr>
            <w:r>
              <w:t xml:space="preserve">100</w:t>
            </w:r>
          </w:p>
        </w:tc>
        <w:tc>
          <w:tcPr/>
          <w:p>
            <w:pPr>
              <w:pStyle w:val="Compact"/>
              <w:jc w:val="left"/>
            </w:pPr>
            <w:r>
              <w:t xml:space="preserve">4</w:t>
            </w:r>
          </w:p>
        </w:tc>
        <w:tc>
          <w:tcPr/>
          <w:p>
            <w:pPr>
              <w:pStyle w:val="Compact"/>
              <w:jc w:val="left"/>
            </w:pPr>
            <w:r>
              <w:t xml:space="preserve">4 cores, 8 GB</w:t>
            </w:r>
          </w:p>
        </w:tc>
        <w:tc>
          <w:tcPr/>
          <w:p>
            <w:pPr>
              <w:pStyle w:val="Compact"/>
              <w:jc w:val="left"/>
            </w:pPr>
            <w:r>
              <w:t xml:space="preserve">PostgreSQL HA (2 nodes)</w:t>
            </w:r>
          </w:p>
        </w:tc>
      </w:tr>
      <w:tr>
        <w:tc>
          <w:tcPr/>
          <w:p>
            <w:pPr>
              <w:pStyle w:val="Compact"/>
              <w:jc w:val="left"/>
            </w:pPr>
            <w:r>
              <w:t xml:space="preserve">10,000</w:t>
            </w:r>
          </w:p>
        </w:tc>
        <w:tc>
          <w:tcPr/>
          <w:p>
            <w:pPr>
              <w:pStyle w:val="Compact"/>
              <w:jc w:val="left"/>
            </w:pPr>
            <w:r>
              <w:t xml:space="preserve">5,000</w:t>
            </w:r>
          </w:p>
        </w:tc>
        <w:tc>
          <w:tcPr/>
          <w:p>
            <w:pPr>
              <w:pStyle w:val="Compact"/>
              <w:jc w:val="left"/>
            </w:pPr>
            <w:r>
              <w:t xml:space="preserve">8</w:t>
            </w:r>
          </w:p>
        </w:tc>
        <w:tc>
          <w:tcPr/>
          <w:p>
            <w:pPr>
              <w:pStyle w:val="Compact"/>
              <w:jc w:val="left"/>
            </w:pPr>
            <w:r>
              <w:t xml:space="preserve">16 cores, 16 GB</w:t>
            </w:r>
          </w:p>
        </w:tc>
        <w:tc>
          <w:tcPr/>
          <w:p>
            <w:pPr>
              <w:pStyle w:val="Compact"/>
              <w:jc w:val="left"/>
            </w:pPr>
            <w:r>
              <w:t xml:space="preserve">PostgreSQL HA + read replica</w:t>
            </w:r>
          </w:p>
        </w:tc>
      </w:tr>
      <w:tr>
        <w:tc>
          <w:tcPr/>
          <w:p>
            <w:pPr>
              <w:pStyle w:val="Compact"/>
              <w:jc w:val="left"/>
            </w:pPr>
            <w:r>
              <w:t xml:space="preserve">100,000</w:t>
            </w:r>
          </w:p>
        </w:tc>
        <w:tc>
          <w:tcPr/>
          <w:p>
            <w:pPr>
              <w:pStyle w:val="Compact"/>
              <w:jc w:val="left"/>
            </w:pPr>
            <w:r>
              <w:t xml:space="preserve">50,000</w:t>
            </w:r>
          </w:p>
        </w:tc>
        <w:tc>
          <w:tcPr/>
          <w:p>
            <w:pPr>
              <w:pStyle w:val="Compact"/>
              <w:jc w:val="left"/>
            </w:pPr>
            <w:r>
              <w:t xml:space="preserve">16+</w:t>
            </w:r>
          </w:p>
        </w:tc>
        <w:tc>
          <w:tcPr/>
          <w:p>
            <w:pPr>
              <w:pStyle w:val="Compact"/>
              <w:jc w:val="left"/>
            </w:pPr>
            <w:r>
              <w:t xml:space="preserve">16–32 cores, 16–32 GB</w:t>
            </w:r>
          </w:p>
        </w:tc>
        <w:tc>
          <w:tcPr/>
          <w:p>
            <w:pPr>
              <w:pStyle w:val="Compact"/>
              <w:jc w:val="left"/>
            </w:pPr>
            <w:r>
              <w:t xml:space="preserve">PostgreSQL HA + PgBouncer</w:t>
            </w:r>
          </w:p>
        </w:tc>
      </w:tr>
    </w:tbl>
    <w:p>
      <w:pPr>
        <w:pStyle w:val="BodyText"/>
      </w:pPr>
      <w:r>
        <w:t xml:space="preserve">For a 50-cell federation with 2,000 workloads per cell (100,000 total), the nested topology deploys 16 global root server units and approximately 4–8 downstream server units per cell. PostgreSQL datastore performance is the critical bottleneck — connection pooling via PgBouncer and read replicas for bundle endpoint queries are mandatory at this scale.</w:t>
      </w:r>
    </w:p>
    <w:bookmarkEnd w:id="119"/>
    <w:bookmarkStart w:id="120" w:name="X008f8bb7f29764d53d3312915763d614d9ba344"/>
    <w:p>
      <w:pPr>
        <w:pStyle w:val="Heading3"/>
      </w:pPr>
      <w:r>
        <w:t xml:space="preserve">5.2.3 SVID Propagation and Production Validation</w:t>
      </w:r>
    </w:p>
    <w:p>
      <w:pPr>
        <w:pStyle w:val="FirstParagraph"/>
      </w:pPr>
      <w:r>
        <w:t xml:space="preserve">SVID propagation follows a pull model: workloads request SVIDs through the SPIFFE Workload API, and SPIRE Agents stream updated certificates as rotations occur. For cross-cluster service mesh, Linkerd’s identity integration validates SPIFFE IDs from federated trust domains during mTLS handshake, enabling automatic authentication without manual CA distribution.</w:t>
      </w:r>
    </w:p>
    <w:p>
      <w:pPr>
        <w:pStyle w:val="BodyText"/>
      </w:pPr>
      <w:r>
        <w:t xml:space="preserve">Production deployments at Netflix demonstrate 100,000+ workloads under nested SPIRE management with a 60% reduction in security incidents through consistent identity-based access control. Uber’s multi-region microservices deployment simplified service onboarding by replacing manual certificate provisioning with automatic SPIFFE identity issuance. GitHub’s developer platform improved DevOps-security collaboration through self-service workload registration. Deutsche Bank’s financial services deployment achieved a 40% reduction in identity-related incidents through short-lived certificates and automatic rotation. These independently validated production deployments confirm that SPIRE’s nested topology scales to HelixCluster’s target federation sizes.</w:t>
      </w:r>
    </w:p>
    <w:bookmarkEnd w:id="120"/>
    <w:bookmarkEnd w:id="121"/>
    <w:bookmarkStart w:id="125" w:name="encryption-stack"/>
    <w:p>
      <w:pPr>
        <w:pStyle w:val="Heading2"/>
      </w:pPr>
      <w:r>
        <w:t xml:space="preserve">5.3 Encryption Stack</w:t>
      </w:r>
    </w:p>
    <w:bookmarkStart w:id="122" w:name="layer-3-wireguard-kernel-encryption"/>
    <w:p>
      <w:pPr>
        <w:pStyle w:val="Heading3"/>
      </w:pPr>
      <w:r>
        <w:t xml:space="preserve">5.3.1 Layer 3: WireGuard Kernel Encryption</w:t>
      </w:r>
    </w:p>
    <w:p>
      <w:pPr>
        <w:pStyle w:val="FirstParagraph"/>
      </w:pPr>
      <w:r>
        <w:t xml:space="preserve">HelixCluster encrypts all node-to-node traffic using WireGuard in kernel mode. WireGuard’s design prioritizes simplicity and performance: the codebase is approximately 4,000 lines versus OpenVPN’s 100,000+ lines, reducing the attack surface for vulnerability discovery. Kernel-mode WireGuard adds only 3–5% CPU overhead at 10 Gbps throughput, with single-stream performance of ~8.0 Gbps and 8-stream aggregate of ~9.4 Gbps.</w:t>
      </w:r>
    </w:p>
    <w:p>
      <w:pPr>
        <w:pStyle w:val="BodyText"/>
      </w:pPr>
      <w:r>
        <w:t xml:space="preserve">WireGuard operates transparently below the CNI layer. Cilium enables WireGuard encryption with a single Helm value (</w:t>
      </w:r>
      <w:r>
        <w:rPr>
          <w:rStyle w:val="VerbatimChar"/>
        </w:rPr>
        <w:t xml:space="preserve">encryption.enabled: true</w:t>
      </w:r>
      <w:r>
        <w:t xml:space="preserve">,</w:t>
      </w:r>
      <w:r>
        <w:t xml:space="preserve"> </w:t>
      </w:r>
      <w:r>
        <w:rPr>
          <w:rStyle w:val="VerbatimChar"/>
        </w:rPr>
        <w:t xml:space="preserve">encryption.type: wireguard</w:t>
      </w:r>
      <w:r>
        <w:t xml:space="preserve">), automatically generating and distributing per-node WireGuard keys. Pod IPs are encrypted on the originating node and decrypted on the destination node — applications require no modification. Cilium’s implementation uses the</w:t>
      </w:r>
      <w:r>
        <w:t xml:space="preserve"> </w:t>
      </w:r>
      <w:r>
        <w:rPr>
          <w:rStyle w:val="VerbatimChar"/>
        </w:rPr>
        <w:t xml:space="preserve">ipv6</w:t>
      </w:r>
      <w:r>
        <w:t xml:space="preserve"> </w:t>
      </w:r>
      <w:r>
        <w:t xml:space="preserve">pod CIDR range to carry encryption keys in packet headers, avoiding the need for a separate key distribution service.</w:t>
      </w:r>
    </w:p>
    <w:p>
      <w:pPr>
        <w:pStyle w:val="BodyText"/>
      </w:pPr>
      <w:r>
        <w:t xml:space="preserve">Key rotation leverages SPIRE integration: WireGuard node keys are derived from node SVIDs, enabling automatic rotation when SPIRE rotates node certificates. For headless nodes where SPIRE integration is not yet available, Cilium’s WireGuard implementation supports automatic key generation with configurable rotation intervals (default 24 hours).</w:t>
      </w:r>
    </w:p>
    <w:bookmarkEnd w:id="122"/>
    <w:bookmarkStart w:id="123" w:name="layer-7-mtls-service-mesh"/>
    <w:p>
      <w:pPr>
        <w:pStyle w:val="Heading3"/>
      </w:pPr>
      <w:r>
        <w:t xml:space="preserve">5.3.2 Layer 7: mTLS Service Mesh</w:t>
      </w:r>
    </w:p>
    <w:p>
      <w:pPr>
        <w:pStyle w:val="FirstParagraph"/>
      </w:pPr>
      <w:r>
        <w:t xml:space="preserve">While WireGuard encrypts node-to-node traffic, it does not authenticate individual services. A compromised node could inject traffic from any pod IP because WireGuard validates only node-level keys. Layer 7 mTLS closes this gap by providing per-service identity verification and authorization.</w:t>
      </w:r>
    </w:p>
    <w:p>
      <w:pPr>
        <w:pStyle w:val="BodyText"/>
      </w:pPr>
      <w:r>
        <w:rPr>
          <w:bCs/>
          <w:b/>
        </w:rPr>
        <w:t xml:space="preserve">Table 5.3: Service Mesh mTLS Overhead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Mesh</w:t>
            </w:r>
          </w:p>
        </w:tc>
        <w:tc>
          <w:tcPr/>
          <w:p>
            <w:pPr>
              <w:pStyle w:val="Compact"/>
              <w:jc w:val="left"/>
            </w:pPr>
            <w:r>
              <w:t xml:space="preserve">P99 Latency Increase</w:t>
            </w:r>
          </w:p>
        </w:tc>
        <w:tc>
          <w:tcPr/>
          <w:p>
            <w:pPr>
              <w:pStyle w:val="Compact"/>
              <w:jc w:val="left"/>
            </w:pPr>
            <w:r>
              <w:t xml:space="preserve">CPU Overhead</w:t>
            </w:r>
          </w:p>
        </w:tc>
        <w:tc>
          <w:tcPr/>
          <w:p>
            <w:pPr>
              <w:pStyle w:val="Compact"/>
              <w:jc w:val="left"/>
            </w:pPr>
            <w:r>
              <w:t xml:space="preserve">Memory per Proxy</w:t>
            </w:r>
          </w:p>
        </w:tc>
        <w:tc>
          <w:tcPr/>
          <w:p>
            <w:pPr>
              <w:pStyle w:val="Compact"/>
              <w:jc w:val="left"/>
            </w:pPr>
            <w:r>
              <w:t xml:space="preserve">Architecture</w:t>
            </w:r>
          </w:p>
        </w:tc>
        <w:tc>
          <w:tcPr/>
          <w:p>
            <w:pPr>
              <w:pStyle w:val="Compact"/>
              <w:jc w:val="left"/>
            </w:pPr>
            <w:r>
              <w:t xml:space="preserve">Best For</w:t>
            </w:r>
          </w:p>
        </w:tc>
      </w:tr>
      <w:tr>
        <w:tc>
          <w:tcPr/>
          <w:p>
            <w:pPr>
              <w:pStyle w:val="Compact"/>
              <w:jc w:val="left"/>
            </w:pPr>
            <w:r>
              <w:t xml:space="preserve">Istio (sidecar)</w:t>
            </w:r>
          </w:p>
        </w:tc>
        <w:tc>
          <w:tcPr/>
          <w:p>
            <w:pPr>
              <w:pStyle w:val="Compact"/>
              <w:jc w:val="left"/>
            </w:pPr>
            <w:r>
              <w:t xml:space="preserve">166%</w:t>
            </w:r>
          </w:p>
        </w:tc>
        <w:tc>
          <w:tcPr/>
          <w:p>
            <w:pPr>
              <w:pStyle w:val="Compact"/>
              <w:jc w:val="left"/>
            </w:pPr>
            <w:r>
              <w:t xml:space="preserve">Highest</w:t>
            </w:r>
          </w:p>
        </w:tc>
        <w:tc>
          <w:tcPr/>
          <w:p>
            <w:pPr>
              <w:pStyle w:val="Compact"/>
              <w:jc w:val="left"/>
            </w:pPr>
            <w:r>
              <w:t xml:space="preserve">~150 MB</w:t>
            </w:r>
          </w:p>
        </w:tc>
        <w:tc>
          <w:tcPr/>
          <w:p>
            <w:pPr>
              <w:pStyle w:val="Compact"/>
              <w:jc w:val="left"/>
            </w:pPr>
            <w:r>
              <w:t xml:space="preserve">Envoy sidecar per pod</w:t>
            </w:r>
          </w:p>
        </w:tc>
        <w:tc>
          <w:tcPr/>
          <w:p>
            <w:pPr>
              <w:pStyle w:val="Compact"/>
              <w:jc w:val="left"/>
            </w:pPr>
            <w:r>
              <w:t xml:space="preserve">Advanced L7 traffic management</w:t>
            </w:r>
          </w:p>
        </w:tc>
      </w:tr>
      <w:tr>
        <w:tc>
          <w:tcPr/>
          <w:p>
            <w:pPr>
              <w:pStyle w:val="Compact"/>
              <w:jc w:val="left"/>
            </w:pPr>
            <w:r>
              <w:t xml:space="preserve">Cilium (WireGuard)</w:t>
            </w:r>
          </w:p>
        </w:tc>
        <w:tc>
          <w:tcPr/>
          <w:p>
            <w:pPr>
              <w:pStyle w:val="Compact"/>
              <w:jc w:val="left"/>
            </w:pPr>
            <w:r>
              <w:t xml:space="preserve">99%</w:t>
            </w:r>
          </w:p>
        </w:tc>
        <w:tc>
          <w:tcPr/>
          <w:p>
            <w:pPr>
              <w:pStyle w:val="Compact"/>
              <w:jc w:val="left"/>
            </w:pPr>
            <w:r>
              <w:t xml:space="preserve">Medium</w:t>
            </w:r>
          </w:p>
        </w:tc>
        <w:tc>
          <w:tcPr/>
          <w:p>
            <w:pPr>
              <w:pStyle w:val="Compact"/>
              <w:jc w:val="left"/>
            </w:pPr>
            <w:r>
              <w:t xml:space="preserve">Node-level</w:t>
            </w:r>
          </w:p>
        </w:tc>
        <w:tc>
          <w:tcPr/>
          <w:p>
            <w:pPr>
              <w:pStyle w:val="Compact"/>
              <w:jc w:val="left"/>
            </w:pPr>
            <w:r>
              <w:t xml:space="preserve">eBPF + kernel crypto</w:t>
            </w:r>
          </w:p>
        </w:tc>
        <w:tc>
          <w:tcPr/>
          <w:p>
            <w:pPr>
              <w:pStyle w:val="Compact"/>
              <w:jc w:val="left"/>
            </w:pPr>
            <w:r>
              <w:t xml:space="preserve">Cluster-wide node encryption</w:t>
            </w:r>
          </w:p>
        </w:tc>
      </w:tr>
      <w:tr>
        <w:tc>
          <w:tcPr/>
          <w:p>
            <w:pPr>
              <w:pStyle w:val="Compact"/>
              <w:jc w:val="left"/>
            </w:pPr>
            <w:r>
              <w:t xml:space="preserve">Cilium (IPsec)</w:t>
            </w:r>
          </w:p>
        </w:tc>
        <w:tc>
          <w:tcPr/>
          <w:p>
            <w:pPr>
              <w:pStyle w:val="Compact"/>
              <w:jc w:val="left"/>
            </w:pPr>
            <w:r>
              <w:t xml:space="preserve">144%</w:t>
            </w:r>
          </w:p>
        </w:tc>
        <w:tc>
          <w:tcPr/>
          <w:p>
            <w:pPr>
              <w:pStyle w:val="Compact"/>
              <w:jc w:val="left"/>
            </w:pPr>
            <w:r>
              <w:t xml:space="preserve">Medium-High</w:t>
            </w:r>
          </w:p>
        </w:tc>
        <w:tc>
          <w:tcPr/>
          <w:p>
            <w:pPr>
              <w:pStyle w:val="Compact"/>
              <w:jc w:val="left"/>
            </w:pPr>
            <w:r>
              <w:t xml:space="preserve">Node-level</w:t>
            </w:r>
          </w:p>
        </w:tc>
        <w:tc>
          <w:tcPr/>
          <w:p>
            <w:pPr>
              <w:pStyle w:val="Compact"/>
              <w:jc w:val="left"/>
            </w:pPr>
            <w:r>
              <w:t xml:space="preserve">eBPF + IPsec</w:t>
            </w:r>
          </w:p>
        </w:tc>
        <w:tc>
          <w:tcPr/>
          <w:p>
            <w:pPr>
              <w:pStyle w:val="Compact"/>
              <w:jc w:val="left"/>
            </w:pPr>
            <w:r>
              <w:t xml:space="preserve">FIPS 140-2 compliance</w:t>
            </w:r>
          </w:p>
        </w:tc>
      </w:tr>
      <w:tr>
        <w:tc>
          <w:tcPr/>
          <w:p>
            <w:pPr>
              <w:pStyle w:val="Compact"/>
              <w:jc w:val="left"/>
            </w:pPr>
            <w:r>
              <w:rPr>
                <w:bCs/>
                <w:b/>
              </w:rPr>
              <w:t xml:space="preserve">Linkerd</w:t>
            </w:r>
          </w:p>
        </w:tc>
        <w:tc>
          <w:tcPr/>
          <w:p>
            <w:pPr>
              <w:pStyle w:val="Compact"/>
              <w:jc w:val="left"/>
            </w:pPr>
            <w:r>
              <w:rPr>
                <w:bCs/>
                <w:b/>
              </w:rPr>
              <w:t xml:space="preserve">33%</w:t>
            </w:r>
          </w:p>
        </w:tc>
        <w:tc>
          <w:tcPr/>
          <w:p>
            <w:pPr>
              <w:pStyle w:val="Compact"/>
              <w:jc w:val="left"/>
            </w:pPr>
            <w:r>
              <w:rPr>
                <w:bCs/>
                <w:b/>
              </w:rPr>
              <w:t xml:space="preserve">Lowest</w:t>
            </w:r>
          </w:p>
        </w:tc>
        <w:tc>
          <w:tcPr/>
          <w:p>
            <w:pPr>
              <w:pStyle w:val="Compact"/>
              <w:jc w:val="left"/>
            </w:pPr>
            <w:r>
              <w:rPr>
                <w:bCs/>
                <w:b/>
              </w:rPr>
              <w:t xml:space="preserve">~50 MB</w:t>
            </w:r>
          </w:p>
        </w:tc>
        <w:tc>
          <w:tcPr/>
          <w:p>
            <w:pPr>
              <w:pStyle w:val="Compact"/>
              <w:jc w:val="left"/>
            </w:pPr>
            <w:r>
              <w:rPr>
                <w:bCs/>
                <w:b/>
              </w:rPr>
              <w:t xml:space="preserve">Rust micro-proxy</w:t>
            </w:r>
          </w:p>
        </w:tc>
        <w:tc>
          <w:tcPr/>
          <w:p>
            <w:pPr>
              <w:pStyle w:val="Compact"/>
              <w:jc w:val="left"/>
            </w:pPr>
            <w:r>
              <w:rPr>
                <w:bCs/>
                <w:b/>
              </w:rPr>
              <w:t xml:space="preserve">Latency-sensitive mTLS</w:t>
            </w:r>
          </w:p>
        </w:tc>
      </w:tr>
      <w:tr>
        <w:tc>
          <w:tcPr/>
          <w:p>
            <w:pPr>
              <w:pStyle w:val="Compact"/>
              <w:jc w:val="left"/>
            </w:pPr>
            <w:r>
              <w:t xml:space="preserve">Istio Ambient</w:t>
            </w:r>
          </w:p>
        </w:tc>
        <w:tc>
          <w:tcPr/>
          <w:p>
            <w:pPr>
              <w:pStyle w:val="Compact"/>
              <w:jc w:val="left"/>
            </w:pPr>
            <w:r>
              <w:t xml:space="preserve">8%</w:t>
            </w:r>
          </w:p>
        </w:tc>
        <w:tc>
          <w:tcPr/>
          <w:p>
            <w:pPr>
              <w:pStyle w:val="Compact"/>
              <w:jc w:val="left"/>
            </w:pPr>
            <w:r>
              <w:t xml:space="preserve">Low</w:t>
            </w:r>
          </w:p>
        </w:tc>
        <w:tc>
          <w:tcPr/>
          <w:p>
            <w:pPr>
              <w:pStyle w:val="Compact"/>
              <w:jc w:val="left"/>
            </w:pPr>
            <w:r>
              <w:t xml:space="preserve">Node-level (ztunnel)</w:t>
            </w:r>
          </w:p>
        </w:tc>
        <w:tc>
          <w:tcPr/>
          <w:p>
            <w:pPr>
              <w:pStyle w:val="Compact"/>
              <w:jc w:val="left"/>
            </w:pPr>
            <w:r>
              <w:t xml:space="preserve">eBPF + sidecarless</w:t>
            </w:r>
          </w:p>
        </w:tc>
        <w:tc>
          <w:tcPr/>
          <w:p>
            <w:pPr>
              <w:pStyle w:val="Compact"/>
              <w:jc w:val="left"/>
            </w:pPr>
            <w:r>
              <w:t xml:space="preserve">Feature-rich sidecarless</w:t>
            </w:r>
          </w:p>
        </w:tc>
      </w:tr>
    </w:tbl>
    <w:p>
      <w:pPr>
        <w:pStyle w:val="BodyText"/>
      </w:pPr>
      <w:r>
        <w:t xml:space="preserve">The academic benchmark data reveals that pure mTLS protocol overhead is only 1–3% latency — the remaining overhead comes from proxy processing, HTTP parsing, policy evaluation, and metrics collection. Linkerd’s Rust-based micro-proxy is approximately 5x more efficient than Istio’s Envoy sidecar for mTLS-only use cases because it avoids full HTTP parsing and maintains optimized connection pooling. For HelixCluster’s latency-sensitive cross-cell paths, Linkerd provides the optimal balance of low overhead and production maturity.</w:t>
      </w:r>
    </w:p>
    <w:p>
      <w:pPr>
        <w:pStyle w:val="BodyText"/>
      </w:pPr>
      <w:r>
        <w:t xml:space="preserve">Linkerd’s automatic mTLS enables zero-configuration encryption: all TCP traffic between meshed services is encrypted and authenticated without application changes or annotation-based opt-in. Certificate rotation occurs every 24 hours through Linkerd’s internal identity component (backed by SPIFFE identities in the HelixCluster deployment), with graceful TLS session transitions that cause zero dropped connections.</w:t>
      </w:r>
    </w:p>
    <w:bookmarkEnd w:id="123"/>
    <w:bookmarkStart w:id="124" w:name="X86ca64742cc44aecc9d92a210becb818b6efc33"/>
    <w:p>
      <w:pPr>
        <w:pStyle w:val="Heading3"/>
      </w:pPr>
      <w:r>
        <w:t xml:space="preserve">5.3.3 Double Encryption Rationale: Defense in Depth</w:t>
      </w:r>
    </w:p>
    <w:p>
      <w:pPr>
        <w:pStyle w:val="FirstParagraph"/>
      </w:pPr>
      <w:r>
        <w:t xml:space="preserve">HelixCluster’s dual-layer encryption — WireGuard at L3 plus mTLS at L7 — may appear redundant, but each layer addresses distinct threats that the other cannot.</w:t>
      </w:r>
    </w:p>
    <w:p>
      <w:pPr>
        <w:pStyle w:val="BodyText"/>
      </w:pPr>
      <w:r>
        <w:t xml:space="preserve">WireGuard without mTLS fails against node compromise: an attacker who gains root access to a node can forge traffic from any pod IP on that node because WireGuard authenticates only the node, not individual workloads. mTLS without WireGuard fails against network-level attacks: an attacker who captures inter-cell packets could analyze traffic patterns, timing, and volumes even if they cannot decrypt application payload — metadata leakage that mTLS alone does not prevent because it operates above the network layer.</w:t>
      </w:r>
    </w:p>
    <w:p>
      <w:pPr>
        <w:pStyle w:val="BodyText"/>
      </w:pPr>
      <w:r>
        <w:t xml:space="preserve">Together, the layers provide defense in depth. WireGuard encrypts all inter-cell traffic at the network layer, preventing metadata analysis, traffic fingerprinting, and denial-of-service attacks based on packet inspection. mTLS authenticates individual service identities, preventing lateral movement from compromised nodes and enabling per-service authorization policies. If an attacker compromises a WireGuard node key, they gain encrypted tunnel access but still cannot forge service identities because each SVID requires pod-level attestation through SPIRE. If an attacker compromises a service certificate, they gain access only to explicitly authorized peers and remain confined within the WireGuard-encrypted network perimeter.</w:t>
      </w:r>
    </w:p>
    <w:p>
      <w:pPr>
        <w:pStyle w:val="BodyText"/>
      </w:pPr>
      <w:r>
        <w:t xml:space="preserve">The combined overhead is additive but manageable: WireGuard adds 3–5% CPU and negligible latency for kernel-mode operation, while Linkerd adds 33% P99 latency at the application layer. For most workloads, the security benefit of defense in depth outweighs the cumulative overhead. Latency-critical paths may disable WireGuard within a trusted cell while retaining it for cross-cell links, reducing overhead to Linkerd’s 33% for intra-cell traffic.</w:t>
      </w:r>
    </w:p>
    <w:bookmarkEnd w:id="124"/>
    <w:bookmarkEnd w:id="125"/>
    <w:bookmarkStart w:id="127" w:name="opa-policy-enforcement"/>
    <w:p>
      <w:pPr>
        <w:pStyle w:val="Heading2"/>
      </w:pPr>
      <w:r>
        <w:t xml:space="preserve">5.4 OPA Policy Enforcement</w:t>
      </w:r>
    </w:p>
    <w:bookmarkStart w:id="126" w:name="X274c81a21daf7c92346e9572f5ca61ad3cbbca2"/>
    <w:p>
      <w:pPr>
        <w:pStyle w:val="Heading3"/>
      </w:pPr>
      <w:r>
        <w:t xml:space="preserve">5.4.1 Cross-Cluster Policies, Rego Examples, and GitOps Distribution</w:t>
      </w:r>
    </w:p>
    <w:p>
      <w:pPr>
        <w:pStyle w:val="FirstParagraph"/>
      </w:pPr>
      <w:r>
        <w:t xml:space="preserve">Open Policy Agent (OPA) with Gatekeeper provides admission-time policy enforcement across the HelixCluster federation. Gatekeeper operates as a Kubernetes Validating Admission Webhook, evaluating every API server request against Rego policies before resource persistence. This catch-at-the-gate model prevents policy violations from ever reaching the cluster, unlike runtime enforcement which detects violations after deployment.</w:t>
      </w:r>
    </w:p>
    <w:p>
      <w:pPr>
        <w:pStyle w:val="BodyText"/>
      </w:pPr>
      <w:r>
        <w:t xml:space="preserve">HelixCluster distributes policies through GitOps: OPA ConstraintTemplates and Constraints are stored in a central Git repository, and ArgoCD ApplicationSets sync them to all federated cells. This approach ensures policy consistency, version control, and auditability. Changes follow the standard pull-request workflow with mandatory security team review, automated Rego unit testing via</w:t>
      </w:r>
      <w:r>
        <w:t xml:space="preserve"> </w:t>
      </w:r>
      <w:r>
        <w:rPr>
          <w:rStyle w:val="VerbatimChar"/>
        </w:rPr>
        <w:t xml:space="preserve">conftest</w:t>
      </w:r>
      <w:r>
        <w:t xml:space="preserve">, and staged rollout through dev/staging/production cell tiers.</w:t>
      </w:r>
    </w:p>
    <w:p>
      <w:pPr>
        <w:pStyle w:val="BodyText"/>
      </w:pPr>
      <w:r>
        <w:t xml:space="preserve">The following Rego policies exemplify HelixCluster’s security-critical enforcement:</w:t>
      </w:r>
    </w:p>
    <w:p>
      <w:pPr>
        <w:pStyle w:val="BodyText"/>
      </w:pPr>
      <w:r>
        <w:rPr>
          <w:bCs/>
          <w:b/>
        </w:rPr>
        <w:t xml:space="preserve">Policy 1: Require SPIFFE-Compatible Service Account Names</w:t>
      </w:r>
    </w:p>
    <w:p>
      <w:pPr>
        <w:pStyle w:val="SourceCode"/>
      </w:pPr>
      <w:r>
        <w:rPr>
          <w:rStyle w:val="VerbatimChar"/>
        </w:rPr>
        <w:t xml:space="preserve">package helixcluster.spiffe.enforce</w:t>
      </w:r>
      <w:r>
        <w:br/>
      </w:r>
      <w:r>
        <w:br/>
      </w:r>
      <w:r>
        <w:rPr>
          <w:rStyle w:val="VerbatimChar"/>
        </w:rPr>
        <w:t xml:space="preserve">violation[{"msg": msg}] {</w:t>
      </w:r>
      <w:r>
        <w:br/>
      </w:r>
      <w:r>
        <w:rPr>
          <w:rStyle w:val="VerbatimChar"/>
        </w:rPr>
        <w:t xml:space="preserve">  input.review.object.kind == "Pod"</w:t>
      </w:r>
      <w:r>
        <w:br/>
      </w:r>
      <w:r>
        <w:rPr>
          <w:rStyle w:val="VerbatimChar"/>
        </w:rPr>
        <w:t xml:space="preserve">  sa := input.review.object.spec.serviceAccountName</w:t>
      </w:r>
      <w:r>
        <w:br/>
      </w:r>
      <w:r>
        <w:rPr>
          <w:rStyle w:val="VerbatimChar"/>
        </w:rPr>
        <w:t xml:space="preserve">  not startswith(sa, "spiffe-")</w:t>
      </w:r>
      <w:r>
        <w:br/>
      </w:r>
      <w:r>
        <w:rPr>
          <w:rStyle w:val="VerbatimChar"/>
        </w:rPr>
        <w:t xml:space="preserve">  msg := sprintf("Pod %s/%s: serviceAccountName must use spiffe- prefix, got: %s", [</w:t>
      </w:r>
      <w:r>
        <w:br/>
      </w:r>
      <w:r>
        <w:rPr>
          <w:rStyle w:val="VerbatimChar"/>
        </w:rPr>
        <w:t xml:space="preserve">    input.review.object.metadata.namespace,</w:t>
      </w:r>
      <w:r>
        <w:br/>
      </w:r>
      <w:r>
        <w:rPr>
          <w:rStyle w:val="VerbatimChar"/>
        </w:rPr>
        <w:t xml:space="preserve">    input.review.object.metadata.name,</w:t>
      </w:r>
      <w:r>
        <w:br/>
      </w:r>
      <w:r>
        <w:rPr>
          <w:rStyle w:val="VerbatimChar"/>
        </w:rPr>
        <w:t xml:space="preserve">    sa</w:t>
      </w:r>
      <w:r>
        <w:br/>
      </w:r>
      <w:r>
        <w:rPr>
          <w:rStyle w:val="VerbatimChar"/>
        </w:rPr>
        <w:t xml:space="preserve">  ])</w:t>
      </w:r>
      <w:r>
        <w:br/>
      </w:r>
      <w:r>
        <w:rPr>
          <w:rStyle w:val="VerbatimChar"/>
        </w:rPr>
        <w:t xml:space="preserve">}</w:t>
      </w:r>
    </w:p>
    <w:p>
      <w:pPr>
        <w:pStyle w:val="FirstParagraph"/>
      </w:pPr>
      <w:r>
        <w:rPr>
          <w:bCs/>
          <w:b/>
        </w:rPr>
        <w:t xml:space="preserve">Policy 2: Prevent Privileged Containers in Non-System Namespaces</w:t>
      </w:r>
    </w:p>
    <w:p>
      <w:pPr>
        <w:pStyle w:val="SourceCode"/>
      </w:pPr>
      <w:r>
        <w:rPr>
          <w:rStyle w:val="VerbatimChar"/>
        </w:rPr>
        <w:t xml:space="preserve">package helixcluster.security.noprivileged</w:t>
      </w:r>
      <w:r>
        <w:br/>
      </w:r>
      <w:r>
        <w:br/>
      </w:r>
      <w:r>
        <w:rPr>
          <w:rStyle w:val="VerbatimChar"/>
        </w:rPr>
        <w:t xml:space="preserve">violation[{"msg": msg}] {</w:t>
      </w:r>
      <w:r>
        <w:br/>
      </w:r>
      <w:r>
        <w:rPr>
          <w:rStyle w:val="VerbatimChar"/>
        </w:rPr>
        <w:t xml:space="preserve">  input.review.object.kind == "Pod"</w:t>
      </w:r>
      <w:r>
        <w:br/>
      </w:r>
      <w:r>
        <w:rPr>
          <w:rStyle w:val="VerbatimChar"/>
        </w:rPr>
        <w:t xml:space="preserve">  input.review.object.metadata.namespace != "kube-system"</w:t>
      </w:r>
      <w:r>
        <w:br/>
      </w:r>
      <w:r>
        <w:rPr>
          <w:rStyle w:val="VerbatimChar"/>
        </w:rPr>
        <w:t xml:space="preserve">  container := input.review.object.spec.containers[_]</w:t>
      </w:r>
      <w:r>
        <w:br/>
      </w:r>
      <w:r>
        <w:rPr>
          <w:rStyle w:val="VerbatimChar"/>
        </w:rPr>
        <w:t xml:space="preserve">  container.securityContext.privileged == true</w:t>
      </w:r>
      <w:r>
        <w:br/>
      </w:r>
      <w:r>
        <w:rPr>
          <w:rStyle w:val="VerbatimChar"/>
        </w:rPr>
        <w:t xml:space="preserve">  msg := sprintf("Privileged container %s in namespace %s violates security policy", [</w:t>
      </w:r>
      <w:r>
        <w:br/>
      </w:r>
      <w:r>
        <w:rPr>
          <w:rStyle w:val="VerbatimChar"/>
        </w:rPr>
        <w:t xml:space="preserve">    container.name,</w:t>
      </w:r>
      <w:r>
        <w:br/>
      </w:r>
      <w:r>
        <w:rPr>
          <w:rStyle w:val="VerbatimChar"/>
        </w:rPr>
        <w:t xml:space="preserve">    input.review.object.metadata.namespace</w:t>
      </w:r>
      <w:r>
        <w:br/>
      </w:r>
      <w:r>
        <w:rPr>
          <w:rStyle w:val="VerbatimChar"/>
        </w:rPr>
        <w:t xml:space="preserve">  ])</w:t>
      </w:r>
      <w:r>
        <w:br/>
      </w:r>
      <w:r>
        <w:rPr>
          <w:rStyle w:val="VerbatimChar"/>
        </w:rPr>
        <w:t xml:space="preserve">}</w:t>
      </w:r>
    </w:p>
    <w:p>
      <w:pPr>
        <w:pStyle w:val="FirstParagraph"/>
      </w:pPr>
      <w:r>
        <w:rPr>
          <w:bCs/>
          <w:b/>
        </w:rPr>
        <w:t xml:space="preserve">Policy 3: Require Network Policy Attachment for Cross-Namespace Traffic</w:t>
      </w:r>
    </w:p>
    <w:p>
      <w:pPr>
        <w:pStyle w:val="SourceCode"/>
      </w:pPr>
      <w:r>
        <w:rPr>
          <w:rStyle w:val="VerbatimChar"/>
        </w:rPr>
        <w:t xml:space="preserve">package helixcluster.network.requiredpolicy</w:t>
      </w:r>
      <w:r>
        <w:br/>
      </w:r>
      <w:r>
        <w:br/>
      </w:r>
      <w:r>
        <w:rPr>
          <w:rStyle w:val="VerbatimChar"/>
        </w:rPr>
        <w:t xml:space="preserve">violation[{"msg": msg}] {</w:t>
      </w:r>
      <w:r>
        <w:br/>
      </w:r>
      <w:r>
        <w:rPr>
          <w:rStyle w:val="VerbatimChar"/>
        </w:rPr>
        <w:t xml:space="preserve">  input.review.object.kind == "Pod"</w:t>
      </w:r>
      <w:r>
        <w:br/>
      </w:r>
      <w:r>
        <w:rPr>
          <w:rStyle w:val="VerbatimChar"/>
        </w:rPr>
        <w:t xml:space="preserve">  namespace := input.review.object.metadata.namespace</w:t>
      </w:r>
      <w:r>
        <w:br/>
      </w:r>
      <w:r>
        <w:rPr>
          <w:rStyle w:val="VerbatimChar"/>
        </w:rPr>
        <w:t xml:space="preserve">  not data.inventory.namespace[namespace]["networking.k8s.io/v1"].NetworkPolicy</w:t>
      </w:r>
      <w:r>
        <w:br/>
      </w:r>
      <w:r>
        <w:rPr>
          <w:rStyle w:val="VerbatimChar"/>
        </w:rPr>
        <w:t xml:space="preserve">  msg := sprintf("Namespace %s has no NetworkPolicy; cross-namespace traffic denied", [namespace])</w:t>
      </w:r>
      <w:r>
        <w:br/>
      </w:r>
      <w:r>
        <w:rPr>
          <w:rStyle w:val="VerbatimChar"/>
        </w:rPr>
        <w:t xml:space="preserve">}</w:t>
      </w:r>
    </w:p>
    <w:p>
      <w:pPr>
        <w:pStyle w:val="FirstParagraph"/>
      </w:pPr>
      <w:r>
        <w:rPr>
          <w:bCs/>
          <w:b/>
        </w:rPr>
        <w:t xml:space="preserve">Policy 4: Enforce Resource Limits to Prevent DoS via Federation Sync</w:t>
      </w:r>
    </w:p>
    <w:p>
      <w:pPr>
        <w:pStyle w:val="SourceCode"/>
      </w:pPr>
      <w:r>
        <w:rPr>
          <w:rStyle w:val="VerbatimChar"/>
        </w:rPr>
        <w:t xml:space="preserve">package helixcluster.resources.limits</w:t>
      </w:r>
      <w:r>
        <w:br/>
      </w:r>
      <w:r>
        <w:br/>
      </w:r>
      <w:r>
        <w:rPr>
          <w:rStyle w:val="VerbatimChar"/>
        </w:rPr>
        <w:t xml:space="preserve">violation[{"msg": msg}] {</w:t>
      </w:r>
      <w:r>
        <w:br/>
      </w:r>
      <w:r>
        <w:rPr>
          <w:rStyle w:val="VerbatimChar"/>
        </w:rPr>
        <w:t xml:space="preserve">  input.review.object.kind == "Pod"</w:t>
      </w:r>
      <w:r>
        <w:br/>
      </w:r>
      <w:r>
        <w:rPr>
          <w:rStyle w:val="VerbatimChar"/>
        </w:rPr>
        <w:t xml:space="preserve">  container := input.review.object.spec.containers[_]</w:t>
      </w:r>
      <w:r>
        <w:br/>
      </w:r>
      <w:r>
        <w:rPr>
          <w:rStyle w:val="VerbatimChar"/>
        </w:rPr>
        <w:t xml:space="preserve">  not container.resources.limits.memory</w:t>
      </w:r>
      <w:r>
        <w:br/>
      </w:r>
      <w:r>
        <w:rPr>
          <w:rStyle w:val="VerbatimChar"/>
        </w:rPr>
        <w:t xml:space="preserve">  msg := sprintf("Container %s missing memory limits; unbounded pods risk federation sync DoS", [container.name])</w:t>
      </w:r>
      <w:r>
        <w:br/>
      </w:r>
      <w:r>
        <w:rPr>
          <w:rStyle w:val="VerbatimChar"/>
        </w:rPr>
        <w:t xml:space="preserve">}</w:t>
      </w:r>
    </w:p>
    <w:p>
      <w:pPr>
        <w:pStyle w:val="FirstParagraph"/>
      </w:pPr>
      <w:r>
        <w:rPr>
          <w:bCs/>
          <w:b/>
        </w:rPr>
        <w:t xml:space="preserve">Table 5.4: Cross-Cluster Policy Distribution Approaches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Mechanism</w:t>
            </w:r>
          </w:p>
        </w:tc>
        <w:tc>
          <w:tcPr/>
          <w:p>
            <w:pPr>
              <w:pStyle w:val="Compact"/>
              <w:jc w:val="left"/>
            </w:pPr>
            <w:r>
              <w:t xml:space="preserve">Maturity</w:t>
            </w:r>
          </w:p>
        </w:tc>
        <w:tc>
          <w:tcPr/>
          <w:p>
            <w:pPr>
              <w:pStyle w:val="Compact"/>
              <w:jc w:val="left"/>
            </w:pPr>
            <w:r>
              <w:t xml:space="preserve">Latency</w:t>
            </w:r>
          </w:p>
        </w:tc>
        <w:tc>
          <w:tcPr/>
          <w:p>
            <w:pPr>
              <w:pStyle w:val="Compact"/>
              <w:jc w:val="left"/>
            </w:pPr>
            <w:r>
              <w:t xml:space="preserve">Consistency Guarantee</w:t>
            </w:r>
          </w:p>
        </w:tc>
      </w:tr>
      <w:tr>
        <w:tc>
          <w:tcPr/>
          <w:p>
            <w:pPr>
              <w:pStyle w:val="Compact"/>
              <w:jc w:val="left"/>
            </w:pPr>
            <w:r>
              <w:t xml:space="preserve">GitOps sync (ArgoCD)</w:t>
            </w:r>
          </w:p>
        </w:tc>
        <w:tc>
          <w:tcPr/>
          <w:p>
            <w:pPr>
              <w:pStyle w:val="Compact"/>
              <w:jc w:val="left"/>
            </w:pPr>
            <w:r>
              <w:t xml:space="preserve">Store policies in Git; ArgoCD syncs to all cells</w:t>
            </w:r>
          </w:p>
        </w:tc>
        <w:tc>
          <w:tcPr/>
          <w:p>
            <w:pPr>
              <w:pStyle w:val="Compact"/>
              <w:jc w:val="left"/>
            </w:pPr>
            <w:r>
              <w:t xml:space="preserve">Production-ready</w:t>
            </w:r>
          </w:p>
        </w:tc>
        <w:tc>
          <w:tcPr/>
          <w:p>
            <w:pPr>
              <w:pStyle w:val="Compact"/>
              <w:jc w:val="left"/>
            </w:pPr>
            <w:r>
              <w:t xml:space="preserve">1–3 min sync</w:t>
            </w:r>
          </w:p>
        </w:tc>
        <w:tc>
          <w:tcPr/>
          <w:p>
            <w:pPr>
              <w:pStyle w:val="Compact"/>
              <w:jc w:val="left"/>
            </w:pPr>
            <w:r>
              <w:t xml:space="preserve">Eventual (Git as source of truth)</w:t>
            </w:r>
          </w:p>
        </w:tc>
      </w:tr>
      <w:tr>
        <w:tc>
          <w:tcPr/>
          <w:p>
            <w:pPr>
              <w:pStyle w:val="Compact"/>
              <w:jc w:val="left"/>
            </w:pPr>
            <w:r>
              <w:t xml:space="preserve">Fleet + Policy Controller</w:t>
            </w:r>
          </w:p>
        </w:tc>
        <w:tc>
          <w:tcPr/>
          <w:p>
            <w:pPr>
              <w:pStyle w:val="Compact"/>
              <w:jc w:val="left"/>
            </w:pPr>
            <w:r>
              <w:t xml:space="preserve">Rancher Fleet with centralized policy management</w:t>
            </w:r>
          </w:p>
        </w:tc>
        <w:tc>
          <w:tcPr/>
          <w:p>
            <w:pPr>
              <w:pStyle w:val="Compact"/>
              <w:jc w:val="left"/>
            </w:pPr>
            <w:r>
              <w:t xml:space="preserve">Production-ready</w:t>
            </w:r>
          </w:p>
        </w:tc>
        <w:tc>
          <w:tcPr/>
          <w:p>
            <w:pPr>
              <w:pStyle w:val="Compact"/>
              <w:jc w:val="left"/>
            </w:pPr>
            <w:r>
              <w:t xml:space="preserve">30–60 sec</w:t>
            </w:r>
          </w:p>
        </w:tc>
        <w:tc>
          <w:tcPr/>
          <w:p>
            <w:pPr>
              <w:pStyle w:val="Compact"/>
              <w:jc w:val="left"/>
            </w:pPr>
            <w:r>
              <w:t xml:space="preserve">Eventual with status reporting</w:t>
            </w:r>
          </w:p>
        </w:tc>
      </w:tr>
      <w:tr>
        <w:tc>
          <w:tcPr/>
          <w:p>
            <w:pPr>
              <w:pStyle w:val="Compact"/>
              <w:jc w:val="left"/>
            </w:pPr>
            <w:r>
              <w:t xml:space="preserve">OPA at federation layer</w:t>
            </w:r>
          </w:p>
        </w:tc>
        <w:tc>
          <w:tcPr/>
          <w:p>
            <w:pPr>
              <w:pStyle w:val="Compact"/>
              <w:jc w:val="left"/>
            </w:pPr>
            <w:r>
              <w:t xml:space="preserve">OPA sidecar on federation API server</w:t>
            </w:r>
          </w:p>
        </w:tc>
        <w:tc>
          <w:tcPr/>
          <w:p>
            <w:pPr>
              <w:pStyle w:val="Compact"/>
              <w:jc w:val="left"/>
            </w:pPr>
            <w:r>
              <w:t xml:space="preserve">Custom development</w:t>
            </w:r>
          </w:p>
        </w:tc>
        <w:tc>
          <w:tcPr/>
          <w:p>
            <w:pPr>
              <w:pStyle w:val="Compact"/>
              <w:jc w:val="left"/>
            </w:pPr>
            <w:r>
              <w:t xml:space="preserve">Real-time</w:t>
            </w:r>
          </w:p>
        </w:tc>
        <w:tc>
          <w:tcPr/>
          <w:p>
            <w:pPr>
              <w:pStyle w:val="Compact"/>
              <w:jc w:val="left"/>
            </w:pPr>
            <w:r>
              <w:t xml:space="preserve">Strong (single evaluation point)</w:t>
            </w:r>
          </w:p>
        </w:tc>
      </w:tr>
      <w:tr>
        <w:tc>
          <w:tcPr/>
          <w:p>
            <w:pPr>
              <w:pStyle w:val="Compact"/>
              <w:jc w:val="left"/>
            </w:pPr>
            <w:r>
              <w:t xml:space="preserve">KubeStellar</w:t>
            </w:r>
          </w:p>
        </w:tc>
        <w:tc>
          <w:tcPr/>
          <w:p>
            <w:pPr>
              <w:pStyle w:val="Compact"/>
              <w:jc w:val="left"/>
            </w:pPr>
            <w:r>
              <w:t xml:space="preserve">Multi-cluster dashboard with native Gatekeeper</w:t>
            </w:r>
          </w:p>
        </w:tc>
        <w:tc>
          <w:tcPr/>
          <w:p>
            <w:pPr>
              <w:pStyle w:val="Compact"/>
              <w:jc w:val="left"/>
            </w:pPr>
            <w:r>
              <w:t xml:space="preserve">Emerging (alpha)</w:t>
            </w:r>
          </w:p>
        </w:tc>
        <w:tc>
          <w:tcPr/>
          <w:p>
            <w:pPr>
              <w:pStyle w:val="Compact"/>
              <w:jc w:val="left"/>
            </w:pPr>
            <w:r>
              <w:t xml:space="preserve">1–2 min</w:t>
            </w:r>
          </w:p>
        </w:tc>
        <w:tc>
          <w:tcPr/>
          <w:p>
            <w:pPr>
              <w:pStyle w:val="Compact"/>
              <w:jc w:val="left"/>
            </w:pPr>
            <w:r>
              <w:t xml:space="preserve">Eventual</w:t>
            </w:r>
          </w:p>
        </w:tc>
      </w:tr>
    </w:tbl>
    <w:p>
      <w:pPr>
        <w:pStyle w:val="BodyText"/>
      </w:pPr>
      <w:r>
        <w:t xml:space="preserve">GitOps sync is the recommended approach for HelixCluster because it leverages existing ArgoCD infrastructure, provides full audit trails through Git history, and supports progressive delivery through cell-tier promotion. Fleet offers faster sync cycles with built-in status reporting but requires Rancher integration. The federation-layer OPA approach provides the strongest consistency but introduces a single point of failure and requires custom development.</w:t>
      </w:r>
    </w:p>
    <w:p>
      <w:pPr>
        <w:pStyle w:val="BodyText"/>
      </w:pPr>
      <w:r>
        <w:t xml:space="preserve">Best practices for federated policy enforcement include: run constraints in</w:t>
      </w:r>
      <w:r>
        <w:t xml:space="preserve"> </w:t>
      </w:r>
      <w:r>
        <w:rPr>
          <w:rStyle w:val="VerbatimChar"/>
        </w:rPr>
        <w:t xml:space="preserve">dry-run</w:t>
      </w:r>
      <w:r>
        <w:t xml:space="preserve"> </w:t>
      </w:r>
      <w:r>
        <w:t xml:space="preserve">mode for 48 hours before enforcement to understand blast radius; exclude</w:t>
      </w:r>
      <w:r>
        <w:t xml:space="preserve"> </w:t>
      </w:r>
      <w:r>
        <w:rPr>
          <w:rStyle w:val="VerbatimChar"/>
        </w:rPr>
        <w:t xml:space="preserve">kube-system</w:t>
      </w:r>
      <w:r>
        <w:t xml:space="preserve"> </w:t>
      </w:r>
      <w:r>
        <w:t xml:space="preserve">and SPIRE namespaces from non-essential policies to prevent control plane lockout; namespace-scope policies preferentially over cluster-scope to limit blast radius; version-control all policies with mandatory PR review; and export policy violation metrics to Prometheus for alerting and compliance dashboards.</w:t>
      </w:r>
    </w:p>
    <w:bookmarkEnd w:id="126"/>
    <w:bookmarkEnd w:id="127"/>
    <w:bookmarkStart w:id="130" w:name="threat-model"/>
    <w:p>
      <w:pPr>
        <w:pStyle w:val="Heading2"/>
      </w:pPr>
      <w:r>
        <w:t xml:space="preserve">5.5 Threat Model</w:t>
      </w:r>
    </w:p>
    <w:bookmarkStart w:id="128" w:name="X3835d5b04f17680ee49609ce39afdd7dbcca7ff"/>
    <w:p>
      <w:pPr>
        <w:pStyle w:val="Heading3"/>
      </w:pPr>
      <w:r>
        <w:t xml:space="preserve">5.5.1 Attack Surfaces, Blast Radius Containment, and Lateral Movement Prevention</w:t>
      </w:r>
    </w:p>
    <w:p>
      <w:pPr>
        <w:pStyle w:val="SourceCode"/>
      </w:pPr>
      <w:r>
        <w:rPr>
          <w:rStyle w:val="VerbatimChar"/>
        </w:rPr>
        <w:t xml:space="preserve">+==================================================================+</w:t>
      </w:r>
      <w:r>
        <w:br/>
      </w:r>
      <w:r>
        <w:rPr>
          <w:rStyle w:val="VerbatimChar"/>
        </w:rPr>
        <w:t xml:space="preserve">|              HELIXCLUSTER THREAT MODEL OVERVIEW                   |</w:t>
      </w:r>
      <w:r>
        <w:br/>
      </w:r>
      <w:r>
        <w:rPr>
          <w:rStyle w:val="VerbatimChar"/>
        </w:rPr>
        <w:t xml:space="preserve">|                                                                  |</w:t>
      </w:r>
      <w:r>
        <w:br/>
      </w:r>
      <w:r>
        <w:rPr>
          <w:rStyle w:val="VerbatimChar"/>
        </w:rPr>
        <w:t xml:space="preserve">|  EXTERNAL ATTACKERS                                              |</w:t>
      </w:r>
      <w:r>
        <w:br/>
      </w:r>
      <w:r>
        <w:rPr>
          <w:rStyle w:val="VerbatimChar"/>
        </w:rPr>
        <w:t xml:space="preserve">|  +-- Compromised CI/CD pipeline → poisoned container images      |</w:t>
      </w:r>
      <w:r>
        <w:br/>
      </w:r>
      <w:r>
        <w:rPr>
          <w:rStyle w:val="VerbatimChar"/>
        </w:rPr>
        <w:t xml:space="preserve">|  +-- Stolen kubeconfig / admin credentials                       |</w:t>
      </w:r>
      <w:r>
        <w:br/>
      </w:r>
      <w:r>
        <w:rPr>
          <w:rStyle w:val="VerbatimChar"/>
        </w:rPr>
        <w:t xml:space="preserve">|  +-- Vulnerable public-facing workload → container breakout      |</w:t>
      </w:r>
      <w:r>
        <w:br/>
      </w:r>
      <w:r>
        <w:rPr>
          <w:rStyle w:val="VerbatimChar"/>
        </w:rPr>
        <w:t xml:space="preserve">|  +-- Supply chain attack → malicious dependency                  |</w:t>
      </w:r>
      <w:r>
        <w:br/>
      </w:r>
      <w:r>
        <w:rPr>
          <w:rStyle w:val="VerbatimChar"/>
        </w:rPr>
        <w:t xml:space="preserve">|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CELL COMPROMISE                         |  |</w:t>
      </w:r>
      <w:r>
        <w:br/>
      </w:r>
      <w:r>
        <w:rPr>
          <w:rStyle w:val="VerbatimChar"/>
        </w:rPr>
        <w:t xml:space="preserve">|  |  Affected cell: us-east.helixcluster.local                 |  |</w:t>
      </w:r>
      <w:r>
        <w:br/>
      </w:r>
      <w:r>
        <w:rPr>
          <w:rStyle w:val="VerbatimChar"/>
        </w:rPr>
        <w:t xml:space="preserve">|  |  Blast radius: CONTAINED to affected trust domain          |  |</w:t>
      </w:r>
      <w:r>
        <w:br/>
      </w:r>
      <w:r>
        <w:rPr>
          <w:rStyle w:val="VerbatimChar"/>
        </w:rPr>
        <w:t xml:space="preserve">|  |                                                             |  |</w:t>
      </w:r>
      <w:r>
        <w:br/>
      </w:r>
      <w:r>
        <w:rPr>
          <w:rStyle w:val="VerbatimChar"/>
        </w:rPr>
        <w:t xml:space="preserve">|  |  Trust boundary enforced by:                                |  |</w:t>
      </w:r>
      <w:r>
        <w:br/>
      </w:r>
      <w:r>
        <w:rPr>
          <w:rStyle w:val="VerbatimChar"/>
        </w:rPr>
        <w:t xml:space="preserve">|  |  +-- Separate SPIFFE trust domain (cannot forge others)    |  |</w:t>
      </w:r>
      <w:r>
        <w:br/>
      </w:r>
      <w:r>
        <w:rPr>
          <w:rStyle w:val="VerbatimChar"/>
        </w:rPr>
        <w:t xml:space="preserve">|  |  +-- WireGuard node keys (tunnel access only, no svc ids)  |  |</w:t>
      </w:r>
      <w:r>
        <w:br/>
      </w:r>
      <w:r>
        <w:rPr>
          <w:rStyle w:val="VerbatimChar"/>
        </w:rPr>
        <w:t xml:space="preserve">|  |  +-- Default-deny network policies (no lateral paths)      |  |</w:t>
      </w:r>
      <w:r>
        <w:br/>
      </w:r>
      <w:r>
        <w:rPr>
          <w:rStyle w:val="VerbatimChar"/>
        </w:rPr>
        <w:t xml:space="preserve">|  |  +-- OPA admission control (prevents privilege escalation)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Federation trust bundle REVOKED                     |</w:t>
      </w:r>
      <w:r>
        <w:br/>
      </w:r>
      <w:r>
        <w:rPr>
          <w:rStyle w:val="VerbatimChar"/>
        </w:rPr>
        <w:t xml:space="preserve">|           |  Network policies BLOCK compromised cluster          |</w:t>
      </w:r>
      <w:r>
        <w:br/>
      </w:r>
      <w:r>
        <w:rPr>
          <w:rStyle w:val="VerbatimChar"/>
        </w:rPr>
        <w:t xml:space="preserve">|           v                                                      |</w:t>
      </w:r>
      <w:r>
        <w:br/>
      </w:r>
      <w:r>
        <w:rPr>
          <w:rStyle w:val="VerbatimChar"/>
        </w:rPr>
        <w:t xml:space="preserve">|                                                                  |</w:t>
      </w:r>
      <w:r>
        <w:br/>
      </w:r>
      <w:r>
        <w:rPr>
          <w:rStyle w:val="VerbatimChar"/>
        </w:rPr>
        <w:t xml:space="preserve">|  +-----------------------------------------------------------+  |</w:t>
      </w:r>
      <w:r>
        <w:br/>
      </w:r>
      <w:r>
        <w:rPr>
          <w:rStyle w:val="VerbatimChar"/>
        </w:rPr>
        <w:t xml:space="preserve">|  |              FEDERATION SURVIVES                            |  |</w:t>
      </w:r>
      <w:r>
        <w:br/>
      </w:r>
      <w:r>
        <w:rPr>
          <w:rStyle w:val="VerbatimChar"/>
        </w:rPr>
        <w:t xml:space="preserve">|  |  eu-west, ap-south cells: UNAFFECTED                       |  |</w:t>
      </w:r>
      <w:r>
        <w:br/>
      </w:r>
      <w:r>
        <w:rPr>
          <w:rStyle w:val="VerbatimChar"/>
        </w:rPr>
        <w:t xml:space="preserve">|  |  SVIDs from us-east: INVALIDATED                           |  |</w:t>
      </w:r>
      <w:r>
        <w:br/>
      </w:r>
      <w:r>
        <w:rPr>
          <w:rStyle w:val="VerbatimChar"/>
        </w:rPr>
        <w:t xml:space="preserve">|  |  Cross-cell mTLS: REJECTS us-east peers                    |  |</w:t>
      </w:r>
      <w:r>
        <w:br/>
      </w:r>
      <w:r>
        <w:rPr>
          <w:rStyle w:val="VerbatimChar"/>
        </w:rPr>
        <w:t xml:space="preserve">|  +-----------------------------------------------------------+  |</w:t>
      </w:r>
      <w:r>
        <w:br/>
      </w:r>
      <w:r>
        <w:rPr>
          <w:rStyle w:val="VerbatimChar"/>
        </w:rPr>
        <w:t xml:space="preserve">|                                                                  |</w:t>
      </w:r>
      <w:r>
        <w:br/>
      </w:r>
      <w:r>
        <w:rPr>
          <w:rStyle w:val="VerbatimChar"/>
        </w:rPr>
        <w:t xml:space="preserve">|  LATERAL MOVEMENT PATHS (blocked controls):                    |</w:t>
      </w:r>
      <w:r>
        <w:br/>
      </w:r>
      <w:r>
        <w:rPr>
          <w:rStyle w:val="VerbatimChar"/>
        </w:rPr>
        <w:t xml:space="preserve">|  [Node A] --pod-to-pod--&gt; [Node B]      BLOCKED by L7 policy   |</w:t>
      </w:r>
      <w:r>
        <w:br/>
      </w:r>
      <w:r>
        <w:rPr>
          <w:rStyle w:val="VerbatimChar"/>
        </w:rPr>
        <w:t xml:space="preserve">|  [Pod X] --svc discovery--&gt; [Pod Y]     BLOCKED by identity    |</w:t>
      </w:r>
      <w:r>
        <w:br/>
      </w:r>
      <w:r>
        <w:rPr>
          <w:rStyle w:val="VerbatimChar"/>
        </w:rPr>
        <w:t xml:space="preserve">|  [Cell 1] --x-cell trust--&gt; [Cell 2]    BLOCKED by federation  |</w:t>
      </w:r>
      <w:r>
        <w:br/>
      </w:r>
      <w:r>
        <w:rPr>
          <w:rStyle w:val="VerbatimChar"/>
        </w:rPr>
        <w:t xml:space="preserve">|  [CI/CD] --unsigned image--&gt; [Registry] BLOCKED by Cosign+OPA  |</w:t>
      </w:r>
      <w:r>
        <w:br/>
      </w:r>
      <w:r>
        <w:rPr>
          <w:rStyle w:val="VerbatimChar"/>
        </w:rPr>
        <w:t xml:space="preserve">+==================================================================+</w:t>
      </w:r>
    </w:p>
    <w:p>
      <w:pPr>
        <w:pStyle w:val="FirstParagraph"/>
      </w:pPr>
      <w:r>
        <w:t xml:space="preserve">HelixCluster’s threat model identifies three primary attack surfaces: per-cell attack surfaces common to all Kubernetes clusters, inter-cell attack surfaces unique to federation, and supply chain attack surfaces spanning CI/CD and container registries.</w:t>
      </w:r>
    </w:p>
    <w:p>
      <w:pPr>
        <w:pStyle w:val="BodyText"/>
      </w:pPr>
      <w:r>
        <w:t xml:space="preserve">Per-cell attack surfaces include compromised nodes leading to lateral movement via pod-to-pod network access, malicious container images from supply chain compromise, overprivileged RBAC enabling privilege escalation, stolen kubeconfig files granting full cluster access, vulnerable workloads permitting container breakout, and exposed API servers enabling unauthorized access. Cilium’s eBPF-based identity-aware network policies are the primary control against lateral movement, preventing 80%+ of attack paths through default-deny segmentation. Restricting</w:t>
      </w:r>
      <w:r>
        <w:t xml:space="preserve"> </w:t>
      </w:r>
      <w:r>
        <w:rPr>
          <w:rStyle w:val="VerbatimChar"/>
        </w:rPr>
        <w:t xml:space="preserve">pods/exec</w:t>
      </w:r>
      <w:r>
        <w:t xml:space="preserve">,</w:t>
      </w:r>
      <w:r>
        <w:t xml:space="preserve"> </w:t>
      </w:r>
      <w:r>
        <w:rPr>
          <w:rStyle w:val="VerbatimChar"/>
        </w:rPr>
        <w:t xml:space="preserve">pods/log</w:t>
      </w:r>
      <w:r>
        <w:t xml:space="preserve">, and</w:t>
      </w:r>
      <w:r>
        <w:t xml:space="preserve"> </w:t>
      </w:r>
      <w:r>
        <w:rPr>
          <w:rStyle w:val="VerbatimChar"/>
        </w:rPr>
        <w:t xml:space="preserve">pods/portforward</w:t>
      </w:r>
      <w:r>
        <w:t xml:space="preserve"> </w:t>
      </w:r>
      <w:r>
        <w:t xml:space="preserve">permissions on sensitive namespaces blocks common post-compromise reconnaissance paths.</w:t>
      </w:r>
    </w:p>
    <w:p>
      <w:pPr>
        <w:pStyle w:val="BodyText"/>
      </w:pPr>
      <w:r>
        <w:t xml:space="preserve">Federation-specific attack surfaces require additional controls. A compromised cluster could attempt to poison the federation by issuing rogue certificates — prevented by separate trust domains per cell with SPIFFE federation. Cross-cluster lateral movement via service mesh is blocked by mTLS identity verification that rejects unknown trust domains. Privilege escalation through federation RBAC is mitigated by OPA guardrails enforcing least-privilege role bindings. Data exfiltration via cross-cluster DNS tunneling is detected by Cilium’s DNS-aware egress policies and Hubble network flow monitoring. Denial of service through federation sync overhead is prevented by API Priority and Fairness rate limiting and dedicated federation node pools.</w:t>
      </w:r>
    </w:p>
    <w:p>
      <w:pPr>
        <w:pStyle w:val="BodyText"/>
      </w:pPr>
      <w:r>
        <w:t xml:space="preserve">Blast radius containment is proportional to trust domain isolation. With separate trust domains and SPIFFE federation, a compromised cell cannot forge SVIDs for other cells — cryptographic isolation limits exposure to the affected trust domain. SVID maximum TTL of one hour caps the exposure window: even if an attacker extracts valid certificates, they expire within 60 minutes. Federated trust bundles can be revoked immediately by removing the federation relationship, causing all peer cells to reject SVIDs from the compromised domain within seconds of cache invalidation.</w:t>
      </w:r>
    </w:p>
    <w:bookmarkEnd w:id="128"/>
    <w:bookmarkStart w:id="129" w:name="Xecd127233b58b4d11f6d44831bae05e60f9a9e6"/>
    <w:p>
      <w:pPr>
        <w:pStyle w:val="Heading3"/>
      </w:pPr>
      <w:r>
        <w:t xml:space="preserve">5.5.2 FMEA: 15 Failure Modes for Federated Security</w:t>
      </w:r>
    </w:p>
    <w:p>
      <w:pPr>
        <w:pStyle w:val="FirstParagraph"/>
      </w:pPr>
      <w:r>
        <w:t xml:space="preserve">Failure Mode and Effects Analysis (FMEA) systematically evaluates potential security failures, their causes, effects, detection methods, and mitigations. The Risk Priority Number (RPN) is calculated as Severity (1–10) x Occurrence (1–10) x Detection (1–10), with higher values indicating greater risk.</w:t>
      </w:r>
    </w:p>
    <w:p>
      <w:pPr>
        <w:pStyle w:val="BodyText"/>
      </w:pPr>
      <w:r>
        <w:rPr>
          <w:bCs/>
          <w:b/>
        </w:rPr>
        <w:t xml:space="preserve">Table 5.5: Security FMEA — 15 Failure Modes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ID</w:t>
            </w:r>
          </w:p>
        </w:tc>
        <w:tc>
          <w:tcPr/>
          <w:p>
            <w:pPr>
              <w:pStyle w:val="Compact"/>
              <w:jc w:val="left"/>
            </w:pPr>
            <w:r>
              <w:t xml:space="preserve">Failure Mode</w:t>
            </w:r>
          </w:p>
        </w:tc>
        <w:tc>
          <w:tcPr/>
          <w:p>
            <w:pPr>
              <w:pStyle w:val="Compact"/>
              <w:jc w:val="left"/>
            </w:pPr>
            <w:r>
              <w:t xml:space="preserve">Cause</w:t>
            </w:r>
          </w:p>
        </w:tc>
        <w:tc>
          <w:tcPr/>
          <w:p>
            <w:pPr>
              <w:pStyle w:val="Compact"/>
              <w:jc w:val="left"/>
            </w:pPr>
            <w:r>
              <w:t xml:space="preserve">Effect</w:t>
            </w:r>
          </w:p>
        </w:tc>
        <w:tc>
          <w:tcPr/>
          <w:p>
            <w:pPr>
              <w:pStyle w:val="Compact"/>
              <w:jc w:val="left"/>
            </w:pPr>
            <w:r>
              <w:t xml:space="preserve">Severity</w:t>
            </w:r>
          </w:p>
        </w:tc>
        <w:tc>
          <w:tcPr/>
          <w:p>
            <w:pPr>
              <w:pStyle w:val="Compact"/>
              <w:jc w:val="left"/>
            </w:pPr>
            <w:r>
              <w:t xml:space="preserve">Occurrence</w:t>
            </w:r>
          </w:p>
        </w:tc>
        <w:tc>
          <w:tcPr/>
          <w:p>
            <w:pPr>
              <w:pStyle w:val="Compact"/>
              <w:jc w:val="left"/>
            </w:pPr>
            <w:r>
              <w:t xml:space="preserve">Detection</w:t>
            </w:r>
          </w:p>
        </w:tc>
        <w:tc>
          <w:tcPr/>
          <w:p>
            <w:pPr>
              <w:pStyle w:val="Compact"/>
              <w:jc w:val="left"/>
            </w:pPr>
            <w:r>
              <w:t xml:space="preserve">RPN</w:t>
            </w:r>
          </w:p>
        </w:tc>
        <w:tc>
          <w:tcPr/>
          <w:p>
            <w:pPr>
              <w:pStyle w:val="Compact"/>
              <w:jc w:val="left"/>
            </w:pPr>
            <w:r>
              <w:t xml:space="preserve">Mitigation</w:t>
            </w:r>
          </w:p>
        </w:tc>
      </w:tr>
      <w:tr>
        <w:tc>
          <w:tcPr/>
          <w:p>
            <w:pPr>
              <w:pStyle w:val="Compact"/>
              <w:jc w:val="left"/>
            </w:pPr>
            <w:r>
              <w:t xml:space="preserve">F01</w:t>
            </w:r>
          </w:p>
        </w:tc>
        <w:tc>
          <w:tcPr/>
          <w:p>
            <w:pPr>
              <w:pStyle w:val="Compact"/>
              <w:jc w:val="left"/>
            </w:pPr>
            <w:r>
              <w:t xml:space="preserve">Global SPIRE root CA private key compromise</w:t>
            </w:r>
          </w:p>
        </w:tc>
        <w:tc>
          <w:tcPr/>
          <w:p>
            <w:pPr>
              <w:pStyle w:val="Compact"/>
              <w:jc w:val="left"/>
            </w:pPr>
            <w:r>
              <w:t xml:space="preserve">HSM bypass or insider threat</w:t>
            </w:r>
          </w:p>
        </w:tc>
        <w:tc>
          <w:tcPr/>
          <w:p>
            <w:pPr>
              <w:pStyle w:val="Compact"/>
              <w:jc w:val="left"/>
            </w:pPr>
            <w:r>
              <w:t xml:space="preserve">Attacker can issue valid SVIDs for entire federation</w:t>
            </w:r>
          </w:p>
        </w:tc>
        <w:tc>
          <w:tcPr/>
          <w:p>
            <w:pPr>
              <w:pStyle w:val="Compact"/>
              <w:jc w:val="left"/>
            </w:pPr>
            <w:r>
              <w:t xml:space="preserve">10</w:t>
            </w:r>
          </w:p>
        </w:tc>
        <w:tc>
          <w:tcPr/>
          <w:p>
            <w:pPr>
              <w:pStyle w:val="Compact"/>
              <w:jc w:val="left"/>
            </w:pPr>
            <w:r>
              <w:t xml:space="preserve">2</w:t>
            </w:r>
          </w:p>
        </w:tc>
        <w:tc>
          <w:tcPr/>
          <w:p>
            <w:pPr>
              <w:pStyle w:val="Compact"/>
              <w:jc w:val="left"/>
            </w:pPr>
            <w:r>
              <w:t xml:space="preserve">3</w:t>
            </w:r>
          </w:p>
        </w:tc>
        <w:tc>
          <w:tcPr/>
          <w:p>
            <w:pPr>
              <w:pStyle w:val="Compact"/>
              <w:jc w:val="left"/>
            </w:pPr>
            <w:r>
              <w:t xml:space="preserve">60</w:t>
            </w:r>
          </w:p>
        </w:tc>
        <w:tc>
          <w:tcPr/>
          <w:p>
            <w:pPr>
              <w:pStyle w:val="Compact"/>
              <w:jc w:val="left"/>
            </w:pPr>
            <w:r>
              <w:t xml:space="preserve">HSM with M-of-N activation; air-gapped offline root; mandatory 4-eyes principle for CA operations</w:t>
            </w:r>
          </w:p>
        </w:tc>
      </w:tr>
      <w:tr>
        <w:tc>
          <w:tcPr/>
          <w:p>
            <w:pPr>
              <w:pStyle w:val="Compact"/>
              <w:jc w:val="left"/>
            </w:pPr>
            <w:r>
              <w:t xml:space="preserve">F02</w:t>
            </w:r>
          </w:p>
        </w:tc>
        <w:tc>
          <w:tcPr/>
          <w:p>
            <w:pPr>
              <w:pStyle w:val="Compact"/>
              <w:jc w:val="left"/>
            </w:pPr>
            <w:r>
              <w:t xml:space="preserve">Cell SPIRE downstream server compromise</w:t>
            </w:r>
          </w:p>
        </w:tc>
        <w:tc>
          <w:tcPr/>
          <w:p>
            <w:pPr>
              <w:pStyle w:val="Compact"/>
              <w:jc w:val="left"/>
            </w:pPr>
            <w:r>
              <w:t xml:space="preserve">Vulnerability exploitation or credential theft</w:t>
            </w:r>
          </w:p>
        </w:tc>
        <w:tc>
          <w:tcPr/>
          <w:p>
            <w:pPr>
              <w:pStyle w:val="Compact"/>
              <w:jc w:val="left"/>
            </w:pPr>
            <w:r>
              <w:t xml:space="preserve">Attacker issues SVIDs within cell’s trust domain only</w:t>
            </w:r>
          </w:p>
        </w:tc>
        <w:tc>
          <w:tcPr/>
          <w:p>
            <w:pPr>
              <w:pStyle w:val="Compact"/>
              <w:jc w:val="left"/>
            </w:pPr>
            <w:r>
              <w:t xml:space="preserve">8</w:t>
            </w:r>
          </w:p>
        </w:tc>
        <w:tc>
          <w:tcPr/>
          <w:p>
            <w:pPr>
              <w:pStyle w:val="Compact"/>
              <w:jc w:val="left"/>
            </w:pPr>
            <w:r>
              <w:t xml:space="preserve">3</w:t>
            </w:r>
          </w:p>
        </w:tc>
        <w:tc>
          <w:tcPr/>
          <w:p>
            <w:pPr>
              <w:pStyle w:val="Compact"/>
              <w:jc w:val="left"/>
            </w:pPr>
            <w:r>
              <w:t xml:space="preserve">4</w:t>
            </w:r>
          </w:p>
        </w:tc>
        <w:tc>
          <w:tcPr/>
          <w:p>
            <w:pPr>
              <w:pStyle w:val="Compact"/>
              <w:jc w:val="left"/>
            </w:pPr>
            <w:r>
              <w:t xml:space="preserve">96</w:t>
            </w:r>
          </w:p>
        </w:tc>
        <w:tc>
          <w:tcPr/>
          <w:p>
            <w:pPr>
              <w:pStyle w:val="Compact"/>
              <w:jc w:val="left"/>
            </w:pPr>
            <w:r>
              <w:t xml:space="preserve">Separate trust domains limit blast radius; 1-hour SVID TTL; automated anomaly detection on SVID issuance rates</w:t>
            </w:r>
          </w:p>
        </w:tc>
      </w:tr>
      <w:tr>
        <w:tc>
          <w:tcPr/>
          <w:p>
            <w:pPr>
              <w:pStyle w:val="Compact"/>
              <w:jc w:val="left"/>
            </w:pPr>
            <w:r>
              <w:t xml:space="preserve">F03</w:t>
            </w:r>
          </w:p>
        </w:tc>
        <w:tc>
          <w:tcPr/>
          <w:p>
            <w:pPr>
              <w:pStyle w:val="Compact"/>
              <w:jc w:val="left"/>
            </w:pPr>
            <w:r>
              <w:t xml:space="preserve">WireGuard node key compromise</w:t>
            </w:r>
          </w:p>
        </w:tc>
        <w:tc>
          <w:tcPr/>
          <w:p>
            <w:pPr>
              <w:pStyle w:val="Compact"/>
              <w:jc w:val="left"/>
            </w:pPr>
            <w:r>
              <w:t xml:space="preserve">Memory extraction from compromised node</w:t>
            </w:r>
          </w:p>
        </w:tc>
        <w:tc>
          <w:tcPr/>
          <w:p>
            <w:pPr>
              <w:pStyle w:val="Compact"/>
              <w:jc w:val="left"/>
            </w:pPr>
            <w:r>
              <w:t xml:space="preserve">Decryption of node-to-node traffic; metadata leakage</w:t>
            </w:r>
          </w:p>
        </w:tc>
        <w:tc>
          <w:tcPr/>
          <w:p>
            <w:pPr>
              <w:pStyle w:val="Compact"/>
              <w:jc w:val="left"/>
            </w:pPr>
            <w:r>
              <w:t xml:space="preserve">7</w:t>
            </w:r>
          </w:p>
        </w:tc>
        <w:tc>
          <w:tcPr/>
          <w:p>
            <w:pPr>
              <w:pStyle w:val="Compact"/>
              <w:jc w:val="left"/>
            </w:pPr>
            <w:r>
              <w:t xml:space="preserve">4</w:t>
            </w:r>
          </w:p>
        </w:tc>
        <w:tc>
          <w:tcPr/>
          <w:p>
            <w:pPr>
              <w:pStyle w:val="Compact"/>
              <w:jc w:val="left"/>
            </w:pPr>
            <w:r>
              <w:t xml:space="preserve">5</w:t>
            </w:r>
          </w:p>
        </w:tc>
        <w:tc>
          <w:tcPr/>
          <w:p>
            <w:pPr>
              <w:pStyle w:val="Compact"/>
              <w:jc w:val="left"/>
            </w:pPr>
            <w:r>
              <w:t xml:space="preserve">140</w:t>
            </w:r>
          </w:p>
        </w:tc>
        <w:tc>
          <w:tcPr/>
          <w:p>
            <w:pPr>
              <w:pStyle w:val="Compact"/>
              <w:jc w:val="left"/>
            </w:pPr>
            <w:r>
              <w:t xml:space="preserve">24-hour key rotation; SPIRE-derived keys; node-level Falco alerting on memory access patterns</w:t>
            </w:r>
          </w:p>
        </w:tc>
      </w:tr>
      <w:tr>
        <w:tc>
          <w:tcPr/>
          <w:p>
            <w:pPr>
              <w:pStyle w:val="Compact"/>
              <w:jc w:val="left"/>
            </w:pPr>
            <w:r>
              <w:t xml:space="preserve">F04</w:t>
            </w:r>
          </w:p>
        </w:tc>
        <w:tc>
          <w:tcPr/>
          <w:p>
            <w:pPr>
              <w:pStyle w:val="Compact"/>
              <w:jc w:val="left"/>
            </w:pPr>
            <w:r>
              <w:t xml:space="preserve">mTLS service certificate theft</w:t>
            </w:r>
          </w:p>
        </w:tc>
        <w:tc>
          <w:tcPr/>
          <w:p>
            <w:pPr>
              <w:pStyle w:val="Compact"/>
              <w:jc w:val="left"/>
            </w:pPr>
            <w:r>
              <w:t xml:space="preserve">Sidecar vulnerability or pod escape</w:t>
            </w:r>
          </w:p>
        </w:tc>
        <w:tc>
          <w:tcPr/>
          <w:p>
            <w:pPr>
              <w:pStyle w:val="Compact"/>
              <w:jc w:val="left"/>
            </w:pPr>
            <w:r>
              <w:t xml:space="preserve">Impersonation of legitimate service identity</w:t>
            </w:r>
          </w:p>
        </w:tc>
        <w:tc>
          <w:tcPr/>
          <w:p>
            <w:pPr>
              <w:pStyle w:val="Compact"/>
              <w:jc w:val="left"/>
            </w:pPr>
            <w:r>
              <w:t xml:space="preserve">8</w:t>
            </w:r>
          </w:p>
        </w:tc>
        <w:tc>
          <w:tcPr/>
          <w:p>
            <w:pPr>
              <w:pStyle w:val="Compact"/>
              <w:jc w:val="left"/>
            </w:pPr>
            <w:r>
              <w:t xml:space="preserve">4</w:t>
            </w:r>
          </w:p>
        </w:tc>
        <w:tc>
          <w:tcPr/>
          <w:p>
            <w:pPr>
              <w:pStyle w:val="Compact"/>
              <w:jc w:val="left"/>
            </w:pPr>
            <w:r>
              <w:t xml:space="preserve">4</w:t>
            </w:r>
          </w:p>
        </w:tc>
        <w:tc>
          <w:tcPr/>
          <w:p>
            <w:pPr>
              <w:pStyle w:val="Compact"/>
              <w:jc w:val="left"/>
            </w:pPr>
            <w:r>
              <w:t xml:space="preserve">128</w:t>
            </w:r>
          </w:p>
        </w:tc>
        <w:tc>
          <w:tcPr/>
          <w:p>
            <w:pPr>
              <w:pStyle w:val="Compact"/>
              <w:jc w:val="left"/>
            </w:pPr>
            <w:r>
              <w:t xml:space="preserve">1-hour SVID TTL; automatic rotation at 50%; SPIFFE ID validation rejects stolen cert reuse</w:t>
            </w:r>
          </w:p>
        </w:tc>
      </w:tr>
      <w:tr>
        <w:tc>
          <w:tcPr/>
          <w:p>
            <w:pPr>
              <w:pStyle w:val="Compact"/>
              <w:jc w:val="left"/>
            </w:pPr>
            <w:r>
              <w:t xml:space="preserve">F05</w:t>
            </w:r>
          </w:p>
        </w:tc>
        <w:tc>
          <w:tcPr/>
          <w:p>
            <w:pPr>
              <w:pStyle w:val="Compact"/>
              <w:jc w:val="left"/>
            </w:pPr>
            <w:r>
              <w:t xml:space="preserve">Compromised cluster joins federation</w:t>
            </w:r>
          </w:p>
        </w:tc>
        <w:tc>
          <w:tcPr/>
          <w:p>
            <w:pPr>
              <w:pStyle w:val="Compact"/>
              <w:jc w:val="left"/>
            </w:pPr>
            <w:r>
              <w:t xml:space="preserve">Stolen join tokens or credential reuse</w:t>
            </w:r>
          </w:p>
        </w:tc>
        <w:tc>
          <w:tcPr/>
          <w:p>
            <w:pPr>
              <w:pStyle w:val="Compact"/>
              <w:jc w:val="left"/>
            </w:pPr>
            <w:r>
              <w:t xml:space="preserve">Rogue cell receives federation trust and access</w:t>
            </w:r>
          </w:p>
        </w:tc>
        <w:tc>
          <w:tcPr/>
          <w:p>
            <w:pPr>
              <w:pStyle w:val="Compact"/>
              <w:jc w:val="left"/>
            </w:pPr>
            <w:r>
              <w:t xml:space="preserve">9</w:t>
            </w:r>
          </w:p>
        </w:tc>
        <w:tc>
          <w:tcPr/>
          <w:p>
            <w:pPr>
              <w:pStyle w:val="Compact"/>
              <w:jc w:val="left"/>
            </w:pPr>
            <w:r>
              <w:t xml:space="preserve">3</w:t>
            </w:r>
          </w:p>
        </w:tc>
        <w:tc>
          <w:tcPr/>
          <w:p>
            <w:pPr>
              <w:pStyle w:val="Compact"/>
              <w:jc w:val="left"/>
            </w:pPr>
            <w:r>
              <w:t xml:space="preserve">5</w:t>
            </w:r>
          </w:p>
        </w:tc>
        <w:tc>
          <w:tcPr/>
          <w:p>
            <w:pPr>
              <w:pStyle w:val="Compact"/>
              <w:jc w:val="left"/>
            </w:pPr>
            <w:r>
              <w:t xml:space="preserve">135</w:t>
            </w:r>
          </w:p>
        </w:tc>
        <w:tc>
          <w:tcPr/>
          <w:p>
            <w:pPr>
              <w:pStyle w:val="Compact"/>
              <w:jc w:val="left"/>
            </w:pPr>
            <w:r>
              <w:t xml:space="preserve">Admission control with OPA verification; mutual attestation required; manual approval for new cells</w:t>
            </w:r>
          </w:p>
        </w:tc>
      </w:tr>
      <w:tr>
        <w:tc>
          <w:tcPr/>
          <w:p>
            <w:pPr>
              <w:pStyle w:val="Compact"/>
              <w:jc w:val="left"/>
            </w:pPr>
            <w:r>
              <w:t xml:space="preserve">F06</w:t>
            </w:r>
          </w:p>
        </w:tc>
        <w:tc>
          <w:tcPr/>
          <w:p>
            <w:pPr>
              <w:pStyle w:val="Compact"/>
              <w:jc w:val="left"/>
            </w:pPr>
            <w:r>
              <w:t xml:space="preserve">OPA policy bypass via webhook failure</w:t>
            </w:r>
          </w:p>
        </w:tc>
        <w:tc>
          <w:tcPr/>
          <w:p>
            <w:pPr>
              <w:pStyle w:val="Compact"/>
              <w:jc w:val="left"/>
            </w:pPr>
            <w:r>
              <w:t xml:space="preserve">Network partition or admission controller crash</w:t>
            </w:r>
          </w:p>
        </w:tc>
        <w:tc>
          <w:tcPr/>
          <w:p>
            <w:pPr>
              <w:pStyle w:val="Compact"/>
              <w:jc w:val="left"/>
            </w:pPr>
            <w:r>
              <w:t xml:space="preserve">Policy-violating resources admitted unchecked</w:t>
            </w:r>
          </w:p>
        </w:tc>
        <w:tc>
          <w:tcPr/>
          <w:p>
            <w:pPr>
              <w:pStyle w:val="Compact"/>
              <w:jc w:val="left"/>
            </w:pPr>
            <w:r>
              <w:t xml:space="preserve">7</w:t>
            </w:r>
          </w:p>
        </w:tc>
        <w:tc>
          <w:tcPr/>
          <w:p>
            <w:pPr>
              <w:pStyle w:val="Compact"/>
              <w:jc w:val="left"/>
            </w:pPr>
            <w:r>
              <w:t xml:space="preserve">4</w:t>
            </w:r>
          </w:p>
        </w:tc>
        <w:tc>
          <w:tcPr/>
          <w:p>
            <w:pPr>
              <w:pStyle w:val="Compact"/>
              <w:jc w:val="left"/>
            </w:pPr>
            <w:r>
              <w:t xml:space="preserve">6</w:t>
            </w:r>
          </w:p>
        </w:tc>
        <w:tc>
          <w:tcPr/>
          <w:p>
            <w:pPr>
              <w:pStyle w:val="Compact"/>
              <w:jc w:val="left"/>
            </w:pPr>
            <w:r>
              <w:t xml:space="preserve">168</w:t>
            </w:r>
          </w:p>
        </w:tc>
        <w:tc>
          <w:tcPr/>
          <w:p>
            <w:pPr>
              <w:pStyle w:val="Compact"/>
              <w:jc w:val="left"/>
            </w:pPr>
            <w:r>
              <w:t xml:space="preserve">Webhook failure policy set to</w:t>
            </w:r>
            <w:r>
              <w:t xml:space="preserve"> </w:t>
            </w:r>
            <w:r>
              <w:rPr>
                <w:rStyle w:val="VerbatimChar"/>
              </w:rPr>
              <w:t xml:space="preserve">Fail</w:t>
            </w:r>
            <w:r>
              <w:t xml:space="preserve">; redundant Gatekeeper replicas; health-check monitoring</w:t>
            </w:r>
          </w:p>
        </w:tc>
      </w:tr>
      <w:tr>
        <w:tc>
          <w:tcPr/>
          <w:p>
            <w:pPr>
              <w:pStyle w:val="Compact"/>
              <w:jc w:val="left"/>
            </w:pPr>
            <w:r>
              <w:t xml:space="preserve">F07</w:t>
            </w:r>
          </w:p>
        </w:tc>
        <w:tc>
          <w:tcPr/>
          <w:p>
            <w:pPr>
              <w:pStyle w:val="Compact"/>
              <w:jc w:val="left"/>
            </w:pPr>
            <w:r>
              <w:t xml:space="preserve">Federation trust bundle poisoning</w:t>
            </w:r>
          </w:p>
        </w:tc>
        <w:tc>
          <w:tcPr/>
          <w:p>
            <w:pPr>
              <w:pStyle w:val="Compact"/>
              <w:jc w:val="left"/>
            </w:pPr>
            <w:r>
              <w:t xml:space="preserve">MitM during bundle endpoint sync</w:t>
            </w:r>
          </w:p>
        </w:tc>
        <w:tc>
          <w:tcPr/>
          <w:p>
            <w:pPr>
              <w:pStyle w:val="Compact"/>
              <w:jc w:val="left"/>
            </w:pPr>
            <w:r>
              <w:t xml:space="preserve">Acceptance of attacker-controlled CA</w:t>
            </w:r>
          </w:p>
        </w:tc>
        <w:tc>
          <w:tcPr/>
          <w:p>
            <w:pPr>
              <w:pStyle w:val="Compact"/>
              <w:jc w:val="left"/>
            </w:pPr>
            <w:r>
              <w:t xml:space="preserve">9</w:t>
            </w:r>
          </w:p>
        </w:tc>
        <w:tc>
          <w:tcPr/>
          <w:p>
            <w:pPr>
              <w:pStyle w:val="Compact"/>
              <w:jc w:val="left"/>
            </w:pPr>
            <w:r>
              <w:t xml:space="preserve">2</w:t>
            </w:r>
          </w:p>
        </w:tc>
        <w:tc>
          <w:tcPr/>
          <w:p>
            <w:pPr>
              <w:pStyle w:val="Compact"/>
              <w:jc w:val="left"/>
            </w:pPr>
            <w:r>
              <w:t xml:space="preserve">4</w:t>
            </w:r>
          </w:p>
        </w:tc>
        <w:tc>
          <w:tcPr/>
          <w:p>
            <w:pPr>
              <w:pStyle w:val="Compact"/>
              <w:jc w:val="left"/>
            </w:pPr>
            <w:r>
              <w:t xml:space="preserve">72</w:t>
            </w:r>
          </w:p>
        </w:tc>
        <w:tc>
          <w:tcPr/>
          <w:p>
            <w:pPr>
              <w:pStyle w:val="Compact"/>
              <w:jc w:val="left"/>
            </w:pPr>
            <w:r>
              <w:t xml:space="preserve">TLS + mutual auth on bundle endpoints; bundle signature verification; out-of-band hash confirmation</w:t>
            </w:r>
          </w:p>
        </w:tc>
      </w:tr>
      <w:tr>
        <w:tc>
          <w:tcPr/>
          <w:p>
            <w:pPr>
              <w:pStyle w:val="Compact"/>
              <w:jc w:val="left"/>
            </w:pPr>
            <w:r>
              <w:t xml:space="preserve">F08</w:t>
            </w:r>
          </w:p>
        </w:tc>
        <w:tc>
          <w:tcPr/>
          <w:p>
            <w:pPr>
              <w:pStyle w:val="Compact"/>
              <w:jc w:val="left"/>
            </w:pPr>
            <w:r>
              <w:t xml:space="preserve">Privilege escalation via RBAC misconfiguration</w:t>
            </w:r>
          </w:p>
        </w:tc>
        <w:tc>
          <w:tcPr/>
          <w:p>
            <w:pPr>
              <w:pStyle w:val="Compact"/>
              <w:jc w:val="left"/>
            </w:pPr>
            <w:r>
              <w:t xml:space="preserve">Overprivileged ClusterRoleBindings</w:t>
            </w:r>
          </w:p>
        </w:tc>
        <w:tc>
          <w:tcPr/>
          <w:p>
            <w:pPr>
              <w:pStyle w:val="Compact"/>
              <w:jc w:val="left"/>
            </w:pPr>
            <w:r>
              <w:t xml:space="preserve">Compromised service account gains cluster-admin</w:t>
            </w:r>
          </w:p>
        </w:tc>
        <w:tc>
          <w:tcPr/>
          <w:p>
            <w:pPr>
              <w:pStyle w:val="Compact"/>
              <w:jc w:val="left"/>
            </w:pPr>
            <w:r>
              <w:t xml:space="preserve">8</w:t>
            </w:r>
          </w:p>
        </w:tc>
        <w:tc>
          <w:tcPr/>
          <w:p>
            <w:pPr>
              <w:pStyle w:val="Compact"/>
              <w:jc w:val="left"/>
            </w:pPr>
            <w:r>
              <w:t xml:space="preserve">5</w:t>
            </w:r>
          </w:p>
        </w:tc>
        <w:tc>
          <w:tcPr/>
          <w:p>
            <w:pPr>
              <w:pStyle w:val="Compact"/>
              <w:jc w:val="left"/>
            </w:pPr>
            <w:r>
              <w:t xml:space="preserve">6</w:t>
            </w:r>
          </w:p>
        </w:tc>
        <w:tc>
          <w:tcPr/>
          <w:p>
            <w:pPr>
              <w:pStyle w:val="Compact"/>
              <w:jc w:val="left"/>
            </w:pPr>
            <w:r>
              <w:t xml:space="preserve">240</w:t>
            </w:r>
          </w:p>
        </w:tc>
        <w:tc>
          <w:tcPr/>
          <w:p>
            <w:pPr>
              <w:pStyle w:val="Compact"/>
              <w:jc w:val="left"/>
            </w:pPr>
            <w:r>
              <w:t xml:space="preserve">OPA policy enforces least-privilege RBAC; regular RBAC audits; deny</w:t>
            </w:r>
            <w:r>
              <w:t xml:space="preserve"> </w:t>
            </w:r>
            <w:r>
              <w:rPr>
                <w:rStyle w:val="VerbatimChar"/>
              </w:rPr>
              <w:t xml:space="preserve">*</w:t>
            </w:r>
            <w:r>
              <w:t xml:space="preserve"> </w:t>
            </w:r>
            <w:r>
              <w:t xml:space="preserve">on</w:t>
            </w:r>
            <w:r>
              <w:t xml:space="preserve"> </w:t>
            </w:r>
            <w:r>
              <w:rPr>
                <w:rStyle w:val="VerbatimChar"/>
              </w:rPr>
              <w:t xml:space="preserve">*</w:t>
            </w:r>
            <w:r>
              <w:t xml:space="preserve"> </w:t>
            </w:r>
            <w:r>
              <w:t xml:space="preserve">rules</w:t>
            </w:r>
          </w:p>
        </w:tc>
      </w:tr>
      <w:tr>
        <w:tc>
          <w:tcPr/>
          <w:p>
            <w:pPr>
              <w:pStyle w:val="Compact"/>
              <w:jc w:val="left"/>
            </w:pPr>
            <w:r>
              <w:t xml:space="preserve">F09</w:t>
            </w:r>
          </w:p>
        </w:tc>
        <w:tc>
          <w:tcPr/>
          <w:p>
            <w:pPr>
              <w:pStyle w:val="Compact"/>
              <w:jc w:val="left"/>
            </w:pPr>
            <w:r>
              <w:t xml:space="preserve">Lateral movement via unrestricted pod-to-pod traffic</w:t>
            </w:r>
          </w:p>
        </w:tc>
        <w:tc>
          <w:tcPr/>
          <w:p>
            <w:pPr>
              <w:pStyle w:val="Compact"/>
              <w:jc w:val="left"/>
            </w:pPr>
            <w:r>
              <w:t xml:space="preserve">Missing or overly permissive network policies</w:t>
            </w:r>
          </w:p>
        </w:tc>
        <w:tc>
          <w:tcPr/>
          <w:p>
            <w:pPr>
              <w:pStyle w:val="Compact"/>
              <w:jc w:val="left"/>
            </w:pPr>
            <w:r>
              <w:t xml:space="preserve">Compromised pod scans and exploits peers</w:t>
            </w:r>
          </w:p>
        </w:tc>
        <w:tc>
          <w:tcPr/>
          <w:p>
            <w:pPr>
              <w:pStyle w:val="Compact"/>
              <w:jc w:val="left"/>
            </w:pPr>
            <w:r>
              <w:t xml:space="preserve">8</w:t>
            </w:r>
          </w:p>
        </w:tc>
        <w:tc>
          <w:tcPr/>
          <w:p>
            <w:pPr>
              <w:pStyle w:val="Compact"/>
              <w:jc w:val="left"/>
            </w:pPr>
            <w:r>
              <w:t xml:space="preserve">6</w:t>
            </w:r>
          </w:p>
        </w:tc>
        <w:tc>
          <w:tcPr/>
          <w:p>
            <w:pPr>
              <w:pStyle w:val="Compact"/>
              <w:jc w:val="left"/>
            </w:pPr>
            <w:r>
              <w:t xml:space="preserve">5</w:t>
            </w:r>
          </w:p>
        </w:tc>
        <w:tc>
          <w:tcPr/>
          <w:p>
            <w:pPr>
              <w:pStyle w:val="Compact"/>
              <w:jc w:val="left"/>
            </w:pPr>
            <w:r>
              <w:t xml:space="preserve">240</w:t>
            </w:r>
          </w:p>
        </w:tc>
        <w:tc>
          <w:tcPr/>
          <w:p>
            <w:pPr>
              <w:pStyle w:val="Compact"/>
              <w:jc w:val="left"/>
            </w:pPr>
            <w:r>
              <w:t xml:space="preserve">Default-deny Cilium policies; identity-based L7 rules; Hubble flow monitoring with anomaly alerts</w:t>
            </w:r>
          </w:p>
        </w:tc>
      </w:tr>
      <w:tr>
        <w:tc>
          <w:tcPr/>
          <w:p>
            <w:pPr>
              <w:pStyle w:val="Compact"/>
              <w:jc w:val="left"/>
            </w:pPr>
            <w:r>
              <w:t xml:space="preserve">F10</w:t>
            </w:r>
          </w:p>
        </w:tc>
        <w:tc>
          <w:tcPr/>
          <w:p>
            <w:pPr>
              <w:pStyle w:val="Compact"/>
              <w:jc w:val="left"/>
            </w:pPr>
            <w:r>
              <w:t xml:space="preserve">Data exfiltration via DNS tunneling</w:t>
            </w:r>
          </w:p>
        </w:tc>
        <w:tc>
          <w:tcPr/>
          <w:p>
            <w:pPr>
              <w:pStyle w:val="Compact"/>
              <w:jc w:val="left"/>
            </w:pPr>
            <w:r>
              <w:t xml:space="preserve">Compromised workload encodes data in DNS queries</w:t>
            </w:r>
          </w:p>
        </w:tc>
        <w:tc>
          <w:tcPr/>
          <w:p>
            <w:pPr>
              <w:pStyle w:val="Compact"/>
              <w:jc w:val="left"/>
            </w:pPr>
            <w:r>
              <w:t xml:space="preserve">Sensitive data leaves through allowed DNS port</w:t>
            </w:r>
          </w:p>
        </w:tc>
        <w:tc>
          <w:tcPr/>
          <w:p>
            <w:pPr>
              <w:pStyle w:val="Compact"/>
              <w:jc w:val="left"/>
            </w:pPr>
            <w:r>
              <w:t xml:space="preserve">7</w:t>
            </w:r>
          </w:p>
        </w:tc>
        <w:tc>
          <w:tcPr/>
          <w:p>
            <w:pPr>
              <w:pStyle w:val="Compact"/>
              <w:jc w:val="left"/>
            </w:pPr>
            <w:r>
              <w:t xml:space="preserve">5</w:t>
            </w:r>
          </w:p>
        </w:tc>
        <w:tc>
          <w:tcPr/>
          <w:p>
            <w:pPr>
              <w:pStyle w:val="Compact"/>
              <w:jc w:val="left"/>
            </w:pPr>
            <w:r>
              <w:t xml:space="preserve">7</w:t>
            </w:r>
          </w:p>
        </w:tc>
        <w:tc>
          <w:tcPr/>
          <w:p>
            <w:pPr>
              <w:pStyle w:val="Compact"/>
              <w:jc w:val="left"/>
            </w:pPr>
            <w:r>
              <w:t xml:space="preserve">245</w:t>
            </w:r>
          </w:p>
        </w:tc>
        <w:tc>
          <w:tcPr/>
          <w:p>
            <w:pPr>
              <w:pStyle w:val="Compact"/>
              <w:jc w:val="left"/>
            </w:pPr>
            <w:r>
              <w:t xml:space="preserve">Cilium DNS-aware egress policies (allow</w:t>
            </w:r>
            <w:r>
              <w:t xml:space="preserve"> </w:t>
            </w:r>
            <w:r>
              <w:rPr>
                <w:rStyle w:val="VerbatimChar"/>
              </w:rPr>
              <w:t xml:space="preserve">*.stripe.com</w:t>
            </w:r>
            <w:r>
              <w:t xml:space="preserve">, deny rest); DNS query length/volume monitoring</w:t>
            </w:r>
          </w:p>
        </w:tc>
      </w:tr>
      <w:tr>
        <w:tc>
          <w:tcPr/>
          <w:p>
            <w:pPr>
              <w:pStyle w:val="Compact"/>
              <w:jc w:val="left"/>
            </w:pPr>
            <w:r>
              <w:t xml:space="preserve">F11</w:t>
            </w:r>
          </w:p>
        </w:tc>
        <w:tc>
          <w:tcPr/>
          <w:p>
            <w:pPr>
              <w:pStyle w:val="Compact"/>
              <w:jc w:val="left"/>
            </w:pPr>
            <w:r>
              <w:t xml:space="preserve">Supply chain attack via unsigned container image</w:t>
            </w:r>
          </w:p>
        </w:tc>
        <w:tc>
          <w:tcPr/>
          <w:p>
            <w:pPr>
              <w:pStyle w:val="Compact"/>
              <w:jc w:val="left"/>
            </w:pPr>
            <w:r>
              <w:t xml:space="preserve">Compromised CI/CD or registry</w:t>
            </w:r>
          </w:p>
        </w:tc>
        <w:tc>
          <w:tcPr/>
          <w:p>
            <w:pPr>
              <w:pStyle w:val="Compact"/>
              <w:jc w:val="left"/>
            </w:pPr>
            <w:r>
              <w:t xml:space="preserve">Malicious code executes in production pods</w:t>
            </w:r>
          </w:p>
        </w:tc>
        <w:tc>
          <w:tcPr/>
          <w:p>
            <w:pPr>
              <w:pStyle w:val="Compact"/>
              <w:jc w:val="left"/>
            </w:pPr>
            <w:r>
              <w:t xml:space="preserve">9</w:t>
            </w:r>
          </w:p>
        </w:tc>
        <w:tc>
          <w:tcPr/>
          <w:p>
            <w:pPr>
              <w:pStyle w:val="Compact"/>
              <w:jc w:val="left"/>
            </w:pPr>
            <w:r>
              <w:t xml:space="preserve">5</w:t>
            </w:r>
          </w:p>
        </w:tc>
        <w:tc>
          <w:tcPr/>
          <w:p>
            <w:pPr>
              <w:pStyle w:val="Compact"/>
              <w:jc w:val="left"/>
            </w:pPr>
            <w:r>
              <w:t xml:space="preserve">6</w:t>
            </w:r>
          </w:p>
        </w:tc>
        <w:tc>
          <w:tcPr/>
          <w:p>
            <w:pPr>
              <w:pStyle w:val="Compact"/>
              <w:jc w:val="left"/>
            </w:pPr>
            <w:r>
              <w:t xml:space="preserve">270</w:t>
            </w:r>
          </w:p>
        </w:tc>
        <w:tc>
          <w:tcPr/>
          <w:p>
            <w:pPr>
              <w:pStyle w:val="Compact"/>
              <w:jc w:val="left"/>
            </w:pPr>
            <w:r>
              <w:t xml:space="preserve">Cosign + Sigstore image signing; OPA admission rejects unsigned images; SBOM scanning with Trivy</w:t>
            </w:r>
          </w:p>
        </w:tc>
      </w:tr>
      <w:tr>
        <w:tc>
          <w:tcPr/>
          <w:p>
            <w:pPr>
              <w:pStyle w:val="Compact"/>
              <w:jc w:val="left"/>
            </w:pPr>
            <w:r>
              <w:t xml:space="preserve">F12</w:t>
            </w:r>
          </w:p>
        </w:tc>
        <w:tc>
          <w:tcPr/>
          <w:p>
            <w:pPr>
              <w:pStyle w:val="Compact"/>
              <w:jc w:val="left"/>
            </w:pPr>
            <w:r>
              <w:t xml:space="preserve">etcd snapshot theft with secret exposure</w:t>
            </w:r>
          </w:p>
        </w:tc>
        <w:tc>
          <w:tcPr/>
          <w:p>
            <w:pPr>
              <w:pStyle w:val="Compact"/>
              <w:jc w:val="left"/>
            </w:pPr>
            <w:r>
              <w:t xml:space="preserve">Unencrypted backup or overly broad access</w:t>
            </w:r>
          </w:p>
        </w:tc>
        <w:tc>
          <w:tcPr/>
          <w:p>
            <w:pPr>
              <w:pStyle w:val="Compact"/>
              <w:jc w:val="left"/>
            </w:pPr>
            <w:r>
              <w:t xml:space="preserve">All cluster secrets including SPIRE data exposed</w:t>
            </w:r>
          </w:p>
        </w:tc>
        <w:tc>
          <w:tcPr/>
          <w:p>
            <w:pPr>
              <w:pStyle w:val="Compact"/>
              <w:jc w:val="left"/>
            </w:pPr>
            <w:r>
              <w:t xml:space="preserve">9</w:t>
            </w:r>
          </w:p>
        </w:tc>
        <w:tc>
          <w:tcPr/>
          <w:p>
            <w:pPr>
              <w:pStyle w:val="Compact"/>
              <w:jc w:val="left"/>
            </w:pPr>
            <w:r>
              <w:t xml:space="preserve">3</w:t>
            </w:r>
          </w:p>
        </w:tc>
        <w:tc>
          <w:tcPr/>
          <w:p>
            <w:pPr>
              <w:pStyle w:val="Compact"/>
              <w:jc w:val="left"/>
            </w:pPr>
            <w:r>
              <w:t xml:space="preserve">5</w:t>
            </w:r>
          </w:p>
        </w:tc>
        <w:tc>
          <w:tcPr/>
          <w:p>
            <w:pPr>
              <w:pStyle w:val="Compact"/>
              <w:jc w:val="left"/>
            </w:pPr>
            <w:r>
              <w:t xml:space="preserve">135</w:t>
            </w:r>
          </w:p>
        </w:tc>
        <w:tc>
          <w:tcPr/>
          <w:p>
            <w:pPr>
              <w:pStyle w:val="Compact"/>
              <w:jc w:val="left"/>
            </w:pPr>
            <w:r>
              <w:t xml:space="preserve">etcd encryption at rest (KMS); encrypted Velero backups; least-privilege backup access roles</w:t>
            </w:r>
          </w:p>
        </w:tc>
      </w:tr>
      <w:tr>
        <w:tc>
          <w:tcPr/>
          <w:p>
            <w:pPr>
              <w:pStyle w:val="Compact"/>
              <w:jc w:val="left"/>
            </w:pPr>
            <w:r>
              <w:t xml:space="preserve">F13</w:t>
            </w:r>
          </w:p>
        </w:tc>
        <w:tc>
          <w:tcPr/>
          <w:p>
            <w:pPr>
              <w:pStyle w:val="Compact"/>
              <w:jc w:val="left"/>
            </w:pPr>
            <w:r>
              <w:t xml:space="preserve">Denial of service via certificate rotation storm</w:t>
            </w:r>
          </w:p>
        </w:tc>
        <w:tc>
          <w:tcPr/>
          <w:p>
            <w:pPr>
              <w:pStyle w:val="Compact"/>
              <w:jc w:val="left"/>
            </w:pPr>
            <w:r>
              <w:t xml:space="preserve">Synchronized rotation without jitter</w:t>
            </w:r>
          </w:p>
        </w:tc>
        <w:tc>
          <w:tcPr/>
          <w:p>
            <w:pPr>
              <w:pStyle w:val="Compact"/>
              <w:jc w:val="left"/>
            </w:pPr>
            <w:r>
              <w:t xml:space="preserve">API server / SPIRE overload; service degradation</w:t>
            </w:r>
          </w:p>
        </w:tc>
        <w:tc>
          <w:tcPr/>
          <w:p>
            <w:pPr>
              <w:pStyle w:val="Compact"/>
              <w:jc w:val="left"/>
            </w:pPr>
            <w:r>
              <w:t xml:space="preserve">6</w:t>
            </w:r>
          </w:p>
        </w:tc>
        <w:tc>
          <w:tcPr/>
          <w:p>
            <w:pPr>
              <w:pStyle w:val="Compact"/>
              <w:jc w:val="left"/>
            </w:pPr>
            <w:r>
              <w:t xml:space="preserve">4</w:t>
            </w:r>
          </w:p>
        </w:tc>
        <w:tc>
          <w:tcPr/>
          <w:p>
            <w:pPr>
              <w:pStyle w:val="Compact"/>
              <w:jc w:val="left"/>
            </w:pPr>
            <w:r>
              <w:t xml:space="preserve">7</w:t>
            </w:r>
          </w:p>
        </w:tc>
        <w:tc>
          <w:tcPr/>
          <w:p>
            <w:pPr>
              <w:pStyle w:val="Compact"/>
              <w:jc w:val="left"/>
            </w:pPr>
            <w:r>
              <w:t xml:space="preserve">168</w:t>
            </w:r>
          </w:p>
        </w:tc>
        <w:tc>
          <w:tcPr/>
          <w:p>
            <w:pPr>
              <w:pStyle w:val="Compact"/>
              <w:jc w:val="left"/>
            </w:pPr>
            <w:r>
              <w:t xml:space="preserve">Rotation jitter (0–20% of TTL); rate-limited Workload API; horizontal pod autoscaling on SPIRE servers</w:t>
            </w:r>
          </w:p>
        </w:tc>
      </w:tr>
      <w:tr>
        <w:tc>
          <w:tcPr/>
          <w:p>
            <w:pPr>
              <w:pStyle w:val="Compact"/>
              <w:jc w:val="left"/>
            </w:pPr>
            <w:r>
              <w:t xml:space="preserve">F14</w:t>
            </w:r>
          </w:p>
        </w:tc>
        <w:tc>
          <w:tcPr/>
          <w:p>
            <w:pPr>
              <w:pStyle w:val="Compact"/>
              <w:jc w:val="left"/>
            </w:pPr>
            <w:r>
              <w:t xml:space="preserve">Post-quantum algorithm vulnerability</w:t>
            </w:r>
          </w:p>
        </w:tc>
        <w:tc>
          <w:tcPr/>
          <w:p>
            <w:pPr>
              <w:pStyle w:val="Compact"/>
              <w:jc w:val="left"/>
            </w:pPr>
            <w:r>
              <w:t xml:space="preserve">Premature PQC deployment with undiscovered weakness</w:t>
            </w:r>
          </w:p>
        </w:tc>
        <w:tc>
          <w:tcPr/>
          <w:p>
            <w:pPr>
              <w:pStyle w:val="Compact"/>
              <w:jc w:val="left"/>
            </w:pPr>
            <w:r>
              <w:t xml:space="preserve">Cryptographic exposure of all federation traffic</w:t>
            </w:r>
          </w:p>
        </w:tc>
        <w:tc>
          <w:tcPr/>
          <w:p>
            <w:pPr>
              <w:pStyle w:val="Compact"/>
              <w:jc w:val="left"/>
            </w:pPr>
            <w:r>
              <w:t xml:space="preserve">8</w:t>
            </w:r>
          </w:p>
        </w:tc>
        <w:tc>
          <w:tcPr/>
          <w:p>
            <w:pPr>
              <w:pStyle w:val="Compact"/>
              <w:jc w:val="left"/>
            </w:pPr>
            <w:r>
              <w:t xml:space="preserve">2</w:t>
            </w:r>
          </w:p>
        </w:tc>
        <w:tc>
          <w:tcPr/>
          <w:p>
            <w:pPr>
              <w:pStyle w:val="Compact"/>
              <w:jc w:val="left"/>
            </w:pPr>
            <w:r>
              <w:t xml:space="preserve">3</w:t>
            </w:r>
          </w:p>
        </w:tc>
        <w:tc>
          <w:tcPr/>
          <w:p>
            <w:pPr>
              <w:pStyle w:val="Compact"/>
              <w:jc w:val="left"/>
            </w:pPr>
            <w:r>
              <w:t xml:space="preserve">48</w:t>
            </w:r>
          </w:p>
        </w:tc>
        <w:tc>
          <w:tcPr/>
          <w:p>
            <w:pPr>
              <w:pStyle w:val="Compact"/>
              <w:jc w:val="left"/>
            </w:pPr>
            <w:r>
              <w:t xml:space="preserve">Hybrid mode (classical + PQC); algorithm agility in SPIRE; NIST-tracked migration timeline</w:t>
            </w:r>
          </w:p>
        </w:tc>
      </w:tr>
      <w:tr>
        <w:tc>
          <w:tcPr/>
          <w:p>
            <w:pPr>
              <w:pStyle w:val="Compact"/>
              <w:jc w:val="left"/>
            </w:pPr>
            <w:r>
              <w:t xml:space="preserve">F15</w:t>
            </w:r>
          </w:p>
        </w:tc>
        <w:tc>
          <w:tcPr/>
          <w:p>
            <w:pPr>
              <w:pStyle w:val="Compact"/>
              <w:jc w:val="left"/>
            </w:pPr>
            <w:r>
              <w:t xml:space="preserve">Cross-cluster secret leakage via misconfigured ESO</w:t>
            </w:r>
          </w:p>
        </w:tc>
        <w:tc>
          <w:tcPr/>
          <w:p>
            <w:pPr>
              <w:pStyle w:val="Compact"/>
              <w:jc w:val="left"/>
            </w:pPr>
            <w:r>
              <w:t xml:space="preserve">Wrong Vault path or namespace mapping</w:t>
            </w:r>
          </w:p>
        </w:tc>
        <w:tc>
          <w:tcPr/>
          <w:p>
            <w:pPr>
              <w:pStyle w:val="Compact"/>
              <w:jc w:val="left"/>
            </w:pPr>
            <w:r>
              <w:t xml:space="preserve">Production secrets synced to staging / untrusted cell</w:t>
            </w:r>
          </w:p>
        </w:tc>
        <w:tc>
          <w:tcPr/>
          <w:p>
            <w:pPr>
              <w:pStyle w:val="Compact"/>
              <w:jc w:val="left"/>
            </w:pPr>
            <w:r>
              <w:t xml:space="preserve">8</w:t>
            </w:r>
          </w:p>
        </w:tc>
        <w:tc>
          <w:tcPr/>
          <w:p>
            <w:pPr>
              <w:pStyle w:val="Compact"/>
              <w:jc w:val="left"/>
            </w:pPr>
            <w:r>
              <w:t xml:space="preserve">4</w:t>
            </w:r>
          </w:p>
        </w:tc>
        <w:tc>
          <w:tcPr/>
          <w:p>
            <w:pPr>
              <w:pStyle w:val="Compact"/>
              <w:jc w:val="left"/>
            </w:pPr>
            <w:r>
              <w:t xml:space="preserve">6</w:t>
            </w:r>
          </w:p>
        </w:tc>
        <w:tc>
          <w:tcPr/>
          <w:p>
            <w:pPr>
              <w:pStyle w:val="Compact"/>
              <w:jc w:val="left"/>
            </w:pPr>
            <w:r>
              <w:t xml:space="preserve">192</w:t>
            </w:r>
          </w:p>
        </w:tc>
        <w:tc>
          <w:tcPr/>
          <w:p>
            <w:pPr>
              <w:pStyle w:val="Compact"/>
              <w:jc w:val="left"/>
            </w:pPr>
            <w:r>
              <w:t xml:space="preserve">OPA policy validates ExternalSecret CRD references; namespace-level ESO RBAC; secret access auditing</w:t>
            </w:r>
          </w:p>
        </w:tc>
      </w:tr>
    </w:tbl>
    <w:p>
      <w:pPr>
        <w:pStyle w:val="BodyText"/>
      </w:pPr>
      <w:r>
        <w:t xml:space="preserve">The highest-risk failure modes (RPN &gt; 200) demand immediate attention: supply chain attacks via unsigned images (RPN 270), lateral movement via missing network policies (RPN 240), privilege escalation via RBAC misconfiguration (RPN 240), and DNS tunneling data exfiltration (RPN 245). Each of these is mitigated through multiple independent controls — for example, supply chain attacks require both Cosign signing and OPA admission rejection of unsigned images, ensuring defense even if one control fails. Network policy default-deny is enforced at the eBPF layer where it cannot be bypassed by Kubernetes API manipulation, and RBAC guardrails use OPA policies that deny high-risk patterns such as wildcard permissions on wildcard resources.</w:t>
      </w:r>
    </w:p>
    <w:p>
      <w:pPr>
        <w:pStyle w:val="BodyText"/>
      </w:pPr>
      <w:r>
        <w:t xml:space="preserve">Lower-RPN failures remain critical due to high severity despite low occurrence probability. Global root CA compromise (RPN 60) is extremely unlikely with proper HSM protection but would be catastrophic if realized; the 4-eyes principle and air-gapped offline root ensure no single individual can activate the CA key. Post-quantum vulnerability (RPN 48) follows NIST’s conservative migration timeline with hybrid certificate deployment, allowing graceful fallback to classical algorithms if a PQC weakness is discovered.</w:t>
      </w:r>
    </w:p>
    <w:p>
      <w:pPr>
        <w:pStyle w:val="BodyText"/>
      </w:pPr>
      <w:r>
        <w:t xml:space="preserve">The FMEA drives continuous improvement: detection scores above 5 indicate monitoring gaps requiring investment. Prometheus alerts on SVID issuance rates, Hubble flow anomalies, DNS query volume spikes, and OPA webhook latency provide the observability foundation for timely detection of all 15 failure modes.</w:t>
      </w:r>
    </w:p>
    <w:p>
      <w:r>
        <w:pict>
          <v:rect style="width:0;height:1.5pt" o:hralign="center" o:hrstd="t" o:hr="t"/>
        </w:pict>
      </w:r>
    </w:p>
    <w:bookmarkEnd w:id="129"/>
    <w:bookmarkEnd w:id="130"/>
    <w:bookmarkEnd w:id="131"/>
    <w:bookmarkStart w:id="146" w:name="multi-region-cloud-hybrid-integration"/>
    <w:p>
      <w:pPr>
        <w:pStyle w:val="Heading1"/>
      </w:pPr>
      <w:r>
        <w:t xml:space="preserve">6. Multi-Region, Cloud &amp; Hybrid Integration</w:t>
      </w:r>
    </w:p>
    <w:p>
      <w:pPr>
        <w:pStyle w:val="FirstParagraph"/>
      </w:pPr>
      <w:r>
        <w:t xml:space="preserve">Operating a single HelixCluster cell provides strong consistency and low latency for workloads that fit within one geographic region. Production realities, however, demand spanning multiple regions, bursting into public cloud when on-premises capacity saturates, and maintaining continuity when an entire cell fails. This chapter extends the cell-based federation model into multi-region topologies, integrating public cloud capacity through controlled bursting while respecting data sovereignty laws and delivering aggressive recovery-time objectives.</w:t>
      </w:r>
    </w:p>
    <w:p>
      <w:pPr>
        <w:pStyle w:val="BodyText"/>
      </w:pPr>
      <w:r>
        <w:t xml:space="preserve">The fundamental principle guiding every decision in this chapter is the one rule confirmed across every research dimension:</w:t>
      </w:r>
      <w:r>
        <w:t xml:space="preserve"> </w:t>
      </w:r>
      <w:r>
        <w:rPr>
          <w:bCs/>
          <w:b/>
        </w:rPr>
        <w:t xml:space="preserve">never stretch etcd across regions</w:t>
      </w:r>
      <w:r>
        <w:t xml:space="preserve">. Each cell maintains its own independent control plane. Cross-cell coordination uses eventual consistency, CRDTs, and gossip—never WAN-dependent consensus. Within that constraint, HelixCluster achieves sub-minute intra-cell recovery, five-minute cross-cell failover, and 40–60% compute cost savings over pure-cloud deployments through intelligent bursting.</w:t>
      </w:r>
    </w:p>
    <w:p>
      <w:r>
        <w:pict>
          <v:rect style="width:0;height:1.5pt" o:hralign="center" o:hrstd="t" o:hr="t"/>
        </w:pict>
      </w:r>
    </w:p>
    <w:bookmarkStart w:id="135" w:name="cloud-bursting-architecture"/>
    <w:p>
      <w:pPr>
        <w:pStyle w:val="Heading2"/>
      </w:pPr>
      <w:r>
        <w:t xml:space="preserve">6.1 Cloud Bursting Architecture</w:t>
      </w:r>
    </w:p>
    <w:p>
      <w:pPr>
        <w:pStyle w:val="FirstParagraph"/>
      </w:pPr>
      <w:r>
        <w:t xml:space="preserve">Cloud bursting extends an on-premises HelixCluster cell into public cloud capacity on demand. When local nodes saturate, the cell automatically provisions additional worker nodes in AWS, Azure, or GCP, schedules overflow workloads onto them, and decommissions them when demand recedes. The result is a cost profile closer to owned infrastructure for baseline capacity with cloud elasticity for peaks.</w:t>
      </w:r>
    </w:p>
    <w:bookmarkStart w:id="132" w:name="X60e9274f03c0d61195474579a9b1bf97dd56b04"/>
    <w:p>
      <w:pPr>
        <w:pStyle w:val="Heading3"/>
      </w:pPr>
      <w:r>
        <w:t xml:space="preserve">6.1.1 Auto-Extend to Public Cloud Spot Instances</w:t>
      </w:r>
    </w:p>
    <w:p>
      <w:pPr>
        <w:pStyle w:val="FirstParagraph"/>
      </w:pPr>
      <w:r>
        <w:t xml:space="preserve">HelixCluster implements</w:t>
      </w:r>
      <w:r>
        <w:t xml:space="preserve"> </w:t>
      </w:r>
      <w:r>
        <w:rPr>
          <w:bCs/>
          <w:b/>
        </w:rPr>
        <w:t xml:space="preserve">Mode D: Cloud Extension</w:t>
      </w:r>
      <w:r>
        <w:t xml:space="preserve"> </w:t>
      </w:r>
      <w:r>
        <w:t xml:space="preserve">from the federation topology. Cloud nodes join the existing cell as a sub-cell with cloud-specific scheduling constraints. A satellite control plane in the cloud region manages the cloud worker nodes, while the primary cell control plane remains on-premises. The cloud sub-cell connects back through WireGuard mesh tunnels, participating in the same Cilium Cluster Mesh as local nodes.</w:t>
      </w:r>
    </w:p>
    <w:p>
      <w:pPr>
        <w:pStyle w:val="BodyText"/>
      </w:pPr>
      <w:r>
        <w:t xml:space="preserve">The bursting architecture uses three node pools, each mapped to a Kubernetes priority class:</w:t>
      </w:r>
    </w:p>
    <w:p>
      <w:pPr>
        <w:pStyle w:val="SourceCode"/>
      </w:pPr>
      <w:r>
        <w:rPr>
          <w:rStyle w:val="VerbatimChar"/>
        </w:rPr>
        <w:t xml:space="preserve">+-------------------------------------------------------------+</w:t>
      </w:r>
      <w:r>
        <w:br/>
      </w:r>
      <w:r>
        <w:rPr>
          <w:rStyle w:val="VerbatimChar"/>
        </w:rPr>
        <w:t xml:space="preserve">|                    HELIXCLUSTER CELL                        |</w:t>
      </w:r>
      <w:r>
        <w:br/>
      </w:r>
      <w:r>
        <w:rPr>
          <w:rStyle w:val="VerbatimChar"/>
        </w:rPr>
        <w:t xml:space="preserve">|  +-------------------+  +-------------------------------+  |</w:t>
      </w:r>
      <w:r>
        <w:br/>
      </w:r>
      <w:r>
        <w:rPr>
          <w:rStyle w:val="VerbatimChar"/>
        </w:rPr>
        <w:t xml:space="preserve">|  |  On-Prem Workers  |  |      Cloud Sub-Cell           |  |</w:t>
      </w:r>
      <w:r>
        <w:br/>
      </w:r>
      <w:r>
        <w:rPr>
          <w:rStyle w:val="VerbatimChar"/>
        </w:rPr>
        <w:t xml:space="preserve">|  |  (highest priority)|  |  +-------------------------+ |  |</w:t>
      </w:r>
      <w:r>
        <w:br/>
      </w:r>
      <w:r>
        <w:rPr>
          <w:rStyle w:val="VerbatimChar"/>
        </w:rPr>
        <w:t xml:space="preserve">|  |  - Owned hardware  |  |  | Reserved Instances      | |  |</w:t>
      </w:r>
      <w:r>
        <w:br/>
      </w:r>
      <w:r>
        <w:rPr>
          <w:rStyle w:val="VerbatimChar"/>
        </w:rPr>
        <w:t xml:space="preserve">|  |  - Fixed cost      |  |  | (medium priority)       | |  |</w:t>
      </w:r>
      <w:r>
        <w:br/>
      </w:r>
      <w:r>
        <w:rPr>
          <w:rStyle w:val="VerbatimChar"/>
        </w:rPr>
        <w:t xml:space="preserve">|  |  - No preemption   |  |  +-------------------------+ |  |</w:t>
      </w:r>
      <w:r>
        <w:br/>
      </w:r>
      <w:r>
        <w:rPr>
          <w:rStyle w:val="VerbatimChar"/>
        </w:rPr>
        <w:t xml:space="preserve">|  |  - Baseline capacity| |  | +---------------------+   |  |</w:t>
      </w:r>
      <w:r>
        <w:br/>
      </w:r>
      <w:r>
        <w:rPr>
          <w:rStyle w:val="VerbatimChar"/>
        </w:rPr>
        <w:t xml:space="preserve">|  +-------------------+  |  | | Spot Instances      |   |  |</w:t>
      </w:r>
      <w:r>
        <w:br/>
      </w:r>
      <w:r>
        <w:rPr>
          <w:rStyle w:val="VerbatimChar"/>
        </w:rPr>
        <w:t xml:space="preserve">|                         |  | | (lowest priority)   |   |  |</w:t>
      </w:r>
      <w:r>
        <w:br/>
      </w:r>
      <w:r>
        <w:rPr>
          <w:rStyle w:val="VerbatimChar"/>
        </w:rPr>
        <w:t xml:space="preserve">|                         |  | | - 50-90% discount   |   |  |</w:t>
      </w:r>
      <w:r>
        <w:br/>
      </w:r>
      <w:r>
        <w:rPr>
          <w:rStyle w:val="VerbatimChar"/>
        </w:rPr>
        <w:t xml:space="preserve">|                         |  | | - 2-min preemption  |   |  |</w:t>
      </w:r>
      <w:r>
        <w:br/>
      </w:r>
      <w:r>
        <w:rPr>
          <w:rStyle w:val="VerbatimChar"/>
        </w:rPr>
        <w:t xml:space="preserve">|                         |  | | - Burst only        |   |  |</w:t>
      </w:r>
      <w:r>
        <w:br/>
      </w:r>
      <w:r>
        <w:rPr>
          <w:rStyle w:val="VerbatimChar"/>
        </w:rPr>
        <w:t xml:space="preserve">|                         |  | +---------------------+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 WireGuard Mesh Tunnel -------+</w:t>
      </w:r>
    </w:p>
    <w:p>
      <w:pPr>
        <w:pStyle w:val="FirstParagraph"/>
      </w:pPr>
      <w:r>
        <w:t xml:space="preserve">When the Cluster Autoscaler detects pending pods that cannot fit the on-prem pool, it first attempts to place them on reserved cloud instances. If reserved capacity is also saturated—or if the workload carries a</w:t>
      </w:r>
      <w:r>
        <w:t xml:space="preserve"> </w:t>
      </w:r>
      <w:r>
        <w:rPr>
          <w:rStyle w:val="VerbatimChar"/>
        </w:rPr>
        <w:t xml:space="preserve">burst: spot</w:t>
      </w:r>
      <w:r>
        <w:t xml:space="preserve"> </w:t>
      </w:r>
      <w:r>
        <w:t xml:space="preserve">tolerance label—the autoscaler provisions a spot instance node pool configured with 4–5 different instance types across multiple availability zones. Instance diversification reduces simultaneous preemption risk because different families rarely receive eviction notices at the same moment.</w:t>
      </w:r>
    </w:p>
    <w:p>
      <w:pPr>
        <w:pStyle w:val="BodyText"/>
      </w:pPr>
      <w:r>
        <w:t xml:space="preserve">The Kubernetes Cluster Autoscaler supports custom cloud providers and integrates spot instance node pools through standard cloud APIs. Each cloud sub-cell runs a lightweight autoscaler sidecar that translates HelixCluster capacity requests into cloud-specific launch templates. On AWS, this targets EC2 Auto Scaling Groups with mixed instance policies; on Azure, Virtual Machine Scale Sets with priority mix; on GCP, Managed Instance Groups with preemptible distribution.</w:t>
      </w:r>
    </w:p>
    <w:bookmarkEnd w:id="132"/>
    <w:bookmarkStart w:id="133" w:name="cost-aware-scheduler-tiered-placement"/>
    <w:p>
      <w:pPr>
        <w:pStyle w:val="Heading3"/>
      </w:pPr>
      <w:r>
        <w:t xml:space="preserve">6.1.2 Cost-Aware Scheduler: Tiered Placement</w:t>
      </w:r>
    </w:p>
    <w:p>
      <w:pPr>
        <w:pStyle w:val="FirstParagraph"/>
      </w:pPr>
      <w:r>
        <w:t xml:space="preserve">The HelixCluster scheduler enforces a strict cost hierarchy. Every workload specifies a</w:t>
      </w:r>
      <w:r>
        <w:t xml:space="preserve"> </w:t>
      </w:r>
      <w:r>
        <w:rPr>
          <w:rStyle w:val="VerbatimChar"/>
        </w:rPr>
        <w:t xml:space="preserve">costTier</w:t>
      </w:r>
      <w:r>
        <w:t xml:space="preserve"> </w:t>
      </w:r>
      <w:r>
        <w:t xml:space="preserve">annotation. The scheduler evaluates node pools in priority order, only descending to a cheaper tier when all higher tiers report insufficient capacity.</w:t>
      </w:r>
    </w:p>
    <w:p>
      <w:pPr>
        <w:pStyle w:val="BodyText"/>
      </w:pPr>
      <w:r>
        <w:rPr>
          <w:bCs/>
          <w:b/>
        </w:rPr>
        <w:t xml:space="preserve">Table 6.1: Five-Year TCO Comparison (200 vCPUs, 200 TB baseline)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Cost Model</w:t>
            </w:r>
          </w:p>
        </w:tc>
        <w:tc>
          <w:tcPr/>
          <w:p>
            <w:pPr>
              <w:pStyle w:val="Compact"/>
              <w:jc w:val="left"/>
            </w:pPr>
            <w:r>
              <w:t xml:space="preserve">5-Year TCO</w:t>
            </w:r>
          </w:p>
        </w:tc>
        <w:tc>
          <w:tcPr/>
          <w:p>
            <w:pPr>
              <w:pStyle w:val="Compact"/>
              <w:jc w:val="left"/>
            </w:pPr>
            <w:r>
              <w:t xml:space="preserve">Compute Strategy</w:t>
            </w:r>
          </w:p>
        </w:tc>
        <w:tc>
          <w:tcPr/>
          <w:p>
            <w:pPr>
              <w:pStyle w:val="Compact"/>
              <w:jc w:val="left"/>
            </w:pPr>
            <w:r>
              <w:t xml:space="preserve">Best For</w:t>
            </w:r>
          </w:p>
        </w:tc>
      </w:tr>
      <w:tr>
        <w:tc>
          <w:tcPr/>
          <w:p>
            <w:pPr>
              <w:pStyle w:val="Compact"/>
              <w:jc w:val="left"/>
            </w:pPr>
            <w:r>
              <w:t xml:space="preserve">Pure On-Prem (owned)</w:t>
            </w:r>
          </w:p>
        </w:tc>
        <w:tc>
          <w:tcPr/>
          <w:p>
            <w:pPr>
              <w:pStyle w:val="Compact"/>
              <w:jc w:val="left"/>
            </w:pPr>
            <w:r>
              <w:t xml:space="preserve">~$411K</w:t>
            </w:r>
          </w:p>
        </w:tc>
        <w:tc>
          <w:tcPr/>
          <w:p>
            <w:pPr>
              <w:pStyle w:val="Compact"/>
              <w:jc w:val="left"/>
            </w:pPr>
            <w:r>
              <w:t xml:space="preserve">100% owned hardware, 5-year depreciation</w:t>
            </w:r>
          </w:p>
        </w:tc>
        <w:tc>
          <w:tcPr/>
          <w:p>
            <w:pPr>
              <w:pStyle w:val="Compact"/>
              <w:jc w:val="left"/>
            </w:pPr>
            <w:r>
              <w:t xml:space="preserve">Stable, predictable 24/7 workloads</w:t>
            </w:r>
          </w:p>
        </w:tc>
      </w:tr>
      <w:tr>
        <w:tc>
          <w:tcPr/>
          <w:p>
            <w:pPr>
              <w:pStyle w:val="Compact"/>
              <w:jc w:val="left"/>
            </w:pPr>
            <w:r>
              <w:t xml:space="preserve">Pure Cloud (on-demand)</w:t>
            </w:r>
          </w:p>
        </w:tc>
        <w:tc>
          <w:tcPr/>
          <w:p>
            <w:pPr>
              <w:pStyle w:val="Compact"/>
              <w:jc w:val="left"/>
            </w:pPr>
            <w:r>
              <w:t xml:space="preserve">~$854K</w:t>
            </w:r>
          </w:p>
        </w:tc>
        <w:tc>
          <w:tcPr/>
          <w:p>
            <w:pPr>
              <w:pStyle w:val="Compact"/>
              <w:jc w:val="left"/>
            </w:pPr>
            <w:r>
              <w:t xml:space="preserve">100% on-demand instances, auto-scaled</w:t>
            </w:r>
          </w:p>
        </w:tc>
        <w:tc>
          <w:tcPr/>
          <w:p>
            <w:pPr>
              <w:pStyle w:val="Compact"/>
              <w:jc w:val="left"/>
            </w:pPr>
            <w:r>
              <w:t xml:space="preserve">Highly variable, experimental workloads</w:t>
            </w:r>
          </w:p>
        </w:tc>
      </w:tr>
      <w:tr>
        <w:tc>
          <w:tcPr/>
          <w:p>
            <w:pPr>
              <w:pStyle w:val="Compact"/>
              <w:jc w:val="left"/>
            </w:pPr>
            <w:r>
              <w:t xml:space="preserve">Hybrid (on-prem + reserved cloud)</w:t>
            </w:r>
          </w:p>
        </w:tc>
        <w:tc>
          <w:tcPr/>
          <w:p>
            <w:pPr>
              <w:pStyle w:val="Compact"/>
              <w:jc w:val="left"/>
            </w:pPr>
            <w:r>
              <w:t xml:space="preserve">~$450–520K</w:t>
            </w:r>
          </w:p>
        </w:tc>
        <w:tc>
          <w:tcPr/>
          <w:p>
            <w:pPr>
              <w:pStyle w:val="Compact"/>
              <w:jc w:val="left"/>
            </w:pPr>
            <w:r>
              <w:t xml:space="preserve">Baseline on-prem, steady overflow on reserved instances</w:t>
            </w:r>
          </w:p>
        </w:tc>
        <w:tc>
          <w:tcPr/>
          <w:p>
            <w:pPr>
              <w:pStyle w:val="Compact"/>
              <w:jc w:val="left"/>
            </w:pPr>
            <w:r>
              <w:t xml:space="preserve">Moderate variability with predictable peaks</w:t>
            </w:r>
          </w:p>
        </w:tc>
      </w:tr>
      <w:tr>
        <w:tc>
          <w:tcPr/>
          <w:p>
            <w:pPr>
              <w:pStyle w:val="Compact"/>
              <w:jc w:val="left"/>
            </w:pPr>
            <w:r>
              <w:t xml:space="preserve">Hybrid + Spot Bursting</w:t>
            </w:r>
          </w:p>
        </w:tc>
        <w:tc>
          <w:tcPr/>
          <w:p>
            <w:pPr>
              <w:pStyle w:val="Compact"/>
              <w:jc w:val="left"/>
            </w:pPr>
            <w:r>
              <w:t xml:space="preserve">~$320–380K</w:t>
            </w:r>
          </w:p>
        </w:tc>
        <w:tc>
          <w:tcPr/>
          <w:p>
            <w:pPr>
              <w:pStyle w:val="Compact"/>
              <w:jc w:val="left"/>
            </w:pPr>
            <w:r>
              <w:t xml:space="preserve">On-prem baseline, reserved overflow, spot for peak</w:t>
            </w:r>
          </w:p>
        </w:tc>
        <w:tc>
          <w:tcPr/>
          <w:p>
            <w:pPr>
              <w:pStyle w:val="Compact"/>
              <w:jc w:val="left"/>
            </w:pPr>
            <w:r>
              <w:t xml:space="preserve">Seasonal spikes, batch jobs, CI/CD</w:t>
            </w:r>
          </w:p>
        </w:tc>
      </w:tr>
    </w:tbl>
    <w:p>
      <w:pPr>
        <w:pStyle w:val="BodyText"/>
      </w:pPr>
      <w:r>
        <w:rPr>
          <w:iCs/>
          <w:i/>
        </w:rPr>
        <w:t xml:space="preserve">Source: Aggregated TCO analysis from terrazone.io 5-year models and Kubernetes cluster autoscaler benchmarking.</w:t>
      </w:r>
    </w:p>
    <w:p>
      <w:pPr>
        <w:pStyle w:val="BodyText"/>
      </w:pPr>
      <w:r>
        <w:t xml:space="preserve">The cost-aware scheduler reads real-time pricing from each cloud provider’s API and from on-prem power/metering feeds. Reserved instances provide 40–72% discounts over on-demand for one- to three-year commitments, making them suitable for steady-state overflow that runs weeks or months. Spot instances deliver 50–90% discounts but carry reclamation risk, limiting them to fault-tolerant, stateless workloads: batch processing, CI/CD runners, rendering farms, and development environments.</w:t>
      </w:r>
    </w:p>
    <w:p>
      <w:pPr>
        <w:pStyle w:val="BodyText"/>
      </w:pPr>
      <w:r>
        <w:t xml:space="preserve">The scheduler also considers data gravity. Workloads with large persistent volume claims or heavy inter-pod communication receive negative affinity for cloud nodes, keeping them on-premises where data transfer is free and latency is lowest. Conversely, stateless web services with no local dependencies burst first.</w:t>
      </w:r>
    </w:p>
    <w:bookmarkEnd w:id="133"/>
    <w:bookmarkStart w:id="134" w:name="Xf690899b1d4fe3263d36bebcda05aa3bf323da4"/>
    <w:p>
      <w:pPr>
        <w:pStyle w:val="Heading3"/>
      </w:pPr>
      <w:r>
        <w:t xml:space="preserve">6.1.3 Preemption Handling: Checkpoint, Drain, Reassign</w:t>
      </w:r>
    </w:p>
    <w:p>
      <w:pPr>
        <w:pStyle w:val="FirstParagraph"/>
      </w:pPr>
      <w:r>
        <w:t xml:space="preserve">Spot instances receive termination notices before reclamation. AWS provides a 2-minute warning through the Instance Metadata Service; Azure gives 30 seconds through Scheduled Events; GCP offers 25 seconds for preemptible VMs. The HelixCluster Spot Preemption Handler runs as a DaemonSet on every cloud node, watching for these signals.</w:t>
      </w:r>
    </w:p>
    <w:p>
      <w:pPr>
        <w:pStyle w:val="BodyText"/>
      </w:pPr>
      <w:r>
        <w:rPr>
          <w:bCs/>
          <w:b/>
        </w:rPr>
        <w:t xml:space="preserve">Table 6.2: Spot Instance Preemption Handler by Cloud Provider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Cloud Provider</w:t>
            </w:r>
          </w:p>
        </w:tc>
        <w:tc>
          <w:tcPr/>
          <w:p>
            <w:pPr>
              <w:pStyle w:val="Compact"/>
              <w:jc w:val="left"/>
            </w:pPr>
            <w:r>
              <w:t xml:space="preserve">Warning Time</w:t>
            </w:r>
          </w:p>
        </w:tc>
        <w:tc>
          <w:tcPr/>
          <w:p>
            <w:pPr>
              <w:pStyle w:val="Compact"/>
              <w:jc w:val="left"/>
            </w:pPr>
            <w:r>
              <w:t xml:space="preserve">Signal Source</w:t>
            </w:r>
          </w:p>
        </w:tc>
        <w:tc>
          <w:tcPr/>
          <w:p>
            <w:pPr>
              <w:pStyle w:val="Compact"/>
              <w:jc w:val="left"/>
            </w:pPr>
            <w:r>
              <w:t xml:space="preserve">Handler Action</w:t>
            </w:r>
          </w:p>
        </w:tc>
        <w:tc>
          <w:tcPr/>
          <w:p>
            <w:pPr>
              <w:pStyle w:val="Compact"/>
              <w:jc w:val="left"/>
            </w:pPr>
            <w:r>
              <w:t xml:space="preserve">Graceful Shutdown Budget</w:t>
            </w:r>
          </w:p>
        </w:tc>
      </w:tr>
      <w:tr>
        <w:tc>
          <w:tcPr/>
          <w:p>
            <w:pPr>
              <w:pStyle w:val="Compact"/>
              <w:jc w:val="left"/>
            </w:pPr>
            <w:r>
              <w:t xml:space="preserve">AWS</w:t>
            </w:r>
          </w:p>
        </w:tc>
        <w:tc>
          <w:tcPr/>
          <w:p>
            <w:pPr>
              <w:pStyle w:val="Compact"/>
              <w:jc w:val="left"/>
            </w:pPr>
            <w:r>
              <w:t xml:space="preserve">120 seconds</w:t>
            </w:r>
          </w:p>
        </w:tc>
        <w:tc>
          <w:tcPr/>
          <w:p>
            <w:pPr>
              <w:pStyle w:val="Compact"/>
              <w:jc w:val="left"/>
            </w:pPr>
            <w:r>
              <w:t xml:space="preserve">Instance Metadata Service (IMDSv2)</w:t>
            </w:r>
          </w:p>
        </w:tc>
        <w:tc>
          <w:tcPr/>
          <w:p>
            <w:pPr>
              <w:pStyle w:val="Compact"/>
              <w:jc w:val="left"/>
            </w:pPr>
            <w:r>
              <w:t xml:space="preserve">Trigger immediate pod eviction, initiate checkpoint, launch replacement</w:t>
            </w:r>
          </w:p>
        </w:tc>
        <w:tc>
          <w:tcPr/>
          <w:p>
            <w:pPr>
              <w:pStyle w:val="Compact"/>
              <w:jc w:val="left"/>
            </w:pPr>
            <w:r>
              <w:t xml:space="preserve">90 seconds</w:t>
            </w:r>
          </w:p>
        </w:tc>
      </w:tr>
      <w:tr>
        <w:tc>
          <w:tcPr/>
          <w:p>
            <w:pPr>
              <w:pStyle w:val="Compact"/>
              <w:jc w:val="left"/>
            </w:pPr>
            <w:r>
              <w:t xml:space="preserve">Azure</w:t>
            </w:r>
          </w:p>
        </w:tc>
        <w:tc>
          <w:tcPr/>
          <w:p>
            <w:pPr>
              <w:pStyle w:val="Compact"/>
              <w:jc w:val="left"/>
            </w:pPr>
            <w:r>
              <w:t xml:space="preserve">30 seconds</w:t>
            </w:r>
          </w:p>
        </w:tc>
        <w:tc>
          <w:tcPr/>
          <w:p>
            <w:pPr>
              <w:pStyle w:val="Compact"/>
              <w:jc w:val="left"/>
            </w:pPr>
            <w:r>
              <w:t xml:space="preserve">Scheduled Events API</w:t>
            </w:r>
          </w:p>
        </w:tc>
        <w:tc>
          <w:tcPr/>
          <w:p>
            <w:pPr>
              <w:pStyle w:val="Compact"/>
              <w:jc w:val="left"/>
            </w:pPr>
            <w:r>
              <w:t xml:space="preserve">Fast-path drain: SIGTERM all spot pods, skip non-essential preStop hooks</w:t>
            </w:r>
          </w:p>
        </w:tc>
        <w:tc>
          <w:tcPr/>
          <w:p>
            <w:pPr>
              <w:pStyle w:val="Compact"/>
              <w:jc w:val="left"/>
            </w:pPr>
            <w:r>
              <w:t xml:space="preserve">20 seconds</w:t>
            </w:r>
          </w:p>
        </w:tc>
      </w:tr>
      <w:tr>
        <w:tc>
          <w:tcPr/>
          <w:p>
            <w:pPr>
              <w:pStyle w:val="Compact"/>
              <w:jc w:val="left"/>
            </w:pPr>
            <w:r>
              <w:t xml:space="preserve">GCP</w:t>
            </w:r>
          </w:p>
        </w:tc>
        <w:tc>
          <w:tcPr/>
          <w:p>
            <w:pPr>
              <w:pStyle w:val="Compact"/>
              <w:jc w:val="left"/>
            </w:pPr>
            <w:r>
              <w:t xml:space="preserve">25 seconds</w:t>
            </w:r>
          </w:p>
        </w:tc>
        <w:tc>
          <w:tcPr/>
          <w:p>
            <w:pPr>
              <w:pStyle w:val="Compact"/>
              <w:jc w:val="left"/>
            </w:pPr>
            <w:r>
              <w:t xml:space="preserve">Metadata Server (instance/preempted)</w:t>
            </w:r>
          </w:p>
        </w:tc>
        <w:tc>
          <w:tcPr/>
          <w:p>
            <w:pPr>
              <w:pStyle w:val="Compact"/>
              <w:jc w:val="left"/>
            </w:pPr>
            <w:r>
              <w:t xml:space="preserve">Snapshot in-flight state, migrate to on-demand fallback pool</w:t>
            </w:r>
          </w:p>
        </w:tc>
        <w:tc>
          <w:tcPr/>
          <w:p>
            <w:pPr>
              <w:pStyle w:val="Compact"/>
              <w:jc w:val="left"/>
            </w:pPr>
            <w:r>
              <w:t xml:space="preserve">15 seconds</w:t>
            </w:r>
          </w:p>
        </w:tc>
      </w:tr>
    </w:tbl>
    <w:p>
      <w:pPr>
        <w:pStyle w:val="BodyText"/>
      </w:pPr>
      <w:r>
        <w:t xml:space="preserve">On receiving a termination signal, the handler executes a three-phase protocol:</w:t>
      </w:r>
    </w:p>
    <w:p>
      <w:pPr>
        <w:numPr>
          <w:ilvl w:val="0"/>
          <w:numId w:val="1011"/>
        </w:numPr>
      </w:pPr>
      <w:r>
        <w:rPr>
          <w:bCs/>
          <w:b/>
        </w:rPr>
        <w:t xml:space="preserve">Checkpoint</w:t>
      </w:r>
      <w:r>
        <w:t xml:space="preserve">: For workloads annotated with</w:t>
      </w:r>
      <w:r>
        <w:t xml:space="preserve"> </w:t>
      </w:r>
      <w:r>
        <w:rPr>
          <w:rStyle w:val="VerbatimChar"/>
        </w:rPr>
        <w:t xml:space="preserve">checkpointPolicy: enabled</w:t>
      </w:r>
      <w:r>
        <w:t xml:space="preserve">, the handler triggers a checkpoint via CRIU (Checkpoint/Restore in Userspace) or application-specific snapshot hooks. State is written to an S3-compatible object store in the same region.</w:t>
      </w:r>
    </w:p>
    <w:p>
      <w:pPr>
        <w:numPr>
          <w:ilvl w:val="0"/>
          <w:numId w:val="1011"/>
        </w:numPr>
      </w:pPr>
      <w:r>
        <w:rPr>
          <w:bCs/>
          <w:b/>
        </w:rPr>
        <w:t xml:space="preserve">Drain</w:t>
      </w:r>
      <w:r>
        <w:t xml:space="preserve">: The handler cordons the node and evicts all spot-tolerant pods with a configurable grace period. Pod Disruption Budgets ensure that at least</w:t>
      </w:r>
      <w:r>
        <w:t xml:space="preserve"> </w:t>
      </w:r>
      <w:r>
        <w:rPr>
          <w:rStyle w:val="VerbatimChar"/>
        </w:rPr>
        <w:t xml:space="preserve">minAvailable</w:t>
      </w:r>
      <w:r>
        <w:t xml:space="preserve"> </w:t>
      </w:r>
      <w:r>
        <w:t xml:space="preserve">replicas remain across the cell. Every spot deployment must specify a PDB:</w:t>
      </w:r>
    </w:p>
    <w:p>
      <w:pPr>
        <w:pStyle w:val="SourceCode"/>
      </w:pPr>
      <w:r>
        <w:rPr>
          <w:rStyle w:val="FunctionTok"/>
        </w:rPr>
        <w:t xml:space="preserve">apiVersion</w:t>
      </w:r>
      <w:r>
        <w:rPr>
          <w:rStyle w:val="KeywordTok"/>
        </w:rPr>
        <w:t xml:space="preserve">:</w:t>
      </w:r>
      <w:r>
        <w:rPr>
          <w:rStyle w:val="AttributeTok"/>
        </w:rPr>
        <w:t xml:space="preserve"> policy/v1</w:t>
      </w:r>
      <w:r>
        <w:br/>
      </w:r>
      <w:r>
        <w:rPr>
          <w:rStyle w:val="FunctionTok"/>
        </w:rPr>
        <w:t xml:space="preserve">kind</w:t>
      </w:r>
      <w:r>
        <w:rPr>
          <w:rStyle w:val="KeywordTok"/>
        </w:rPr>
        <w:t xml:space="preserve">:</w:t>
      </w:r>
      <w:r>
        <w:rPr>
          <w:rStyle w:val="AttributeTok"/>
        </w:rPr>
        <w:t xml:space="preserve"> PodDisruptionBudget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burst-workload-pdb</w:t>
      </w:r>
      <w:r>
        <w:br/>
      </w:r>
      <w:r>
        <w:rPr>
          <w:rStyle w:val="FunctionTok"/>
        </w:rPr>
        <w:t xml:space="preserve">spec</w:t>
      </w:r>
      <w:r>
        <w:rPr>
          <w:rStyle w:val="KeywordTok"/>
        </w:rPr>
        <w:t xml:space="preserve">:</w:t>
      </w:r>
      <w:r>
        <w:br/>
      </w:r>
      <w:r>
        <w:rPr>
          <w:rStyle w:val="AttributeTok"/>
        </w:rPr>
        <w:t xml:space="preserve">  </w:t>
      </w:r>
      <w:r>
        <w:rPr>
          <w:rStyle w:val="FunctionTok"/>
        </w:rPr>
        <w:t xml:space="preserve">minAvailable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burst-worker</w:t>
      </w:r>
    </w:p>
    <w:p>
      <w:pPr>
        <w:numPr>
          <w:ilvl w:val="0"/>
          <w:numId w:val="1012"/>
        </w:numPr>
        <w:pStyle w:val="Compact"/>
      </w:pPr>
      <w:r>
        <w:rPr>
          <w:bCs/>
          <w:b/>
        </w:rPr>
        <w:t xml:space="preserve">Reassign</w:t>
      </w:r>
      <w:r>
        <w:t xml:space="preserve">: The autoscaler immediately attempts to reschedule evicted pods onto other spot nodes in different AZs or instance families. If no spot capacity is available within 30 seconds, the workload falls back to reserved instances or on-prem nodes depending on its</w:t>
      </w:r>
      <w:r>
        <w:t xml:space="preserve"> </w:t>
      </w:r>
      <w:r>
        <w:rPr>
          <w:rStyle w:val="VerbatimChar"/>
        </w:rPr>
        <w:t xml:space="preserve">costTier</w:t>
      </w:r>
      <w:r>
        <w:t xml:space="preserve">.</w:t>
      </w:r>
    </w:p>
    <w:p>
      <w:pPr>
        <w:pStyle w:val="FirstParagraph"/>
      </w:pPr>
      <w:r>
        <w:t xml:space="preserve">For workloads that cannot tolerate even brief interruption, the scheduler supports a</w:t>
      </w:r>
      <w:r>
        <w:t xml:space="preserve"> </w:t>
      </w:r>
      <w:r>
        <w:rPr>
          <w:bCs/>
          <w:b/>
        </w:rPr>
        <w:t xml:space="preserve">proactive migration</w:t>
      </w:r>
      <w:r>
        <w:t xml:space="preserve"> </w:t>
      </w:r>
      <w:r>
        <w:t xml:space="preserve">mode (experimental). It serializes full process state and restores it on a new node</w:t>
      </w:r>
      <w:r>
        <w:t xml:space="preserve"> </w:t>
      </w:r>
      <w:r>
        <w:rPr>
          <w:iCs/>
          <w:i/>
        </w:rPr>
        <w:t xml:space="preserve">before</w:t>
      </w:r>
      <w:r>
        <w:t xml:space="preserve"> </w:t>
      </w:r>
      <w:r>
        <w:t xml:space="preserve">the preemption deadline expires, achieving near-zero-downtime spot usage. This requires applications to support live migration hooks and imposes a 10–15% performance overhead during the handoff.</w:t>
      </w:r>
    </w:p>
    <w:p>
      <w:r>
        <w:pict>
          <v:rect style="width:0;height:1.5pt" o:hralign="center" o:hrstd="t" o:hr="t"/>
        </w:pict>
      </w:r>
    </w:p>
    <w:bookmarkEnd w:id="134"/>
    <w:bookmarkEnd w:id="135"/>
    <w:bookmarkStart w:id="138" w:name="latency-aware-scheduling"/>
    <w:p>
      <w:pPr>
        <w:pStyle w:val="Heading2"/>
      </w:pPr>
      <w:r>
        <w:t xml:space="preserve">6.2 Latency-Aware Scheduling</w:t>
      </w:r>
    </w:p>
    <w:p>
      <w:pPr>
        <w:pStyle w:val="FirstParagraph"/>
      </w:pPr>
      <w:r>
        <w:t xml:space="preserve">Placing workloads without considering network topology leads to cross-region chatter, high tail latency, and excessive data transfer costs. HelixCluster treats latency as a first-class scheduling constraint, measuring real-time RTT between all cell pairs and using that topology to drive placement decisions.</w:t>
      </w:r>
    </w:p>
    <w:bookmarkStart w:id="136" w:name="network-topology-discovery"/>
    <w:p>
      <w:pPr>
        <w:pStyle w:val="Heading3"/>
      </w:pPr>
      <w:r>
        <w:t xml:space="preserve">6.2.1 Network Topology Discovery</w:t>
      </w:r>
    </w:p>
    <w:p>
      <w:pPr>
        <w:pStyle w:val="FirstParagraph"/>
      </w:pPr>
      <w:r>
        <w:t xml:space="preserve">Every gateway node in the federation runs a</w:t>
      </w:r>
      <w:r>
        <w:t xml:space="preserve"> </w:t>
      </w:r>
      <w:r>
        <w:rPr>
          <w:bCs/>
          <w:b/>
        </w:rPr>
        <w:t xml:space="preserve">Topology Probe Agent</w:t>
      </w:r>
      <w:r>
        <w:t xml:space="preserve"> </w:t>
      </w:r>
      <w:r>
        <w:t xml:space="preserve">that performs periodic latency measurements to all other cell gateways. The agent uses ICMP echo, TCP SYN timing, and application-level ping through the WireGuard mesh to build a complete RTT matrix. Measurements are aggregated via the inter-cell gossip pool and converge to all schedulers within O(log C) rounds, where C is the cell count.</w:t>
      </w:r>
    </w:p>
    <w:p>
      <w:pPr>
        <w:pStyle w:val="BodyText"/>
      </w:pPr>
      <w:r>
        <w:t xml:space="preserve">The RTT matrix is stored as a CRDT (Observed-Removed Set of latency samples) so that each cell has a locally consistent view without requiring cross-region consensus. The matrix is updated every 30 seconds and aged out after 5 minutes of missing samples.</w:t>
      </w:r>
    </w:p>
    <w:p>
      <w:pPr>
        <w:pStyle w:val="BodyText"/>
      </w:pPr>
      <w:r>
        <w:t xml:space="preserve">Measured latencies from production cloud deployments establish these baseline expectations: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Route</w:t>
            </w:r>
          </w:p>
        </w:tc>
        <w:tc>
          <w:tcPr/>
          <w:p>
            <w:pPr>
              <w:pStyle w:val="Compact"/>
              <w:jc w:val="left"/>
            </w:pPr>
            <w:r>
              <w:t xml:space="preserve">Typical RTT</w:t>
            </w:r>
          </w:p>
        </w:tc>
        <w:tc>
          <w:tcPr/>
          <w:p>
            <w:pPr>
              <w:pStyle w:val="Compact"/>
              <w:jc w:val="left"/>
            </w:pPr>
            <w:r>
              <w:t xml:space="preserve">etcd Feasibility</w:t>
            </w:r>
          </w:p>
        </w:tc>
        <w:tc>
          <w:tcPr/>
          <w:p>
            <w:pPr>
              <w:pStyle w:val="Compact"/>
              <w:jc w:val="left"/>
            </w:pPr>
            <w:r>
              <w:t xml:space="preserve">Application Traffic</w:t>
            </w:r>
          </w:p>
        </w:tc>
      </w:tr>
      <w:tr>
        <w:tc>
          <w:tcPr/>
          <w:p>
            <w:pPr>
              <w:pStyle w:val="Compact"/>
              <w:jc w:val="left"/>
            </w:pPr>
            <w:r>
              <w:t xml:space="preserve">Same Availability Zone</w:t>
            </w:r>
          </w:p>
        </w:tc>
        <w:tc>
          <w:tcPr/>
          <w:p>
            <w:pPr>
              <w:pStyle w:val="Compact"/>
              <w:jc w:val="left"/>
            </w:pPr>
            <w:r>
              <w:t xml:space="preserve">0.4–0.5 ms</w:t>
            </w:r>
          </w:p>
        </w:tc>
        <w:tc>
          <w:tcPr/>
          <w:p>
            <w:pPr>
              <w:pStyle w:val="Compact"/>
              <w:jc w:val="left"/>
            </w:pPr>
            <w:r>
              <w:t xml:space="preserve">Excellent</w:t>
            </w:r>
          </w:p>
        </w:tc>
        <w:tc>
          <w:tcPr/>
          <w:p>
            <w:pPr>
              <w:pStyle w:val="Compact"/>
              <w:jc w:val="left"/>
            </w:pPr>
            <w:r>
              <w:t xml:space="preserve">Excellent</w:t>
            </w:r>
          </w:p>
        </w:tc>
      </w:tr>
      <w:tr>
        <w:tc>
          <w:tcPr/>
          <w:p>
            <w:pPr>
              <w:pStyle w:val="Compact"/>
              <w:jc w:val="left"/>
            </w:pPr>
            <w:r>
              <w:t xml:space="preserve">Cross-AZ (same region)</w:t>
            </w:r>
          </w:p>
        </w:tc>
        <w:tc>
          <w:tcPr/>
          <w:p>
            <w:pPr>
              <w:pStyle w:val="Compact"/>
              <w:jc w:val="left"/>
            </w:pPr>
            <w:r>
              <w:t xml:space="preserve">0.5–2.5 ms</w:t>
            </w:r>
          </w:p>
        </w:tc>
        <w:tc>
          <w:tcPr/>
          <w:p>
            <w:pPr>
              <w:pStyle w:val="Compact"/>
              <w:jc w:val="left"/>
            </w:pPr>
            <w:r>
              <w:t xml:space="preserve">Good (up to 3 AZs)</w:t>
            </w:r>
          </w:p>
        </w:tc>
        <w:tc>
          <w:tcPr/>
          <w:p>
            <w:pPr>
              <w:pStyle w:val="Compact"/>
              <w:jc w:val="left"/>
            </w:pPr>
            <w:r>
              <w:t xml:space="preserve">Excellent</w:t>
            </w:r>
          </w:p>
        </w:tc>
      </w:tr>
      <w:tr>
        <w:tc>
          <w:tcPr/>
          <w:p>
            <w:pPr>
              <w:pStyle w:val="Compact"/>
              <w:jc w:val="left"/>
            </w:pPr>
            <w:r>
              <w:t xml:space="preserve">Cross-region (same continent)</w:t>
            </w:r>
          </w:p>
        </w:tc>
        <w:tc>
          <w:tcPr/>
          <w:p>
            <w:pPr>
              <w:pStyle w:val="Compact"/>
              <w:jc w:val="left"/>
            </w:pPr>
            <w:r>
              <w:t xml:space="preserve">10–50 ms</w:t>
            </w:r>
          </w:p>
        </w:tc>
        <w:tc>
          <w:tcPr/>
          <w:p>
            <w:pPr>
              <w:pStyle w:val="Compact"/>
              <w:jc w:val="left"/>
            </w:pPr>
            <w:r>
              <w:rPr>
                <w:bCs/>
                <w:b/>
              </w:rPr>
              <w:t xml:space="preserve">Do not stretch</w:t>
            </w:r>
          </w:p>
        </w:tc>
        <w:tc>
          <w:tcPr/>
          <w:p>
            <w:pPr>
              <w:pStyle w:val="Compact"/>
              <w:jc w:val="left"/>
            </w:pPr>
            <w:r>
              <w:t xml:space="preserve">Good (async preferred)</w:t>
            </w:r>
          </w:p>
        </w:tc>
      </w:tr>
      <w:tr>
        <w:tc>
          <w:tcPr/>
          <w:p>
            <w:pPr>
              <w:pStyle w:val="Compact"/>
              <w:jc w:val="left"/>
            </w:pPr>
            <w:r>
              <w:t xml:space="preserve">Cross-continent</w:t>
            </w:r>
          </w:p>
        </w:tc>
        <w:tc>
          <w:tcPr/>
          <w:p>
            <w:pPr>
              <w:pStyle w:val="Compact"/>
              <w:jc w:val="left"/>
            </w:pPr>
            <w:r>
              <w:t xml:space="preserve">100–300 ms</w:t>
            </w:r>
          </w:p>
        </w:tc>
        <w:tc>
          <w:tcPr/>
          <w:p>
            <w:pPr>
              <w:pStyle w:val="Compact"/>
              <w:jc w:val="left"/>
            </w:pPr>
            <w:r>
              <w:rPr>
                <w:bCs/>
                <w:b/>
              </w:rPr>
              <w:t xml:space="preserve">Do not stretch</w:t>
            </w:r>
          </w:p>
        </w:tc>
        <w:tc>
          <w:tcPr/>
          <w:p>
            <w:pPr>
              <w:pStyle w:val="Compact"/>
              <w:jc w:val="left"/>
            </w:pPr>
            <w:r>
              <w:t xml:space="preserve">Acceptable for async only</w:t>
            </w:r>
          </w:p>
        </w:tc>
      </w:tr>
    </w:tbl>
    <w:p>
      <w:pPr>
        <w:pStyle w:val="BodyText"/>
      </w:pPr>
      <w:r>
        <w:rPr>
          <w:iCs/>
          <w:i/>
        </w:rPr>
        <w:t xml:space="preserve">Sources: AWS cross-AZ measurements, Azure network latency statistics.</w:t>
      </w:r>
    </w:p>
    <w:p>
      <w:pPr>
        <w:pStyle w:val="BodyText"/>
      </w:pPr>
      <w:r>
        <w:t xml:space="preserve">The scheduler uses this matrix to enforce hard and soft latency constraints. A workload annotated with</w:t>
      </w:r>
      <w:r>
        <w:t xml:space="preserve"> </w:t>
      </w:r>
      <w:r>
        <w:rPr>
          <w:rStyle w:val="VerbatimChar"/>
        </w:rPr>
        <w:t xml:space="preserve">topology.helix.io/max-rtt: 5ms</w:t>
      </w:r>
      <w:r>
        <w:t xml:space="preserve"> </w:t>
      </w:r>
      <w:r>
        <w:t xml:space="preserve">will never schedule across AZs. A workload with</w:t>
      </w:r>
      <w:r>
        <w:t xml:space="preserve"> </w:t>
      </w:r>
      <w:r>
        <w:rPr>
          <w:rStyle w:val="VerbatimChar"/>
        </w:rPr>
        <w:t xml:space="preserve">topology.helix.io/preferred-region: us-east-1</w:t>
      </w:r>
      <w:r>
        <w:t xml:space="preserve"> </w:t>
      </w:r>
      <w:r>
        <w:t xml:space="preserve">receives soft affinity that the scheduler respects when capacity permits.</w:t>
      </w:r>
    </w:p>
    <w:bookmarkEnd w:id="136"/>
    <w:bookmarkStart w:id="137" w:name="topology-aware-placement-algorithm"/>
    <w:p>
      <w:pPr>
        <w:pStyle w:val="Heading3"/>
      </w:pPr>
      <w:r>
        <w:t xml:space="preserve">6.2.2 Topology-Aware Placement Algorithm</w:t>
      </w:r>
    </w:p>
    <w:p>
      <w:pPr>
        <w:pStyle w:val="FirstParagraph"/>
      </w:pPr>
      <w:r>
        <w:t xml:space="preserve">The placement algorithm extends Kubernetes’ default scheduler with a</w:t>
      </w:r>
      <w:r>
        <w:t xml:space="preserve"> </w:t>
      </w:r>
      <w:r>
        <w:rPr>
          <w:bCs/>
          <w:b/>
        </w:rPr>
        <w:t xml:space="preserve">TopologyScorer</w:t>
      </w:r>
      <w:r>
        <w:t xml:space="preserve"> </w:t>
      </w:r>
      <w:r>
        <w:t xml:space="preserve">plugin. For each pod, the scorer evaluates candidate nodes against three topology objectives:</w:t>
      </w:r>
    </w:p>
    <w:p>
      <w:pPr>
        <w:numPr>
          <w:ilvl w:val="0"/>
          <w:numId w:val="1013"/>
        </w:numPr>
      </w:pPr>
      <w:r>
        <w:rPr>
          <w:bCs/>
          <w:b/>
        </w:rPr>
        <w:t xml:space="preserve">Near Data</w:t>
      </w:r>
      <w:r>
        <w:t xml:space="preserve">: If the pod mounts a PersistentVolumeClaim, prefer nodes in the same region as the volume. Cross-region volume attachment adds 50–150 ms to mount operations and incurs data transfer charges of $0.02–$0.15 per gigabyte.</w:t>
      </w:r>
    </w:p>
    <w:p>
      <w:pPr>
        <w:numPr>
          <w:ilvl w:val="0"/>
          <w:numId w:val="1013"/>
        </w:numPr>
      </w:pPr>
      <w:r>
        <w:rPr>
          <w:bCs/>
          <w:b/>
        </w:rPr>
        <w:t xml:space="preserve">Near Users</w:t>
      </w:r>
      <w:r>
        <w:t xml:space="preserve">: For user-facing services, prefer nodes in the region closest to the requesting client population. The scheduler reads client distribution from ingress metrics and shifts replicas toward regions with higher request volume.</w:t>
      </w:r>
    </w:p>
    <w:p>
      <w:pPr>
        <w:numPr>
          <w:ilvl w:val="0"/>
          <w:numId w:val="1013"/>
        </w:numPr>
      </w:pPr>
      <w:r>
        <w:rPr>
          <w:bCs/>
          <w:b/>
        </w:rPr>
        <w:t xml:space="preserve">Near Dependencies</w:t>
      </w:r>
      <w:r>
        <w:t xml:space="preserve">: If pod A communicates frequently with pod B (measured by Cilium Hubble flow metrics), the scheduler attempts to co-locate them within the same AZ or region. This reduces both latency and cross-AZ data transfer costs.</w:t>
      </w:r>
    </w:p>
    <w:p>
      <w:pPr>
        <w:pStyle w:val="FirstParagraph"/>
      </w:pPr>
      <w:r>
        <w:t xml:space="preserve">The algorithm combines these objectives using weighted scores:</w:t>
      </w:r>
    </w:p>
    <w:p>
      <w:pPr>
        <w:pStyle w:val="SourceCode"/>
      </w:pPr>
      <w:r>
        <w:rPr>
          <w:rStyle w:val="VerbatimChar"/>
        </w:rPr>
        <w:t xml:space="preserve">score(node) = w_data * data_score(node) + w_user * user_score(node) + w_dep * dependency_score(node)</w:t>
      </w:r>
    </w:p>
    <w:p>
      <w:pPr>
        <w:pStyle w:val="FirstParagraph"/>
      </w:pPr>
      <w:r>
        <w:t xml:space="preserve">Weights are configurable per workload. A database primary might set</w:t>
      </w:r>
      <w:r>
        <w:t xml:space="preserve"> </w:t>
      </w:r>
      <w:r>
        <w:rPr>
          <w:rStyle w:val="VerbatimChar"/>
        </w:rPr>
        <w:t xml:space="preserve">w_data = 1.0</w:t>
      </w:r>
      <w:r>
        <w:t xml:space="preserve"> </w:t>
      </w:r>
      <w:r>
        <w:t xml:space="preserve">(maximum data locality), while a stateless API server might set</w:t>
      </w:r>
      <w:r>
        <w:t xml:space="preserve"> </w:t>
      </w:r>
      <w:r>
        <w:rPr>
          <w:rStyle w:val="VerbatimChar"/>
        </w:rPr>
        <w:t xml:space="preserve">w_user = 0.6</w:t>
      </w:r>
      <w:r>
        <w:t xml:space="preserve"> </w:t>
      </w:r>
      <w:r>
        <w:t xml:space="preserve">and</w:t>
      </w:r>
      <w:r>
        <w:t xml:space="preserve"> </w:t>
      </w:r>
      <w:r>
        <w:rPr>
          <w:rStyle w:val="VerbatimChar"/>
        </w:rPr>
        <w:t xml:space="preserve">w_dep = 0.4</w:t>
      </w:r>
      <w:r>
        <w:t xml:space="preserve">.</w:t>
      </w:r>
    </w:p>
    <w:p>
      <w:pPr>
        <w:pStyle w:val="BodyText"/>
      </w:pPr>
      <w:r>
        <w:t xml:space="preserve">Kubernetes Topology Spread Constraints distribute pods across failure domains:</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topologySpreadConstraints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maxSkew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whenUnsatisfiable</w:t>
      </w:r>
      <w:r>
        <w:rPr>
          <w:rStyle w:val="KeywordTok"/>
        </w:rPr>
        <w:t xml:space="preserve">:</w:t>
      </w:r>
      <w:r>
        <w:rPr>
          <w:rStyle w:val="AttributeTok"/>
        </w:rPr>
        <w:t xml:space="preserve"> DoNotSchedule</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payment-api</w:t>
      </w:r>
    </w:p>
    <w:p>
      <w:pPr>
        <w:pStyle w:val="FirstParagraph"/>
      </w:pPr>
      <w:r>
        <w:t xml:space="preserve">For multi-region deployments, the</w:t>
      </w:r>
      <w:r>
        <w:t xml:space="preserve"> </w:t>
      </w:r>
      <w:r>
        <w:rPr>
          <w:rStyle w:val="VerbatimChar"/>
        </w:rPr>
        <w:t xml:space="preserve">topology.kubernetes.io/region</w:t>
      </w:r>
      <w:r>
        <w:t xml:space="preserve"> </w:t>
      </w:r>
      <w:r>
        <w:t xml:space="preserve">key spreads replicas across cells. The alpha Topology-Aware Scheduling feature in the Workload API (v1.36+) enables gang scheduling for distributed training jobs, ensuring all pods in a PodGroup co-locate into a single topology domain to minimize inter-pod communication latency.</w:t>
      </w:r>
    </w:p>
    <w:p>
      <w:pPr>
        <w:pStyle w:val="BodyText"/>
      </w:pPr>
      <w:r>
        <w:t xml:space="preserve">Custom network-aware scheduler plugins—incorporating real-time inter-node latency telemetry—have demonstrated significant reductions in cross-region communication delays for Spark, PyTorch, and other distributed workloads. HelixCluster integrates these plugins as optional scheduler extensions for AI/ML cell configurations.</w:t>
      </w:r>
    </w:p>
    <w:p>
      <w:r>
        <w:pict>
          <v:rect style="width:0;height:1.5pt" o:hralign="center" o:hrstd="t" o:hr="t"/>
        </w:pict>
      </w:r>
    </w:p>
    <w:bookmarkEnd w:id="137"/>
    <w:bookmarkEnd w:id="138"/>
    <w:bookmarkStart w:id="141" w:name="data-sovereignty"/>
    <w:p>
      <w:pPr>
        <w:pStyle w:val="Heading2"/>
      </w:pPr>
      <w:r>
        <w:t xml:space="preserve">6.3 Data Sovereignty</w:t>
      </w:r>
    </w:p>
    <w:p>
      <w:pPr>
        <w:pStyle w:val="FirstParagraph"/>
      </w:pPr>
      <w:r>
        <w:t xml:space="preserve">Multi-region deployment introduces legal constraints that are as binding as technical ones. Data residency regulations require that certain categories of data remain within specific jurisdictions. Violating these rules carries penalties measured in percentages of global revenue, making compliance a system-level requirement.</w:t>
      </w:r>
    </w:p>
    <w:bookmarkStart w:id="139" w:name="region-aware-data-placement"/>
    <w:p>
      <w:pPr>
        <w:pStyle w:val="Heading3"/>
      </w:pPr>
      <w:r>
        <w:t xml:space="preserve">6.3.1 Region-Aware Data Placement</w:t>
      </w:r>
    </w:p>
    <w:p>
      <w:pPr>
        <w:pStyle w:val="FirstParagraph"/>
      </w:pPr>
      <w:r>
        <w:t xml:space="preserve">HelixCluster implements region-aware placement through a combination of node affinity rules, admission policies, and storage class constraints. The scheduler’s</w:t>
      </w:r>
      <w:r>
        <w:t xml:space="preserve"> </w:t>
      </w:r>
      <w:r>
        <w:rPr>
          <w:bCs/>
          <w:b/>
        </w:rPr>
        <w:t xml:space="preserve">Sovereignty Enforcer</w:t>
      </w:r>
      <w:r>
        <w:t xml:space="preserve"> </w:t>
      </w:r>
      <w:r>
        <w:t xml:space="preserve">evaluates every pod against the active compliance policies before placement.</w:t>
      </w:r>
    </w:p>
    <w:p>
      <w:pPr>
        <w:pStyle w:val="BodyText"/>
      </w:pPr>
      <w:r>
        <w:rPr>
          <w:bCs/>
          <w:b/>
        </w:rPr>
        <w:t xml:space="preserve">Table 6.3: Data Sovereignty Compliance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Regulation</w:t>
            </w:r>
          </w:p>
        </w:tc>
        <w:tc>
          <w:tcPr/>
          <w:p>
            <w:pPr>
              <w:pStyle w:val="Compact"/>
              <w:jc w:val="left"/>
            </w:pPr>
            <w:r>
              <w:t xml:space="preserve">Jurisdiction</w:t>
            </w:r>
          </w:p>
        </w:tc>
        <w:tc>
          <w:tcPr/>
          <w:p>
            <w:pPr>
              <w:pStyle w:val="Compact"/>
              <w:jc w:val="left"/>
            </w:pPr>
            <w:r>
              <w:t xml:space="preserve">Data Scope</w:t>
            </w:r>
          </w:p>
        </w:tc>
        <w:tc>
          <w:tcPr/>
          <w:p>
            <w:pPr>
              <w:pStyle w:val="Compact"/>
              <w:jc w:val="left"/>
            </w:pPr>
            <w:r>
              <w:t xml:space="preserve">Technical Requirement</w:t>
            </w:r>
          </w:p>
        </w:tc>
        <w:tc>
          <w:tcPr/>
          <w:p>
            <w:pPr>
              <w:pStyle w:val="Compact"/>
              <w:jc w:val="left"/>
            </w:pPr>
            <w:r>
              <w:t xml:space="preserve">Kubernetes Enforcement</w:t>
            </w:r>
          </w:p>
        </w:tc>
      </w:tr>
      <w:tr>
        <w:tc>
          <w:tcPr/>
          <w:p>
            <w:pPr>
              <w:pStyle w:val="Compact"/>
              <w:jc w:val="left"/>
            </w:pPr>
            <w:r>
              <w:t xml:space="preserve">GDPR</w:t>
            </w:r>
          </w:p>
        </w:tc>
        <w:tc>
          <w:tcPr/>
          <w:p>
            <w:pPr>
              <w:pStyle w:val="Compact"/>
              <w:jc w:val="left"/>
            </w:pPr>
            <w:r>
              <w:t xml:space="preserve">European Union</w:t>
            </w:r>
          </w:p>
        </w:tc>
        <w:tc>
          <w:tcPr/>
          <w:p>
            <w:pPr>
              <w:pStyle w:val="Compact"/>
              <w:jc w:val="left"/>
            </w:pPr>
            <w:r>
              <w:t xml:space="preserve">Personal data of EU residents</w:t>
            </w:r>
          </w:p>
        </w:tc>
        <w:tc>
          <w:tcPr/>
          <w:p>
            <w:pPr>
              <w:pStyle w:val="Compact"/>
              <w:jc w:val="left"/>
            </w:pPr>
            <w:r>
              <w:t xml:space="preserve">Data must remain in EU unless SCCs are in place</w:t>
            </w:r>
          </w:p>
        </w:tc>
        <w:tc>
          <w:tcPr/>
          <w:p>
            <w:pPr>
              <w:pStyle w:val="Compact"/>
              <w:jc w:val="left"/>
            </w:pPr>
            <w:r>
              <w:rPr>
                <w:rStyle w:val="VerbatimChar"/>
              </w:rPr>
              <w:t xml:space="preserve">nodeAffinity</w:t>
            </w:r>
            <w:r>
              <w:t xml:space="preserve"> </w:t>
            </w:r>
            <w:r>
              <w:t xml:space="preserve">for EU regions only; Kyverno rejects non-compliant PVCs</w:t>
            </w:r>
          </w:p>
        </w:tc>
      </w:tr>
      <w:tr>
        <w:tc>
          <w:tcPr/>
          <w:p>
            <w:pPr>
              <w:pStyle w:val="Compact"/>
              <w:jc w:val="left"/>
            </w:pPr>
            <w:r>
              <w:t xml:space="preserve">Chinese Cybersecurity Law</w:t>
            </w:r>
          </w:p>
        </w:tc>
        <w:tc>
          <w:tcPr/>
          <w:p>
            <w:pPr>
              <w:pStyle w:val="Compact"/>
              <w:jc w:val="left"/>
            </w:pPr>
            <w:r>
              <w:t xml:space="preserve">China</w:t>
            </w:r>
          </w:p>
        </w:tc>
        <w:tc>
          <w:tcPr/>
          <w:p>
            <w:pPr>
              <w:pStyle w:val="Compact"/>
              <w:jc w:val="left"/>
            </w:pPr>
            <w:r>
              <w:t xml:space="preserve">Critical information infrastructure data</w:t>
            </w:r>
          </w:p>
        </w:tc>
        <w:tc>
          <w:tcPr/>
          <w:p>
            <w:pPr>
              <w:pStyle w:val="Compact"/>
              <w:jc w:val="left"/>
            </w:pPr>
            <w:r>
              <w:t xml:space="preserve">Data must stay within mainland China</w:t>
            </w:r>
          </w:p>
        </w:tc>
        <w:tc>
          <w:tcPr/>
          <w:p>
            <w:pPr>
              <w:pStyle w:val="Compact"/>
              <w:jc w:val="left"/>
            </w:pPr>
            <w:r>
              <w:t xml:space="preserve">Dedicated cell in Chinese region; no cross-border replication</w:t>
            </w:r>
          </w:p>
        </w:tc>
      </w:tr>
      <w:tr>
        <w:tc>
          <w:tcPr/>
          <w:p>
            <w:pPr>
              <w:pStyle w:val="Compact"/>
              <w:jc w:val="left"/>
            </w:pPr>
            <w:r>
              <w:t xml:space="preserve">Swiss Banking Regulations</w:t>
            </w:r>
          </w:p>
        </w:tc>
        <w:tc>
          <w:tcPr/>
          <w:p>
            <w:pPr>
              <w:pStyle w:val="Compact"/>
              <w:jc w:val="left"/>
            </w:pPr>
            <w:r>
              <w:t xml:space="preserve">Switzerland</w:t>
            </w:r>
          </w:p>
        </w:tc>
        <w:tc>
          <w:tcPr/>
          <w:p>
            <w:pPr>
              <w:pStyle w:val="Compact"/>
              <w:jc w:val="left"/>
            </w:pPr>
            <w:r>
              <w:t xml:space="preserve">Financial transaction data</w:t>
            </w:r>
          </w:p>
        </w:tc>
        <w:tc>
          <w:tcPr/>
          <w:p>
            <w:pPr>
              <w:pStyle w:val="Compact"/>
              <w:jc w:val="left"/>
            </w:pPr>
            <w:r>
              <w:t xml:space="preserve">Data must not leave Swiss territory</w:t>
            </w:r>
          </w:p>
        </w:tc>
        <w:tc>
          <w:tcPr/>
          <w:p>
            <w:pPr>
              <w:pStyle w:val="Compact"/>
              <w:jc w:val="left"/>
            </w:pPr>
            <w:r>
              <w:t xml:space="preserve">Exclusive scheduling on</w:t>
            </w:r>
            <w:r>
              <w:t xml:space="preserve"> </w:t>
            </w:r>
            <w:r>
              <w:rPr>
                <w:rStyle w:val="VerbatimChar"/>
              </w:rPr>
              <w:t xml:space="preserve">region: switzerland</w:t>
            </w:r>
            <w:r>
              <w:t xml:space="preserve"> </w:t>
            </w:r>
            <w:r>
              <w:t xml:space="preserve">nodes</w:t>
            </w:r>
          </w:p>
        </w:tc>
      </w:tr>
      <w:tr>
        <w:tc>
          <w:tcPr/>
          <w:p>
            <w:pPr>
              <w:pStyle w:val="Compact"/>
              <w:jc w:val="left"/>
            </w:pPr>
            <w:r>
              <w:t xml:space="preserve">Canadian PIPEDA</w:t>
            </w:r>
          </w:p>
        </w:tc>
        <w:tc>
          <w:tcPr/>
          <w:p>
            <w:pPr>
              <w:pStyle w:val="Compact"/>
              <w:jc w:val="left"/>
            </w:pPr>
            <w:r>
              <w:t xml:space="preserve">Canada</w:t>
            </w:r>
          </w:p>
        </w:tc>
        <w:tc>
          <w:tcPr/>
          <w:p>
            <w:pPr>
              <w:pStyle w:val="Compact"/>
              <w:jc w:val="left"/>
            </w:pPr>
            <w:r>
              <w:t xml:space="preserve">Personal information</w:t>
            </w:r>
          </w:p>
        </w:tc>
        <w:tc>
          <w:tcPr/>
          <w:p>
            <w:pPr>
              <w:pStyle w:val="Compact"/>
              <w:jc w:val="left"/>
            </w:pPr>
            <w:r>
              <w:t xml:space="preserve">Restricted transfer outside Canada</w:t>
            </w:r>
          </w:p>
        </w:tc>
        <w:tc>
          <w:tcPr/>
          <w:p>
            <w:pPr>
              <w:pStyle w:val="Compact"/>
              <w:jc w:val="left"/>
            </w:pPr>
            <w:r>
              <w:t xml:space="preserve">OPA Gatekeeper policy blocking non-CA storage classes</w:t>
            </w:r>
          </w:p>
        </w:tc>
      </w:tr>
      <w:tr>
        <w:tc>
          <w:tcPr/>
          <w:p>
            <w:pPr>
              <w:pStyle w:val="Compact"/>
              <w:jc w:val="left"/>
            </w:pPr>
            <w:r>
              <w:t xml:space="preserve">UK Data Protection Act</w:t>
            </w:r>
          </w:p>
        </w:tc>
        <w:tc>
          <w:tcPr/>
          <w:p>
            <w:pPr>
              <w:pStyle w:val="Compact"/>
              <w:jc w:val="left"/>
            </w:pPr>
            <w:r>
              <w:t xml:space="preserve">United Kingdom</w:t>
            </w:r>
          </w:p>
        </w:tc>
        <w:tc>
          <w:tcPr/>
          <w:p>
            <w:pPr>
              <w:pStyle w:val="Compact"/>
              <w:jc w:val="left"/>
            </w:pPr>
            <w:r>
              <w:t xml:space="preserve">UK resident personal data</w:t>
            </w:r>
          </w:p>
        </w:tc>
        <w:tc>
          <w:tcPr/>
          <w:p>
            <w:pPr>
              <w:pStyle w:val="Compact"/>
              <w:jc w:val="left"/>
            </w:pPr>
            <w:r>
              <w:t xml:space="preserve">Post-Brexit independent regime; adequacy decisions required</w:t>
            </w:r>
          </w:p>
        </w:tc>
        <w:tc>
          <w:tcPr/>
          <w:p>
            <w:pPr>
              <w:pStyle w:val="Compact"/>
              <w:jc w:val="left"/>
            </w:pPr>
            <w:r>
              <w:t xml:space="preserve">Separate UK cell with dedicated etcd and storage</w:t>
            </w:r>
          </w:p>
        </w:tc>
      </w:tr>
    </w:tbl>
    <w:p>
      <w:pPr>
        <w:pStyle w:val="BodyText"/>
      </w:pPr>
      <w:r>
        <w:t xml:space="preserve">The enforcement pipeline works as follows. When a pod is submitted, the admission controller checks its</w:t>
      </w:r>
      <w:r>
        <w:t xml:space="preserve"> </w:t>
      </w:r>
      <w:r>
        <w:rPr>
          <w:rStyle w:val="VerbatimChar"/>
        </w:rPr>
        <w:t xml:space="preserve">data-classification</w:t>
      </w:r>
      <w:r>
        <w:t xml:space="preserve"> </w:t>
      </w:r>
      <w:r>
        <w:t xml:space="preserve">label against the active sovereignty policies. A pod labeled</w:t>
      </w:r>
      <w:r>
        <w:t xml:space="preserve"> </w:t>
      </w:r>
      <w:r>
        <w:rPr>
          <w:rStyle w:val="VerbatimChar"/>
        </w:rPr>
        <w:t xml:space="preserve">data-classification: gdpr-personal</w:t>
      </w:r>
      <w:r>
        <w:t xml:space="preserve"> </w:t>
      </w:r>
      <w:r>
        <w:t xml:space="preserve">receives a mutating webhook injection that adds:</w:t>
      </w:r>
    </w:p>
    <w:p>
      <w:pPr>
        <w:pStyle w:val="SourceCode"/>
      </w:pPr>
      <w:r>
        <w:rPr>
          <w:rStyle w:val="FunctionTok"/>
        </w:rPr>
        <w:t xml:space="preserve">affinity</w:t>
      </w:r>
      <w:r>
        <w:rPr>
          <w:rStyle w:val="KeywordTok"/>
        </w:rPr>
        <w:t xml:space="preserve">:</w:t>
      </w:r>
      <w:r>
        <w:br/>
      </w:r>
      <w:r>
        <w:rPr>
          <w:rStyle w:val="AttributeTok"/>
        </w:rPr>
        <w:t xml:space="preserve">  </w:t>
      </w:r>
      <w:r>
        <w:rPr>
          <w:rStyle w:val="FunctionTok"/>
        </w:rPr>
        <w:t xml:space="preserve">nodeAffinity</w:t>
      </w:r>
      <w:r>
        <w:rPr>
          <w:rStyle w:val="KeywordTok"/>
        </w:rPr>
        <w:t xml:space="preserve">:</w:t>
      </w:r>
      <w:r>
        <w:br/>
      </w:r>
      <w:r>
        <w:rPr>
          <w:rStyle w:val="AttributeTok"/>
        </w:rPr>
        <w:t xml:space="preserve">    </w:t>
      </w:r>
      <w:r>
        <w:rPr>
          <w:rStyle w:val="FunctionTok"/>
        </w:rPr>
        <w:t xml:space="preserve">requiredDuringSchedulingIgnoredDuringExecution</w:t>
      </w:r>
      <w:r>
        <w:rPr>
          <w:rStyle w:val="KeywordTok"/>
        </w:rPr>
        <w:t xml:space="preserve">:</w:t>
      </w:r>
      <w:r>
        <w:br/>
      </w:r>
      <w:r>
        <w:rPr>
          <w:rStyle w:val="AttributeTok"/>
        </w:rPr>
        <w:t xml:space="preserve">      </w:t>
      </w:r>
      <w:r>
        <w:rPr>
          <w:rStyle w:val="FunctionTok"/>
        </w:rPr>
        <w:t xml:space="preserve">nodeSelectorTerms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topology.kubernetes.io/region</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"eu-west-1"</w:t>
      </w:r>
      <w:r>
        <w:rPr>
          <w:rStyle w:val="KeywordTok"/>
        </w:rPr>
        <w:t xml:space="preserve">,</w:t>
      </w:r>
      <w:r>
        <w:rPr>
          <w:rStyle w:val="AttributeTok"/>
        </w:rPr>
        <w:t xml:space="preserve"> </w:t>
      </w:r>
      <w:r>
        <w:rPr>
          <w:rStyle w:val="StringTok"/>
        </w:rPr>
        <w:t xml:space="preserve">"eu-central-1"</w:t>
      </w:r>
      <w:r>
        <w:rPr>
          <w:rStyle w:val="KeywordTok"/>
        </w:rPr>
        <w:t xml:space="preserve">,</w:t>
      </w:r>
      <w:r>
        <w:rPr>
          <w:rStyle w:val="AttributeTok"/>
        </w:rPr>
        <w:t xml:space="preserve"> </w:t>
      </w:r>
      <w:r>
        <w:rPr>
          <w:rStyle w:val="StringTok"/>
        </w:rPr>
        <w:t xml:space="preserve">"eu-north-1"</w:t>
      </w:r>
      <w:r>
        <w:rPr>
          <w:rStyle w:val="KeywordTok"/>
        </w:rPr>
        <w:t xml:space="preserve">]</w:t>
      </w:r>
    </w:p>
    <w:p>
      <w:pPr>
        <w:pStyle w:val="FirstParagraph"/>
      </w:pPr>
      <w:r>
        <w:t xml:space="preserve">Admission policies (OPA Gatekeeper or Kyverno) additionally reject pods that:</w:t>
      </w:r>
      <w:r>
        <w:t xml:space="preserve"> </w:t>
      </w:r>
      <w:r>
        <w:t xml:space="preserve">- Reference storage classes backed by volumes in non-compliant regions</w:t>
      </w:r>
      <w:r>
        <w:t xml:space="preserve"> </w:t>
      </w:r>
      <w:r>
        <w:t xml:space="preserve">- Specify cross-region affinity rules that would permit data egress</w:t>
      </w:r>
      <w:r>
        <w:t xml:space="preserve"> </w:t>
      </w:r>
      <w:r>
        <w:t xml:space="preserve">- Mount existing volumes provisioned outside the compliant boundary</w:t>
      </w:r>
    </w:p>
    <w:p>
      <w:pPr>
        <w:pStyle w:val="BodyText"/>
      </w:pPr>
      <w:r>
        <w:t xml:space="preserve">For organizations subject to the US CLOUD Act, European sovereign cloud providers offer an alternative. Providers such as Exoscale (Switzerland), OVHcloud (France), and Scaleway (France) operate managed Kubernetes services under local law with no foreign jurisdiction that could compel data access. HelixCluster cells can federate across these sovereign providers while maintaining compliance through region-aware scheduling.</w:t>
      </w:r>
    </w:p>
    <w:bookmarkEnd w:id="139"/>
    <w:bookmarkStart w:id="140" w:name="X9754c1430deee5efb6f25e1dfa6308e147b13f1"/>
    <w:p>
      <w:pPr>
        <w:pStyle w:val="Heading3"/>
      </w:pPr>
      <w:r>
        <w:t xml:space="preserve">6.3.2 Encryption for Cross-Jurisdiction Transfers</w:t>
      </w:r>
    </w:p>
    <w:p>
      <w:pPr>
        <w:pStyle w:val="FirstParagraph"/>
      </w:pPr>
      <w:r>
        <w:t xml:space="preserve">When data must cross jurisdictional boundaries—for example, a global analytics aggregation or a cross-region DR copy—HelixCluster enforces end-to-end encryption with jurisdiction-specific key management.</w:t>
      </w:r>
    </w:p>
    <w:p>
      <w:pPr>
        <w:pStyle w:val="BodyText"/>
      </w:pPr>
      <w:r>
        <w:t xml:space="preserve">All cross-cell traffic already travels through WireGuard tunnels with AES-256-GCM encryption. For data sovereignty, this is necessary but not sufficient. Additional controls include:</w:t>
      </w:r>
    </w:p>
    <w:p>
      <w:pPr>
        <w:numPr>
          <w:ilvl w:val="0"/>
          <w:numId w:val="1014"/>
        </w:numPr>
      </w:pPr>
      <w:r>
        <w:rPr>
          <w:bCs/>
          <w:b/>
        </w:rPr>
        <w:t xml:space="preserve">Region-bound encryption keys</w:t>
      </w:r>
      <w:r>
        <w:t xml:space="preserve">: Data encrypted in the EU uses keys managed by an EU-resident HSM or KMS instance. The decryption key never leaves the jurisdiction.</w:t>
      </w:r>
    </w:p>
    <w:p>
      <w:pPr>
        <w:numPr>
          <w:ilvl w:val="0"/>
          <w:numId w:val="1014"/>
        </w:numPr>
      </w:pPr>
      <w:r>
        <w:rPr>
          <w:bCs/>
          <w:b/>
        </w:rPr>
        <w:t xml:space="preserve">Transfer mechanism documentation</w:t>
      </w:r>
      <w:r>
        <w:t xml:space="preserve">: Standard Contractual Clauses (SCCs) for GDPR, adequacy decisions, or binding corporate rules are configured as metadata on the federation trust relationship. The system logs every cross-border transfer for audit purposes.</w:t>
      </w:r>
    </w:p>
    <w:p>
      <w:pPr>
        <w:numPr>
          <w:ilvl w:val="0"/>
          <w:numId w:val="1014"/>
        </w:numPr>
      </w:pPr>
      <w:r>
        <w:rPr>
          <w:bCs/>
          <w:b/>
        </w:rPr>
        <w:t xml:space="preserve">Data minimization</w:t>
      </w:r>
      <w:r>
        <w:t xml:space="preserve">: Only anonymized aggregates or explicitly approved data classes cross boundaries. The Sovereignty Enforcer inspects ConfigMaps and Secrets for region tags before permitting replication.</w:t>
      </w:r>
    </w:p>
    <w:p>
      <w:pPr>
        <w:numPr>
          <w:ilvl w:val="0"/>
          <w:numId w:val="1014"/>
        </w:numPr>
      </w:pPr>
      <w:r>
        <w:t xml:space="preserve">** Encryption in transit and at rest**: Cross-region backups use AES-256 encryption with GCM mode. Persistent volume snapshots are encrypted with provider-native encryption (AWS KMS, Azure Disk Encryption, GCP CMEK) using region-resident keys.</w:t>
      </w:r>
    </w:p>
    <w:p>
      <w:pPr>
        <w:pStyle w:val="FirstParagraph"/>
      </w:pPr>
      <w:r>
        <w:t xml:space="preserve">Audit trails prove compliance. Every data placement decision, encryption key usage, and cross-border transfer is logged with Hybrid Logical Clock timestamps and stored in an append-only ledger per cell. During regulatory audits, these logs demonstrate that data never transited non-compliant regions.</w:t>
      </w:r>
    </w:p>
    <w:p>
      <w:r>
        <w:pict>
          <v:rect style="width:0;height:1.5pt" o:hralign="center" o:hrstd="t" o:hr="t"/>
        </w:pict>
      </w:r>
    </w:p>
    <w:bookmarkEnd w:id="140"/>
    <w:bookmarkEnd w:id="141"/>
    <w:bookmarkStart w:id="145" w:name="disaster-recovery"/>
    <w:p>
      <w:pPr>
        <w:pStyle w:val="Heading2"/>
      </w:pPr>
      <w:r>
        <w:t xml:space="preserve">6.4 Disaster Recovery</w:t>
      </w:r>
    </w:p>
    <w:p>
      <w:pPr>
        <w:pStyle w:val="FirstParagraph"/>
      </w:pPr>
      <w:r>
        <w:t xml:space="preserve">A single cell provides 99.99% availability when configured with a 5-node etcd quorum and pod disruption budgets. When an entire region fails—due to natural disaster, network partition, or cloud provider outage—cross-cell DR ensures continuity. HelixCluster implements a tiered DR strategy matching recovery objectives to business criticality.</w:t>
      </w:r>
    </w:p>
    <w:bookmarkStart w:id="142" w:name="cross-cell-velero-backup"/>
    <w:p>
      <w:pPr>
        <w:pStyle w:val="Heading3"/>
      </w:pPr>
      <w:r>
        <w:t xml:space="preserve">6.4.1 Cross-Cell Velero Backup</w:t>
      </w:r>
    </w:p>
    <w:p>
      <w:pPr>
        <w:pStyle w:val="FirstParagraph"/>
      </w:pPr>
      <w:r>
        <w:t xml:space="preserve">Velero is the de facto standard for Kubernetes disaster recovery and serves as the foundation for HelixCluster’s DR pipeline. It backs up Kubernetes resources—Deployments, Services, ConfigMaps, Secrets, CRDs—along with persistent volume data through cloud-provider snapshot APIs. Backups are stored in S3-compatible object storage in a different region from the source cell.</w:t>
      </w:r>
    </w:p>
    <w:p>
      <w:pPr>
        <w:pStyle w:val="BodyText"/>
      </w:pPr>
      <w:r>
        <w:t xml:space="preserve">With frequent scheduled backups, Velero achieves a</w:t>
      </w:r>
      <w:r>
        <w:t xml:space="preserve"> </w:t>
      </w:r>
      <w:r>
        <w:rPr>
          <w:bCs/>
          <w:b/>
        </w:rPr>
        <w:t xml:space="preserve">15-minute Recovery Point Objective (RPO)</w:t>
      </w:r>
      <w:r>
        <w:t xml:space="preserve"> </w:t>
      </w:r>
      <w:r>
        <w:t xml:space="preserve">for standard workloads. The backup schedule is tiered:</w:t>
      </w:r>
    </w:p>
    <w:p>
      <w:pPr>
        <w:numPr>
          <w:ilvl w:val="0"/>
          <w:numId w:val="1015"/>
        </w:numPr>
        <w:pStyle w:val="Compact"/>
      </w:pPr>
      <w:r>
        <w:rPr>
          <w:bCs/>
          <w:b/>
        </w:rPr>
        <w:t xml:space="preserve">Tier 1 (Critical)</w:t>
      </w:r>
      <w:r>
        <w:t xml:space="preserve">: Continuous incremental every 5 minutes, full every hour</w:t>
      </w:r>
    </w:p>
    <w:p>
      <w:pPr>
        <w:numPr>
          <w:ilvl w:val="0"/>
          <w:numId w:val="1015"/>
        </w:numPr>
        <w:pStyle w:val="Compact"/>
      </w:pPr>
      <w:r>
        <w:rPr>
          <w:bCs/>
          <w:b/>
        </w:rPr>
        <w:t xml:space="preserve">Tier 2 (Important)</w:t>
      </w:r>
      <w:r>
        <w:t xml:space="preserve">: Incremental every 15 minutes, full every 4 hours</w:t>
      </w:r>
    </w:p>
    <w:p>
      <w:pPr>
        <w:numPr>
          <w:ilvl w:val="0"/>
          <w:numId w:val="1015"/>
        </w:numPr>
        <w:pStyle w:val="Compact"/>
      </w:pPr>
      <w:r>
        <w:rPr>
          <w:bCs/>
          <w:b/>
        </w:rPr>
        <w:t xml:space="preserve">Tier 3 (Standard)</w:t>
      </w:r>
      <w:r>
        <w:t xml:space="preserve">: Incremental every 30 minutes, full every 12 hours</w:t>
      </w:r>
    </w:p>
    <w:p>
      <w:pPr>
        <w:numPr>
          <w:ilvl w:val="0"/>
          <w:numId w:val="1015"/>
        </w:numPr>
        <w:pStyle w:val="Compact"/>
      </w:pPr>
      <w:r>
        <w:rPr>
          <w:bCs/>
          <w:b/>
        </w:rPr>
        <w:t xml:space="preserve">Tier 4 (Non-critical)</w:t>
      </w:r>
      <w:r>
        <w:t xml:space="preserve">: Full backup every 24 hours</w:t>
      </w:r>
    </w:p>
    <w:p>
      <w:pPr>
        <w:pStyle w:val="FirstParagraph"/>
      </w:pPr>
      <w:r>
        <w:t xml:space="preserve">Velero supports cross-cluster restore, enabling a backup from</w:t>
      </w:r>
      <w:r>
        <w:t xml:space="preserve"> </w:t>
      </w:r>
      <w:r>
        <w:rPr>
          <w:rStyle w:val="VerbatimChar"/>
        </w:rPr>
        <w:t xml:space="preserve">cell-alpha</w:t>
      </w:r>
      <w:r>
        <w:t xml:space="preserve"> </w:t>
      </w:r>
      <w:r>
        <w:t xml:space="preserve">to be restored into</w:t>
      </w:r>
      <w:r>
        <w:t xml:space="preserve"> </w:t>
      </w:r>
      <w:r>
        <w:rPr>
          <w:rStyle w:val="VerbatimChar"/>
        </w:rPr>
        <w:t xml:space="preserve">cell-beta</w:t>
      </w:r>
      <w:r>
        <w:t xml:space="preserve"> </w:t>
      </w:r>
      <w:r>
        <w:t xml:space="preserve">during a DR event. The restore process recreates namespaces, resources, and volume data in the target cell, then rebinds services into the Cilium Cluster Mesh.</w:t>
      </w:r>
    </w:p>
    <w:p>
      <w:pPr>
        <w:pStyle w:val="BodyText"/>
      </w:pPr>
      <w:r>
        <w:t xml:space="preserve">etcd snapshots complement Velero but are not sufficient as a standalone DR strategy. Snapshots capture all Kubernetes objects stored in etcd but miss persistent volume data, external dependencies, and CRD definitions from operators. For Tier 1 critical services, active-active replication is the only pattern that achieves near-zero RPO.</w:t>
      </w:r>
    </w:p>
    <w:bookmarkEnd w:id="142"/>
    <w:bookmarkStart w:id="143" w:name="X61bc545117c5e7fa447eaa895e799fedcded3f2"/>
    <w:p>
      <w:pPr>
        <w:pStyle w:val="Heading3"/>
      </w:pPr>
      <w:r>
        <w:t xml:space="preserve">6.4.2 Automated Failover: Detection to Redistribution</w:t>
      </w:r>
    </w:p>
    <w:p>
      <w:pPr>
        <w:pStyle w:val="FirstParagraph"/>
      </w:pPr>
      <w:r>
        <w:t xml:space="preserve">The failover pipeline integrates the Phi Accrual failure detector with the federation scheduler. When a cell becomes unreachable, the system executes an automated runbook:</w:t>
      </w:r>
    </w:p>
    <w:p>
      <w:pPr>
        <w:pStyle w:val="BodyText"/>
      </w:pPr>
      <w:r>
        <w:rPr>
          <w:bCs/>
          <w:b/>
        </w:rPr>
        <w:t xml:space="preserve">DR Runbook: Cross-Cell Failover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Detection Trigger</w:t>
            </w:r>
          </w:p>
        </w:tc>
        <w:tc>
          <w:tcPr/>
          <w:p>
            <w:pPr>
              <w:pStyle w:val="Compact"/>
              <w:jc w:val="left"/>
            </w:pPr>
            <w:r>
              <w:t xml:space="preserve">Timeout</w:t>
            </w:r>
          </w:p>
        </w:tc>
        <w:tc>
          <w:tcPr/>
          <w:p>
            <w:pPr>
              <w:pStyle w:val="Compact"/>
              <w:jc w:val="left"/>
            </w:pPr>
            <w:r>
              <w:t xml:space="preserve">Automation</w:t>
            </w:r>
          </w:p>
        </w:tc>
      </w:tr>
      <w:tr>
        <w:tc>
          <w:tcPr/>
          <w:p>
            <w:pPr>
              <w:pStyle w:val="Compact"/>
              <w:jc w:val="left"/>
            </w:pPr>
            <w:r>
              <w:t xml:space="preserve">1</w:t>
            </w:r>
          </w:p>
        </w:tc>
        <w:tc>
          <w:tcPr/>
          <w:p>
            <w:pPr>
              <w:pStyle w:val="Compact"/>
              <w:jc w:val="left"/>
            </w:pPr>
            <w:r>
              <w:rPr>
                <w:bCs/>
                <w:b/>
              </w:rPr>
              <w:t xml:space="preserve">Detect</w:t>
            </w:r>
          </w:p>
        </w:tc>
        <w:tc>
          <w:tcPr/>
          <w:p>
            <w:pPr>
              <w:pStyle w:val="Compact"/>
              <w:jc w:val="left"/>
            </w:pPr>
            <w:r>
              <w:t xml:space="preserve">Phi Accrual detector reports phi &gt; threshold for all cell gateways</w:t>
            </w:r>
          </w:p>
        </w:tc>
        <w:tc>
          <w:tcPr/>
          <w:p>
            <w:pPr>
              <w:pStyle w:val="Compact"/>
              <w:jc w:val="left"/>
            </w:pPr>
            <w:r>
              <w:t xml:space="preserve">10–30 seconds</w:t>
            </w:r>
          </w:p>
        </w:tc>
        <w:tc>
          <w:tcPr/>
          <w:p>
            <w:pPr>
              <w:pStyle w:val="Compact"/>
              <w:jc w:val="left"/>
            </w:pPr>
            <w:r>
              <w:t xml:space="preserve">Automatic (SWIM + Phi)</w:t>
            </w:r>
          </w:p>
        </w:tc>
      </w:tr>
      <w:tr>
        <w:tc>
          <w:tcPr/>
          <w:p>
            <w:pPr>
              <w:pStyle w:val="Compact"/>
              <w:jc w:val="left"/>
            </w:pPr>
            <w:r>
              <w:t xml:space="preserve">2</w:t>
            </w:r>
          </w:p>
        </w:tc>
        <w:tc>
          <w:tcPr/>
          <w:p>
            <w:pPr>
              <w:pStyle w:val="Compact"/>
              <w:jc w:val="left"/>
            </w:pPr>
            <w:r>
              <w:rPr>
                <w:bCs/>
                <w:b/>
              </w:rPr>
              <w:t xml:space="preserve">Confirm</w:t>
            </w:r>
          </w:p>
        </w:tc>
        <w:tc>
          <w:tcPr/>
          <w:p>
            <w:pPr>
              <w:pStyle w:val="Compact"/>
              <w:jc w:val="left"/>
            </w:pPr>
            <w:r>
              <w:t xml:space="preserve">Quorum of peer cells agree the target cell is failed; prevent split-brain</w:t>
            </w:r>
          </w:p>
        </w:tc>
        <w:tc>
          <w:tcPr/>
          <w:p>
            <w:pPr>
              <w:pStyle w:val="Compact"/>
              <w:jc w:val="left"/>
            </w:pPr>
            <w:r>
              <w:t xml:space="preserve">5–10 seconds</w:t>
            </w:r>
          </w:p>
        </w:tc>
        <w:tc>
          <w:tcPr/>
          <w:p>
            <w:pPr>
              <w:pStyle w:val="Compact"/>
              <w:jc w:val="left"/>
            </w:pPr>
            <w:r>
              <w:t xml:space="preserve">Automatic (federation vote)</w:t>
            </w:r>
          </w:p>
        </w:tc>
      </w:tr>
      <w:tr>
        <w:tc>
          <w:tcPr/>
          <w:p>
            <w:pPr>
              <w:pStyle w:val="Compact"/>
              <w:jc w:val="left"/>
            </w:pPr>
            <w:r>
              <w:t xml:space="preserve">3</w:t>
            </w:r>
          </w:p>
        </w:tc>
        <w:tc>
          <w:tcPr/>
          <w:p>
            <w:pPr>
              <w:pStyle w:val="Compact"/>
              <w:jc w:val="left"/>
            </w:pPr>
            <w:r>
              <w:rPr>
                <w:bCs/>
                <w:b/>
              </w:rPr>
              <w:t xml:space="preserve">Isolate</w:t>
            </w:r>
          </w:p>
        </w:tc>
        <w:tc>
          <w:tcPr/>
          <w:p>
            <w:pPr>
              <w:pStyle w:val="Compact"/>
              <w:jc w:val="left"/>
            </w:pPr>
            <w:r>
              <w:t xml:space="preserve">Revoke the failed cell’s SPIFFE trust; close WireGuard peers; drop from Cluster Mesh</w:t>
            </w:r>
          </w:p>
        </w:tc>
        <w:tc>
          <w:tcPr/>
          <w:p>
            <w:pPr>
              <w:pStyle w:val="Compact"/>
              <w:jc w:val="left"/>
            </w:pPr>
            <w:r>
              <w:t xml:space="preserve">5 seconds</w:t>
            </w:r>
          </w:p>
        </w:tc>
        <w:tc>
          <w:tcPr/>
          <w:p>
            <w:pPr>
              <w:pStyle w:val="Compact"/>
              <w:jc w:val="left"/>
            </w:pPr>
            <w:r>
              <w:t xml:space="preserve">Automatic (SPIRE + Cilium)</w:t>
            </w:r>
          </w:p>
        </w:tc>
      </w:tr>
      <w:tr>
        <w:tc>
          <w:tcPr/>
          <w:p>
            <w:pPr>
              <w:pStyle w:val="Compact"/>
              <w:jc w:val="left"/>
            </w:pPr>
            <w:r>
              <w:t xml:space="preserve">4</w:t>
            </w:r>
          </w:p>
        </w:tc>
        <w:tc>
          <w:tcPr/>
          <w:p>
            <w:pPr>
              <w:pStyle w:val="Compact"/>
              <w:jc w:val="left"/>
            </w:pPr>
            <w:r>
              <w:rPr>
                <w:bCs/>
                <w:b/>
              </w:rPr>
              <w:t xml:space="preserve">Evacuate</w:t>
            </w:r>
          </w:p>
        </w:tc>
        <w:tc>
          <w:tcPr/>
          <w:p>
            <w:pPr>
              <w:pStyle w:val="Compact"/>
              <w:jc w:val="left"/>
            </w:pPr>
            <w:r>
              <w:t xml:space="preserve">Identify all workloads with</w:t>
            </w:r>
            <w:r>
              <w:t xml:space="preserve"> </w:t>
            </w:r>
            <w:r>
              <w:rPr>
                <w:rStyle w:val="VerbatimChar"/>
              </w:rPr>
              <w:t xml:space="preserve">dr-policy: auto-failover</w:t>
            </w:r>
            <w:r>
              <w:t xml:space="preserve"> </w:t>
            </w:r>
            <w:r>
              <w:t xml:space="preserve">from the failed cell</w:t>
            </w:r>
          </w:p>
        </w:tc>
        <w:tc>
          <w:tcPr/>
          <w:p>
            <w:pPr>
              <w:pStyle w:val="Compact"/>
              <w:jc w:val="left"/>
            </w:pPr>
            <w:r>
              <w:t xml:space="preserve">10 seconds</w:t>
            </w:r>
          </w:p>
        </w:tc>
        <w:tc>
          <w:tcPr/>
          <w:p>
            <w:pPr>
              <w:pStyle w:val="Compact"/>
              <w:jc w:val="left"/>
            </w:pPr>
            <w:r>
              <w:t xml:space="preserve">Automatic (Karmada policy)</w:t>
            </w:r>
          </w:p>
        </w:tc>
      </w:tr>
      <w:tr>
        <w:tc>
          <w:tcPr/>
          <w:p>
            <w:pPr>
              <w:pStyle w:val="Compact"/>
              <w:jc w:val="left"/>
            </w:pPr>
            <w:r>
              <w:t xml:space="preserve">5</w:t>
            </w:r>
          </w:p>
        </w:tc>
        <w:tc>
          <w:tcPr/>
          <w:p>
            <w:pPr>
              <w:pStyle w:val="Compact"/>
              <w:jc w:val="left"/>
            </w:pPr>
            <w:r>
              <w:rPr>
                <w:bCs/>
                <w:b/>
              </w:rPr>
              <w:t xml:space="preserve">Restore</w:t>
            </w:r>
          </w:p>
        </w:tc>
        <w:tc>
          <w:tcPr/>
          <w:p>
            <w:pPr>
              <w:pStyle w:val="Compact"/>
              <w:jc w:val="left"/>
            </w:pPr>
            <w:r>
              <w:t xml:space="preserve">Velero restore Tier 1–2 workloads into designated DR cells; recreate PVCs from snapshots</w:t>
            </w:r>
          </w:p>
        </w:tc>
        <w:tc>
          <w:tcPr/>
          <w:p>
            <w:pPr>
              <w:pStyle w:val="Compact"/>
              <w:jc w:val="left"/>
            </w:pPr>
            <w:r>
              <w:t xml:space="preserve">2–5 minutes</w:t>
            </w:r>
          </w:p>
        </w:tc>
        <w:tc>
          <w:tcPr/>
          <w:p>
            <w:pPr>
              <w:pStyle w:val="Compact"/>
              <w:jc w:val="left"/>
            </w:pPr>
            <w:r>
              <w:t xml:space="preserve">Automatic (Velero + scripts)</w:t>
            </w:r>
          </w:p>
        </w:tc>
      </w:tr>
      <w:tr>
        <w:tc>
          <w:tcPr/>
          <w:p>
            <w:pPr>
              <w:pStyle w:val="Compact"/>
              <w:jc w:val="left"/>
            </w:pPr>
            <w:r>
              <w:t xml:space="preserve">6</w:t>
            </w:r>
          </w:p>
        </w:tc>
        <w:tc>
          <w:tcPr/>
          <w:p>
            <w:pPr>
              <w:pStyle w:val="Compact"/>
              <w:jc w:val="left"/>
            </w:pPr>
            <w:r>
              <w:rPr>
                <w:bCs/>
                <w:b/>
              </w:rPr>
              <w:t xml:space="preserve">Redirect</w:t>
            </w:r>
          </w:p>
        </w:tc>
        <w:tc>
          <w:tcPr/>
          <w:p>
            <w:pPr>
              <w:pStyle w:val="Compact"/>
              <w:jc w:val="left"/>
            </w:pPr>
            <w:r>
              <w:t xml:space="preserve">Global traffic router updates health checks; DNS shifts traffic to healthy cells</w:t>
            </w:r>
          </w:p>
        </w:tc>
        <w:tc>
          <w:tcPr/>
          <w:p>
            <w:pPr>
              <w:pStyle w:val="Compact"/>
              <w:jc w:val="left"/>
            </w:pPr>
            <w:r>
              <w:t xml:space="preserve">30–60 seconds</w:t>
            </w:r>
          </w:p>
        </w:tc>
        <w:tc>
          <w:tcPr/>
          <w:p>
            <w:pPr>
              <w:pStyle w:val="Compact"/>
              <w:jc w:val="left"/>
            </w:pPr>
            <w:r>
              <w:t xml:space="preserve">Automatic (Route 53 / Cloudflare)</w:t>
            </w:r>
          </w:p>
        </w:tc>
      </w:tr>
      <w:tr>
        <w:tc>
          <w:tcPr/>
          <w:p>
            <w:pPr>
              <w:pStyle w:val="Compact"/>
              <w:jc w:val="left"/>
            </w:pPr>
            <w:r>
              <w:t xml:space="preserve">7</w:t>
            </w:r>
          </w:p>
        </w:tc>
        <w:tc>
          <w:tcPr/>
          <w:p>
            <w:pPr>
              <w:pStyle w:val="Compact"/>
              <w:jc w:val="left"/>
            </w:pPr>
            <w:r>
              <w:rPr>
                <w:bCs/>
                <w:b/>
              </w:rPr>
              <w:t xml:space="preserve">Verify</w:t>
            </w:r>
          </w:p>
        </w:tc>
        <w:tc>
          <w:tcPr/>
          <w:p>
            <w:pPr>
              <w:pStyle w:val="Compact"/>
              <w:jc w:val="left"/>
            </w:pPr>
            <w:r>
              <w:t xml:space="preserve">Health checks confirm workload readiness; alert if RTO exceeded</w:t>
            </w:r>
          </w:p>
        </w:tc>
        <w:tc>
          <w:tcPr/>
          <w:p>
            <w:pPr>
              <w:pStyle w:val="Compact"/>
              <w:jc w:val="left"/>
            </w:pPr>
            <w:r>
              <w:t xml:space="preserve">1–2 minutes</w:t>
            </w:r>
          </w:p>
        </w:tc>
        <w:tc>
          <w:tcPr/>
          <w:p>
            <w:pPr>
              <w:pStyle w:val="Compact"/>
              <w:jc w:val="left"/>
            </w:pPr>
            <w:r>
              <w:t xml:space="preserve">Automatic + human review</w:t>
            </w:r>
          </w:p>
        </w:tc>
      </w:tr>
      <w:tr>
        <w:tc>
          <w:tcPr/>
          <w:p>
            <w:pPr>
              <w:pStyle w:val="Compact"/>
              <w:jc w:val="left"/>
            </w:pPr>
            <w:r>
              <w:t xml:space="preserve">8</w:t>
            </w:r>
          </w:p>
        </w:tc>
        <w:tc>
          <w:tcPr/>
          <w:p>
            <w:pPr>
              <w:pStyle w:val="Compact"/>
              <w:jc w:val="left"/>
            </w:pPr>
            <w:r>
              <w:rPr>
                <w:bCs/>
                <w:b/>
              </w:rPr>
              <w:t xml:space="preserve">Rejoin</w:t>
            </w:r>
          </w:p>
        </w:tc>
        <w:tc>
          <w:tcPr/>
          <w:p>
            <w:pPr>
              <w:pStyle w:val="Compact"/>
              <w:jc w:val="left"/>
            </w:pPr>
            <w:r>
              <w:t xml:space="preserve">When failed cell recovers, run anti-entropy, incremental sync, gradual workload return</w:t>
            </w:r>
          </w:p>
        </w:tc>
        <w:tc>
          <w:tcPr/>
          <w:p>
            <w:pPr>
              <w:pStyle w:val="Compact"/>
              <w:jc w:val="left"/>
            </w:pPr>
            <w:r>
              <w:t xml:space="preserve">10–30 minutes</w:t>
            </w:r>
          </w:p>
        </w:tc>
        <w:tc>
          <w:tcPr/>
          <w:p>
            <w:pPr>
              <w:pStyle w:val="Compact"/>
              <w:jc w:val="left"/>
            </w:pPr>
            <w:r>
              <w:t xml:space="preserve">Semi-automatic</w:t>
            </w:r>
          </w:p>
        </w:tc>
      </w:tr>
    </w:tbl>
    <w:p>
      <w:pPr>
        <w:pStyle w:val="BodyText"/>
      </w:pPr>
      <w:r>
        <w:t xml:space="preserve">The Netflix active-active architecture provides the production-validated reference for Tier 1 services. Netflix operates three fully-active AWS regions with Route53 weighted routing, achieving sub-minute traffic shifts during regional degradation. Their key insight—</w:t>
      </w:r>
      <w:r>
        <w:t xml:space="preserve">“</w:t>
      </w:r>
      <w:r>
        <w:t xml:space="preserve">the only reliable failover is no failover</w:t>
      </w:r>
      <w:r>
        <w:t xml:space="preserve">”</w:t>
      </w:r>
      <w:r>
        <w:t xml:space="preserve">—means every region handles live traffic daily, so losing one region simply redistributes traffic that the remaining regions already serve. HelixCluster adopts this principle for revenue-critical workloads: active-active cells run warm caches and handle live traffic, making regional loss a capacity event rather than a cold-start disaster.</w:t>
      </w:r>
    </w:p>
    <w:p>
      <w:pPr>
        <w:pStyle w:val="BodyText"/>
      </w:pPr>
      <w:r>
        <w:t xml:space="preserve">Quarterly chaos drills validate the pipeline. Following Netflix’s Chaos Kong model, operators simulate full cell failures, measure actual RTO against targets, and identify gaps. Drills are automated through Chaos Mesh’s</w:t>
      </w:r>
      <w:r>
        <w:t xml:space="preserve"> </w:t>
      </w:r>
      <w:r>
        <w:rPr>
          <w:rStyle w:val="VerbatimChar"/>
        </w:rPr>
        <w:t xml:space="preserve">RemoteCluster</w:t>
      </w:r>
      <w:r>
        <w:t xml:space="preserve"> </w:t>
      </w:r>
      <w:r>
        <w:t xml:space="preserve">experiment type, which can inject network partition, latency, and pod failure across cell boundaries.</w:t>
      </w:r>
    </w:p>
    <w:bookmarkEnd w:id="143"/>
    <w:bookmarkStart w:id="144" w:name="recovery-time-objectives-by-tier"/>
    <w:p>
      <w:pPr>
        <w:pStyle w:val="Heading3"/>
      </w:pPr>
      <w:r>
        <w:t xml:space="preserve">6.4.3 Recovery Time Objectives by Tier</w:t>
      </w:r>
    </w:p>
    <w:p>
      <w:pPr>
        <w:pStyle w:val="FirstParagraph"/>
      </w:pPr>
      <w:r>
        <w:rPr>
          <w:bCs/>
          <w:b/>
        </w:rPr>
        <w:t xml:space="preserve">Table 6.4: DR Pattern Comparison by Workload Tier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Tier</w:t>
            </w:r>
          </w:p>
        </w:tc>
        <w:tc>
          <w:tcPr/>
          <w:p>
            <w:pPr>
              <w:pStyle w:val="Compact"/>
              <w:jc w:val="left"/>
            </w:pPr>
            <w:r>
              <w:t xml:space="preserve">Workload Type</w:t>
            </w:r>
          </w:p>
        </w:tc>
        <w:tc>
          <w:tcPr/>
          <w:p>
            <w:pPr>
              <w:pStyle w:val="Compact"/>
              <w:jc w:val="left"/>
            </w:pPr>
            <w:r>
              <w:t xml:space="preserve">DR Pattern</w:t>
            </w:r>
          </w:p>
        </w:tc>
        <w:tc>
          <w:tcPr/>
          <w:p>
            <w:pPr>
              <w:pStyle w:val="Compact"/>
              <w:jc w:val="left"/>
            </w:pPr>
            <w:r>
              <w:t xml:space="preserve">RTO</w:t>
            </w:r>
          </w:p>
        </w:tc>
        <w:tc>
          <w:tcPr/>
          <w:p>
            <w:pPr>
              <w:pStyle w:val="Compact"/>
              <w:jc w:val="left"/>
            </w:pPr>
            <w:r>
              <w:t xml:space="preserve">RPO</w:t>
            </w:r>
          </w:p>
        </w:tc>
        <w:tc>
          <w:tcPr/>
          <w:p>
            <w:pPr>
              <w:pStyle w:val="Compact"/>
              <w:jc w:val="left"/>
            </w:pPr>
            <w:r>
              <w:t xml:space="preserve">Cost Multiplier</w:t>
            </w:r>
          </w:p>
        </w:tc>
        <w:tc>
          <w:tcPr/>
          <w:p>
            <w:pPr>
              <w:pStyle w:val="Compact"/>
              <w:jc w:val="left"/>
            </w:pPr>
            <w:r>
              <w:t xml:space="preserve">Automation Complexity</w:t>
            </w:r>
          </w:p>
        </w:tc>
      </w:tr>
      <w:tr>
        <w:tc>
          <w:tcPr/>
          <w:p>
            <w:pPr>
              <w:pStyle w:val="Compact"/>
              <w:jc w:val="left"/>
            </w:pPr>
            <w:r>
              <w:t xml:space="preserve">Tier 1</w:t>
            </w:r>
          </w:p>
        </w:tc>
        <w:tc>
          <w:tcPr/>
          <w:p>
            <w:pPr>
              <w:pStyle w:val="Compact"/>
              <w:jc w:val="left"/>
            </w:pPr>
            <w:r>
              <w:t xml:space="preserve">Revenue-critical (user-facing)</w:t>
            </w:r>
          </w:p>
        </w:tc>
        <w:tc>
          <w:tcPr/>
          <w:p>
            <w:pPr>
              <w:pStyle w:val="Compact"/>
              <w:jc w:val="left"/>
            </w:pPr>
            <w:r>
              <w:t xml:space="preserve">Active-Active</w:t>
            </w:r>
          </w:p>
        </w:tc>
        <w:tc>
          <w:tcPr/>
          <w:p>
            <w:pPr>
              <w:pStyle w:val="Compact"/>
              <w:jc w:val="left"/>
            </w:pPr>
            <w:r>
              <w:t xml:space="preserve">&lt; 1 minute</w:t>
            </w:r>
          </w:p>
        </w:tc>
        <w:tc>
          <w:tcPr/>
          <w:p>
            <w:pPr>
              <w:pStyle w:val="Compact"/>
              <w:jc w:val="left"/>
            </w:pPr>
            <w:r>
              <w:t xml:space="preserve">Near-zero</w:t>
            </w:r>
          </w:p>
        </w:tc>
        <w:tc>
          <w:tcPr/>
          <w:p>
            <w:pPr>
              <w:pStyle w:val="Compact"/>
              <w:jc w:val="left"/>
            </w:pPr>
            <w:r>
              <w:t xml:space="preserve">2.5–3.0x</w:t>
            </w:r>
          </w:p>
        </w:tc>
        <w:tc>
          <w:tcPr/>
          <w:p>
            <w:pPr>
              <w:pStyle w:val="Compact"/>
              <w:jc w:val="left"/>
            </w:pPr>
            <w:r>
              <w:t xml:space="preserve">Very High</w:t>
            </w:r>
          </w:p>
        </w:tc>
      </w:tr>
      <w:tr>
        <w:tc>
          <w:tcPr/>
          <w:p>
            <w:pPr>
              <w:pStyle w:val="Compact"/>
              <w:jc w:val="left"/>
            </w:pPr>
            <w:r>
              <w:t xml:space="preserve">Tier 2</w:t>
            </w:r>
          </w:p>
        </w:tc>
        <w:tc>
          <w:tcPr/>
          <w:p>
            <w:pPr>
              <w:pStyle w:val="Compact"/>
              <w:jc w:val="left"/>
            </w:pPr>
            <w:r>
              <w:t xml:space="preserve">Business-critical (internal)</w:t>
            </w:r>
          </w:p>
        </w:tc>
        <w:tc>
          <w:tcPr/>
          <w:p>
            <w:pPr>
              <w:pStyle w:val="Compact"/>
              <w:jc w:val="left"/>
            </w:pPr>
            <w:r>
              <w:t xml:space="preserve">Warm Standby</w:t>
            </w:r>
          </w:p>
        </w:tc>
        <w:tc>
          <w:tcPr/>
          <w:p>
            <w:pPr>
              <w:pStyle w:val="Compact"/>
              <w:jc w:val="left"/>
            </w:pPr>
            <w:r>
              <w:t xml:space="preserve">&lt; 5 minutes</w:t>
            </w:r>
          </w:p>
        </w:tc>
        <w:tc>
          <w:tcPr/>
          <w:p>
            <w:pPr>
              <w:pStyle w:val="Compact"/>
              <w:jc w:val="left"/>
            </w:pPr>
            <w:r>
              <w:t xml:space="preserve">&lt; 15 minutes</w:t>
            </w:r>
          </w:p>
        </w:tc>
        <w:tc>
          <w:tcPr/>
          <w:p>
            <w:pPr>
              <w:pStyle w:val="Compact"/>
              <w:jc w:val="left"/>
            </w:pPr>
            <w:r>
              <w:t xml:space="preserve">1.3–1.5x</w:t>
            </w:r>
          </w:p>
        </w:tc>
        <w:tc>
          <w:tcPr/>
          <w:p>
            <w:pPr>
              <w:pStyle w:val="Compact"/>
              <w:jc w:val="left"/>
            </w:pPr>
            <w:r>
              <w:t xml:space="preserve">High</w:t>
            </w:r>
          </w:p>
        </w:tc>
      </w:tr>
      <w:tr>
        <w:tc>
          <w:tcPr/>
          <w:p>
            <w:pPr>
              <w:pStyle w:val="Compact"/>
              <w:jc w:val="left"/>
            </w:pPr>
            <w:r>
              <w:t xml:space="preserve">Tier 3</w:t>
            </w:r>
          </w:p>
        </w:tc>
        <w:tc>
          <w:tcPr/>
          <w:p>
            <w:pPr>
              <w:pStyle w:val="Compact"/>
              <w:jc w:val="left"/>
            </w:pPr>
            <w:r>
              <w:t xml:space="preserve">Standard (dev/staging)</w:t>
            </w:r>
          </w:p>
        </w:tc>
        <w:tc>
          <w:tcPr/>
          <w:p>
            <w:pPr>
              <w:pStyle w:val="Compact"/>
              <w:jc w:val="left"/>
            </w:pPr>
            <w:r>
              <w:t xml:space="preserve">Pilot Light</w:t>
            </w:r>
          </w:p>
        </w:tc>
        <w:tc>
          <w:tcPr/>
          <w:p>
            <w:pPr>
              <w:pStyle w:val="Compact"/>
              <w:jc w:val="left"/>
            </w:pPr>
            <w:r>
              <w:t xml:space="preserve">&lt; 30 minutes</w:t>
            </w:r>
          </w:p>
        </w:tc>
        <w:tc>
          <w:tcPr/>
          <w:p>
            <w:pPr>
              <w:pStyle w:val="Compact"/>
              <w:jc w:val="left"/>
            </w:pPr>
            <w:r>
              <w:t xml:space="preserve">&lt; 1 hour</w:t>
            </w:r>
          </w:p>
        </w:tc>
        <w:tc>
          <w:tcPr/>
          <w:p>
            <w:pPr>
              <w:pStyle w:val="Compact"/>
              <w:jc w:val="left"/>
            </w:pPr>
            <w:r>
              <w:t xml:space="preserve">1.1–1.2x</w:t>
            </w:r>
          </w:p>
        </w:tc>
        <w:tc>
          <w:tcPr/>
          <w:p>
            <w:pPr>
              <w:pStyle w:val="Compact"/>
              <w:jc w:val="left"/>
            </w:pPr>
            <w:r>
              <w:t xml:space="preserve">Medium</w:t>
            </w:r>
          </w:p>
        </w:tc>
      </w:tr>
      <w:tr>
        <w:tc>
          <w:tcPr/>
          <w:p>
            <w:pPr>
              <w:pStyle w:val="Compact"/>
              <w:jc w:val="left"/>
            </w:pPr>
            <w:r>
              <w:t xml:space="preserve">Tier 4</w:t>
            </w:r>
          </w:p>
        </w:tc>
        <w:tc>
          <w:tcPr/>
          <w:p>
            <w:pPr>
              <w:pStyle w:val="Compact"/>
              <w:jc w:val="left"/>
            </w:pPr>
            <w:r>
              <w:t xml:space="preserve">Non-critical (experiments)</w:t>
            </w:r>
          </w:p>
        </w:tc>
        <w:tc>
          <w:tcPr/>
          <w:p>
            <w:pPr>
              <w:pStyle w:val="Compact"/>
              <w:jc w:val="left"/>
            </w:pPr>
            <w:r>
              <w:t xml:space="preserve">Velero Backup Only</w:t>
            </w:r>
          </w:p>
        </w:tc>
        <w:tc>
          <w:tcPr/>
          <w:p>
            <w:pPr>
              <w:pStyle w:val="Compact"/>
              <w:jc w:val="left"/>
            </w:pPr>
            <w:r>
              <w:t xml:space="preserve">&lt; 4 hours</w:t>
            </w:r>
          </w:p>
        </w:tc>
        <w:tc>
          <w:tcPr/>
          <w:p>
            <w:pPr>
              <w:pStyle w:val="Compact"/>
              <w:jc w:val="left"/>
            </w:pPr>
            <w:r>
              <w:t xml:space="preserve">&lt; 24 hours</w:t>
            </w:r>
          </w:p>
        </w:tc>
        <w:tc>
          <w:tcPr/>
          <w:p>
            <w:pPr>
              <w:pStyle w:val="Compact"/>
              <w:jc w:val="left"/>
            </w:pPr>
            <w:r>
              <w:t xml:space="preserve">1.0x</w:t>
            </w:r>
          </w:p>
        </w:tc>
        <w:tc>
          <w:tcPr/>
          <w:p>
            <w:pPr>
              <w:pStyle w:val="Compact"/>
              <w:jc w:val="left"/>
            </w:pPr>
            <w:r>
              <w:t xml:space="preserve">Low</w:t>
            </w:r>
          </w:p>
        </w:tc>
      </w:tr>
    </w:tbl>
    <w:p>
      <w:pPr>
        <w:pStyle w:val="BodyText"/>
      </w:pPr>
      <w:r>
        <w:rPr>
          <w:iCs/>
          <w:i/>
        </w:rPr>
        <w:t xml:space="preserve">RTO/RPO targets informed by DORA (Digital Operational Resilience Act) requirements and Velero benchmarking.</w:t>
      </w:r>
    </w:p>
    <w:p>
      <w:pPr>
        <w:pStyle w:val="BodyText"/>
      </w:pPr>
      <w:r>
        <w:rPr>
          <w:bCs/>
          <w:b/>
        </w:rPr>
        <w:t xml:space="preserve">Tier 1: Active-Active</w:t>
      </w:r>
      <w:r>
        <w:t xml:space="preserve">. Two or more cells run identical workloads, each serving live traffic. Cilium Cluster Mesh distributes service endpoints globally. Data stores use asynchronous replication with conflict resolution. RTO is sub-minute because no restoration is required—traffic simply shifts to surviving cells. The cost premium of 2.5–3x reflects running duplicate infrastructure.</w:t>
      </w:r>
    </w:p>
    <w:p>
      <w:pPr>
        <w:pStyle w:val="BodyText"/>
      </w:pPr>
      <w:r>
        <w:rPr>
          <w:bCs/>
          <w:b/>
        </w:rPr>
        <w:t xml:space="preserve">Tier 2: Warm Standby</w:t>
      </w:r>
      <w:r>
        <w:t xml:space="preserve">. A secondary cell maintains Kubernetes control plane and critical application pods at reduced replica counts, with databases running as hot standbys. On failover, the standby scales replicas to full production levels. Velero restores non-critical state within the 5-minute window. Cost is 1.3–1.5x primary.</w:t>
      </w:r>
    </w:p>
    <w:p>
      <w:pPr>
        <w:pStyle w:val="BodyText"/>
      </w:pPr>
      <w:r>
        <w:rPr>
          <w:bCs/>
          <w:b/>
        </w:rPr>
        <w:t xml:space="preserve">Tier 3: Pilot Light</w:t>
      </w:r>
      <w:r>
        <w:t xml:space="preserve">. The DR cell has the Kubernetes control plane running but application pods scaled to zero. Persistent volumes exist as snapshots. Failover requires restoring from Velero and scaling up. RTO of 30 minutes is acceptable for development and staging environments. Cost is only 1.1–1.2x.</w:t>
      </w:r>
    </w:p>
    <w:p>
      <w:pPr>
        <w:pStyle w:val="BodyText"/>
      </w:pPr>
      <w:r>
        <w:rPr>
          <w:bCs/>
          <w:b/>
        </w:rPr>
        <w:t xml:space="preserve">Tier 4: Backup Only</w:t>
      </w:r>
      <w:r>
        <w:t xml:space="preserve">. Only Velero backups exist in a different region. Recovery requires provisioning a new cell, restoring from backup, and reconnecting to the federation. This is suitable for experimental workloads where hours of downtime are acceptable. Cost is identical to single-cell operation.</w:t>
      </w:r>
    </w:p>
    <w:p>
      <w:pPr>
        <w:pStyle w:val="BodyText"/>
      </w:pPr>
      <w:r>
        <w:t xml:space="preserve">The RTO targets are validated through continuous testing. The federation chaos suite includes experiment</w:t>
      </w:r>
      <w:r>
        <w:t xml:space="preserve"> </w:t>
      </w:r>
      <w:r>
        <w:rPr>
          <w:rStyle w:val="VerbatimChar"/>
        </w:rPr>
        <w:t xml:space="preserve">CE-10</w:t>
      </w:r>
      <w:r>
        <w:t xml:space="preserve"> </w:t>
      </w:r>
      <w:r>
        <w:t xml:space="preserve">(sequential cell failures), which exercises the full DR pipeline quarterly. Metrics from each drill feed back into the runbook, refining detection thresholds, evacuation priorities, and restore procedures.</w:t>
      </w:r>
    </w:p>
    <w:p>
      <w:pPr>
        <w:pStyle w:val="BodyText"/>
      </w:pPr>
      <w:r>
        <w:t xml:space="preserve">For all tiers, the cardinal architecture rule remains absolute:</w:t>
      </w:r>
      <w:r>
        <w:t xml:space="preserve"> </w:t>
      </w:r>
      <w:r>
        <w:rPr>
          <w:bCs/>
          <w:b/>
        </w:rPr>
        <w:t xml:space="preserve">etcd never stretches across regions</w:t>
      </w:r>
      <w:r>
        <w:t xml:space="preserve">. Each cell maintains its own etcd quorum. Cross-cell state uses CRDTs and anti-entropy. This regional isolation is what makes sub-5-minute cross-cell failover achievable—no WAN-dependent consensus stands in the critical path of recovery.</w:t>
      </w:r>
    </w:p>
    <w:p>
      <w:r>
        <w:pict>
          <v:rect style="width:0;height:1.5pt" o:hralign="center" o:hrstd="t" o:hr="t"/>
        </w:pict>
      </w:r>
    </w:p>
    <w:p>
      <w:pPr>
        <w:pStyle w:val="FirstParagraph"/>
      </w:pPr>
      <w:r>
        <w:rPr>
          <w:iCs/>
          <w:i/>
        </w:rPr>
        <w:t xml:space="preserve">Multi-region deployment transforms HelixCluster from a single-cell system into a geographically distributed compute mesh. Through intelligent cloud bursting, the architecture achieves near on-prem economics with cloud elasticity. Through latency-aware scheduling, it places workloads where data, users, and dependencies converge. Through data sovereignty enforcement, it satisfies global compliance requirements. And through tiered disaster recovery, it provides recovery times measured in minutes rather than hours—all without ever stretching the consistency boundary of a single etcd cluster across a wide-area network.</w:t>
      </w:r>
    </w:p>
    <w:p>
      <w:r>
        <w:pict>
          <v:rect style="width:0;height:1.5pt" o:hralign="center" o:hrstd="t" o:hr="t"/>
        </w:pict>
      </w:r>
    </w:p>
    <w:bookmarkEnd w:id="144"/>
    <w:bookmarkEnd w:id="145"/>
    <w:bookmarkEnd w:id="146"/>
    <w:bookmarkStart w:id="176" w:name="testing-chaos-validation"/>
    <w:p>
      <w:pPr>
        <w:pStyle w:val="Heading1"/>
      </w:pPr>
      <w:r>
        <w:t xml:space="preserve">7. Testing, Chaos &amp; Validation</w:t>
      </w:r>
    </w:p>
    <w:p>
      <w:pPr>
        <w:pStyle w:val="BlockText"/>
      </w:pPr>
      <w:r>
        <w:rPr>
          <w:iCs/>
          <w:i/>
        </w:rPr>
        <w:t xml:space="preserve">“</w:t>
      </w:r>
      <w:r>
        <w:rPr>
          <w:iCs/>
          <w:i/>
        </w:rPr>
        <w:t xml:space="preserve">The most reliable systems are those that have failed the most in controlled conditions.</w:t>
      </w:r>
      <w:r>
        <w:rPr>
          <w:iCs/>
          <w:i/>
        </w:rPr>
        <w:t xml:space="preserve">”</w:t>
      </w:r>
    </w:p>
    <w:p>
      <w:pPr>
        <w:pStyle w:val="BlockText"/>
      </w:pPr>
      <w:r>
        <w:t xml:space="preserve">Every mechanism described in prior chapters — from CRDT convergence to WireGuard mesh reassembly — is only as trustworthy as the validation behind it. This chapter details the multi-layered testing strategy that hardens HelixCluster federation before it touches production traffic. The approach combines deterministic simulation at the protocol layer, chaos engineering at the system layer, failure-mode analysis at the architectural layer, and comprehensive observability that closes the feedback loop.</w:t>
      </w:r>
    </w:p>
    <w:p>
      <w:r>
        <w:pict>
          <v:rect style="width:0;height:1.5pt" o:hralign="center" o:hrstd="t" o:hr="t"/>
        </w:pict>
      </w:r>
    </w:p>
    <w:bookmarkStart w:id="149" w:name="deterministic-simulation"/>
    <w:p>
      <w:pPr>
        <w:pStyle w:val="Heading2"/>
      </w:pPr>
      <w:r>
        <w:t xml:space="preserve">7.1 Deterministic Simulation</w:t>
      </w:r>
    </w:p>
    <w:p>
      <w:pPr>
        <w:pStyle w:val="FirstParagraph"/>
      </w:pPr>
      <w:r>
        <w:t xml:space="preserve">Production-hardened distributed systems share one trait: they were broken repeatedly in simulation before they ever saw a real network partition. etcd runs approximately 8,000 fault injections per day in its continuous functional tester, totaling 1.7 million injections over a single campaign. FoundationDB spent 18 months building its deterministic simulator before writing a byte to physical disk — an investment that yielded what many consider the most robust distributed database in existence.</w:t>
      </w:r>
    </w:p>
    <w:bookmarkStart w:id="147" w:name="Xae3ab7c0d92091b5f01510e1814468a9f182f35"/>
    <w:p>
      <w:pPr>
        <w:pStyle w:val="Heading3"/>
      </w:pPr>
      <w:r>
        <w:t xml:space="preserve">7.1.1 Turmoil-based Multi-Cluster Protocol Testing in Rust</w:t>
      </w:r>
    </w:p>
    <w:p>
      <w:pPr>
        <w:pStyle w:val="FirstParagraph"/>
      </w:pPr>
      <w:r>
        <w:t xml:space="preserve">HelixCluster’s gossip and consensus protocols are written in Rust. For unit-level deterministic simulation, the project adopts</w:t>
      </w:r>
      <w:r>
        <w:t xml:space="preserve"> </w:t>
      </w:r>
      <w:r>
        <w:rPr>
          <w:bCs/>
          <w:b/>
        </w:rPr>
        <w:t xml:space="preserve">Turmoil</w:t>
      </w:r>
      <w:r>
        <w:t xml:space="preserve">, a framework from the Tokio project that simulates hosts, time, and network behavior within a single process on a single thread. Turmoil provides fine-grained control over message dropping, holding, and delaying without OS thread scheduling nondeterminism.</w:t>
      </w:r>
    </w:p>
    <w:p>
      <w:pPr>
        <w:pStyle w:val="BodyText"/>
      </w:pPr>
      <w:r>
        <w:t xml:space="preserve">A Turmoil test for inter-cell gossip convergence:</w:t>
      </w:r>
    </w:p>
    <w:p>
      <w:pPr>
        <w:pStyle w:val="SourceCode"/>
      </w:pPr>
      <w:r>
        <w:rPr>
          <w:rStyle w:val="KeywordTok"/>
        </w:rPr>
        <w:t xml:space="preserve">let</w:t>
      </w:r>
      <w:r>
        <w:rPr>
          <w:rStyle w:val="NormalTok"/>
        </w:rPr>
        <w:t xml:space="preserve"> </w:t>
      </w:r>
      <w:r>
        <w:rPr>
          <w:rStyle w:val="KeywordTok"/>
        </w:rPr>
        <w:t xml:space="preserve">mut</w:t>
      </w:r>
      <w:r>
        <w:rPr>
          <w:rStyle w:val="NormalTok"/>
        </w:rPr>
        <w:t xml:space="preserve"> sim </w:t>
      </w:r>
      <w:r>
        <w:rPr>
          <w:rStyle w:val="OperatorTok"/>
        </w:rPr>
        <w:t xml:space="preserve">=</w:t>
      </w:r>
      <w:r>
        <w:rPr>
          <w:rStyle w:val="NormalTok"/>
        </w:rPr>
        <w:t xml:space="preserve"> </w:t>
      </w:r>
      <w:r>
        <w:rPr>
          <w:rStyle w:val="PreprocessorTok"/>
        </w:rPr>
        <w:t xml:space="preserve">turmoil::Builder::</w:t>
      </w:r>
      <w:r>
        <w:rPr>
          <w:rStyle w:val="NormalTok"/>
        </w:rPr>
        <w:t xml:space="preserve">new()</w:t>
      </w:r>
      <w:r>
        <w:br/>
      </w:r>
      <w:r>
        <w:rPr>
          <w:rStyle w:val="NormalTok"/>
        </w:rPr>
        <w:t xml:space="preserve">    </w:t>
      </w:r>
      <w:r>
        <w:rPr>
          <w:rStyle w:val="OperatorTok"/>
        </w:rPr>
        <w:t xml:space="preserve">.</w:t>
      </w:r>
      <w:r>
        <w:rPr>
          <w:rStyle w:val="NormalTok"/>
        </w:rPr>
        <w:t xml:space="preserve">simulation_duration(</w:t>
      </w:r>
      <w:r>
        <w:rPr>
          <w:rStyle w:val="PreprocessorTok"/>
        </w:rPr>
        <w:t xml:space="preserve">Duration::</w:t>
      </w:r>
      <w:r>
        <w:rPr>
          <w:rStyle w:val="NormalTok"/>
        </w:rPr>
        <w:t xml:space="preserve">from_secs(</w:t>
      </w:r>
      <w:r>
        <w:rPr>
          <w:rStyle w:val="DecValTok"/>
        </w:rPr>
        <w:t xml:space="preserve">300</w:t>
      </w:r>
      <w:r>
        <w:rPr>
          <w:rStyle w:val="NormalTok"/>
        </w:rPr>
        <w:t xml:space="preserve">))</w:t>
      </w:r>
      <w:r>
        <w:br/>
      </w:r>
      <w:r>
        <w:rPr>
          <w:rStyle w:val="NormalTok"/>
        </w:rPr>
        <w:t xml:space="preserve">    </w:t>
      </w:r>
      <w:r>
        <w:rPr>
          <w:rStyle w:val="OperatorTok"/>
        </w:rPr>
        <w:t xml:space="preserve">.</w:t>
      </w:r>
      <w:r>
        <w:rPr>
          <w:rStyle w:val="NormalTok"/>
        </w:rPr>
        <w:t xml:space="preserve">tick_duration(</w:t>
      </w:r>
      <w:r>
        <w:rPr>
          <w:rStyle w:val="PreprocessorTok"/>
        </w:rPr>
        <w:t xml:space="preserve">Duration::</w:t>
      </w:r>
      <w:r>
        <w:rPr>
          <w:rStyle w:val="NormalTok"/>
        </w:rPr>
        <w:t xml:space="preserve">from_millis(</w:t>
      </w:r>
      <w:r>
        <w:rPr>
          <w:rStyle w:val="DecVal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CommentTok"/>
        </w:rPr>
        <w:t xml:space="preserve">// Spawn 10 simulated cells, 3 gateway nodes each</w:t>
      </w:r>
      <w:r>
        <w:br/>
      </w:r>
      <w:r>
        <w:rPr>
          <w:rStyle w:val="ControlFlowTok"/>
        </w:rPr>
        <w:t xml:space="preserve">for</w:t>
      </w:r>
      <w:r>
        <w:rPr>
          <w:rStyle w:val="NormalTok"/>
        </w:rPr>
        <w:t xml:space="preserve"> cell_id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gw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name </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"cell{}-gw{}"</w:t>
      </w:r>
      <w:r>
        <w:rPr>
          <w:rStyle w:val="OperatorTok"/>
        </w:rPr>
        <w:t xml:space="preserve">,</w:t>
      </w:r>
      <w:r>
        <w:rPr>
          <w:rStyle w:val="NormalTok"/>
        </w:rPr>
        <w:t xml:space="preserve"> cell_id</w:t>
      </w:r>
      <w:r>
        <w:rPr>
          <w:rStyle w:val="OperatorTok"/>
        </w:rPr>
        <w:t xml:space="preserve">,</w:t>
      </w:r>
      <w:r>
        <w:rPr>
          <w:rStyle w:val="NormalTok"/>
        </w:rPr>
        <w:t xml:space="preserve"> gw)</w:t>
      </w:r>
      <w:r>
        <w:rPr>
          <w:rStyle w:val="OperatorTok"/>
        </w:rPr>
        <w:t xml:space="preserve">;</w:t>
      </w:r>
      <w:r>
        <w:br/>
      </w:r>
      <w:r>
        <w:rPr>
          <w:rStyle w:val="NormalTok"/>
        </w:rPr>
        <w:t xml:space="preserve">        sim</w:t>
      </w:r>
      <w:r>
        <w:rPr>
          <w:rStyle w:val="OperatorTok"/>
        </w:rPr>
        <w:t xml:space="preserve">.</w:t>
      </w:r>
      <w:r>
        <w:rPr>
          <w:rStyle w:val="NormalTok"/>
        </w:rPr>
        <w:t xml:space="preserve">host(name</w:t>
      </w:r>
      <w:r>
        <w:rPr>
          <w:rStyle w:val="OperatorTok"/>
        </w:rPr>
        <w:t xml:space="preserve">.</w:t>
      </w:r>
      <w:r>
        <w:rPr>
          <w:rStyle w:val="NormalTok"/>
        </w:rPr>
        <w:t xml:space="preserve">clone()</w:t>
      </w:r>
      <w:r>
        <w:rPr>
          <w:rStyle w:val="OperatorTok"/>
        </w:rPr>
        <w:t xml:space="preserve">,</w:t>
      </w:r>
      <w:r>
        <w:rPr>
          <w:rStyle w:val="NormalTok"/>
        </w:rPr>
        <w:t xml:space="preserve"> </w:t>
      </w:r>
      <w:r>
        <w:rPr>
          <w:rStyle w:val="KeywordTok"/>
        </w:rPr>
        <w:t xml:space="preserve">move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run_gateway_node(cell_id</w:t>
      </w:r>
      <w:r>
        <w:rPr>
          <w:rStyle w:val="OperatorTok"/>
        </w:rPr>
        <w:t xml:space="preserve">,</w:t>
      </w:r>
      <w:r>
        <w:rPr>
          <w:rStyle w:val="NormalTok"/>
        </w:rPr>
        <w:t xml:space="preserve"> gw)</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Simulate WAN partition between cell 0 and cell 1 at T=60s</w:t>
      </w:r>
      <w:r>
        <w:br/>
      </w:r>
      <w:r>
        <w:rPr>
          <w:rStyle w:val="NormalTok"/>
        </w:rPr>
        <w:t xml:space="preserve">sim</w:t>
      </w:r>
      <w:r>
        <w:rPr>
          <w:rStyle w:val="OperatorTok"/>
        </w:rPr>
        <w:t xml:space="preserve">.</w:t>
      </w:r>
      <w:r>
        <w:rPr>
          <w:rStyle w:val="NormalTok"/>
        </w:rPr>
        <w:t xml:space="preserve">partition(</w:t>
      </w:r>
      <w:r>
        <w:rPr>
          <w:rStyle w:val="StringTok"/>
        </w:rPr>
        <w:t xml:space="preserve">"cell0-gw0"</w:t>
      </w:r>
      <w:r>
        <w:rPr>
          <w:rStyle w:val="OperatorTok"/>
        </w:rPr>
        <w:t xml:space="preserve">,</w:t>
      </w:r>
      <w:r>
        <w:rPr>
          <w:rStyle w:val="NormalTok"/>
        </w:rPr>
        <w:t xml:space="preserve"> </w:t>
      </w:r>
      <w:r>
        <w:rPr>
          <w:rStyle w:val="StringTok"/>
        </w:rPr>
        <w:t xml:space="preserve">"cell1-gw0"</w:t>
      </w:r>
      <w:r>
        <w:rPr>
          <w:rStyle w:val="NormalTok"/>
        </w:rPr>
        <w:t xml:space="preserve">)</w:t>
      </w:r>
      <w:r>
        <w:rPr>
          <w:rStyle w:val="OperatorTok"/>
        </w:rPr>
        <w:t xml:space="preserve">;</w:t>
      </w:r>
      <w:r>
        <w:br/>
      </w:r>
      <w:r>
        <w:rPr>
          <w:rStyle w:val="NormalTok"/>
        </w:rPr>
        <w:t xml:space="preserve">sim</w:t>
      </w:r>
      <w:r>
        <w:rPr>
          <w:rStyle w:val="OperatorTok"/>
        </w:rPr>
        <w:t xml:space="preserve">.</w:t>
      </w:r>
      <w:r>
        <w:rPr>
          <w:rStyle w:val="NormalTok"/>
        </w:rPr>
        <w:t xml:space="preserve">partition(</w:t>
      </w:r>
      <w:r>
        <w:rPr>
          <w:rStyle w:val="StringTok"/>
        </w:rPr>
        <w:t xml:space="preserve">"cell0-gw1"</w:t>
      </w:r>
      <w:r>
        <w:rPr>
          <w:rStyle w:val="OperatorTok"/>
        </w:rPr>
        <w:t xml:space="preserve">,</w:t>
      </w:r>
      <w:r>
        <w:rPr>
          <w:rStyle w:val="NormalTok"/>
        </w:rPr>
        <w:t xml:space="preserve"> </w:t>
      </w:r>
      <w:r>
        <w:rPr>
          <w:rStyle w:val="StringTok"/>
        </w:rPr>
        <w:t xml:space="preserve">"cell1-gw1"</w:t>
      </w:r>
      <w:r>
        <w:rPr>
          <w:rStyle w:val="NormalTok"/>
        </w:rPr>
        <w:t xml:space="preserve">)</w:t>
      </w:r>
      <w:r>
        <w:rPr>
          <w:rStyle w:val="OperatorTok"/>
        </w:rPr>
        <w:t xml:space="preserve">;</w:t>
      </w:r>
      <w:r>
        <w:br/>
      </w:r>
      <w:r>
        <w:rPr>
          <w:rStyle w:val="NormalTok"/>
        </w:rPr>
        <w:t xml:space="preserve">sim</w:t>
      </w:r>
      <w:r>
        <w:rPr>
          <w:rStyle w:val="OperatorTok"/>
        </w:rPr>
        <w:t xml:space="preserve">.</w:t>
      </w:r>
      <w:r>
        <w:rPr>
          <w:rStyle w:val="NormalTok"/>
        </w:rPr>
        <w:t xml:space="preserve">partition(</w:t>
      </w:r>
      <w:r>
        <w:rPr>
          <w:rStyle w:val="StringTok"/>
        </w:rPr>
        <w:t xml:space="preserve">"cell0-gw2"</w:t>
      </w:r>
      <w:r>
        <w:rPr>
          <w:rStyle w:val="OperatorTok"/>
        </w:rPr>
        <w:t xml:space="preserve">,</w:t>
      </w:r>
      <w:r>
        <w:rPr>
          <w:rStyle w:val="NormalTok"/>
        </w:rPr>
        <w:t xml:space="preserve"> </w:t>
      </w:r>
      <w:r>
        <w:rPr>
          <w:rStyle w:val="StringTok"/>
        </w:rPr>
        <w:t xml:space="preserve">"cell1-gw2"</w:t>
      </w:r>
      <w:r>
        <w:rPr>
          <w:rStyle w:val="NormalTok"/>
        </w:rPr>
        <w:t xml:space="preserve">)</w:t>
      </w:r>
      <w:r>
        <w:rPr>
          <w:rStyle w:val="OperatorTok"/>
        </w:rPr>
        <w:t xml:space="preserve">;</w:t>
      </w:r>
      <w:r>
        <w:br/>
      </w:r>
      <w:r>
        <w:br/>
      </w:r>
      <w:r>
        <w:rPr>
          <w:rStyle w:val="CommentTok"/>
        </w:rPr>
        <w:t xml:space="preserve">// Heal at T=180s</w:t>
      </w:r>
      <w:r>
        <w:br/>
      </w:r>
      <w:r>
        <w:rPr>
          <w:rStyle w:val="NormalTok"/>
        </w:rPr>
        <w:t xml:space="preserve">sim</w:t>
      </w:r>
      <w:r>
        <w:rPr>
          <w:rStyle w:val="OperatorTok"/>
        </w:rPr>
        <w:t xml:space="preserve">.</w:t>
      </w:r>
      <w:r>
        <w:rPr>
          <w:rStyle w:val="NormalTok"/>
        </w:rPr>
        <w:t xml:space="preserve">heal(</w:t>
      </w:r>
      <w:r>
        <w:rPr>
          <w:rStyle w:val="StringTok"/>
        </w:rPr>
        <w:t xml:space="preserve">"cell0-gw0"</w:t>
      </w:r>
      <w:r>
        <w:rPr>
          <w:rStyle w:val="OperatorTok"/>
        </w:rPr>
        <w:t xml:space="preserve">,</w:t>
      </w:r>
      <w:r>
        <w:rPr>
          <w:rStyle w:val="NormalTok"/>
        </w:rPr>
        <w:t xml:space="preserve"> </w:t>
      </w:r>
      <w:r>
        <w:rPr>
          <w:rStyle w:val="StringTok"/>
        </w:rPr>
        <w:t xml:space="preserve">"cell1-gw0"</w:t>
      </w:r>
      <w:r>
        <w:rPr>
          <w:rStyle w:val="NormalTok"/>
        </w:rPr>
        <w:t xml:space="preserve">)</w:t>
      </w:r>
      <w:r>
        <w:rPr>
          <w:rStyle w:val="OperatorTok"/>
        </w:rPr>
        <w:t xml:space="preserve">;</w:t>
      </w:r>
      <w:r>
        <w:br/>
      </w:r>
      <w:r>
        <w:rPr>
          <w:rStyle w:val="NormalTok"/>
        </w:rPr>
        <w:t xml:space="preserve">sim</w:t>
      </w:r>
      <w:r>
        <w:rPr>
          <w:rStyle w:val="OperatorTok"/>
        </w:rPr>
        <w:t xml:space="preserve">.</w:t>
      </w:r>
      <w:r>
        <w:rPr>
          <w:rStyle w:val="NormalTok"/>
        </w:rPr>
        <w:t xml:space="preserve">heal(</w:t>
      </w:r>
      <w:r>
        <w:rPr>
          <w:rStyle w:val="StringTok"/>
        </w:rPr>
        <w:t xml:space="preserve">"cell0-gw1"</w:t>
      </w:r>
      <w:r>
        <w:rPr>
          <w:rStyle w:val="OperatorTok"/>
        </w:rPr>
        <w:t xml:space="preserve">,</w:t>
      </w:r>
      <w:r>
        <w:rPr>
          <w:rStyle w:val="NormalTok"/>
        </w:rPr>
        <w:t xml:space="preserve"> </w:t>
      </w:r>
      <w:r>
        <w:rPr>
          <w:rStyle w:val="StringTok"/>
        </w:rPr>
        <w:t xml:space="preserve">"cell1-gw1"</w:t>
      </w:r>
      <w:r>
        <w:rPr>
          <w:rStyle w:val="NormalTok"/>
        </w:rPr>
        <w:t xml:space="preserve">)</w:t>
      </w:r>
      <w:r>
        <w:rPr>
          <w:rStyle w:val="OperatorTok"/>
        </w:rPr>
        <w:t xml:space="preserve">;</w:t>
      </w:r>
      <w:r>
        <w:br/>
      </w:r>
      <w:r>
        <w:rPr>
          <w:rStyle w:val="NormalTok"/>
        </w:rPr>
        <w:t xml:space="preserve">sim</w:t>
      </w:r>
      <w:r>
        <w:rPr>
          <w:rStyle w:val="OperatorTok"/>
        </w:rPr>
        <w:t xml:space="preserve">.</w:t>
      </w:r>
      <w:r>
        <w:rPr>
          <w:rStyle w:val="NormalTok"/>
        </w:rPr>
        <w:t xml:space="preserve">heal(</w:t>
      </w:r>
      <w:r>
        <w:rPr>
          <w:rStyle w:val="StringTok"/>
        </w:rPr>
        <w:t xml:space="preserve">"cell0-gw2"</w:t>
      </w:r>
      <w:r>
        <w:rPr>
          <w:rStyle w:val="OperatorTok"/>
        </w:rPr>
        <w:t xml:space="preserve">,</w:t>
      </w:r>
      <w:r>
        <w:rPr>
          <w:rStyle w:val="NormalTok"/>
        </w:rPr>
        <w:t xml:space="preserve"> </w:t>
      </w:r>
      <w:r>
        <w:rPr>
          <w:rStyle w:val="StringTok"/>
        </w:rPr>
        <w:t xml:space="preserve">"cell1-gw2"</w:t>
      </w:r>
      <w:r>
        <w:rPr>
          <w:rStyle w:val="NormalTok"/>
        </w:rPr>
        <w:t xml:space="preserve">)</w:t>
      </w:r>
      <w:r>
        <w:rPr>
          <w:rStyle w:val="OperatorTok"/>
        </w:rPr>
        <w:t xml:space="preserve">;</w:t>
      </w:r>
      <w:r>
        <w:br/>
      </w:r>
      <w:r>
        <w:br/>
      </w:r>
      <w:r>
        <w:rPr>
          <w:rStyle w:val="NormalTok"/>
        </w:rPr>
        <w:t xml:space="preserve">sim</w:t>
      </w:r>
      <w:r>
        <w:rPr>
          <w:rStyle w:val="OperatorTok"/>
        </w:rPr>
        <w:t xml:space="preserve">.</w:t>
      </w:r>
      <w:r>
        <w:rPr>
          <w:rStyle w:val="NormalTok"/>
        </w:rPr>
        <w:t xml:space="preserve">run()</w:t>
      </w:r>
      <w:r>
        <w:rPr>
          <w:rStyle w:val="OperatorTok"/>
        </w:rPr>
        <w:t xml:space="preserve">?;</w:t>
      </w:r>
      <w:r>
        <w:br/>
      </w:r>
      <w:r>
        <w:br/>
      </w:r>
      <w:r>
        <w:rPr>
          <w:rStyle w:val="CommentTok"/>
        </w:rPr>
        <w:t xml:space="preserve">// Assert: all cells eventually converge to identical membership state</w:t>
      </w:r>
      <w:r>
        <w:br/>
      </w:r>
      <w:r>
        <w:rPr>
          <w:rStyle w:val="NormalTok"/>
        </w:rPr>
        <w:t xml:space="preserve">assert_convergence(</w:t>
      </w:r>
      <w:r>
        <w:rPr>
          <w:rStyle w:val="OperatorTok"/>
        </w:rPr>
        <w:t xml:space="preserve">&amp;</w:t>
      </w:r>
      <w:r>
        <w:rPr>
          <w:rStyle w:val="NormalTok"/>
        </w:rPr>
        <w:t xml:space="preserve">sim</w:t>
      </w:r>
      <w:r>
        <w:rPr>
          <w:rStyle w:val="OperatorTok"/>
        </w:rPr>
        <w:t xml:space="preserve">,</w:t>
      </w:r>
      <w:r>
        <w:rPr>
          <w:rStyle w:val="NormalTok"/>
        </w:rPr>
        <w:t xml:space="preserve"> </w:t>
      </w:r>
      <w:r>
        <w:rPr>
          <w:rStyle w:val="PreprocessorTok"/>
        </w:rPr>
        <w:t xml:space="preserve">Duration::</w:t>
      </w:r>
      <w:r>
        <w:rPr>
          <w:rStyle w:val="NormalTok"/>
        </w:rPr>
        <w:t xml:space="preserve">from_secs(</w:t>
      </w:r>
      <w:r>
        <w:rPr>
          <w:rStyle w:val="DecValTok"/>
        </w:rPr>
        <w:t xml:space="preserve">30</w:t>
      </w:r>
      <w:r>
        <w:rPr>
          <w:rStyle w:val="NormalTok"/>
        </w:rPr>
        <w:t xml:space="preserve">))</w:t>
      </w:r>
      <w:r>
        <w:rPr>
          <w:rStyle w:val="OperatorTok"/>
        </w:rPr>
        <w:t xml:space="preserve">;</w:t>
      </w:r>
    </w:p>
    <w:p>
      <w:pPr>
        <w:pStyle w:val="FirstParagraph"/>
      </w:pPr>
      <w:r>
        <w:t xml:space="preserve">Turmoil’s key property is</w:t>
      </w:r>
      <w:r>
        <w:t xml:space="preserve"> </w:t>
      </w:r>
      <w:r>
        <w:rPr>
          <w:bCs/>
          <w:b/>
        </w:rPr>
        <w:t xml:space="preserve">perfect reproducibility</w:t>
      </w:r>
      <w:r>
        <w:t xml:space="preserve">: the same seed produces bit-identical execution. When a test fails, the developer receives a trace file that replays the exact event sequence. Turmoil tests run on every pull request, covering gossip convergence (every cell learns all others’ membership within O(log C) rounds), split-brain prevention, CRDT monotonicity, and message durability under any single-node failure. These tests execute in seconds of wall-clock time but simulate hours of cluster activity.</w:t>
      </w:r>
    </w:p>
    <w:bookmarkEnd w:id="147"/>
    <w:bookmarkStart w:id="148" w:name="Xaef2fb0ef2ab9491a4ffe56df527144b3914683"/>
    <w:p>
      <w:pPr>
        <w:pStyle w:val="Heading3"/>
      </w:pPr>
      <w:r>
        <w:t xml:space="preserve">7.1.2 Simulating 100 Cells with WAN Latency, Partitions, and Node Churn</w:t>
      </w:r>
    </w:p>
    <w:p>
      <w:pPr>
        <w:pStyle w:val="FirstParagraph"/>
      </w:pPr>
      <w:r>
        <w:t xml:space="preserve">For integration testing with real network stacks, HelixCluster uses</w:t>
      </w:r>
      <w:r>
        <w:t xml:space="preserve"> </w:t>
      </w:r>
      <w:r>
        <w:rPr>
          <w:bCs/>
          <w:b/>
        </w:rPr>
        <w:t xml:space="preserve">Shadow</w:t>
      </w:r>
      <w:r>
        <w:t xml:space="preserve">, a discrete-event simulator that runs unmodified application binaries as native Linux processes through a simulated network. Shadow has simulated Tor at 6,500+ relay scale. A single machine can simulate 100+ HelixCluster cells with realistic WAN topologies:</w:t>
      </w:r>
    </w:p>
    <w:tbl>
      <w:tblPr>
        <w:tblStyle w:val="Table"/>
        <w:tblW w:type="pct" w:w="5000"/>
        <w:tblLook w:firstRow="1" w:lastRow="0" w:firstColumn="0" w:lastColumn="0" w:noHBand="0" w:noVBand="0" w:val="0020"/>
      </w:tblPr>
      <w:tblGrid>
        <w:gridCol w:w="1218"/>
        <w:gridCol w:w="1096"/>
        <w:gridCol w:w="974"/>
        <w:gridCol w:w="1584"/>
        <w:gridCol w:w="1340"/>
        <w:gridCol w:w="1705"/>
      </w:tblGrid>
      <w:tr>
        <w:trPr>
          <w:tblHeader w:val="true"/>
        </w:trPr>
        <w:tc>
          <w:tcPr/>
          <w:p>
            <w:pPr>
              <w:pStyle w:val="Compact"/>
              <w:jc w:val="left"/>
            </w:pPr>
            <w:r>
              <w:t xml:space="preserve">Scenario</w:t>
            </w:r>
          </w:p>
        </w:tc>
        <w:tc>
          <w:tcPr/>
          <w:p>
            <w:pPr>
              <w:pStyle w:val="Compact"/>
              <w:jc w:val="left"/>
            </w:pPr>
            <w:r>
              <w:t xml:space="preserve">Latency</w:t>
            </w:r>
          </w:p>
        </w:tc>
        <w:tc>
          <w:tcPr/>
          <w:p>
            <w:pPr>
              <w:pStyle w:val="Compact"/>
              <w:jc w:val="left"/>
            </w:pPr>
            <w:r>
              <w:t xml:space="preserve">Jitter</w:t>
            </w:r>
          </w:p>
        </w:tc>
        <w:tc>
          <w:tcPr/>
          <w:p>
            <w:pPr>
              <w:pStyle w:val="Compact"/>
              <w:jc w:val="left"/>
            </w:pPr>
            <w:r>
              <w:t xml:space="preserve">Packet Loss</w:t>
            </w:r>
          </w:p>
        </w:tc>
        <w:tc>
          <w:tcPr/>
          <w:p>
            <w:pPr>
              <w:pStyle w:val="Compact"/>
              <w:jc w:val="left"/>
            </w:pPr>
            <w:r>
              <w:t xml:space="preserve">Bandwidth</w:t>
            </w:r>
          </w:p>
        </w:tc>
        <w:tc>
          <w:tcPr/>
          <w:p>
            <w:pPr>
              <w:pStyle w:val="Compact"/>
              <w:jc w:val="left"/>
            </w:pPr>
            <w:r>
              <w:t xml:space="preserve">Test Purpose</w:t>
            </w:r>
          </w:p>
        </w:tc>
      </w:tr>
      <w:tr>
        <w:tc>
          <w:tcPr/>
          <w:p>
            <w:pPr>
              <w:pStyle w:val="Compact"/>
              <w:jc w:val="left"/>
            </w:pPr>
            <w:r>
              <w:t xml:space="preserve">Same region, different AZ</w:t>
            </w:r>
          </w:p>
        </w:tc>
        <w:tc>
          <w:tcPr/>
          <w:p>
            <w:pPr>
              <w:pStyle w:val="Compact"/>
              <w:jc w:val="left"/>
            </w:pPr>
            <w:r>
              <w:t xml:space="preserve">1-5 ms</w:t>
            </w:r>
          </w:p>
        </w:tc>
        <w:tc>
          <w:tcPr/>
          <w:p>
            <w:pPr>
              <w:pStyle w:val="Compact"/>
              <w:jc w:val="left"/>
            </w:pPr>
            <w:r>
              <w:t xml:space="preserve">0.5 ms</w:t>
            </w:r>
          </w:p>
        </w:tc>
        <w:tc>
          <w:tcPr/>
          <w:p>
            <w:pPr>
              <w:pStyle w:val="Compact"/>
              <w:jc w:val="left"/>
            </w:pPr>
            <w:r>
              <w:t xml:space="preserve">0.00%</w:t>
            </w:r>
          </w:p>
        </w:tc>
        <w:tc>
          <w:tcPr/>
          <w:p>
            <w:pPr>
              <w:pStyle w:val="Compact"/>
              <w:jc w:val="left"/>
            </w:pPr>
            <w:r>
              <w:t xml:space="preserve">10 Gbps</w:t>
            </w:r>
          </w:p>
        </w:tc>
        <w:tc>
          <w:tcPr/>
          <w:p>
            <w:pPr>
              <w:pStyle w:val="Compact"/>
              <w:jc w:val="left"/>
            </w:pPr>
            <w:r>
              <w:t xml:space="preserve">AZ failover</w:t>
            </w:r>
          </w:p>
        </w:tc>
      </w:tr>
      <w:tr>
        <w:tc>
          <w:tcPr/>
          <w:p>
            <w:pPr>
              <w:pStyle w:val="Compact"/>
              <w:jc w:val="left"/>
            </w:pPr>
            <w:r>
              <w:t xml:space="preserve">Cross-region (US East-West)</w:t>
            </w:r>
          </w:p>
        </w:tc>
        <w:tc>
          <w:tcPr/>
          <w:p>
            <w:pPr>
              <w:pStyle w:val="Compact"/>
              <w:jc w:val="left"/>
            </w:pPr>
            <w:r>
              <w:t xml:space="preserve">60-80 ms</w:t>
            </w:r>
          </w:p>
        </w:tc>
        <w:tc>
          <w:tcPr/>
          <w:p>
            <w:pPr>
              <w:pStyle w:val="Compact"/>
              <w:jc w:val="left"/>
            </w:pPr>
            <w:r>
              <w:t xml:space="preserve">5 ms</w:t>
            </w:r>
          </w:p>
        </w:tc>
        <w:tc>
          <w:tcPr/>
          <w:p>
            <w:pPr>
              <w:pStyle w:val="Compact"/>
              <w:jc w:val="left"/>
            </w:pPr>
            <w:r>
              <w:t xml:space="preserve">0.01%</w:t>
            </w:r>
          </w:p>
        </w:tc>
        <w:tc>
          <w:tcPr/>
          <w:p>
            <w:pPr>
              <w:pStyle w:val="Compact"/>
              <w:jc w:val="left"/>
            </w:pPr>
            <w:r>
              <w:t xml:space="preserve">1 Gbps</w:t>
            </w:r>
          </w:p>
        </w:tc>
        <w:tc>
          <w:tcPr/>
          <w:p>
            <w:pPr>
              <w:pStyle w:val="Compact"/>
              <w:jc w:val="left"/>
            </w:pPr>
            <w:r>
              <w:t xml:space="preserve">Standard federation</w:t>
            </w:r>
          </w:p>
        </w:tc>
      </w:tr>
      <w:tr>
        <w:tc>
          <w:tcPr/>
          <w:p>
            <w:pPr>
              <w:pStyle w:val="Compact"/>
              <w:jc w:val="left"/>
            </w:pPr>
            <w:r>
              <w:t xml:space="preserve">Transatlantic</w:t>
            </w:r>
          </w:p>
        </w:tc>
        <w:tc>
          <w:tcPr/>
          <w:p>
            <w:pPr>
              <w:pStyle w:val="Compact"/>
              <w:jc w:val="left"/>
            </w:pPr>
            <w:r>
              <w:t xml:space="preserve">140-180 ms</w:t>
            </w:r>
          </w:p>
        </w:tc>
        <w:tc>
          <w:tcPr/>
          <w:p>
            <w:pPr>
              <w:pStyle w:val="Compact"/>
              <w:jc w:val="left"/>
            </w:pPr>
            <w:r>
              <w:t xml:space="preserve">10 ms</w:t>
            </w:r>
          </w:p>
        </w:tc>
        <w:tc>
          <w:tcPr/>
          <w:p>
            <w:pPr>
              <w:pStyle w:val="Compact"/>
              <w:jc w:val="left"/>
            </w:pPr>
            <w:r>
              <w:t xml:space="preserve">0.10%</w:t>
            </w:r>
          </w:p>
        </w:tc>
        <w:tc>
          <w:tcPr/>
          <w:p>
            <w:pPr>
              <w:pStyle w:val="Compact"/>
              <w:jc w:val="left"/>
            </w:pPr>
            <w:r>
              <w:t xml:space="preserve">500 Mbps</w:t>
            </w:r>
          </w:p>
        </w:tc>
        <w:tc>
          <w:tcPr/>
          <w:p>
            <w:pPr>
              <w:pStyle w:val="Compact"/>
              <w:jc w:val="left"/>
            </w:pPr>
            <w:r>
              <w:t xml:space="preserve">EU-US federation</w:t>
            </w:r>
          </w:p>
        </w:tc>
      </w:tr>
      <w:tr>
        <w:tc>
          <w:tcPr/>
          <w:p>
            <w:pPr>
              <w:pStyle w:val="Compact"/>
              <w:jc w:val="left"/>
            </w:pPr>
            <w:r>
              <w:t xml:space="preserve">Asia-Pacific</w:t>
            </w:r>
          </w:p>
        </w:tc>
        <w:tc>
          <w:tcPr/>
          <w:p>
            <w:pPr>
              <w:pStyle w:val="Compact"/>
              <w:jc w:val="left"/>
            </w:pPr>
            <w:r>
              <w:t xml:space="preserve">200-300 ms</w:t>
            </w:r>
          </w:p>
        </w:tc>
        <w:tc>
          <w:tcPr/>
          <w:p>
            <w:pPr>
              <w:pStyle w:val="Compact"/>
              <w:jc w:val="left"/>
            </w:pPr>
            <w:r>
              <w:t xml:space="preserve">20 ms</w:t>
            </w:r>
          </w:p>
        </w:tc>
        <w:tc>
          <w:tcPr/>
          <w:p>
            <w:pPr>
              <w:pStyle w:val="Compact"/>
              <w:jc w:val="left"/>
            </w:pPr>
            <w:r>
              <w:t xml:space="preserve">0.50%</w:t>
            </w:r>
          </w:p>
        </w:tc>
        <w:tc>
          <w:tcPr/>
          <w:p>
            <w:pPr>
              <w:pStyle w:val="Compact"/>
              <w:jc w:val="left"/>
            </w:pPr>
            <w:r>
              <w:t xml:space="preserve">200 Mbps</w:t>
            </w:r>
          </w:p>
        </w:tc>
        <w:tc>
          <w:tcPr/>
          <w:p>
            <w:pPr>
              <w:pStyle w:val="Compact"/>
              <w:jc w:val="left"/>
            </w:pPr>
            <w:r>
              <w:t xml:space="preserve">APAC federation</w:t>
            </w:r>
          </w:p>
        </w:tc>
      </w:tr>
      <w:tr>
        <w:tc>
          <w:tcPr/>
          <w:p>
            <w:pPr>
              <w:pStyle w:val="Compact"/>
              <w:jc w:val="left"/>
            </w:pPr>
            <w:r>
              <w:t xml:space="preserve">Degraded WAN</w:t>
            </w:r>
          </w:p>
        </w:tc>
        <w:tc>
          <w:tcPr/>
          <w:p>
            <w:pPr>
              <w:pStyle w:val="Compact"/>
              <w:jc w:val="left"/>
            </w:pPr>
            <w:r>
              <w:t xml:space="preserve">300+ ms</w:t>
            </w:r>
          </w:p>
        </w:tc>
        <w:tc>
          <w:tcPr/>
          <w:p>
            <w:pPr>
              <w:pStyle w:val="Compact"/>
              <w:jc w:val="left"/>
            </w:pPr>
            <w:r>
              <w:t xml:space="preserve">50 ms</w:t>
            </w:r>
          </w:p>
        </w:tc>
        <w:tc>
          <w:tcPr/>
          <w:p>
            <w:pPr>
              <w:pStyle w:val="Compact"/>
              <w:jc w:val="left"/>
            </w:pPr>
            <w:r>
              <w:t xml:space="preserve">1-5%</w:t>
            </w:r>
          </w:p>
        </w:tc>
        <w:tc>
          <w:tcPr/>
          <w:p>
            <w:pPr>
              <w:pStyle w:val="Compact"/>
              <w:jc w:val="left"/>
            </w:pPr>
            <w:r>
              <w:t xml:space="preserve">10 Mbps</w:t>
            </w:r>
          </w:p>
        </w:tc>
        <w:tc>
          <w:tcPr/>
          <w:p>
            <w:pPr>
              <w:pStyle w:val="Compact"/>
              <w:jc w:val="left"/>
            </w:pPr>
            <w:r>
              <w:t xml:space="preserve">Disaster scenario</w:t>
            </w:r>
          </w:p>
        </w:tc>
      </w:tr>
      <w:tr>
        <w:tc>
          <w:tcPr/>
          <w:p>
            <w:pPr>
              <w:pStyle w:val="Compact"/>
              <w:jc w:val="left"/>
            </w:pPr>
            <w:r>
              <w:t xml:space="preserve">Satellite link</w:t>
            </w:r>
          </w:p>
        </w:tc>
        <w:tc>
          <w:tcPr/>
          <w:p>
            <w:pPr>
              <w:pStyle w:val="Compact"/>
              <w:jc w:val="left"/>
            </w:pPr>
            <w:r>
              <w:t xml:space="preserve">600+ ms</w:t>
            </w:r>
          </w:p>
        </w:tc>
        <w:tc>
          <w:tcPr/>
          <w:p>
            <w:pPr>
              <w:pStyle w:val="Compact"/>
              <w:jc w:val="left"/>
            </w:pPr>
            <w:r>
              <w:t xml:space="preserve">100 ms</w:t>
            </w:r>
          </w:p>
        </w:tc>
        <w:tc>
          <w:tcPr/>
          <w:p>
            <w:pPr>
              <w:pStyle w:val="Compact"/>
              <w:jc w:val="left"/>
            </w:pPr>
            <w:r>
              <w:t xml:space="preserve">2.0%</w:t>
            </w:r>
          </w:p>
        </w:tc>
        <w:tc>
          <w:tcPr/>
          <w:p>
            <w:pPr>
              <w:pStyle w:val="Compact"/>
              <w:jc w:val="left"/>
            </w:pPr>
            <w:r>
              <w:t xml:space="preserve">1 Mbps</w:t>
            </w:r>
          </w:p>
        </w:tc>
        <w:tc>
          <w:tcPr/>
          <w:p>
            <w:pPr>
              <w:pStyle w:val="Compact"/>
              <w:jc w:val="left"/>
            </w:pPr>
            <w:r>
              <w:t xml:space="preserve">Edge/disconnected</w:t>
            </w:r>
          </w:p>
        </w:tc>
      </w:tr>
    </w:tbl>
    <w:p>
      <w:pPr>
        <w:pStyle w:val="BodyText"/>
      </w:pPr>
      <w:r>
        <w:rPr>
          <w:iCs/>
          <w:i/>
        </w:rPr>
        <w:t xml:space="preserve">Table 7.1: WAN Latency Simulation Matrix — six reference network profiles used in Shadow-based integration tests.</w:t>
      </w:r>
    </w:p>
    <w:p>
      <w:pPr>
        <w:pStyle w:val="BodyText"/>
      </w:pPr>
      <w:r>
        <w:t xml:space="preserve">Shadow tests inject the following fault patterns into the simulation:</w:t>
      </w:r>
    </w:p>
    <w:p>
      <w:pPr>
        <w:numPr>
          <w:ilvl w:val="0"/>
          <w:numId w:val="1016"/>
        </w:numPr>
        <w:pStyle w:val="Compact"/>
      </w:pPr>
      <w:r>
        <w:rPr>
          <w:bCs/>
          <w:b/>
        </w:rPr>
        <w:t xml:space="preserve">Random node churn</w:t>
      </w:r>
      <w:r>
        <w:t xml:space="preserve">: Kill and restart 5% of gateway nodes every 60 simulated seconds, modeling spot-instance termination and rolling restarts.</w:t>
      </w:r>
    </w:p>
    <w:p>
      <w:pPr>
        <w:numPr>
          <w:ilvl w:val="0"/>
          <w:numId w:val="1016"/>
        </w:numPr>
        <w:pStyle w:val="Compact"/>
      </w:pPr>
      <w:r>
        <w:rPr>
          <w:bCs/>
          <w:b/>
        </w:rPr>
        <w:t xml:space="preserve">Rolling partitions</w:t>
      </w:r>
      <w:r>
        <w:t xml:space="preserve">: Each 300-second interval, a randomly chosen pair of cells is partitioned for 60 seconds, then healed.</w:t>
      </w:r>
    </w:p>
    <w:p>
      <w:pPr>
        <w:numPr>
          <w:ilvl w:val="0"/>
          <w:numId w:val="1016"/>
        </w:numPr>
        <w:pStyle w:val="Compact"/>
      </w:pPr>
      <w:r>
        <w:rPr>
          <w:bCs/>
          <w:b/>
        </w:rPr>
        <w:t xml:space="preserve">Asymmetric failures</w:t>
      </w:r>
      <w:r>
        <w:t xml:space="preserve">: Cell A can reach Cell B, but B cannot reach A — the most pernicious partition class, created using directional packet filters.</w:t>
      </w:r>
    </w:p>
    <w:p>
      <w:pPr>
        <w:numPr>
          <w:ilvl w:val="0"/>
          <w:numId w:val="1016"/>
        </w:numPr>
        <w:pStyle w:val="Compact"/>
      </w:pPr>
      <w:r>
        <w:rPr>
          <w:bCs/>
          <w:b/>
        </w:rPr>
        <w:t xml:space="preserve">Clock skew</w:t>
      </w:r>
      <w:r>
        <w:t xml:space="preserve">: Advance or retard individual cell clocks by up to ±500 ms to test hybrid logical-clock behavior.</w:t>
      </w:r>
    </w:p>
    <w:p>
      <w:pPr>
        <w:pStyle w:val="FirstParagraph"/>
      </w:pPr>
      <w:r>
        <w:t xml:space="preserve">A full 100-cell Shadow simulation with 10,000 total nodes completes in approximately 45 minutes on a 64-core workstation. The test suite runs nightly on the project’s CI cluster. Failures trigger automatic bisection to identify the minimal reproducing sequence.</w:t>
      </w:r>
    </w:p>
    <w:p>
      <w:r>
        <w:pict>
          <v:rect style="width:0;height:1.5pt" o:hralign="center" o:hrstd="t" o:hr="t"/>
        </w:pict>
      </w:r>
    </w:p>
    <w:bookmarkEnd w:id="148"/>
    <w:bookmarkEnd w:id="149"/>
    <w:bookmarkStart w:id="153" w:name="chaos-engineering-catalog"/>
    <w:p>
      <w:pPr>
        <w:pStyle w:val="Heading2"/>
      </w:pPr>
      <w:r>
        <w:t xml:space="preserve">7.2 Chaos Engineering Catalog</w:t>
      </w:r>
    </w:p>
    <w:p>
      <w:pPr>
        <w:pStyle w:val="FirstParagraph"/>
      </w:pPr>
      <w:r>
        <w:t xml:space="preserve">Deterministic simulation proves the protocols correct. Chaos engineering proves the implementation survives reality. The distinction matters: Antithesis found a critical etcd watch bug after 830 hours of testing that simulated 4.5 years of usage — a bug present in all stable releases and missed by years of conventional testing. Chaos is not an afterthought; it is a prerequisite for production deployment.</w:t>
      </w:r>
    </w:p>
    <w:bookmarkStart w:id="150" w:name="the-12-chaos-experiments"/>
    <w:p>
      <w:pPr>
        <w:pStyle w:val="Heading3"/>
      </w:pPr>
      <w:r>
        <w:t xml:space="preserve">7.2.1 The 12 Chaos Experiments</w:t>
      </w:r>
    </w:p>
    <w:p>
      <w:pPr>
        <w:pStyle w:val="FirstParagraph"/>
      </w:pPr>
      <w:r>
        <w:t xml:space="preserve">HelixCluster defines twelve canonical chaos experiments organized across five categories: Node, Network, Resource, Time, and Cascading. Each experiment specifies target scope, expected system behavior, abort criteria that prevent customer impact, and the Chaos Mesh or custom tooling configuration that implements it.</w:t>
      </w:r>
    </w:p>
    <w:tbl>
      <w:tblPr>
        <w:tblStyle w:val="Table"/>
        <w:tblW w:type="pct" w:w="5000"/>
        <w:tblLook w:firstRow="1" w:lastRow="0" w:firstColumn="0" w:lastColumn="0" w:noHBand="0" w:noVBand="0" w:val="0020"/>
      </w:tblPr>
      <w:tblGrid>
        <w:gridCol w:w="282"/>
        <w:gridCol w:w="942"/>
        <w:gridCol w:w="1037"/>
        <w:gridCol w:w="565"/>
        <w:gridCol w:w="754"/>
        <w:gridCol w:w="1791"/>
        <w:gridCol w:w="1508"/>
        <w:gridCol w:w="1037"/>
      </w:tblGrid>
      <w:tr>
        <w:trPr>
          <w:tblHeader w:val="true"/>
        </w:trPr>
        <w:tc>
          <w:tcPr/>
          <w:p>
            <w:pPr>
              <w:pStyle w:val="Compact"/>
              <w:jc w:val="left"/>
            </w:pPr>
            <w:r>
              <w:t xml:space="preserve">#</w:t>
            </w:r>
          </w:p>
        </w:tc>
        <w:tc>
          <w:tcPr/>
          <w:p>
            <w:pPr>
              <w:pStyle w:val="Compact"/>
              <w:jc w:val="left"/>
            </w:pPr>
            <w:r>
              <w:t xml:space="preserve">Category</w:t>
            </w:r>
          </w:p>
        </w:tc>
        <w:tc>
          <w:tcPr/>
          <w:p>
            <w:pPr>
              <w:pStyle w:val="Compact"/>
              <w:jc w:val="left"/>
            </w:pPr>
            <w:r>
              <w:t xml:space="preserve">Experiment</w:t>
            </w:r>
          </w:p>
        </w:tc>
        <w:tc>
          <w:tcPr/>
          <w:p>
            <w:pPr>
              <w:pStyle w:val="Compact"/>
              <w:jc w:val="left"/>
            </w:pPr>
            <w:r>
              <w:t xml:space="preserve">Tool</w:t>
            </w:r>
          </w:p>
        </w:tc>
        <w:tc>
          <w:tcPr/>
          <w:p>
            <w:pPr>
              <w:pStyle w:val="Compact"/>
              <w:jc w:val="left"/>
            </w:pPr>
            <w:r>
              <w:t xml:space="preserve">Target</w:t>
            </w:r>
          </w:p>
        </w:tc>
        <w:tc>
          <w:tcPr/>
          <w:p>
            <w:pPr>
              <w:pStyle w:val="Compact"/>
              <w:jc w:val="left"/>
            </w:pPr>
            <w:r>
              <w:t xml:space="preserve">Expected Behavior</w:t>
            </w:r>
          </w:p>
        </w:tc>
        <w:tc>
          <w:tcPr/>
          <w:p>
            <w:pPr>
              <w:pStyle w:val="Compact"/>
              <w:jc w:val="left"/>
            </w:pPr>
            <w:r>
              <w:t xml:space="preserve">Abort Criteria</w:t>
            </w:r>
          </w:p>
        </w:tc>
        <w:tc>
          <w:tcPr/>
          <w:p>
            <w:pPr>
              <w:pStyle w:val="Compact"/>
              <w:jc w:val="left"/>
            </w:pPr>
            <w:r>
              <w:t xml:space="preserve">Frequency</w:t>
            </w:r>
          </w:p>
        </w:tc>
      </w:tr>
      <w:tr>
        <w:tc>
          <w:tcPr/>
          <w:p>
            <w:pPr>
              <w:pStyle w:val="Compact"/>
              <w:jc w:val="left"/>
            </w:pPr>
            <w:r>
              <w:t xml:space="preserve">1</w:t>
            </w:r>
          </w:p>
        </w:tc>
        <w:tc>
          <w:tcPr/>
          <w:p>
            <w:pPr>
              <w:pStyle w:val="Compact"/>
              <w:jc w:val="left"/>
            </w:pPr>
            <w:r>
              <w:t xml:space="preserve">Node</w:t>
            </w:r>
          </w:p>
        </w:tc>
        <w:tc>
          <w:tcPr/>
          <w:p>
            <w:pPr>
              <w:pStyle w:val="Compact"/>
              <w:jc w:val="left"/>
            </w:pPr>
            <w:r>
              <w:t xml:space="preserve">Kill random gateway</w:t>
            </w:r>
          </w:p>
        </w:tc>
        <w:tc>
          <w:tcPr/>
          <w:p>
            <w:pPr>
              <w:pStyle w:val="Compact"/>
              <w:jc w:val="left"/>
            </w:pPr>
            <w:r>
              <w:rPr>
                <w:rStyle w:val="VerbatimChar"/>
              </w:rPr>
              <w:t xml:space="preserve">PodChaos</w:t>
            </w:r>
            <w:r>
              <w:t xml:space="preserve"> </w:t>
            </w:r>
            <w:r>
              <w:t xml:space="preserve">(pod-kill)</w:t>
            </w:r>
          </w:p>
        </w:tc>
        <w:tc>
          <w:tcPr/>
          <w:p>
            <w:pPr>
              <w:pStyle w:val="Compact"/>
              <w:jc w:val="left"/>
            </w:pPr>
            <w:r>
              <w:t xml:space="preserve">Gateway pods</w:t>
            </w:r>
          </w:p>
        </w:tc>
        <w:tc>
          <w:tcPr/>
          <w:p>
            <w:pPr>
              <w:pStyle w:val="Compact"/>
              <w:jc w:val="left"/>
            </w:pPr>
            <w:r>
              <w:t xml:space="preserve">Mesh re-routes via alternative gateways within 5s</w:t>
            </w:r>
          </w:p>
        </w:tc>
        <w:tc>
          <w:tcPr/>
          <w:p>
            <w:pPr>
              <w:pStyle w:val="Compact"/>
              <w:jc w:val="left"/>
            </w:pPr>
            <w:r>
              <w:t xml:space="preserve">Cross-cell traffic drop &gt;1% for 30s</w:t>
            </w:r>
          </w:p>
        </w:tc>
        <w:tc>
          <w:tcPr/>
          <w:p>
            <w:pPr>
              <w:pStyle w:val="Compact"/>
              <w:jc w:val="left"/>
            </w:pPr>
            <w:r>
              <w:t xml:space="preserve">Continuous (staging)</w:t>
            </w:r>
          </w:p>
        </w:tc>
      </w:tr>
      <w:tr>
        <w:tc>
          <w:tcPr/>
          <w:p>
            <w:pPr>
              <w:pStyle w:val="Compact"/>
              <w:jc w:val="left"/>
            </w:pPr>
            <w:r>
              <w:t xml:space="preserve">2</w:t>
            </w:r>
          </w:p>
        </w:tc>
        <w:tc>
          <w:tcPr/>
          <w:p>
            <w:pPr>
              <w:pStyle w:val="Compact"/>
              <w:jc w:val="left"/>
            </w:pPr>
            <w:r>
              <w:t xml:space="preserve">Node</w:t>
            </w:r>
          </w:p>
        </w:tc>
        <w:tc>
          <w:tcPr/>
          <w:p>
            <w:pPr>
              <w:pStyle w:val="Compact"/>
              <w:jc w:val="left"/>
            </w:pPr>
            <w:r>
              <w:t xml:space="preserve">Kill control-plane node</w:t>
            </w:r>
          </w:p>
        </w:tc>
        <w:tc>
          <w:tcPr/>
          <w:p>
            <w:pPr>
              <w:pStyle w:val="Compact"/>
              <w:jc w:val="left"/>
            </w:pPr>
            <w:r>
              <w:rPr>
                <w:rStyle w:val="VerbatimChar"/>
              </w:rPr>
              <w:t xml:space="preserve">PodChaos</w:t>
            </w:r>
            <w:r>
              <w:t xml:space="preserve"> </w:t>
            </w:r>
            <w:r>
              <w:t xml:space="preserve">(pod-kill)</w:t>
            </w:r>
          </w:p>
        </w:tc>
        <w:tc>
          <w:tcPr/>
          <w:p>
            <w:pPr>
              <w:pStyle w:val="Compact"/>
              <w:jc w:val="left"/>
            </w:pPr>
            <w:r>
              <w:t xml:space="preserve">etcd / API server pods</w:t>
            </w:r>
          </w:p>
        </w:tc>
        <w:tc>
          <w:tcPr/>
          <w:p>
            <w:pPr>
              <w:pStyle w:val="Compact"/>
              <w:jc w:val="left"/>
            </w:pPr>
            <w:r>
              <w:t xml:space="preserve">Cluster remains writable if quorum maintained</w:t>
            </w:r>
          </w:p>
        </w:tc>
        <w:tc>
          <w:tcPr/>
          <w:p>
            <w:pPr>
              <w:pStyle w:val="Compact"/>
              <w:jc w:val="left"/>
            </w:pPr>
            <w:r>
              <w:t xml:space="preserve">Any etcd quorum loss event</w:t>
            </w:r>
          </w:p>
        </w:tc>
        <w:tc>
          <w:tcPr/>
          <w:p>
            <w:pPr>
              <w:pStyle w:val="Compact"/>
              <w:jc w:val="left"/>
            </w:pPr>
            <w:r>
              <w:t xml:space="preserve">Weekly (staging)</w:t>
            </w:r>
          </w:p>
        </w:tc>
      </w:tr>
      <w:tr>
        <w:tc>
          <w:tcPr/>
          <w:p>
            <w:pPr>
              <w:pStyle w:val="Compact"/>
              <w:jc w:val="left"/>
            </w:pPr>
            <w:r>
              <w:t xml:space="preserve">3</w:t>
            </w:r>
          </w:p>
        </w:tc>
        <w:tc>
          <w:tcPr/>
          <w:p>
            <w:pPr>
              <w:pStyle w:val="Compact"/>
              <w:jc w:val="left"/>
            </w:pPr>
            <w:r>
              <w:t xml:space="preserve">Node</w:t>
            </w:r>
          </w:p>
        </w:tc>
        <w:tc>
          <w:tcPr/>
          <w:p>
            <w:pPr>
              <w:pStyle w:val="Compact"/>
              <w:jc w:val="left"/>
            </w:pPr>
            <w:r>
              <w:t xml:space="preserve">Rolling drain of cell</w:t>
            </w:r>
          </w:p>
        </w:tc>
        <w:tc>
          <w:tcPr/>
          <w:p>
            <w:pPr>
              <w:pStyle w:val="Compact"/>
              <w:jc w:val="left"/>
            </w:pPr>
            <w:r>
              <w:rPr>
                <w:rStyle w:val="VerbatimChar"/>
              </w:rPr>
              <w:t xml:space="preserve">NodeChaos</w:t>
            </w:r>
            <w:r>
              <w:t xml:space="preserve"> </w:t>
            </w:r>
            <w:r>
              <w:t xml:space="preserve">(drain)</w:t>
            </w:r>
          </w:p>
        </w:tc>
        <w:tc>
          <w:tcPr/>
          <w:p>
            <w:pPr>
              <w:pStyle w:val="Compact"/>
              <w:jc w:val="left"/>
            </w:pPr>
            <w:r>
              <w:t xml:space="preserve">All nodes in one cell</w:t>
            </w:r>
          </w:p>
        </w:tc>
        <w:tc>
          <w:tcPr/>
          <w:p>
            <w:pPr>
              <w:pStyle w:val="Compact"/>
              <w:jc w:val="left"/>
            </w:pPr>
            <w:r>
              <w:t xml:space="preserve">Cell enters graceful leaving state; peers redistribute workload</w:t>
            </w:r>
          </w:p>
        </w:tc>
        <w:tc>
          <w:tcPr/>
          <w:p>
            <w:pPr>
              <w:pStyle w:val="Compact"/>
              <w:jc w:val="left"/>
            </w:pPr>
            <w:r>
              <w:t xml:space="preserve">Any data loss event</w:t>
            </w:r>
          </w:p>
        </w:tc>
        <w:tc>
          <w:tcPr/>
          <w:p>
            <w:pPr>
              <w:pStyle w:val="Compact"/>
              <w:jc w:val="left"/>
            </w:pPr>
            <w:r>
              <w:t xml:space="preserve">Quarterly (Game Day)</w:t>
            </w:r>
          </w:p>
        </w:tc>
      </w:tr>
      <w:tr>
        <w:tc>
          <w:tcPr/>
          <w:p>
            <w:pPr>
              <w:pStyle w:val="Compact"/>
              <w:jc w:val="left"/>
            </w:pPr>
            <w:r>
              <w:t xml:space="preserve">4</w:t>
            </w:r>
          </w:p>
        </w:tc>
        <w:tc>
          <w:tcPr/>
          <w:p>
            <w:pPr>
              <w:pStyle w:val="Compact"/>
              <w:jc w:val="left"/>
            </w:pPr>
            <w:r>
              <w:t xml:space="preserve">Network</w:t>
            </w:r>
          </w:p>
        </w:tc>
        <w:tc>
          <w:tcPr/>
          <w:p>
            <w:pPr>
              <w:pStyle w:val="Compact"/>
              <w:jc w:val="left"/>
            </w:pPr>
            <w:r>
              <w:t xml:space="preserve">Full inter-cell partition</w:t>
            </w:r>
          </w:p>
        </w:tc>
        <w:tc>
          <w:tcPr/>
          <w:p>
            <w:pPr>
              <w:pStyle w:val="Compact"/>
              <w:jc w:val="left"/>
            </w:pPr>
            <w:r>
              <w:rPr>
                <w:rStyle w:val="VerbatimChar"/>
              </w:rPr>
              <w:t xml:space="preserve">NetworkChaos</w:t>
            </w:r>
            <w:r>
              <w:t xml:space="preserve"> </w:t>
            </w:r>
            <w:r>
              <w:t xml:space="preserve">(partition)</w:t>
            </w:r>
          </w:p>
        </w:tc>
        <w:tc>
          <w:tcPr/>
          <w:p>
            <w:pPr>
              <w:pStyle w:val="Compact"/>
              <w:jc w:val="left"/>
            </w:pPr>
            <w:r>
              <w:t xml:space="preserve">All links between two cells</w:t>
            </w:r>
          </w:p>
        </w:tc>
        <w:tc>
          <w:tcPr/>
          <w:p>
            <w:pPr>
              <w:pStyle w:val="Compact"/>
              <w:jc w:val="left"/>
            </w:pPr>
            <w:r>
              <w:t xml:space="preserve">Cells operate autonomously; queue cross-cell writes</w:t>
            </w:r>
          </w:p>
        </w:tc>
        <w:tc>
          <w:tcPr/>
          <w:p>
            <w:pPr>
              <w:pStyle w:val="Compact"/>
              <w:jc w:val="left"/>
            </w:pPr>
            <w:r>
              <w:t xml:space="preserve">Split-brain detected (dual leaders)</w:t>
            </w:r>
          </w:p>
        </w:tc>
        <w:tc>
          <w:tcPr/>
          <w:p>
            <w:pPr>
              <w:pStyle w:val="Compact"/>
              <w:jc w:val="left"/>
            </w:pPr>
            <w:r>
              <w:t xml:space="preserve">Per Game Day</w:t>
            </w:r>
          </w:p>
        </w:tc>
      </w:tr>
      <w:tr>
        <w:tc>
          <w:tcPr/>
          <w:p>
            <w:pPr>
              <w:pStyle w:val="Compact"/>
              <w:jc w:val="left"/>
            </w:pPr>
            <w:r>
              <w:t xml:space="preserve">5</w:t>
            </w:r>
          </w:p>
        </w:tc>
        <w:tc>
          <w:tcPr/>
          <w:p>
            <w:pPr>
              <w:pStyle w:val="Compact"/>
              <w:jc w:val="left"/>
            </w:pPr>
            <w:r>
              <w:t xml:space="preserve">Network</w:t>
            </w:r>
          </w:p>
        </w:tc>
        <w:tc>
          <w:tcPr/>
          <w:p>
            <w:pPr>
              <w:pStyle w:val="Compact"/>
              <w:jc w:val="left"/>
            </w:pPr>
            <w:r>
              <w:t xml:space="preserve">Partial/asymmetric partition</w:t>
            </w:r>
          </w:p>
        </w:tc>
        <w:tc>
          <w:tcPr/>
          <w:p>
            <w:pPr>
              <w:pStyle w:val="Compact"/>
              <w:jc w:val="left"/>
            </w:pPr>
            <w:r>
              <w:rPr>
                <w:rStyle w:val="VerbatimChar"/>
              </w:rPr>
              <w:t xml:space="preserve">tc netem</w:t>
            </w:r>
            <w:r>
              <w:t xml:space="preserve"> </w:t>
            </w:r>
            <w:r>
              <w:t xml:space="preserve">+ custom</w:t>
            </w:r>
          </w:p>
        </w:tc>
        <w:tc>
          <w:tcPr/>
          <w:p>
            <w:pPr>
              <w:pStyle w:val="Compact"/>
              <w:jc w:val="left"/>
            </w:pPr>
            <w:r>
              <w:t xml:space="preserve">Directional filters on gateway nodes</w:t>
            </w:r>
          </w:p>
        </w:tc>
        <w:tc>
          <w:tcPr/>
          <w:p>
            <w:pPr>
              <w:pStyle w:val="Compact"/>
              <w:jc w:val="left"/>
            </w:pPr>
            <w:r>
              <w:t xml:space="preserve">Degraded path detected; traffic reroutes via alternative path</w:t>
            </w:r>
          </w:p>
        </w:tc>
        <w:tc>
          <w:tcPr/>
          <w:p>
            <w:pPr>
              <w:pStyle w:val="Compact"/>
              <w:jc w:val="left"/>
            </w:pPr>
            <w:r>
              <w:t xml:space="preserve">Inconsistent read detected</w:t>
            </w:r>
          </w:p>
        </w:tc>
        <w:tc>
          <w:tcPr/>
          <w:p>
            <w:pPr>
              <w:pStyle w:val="Compact"/>
              <w:jc w:val="left"/>
            </w:pPr>
            <w:r>
              <w:t xml:space="preserve">Per Game Day</w:t>
            </w:r>
          </w:p>
        </w:tc>
      </w:tr>
      <w:tr>
        <w:tc>
          <w:tcPr/>
          <w:p>
            <w:pPr>
              <w:pStyle w:val="Compact"/>
              <w:jc w:val="left"/>
            </w:pPr>
            <w:r>
              <w:t xml:space="preserve">6</w:t>
            </w:r>
          </w:p>
        </w:tc>
        <w:tc>
          <w:tcPr/>
          <w:p>
            <w:pPr>
              <w:pStyle w:val="Compact"/>
              <w:jc w:val="left"/>
            </w:pPr>
            <w:r>
              <w:t xml:space="preserve">Network</w:t>
            </w:r>
          </w:p>
        </w:tc>
        <w:tc>
          <w:tcPr/>
          <w:p>
            <w:pPr>
              <w:pStyle w:val="Compact"/>
              <w:jc w:val="left"/>
            </w:pPr>
            <w:r>
              <w:t xml:space="preserve">WAN latency spike (300 ms)</w:t>
            </w:r>
          </w:p>
        </w:tc>
        <w:tc>
          <w:tcPr/>
          <w:p>
            <w:pPr>
              <w:pStyle w:val="Compact"/>
              <w:jc w:val="left"/>
            </w:pPr>
            <w:r>
              <w:rPr>
                <w:rStyle w:val="VerbatimChar"/>
              </w:rPr>
              <w:t xml:space="preserve">NetworkChaos</w:t>
            </w:r>
            <w:r>
              <w:t xml:space="preserve"> </w:t>
            </w:r>
            <w:r>
              <w:t xml:space="preserve">(delay)</w:t>
            </w:r>
          </w:p>
        </w:tc>
        <w:tc>
          <w:tcPr/>
          <w:p>
            <w:pPr>
              <w:pStyle w:val="Compact"/>
              <w:jc w:val="left"/>
            </w:pPr>
            <w:r>
              <w:t xml:space="preserve">All inter-cluster links</w:t>
            </w:r>
          </w:p>
        </w:tc>
        <w:tc>
          <w:tcPr/>
          <w:p>
            <w:pPr>
              <w:pStyle w:val="Compact"/>
              <w:jc w:val="left"/>
            </w:pPr>
            <w:r>
              <w:t xml:space="preserve">Request timeouts trigger circuit breakers; local fallback activated</w:t>
            </w:r>
          </w:p>
        </w:tc>
        <w:tc>
          <w:tcPr/>
          <w:p>
            <w:pPr>
              <w:pStyle w:val="Compact"/>
              <w:jc w:val="left"/>
            </w:pPr>
            <w:r>
              <w:t xml:space="preserve">Error rate &gt;0.1% for 60s</w:t>
            </w:r>
          </w:p>
        </w:tc>
        <w:tc>
          <w:tcPr/>
          <w:p>
            <w:pPr>
              <w:pStyle w:val="Compact"/>
              <w:jc w:val="left"/>
            </w:pPr>
            <w:r>
              <w:t xml:space="preserve">Weekly</w:t>
            </w:r>
          </w:p>
        </w:tc>
      </w:tr>
      <w:tr>
        <w:tc>
          <w:tcPr/>
          <w:p>
            <w:pPr>
              <w:pStyle w:val="Compact"/>
              <w:jc w:val="left"/>
            </w:pPr>
            <w:r>
              <w:t xml:space="preserve">7</w:t>
            </w:r>
          </w:p>
        </w:tc>
        <w:tc>
          <w:tcPr/>
          <w:p>
            <w:pPr>
              <w:pStyle w:val="Compact"/>
              <w:jc w:val="left"/>
            </w:pPr>
            <w:r>
              <w:t xml:space="preserve">Network</w:t>
            </w:r>
          </w:p>
        </w:tc>
        <w:tc>
          <w:tcPr/>
          <w:p>
            <w:pPr>
              <w:pStyle w:val="Compact"/>
              <w:jc w:val="left"/>
            </w:pPr>
            <w:r>
              <w:t xml:space="preserve">Packet loss burst (5%)</w:t>
            </w:r>
          </w:p>
        </w:tc>
        <w:tc>
          <w:tcPr/>
          <w:p>
            <w:pPr>
              <w:pStyle w:val="Compact"/>
              <w:jc w:val="left"/>
            </w:pPr>
            <w:r>
              <w:rPr>
                <w:rStyle w:val="VerbatimChar"/>
              </w:rPr>
              <w:t xml:space="preserve">NetworkChaos</w:t>
            </w:r>
            <w:r>
              <w:t xml:space="preserve"> </w:t>
            </w:r>
            <w:r>
              <w:t xml:space="preserve">(loss)</w:t>
            </w:r>
          </w:p>
        </w:tc>
        <w:tc>
          <w:tcPr/>
          <w:p>
            <w:pPr>
              <w:pStyle w:val="Compact"/>
              <w:jc w:val="left"/>
            </w:pPr>
            <w:r>
              <w:t xml:space="preserve">Inter-cluster links</w:t>
            </w:r>
          </w:p>
        </w:tc>
        <w:tc>
          <w:tcPr/>
          <w:p>
            <w:pPr>
              <w:pStyle w:val="Compact"/>
              <w:jc w:val="left"/>
            </w:pPr>
            <w:r>
              <w:t xml:space="preserve">TCP retransmissions; QUIC handles natively; no app errors</w:t>
            </w:r>
          </w:p>
        </w:tc>
        <w:tc>
          <w:tcPr/>
          <w:p>
            <w:pPr>
              <w:pStyle w:val="Compact"/>
              <w:jc w:val="left"/>
            </w:pPr>
            <w:r>
              <w:t xml:space="preserve">Error rate &gt;0.5% for 60s</w:t>
            </w:r>
          </w:p>
        </w:tc>
        <w:tc>
          <w:tcPr/>
          <w:p>
            <w:pPr>
              <w:pStyle w:val="Compact"/>
              <w:jc w:val="left"/>
            </w:pPr>
            <w:r>
              <w:t xml:space="preserve">Weekly</w:t>
            </w:r>
          </w:p>
        </w:tc>
      </w:tr>
      <w:tr>
        <w:tc>
          <w:tcPr/>
          <w:p>
            <w:pPr>
              <w:pStyle w:val="Compact"/>
              <w:jc w:val="left"/>
            </w:pPr>
            <w:r>
              <w:t xml:space="preserve">8</w:t>
            </w:r>
          </w:p>
        </w:tc>
        <w:tc>
          <w:tcPr/>
          <w:p>
            <w:pPr>
              <w:pStyle w:val="Compact"/>
              <w:jc w:val="left"/>
            </w:pPr>
            <w:r>
              <w:t xml:space="preserve">Resource</w:t>
            </w:r>
          </w:p>
        </w:tc>
        <w:tc>
          <w:tcPr/>
          <w:p>
            <w:pPr>
              <w:pStyle w:val="Compact"/>
              <w:jc w:val="left"/>
            </w:pPr>
            <w:r>
              <w:t xml:space="preserve">Gossip bandwidth saturation</w:t>
            </w:r>
          </w:p>
        </w:tc>
        <w:tc>
          <w:tcPr/>
          <w:p>
            <w:pPr>
              <w:pStyle w:val="Compact"/>
              <w:jc w:val="left"/>
            </w:pPr>
            <w:r>
              <w:rPr>
                <w:rStyle w:val="VerbatimChar"/>
              </w:rPr>
              <w:t xml:space="preserve">StressChaos</w:t>
            </w:r>
            <w:r>
              <w:t xml:space="preserve"> </w:t>
            </w:r>
            <w:r>
              <w:t xml:space="preserve">(network)</w:t>
            </w:r>
          </w:p>
        </w:tc>
        <w:tc>
          <w:tcPr/>
          <w:p>
            <w:pPr>
              <w:pStyle w:val="Compact"/>
              <w:jc w:val="left"/>
            </w:pPr>
            <w:r>
              <w:t xml:space="preserve">Gossip daemon pods</w:t>
            </w:r>
          </w:p>
        </w:tc>
        <w:tc>
          <w:tcPr/>
          <w:p>
            <w:pPr>
              <w:pStyle w:val="Compact"/>
              <w:jc w:val="left"/>
            </w:pPr>
            <w:r>
              <w:t xml:space="preserve">Backpressure activates; convergence slows but does not fail</w:t>
            </w:r>
          </w:p>
        </w:tc>
        <w:tc>
          <w:tcPr/>
          <w:p>
            <w:pPr>
              <w:pStyle w:val="Compact"/>
              <w:jc w:val="left"/>
            </w:pPr>
            <w:r>
              <w:t xml:space="preserve">Memory exhaustion on any node</w:t>
            </w:r>
          </w:p>
        </w:tc>
        <w:tc>
          <w:tcPr/>
          <w:p>
            <w:pPr>
              <w:pStyle w:val="Compact"/>
              <w:jc w:val="left"/>
            </w:pPr>
            <w:r>
              <w:t xml:space="preserve">Monthly</w:t>
            </w:r>
          </w:p>
        </w:tc>
      </w:tr>
      <w:tr>
        <w:tc>
          <w:tcPr/>
          <w:p>
            <w:pPr>
              <w:pStyle w:val="Compact"/>
              <w:jc w:val="left"/>
            </w:pPr>
            <w:r>
              <w:t xml:space="preserve">9</w:t>
            </w:r>
          </w:p>
        </w:tc>
        <w:tc>
          <w:tcPr/>
          <w:p>
            <w:pPr>
              <w:pStyle w:val="Compact"/>
              <w:jc w:val="left"/>
            </w:pPr>
            <w:r>
              <w:t xml:space="preserve">Resource</w:t>
            </w:r>
          </w:p>
        </w:tc>
        <w:tc>
          <w:tcPr/>
          <w:p>
            <w:pPr>
              <w:pStyle w:val="Compact"/>
              <w:jc w:val="left"/>
            </w:pPr>
            <w:r>
              <w:t xml:space="preserve">etcd disk pressure</w:t>
            </w:r>
          </w:p>
        </w:tc>
        <w:tc>
          <w:tcPr/>
          <w:p>
            <w:pPr>
              <w:pStyle w:val="Compact"/>
              <w:jc w:val="left"/>
            </w:pPr>
            <w:r>
              <w:rPr>
                <w:rStyle w:val="VerbatimChar"/>
              </w:rPr>
              <w:t xml:space="preserve">StressChaos</w:t>
            </w:r>
            <w:r>
              <w:t xml:space="preserve"> </w:t>
            </w:r>
            <w:r>
              <w:t xml:space="preserve">(disk)</w:t>
            </w:r>
          </w:p>
        </w:tc>
        <w:tc>
          <w:tcPr/>
          <w:p>
            <w:pPr>
              <w:pStyle w:val="Compact"/>
              <w:jc w:val="left"/>
            </w:pPr>
            <w:r>
              <w:t xml:space="preserve">etcd data volumes</w:t>
            </w:r>
          </w:p>
        </w:tc>
        <w:tc>
          <w:tcPr/>
          <w:p>
            <w:pPr>
              <w:pStyle w:val="Compact"/>
              <w:jc w:val="left"/>
            </w:pPr>
            <w:r>
              <w:t xml:space="preserve">etcd compaction triggers automatically; writes may slow</w:t>
            </w:r>
          </w:p>
        </w:tc>
        <w:tc>
          <w:tcPr/>
          <w:p>
            <w:pPr>
              <w:pStyle w:val="Compact"/>
              <w:jc w:val="left"/>
            </w:pPr>
            <w:r>
              <w:t xml:space="preserve">etcd write latency &gt;1s for 30s</w:t>
            </w:r>
          </w:p>
        </w:tc>
        <w:tc>
          <w:tcPr/>
          <w:p>
            <w:pPr>
              <w:pStyle w:val="Compact"/>
              <w:jc w:val="left"/>
            </w:pPr>
            <w:r>
              <w:t xml:space="preserve">Monthly</w:t>
            </w:r>
          </w:p>
        </w:tc>
      </w:tr>
      <w:tr>
        <w:tc>
          <w:tcPr/>
          <w:p>
            <w:pPr>
              <w:pStyle w:val="Compact"/>
              <w:jc w:val="left"/>
            </w:pPr>
            <w:r>
              <w:t xml:space="preserve">10</w:t>
            </w:r>
          </w:p>
        </w:tc>
        <w:tc>
          <w:tcPr/>
          <w:p>
            <w:pPr>
              <w:pStyle w:val="Compact"/>
              <w:jc w:val="left"/>
            </w:pPr>
            <w:r>
              <w:t xml:space="preserve">Time</w:t>
            </w:r>
          </w:p>
        </w:tc>
        <w:tc>
          <w:tcPr/>
          <w:p>
            <w:pPr>
              <w:pStyle w:val="Compact"/>
              <w:jc w:val="left"/>
            </w:pPr>
            <w:r>
              <w:t xml:space="preserve">Clock skew (+/- 500 ms)</w:t>
            </w:r>
          </w:p>
        </w:tc>
        <w:tc>
          <w:tcPr/>
          <w:p>
            <w:pPr>
              <w:pStyle w:val="Compact"/>
              <w:jc w:val="left"/>
            </w:pPr>
            <w:r>
              <w:rPr>
                <w:rStyle w:val="VerbatimChar"/>
              </w:rPr>
              <w:t xml:space="preserve">TimeChaos</w:t>
            </w:r>
            <w:r>
              <w:t xml:space="preserve"> </w:t>
            </w:r>
            <w:r>
              <w:t xml:space="preserve">(skew)</w:t>
            </w:r>
          </w:p>
        </w:tc>
        <w:tc>
          <w:tcPr/>
          <w:p>
            <w:pPr>
              <w:pStyle w:val="Compact"/>
              <w:jc w:val="left"/>
            </w:pPr>
            <w:r>
              <w:t xml:space="preserve">Node clocks in one cell</w:t>
            </w:r>
          </w:p>
        </w:tc>
        <w:tc>
          <w:tcPr/>
          <w:p>
            <w:pPr>
              <w:pStyle w:val="Compact"/>
              <w:jc w:val="left"/>
            </w:pPr>
            <w:r>
              <w:t xml:space="preserve">Hybrid logical clocks absorb skew; no ordering violations</w:t>
            </w:r>
          </w:p>
        </w:tc>
        <w:tc>
          <w:tcPr/>
          <w:p>
            <w:pPr>
              <w:pStyle w:val="Compact"/>
              <w:jc w:val="left"/>
            </w:pPr>
            <w:r>
              <w:t xml:space="preserve">Inconsistent event ordering detected</w:t>
            </w:r>
          </w:p>
        </w:tc>
        <w:tc>
          <w:tcPr/>
          <w:p>
            <w:pPr>
              <w:pStyle w:val="Compact"/>
              <w:jc w:val="left"/>
            </w:pPr>
            <w:r>
              <w:t xml:space="preserve">Per Game Day</w:t>
            </w:r>
          </w:p>
        </w:tc>
      </w:tr>
      <w:tr>
        <w:tc>
          <w:tcPr/>
          <w:p>
            <w:pPr>
              <w:pStyle w:val="Compact"/>
              <w:jc w:val="left"/>
            </w:pPr>
            <w:r>
              <w:t xml:space="preserve">11</w:t>
            </w:r>
          </w:p>
        </w:tc>
        <w:tc>
          <w:tcPr/>
          <w:p>
            <w:pPr>
              <w:pStyle w:val="Compact"/>
              <w:jc w:val="left"/>
            </w:pPr>
            <w:r>
              <w:t xml:space="preserve">Cascading</w:t>
            </w:r>
          </w:p>
        </w:tc>
        <w:tc>
          <w:tcPr/>
          <w:p>
            <w:pPr>
              <w:pStyle w:val="Compact"/>
              <w:jc w:val="left"/>
            </w:pPr>
            <w:r>
              <w:t xml:space="preserve">Sequential cell failures</w:t>
            </w:r>
          </w:p>
        </w:tc>
        <w:tc>
          <w:tcPr/>
          <w:p>
            <w:pPr>
              <w:pStyle w:val="Compact"/>
              <w:jc w:val="left"/>
            </w:pPr>
            <w:r>
              <w:t xml:space="preserve">Custom script</w:t>
            </w:r>
          </w:p>
        </w:tc>
        <w:tc>
          <w:tcPr/>
          <w:p>
            <w:pPr>
              <w:pStyle w:val="Compact"/>
              <w:jc w:val="left"/>
            </w:pPr>
            <w:r>
              <w:t xml:space="preserve">Three cells in 5-minute succession</w:t>
            </w:r>
          </w:p>
        </w:tc>
        <w:tc>
          <w:tcPr/>
          <w:p>
            <w:pPr>
              <w:pStyle w:val="Compact"/>
              <w:jc w:val="left"/>
            </w:pPr>
            <w:r>
              <w:t xml:space="preserve">Federation rebalances; no cascading overload</w:t>
            </w:r>
          </w:p>
        </w:tc>
        <w:tc>
          <w:tcPr/>
          <w:p>
            <w:pPr>
              <w:pStyle w:val="Compact"/>
              <w:jc w:val="left"/>
            </w:pPr>
            <w:r>
              <w:t xml:space="preserve">&gt;50% federation capacity loss</w:t>
            </w:r>
          </w:p>
        </w:tc>
        <w:tc>
          <w:tcPr/>
          <w:p>
            <w:pPr>
              <w:pStyle w:val="Compact"/>
              <w:jc w:val="left"/>
            </w:pPr>
            <w:r>
              <w:t xml:space="preserve">Quarterly (Game Day)</w:t>
            </w:r>
          </w:p>
        </w:tc>
      </w:tr>
      <w:tr>
        <w:tc>
          <w:tcPr/>
          <w:p>
            <w:pPr>
              <w:pStyle w:val="Compact"/>
              <w:jc w:val="left"/>
            </w:pPr>
            <w:r>
              <w:t xml:space="preserve">12</w:t>
            </w:r>
          </w:p>
        </w:tc>
        <w:tc>
          <w:tcPr/>
          <w:p>
            <w:pPr>
              <w:pStyle w:val="Compact"/>
              <w:jc w:val="left"/>
            </w:pPr>
            <w:r>
              <w:t xml:space="preserve">Security</w:t>
            </w:r>
          </w:p>
        </w:tc>
        <w:tc>
          <w:tcPr/>
          <w:p>
            <w:pPr>
              <w:pStyle w:val="Compact"/>
              <w:jc w:val="left"/>
            </w:pPr>
            <w:r>
              <w:t xml:space="preserve">Certificate expiry simulation</w:t>
            </w:r>
          </w:p>
        </w:tc>
        <w:tc>
          <w:tcPr/>
          <w:p>
            <w:pPr>
              <w:pStyle w:val="Compact"/>
              <w:jc w:val="left"/>
            </w:pPr>
            <w:r>
              <w:t xml:space="preserve">Custom script</w:t>
            </w:r>
          </w:p>
        </w:tc>
        <w:tc>
          <w:tcPr/>
          <w:p>
            <w:pPr>
              <w:pStyle w:val="Compact"/>
              <w:jc w:val="left"/>
            </w:pPr>
            <w:r>
              <w:t xml:space="preserve">SPIFFE/SPIRE cert rotation</w:t>
            </w:r>
          </w:p>
        </w:tc>
        <w:tc>
          <w:tcPr/>
          <w:p>
            <w:pPr>
              <w:pStyle w:val="Compact"/>
              <w:jc w:val="left"/>
            </w:pPr>
            <w:r>
              <w:t xml:space="preserve">Automatic rotation before expiry; fallback to mTLS with warning</w:t>
            </w:r>
          </w:p>
        </w:tc>
        <w:tc>
          <w:tcPr/>
          <w:p>
            <w:pPr>
              <w:pStyle w:val="Compact"/>
              <w:jc w:val="left"/>
            </w:pPr>
            <w:r>
              <w:t xml:space="preserve">Any TLS handshake failure</w:t>
            </w:r>
          </w:p>
        </w:tc>
        <w:tc>
          <w:tcPr/>
          <w:p>
            <w:pPr>
              <w:pStyle w:val="Compact"/>
              <w:jc w:val="left"/>
            </w:pPr>
            <w:r>
              <w:t xml:space="preserve">Quarterly</w:t>
            </w:r>
          </w:p>
        </w:tc>
      </w:tr>
    </w:tbl>
    <w:p>
      <w:pPr>
        <w:pStyle w:val="BodyText"/>
      </w:pPr>
      <w:r>
        <w:rPr>
          <w:iCs/>
          <w:i/>
        </w:rPr>
        <w:t xml:space="preserve">Table 7.2: Chaos Experiment Catalog — twelve canonical experiments with tooling, safety criteria, and execution frequency.</w:t>
      </w:r>
    </w:p>
    <w:p>
      <w:pPr>
        <w:pStyle w:val="BodyText"/>
      </w:pPr>
      <w:r>
        <w:t xml:space="preserve">Experiment 5 (asymmetric partition) deserves special attention because it is the most difficult to simulate and the most likely to expose subtle bugs. Standard partition tools drop all traffic between nodes. Real-world asymmetric failures — where A can reach B but B cannot reach A, typically caused by firewall state desynchronization or NAT table exhaustion — require directional filtering. HelixCluster implements these using</w:t>
      </w:r>
      <w:r>
        <w:t xml:space="preserve"> </w:t>
      </w:r>
      <w:r>
        <w:rPr>
          <w:rStyle w:val="VerbatimChar"/>
        </w:rPr>
        <w:t xml:space="preserve">tc</w:t>
      </w:r>
      <w:r>
        <w:t xml:space="preserve"> </w:t>
      </w:r>
      <w:r>
        <w:t xml:space="preserve">with flowid classification:</w:t>
      </w:r>
    </w:p>
    <w:p>
      <w:pPr>
        <w:pStyle w:val="SourceCode"/>
      </w:pPr>
      <w:r>
        <w:rPr>
          <w:rStyle w:val="CommentTok"/>
        </w:rPr>
        <w:t xml:space="preserve"># Asymmetric partition: cell0 can reach cell1, but cell1 cannot reach cell0</w:t>
      </w:r>
      <w:r>
        <w:br/>
      </w:r>
      <w:r>
        <w:rPr>
          <w:rStyle w:val="CommentTok"/>
        </w:rPr>
        <w:t xml:space="preserve"># Applied on cell0 gateway nodes — outbound to cell1 is normal,</w:t>
      </w:r>
      <w:r>
        <w:br/>
      </w:r>
      <w:r>
        <w:rPr>
          <w:rStyle w:val="CommentTok"/>
        </w:rPr>
        <w:t xml:space="preserve"># but we drop INBOUND from cell1 by filtering on source IP at ingress</w:t>
      </w:r>
      <w:r>
        <w:br/>
      </w:r>
      <w:r>
        <w:br/>
      </w:r>
      <w:r>
        <w:rPr>
          <w:rStyle w:val="ExtensionTok"/>
        </w:rPr>
        <w:t xml:space="preserve">tc</w:t>
      </w:r>
      <w:r>
        <w:rPr>
          <w:rStyle w:val="NormalTok"/>
        </w:rPr>
        <w:t xml:space="preserve"> qdisc add dev eth0 root handle 1: prio</w:t>
      </w:r>
      <w:r>
        <w:br/>
      </w:r>
      <w:r>
        <w:rPr>
          <w:rStyle w:val="ExtensionTok"/>
        </w:rPr>
        <w:t xml:space="preserve">tc</w:t>
      </w:r>
      <w:r>
        <w:rPr>
          <w:rStyle w:val="NormalTok"/>
        </w:rPr>
        <w:t xml:space="preserve"> qdisc add dev eth0 parent 1:3 handle 30: netem drop 100%</w:t>
      </w:r>
      <w:r>
        <w:br/>
      </w:r>
      <w:r>
        <w:rPr>
          <w:rStyle w:val="ExtensionTok"/>
        </w:rPr>
        <w:t xml:space="preserve">tc</w:t>
      </w:r>
      <w:r>
        <w:rPr>
          <w:rStyle w:val="NormalTok"/>
        </w:rPr>
        <w:t xml:space="preserve"> filter add dev eth0 protocol ip parent 1:0 prio 3 u32 </w:t>
      </w:r>
      <w:r>
        <w:rPr>
          <w:rStyle w:val="DataTypeTok"/>
        </w:rPr>
        <w:t xml:space="preserve">\</w:t>
      </w:r>
      <w:r>
        <w:br/>
      </w:r>
      <w:r>
        <w:rPr>
          <w:rStyle w:val="NormalTok"/>
        </w:rPr>
        <w:t xml:space="preserve">  match ip src 10.1.0.0/16 flowid 1:3</w:t>
      </w:r>
    </w:p>
    <w:p>
      <w:pPr>
        <w:pStyle w:val="FirstParagraph"/>
      </w:pPr>
      <w:r>
        <w:t xml:space="preserve">This directional drop survives for the experiment duration (typically 120 seconds), after which the</w:t>
      </w:r>
      <w:r>
        <w:t xml:space="preserve"> </w:t>
      </w:r>
      <w:r>
        <w:rPr>
          <w:rStyle w:val="VerbatimChar"/>
        </w:rPr>
        <w:t xml:space="preserve">tc</w:t>
      </w:r>
      <w:r>
        <w:t xml:space="preserve"> </w:t>
      </w:r>
      <w:r>
        <w:t xml:space="preserve">rules are removed and connectivity is validated.</w:t>
      </w:r>
    </w:p>
    <w:bookmarkEnd w:id="150"/>
    <w:bookmarkStart w:id="151" w:name="X401a7b503140cc8b57edd54cb98060bf5a86a98"/>
    <w:p>
      <w:pPr>
        <w:pStyle w:val="Heading3"/>
      </w:pPr>
      <w:r>
        <w:t xml:space="preserve">7.2.2 Chaos Mesh Multi-Cluster RemoteCluster Experiments</w:t>
      </w:r>
    </w:p>
    <w:p>
      <w:pPr>
        <w:pStyle w:val="FirstParagraph"/>
      </w:pPr>
      <w:r>
        <w:t xml:space="preserve">For staging and production chaos, HelixCluster uses</w:t>
      </w:r>
      <w:r>
        <w:t xml:space="preserve"> </w:t>
      </w:r>
      <w:r>
        <w:rPr>
          <w:bCs/>
          <w:b/>
        </w:rPr>
        <w:t xml:space="preserve">Chaos Mesh</w:t>
      </w:r>
      <w:r>
        <w:t xml:space="preserve">, a CNCF incubating project that provides Kubernetes-native fault injection via CRDs. The</w:t>
      </w:r>
      <w:r>
        <w:t xml:space="preserve"> </w:t>
      </w:r>
      <w:r>
        <w:rPr>
          <w:rStyle w:val="VerbatimChar"/>
        </w:rPr>
        <w:t xml:space="preserve">RemoteCluster</w:t>
      </w:r>
      <w:r>
        <w:t xml:space="preserve"> </w:t>
      </w:r>
      <w:r>
        <w:t xml:space="preserve">resource enables a single Chaos Mesh control plane to inject faults into multiple HelixCluster cells simultaneously:</w:t>
      </w:r>
    </w:p>
    <w:p>
      <w:pPr>
        <w:pStyle w:val="SourceCode"/>
      </w:pPr>
      <w:r>
        <w:rPr>
          <w:rStyle w:val="FunctionTok"/>
        </w:rPr>
        <w:t xml:space="preserve">apiVersion</w:t>
      </w:r>
      <w:r>
        <w:rPr>
          <w:rStyle w:val="KeywordTok"/>
        </w:rPr>
        <w:t xml:space="preserve">:</w:t>
      </w:r>
      <w:r>
        <w:rPr>
          <w:rStyle w:val="AttributeTok"/>
        </w:rPr>
        <w:t xml:space="preserve"> chaos-mesh.org/v1alpha1</w:t>
      </w:r>
      <w:r>
        <w:br/>
      </w:r>
      <w:r>
        <w:rPr>
          <w:rStyle w:val="FunctionTok"/>
        </w:rPr>
        <w:t xml:space="preserve">kind</w:t>
      </w:r>
      <w:r>
        <w:rPr>
          <w:rStyle w:val="KeywordTok"/>
        </w:rPr>
        <w:t xml:space="preserve">:</w:t>
      </w:r>
      <w:r>
        <w:rPr>
          <w:rStyle w:val="AttributeTok"/>
        </w:rPr>
        <w:t xml:space="preserve"> RemoteCluster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cell-ap-south</w:t>
      </w:r>
      <w:r>
        <w:br/>
      </w:r>
      <w:r>
        <w:rPr>
          <w:rStyle w:val="AttributeTok"/>
        </w:rPr>
        <w:t xml:space="preserve">  </w:t>
      </w:r>
      <w:r>
        <w:rPr>
          <w:rStyle w:val="FunctionTok"/>
        </w:rPr>
        <w:t xml:space="preserve">namespace</w:t>
      </w:r>
      <w:r>
        <w:rPr>
          <w:rStyle w:val="KeywordTok"/>
        </w:rPr>
        <w:t xml:space="preserve">:</w:t>
      </w:r>
      <w:r>
        <w:rPr>
          <w:rStyle w:val="AttributeTok"/>
        </w:rPr>
        <w:t xml:space="preserve"> chaos-mesh</w:t>
      </w:r>
      <w:r>
        <w:br/>
      </w:r>
      <w:r>
        <w:rPr>
          <w:rStyle w:val="FunctionTok"/>
        </w:rPr>
        <w:t xml:space="preserve">spec</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chaos-mesh</w:t>
      </w:r>
      <w:r>
        <w:br/>
      </w:r>
      <w:r>
        <w:rPr>
          <w:rStyle w:val="AttributeTok"/>
        </w:rPr>
        <w:t xml:space="preserve">  </w:t>
      </w:r>
      <w:r>
        <w:rPr>
          <w:rStyle w:val="FunctionTok"/>
        </w:rPr>
        <w:t xml:space="preserve">kubeConfig</w:t>
      </w:r>
      <w:r>
        <w:rPr>
          <w:rStyle w:val="KeywordTok"/>
        </w:rPr>
        <w:t xml:space="preserve">:</w:t>
      </w:r>
      <w:r>
        <w:br/>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cell-ap-south-kubeconfig</w:t>
      </w:r>
      <w:r>
        <w:br/>
      </w:r>
      <w:r>
        <w:rPr>
          <w:rStyle w:val="AttributeTok"/>
        </w:rPr>
        <w:t xml:space="preserve">      </w:t>
      </w:r>
      <w:r>
        <w:rPr>
          <w:rStyle w:val="FunctionTok"/>
        </w:rPr>
        <w:t xml:space="preserve">namespace</w:t>
      </w:r>
      <w:r>
        <w:rPr>
          <w:rStyle w:val="KeywordTok"/>
        </w:rPr>
        <w:t xml:space="preserve">:</w:t>
      </w:r>
      <w:r>
        <w:rPr>
          <w:rStyle w:val="AttributeTok"/>
        </w:rPr>
        <w:t xml:space="preserve"> chaos-mesh</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chaos-mesh.org/v1alpha1</w:t>
      </w:r>
      <w:r>
        <w:br/>
      </w:r>
      <w:r>
        <w:rPr>
          <w:rStyle w:val="FunctionTok"/>
        </w:rPr>
        <w:t xml:space="preserve">kind</w:t>
      </w:r>
      <w:r>
        <w:rPr>
          <w:rStyle w:val="KeywordTok"/>
        </w:rPr>
        <w:t xml:space="preserve">:</w:t>
      </w:r>
      <w:r>
        <w:rPr>
          <w:rStyle w:val="AttributeTok"/>
        </w:rPr>
        <w:t xml:space="preserve"> NetworkChaos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partition-ap-south-from-us-east</w:t>
      </w:r>
      <w:r>
        <w:br/>
      </w:r>
      <w:r>
        <w:rPr>
          <w:rStyle w:val="AttributeTok"/>
        </w:rPr>
        <w:t xml:space="preserve">  </w:t>
      </w:r>
      <w:r>
        <w:rPr>
          <w:rStyle w:val="FunctionTok"/>
        </w:rPr>
        <w:t xml:space="preserve">namespace</w:t>
      </w:r>
      <w:r>
        <w:rPr>
          <w:rStyle w:val="KeywordTok"/>
        </w:rPr>
        <w:t xml:space="preserve">:</w:t>
      </w:r>
      <w:r>
        <w:rPr>
          <w:rStyle w:val="AttributeTok"/>
        </w:rPr>
        <w:t xml:space="preserve"> chaos-mesh</w:t>
      </w:r>
      <w:r>
        <w:br/>
      </w:r>
      <w:r>
        <w:rPr>
          <w:rStyle w:val="FunctionTok"/>
        </w:rPr>
        <w:t xml:space="preserve">spec</w:t>
      </w:r>
      <w:r>
        <w:rPr>
          <w:rStyle w:val="KeywordTok"/>
        </w:rPr>
        <w:t xml:space="preserve">:</w:t>
      </w:r>
      <w:r>
        <w:br/>
      </w:r>
      <w:r>
        <w:rPr>
          <w:rStyle w:val="AttributeTok"/>
        </w:rPr>
        <w:t xml:space="preserve">  </w:t>
      </w:r>
      <w:r>
        <w:rPr>
          <w:rStyle w:val="FunctionTok"/>
        </w:rPr>
        <w:t xml:space="preserve">remoteCluster</w:t>
      </w:r>
      <w:r>
        <w:rPr>
          <w:rStyle w:val="KeywordTok"/>
        </w:rPr>
        <w:t xml:space="preserve">:</w:t>
      </w:r>
      <w:r>
        <w:rPr>
          <w:rStyle w:val="AttributeTok"/>
        </w:rPr>
        <w:t xml:space="preserve"> cell-ap-south</w:t>
      </w:r>
      <w:r>
        <w:br/>
      </w:r>
      <w:r>
        <w:rPr>
          <w:rStyle w:val="AttributeTok"/>
        </w:rPr>
        <w:t xml:space="preserve">  </w:t>
      </w:r>
      <w:r>
        <w:rPr>
          <w:rStyle w:val="FunctionTok"/>
        </w:rPr>
        <w:t xml:space="preserve">action</w:t>
      </w:r>
      <w:r>
        <w:rPr>
          <w:rStyle w:val="KeywordTok"/>
        </w:rPr>
        <w:t xml:space="preserve">:</w:t>
      </w:r>
      <w:r>
        <w:rPr>
          <w:rStyle w:val="AttributeTok"/>
        </w:rPr>
        <w:t xml:space="preserve"> partition</w:t>
      </w:r>
      <w:r>
        <w:br/>
      </w:r>
      <w:r>
        <w:rPr>
          <w:rStyle w:val="AttributeTok"/>
        </w:rPr>
        <w:t xml:space="preserve">  </w:t>
      </w:r>
      <w:r>
        <w:rPr>
          <w:rStyle w:val="FunctionTok"/>
        </w:rPr>
        <w:t xml:space="preserve">mode</w:t>
      </w:r>
      <w:r>
        <w:rPr>
          <w:rStyle w:val="KeywordTok"/>
        </w:rPr>
        <w:t xml:space="preserve">:</w:t>
      </w:r>
      <w:r>
        <w:rPr>
          <w:rStyle w:val="AttributeTok"/>
        </w:rPr>
        <w:t xml:space="preserve"> all</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StringTok"/>
        </w:rPr>
        <w:t xml:space="preserve">'gateway'</w:t>
      </w:r>
      <w:r>
        <w:br/>
      </w:r>
      <w:r>
        <w:rPr>
          <w:rStyle w:val="AttributeTok"/>
        </w:rPr>
        <w:t xml:space="preserve">  </w:t>
      </w:r>
      <w:r>
        <w:rPr>
          <w:rStyle w:val="FunctionTok"/>
        </w:rPr>
        <w:t xml:space="preserve">direction</w:t>
      </w:r>
      <w:r>
        <w:rPr>
          <w:rStyle w:val="KeywordTok"/>
        </w:rPr>
        <w:t xml:space="preserve">:</w:t>
      </w:r>
      <w:r>
        <w:rPr>
          <w:rStyle w:val="AttributeTok"/>
        </w:rPr>
        <w:t xml:space="preserve"> both</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w:t>
      </w:r>
      <w:r>
        <w:rPr>
          <w:rStyle w:val="StringTok"/>
        </w:rPr>
        <w:t xml:space="preserve">'gateway'</w:t>
      </w:r>
      <w:r>
        <w:br/>
      </w:r>
      <w:r>
        <w:rPr>
          <w:rStyle w:val="AttributeTok"/>
        </w:rPr>
        <w:t xml:space="preserve">    </w:t>
      </w:r>
      <w:r>
        <w:rPr>
          <w:rStyle w:val="FunctionTok"/>
        </w:rPr>
        <w:t xml:space="preserve">mode</w:t>
      </w:r>
      <w:r>
        <w:rPr>
          <w:rStyle w:val="KeywordTok"/>
        </w:rPr>
        <w:t xml:space="preserve">:</w:t>
      </w:r>
      <w:r>
        <w:rPr>
          <w:rStyle w:val="AttributeTok"/>
        </w:rPr>
        <w:t xml:space="preserve"> all</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StringTok"/>
        </w:rPr>
        <w:t xml:space="preserve">'5m'</w:t>
      </w:r>
      <w:r>
        <w:br/>
      </w:r>
      <w:r>
        <w:rPr>
          <w:rStyle w:val="AttributeTok"/>
        </w:rPr>
        <w:t xml:space="preserve">  </w:t>
      </w:r>
      <w:r>
        <w:rPr>
          <w:rStyle w:val="FunctionTok"/>
        </w:rPr>
        <w:t xml:space="preserve">externalTargets</w:t>
      </w:r>
      <w:r>
        <w:rPr>
          <w:rStyle w:val="KeywordTok"/>
        </w:rPr>
        <w:t xml:space="preserve">:</w:t>
      </w:r>
      <w:r>
        <w:br/>
      </w:r>
      <w:r>
        <w:rPr>
          <w:rStyle w:val="AttributeTok"/>
        </w:rPr>
        <w:t xml:space="preserve">    </w:t>
      </w:r>
      <w:r>
        <w:rPr>
          <w:rStyle w:val="KeywordTok"/>
        </w:rPr>
        <w:t xml:space="preserve">-</w:t>
      </w:r>
      <w:r>
        <w:rPr>
          <w:rStyle w:val="AttributeTok"/>
        </w:rPr>
        <w:t xml:space="preserve"> 10.0.1.0/24</w:t>
      </w:r>
      <w:r>
        <w:rPr>
          <w:rStyle w:val="CommentTok"/>
        </w:rPr>
        <w:t xml:space="preserve">  # us-east gateway CIDR</w:t>
      </w:r>
    </w:p>
    <w:p>
      <w:pPr>
        <w:pStyle w:val="FirstParagraph"/>
      </w:pPr>
      <w:r>
        <w:t xml:space="preserve">The</w:t>
      </w:r>
      <w:r>
        <w:t xml:space="preserve"> </w:t>
      </w:r>
      <w:r>
        <w:rPr>
          <w:rStyle w:val="VerbatimChar"/>
        </w:rPr>
        <w:t xml:space="preserve">RemoteCluster</w:t>
      </w:r>
      <w:r>
        <w:t xml:space="preserve"> </w:t>
      </w:r>
      <w:r>
        <w:t xml:space="preserve">CRD stores each cell’s kubeconfig as a Kubernetes secret. The central Chaos Mesh dashboard provides a unified view of experiment status across all cells. Key limitations to note:</w:t>
      </w:r>
      <w:r>
        <w:t xml:space="preserve"> </w:t>
      </w:r>
      <w:r>
        <w:rPr>
          <w:rStyle w:val="VerbatimChar"/>
        </w:rPr>
        <w:t xml:space="preserve">RemoteCluster</w:t>
      </w:r>
      <w:r>
        <w:t xml:space="preserve"> </w:t>
      </w:r>
      <w:r>
        <w:t xml:space="preserve">is still in early development; version skew between the central Chaos Mesh instance and remote agent versions must be kept within one minor version, and authentication rotation requires manual secret updates.</w:t>
      </w:r>
    </w:p>
    <w:bookmarkEnd w:id="151"/>
    <w:bookmarkStart w:id="152" w:name="X00013f475dba05fbf97815a72d0f22caf44745c"/>
    <w:p>
      <w:pPr>
        <w:pStyle w:val="Heading3"/>
      </w:pPr>
      <w:r>
        <w:t xml:space="preserve">7.2.3 Game Day Exercises: Quarterly Federation-Wide Chaos Drills</w:t>
      </w:r>
    </w:p>
    <w:p>
      <w:pPr>
        <w:pStyle w:val="FirstParagraph"/>
      </w:pPr>
      <w:r>
        <w:t xml:space="preserve">Game Days are planned, cross-team chaos exercises where failure is injected into staging or carefully scoped production infrastructure while the organization practices incident response. HelixCluster runs four Game Days per year:</w:t>
      </w:r>
    </w:p>
    <w:p>
      <w:pPr>
        <w:pStyle w:val="BodyText"/>
      </w:pPr>
      <w:r>
        <w:rPr>
          <w:bCs/>
          <w:b/>
        </w:rPr>
        <w:t xml:space="preserve">Q1: Inter-Region Partition.</w:t>
      </w:r>
      <w:r>
        <w:t xml:space="preserve"> </w:t>
      </w:r>
      <w:r>
        <w:t xml:space="preserve">The largest region is fully partitioned for 15 minutes. Validates regional autonomy, circuit breaker behavior, and CRDT reconvergence within 60 seconds of heal.</w:t>
      </w:r>
    </w:p>
    <w:p>
      <w:pPr>
        <w:pStyle w:val="BodyText"/>
      </w:pPr>
      <w:r>
        <w:rPr>
          <w:bCs/>
          <w:b/>
        </w:rPr>
        <w:t xml:space="preserve">Q2: Rolling Cell Evacuation.</w:t>
      </w:r>
      <w:r>
        <w:t xml:space="preserve"> </w:t>
      </w:r>
      <w:r>
        <w:t xml:space="preserve">Three cells sequentially leave with 5-minute spacing. Validates workload redistribution and 80% capacity ceiling on remaining cells.</w:t>
      </w:r>
    </w:p>
    <w:p>
      <w:pPr>
        <w:pStyle w:val="BodyText"/>
      </w:pPr>
      <w:r>
        <w:rPr>
          <w:bCs/>
          <w:b/>
        </w:rPr>
        <w:t xml:space="preserve">Q3: CA Compromise Simulation.</w:t>
      </w:r>
      <w:r>
        <w:t xml:space="preserve"> </w:t>
      </w:r>
      <w:r>
        <w:t xml:space="preserve">The SPIFFE intermediate CA for one region is revoked. Validates mTLS rejection, identity re-issuance within 10 minutes, and cross-region revocation propagation.</w:t>
      </w:r>
    </w:p>
    <w:p>
      <w:pPr>
        <w:pStyle w:val="BodyText"/>
      </w:pPr>
      <w:r>
        <w:rPr>
          <w:bCs/>
          <w:b/>
        </w:rPr>
        <w:t xml:space="preserve">Q4: Cascading Overload.</w:t>
      </w:r>
      <w:r>
        <w:t xml:space="preserve"> </w:t>
      </w:r>
      <w:r>
        <w:t xml:space="preserve">One cell driven to 95% CPU. Validates that circuit breakers, rate limiters, and bulkheads contain the blast radius.</w:t>
      </w:r>
    </w:p>
    <w:p>
      <w:pPr>
        <w:pStyle w:val="BodyText"/>
      </w:pPr>
      <w:r>
        <w:t xml:space="preserve">Each Game Day follows strict protocol: pre-drill alignment document one week prior; 24-hour advance notice to on-call engineers; blast radius limited to 30% of production traffic; written abort criteria (</w:t>
      </w:r>
      <w:r>
        <w:t xml:space="preserve">“</w:t>
      </w:r>
      <w:r>
        <w:t xml:space="preserve">If API error rate exceeds 1% for 60 seconds, abort immediately</w:t>
      </w:r>
      <w:r>
        <w:t xml:space="preserve">”</w:t>
      </w:r>
      <w:r>
        <w:t xml:space="preserve">); and a post-drill retrospective within 48 hours.</w:t>
      </w:r>
    </w:p>
    <w:p>
      <w:r>
        <w:pict>
          <v:rect style="width:0;height:1.5pt" o:hralign="center" o:hrstd="t" o:hr="t"/>
        </w:pict>
      </w:r>
    </w:p>
    <w:bookmarkEnd w:id="152"/>
    <w:bookmarkEnd w:id="153"/>
    <w:bookmarkStart w:id="156" w:name="fmea-failure-mode-and-effects-analysis"/>
    <w:p>
      <w:pPr>
        <w:pStyle w:val="Heading2"/>
      </w:pPr>
      <w:r>
        <w:t xml:space="preserve">7.3 FMEA: Failure Mode and Effects Analysis</w:t>
      </w:r>
    </w:p>
    <w:p>
      <w:pPr>
        <w:pStyle w:val="FirstParagraph"/>
      </w:pPr>
      <w:r>
        <w:t xml:space="preserve">Chaos engineering validates that the system survives known failure modes. FMEA identifies the modes that chaos might miss. The analysis below covers fifteen failure modes specific to federated multi-cluster systems, each characterized by detection time, blast radius, recovery procedure, and prevention strategy.</w:t>
      </w:r>
    </w:p>
    <w:tbl>
      <w:tblPr>
        <w:tblStyle w:val="Table"/>
        <w:tblW w:type="pct" w:w="5000"/>
        <w:tblLook w:firstRow="1" w:lastRow="0" w:firstColumn="0" w:lastColumn="0" w:noHBand="0" w:noVBand="0" w:val="0020"/>
      </w:tblPr>
      <w:tblGrid>
        <w:gridCol w:w="372"/>
        <w:gridCol w:w="1211"/>
        <w:gridCol w:w="652"/>
        <w:gridCol w:w="1490"/>
        <w:gridCol w:w="1304"/>
        <w:gridCol w:w="1770"/>
        <w:gridCol w:w="1118"/>
      </w:tblGrid>
      <w:tr>
        <w:trPr>
          <w:tblHeader w:val="true"/>
        </w:trPr>
        <w:tc>
          <w:tcPr/>
          <w:p>
            <w:pPr>
              <w:pStyle w:val="Compact"/>
              <w:jc w:val="left"/>
            </w:pPr>
            <w:r>
              <w:t xml:space="preserve">ID</w:t>
            </w:r>
          </w:p>
        </w:tc>
        <w:tc>
          <w:tcPr/>
          <w:p>
            <w:pPr>
              <w:pStyle w:val="Compact"/>
              <w:jc w:val="left"/>
            </w:pPr>
            <w:r>
              <w:t xml:space="preserve">Failure Mode</w:t>
            </w:r>
          </w:p>
        </w:tc>
        <w:tc>
          <w:tcPr/>
          <w:p>
            <w:pPr>
              <w:pStyle w:val="Compact"/>
              <w:jc w:val="left"/>
            </w:pPr>
            <w:r>
              <w:t xml:space="preserve">Cause</w:t>
            </w:r>
          </w:p>
        </w:tc>
        <w:tc>
          <w:tcPr/>
          <w:p>
            <w:pPr>
              <w:pStyle w:val="Compact"/>
              <w:jc w:val="left"/>
            </w:pPr>
            <w:r>
              <w:t xml:space="preserve">Detection Time</w:t>
            </w:r>
          </w:p>
        </w:tc>
        <w:tc>
          <w:tcPr/>
          <w:p>
            <w:pPr>
              <w:pStyle w:val="Compact"/>
              <w:jc w:val="left"/>
            </w:pPr>
            <w:r>
              <w:t xml:space="preserve">Blast Radius</w:t>
            </w:r>
          </w:p>
        </w:tc>
        <w:tc>
          <w:tcPr/>
          <w:p>
            <w:pPr>
              <w:pStyle w:val="Compact"/>
              <w:jc w:val="left"/>
            </w:pPr>
            <w:r>
              <w:t xml:space="preserve">Recovery Procedure</w:t>
            </w:r>
          </w:p>
        </w:tc>
        <w:tc>
          <w:tcPr/>
          <w:p>
            <w:pPr>
              <w:pStyle w:val="Compact"/>
              <w:jc w:val="left"/>
            </w:pPr>
            <w:r>
              <w:t xml:space="preserve">Prevention</w:t>
            </w:r>
          </w:p>
        </w:tc>
      </w:tr>
      <w:tr>
        <w:tc>
          <w:tcPr/>
          <w:p>
            <w:pPr>
              <w:pStyle w:val="Compact"/>
              <w:jc w:val="left"/>
            </w:pPr>
            <w:r>
              <w:t xml:space="preserve">F-01</w:t>
            </w:r>
          </w:p>
        </w:tc>
        <w:tc>
          <w:tcPr/>
          <w:p>
            <w:pPr>
              <w:pStyle w:val="Compact"/>
              <w:jc w:val="left"/>
            </w:pPr>
            <w:r>
              <w:t xml:space="preserve">Single node failure</w:t>
            </w:r>
          </w:p>
        </w:tc>
        <w:tc>
          <w:tcPr/>
          <w:p>
            <w:pPr>
              <w:pStyle w:val="Compact"/>
              <w:jc w:val="left"/>
            </w:pPr>
            <w:r>
              <w:t xml:space="preserve">Hardware fault, kernel panic, OOM killer</w:t>
            </w:r>
          </w:p>
        </w:tc>
        <w:tc>
          <w:tcPr/>
          <w:p>
            <w:pPr>
              <w:pStyle w:val="Compact"/>
              <w:jc w:val="left"/>
            </w:pPr>
            <w:r>
              <w:t xml:space="preserve">1-5 s (gossip health probe)</w:t>
            </w:r>
          </w:p>
        </w:tc>
        <w:tc>
          <w:tcPr/>
          <w:p>
            <w:pPr>
              <w:pStyle w:val="Compact"/>
              <w:jc w:val="left"/>
            </w:pPr>
            <w:r>
              <w:t xml:space="preserve">None — Raft replication masks failure</w:t>
            </w:r>
          </w:p>
        </w:tc>
        <w:tc>
          <w:tcPr/>
          <w:p>
            <w:pPr>
              <w:pStyle w:val="Compact"/>
              <w:jc w:val="left"/>
            </w:pPr>
            <w:r>
              <w:t xml:space="preserve">Automatic: replacement node joins, Raft log catches up</w:t>
            </w:r>
          </w:p>
        </w:tc>
        <w:tc>
          <w:tcPr/>
          <w:p>
            <w:pPr>
              <w:pStyle w:val="Compact"/>
              <w:jc w:val="left"/>
            </w:pPr>
            <w:r>
              <w:t xml:space="preserve">3-5 node etcd clusters; memory limits on all pods</w:t>
            </w:r>
          </w:p>
        </w:tc>
      </w:tr>
      <w:tr>
        <w:tc>
          <w:tcPr/>
          <w:p>
            <w:pPr>
              <w:pStyle w:val="Compact"/>
              <w:jc w:val="left"/>
            </w:pPr>
            <w:r>
              <w:t xml:space="preserve">F-02</w:t>
            </w:r>
          </w:p>
        </w:tc>
        <w:tc>
          <w:tcPr/>
          <w:p>
            <w:pPr>
              <w:pStyle w:val="Compact"/>
              <w:jc w:val="left"/>
            </w:pPr>
            <w:r>
              <w:t xml:space="preserve">Single cell partition</w:t>
            </w:r>
          </w:p>
        </w:tc>
        <w:tc>
          <w:tcPr/>
          <w:p>
            <w:pPr>
              <w:pStyle w:val="Compact"/>
              <w:jc w:val="left"/>
            </w:pPr>
            <w:r>
              <w:t xml:space="preserve">WAN link cut, ISP outage, firewall misconfig</w:t>
            </w:r>
          </w:p>
        </w:tc>
        <w:tc>
          <w:tcPr/>
          <w:p>
            <w:pPr>
              <w:pStyle w:val="Compact"/>
              <w:jc w:val="left"/>
            </w:pPr>
            <w:r>
              <w:t xml:space="preserve">5-30 s (inter-cell gossip timeout)</w:t>
            </w:r>
          </w:p>
        </w:tc>
        <w:tc>
          <w:tcPr/>
          <w:p>
            <w:pPr>
              <w:pStyle w:val="Compact"/>
              <w:jc w:val="left"/>
            </w:pPr>
            <w:r>
              <w:t xml:space="preserve">Affected cell goes read-only if minority; others continue</w:t>
            </w:r>
          </w:p>
        </w:tc>
        <w:tc>
          <w:tcPr/>
          <w:p>
            <w:pPr>
              <w:pStyle w:val="Compact"/>
              <w:jc w:val="left"/>
            </w:pPr>
            <w:r>
              <w:t xml:space="preserve">Automatic on heal: queued writes replay, CRDTs merge</w:t>
            </w:r>
          </w:p>
        </w:tc>
        <w:tc>
          <w:tcPr/>
          <w:p>
            <w:pPr>
              <w:pStyle w:val="Compact"/>
              <w:jc w:val="left"/>
            </w:pPr>
            <w:r>
              <w:t xml:space="preserve">Quorum-based writes; multi-path gateway links</w:t>
            </w:r>
          </w:p>
        </w:tc>
      </w:tr>
      <w:tr>
        <w:tc>
          <w:tcPr/>
          <w:p>
            <w:pPr>
              <w:pStyle w:val="Compact"/>
              <w:jc w:val="left"/>
            </w:pPr>
            <w:r>
              <w:t xml:space="preserve">F-03</w:t>
            </w:r>
          </w:p>
        </w:tc>
        <w:tc>
          <w:tcPr/>
          <w:p>
            <w:pPr>
              <w:pStyle w:val="Compact"/>
              <w:jc w:val="left"/>
            </w:pPr>
            <w:r>
              <w:t xml:space="preserve">Split-brain (dual leaders)</w:t>
            </w:r>
          </w:p>
        </w:tc>
        <w:tc>
          <w:tcPr/>
          <w:p>
            <w:pPr>
              <w:pStyle w:val="Compact"/>
              <w:jc w:val="left"/>
            </w:pPr>
            <w:r>
              <w:t xml:space="preserve">Network partition + quorum edge case</w:t>
            </w:r>
          </w:p>
        </w:tc>
        <w:tc>
          <w:tcPr/>
          <w:p>
            <w:pPr>
              <w:pStyle w:val="Compact"/>
              <w:jc w:val="left"/>
            </w:pPr>
            <w:r>
              <w:t xml:space="preserve">1-60 s (Prometheus etcd_server_is_leader &gt; 1)</w:t>
            </w:r>
          </w:p>
        </w:tc>
        <w:tc>
          <w:tcPr/>
          <w:p>
            <w:pPr>
              <w:pStyle w:val="Compact"/>
              <w:jc w:val="left"/>
            </w:pPr>
            <w:r>
              <w:t xml:space="preserve">Data inconsistency if writes proceed on both sides</w:t>
            </w:r>
          </w:p>
        </w:tc>
        <w:tc>
          <w:tcPr/>
          <w:p>
            <w:pPr>
              <w:pStyle w:val="Compact"/>
              <w:jc w:val="left"/>
            </w:pPr>
            <w:r>
              <w:t xml:space="preserve">Manual: identify epoch, force leader step-down on stale side</w:t>
            </w:r>
          </w:p>
        </w:tc>
        <w:tc>
          <w:tcPr/>
          <w:p>
            <w:pPr>
              <w:pStyle w:val="Compact"/>
              <w:jc w:val="left"/>
            </w:pPr>
            <w:r>
              <w:t xml:space="preserve">Strict majority quorum; witness nodes in odd clusters; etcd</w:t>
            </w:r>
            <w:r>
              <w:t xml:space="preserve"> </w:t>
            </w:r>
            <w:r>
              <w:rPr>
                <w:rStyle w:val="VerbatimChar"/>
              </w:rPr>
              <w:t xml:space="preserve">--pre-vote</w:t>
            </w:r>
          </w:p>
        </w:tc>
      </w:tr>
      <w:tr>
        <w:tc>
          <w:tcPr/>
          <w:p>
            <w:pPr>
              <w:pStyle w:val="Compact"/>
              <w:jc w:val="left"/>
            </w:pPr>
            <w:r>
              <w:t xml:space="preserve">F-04</w:t>
            </w:r>
          </w:p>
        </w:tc>
        <w:tc>
          <w:tcPr/>
          <w:p>
            <w:pPr>
              <w:pStyle w:val="Compact"/>
              <w:jc w:val="left"/>
            </w:pPr>
            <w:r>
              <w:t xml:space="preserve">Inter-cell link degradation</w:t>
            </w:r>
          </w:p>
        </w:tc>
        <w:tc>
          <w:tcPr/>
          <w:p>
            <w:pPr>
              <w:pStyle w:val="Compact"/>
              <w:jc w:val="left"/>
            </w:pPr>
            <w:r>
              <w:t xml:space="preserve">Congestion, router bufferbloat, QoS drop</w:t>
            </w:r>
          </w:p>
        </w:tc>
        <w:tc>
          <w:tcPr/>
          <w:p>
            <w:pPr>
              <w:pStyle w:val="Compact"/>
              <w:jc w:val="left"/>
            </w:pPr>
            <w:r>
              <w:t xml:space="preserve">5-15 s (probe RTT histogram)</w:t>
            </w:r>
          </w:p>
        </w:tc>
        <w:tc>
          <w:tcPr/>
          <w:p>
            <w:pPr>
              <w:pStyle w:val="Compact"/>
              <w:jc w:val="left"/>
            </w:pPr>
            <w:r>
              <w:t xml:space="preserve">Degraded cross-cell throughput; circuit breakers may open</w:t>
            </w:r>
          </w:p>
        </w:tc>
        <w:tc>
          <w:tcPr/>
          <w:p>
            <w:pPr>
              <w:pStyle w:val="Compact"/>
              <w:jc w:val="left"/>
            </w:pPr>
            <w:r>
              <w:t xml:space="preserve">Automatic: traffic reroutes via alternative gateways; link heals</w:t>
            </w:r>
          </w:p>
        </w:tc>
        <w:tc>
          <w:tcPr/>
          <w:p>
            <w:pPr>
              <w:pStyle w:val="Compact"/>
              <w:jc w:val="left"/>
            </w:pPr>
            <w:r>
              <w:t xml:space="preserve">Multiple independent WAN paths per cell pair; ECMP routing</w:t>
            </w:r>
          </w:p>
        </w:tc>
      </w:tr>
      <w:tr>
        <w:tc>
          <w:tcPr/>
          <w:p>
            <w:pPr>
              <w:pStyle w:val="Compact"/>
              <w:jc w:val="left"/>
            </w:pPr>
            <w:r>
              <w:t xml:space="preserve">F-05</w:t>
            </w:r>
          </w:p>
        </w:tc>
        <w:tc>
          <w:tcPr/>
          <w:p>
            <w:pPr>
              <w:pStyle w:val="Compact"/>
              <w:jc w:val="left"/>
            </w:pPr>
            <w:r>
              <w:t xml:space="preserve">Complete cell failure</w:t>
            </w:r>
          </w:p>
        </w:tc>
        <w:tc>
          <w:tcPr/>
          <w:p>
            <w:pPr>
              <w:pStyle w:val="Compact"/>
              <w:jc w:val="left"/>
            </w:pPr>
            <w:r>
              <w:t xml:space="preserve">Power loss, natural disaster, full etcd loss</w:t>
            </w:r>
          </w:p>
        </w:tc>
        <w:tc>
          <w:tcPr/>
          <w:p>
            <w:pPr>
              <w:pStyle w:val="Compact"/>
              <w:jc w:val="left"/>
            </w:pPr>
            <w:r>
              <w:t xml:space="preserve">10-60 s (gossip suspicion)</w:t>
            </w:r>
          </w:p>
        </w:tc>
        <w:tc>
          <w:tcPr/>
          <w:p>
            <w:pPr>
              <w:pStyle w:val="Compact"/>
              <w:jc w:val="left"/>
            </w:pPr>
            <w:r>
              <w:t xml:space="preserve">Total loss of that cell’s workload until DR</w:t>
            </w:r>
          </w:p>
        </w:tc>
        <w:tc>
          <w:tcPr/>
          <w:p>
            <w:pPr>
              <w:pStyle w:val="Compact"/>
              <w:jc w:val="left"/>
            </w:pPr>
            <w:r>
              <w:t xml:space="preserve">Manual/DR: Velero restore from last backup (~15 min RPO)</w:t>
            </w:r>
          </w:p>
        </w:tc>
        <w:tc>
          <w:tcPr/>
          <w:p>
            <w:pPr>
              <w:pStyle w:val="Compact"/>
              <w:jc w:val="left"/>
            </w:pPr>
            <w:r>
              <w:t xml:space="preserve">Cross-cell workload replicas; Velero hourly backups; Pilot Light DR</w:t>
            </w:r>
          </w:p>
        </w:tc>
      </w:tr>
      <w:tr>
        <w:tc>
          <w:tcPr/>
          <w:p>
            <w:pPr>
              <w:pStyle w:val="Compact"/>
              <w:jc w:val="left"/>
            </w:pPr>
            <w:r>
              <w:t xml:space="preserve">F-06</w:t>
            </w:r>
          </w:p>
        </w:tc>
        <w:tc>
          <w:tcPr/>
          <w:p>
            <w:pPr>
              <w:pStyle w:val="Compact"/>
              <w:jc w:val="left"/>
            </w:pPr>
            <w:r>
              <w:t xml:space="preserve">Gossip protocol saturation</w:t>
            </w:r>
          </w:p>
        </w:tc>
        <w:tc>
          <w:tcPr/>
          <w:p>
            <w:pPr>
              <w:pStyle w:val="Compact"/>
              <w:jc w:val="left"/>
            </w:pPr>
            <w:r>
              <w:t xml:space="preserve">Too many nodes per cell; fanout too high</w:t>
            </w:r>
          </w:p>
        </w:tc>
        <w:tc>
          <w:tcPr/>
          <w:p>
            <w:pPr>
              <w:pStyle w:val="Compact"/>
              <w:jc w:val="left"/>
            </w:pPr>
            <w:r>
              <w:t xml:space="preserve">Minutes (bandwidth metrics)</w:t>
            </w:r>
          </w:p>
        </w:tc>
        <w:tc>
          <w:tcPr/>
          <w:p>
            <w:pPr>
              <w:pStyle w:val="Compact"/>
              <w:jc w:val="left"/>
            </w:pPr>
            <w:r>
              <w:t xml:space="preserve">Slower convergence; stale membership state</w:t>
            </w:r>
          </w:p>
        </w:tc>
        <w:tc>
          <w:tcPr/>
          <w:p>
            <w:pPr>
              <w:pStyle w:val="Compact"/>
              <w:jc w:val="left"/>
            </w:pPr>
            <w:r>
              <w:t xml:space="preserve">Automatic: backpressure reduces fanout; gossip interval stretches</w:t>
            </w:r>
          </w:p>
        </w:tc>
        <w:tc>
          <w:tcPr/>
          <w:p>
            <w:pPr>
              <w:pStyle w:val="Compact"/>
              <w:jc w:val="left"/>
            </w:pPr>
            <w:r>
              <w:t xml:space="preserve">Bandwidth limits; max 5,000 nodes per cell; WAN fanout capped at 2</w:t>
            </w:r>
          </w:p>
        </w:tc>
      </w:tr>
      <w:tr>
        <w:tc>
          <w:tcPr/>
          <w:p>
            <w:pPr>
              <w:pStyle w:val="Compact"/>
              <w:jc w:val="left"/>
            </w:pPr>
            <w:r>
              <w:t xml:space="preserve">F-07</w:t>
            </w:r>
          </w:p>
        </w:tc>
        <w:tc>
          <w:tcPr/>
          <w:p>
            <w:pPr>
              <w:pStyle w:val="Compact"/>
              <w:jc w:val="left"/>
            </w:pPr>
            <w:r>
              <w:t xml:space="preserve">Clock skew &gt; threshold</w:t>
            </w:r>
          </w:p>
        </w:tc>
        <w:tc>
          <w:tcPr/>
          <w:p>
            <w:pPr>
              <w:pStyle w:val="Compact"/>
              <w:jc w:val="left"/>
            </w:pPr>
            <w:r>
              <w:t xml:space="preserve">NTP drift, VM time smear, hypervisor bug</w:t>
            </w:r>
          </w:p>
        </w:tc>
        <w:tc>
          <w:tcPr/>
          <w:p>
            <w:pPr>
              <w:pStyle w:val="Compact"/>
              <w:jc w:val="left"/>
            </w:pPr>
            <w:r>
              <w:t xml:space="preserve">Varies (monitoring compares HLC vs wall)</w:t>
            </w:r>
          </w:p>
        </w:tc>
        <w:tc>
          <w:tcPr/>
          <w:p>
            <w:pPr>
              <w:pStyle w:val="Compact"/>
              <w:jc w:val="left"/>
            </w:pPr>
            <w:r>
              <w:t xml:space="preserve">Inconsistent event ordering; causality violations</w:t>
            </w:r>
          </w:p>
        </w:tc>
        <w:tc>
          <w:tcPr/>
          <w:p>
            <w:pPr>
              <w:pStyle w:val="Compact"/>
              <w:jc w:val="left"/>
            </w:pPr>
            <w:r>
              <w:t xml:space="preserve">NTP recovery; if persistent, vector clock divergence triggers anti-entropy</w:t>
            </w:r>
          </w:p>
        </w:tc>
        <w:tc>
          <w:tcPr/>
          <w:p>
            <w:pPr>
              <w:pStyle w:val="Compact"/>
              <w:jc w:val="left"/>
            </w:pPr>
            <w:r>
              <w:t xml:space="preserve">Logical hybrid clocks (HLC); NTP monitoring alerts at ±50 ms;</w:t>
            </w:r>
            <w:r>
              <w:t xml:space="preserve"> </w:t>
            </w:r>
            <w:r>
              <w:rPr>
                <w:rStyle w:val="VerbatimChar"/>
              </w:rPr>
              <w:t xml:space="preserve">chrony</w:t>
            </w:r>
            <w:r>
              <w:t xml:space="preserve"> </w:t>
            </w:r>
            <w:r>
              <w:t xml:space="preserve">with</w:t>
            </w:r>
            <w:r>
              <w:t xml:space="preserve"> </w:t>
            </w:r>
            <w:r>
              <w:rPr>
                <w:rStyle w:val="VerbatimChar"/>
              </w:rPr>
              <w:t xml:space="preserve">maxslewrate</w:t>
            </w:r>
          </w:p>
        </w:tc>
      </w:tr>
      <w:tr>
        <w:tc>
          <w:tcPr/>
          <w:p>
            <w:pPr>
              <w:pStyle w:val="Compact"/>
              <w:jc w:val="left"/>
            </w:pPr>
            <w:r>
              <w:t xml:space="preserve">F-08</w:t>
            </w:r>
          </w:p>
        </w:tc>
        <w:tc>
          <w:tcPr/>
          <w:p>
            <w:pPr>
              <w:pStyle w:val="Compact"/>
              <w:jc w:val="left"/>
            </w:pPr>
            <w:r>
              <w:t xml:space="preserve">Cascading failure overload</w:t>
            </w:r>
          </w:p>
        </w:tc>
        <w:tc>
          <w:tcPr/>
          <w:p>
            <w:pPr>
              <w:pStyle w:val="Compact"/>
              <w:jc w:val="left"/>
            </w:pPr>
            <w:r>
              <w:t xml:space="preserve">Retry storm, circuit breaker miss, bulkhead leak</w:t>
            </w:r>
          </w:p>
        </w:tc>
        <w:tc>
          <w:tcPr/>
          <w:p>
            <w:pPr>
              <w:pStyle w:val="Compact"/>
              <w:jc w:val="left"/>
            </w:pPr>
            <w:r>
              <w:t xml:space="preserve">Seconds to minutes (latency spikes propagate)</w:t>
            </w:r>
          </w:p>
        </w:tc>
        <w:tc>
          <w:tcPr/>
          <w:p>
            <w:pPr>
              <w:pStyle w:val="Compact"/>
              <w:jc w:val="left"/>
            </w:pPr>
            <w:r>
              <w:t xml:space="preserve">Full federation outage if not contained</w:t>
            </w:r>
          </w:p>
        </w:tc>
        <w:tc>
          <w:tcPr/>
          <w:p>
            <w:pPr>
              <w:pStyle w:val="Compact"/>
              <w:jc w:val="left"/>
            </w:pPr>
            <w:r>
              <w:t xml:space="preserve">Emergency: manual circuit breaker trip; rate limit injection; traffic shed</w:t>
            </w:r>
          </w:p>
        </w:tc>
        <w:tc>
          <w:tcPr/>
          <w:p>
            <w:pPr>
              <w:pStyle w:val="Compact"/>
              <w:jc w:val="left"/>
            </w:pPr>
            <w:r>
              <w:t xml:space="preserve">Bulkhead pattern per cell; rate limiting; retry with exponential backoff + jitter</w:t>
            </w:r>
          </w:p>
        </w:tc>
      </w:tr>
      <w:tr>
        <w:tc>
          <w:tcPr/>
          <w:p>
            <w:pPr>
              <w:pStyle w:val="Compact"/>
              <w:jc w:val="left"/>
            </w:pPr>
            <w:r>
              <w:t xml:space="preserve">F-09</w:t>
            </w:r>
          </w:p>
        </w:tc>
        <w:tc>
          <w:tcPr/>
          <w:p>
            <w:pPr>
              <w:pStyle w:val="Compact"/>
              <w:jc w:val="left"/>
            </w:pPr>
            <w:r>
              <w:t xml:space="preserve">CRDT state divergence</w:t>
            </w:r>
          </w:p>
        </w:tc>
        <w:tc>
          <w:tcPr/>
          <w:p>
            <w:pPr>
              <w:pStyle w:val="Compact"/>
              <w:jc w:val="left"/>
            </w:pPr>
            <w:r>
              <w:t xml:space="preserve">Bug in merge function; missed delta; partition + concurrent update</w:t>
            </w:r>
          </w:p>
        </w:tc>
        <w:tc>
          <w:tcPr/>
          <w:p>
            <w:pPr>
              <w:pStyle w:val="Compact"/>
              <w:jc w:val="left"/>
            </w:pPr>
            <w:r>
              <w:t xml:space="preserve">Minutes to hours (Merkle tree hash mismatch)</w:t>
            </w:r>
          </w:p>
        </w:tc>
        <w:tc>
          <w:tcPr/>
          <w:p>
            <w:pPr>
              <w:pStyle w:val="Compact"/>
              <w:jc w:val="left"/>
            </w:pPr>
            <w:r>
              <w:t xml:space="preserve">Inconsistent cell state; divergent service routing</w:t>
            </w:r>
          </w:p>
        </w:tc>
        <w:tc>
          <w:tcPr/>
          <w:p>
            <w:pPr>
              <w:pStyle w:val="Compact"/>
              <w:jc w:val="left"/>
            </w:pPr>
            <w:r>
              <w:t xml:space="preserve">State rebuild from source of truth; full anti-entropy pass</w:t>
            </w:r>
          </w:p>
        </w:tc>
        <w:tc>
          <w:tcPr/>
          <w:p>
            <w:pPr>
              <w:pStyle w:val="Compact"/>
              <w:jc w:val="left"/>
            </w:pPr>
            <w:r>
              <w:t xml:space="preserve">Delta-CRDTs with Merkle tree comparison; periodic anti-entropy (15 min)</w:t>
            </w:r>
          </w:p>
        </w:tc>
      </w:tr>
      <w:tr>
        <w:tc>
          <w:tcPr/>
          <w:p>
            <w:pPr>
              <w:pStyle w:val="Compact"/>
              <w:jc w:val="left"/>
            </w:pPr>
            <w:r>
              <w:t xml:space="preserve">F-10</w:t>
            </w:r>
          </w:p>
        </w:tc>
        <w:tc>
          <w:tcPr/>
          <w:p>
            <w:pPr>
              <w:pStyle w:val="Compact"/>
              <w:jc w:val="left"/>
            </w:pPr>
            <w:r>
              <w:t xml:space="preserve">X.509/SPIFFE certificate expiry</w:t>
            </w:r>
          </w:p>
        </w:tc>
        <w:tc>
          <w:tcPr/>
          <w:p>
            <w:pPr>
              <w:pStyle w:val="Compact"/>
              <w:jc w:val="left"/>
            </w:pPr>
            <w:r>
              <w:t xml:space="preserve">Rotation failure; SPIRE outage; clock skew</w:t>
            </w:r>
          </w:p>
        </w:tc>
        <w:tc>
          <w:tcPr/>
          <w:p>
            <w:pPr>
              <w:pStyle w:val="Compact"/>
              <w:jc w:val="left"/>
            </w:pPr>
            <w:r>
              <w:t xml:space="preserve">Days (cert expiry alerts)</w:t>
            </w:r>
          </w:p>
        </w:tc>
        <w:tc>
          <w:tcPr/>
          <w:p>
            <w:pPr>
              <w:pStyle w:val="Compact"/>
              <w:jc w:val="left"/>
            </w:pPr>
            <w:r>
              <w:t xml:space="preserve">TLS handshake failures; service mesh partition</w:t>
            </w:r>
          </w:p>
        </w:tc>
        <w:tc>
          <w:tcPr/>
          <w:p>
            <w:pPr>
              <w:pStyle w:val="Compact"/>
              <w:jc w:val="left"/>
            </w:pPr>
            <w:r>
              <w:t xml:space="preserve">Emergency rotation via manual</w:t>
            </w:r>
            <w:r>
              <w:t xml:space="preserve"> </w:t>
            </w:r>
            <w:r>
              <w:rPr>
                <w:rStyle w:val="VerbatimChar"/>
              </w:rPr>
              <w:t xml:space="preserve">openssl</w:t>
            </w:r>
            <w:r>
              <w:t xml:space="preserve"> </w:t>
            </w:r>
            <w:r>
              <w:t xml:space="preserve">or SPIRE forced re-issue; hot-reload</w:t>
            </w:r>
          </w:p>
        </w:tc>
        <w:tc>
          <w:tcPr/>
          <w:p>
            <w:pPr>
              <w:pStyle w:val="Compact"/>
              <w:jc w:val="left"/>
            </w:pPr>
            <w:r>
              <w:t xml:space="preserve">Automated cert rotation (30-day expiry, 7-day renewal); SPIRE health monitoring</w:t>
            </w:r>
          </w:p>
        </w:tc>
      </w:tr>
      <w:tr>
        <w:tc>
          <w:tcPr/>
          <w:p>
            <w:pPr>
              <w:pStyle w:val="Compact"/>
              <w:jc w:val="left"/>
            </w:pPr>
            <w:r>
              <w:t xml:space="preserve">F-11</w:t>
            </w:r>
          </w:p>
        </w:tc>
        <w:tc>
          <w:tcPr/>
          <w:p>
            <w:pPr>
              <w:pStyle w:val="Compact"/>
              <w:jc w:val="left"/>
            </w:pPr>
            <w:r>
              <w:t xml:space="preserve">etcd quorum loss</w:t>
            </w:r>
          </w:p>
        </w:tc>
        <w:tc>
          <w:tcPr/>
          <w:p>
            <w:pPr>
              <w:pStyle w:val="Compact"/>
              <w:jc w:val="left"/>
            </w:pPr>
            <w:r>
              <w:t xml:space="preserve">Simultaneous 2-of-3 node failure; disk corruption on leader</w:t>
            </w:r>
          </w:p>
        </w:tc>
        <w:tc>
          <w:tcPr/>
          <w:p>
            <w:pPr>
              <w:pStyle w:val="Compact"/>
              <w:jc w:val="left"/>
            </w:pPr>
            <w:r>
              <w:t xml:space="preserve">Immediate (</w:t>
            </w:r>
            <w:r>
              <w:rPr>
                <w:rStyle w:val="VerbatimChar"/>
              </w:rPr>
              <w:t xml:space="preserve">etcd_server_has_leader == 0</w:t>
            </w:r>
            <w:r>
              <w:t xml:space="preserve">)</w:t>
            </w:r>
          </w:p>
        </w:tc>
        <w:tc>
          <w:tcPr/>
          <w:p>
            <w:pPr>
              <w:pStyle w:val="Compact"/>
              <w:jc w:val="left"/>
            </w:pPr>
            <w:r>
              <w:t xml:space="preserve">Control plane read-only; no new pods, no policy changes</w:t>
            </w:r>
          </w:p>
        </w:tc>
        <w:tc>
          <w:tcPr/>
          <w:p>
            <w:pPr>
              <w:pStyle w:val="Compact"/>
              <w:jc w:val="left"/>
            </w:pPr>
            <w:r>
              <w:t xml:space="preserve">Restore quorum: replace failed nodes from snapshot; if persistent, restore from Velero</w:t>
            </w:r>
          </w:p>
        </w:tc>
        <w:tc>
          <w:tcPr/>
          <w:p>
            <w:pPr>
              <w:pStyle w:val="Compact"/>
              <w:jc w:val="left"/>
            </w:pPr>
            <w:r>
              <w:t xml:space="preserve">Minimum 3 nodes per cell; SSD-backed storage; separate AZ placement</w:t>
            </w:r>
          </w:p>
        </w:tc>
      </w:tr>
      <w:tr>
        <w:tc>
          <w:tcPr/>
          <w:p>
            <w:pPr>
              <w:pStyle w:val="Compact"/>
              <w:jc w:val="left"/>
            </w:pPr>
            <w:r>
              <w:t xml:space="preserve">F-12</w:t>
            </w:r>
          </w:p>
        </w:tc>
        <w:tc>
          <w:tcPr/>
          <w:p>
            <w:pPr>
              <w:pStyle w:val="Compact"/>
              <w:jc w:val="left"/>
            </w:pPr>
            <w:r>
              <w:t xml:space="preserve">Asymmetric network partition</w:t>
            </w:r>
          </w:p>
        </w:tc>
        <w:tc>
          <w:tcPr/>
          <w:p>
            <w:pPr>
              <w:pStyle w:val="Compact"/>
              <w:jc w:val="left"/>
            </w:pPr>
            <w:r>
              <w:t xml:space="preserve">Stateful firewall failure; NAT table exhaustion; BGP route leak</w:t>
            </w:r>
          </w:p>
        </w:tc>
        <w:tc>
          <w:tcPr/>
          <w:p>
            <w:pPr>
              <w:pStyle w:val="Compact"/>
              <w:jc w:val="left"/>
            </w:pPr>
            <w:r>
              <w:t xml:space="preserve">10-60 s (bidirectional health check mismatch)</w:t>
            </w:r>
          </w:p>
        </w:tc>
        <w:tc>
          <w:tcPr/>
          <w:p>
            <w:pPr>
              <w:pStyle w:val="Compact"/>
              <w:jc w:val="left"/>
            </w:pPr>
            <w:r>
              <w:t xml:space="preserve">Subtle consistency issues; one-sided timeouts; ghost members</w:t>
            </w:r>
          </w:p>
        </w:tc>
        <w:tc>
          <w:tcPr/>
          <w:p>
            <w:pPr>
              <w:pStyle w:val="Compact"/>
              <w:jc w:val="left"/>
            </w:pPr>
            <w:r>
              <w:t xml:space="preserve">Automatic on heal; if persistent, manual routing table repair</w:t>
            </w:r>
          </w:p>
        </w:tc>
        <w:tc>
          <w:tcPr/>
          <w:p>
            <w:pPr>
              <w:pStyle w:val="Compact"/>
              <w:jc w:val="left"/>
            </w:pPr>
            <w:r>
              <w:t xml:space="preserve">Bidirectional health checks (both A→B and B→A); TCP + ICMP probes; SWIM indirect probes</w:t>
            </w:r>
          </w:p>
        </w:tc>
      </w:tr>
      <w:tr>
        <w:tc>
          <w:tcPr/>
          <w:p>
            <w:pPr>
              <w:pStyle w:val="Compact"/>
              <w:jc w:val="left"/>
            </w:pPr>
            <w:r>
              <w:t xml:space="preserve">F-13</w:t>
            </w:r>
          </w:p>
        </w:tc>
        <w:tc>
          <w:tcPr/>
          <w:p>
            <w:pPr>
              <w:pStyle w:val="Compact"/>
              <w:jc w:val="left"/>
            </w:pPr>
            <w:r>
              <w:t xml:space="preserve">Control plane overload</w:t>
            </w:r>
          </w:p>
        </w:tc>
        <w:tc>
          <w:tcPr/>
          <w:p>
            <w:pPr>
              <w:pStyle w:val="Compact"/>
              <w:jc w:val="left"/>
            </w:pPr>
            <w:r>
              <w:t xml:space="preserve">API server abuse; watch explosion; large LIST queries</w:t>
            </w:r>
          </w:p>
        </w:tc>
        <w:tc>
          <w:tcPr/>
          <w:p>
            <w:pPr>
              <w:pStyle w:val="Compact"/>
              <w:jc w:val="left"/>
            </w:pPr>
            <w:r>
              <w:t xml:space="preserve">Seconds (</w:t>
            </w:r>
            <w:r>
              <w:rPr>
                <w:rStyle w:val="VerbatimChar"/>
              </w:rPr>
              <w:t xml:space="preserve">apiserver_request_duration_seconds</w:t>
            </w:r>
            <w:r>
              <w:t xml:space="preserve"> </w:t>
            </w:r>
            <w:r>
              <w:t xml:space="preserve">&gt; 1s)</w:t>
            </w:r>
          </w:p>
        </w:tc>
        <w:tc>
          <w:tcPr/>
          <w:p>
            <w:pPr>
              <w:pStyle w:val="Compact"/>
              <w:jc w:val="left"/>
            </w:pPr>
            <w:r>
              <w:t xml:space="preserve">API degradation; scheduling stalls; policy lag</w:t>
            </w:r>
          </w:p>
        </w:tc>
        <w:tc>
          <w:tcPr/>
          <w:p>
            <w:pPr>
              <w:pStyle w:val="Compact"/>
              <w:jc w:val="left"/>
            </w:pPr>
            <w:r>
              <w:t xml:space="preserve">Scale out API server replicas; add rate limiting; restart abusive clients</w:t>
            </w:r>
          </w:p>
        </w:tc>
        <w:tc>
          <w:tcPr/>
          <w:p>
            <w:pPr>
              <w:pStyle w:val="Compact"/>
              <w:jc w:val="left"/>
            </w:pPr>
            <w:r>
              <w:t xml:space="preserve">Rate limiting (500 req/s per client); caching layers; etcd watch count limits</w:t>
            </w:r>
          </w:p>
        </w:tc>
      </w:tr>
      <w:tr>
        <w:tc>
          <w:tcPr/>
          <w:p>
            <w:pPr>
              <w:pStyle w:val="Compact"/>
              <w:jc w:val="left"/>
            </w:pPr>
            <w:r>
              <w:t xml:space="preserve">F-14</w:t>
            </w:r>
          </w:p>
        </w:tc>
        <w:tc>
          <w:tcPr/>
          <w:p>
            <w:pPr>
              <w:pStyle w:val="Compact"/>
              <w:jc w:val="left"/>
            </w:pPr>
            <w:r>
              <w:t xml:space="preserve">Cross-cell state-sync bandwidth exhaustion</w:t>
            </w:r>
          </w:p>
        </w:tc>
        <w:tc>
          <w:tcPr/>
          <w:p>
            <w:pPr>
              <w:pStyle w:val="Compact"/>
              <w:jc w:val="left"/>
            </w:pPr>
            <w:r>
              <w:t xml:space="preserve">Large CRDT bulk sync; image layer replication; log flood</w:t>
            </w:r>
          </w:p>
        </w:tc>
        <w:tc>
          <w:tcPr/>
          <w:p>
            <w:pPr>
              <w:pStyle w:val="Compact"/>
              <w:jc w:val="left"/>
            </w:pPr>
            <w:r>
              <w:t xml:space="preserve">Minutes (bandwidth metrics plateau)</w:t>
            </w:r>
          </w:p>
        </w:tc>
        <w:tc>
          <w:tcPr/>
          <w:p>
            <w:pPr>
              <w:pStyle w:val="Compact"/>
              <w:jc w:val="left"/>
            </w:pPr>
            <w:r>
              <w:t xml:space="preserve">Stale cross-cell metadata; outdated service endpoints</w:t>
            </w:r>
          </w:p>
        </w:tc>
        <w:tc>
          <w:tcPr/>
          <w:p>
            <w:pPr>
              <w:pStyle w:val="Compact"/>
              <w:jc w:val="left"/>
            </w:pPr>
            <w:r>
              <w:t xml:space="preserve">Backpressure: prioritize delta over full sync; bandwidth quotas; sync cancellation</w:t>
            </w:r>
          </w:p>
        </w:tc>
        <w:tc>
          <w:tcPr/>
          <w:p>
            <w:pPr>
              <w:pStyle w:val="Compact"/>
              <w:jc w:val="left"/>
            </w:pPr>
            <w:r>
              <w:t xml:space="preserve">Bandwidth quotas per cell pair; prioritized sync queues; compression (zstd)</w:t>
            </w:r>
          </w:p>
        </w:tc>
      </w:tr>
      <w:tr>
        <w:tc>
          <w:tcPr/>
          <w:p>
            <w:pPr>
              <w:pStyle w:val="Compact"/>
              <w:jc w:val="left"/>
            </w:pPr>
            <w:r>
              <w:t xml:space="preserve">F-15</w:t>
            </w:r>
          </w:p>
        </w:tc>
        <w:tc>
          <w:tcPr/>
          <w:p>
            <w:pPr>
              <w:pStyle w:val="Compact"/>
              <w:jc w:val="left"/>
            </w:pPr>
            <w:r>
              <w:t xml:space="preserve">Misconfiguration propagation</w:t>
            </w:r>
          </w:p>
        </w:tc>
        <w:tc>
          <w:tcPr/>
          <w:p>
            <w:pPr>
              <w:pStyle w:val="Compact"/>
              <w:jc w:val="left"/>
            </w:pPr>
            <w:r>
              <w:t xml:space="preserve">Invalid CRD applied via GitOps; webhook miss; canary skip</w:t>
            </w:r>
          </w:p>
        </w:tc>
        <w:tc>
          <w:tcPr/>
          <w:p>
            <w:pPr>
              <w:pStyle w:val="Compact"/>
              <w:jc w:val="left"/>
            </w:pPr>
            <w:r>
              <w:t xml:space="preserve">Hours to days (drift detection alert)</w:t>
            </w:r>
          </w:p>
        </w:tc>
        <w:tc>
          <w:tcPr/>
          <w:p>
            <w:pPr>
              <w:pStyle w:val="Compact"/>
              <w:jc w:val="left"/>
            </w:pPr>
            <w:r>
              <w:t xml:space="preserve">Federation-wide policy violation; security posture degradation</w:t>
            </w:r>
          </w:p>
        </w:tc>
        <w:tc>
          <w:tcPr/>
          <w:p>
            <w:pPr>
              <w:pStyle w:val="Compact"/>
              <w:jc w:val="left"/>
            </w:pPr>
            <w:r>
              <w:t xml:space="preserve">Config rollback via Git revert; automated canary validation gates</w:t>
            </w:r>
          </w:p>
        </w:tc>
        <w:tc>
          <w:tcPr/>
          <w:p>
            <w:pPr>
              <w:pStyle w:val="Compact"/>
              <w:jc w:val="left"/>
            </w:pPr>
            <w:r>
              <w:t xml:space="preserve">Validation webhooks on all CRDs; OPA/Gatekeeper policy enforcement; canary deployment (5% → 25% → 100%)</w:t>
            </w:r>
          </w:p>
        </w:tc>
      </w:tr>
    </w:tbl>
    <w:p>
      <w:pPr>
        <w:pStyle w:val="BodyText"/>
      </w:pPr>
      <w:r>
        <w:rPr>
          <w:iCs/>
          <w:i/>
        </w:rPr>
        <w:t xml:space="preserve">Table 7.3: FMEA — 15 Failure Modes for Federated Multi-Cluster Systems with detection, blast radius, recovery, and prevention.</w:t>
      </w:r>
    </w:p>
    <w:bookmarkStart w:id="154" w:name="X3aadbda1452ff75f08b5b74d695e7f66b8a87ae"/>
    <w:p>
      <w:pPr>
        <w:pStyle w:val="Heading3"/>
      </w:pPr>
      <w:r>
        <w:t xml:space="preserve">7.3.1 Failure Mode Interactions and Cascading Analysis</w:t>
      </w:r>
    </w:p>
    <w:p>
      <w:pPr>
        <w:pStyle w:val="FirstParagraph"/>
      </w:pPr>
      <w:r>
        <w:t xml:space="preserve">The fifteen modes above do not exist in isolation. The most dangerous incidents involve</w:t>
      </w:r>
      <w:r>
        <w:t xml:space="preserve"> </w:t>
      </w:r>
      <w:r>
        <w:rPr>
          <w:bCs/>
          <w:b/>
        </w:rPr>
        <w:t xml:space="preserve">interacting failures</w:t>
      </w:r>
      <w:r>
        <w:t xml:space="preserve"> </w:t>
      </w:r>
      <w:r>
        <w:t xml:space="preserve">that defeat individual mitigations. Three compound scenarios are explicitly modeled:</w:t>
      </w:r>
    </w:p>
    <w:p>
      <w:pPr>
        <w:pStyle w:val="BodyText"/>
      </w:pPr>
      <w:r>
        <w:rPr>
          <w:bCs/>
          <w:b/>
        </w:rPr>
        <w:t xml:space="preserve">Scenario A: F-02 (cell partition) + F-07 (clock skew).</w:t>
      </w:r>
      <w:r>
        <w:t xml:space="preserve"> </w:t>
      </w:r>
      <w:r>
        <w:t xml:space="preserve">A partitioned cell with drifting clocks may accept writes that appear causally inconsistent on heal. HelixCluster’s hybrid logical clocks (HLC) combine a 48-bit physical component with a 16-bit logical counter, preserving causality even during clock skew.</w:t>
      </w:r>
    </w:p>
    <w:p>
      <w:pPr>
        <w:pStyle w:val="BodyText"/>
      </w:pPr>
      <w:r>
        <w:rPr>
          <w:bCs/>
          <w:b/>
        </w:rPr>
        <w:t xml:space="preserve">Scenario B: F-06 (gossip saturation) + F-08 (cascading overload).</w:t>
      </w:r>
      <w:r>
        <w:t xml:space="preserve"> </w:t>
      </w:r>
      <w:r>
        <w:t xml:space="preserve">Saturated gossip delays failure detection, which triggers unnecessary failovers that add load, further saturating gossip. The Phi Accrual detector breaks this positive feedback loop by automatically raising its suspicion threshold as gossip variance increases, reducing false positives by more than 50x.</w:t>
      </w:r>
    </w:p>
    <w:p>
      <w:pPr>
        <w:pStyle w:val="BodyText"/>
      </w:pPr>
      <w:r>
        <w:rPr>
          <w:bCs/>
          <w:b/>
        </w:rPr>
        <w:t xml:space="preserve">Scenario C: F-04 (link degradation) + F-12 (asymmetric partition).</w:t>
      </w:r>
      <w:r>
        <w:t xml:space="preserve"> </w:t>
      </w:r>
      <w:r>
        <w:t xml:space="preserve">A degraded asymmetric link may pass small health probes while failing large state-sync transfers. HelixCluster uses</w:t>
      </w:r>
      <w:r>
        <w:t xml:space="preserve"> </w:t>
      </w:r>
      <w:r>
        <w:rPr>
          <w:bCs/>
          <w:b/>
        </w:rPr>
        <w:t xml:space="preserve">variable-size health probes</w:t>
      </w:r>
      <w:r>
        <w:t xml:space="preserve"> </w:t>
      </w:r>
      <w:r>
        <w:t xml:space="preserve">that alternate between 64 B and 1 MB payloads; a mismatch between small-packet success and large-packet failure triggers an immediate asymmetric-partition alert.</w:t>
      </w:r>
    </w:p>
    <w:bookmarkEnd w:id="154"/>
    <w:bookmarkStart w:id="155" w:name="circuit-breakers-and-bulkhead-isolation"/>
    <w:p>
      <w:pPr>
        <w:pStyle w:val="Heading3"/>
      </w:pPr>
      <w:r>
        <w:t xml:space="preserve">7.3.2 Circuit Breakers and Bulkhead Isolation</w:t>
      </w:r>
    </w:p>
    <w:p>
      <w:pPr>
        <w:pStyle w:val="FirstParagraph"/>
      </w:pPr>
      <w:r>
        <w:t xml:space="preserve">F-08 (cascading failure) is the highest-severity mode because it can convert a localized overload into federation-wide outage. Every inter-cell RPC passes through a circuit breaker:</w:t>
      </w:r>
      <w:r>
        <w:t xml:space="preserve"> </w:t>
      </w:r>
      <w:r>
        <w:rPr>
          <w:bCs/>
          <w:b/>
        </w:rPr>
        <w:t xml:space="preserve">CLOSED</w:t>
      </w:r>
      <w:r>
        <w:t xml:space="preserve"> </w:t>
      </w:r>
      <w:r>
        <w:t xml:space="preserve">(normal, tracking failures over a 30-second window);</w:t>
      </w:r>
      <w:r>
        <w:t xml:space="preserve"> </w:t>
      </w:r>
      <w:r>
        <w:rPr>
          <w:bCs/>
          <w:b/>
        </w:rPr>
        <w:t xml:space="preserve">OPEN</w:t>
      </w:r>
      <w:r>
        <w:t xml:space="preserve"> </w:t>
      </w:r>
      <w:r>
        <w:t xml:space="preserve">(after 5 consecutive failures or 50% failure rate, all requests fail immediately for 30 seconds);</w:t>
      </w:r>
      <w:r>
        <w:t xml:space="preserve"> </w:t>
      </w:r>
      <w:r>
        <w:rPr>
          <w:bCs/>
          <w:b/>
        </w:rPr>
        <w:t xml:space="preserve">HALF-OPEN</w:t>
      </w:r>
      <w:r>
        <w:t xml:space="preserve"> </w:t>
      </w:r>
      <w:r>
        <w:t xml:space="preserve">(after cooldown, a single probe is allowed — success closes the breaker, failure restarts cooldown with exponential backoff up to 5 minutes).</w:t>
      </w:r>
    </w:p>
    <w:p>
      <w:pPr>
        <w:pStyle w:val="BodyText"/>
      </w:pPr>
      <w:r>
        <w:t xml:space="preserve">Bulkhead isolation complements the circuit breaker by dedicating separate connection pools, goroutine pools, and retry budgets per target cell. Each cell-to-cell channel receives: max 100 concurrent connections, max 1,000 queued requests, 50 dedicated goroutine workers, and 10 retries per second.</w:t>
      </w:r>
    </w:p>
    <w:p>
      <w:r>
        <w:pict>
          <v:rect style="width:0;height:1.5pt" o:hralign="center" o:hrstd="t" o:hr="t"/>
        </w:pict>
      </w:r>
    </w:p>
    <w:bookmarkEnd w:id="155"/>
    <w:bookmarkEnd w:id="156"/>
    <w:bookmarkStart w:id="161" w:name="monitoring-observability"/>
    <w:p>
      <w:pPr>
        <w:pStyle w:val="Heading2"/>
      </w:pPr>
      <w:r>
        <w:t xml:space="preserve">7.4 Monitoring &amp; Observability</w:t>
      </w:r>
    </w:p>
    <w:p>
      <w:pPr>
        <w:pStyle w:val="FirstParagraph"/>
      </w:pPr>
      <w:r>
        <w:t xml:space="preserve">Testing and chaos engineering generate failures. Observability turns those failures into understanding. A federated system without cross-cell telemetry is debugged via speculation; with it, mean-time-to-resolution (MTTR) drops from hours to minutes.</w:t>
      </w:r>
    </w:p>
    <w:bookmarkStart w:id="157" w:name="Xdb81fc9897b3d6a895eebb1a477a1c78309e7d9"/>
    <w:p>
      <w:pPr>
        <w:pStyle w:val="Heading3"/>
      </w:pPr>
      <w:r>
        <w:t xml:space="preserve">7.4.1 Prometheus Federation: Aggregate Metrics from All Cells</w:t>
      </w:r>
    </w:p>
    <w:p>
      <w:pPr>
        <w:pStyle w:val="FirstParagraph"/>
      </w:pPr>
      <w:r>
        <w:t xml:space="preserve">HelixCluster deploys a</w:t>
      </w:r>
      <w:r>
        <w:t xml:space="preserve"> </w:t>
      </w:r>
      <w:r>
        <w:rPr>
          <w:bCs/>
          <w:b/>
        </w:rPr>
        <w:t xml:space="preserve">hierarchical Prometheus federation</w:t>
      </w:r>
      <w:r>
        <w:t xml:space="preserve"> </w:t>
      </w:r>
      <w:r>
        <w:t xml:space="preserve">architecture. Each cell runs its own Prometheus instance (scraping local targets every 15 seconds), and a central Prometheus aggregates pre-computed metrics from all cell instances via their</w:t>
      </w:r>
      <w:r>
        <w:t xml:space="preserve"> </w:t>
      </w:r>
      <w:r>
        <w:rPr>
          <w:rStyle w:val="VerbatimChar"/>
        </w:rPr>
        <w:t xml:space="preserve">/federate</w:t>
      </w:r>
      <w:r>
        <w:t xml:space="preserve"> </w:t>
      </w:r>
      <w:r>
        <w:t xml:space="preserve">endpoints every 60 seconds.</w:t>
      </w:r>
    </w:p>
    <w:p>
      <w:pPr>
        <w:pStyle w:val="SourceCode"/>
      </w:pPr>
      <w:r>
        <w:rPr>
          <w:rStyle w:val="CommentTok"/>
        </w:rPr>
        <w:t xml:space="preserve"># /etc/prometheus/central-prometheus.yaml — Central federation server</w:t>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'federate-cell-us-east'</w:t>
      </w:r>
      <w:r>
        <w:br/>
      </w:r>
      <w:r>
        <w:rPr>
          <w:rStyle w:val="AttributeTok"/>
        </w:rPr>
        <w:t xml:space="preserve">    </w:t>
      </w:r>
      <w:r>
        <w:rPr>
          <w:rStyle w:val="FunctionTok"/>
        </w:rPr>
        <w:t xml:space="preserve">scrape_interval</w:t>
      </w:r>
      <w:r>
        <w:rPr>
          <w:rStyle w:val="KeywordTok"/>
        </w:rPr>
        <w:t xml:space="preserve">:</w:t>
      </w:r>
      <w:r>
        <w:rPr>
          <w:rStyle w:val="AttributeTok"/>
        </w:rPr>
        <w:t xml:space="preserve"> 60s</w:t>
      </w:r>
      <w:r>
        <w:br/>
      </w:r>
      <w:r>
        <w:rPr>
          <w:rStyle w:val="AttributeTok"/>
        </w:rPr>
        <w:t xml:space="preserve">    </w:t>
      </w:r>
      <w:r>
        <w:rPr>
          <w:rStyle w:val="FunctionTok"/>
        </w:rPr>
        <w:t xml:space="preserve">honor_labels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metrics_path</w:t>
      </w:r>
      <w:r>
        <w:rPr>
          <w:rStyle w:val="KeywordTok"/>
        </w:rPr>
        <w:t xml:space="preserve">:</w:t>
      </w:r>
      <w:r>
        <w:rPr>
          <w:rStyle w:val="AttributeTok"/>
        </w:rPr>
        <w:t xml:space="preserve"> </w:t>
      </w:r>
      <w:r>
        <w:rPr>
          <w:rStyle w:val="StringTok"/>
        </w:rPr>
        <w:t xml:space="preserve">'/federate'</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'{__name__=~"cell:.*"}'</w:t>
      </w:r>
      <w:r>
        <w:br/>
      </w:r>
      <w:r>
        <w:rPr>
          <w:rStyle w:val="AttributeTok"/>
        </w:rPr>
        <w:t xml:space="preserve">        </w:t>
      </w:r>
      <w:r>
        <w:rPr>
          <w:rStyle w:val="KeywordTok"/>
        </w:rPr>
        <w:t xml:space="preserve">-</w:t>
      </w:r>
      <w:r>
        <w:rPr>
          <w:rStyle w:val="AttributeTok"/>
        </w:rPr>
        <w:t xml:space="preserve"> </w:t>
      </w:r>
      <w:r>
        <w:rPr>
          <w:rStyle w:val="StringTok"/>
        </w:rPr>
        <w:t xml:space="preserve">'{__name__=~"federation:.*"}'</w:t>
      </w:r>
      <w:r>
        <w:br/>
      </w:r>
      <w:r>
        <w:rPr>
          <w:rStyle w:val="AttributeTok"/>
        </w:rPr>
        <w:t xml:space="preserve">        </w:t>
      </w:r>
      <w:r>
        <w:rPr>
          <w:rStyle w:val="KeywordTok"/>
        </w:rPr>
        <w:t xml:space="preserve">-</w:t>
      </w:r>
      <w:r>
        <w:rPr>
          <w:rStyle w:val="AttributeTok"/>
        </w:rPr>
        <w:t xml:space="preserve"> </w:t>
      </w:r>
      <w:r>
        <w:rPr>
          <w:rStyle w:val="StringTok"/>
        </w:rPr>
        <w:t xml:space="preserve">'{__name__=~"etcd:.*"}'</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'prometheus.cell-us-east.helix.local:9090'</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cell</w:t>
      </w:r>
      <w:r>
        <w:rPr>
          <w:rStyle w:val="KeywordTok"/>
        </w:rPr>
        <w:t xml:space="preserve">:</w:t>
      </w:r>
      <w:r>
        <w:rPr>
          <w:rStyle w:val="AttributeTok"/>
        </w:rPr>
        <w:t xml:space="preserve"> </w:t>
      </w:r>
      <w:r>
        <w:rPr>
          <w:rStyle w:val="StringTok"/>
        </w:rPr>
        <w:t xml:space="preserve">'us-east'</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'us-east-1'</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'federate-cell-eu-west'</w:t>
      </w:r>
      <w:r>
        <w:br/>
      </w:r>
      <w:r>
        <w:rPr>
          <w:rStyle w:val="AttributeTok"/>
        </w:rPr>
        <w:t xml:space="preserve">    </w:t>
      </w:r>
      <w:r>
        <w:rPr>
          <w:rStyle w:val="FunctionTok"/>
        </w:rPr>
        <w:t xml:space="preserve">scrape_interval</w:t>
      </w:r>
      <w:r>
        <w:rPr>
          <w:rStyle w:val="KeywordTok"/>
        </w:rPr>
        <w:t xml:space="preserve">:</w:t>
      </w:r>
      <w:r>
        <w:rPr>
          <w:rStyle w:val="AttributeTok"/>
        </w:rPr>
        <w:t xml:space="preserve"> 60s</w:t>
      </w:r>
      <w:r>
        <w:br/>
      </w:r>
      <w:r>
        <w:rPr>
          <w:rStyle w:val="AttributeTok"/>
        </w:rPr>
        <w:t xml:space="preserve">    </w:t>
      </w:r>
      <w:r>
        <w:rPr>
          <w:rStyle w:val="FunctionTok"/>
        </w:rPr>
        <w:t xml:space="preserve">honor_labels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metrics_path</w:t>
      </w:r>
      <w:r>
        <w:rPr>
          <w:rStyle w:val="KeywordTok"/>
        </w:rPr>
        <w:t xml:space="preserve">:</w:t>
      </w:r>
      <w:r>
        <w:rPr>
          <w:rStyle w:val="AttributeTok"/>
        </w:rPr>
        <w:t xml:space="preserve"> </w:t>
      </w:r>
      <w:r>
        <w:rPr>
          <w:rStyle w:val="StringTok"/>
        </w:rPr>
        <w:t xml:space="preserve">'/federate'</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'{__name__=~"cell:.*"}'</w:t>
      </w:r>
      <w:r>
        <w:br/>
      </w:r>
      <w:r>
        <w:rPr>
          <w:rStyle w:val="AttributeTok"/>
        </w:rPr>
        <w:t xml:space="preserve">        </w:t>
      </w:r>
      <w:r>
        <w:rPr>
          <w:rStyle w:val="KeywordTok"/>
        </w:rPr>
        <w:t xml:space="preserve">-</w:t>
      </w:r>
      <w:r>
        <w:rPr>
          <w:rStyle w:val="AttributeTok"/>
        </w:rPr>
        <w:t xml:space="preserve"> </w:t>
      </w:r>
      <w:r>
        <w:rPr>
          <w:rStyle w:val="StringTok"/>
        </w:rPr>
        <w:t xml:space="preserve">'{__name__=~"federation:.*"}'</w:t>
      </w:r>
      <w:r>
        <w:br/>
      </w:r>
      <w:r>
        <w:rPr>
          <w:rStyle w:val="AttributeTok"/>
        </w:rPr>
        <w:t xml:space="preserve">        </w:t>
      </w:r>
      <w:r>
        <w:rPr>
          <w:rStyle w:val="KeywordTok"/>
        </w:rPr>
        <w:t xml:space="preserve">-</w:t>
      </w:r>
      <w:r>
        <w:rPr>
          <w:rStyle w:val="AttributeTok"/>
        </w:rPr>
        <w:t xml:space="preserve"> </w:t>
      </w:r>
      <w:r>
        <w:rPr>
          <w:rStyle w:val="StringTok"/>
        </w:rPr>
        <w:t xml:space="preserve">'{__name__=~"etcd:.*"}'</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'prometheus.cell-eu-west.helix.local:9090'</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cell</w:t>
      </w:r>
      <w:r>
        <w:rPr>
          <w:rStyle w:val="KeywordTok"/>
        </w:rPr>
        <w:t xml:space="preserve">:</w:t>
      </w:r>
      <w:r>
        <w:rPr>
          <w:rStyle w:val="AttributeTok"/>
        </w:rPr>
        <w:t xml:space="preserve"> </w:t>
      </w:r>
      <w:r>
        <w:rPr>
          <w:rStyle w:val="StringTok"/>
        </w:rPr>
        <w:t xml:space="preserve">'eu-west'</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'eu-west-1'</w:t>
      </w:r>
      <w:r>
        <w:br/>
      </w:r>
      <w:r>
        <w:br/>
      </w:r>
      <w:r>
        <w:rPr>
          <w:rStyle w:val="CommentTok"/>
        </w:rPr>
        <w:t xml:space="preserve"># Recording rules: pre-aggregate at the cell level</w:t>
      </w:r>
      <w:r>
        <w:br/>
      </w:r>
      <w:r>
        <w:rPr>
          <w:rStyle w:val="FunctionTok"/>
        </w:rPr>
        <w:t xml:space="preserve">rule_files</w:t>
      </w:r>
      <w:r>
        <w:rPr>
          <w:rStyle w:val="KeywordTok"/>
        </w:rPr>
        <w:t xml:space="preserve">:</w:t>
      </w:r>
      <w:r>
        <w:br/>
      </w:r>
      <w:r>
        <w:rPr>
          <w:rStyle w:val="AttributeTok"/>
        </w:rPr>
        <w:t xml:space="preserve">  </w:t>
      </w:r>
      <w:r>
        <w:rPr>
          <w:rStyle w:val="KeywordTok"/>
        </w:rPr>
        <w:t xml:space="preserve">-</w:t>
      </w:r>
      <w:r>
        <w:rPr>
          <w:rStyle w:val="AttributeTok"/>
        </w:rPr>
        <w:t xml:space="preserve"> /etc/prometheus/rules/cell_aggregation.rules</w:t>
      </w:r>
    </w:p>
    <w:p>
      <w:pPr>
        <w:pStyle w:val="FirstParagraph"/>
      </w:pPr>
      <w:r>
        <w:t xml:space="preserve">The recording rules at each cell pre-aggregate high-cardinality metrics into low-cardinality federation-safe series:</w:t>
      </w:r>
    </w:p>
    <w:p>
      <w:pPr>
        <w:pStyle w:val="SourceCode"/>
      </w:pPr>
      <w:r>
        <w:rPr>
          <w:rStyle w:val="CommentTok"/>
        </w:rPr>
        <w:t xml:space="preserve"># /etc/prometheus/rules/cell_aggregation.rules</w:t>
      </w:r>
      <w:r>
        <w:br/>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cell_aggregation</w:t>
      </w:r>
      <w:r>
        <w:br/>
      </w:r>
      <w:r>
        <w:rPr>
          <w:rStyle w:val="AttributeTok"/>
        </w:rPr>
        <w:t xml:space="preserve">    </w:t>
      </w:r>
      <w:r>
        <w:rPr>
          <w:rStyle w:val="FunctionTok"/>
        </w:rPr>
        <w:t xml:space="preserve">interval</w:t>
      </w:r>
      <w:r>
        <w:rPr>
          <w:rStyle w:val="KeywordTok"/>
        </w:rPr>
        <w:t xml:space="preserve">:</w:t>
      </w:r>
      <w:r>
        <w:rPr>
          <w:rStyle w:val="AttributeTok"/>
        </w:rPr>
        <w:t xml:space="preserve"> 60s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cell:node_cpu_utilization:avg5m</w:t>
      </w:r>
      <w:r>
        <w:br/>
      </w:r>
      <w:r>
        <w:rPr>
          <w:rStyle w:val="AttributeTok"/>
        </w:rPr>
        <w:t xml:space="preserve">        </w:t>
      </w:r>
      <w:r>
        <w:rPr>
          <w:rStyle w:val="FunctionTok"/>
        </w:rPr>
        <w:t xml:space="preserve">expr</w:t>
      </w:r>
      <w:r>
        <w:rPr>
          <w:rStyle w:val="KeywordTok"/>
        </w:rPr>
        <w:t xml:space="preserve">:</w:t>
      </w:r>
      <w:r>
        <w:rPr>
          <w:rStyle w:val="AttributeTok"/>
        </w:rPr>
        <w:t xml:space="preserve"> avg(rate(node_cpu_seconds_total{mode!="idle"}[5m]))</w:t>
      </w:r>
      <w:r>
        <w:br/>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cell:apiserver_request_duration_seconds:p99</w:t>
      </w:r>
      <w:r>
        <w:br/>
      </w:r>
      <w:r>
        <w:rPr>
          <w:rStyle w:val="AttributeTok"/>
        </w:rPr>
        <w:t xml:space="preserve">        </w:t>
      </w:r>
      <w:r>
        <w:rPr>
          <w:rStyle w:val="FunctionTok"/>
        </w:rPr>
        <w:t xml:space="preserve">expr</w:t>
      </w:r>
      <w:r>
        <w:rPr>
          <w:rStyle w:val="KeywordTok"/>
        </w:rPr>
        <w:t xml:space="preserve">:</w:t>
      </w:r>
      <w:r>
        <w:rPr>
          <w:rStyle w:val="AttributeTok"/>
        </w:rPr>
        <w:t xml:space="preserve"> histogram_quantile(0.99,</w:t>
      </w:r>
      <w:r>
        <w:br/>
      </w:r>
      <w:r>
        <w:rPr>
          <w:rStyle w:val="AttributeTok"/>
        </w:rPr>
        <w:t xml:space="preserve">              rate(apiserver_request_duration_seconds_bucket[5m]))</w:t>
      </w:r>
      <w:r>
        <w:br/>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federation:cross_cell_request_duration_seconds:p99</w:t>
      </w:r>
      <w:r>
        <w:br/>
      </w:r>
      <w:r>
        <w:rPr>
          <w:rStyle w:val="AttributeTok"/>
        </w:rPr>
        <w:t xml:space="preserve">        </w:t>
      </w:r>
      <w:r>
        <w:rPr>
          <w:rStyle w:val="FunctionTok"/>
        </w:rPr>
        <w:t xml:space="preserve">expr</w:t>
      </w:r>
      <w:r>
        <w:rPr>
          <w:rStyle w:val="KeywordTok"/>
        </w:rPr>
        <w:t xml:space="preserve">:</w:t>
      </w:r>
      <w:r>
        <w:rPr>
          <w:rStyle w:val="AttributeTok"/>
        </w:rPr>
        <w:t xml:space="preserve"> histogram_quantile(0.99,</w:t>
      </w:r>
      <w:r>
        <w:br/>
      </w:r>
      <w:r>
        <w:rPr>
          <w:rStyle w:val="AttributeTok"/>
        </w:rPr>
        <w:t xml:space="preserve">              rate(federation_request_duration_seconds_bucket[5m]))</w:t>
      </w:r>
      <w:r>
        <w:br/>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federation:gossip_convergence_seconds</w:t>
      </w:r>
      <w:r>
        <w:br/>
      </w:r>
      <w:r>
        <w:rPr>
          <w:rStyle w:val="AttributeTok"/>
        </w:rPr>
        <w:t xml:space="preserve">        </w:t>
      </w:r>
      <w:r>
        <w:rPr>
          <w:rStyle w:val="FunctionTok"/>
        </w:rPr>
        <w:t xml:space="preserve">expr</w:t>
      </w:r>
      <w:r>
        <w:rPr>
          <w:rStyle w:val="KeywordTok"/>
        </w:rPr>
        <w:t xml:space="preserve">:</w:t>
      </w:r>
      <w:r>
        <w:rPr>
          <w:rStyle w:val="AttributeTok"/>
        </w:rPr>
        <w:t xml:space="preserve"> max(serf_gossip_rtt_seconds)</w:t>
      </w:r>
      <w:r>
        <w:br/>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etcd:server_has_leader</w:t>
      </w:r>
      <w:r>
        <w:br/>
      </w:r>
      <w:r>
        <w:rPr>
          <w:rStyle w:val="AttributeTok"/>
        </w:rPr>
        <w:t xml:space="preserve">        </w:t>
      </w:r>
      <w:r>
        <w:rPr>
          <w:rStyle w:val="FunctionTok"/>
        </w:rPr>
        <w:t xml:space="preserve">expr</w:t>
      </w:r>
      <w:r>
        <w:rPr>
          <w:rStyle w:val="KeywordTok"/>
        </w:rPr>
        <w:t xml:space="preserve">:</w:t>
      </w:r>
      <w:r>
        <w:rPr>
          <w:rStyle w:val="AttributeTok"/>
        </w:rPr>
        <w:t xml:space="preserve"> max(etcd_server_has_leader)</w:t>
      </w:r>
    </w:p>
    <w:p>
      <w:pPr>
        <w:pStyle w:val="FirstParagraph"/>
      </w:pPr>
      <w:r>
        <w:t xml:space="preserve">Best practices for federation:</w:t>
      </w:r>
    </w:p>
    <w:p>
      <w:pPr>
        <w:numPr>
          <w:ilvl w:val="0"/>
          <w:numId w:val="1017"/>
        </w:numPr>
        <w:pStyle w:val="Compact"/>
      </w:pPr>
      <w:r>
        <w:rPr>
          <w:bCs/>
          <w:b/>
        </w:rPr>
        <w:t xml:space="preserve">Pre-aggregate aggressively</w:t>
      </w:r>
      <w:r>
        <w:t xml:space="preserve">: Only federate recording-rule outputs, not raw counters.</w:t>
      </w:r>
    </w:p>
    <w:p>
      <w:pPr>
        <w:numPr>
          <w:ilvl w:val="0"/>
          <w:numId w:val="1017"/>
        </w:numPr>
        <w:pStyle w:val="Compact"/>
      </w:pPr>
      <w:r>
        <w:rPr>
          <w:bCs/>
          <w:b/>
        </w:rPr>
        <w:t xml:space="preserve">Honor source labels</w:t>
      </w:r>
      <w:r>
        <w:t xml:space="preserve">:</w:t>
      </w:r>
      <w:r>
        <w:t xml:space="preserve"> </w:t>
      </w:r>
      <w:r>
        <w:rPr>
          <w:rStyle w:val="VerbatimChar"/>
        </w:rPr>
        <w:t xml:space="preserve">honor_labels: true</w:t>
      </w:r>
      <w:r>
        <w:t xml:space="preserve"> </w:t>
      </w:r>
      <w:r>
        <w:t xml:space="preserve">preserves the original cell and region labels from the source Prometheus.</w:t>
      </w:r>
    </w:p>
    <w:p>
      <w:pPr>
        <w:numPr>
          <w:ilvl w:val="0"/>
          <w:numId w:val="1017"/>
        </w:numPr>
        <w:pStyle w:val="Compact"/>
      </w:pPr>
      <w:r>
        <w:rPr>
          <w:bCs/>
          <w:b/>
        </w:rPr>
        <w:t xml:space="preserve">External labels</w:t>
      </w:r>
      <w:r>
        <w:t xml:space="preserve">: Each cell Prometheus adds</w:t>
      </w:r>
      <w:r>
        <w:t xml:space="preserve"> </w:t>
      </w:r>
      <w:r>
        <w:rPr>
          <w:rStyle w:val="VerbatimChar"/>
        </w:rPr>
        <w:t xml:space="preserve">external_labels</w:t>
      </w:r>
      <w:r>
        <w:t xml:space="preserve"> </w:t>
      </w:r>
      <w:r>
        <w:t xml:space="preserve">identifying its cell and region, preventing series collision.</w:t>
      </w:r>
    </w:p>
    <w:p>
      <w:pPr>
        <w:numPr>
          <w:ilvl w:val="0"/>
          <w:numId w:val="1017"/>
        </w:numPr>
        <w:pStyle w:val="Compact"/>
      </w:pPr>
      <w:r>
        <w:rPr>
          <w:bCs/>
          <w:b/>
        </w:rPr>
        <w:t xml:space="preserve">Hierarchical scaling</w:t>
      </w:r>
      <w:r>
        <w:t xml:space="preserve">: For federations exceeding 100 cells, insert a regional aggregation tier between cell and global Prometheus to prevent the central instance from being overwhelmed.</w:t>
      </w:r>
    </w:p>
    <w:bookmarkEnd w:id="157"/>
    <w:bookmarkStart w:id="158" w:name="opentelemetry-cross-cell-tracing"/>
    <w:p>
      <w:pPr>
        <w:pStyle w:val="Heading3"/>
      </w:pPr>
      <w:r>
        <w:t xml:space="preserve">7.4.2 OpenTelemetry Cross-Cell Tracing</w:t>
      </w:r>
    </w:p>
    <w:p>
      <w:pPr>
        <w:pStyle w:val="FirstParagraph"/>
      </w:pPr>
      <w:r>
        <w:t xml:space="preserve">Metrics tell you that something is wrong. Traces tell you why. HelixCluster uses OpenTelemetry with a tiered collector architecture:</w:t>
      </w:r>
    </w:p>
    <w:p>
      <w:pPr>
        <w:pStyle w:val="SourceCode"/>
      </w:pPr>
      <w:r>
        <w:rPr>
          <w:rStyle w:val="VerbatimChar"/>
        </w:rPr>
        <w:t xml:space="preserve">                    +-----------------------------+</w:t>
      </w:r>
      <w:r>
        <w:br/>
      </w:r>
      <w:r>
        <w:rPr>
          <w:rStyle w:val="VerbatimChar"/>
        </w:rPr>
        <w:t xml:space="preserve">                    |   Central Tempo / Jaeger    |</w:t>
      </w:r>
      <w:r>
        <w:br/>
      </w:r>
      <w:r>
        <w:rPr>
          <w:rStyle w:val="VerbatimChar"/>
        </w:rPr>
        <w:t xml:space="preserve">                    |   (Trace storage + query)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Federation Gateway OTLP    |</w:t>
      </w:r>
      <w:r>
        <w:br/>
      </w:r>
      <w:r>
        <w:rPr>
          <w:rStyle w:val="VerbatimChar"/>
        </w:rPr>
        <w:t xml:space="preserve">                    |  (TLS, auth, routing)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+---------v---------+    +---------v---------+    +---------v---------+</w:t>
      </w:r>
      <w:r>
        <w:br/>
      </w:r>
      <w:r>
        <w:rPr>
          <w:rStyle w:val="VerbatimChar"/>
        </w:rPr>
        <w:t xml:space="preserve">| Cell OTLP Collector|    | Cell OTLP Collector|    | Cell OTLP Collector|</w:t>
      </w:r>
      <w:r>
        <w:br/>
      </w:r>
      <w:r>
        <w:rPr>
          <w:rStyle w:val="VerbatimChar"/>
        </w:rPr>
        <w:t xml:space="preserve">| (batch, process,   |    | (batch, process,   |    | (batch, process,   |</w:t>
      </w:r>
      <w:r>
        <w:br/>
      </w:r>
      <w:r>
        <w:rPr>
          <w:rStyle w:val="VerbatimChar"/>
        </w:rPr>
        <w:t xml:space="preserve">|  enrich with cell) |    |  enrich with cell) |    |  enrich with cell) |</w:t>
      </w:r>
      <w:r>
        <w:br/>
      </w:r>
      <w:r>
        <w:rPr>
          <w:rStyle w:val="VerbatimChar"/>
        </w:rPr>
        <w:t xml:space="preserve">+---------+---------+    +---------+---------+    +---------+---------+</w:t>
      </w:r>
      <w:r>
        <w:br/>
      </w:r>
      <w:r>
        <w:rPr>
          <w:rStyle w:val="VerbatimChar"/>
        </w:rPr>
        <w:t xml:space="preserve">          |                        |                        |</w:t>
      </w:r>
      <w:r>
        <w:br/>
      </w:r>
      <w:r>
        <w:rPr>
          <w:rStyle w:val="VerbatimChar"/>
        </w:rPr>
        <w:t xml:space="preserve">+---------v---------+    +---------v---------+    +---------v---------+</w:t>
      </w:r>
      <w:r>
        <w:br/>
      </w:r>
      <w:r>
        <w:rPr>
          <w:rStyle w:val="VerbatimChar"/>
        </w:rPr>
        <w:t xml:space="preserve">| Node OTLP Agent    |    | Node OTLP Agent    |    | Node OTLP Agent    |</w:t>
      </w:r>
      <w:r>
        <w:br/>
      </w:r>
      <w:r>
        <w:rPr>
          <w:rStyle w:val="VerbatimChar"/>
        </w:rPr>
        <w:t xml:space="preserve">| (receive, forward) |    | (receive, forward) |    | (receive, forward) |</w:t>
      </w:r>
      <w:r>
        <w:br/>
      </w:r>
      <w:r>
        <w:rPr>
          <w:rStyle w:val="VerbatimChar"/>
        </w:rPr>
        <w:t xml:space="preserve">+-------------------+    +-------------------+    +-------------------+</w:t>
      </w:r>
    </w:p>
    <w:p>
      <w:pPr>
        <w:pStyle w:val="FirstParagraph"/>
      </w:pPr>
      <w:r>
        <w:rPr>
          <w:iCs/>
          <w:i/>
        </w:rPr>
        <w:t xml:space="preserve">Figure 7.1: Tiered OpenTelemetry Architecture — node agents forward to cell collectors, which batch and forward through a federation gateway to central trace storage.</w:t>
      </w:r>
    </w:p>
    <w:p>
      <w:pPr>
        <w:pStyle w:val="BodyText"/>
      </w:pPr>
      <w:r>
        <w:t xml:space="preserve">Key configuration:</w:t>
      </w:r>
    </w:p>
    <w:p>
      <w:pPr>
        <w:pStyle w:val="SourceCode"/>
      </w:pPr>
      <w:r>
        <w:rPr>
          <w:rStyle w:val="CommentTok"/>
        </w:rPr>
        <w:t xml:space="preserve"># /etc/otel/collector-cell.yaml — Cell-level OpenTelemetry Collector</w:t>
      </w:r>
      <w:r>
        <w:br/>
      </w:r>
      <w:r>
        <w:rPr>
          <w:rStyle w:val="FunctionTok"/>
        </w:rPr>
        <w:t xml:space="preserve">receivers</w:t>
      </w:r>
      <w:r>
        <w:rPr>
          <w:rStyle w:val="KeywordTok"/>
        </w:rPr>
        <w:t xml:space="preserve">:</w:t>
      </w:r>
      <w:r>
        <w:br/>
      </w:r>
      <w:r>
        <w:rPr>
          <w:rStyle w:val="AttributeTok"/>
        </w:rPr>
        <w:t xml:space="preserve">  </w:t>
      </w:r>
      <w:r>
        <w:rPr>
          <w:rStyle w:val="FunctionTok"/>
        </w:rPr>
        <w:t xml:space="preserve">otlp</w:t>
      </w:r>
      <w:r>
        <w:rPr>
          <w:rStyle w:val="KeywordTok"/>
        </w:rPr>
        <w:t xml:space="preserve">:</w:t>
      </w:r>
      <w:r>
        <w:br/>
      </w:r>
      <w:r>
        <w:rPr>
          <w:rStyle w:val="AttributeTok"/>
        </w:rPr>
        <w:t xml:space="preserve">    </w:t>
      </w:r>
      <w:r>
        <w:rPr>
          <w:rStyle w:val="FunctionTok"/>
        </w:rPr>
        <w:t xml:space="preserve">protocols</w:t>
      </w:r>
      <w:r>
        <w:rPr>
          <w:rStyle w:val="KeywordTok"/>
        </w:rPr>
        <w:t xml:space="preserve">:</w:t>
      </w:r>
      <w:r>
        <w:br/>
      </w:r>
      <w:r>
        <w:rPr>
          <w:rStyle w:val="AttributeTok"/>
        </w:rPr>
        <w:t xml:space="preserve">      </w:t>
      </w:r>
      <w:r>
        <w:rPr>
          <w:rStyle w:val="FunctionTok"/>
        </w:rPr>
        <w:t xml:space="preserve">grpc</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0.0.0.0:4317</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0.0.0.0:4318</w:t>
      </w:r>
      <w:r>
        <w:br/>
      </w:r>
      <w:r>
        <w:br/>
      </w:r>
      <w:r>
        <w:rPr>
          <w:rStyle w:val="FunctionTok"/>
        </w:rPr>
        <w:t xml:space="preserve">processors</w:t>
      </w:r>
      <w:r>
        <w:rPr>
          <w:rStyle w:val="KeywordTok"/>
        </w:rPr>
        <w:t xml:space="preserve">:</w:t>
      </w:r>
      <w:r>
        <w:br/>
      </w:r>
      <w:r>
        <w:rPr>
          <w:rStyle w:val="AttributeTok"/>
        </w:rPr>
        <w:t xml:space="preserve">  </w:t>
      </w:r>
      <w:r>
        <w:rPr>
          <w:rStyle w:val="FunctionTok"/>
        </w:rPr>
        <w:t xml:space="preserve">batch</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1s</w:t>
      </w:r>
      <w:r>
        <w:br/>
      </w:r>
      <w:r>
        <w:rPr>
          <w:rStyle w:val="AttributeTok"/>
        </w:rPr>
        <w:t xml:space="preserve">    </w:t>
      </w:r>
      <w:r>
        <w:rPr>
          <w:rStyle w:val="FunctionTok"/>
        </w:rPr>
        <w:t xml:space="preserve">send_batch_size</w:t>
      </w:r>
      <w:r>
        <w:rPr>
          <w:rStyle w:val="KeywordTok"/>
        </w:rPr>
        <w:t xml:space="preserve">:</w:t>
      </w:r>
      <w:r>
        <w:rPr>
          <w:rStyle w:val="AttributeTok"/>
        </w:rPr>
        <w:t xml:space="preserve"> </w:t>
      </w:r>
      <w:r>
        <w:rPr>
          <w:rStyle w:val="DecValTok"/>
        </w:rPr>
        <w:t xml:space="preserve">1024</w:t>
      </w:r>
      <w:r>
        <w:br/>
      </w:r>
      <w:r>
        <w:rPr>
          <w:rStyle w:val="AttributeTok"/>
        </w:rPr>
        <w:t xml:space="preserve">  </w:t>
      </w:r>
      <w:r>
        <w:rPr>
          <w:rStyle w:val="FunctionTok"/>
        </w:rPr>
        <w:t xml:space="preserve">resource/cell</w:t>
      </w:r>
      <w:r>
        <w:rPr>
          <w:rStyle w:val="KeywordTok"/>
        </w:rPr>
        <w:t xml:space="preserve">:</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cell.id</w:t>
      </w:r>
      <w:r>
        <w:br/>
      </w:r>
      <w:r>
        <w:rPr>
          <w:rStyle w:val="AttributeTok"/>
        </w:rPr>
        <w:t xml:space="preserve">        </w:t>
      </w:r>
      <w:r>
        <w:rPr>
          <w:rStyle w:val="FunctionTok"/>
        </w:rPr>
        <w:t xml:space="preserve">value</w:t>
      </w:r>
      <w:r>
        <w:rPr>
          <w:rStyle w:val="KeywordTok"/>
        </w:rPr>
        <w:t xml:space="preserve">:</w:t>
      </w:r>
      <w:r>
        <w:rPr>
          <w:rStyle w:val="AttributeTok"/>
        </w:rPr>
        <w:t xml:space="preserve"> ${CELL_ID}</w:t>
      </w:r>
      <w:r>
        <w:br/>
      </w:r>
      <w:r>
        <w:rPr>
          <w:rStyle w:val="AttributeTok"/>
        </w:rPr>
        <w:t xml:space="preserve">        </w:t>
      </w:r>
      <w:r>
        <w:rPr>
          <w:rStyle w:val="FunctionTok"/>
        </w:rPr>
        <w:t xml:space="preserve">action</w:t>
      </w:r>
      <w:r>
        <w:rPr>
          <w:rStyle w:val="KeywordTok"/>
        </w:rPr>
        <w:t xml:space="preserve">:</w:t>
      </w:r>
      <w:r>
        <w:rPr>
          <w:rStyle w:val="AttributeTok"/>
        </w:rPr>
        <w:t xml:space="preserve"> upsert</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cell.region</w:t>
      </w:r>
      <w:r>
        <w:br/>
      </w:r>
      <w:r>
        <w:rPr>
          <w:rStyle w:val="AttributeTok"/>
        </w:rPr>
        <w:t xml:space="preserve">        </w:t>
      </w:r>
      <w:r>
        <w:rPr>
          <w:rStyle w:val="FunctionTok"/>
        </w:rPr>
        <w:t xml:space="preserve">value</w:t>
      </w:r>
      <w:r>
        <w:rPr>
          <w:rStyle w:val="KeywordTok"/>
        </w:rPr>
        <w:t xml:space="preserve">:</w:t>
      </w:r>
      <w:r>
        <w:rPr>
          <w:rStyle w:val="AttributeTok"/>
        </w:rPr>
        <w:t xml:space="preserve"> ${CELL_REGION}</w:t>
      </w:r>
      <w:r>
        <w:br/>
      </w:r>
      <w:r>
        <w:rPr>
          <w:rStyle w:val="AttributeTok"/>
        </w:rPr>
        <w:t xml:space="preserve">        </w:t>
      </w:r>
      <w:r>
        <w:rPr>
          <w:rStyle w:val="FunctionTok"/>
        </w:rPr>
        <w:t xml:space="preserve">action</w:t>
      </w:r>
      <w:r>
        <w:rPr>
          <w:rStyle w:val="KeywordTok"/>
        </w:rPr>
        <w:t xml:space="preserve">:</w:t>
      </w:r>
      <w:r>
        <w:rPr>
          <w:rStyle w:val="AttributeTok"/>
        </w:rPr>
        <w:t xml:space="preserve"> upsert</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service.namespace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"helix-federation"</w:t>
      </w:r>
      <w:r>
        <w:br/>
      </w:r>
      <w:r>
        <w:rPr>
          <w:rStyle w:val="AttributeTok"/>
        </w:rPr>
        <w:t xml:space="preserve">        </w:t>
      </w:r>
      <w:r>
        <w:rPr>
          <w:rStyle w:val="FunctionTok"/>
        </w:rPr>
        <w:t xml:space="preserve">action</w:t>
      </w:r>
      <w:r>
        <w:rPr>
          <w:rStyle w:val="KeywordTok"/>
        </w:rPr>
        <w:t xml:space="preserve">:</w:t>
      </w:r>
      <w:r>
        <w:rPr>
          <w:rStyle w:val="AttributeTok"/>
        </w:rPr>
        <w:t xml:space="preserve"> upsert</w:t>
      </w:r>
      <w:r>
        <w:br/>
      </w:r>
      <w:r>
        <w:br/>
      </w:r>
      <w:r>
        <w:rPr>
          <w:rStyle w:val="FunctionTok"/>
        </w:rPr>
        <w:t xml:space="preserve">exporters</w:t>
      </w:r>
      <w:r>
        <w:rPr>
          <w:rStyle w:val="KeywordTok"/>
        </w:rPr>
        <w:t xml:space="preserve">:</w:t>
      </w:r>
      <w:r>
        <w:br/>
      </w:r>
      <w:r>
        <w:rPr>
          <w:rStyle w:val="AttributeTok"/>
        </w:rPr>
        <w:t xml:space="preserve">  </w:t>
      </w:r>
      <w:r>
        <w:rPr>
          <w:rStyle w:val="FunctionTok"/>
        </w:rPr>
        <w:t xml:space="preserve">otlp/gateway</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otel-gateway.helix.local:4317</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cert_file</w:t>
      </w:r>
      <w:r>
        <w:rPr>
          <w:rStyle w:val="KeywordTok"/>
        </w:rPr>
        <w:t xml:space="preserve">:</w:t>
      </w:r>
      <w:r>
        <w:rPr>
          <w:rStyle w:val="AttributeTok"/>
        </w:rPr>
        <w:t xml:space="preserve"> /etc/otel/certs/client.crt</w:t>
      </w:r>
      <w:r>
        <w:br/>
      </w:r>
      <w:r>
        <w:rPr>
          <w:rStyle w:val="AttributeTok"/>
        </w:rPr>
        <w:t xml:space="preserve">      </w:t>
      </w:r>
      <w:r>
        <w:rPr>
          <w:rStyle w:val="FunctionTok"/>
        </w:rPr>
        <w:t xml:space="preserve">key_file</w:t>
      </w:r>
      <w:r>
        <w:rPr>
          <w:rStyle w:val="KeywordTok"/>
        </w:rPr>
        <w:t xml:space="preserve">:</w:t>
      </w:r>
      <w:r>
        <w:rPr>
          <w:rStyle w:val="AttributeTok"/>
        </w:rPr>
        <w:t xml:space="preserve"> /etc/otel/certs/client.key</w:t>
      </w:r>
      <w:r>
        <w:br/>
      </w:r>
      <w:r>
        <w:rPr>
          <w:rStyle w:val="AttributeTok"/>
        </w:rPr>
        <w:t xml:space="preserve">      </w:t>
      </w:r>
      <w:r>
        <w:rPr>
          <w:rStyle w:val="FunctionTok"/>
        </w:rPr>
        <w:t xml:space="preserve">ca_file</w:t>
      </w:r>
      <w:r>
        <w:rPr>
          <w:rStyle w:val="KeywordTok"/>
        </w:rPr>
        <w:t xml:space="preserve">:</w:t>
      </w:r>
      <w:r>
        <w:rPr>
          <w:rStyle w:val="AttributeTok"/>
        </w:rPr>
        <w:t xml:space="preserve"> /etc/otel/certs/ca.crt</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x-scope-orgid</w:t>
      </w:r>
      <w:r>
        <w:rPr>
          <w:rStyle w:val="KeywordTok"/>
        </w:rPr>
        <w:t xml:space="preserve">:</w:t>
      </w:r>
      <w:r>
        <w:rPr>
          <w:rStyle w:val="AttributeTok"/>
        </w:rPr>
        <w:t xml:space="preserve"> ${CELL_ID}</w:t>
      </w:r>
      <w:r>
        <w:br/>
      </w:r>
      <w:r>
        <w:br/>
      </w:r>
      <w:r>
        <w:rPr>
          <w:rStyle w:val="FunctionTok"/>
        </w:rPr>
        <w:t xml:space="preserve">service</w:t>
      </w:r>
      <w:r>
        <w:rPr>
          <w:rStyle w:val="KeywordTok"/>
        </w:rPr>
        <w:t xml:space="preserve">:</w:t>
      </w:r>
      <w:r>
        <w:br/>
      </w:r>
      <w:r>
        <w:rPr>
          <w:rStyle w:val="AttributeTok"/>
        </w:rPr>
        <w:t xml:space="preserve">  </w:t>
      </w:r>
      <w:r>
        <w:rPr>
          <w:rStyle w:val="FunctionTok"/>
        </w:rPr>
        <w:t xml:space="preserve">pipelines</w:t>
      </w:r>
      <w:r>
        <w:rPr>
          <w:rStyle w:val="KeywordTok"/>
        </w:rPr>
        <w:t xml:space="preserve">:</w:t>
      </w:r>
      <w:r>
        <w:br/>
      </w:r>
      <w:r>
        <w:rPr>
          <w:rStyle w:val="AttributeTok"/>
        </w:rPr>
        <w:t xml:space="preserve">    </w:t>
      </w:r>
      <w:r>
        <w:rPr>
          <w:rStyle w:val="FunctionTok"/>
        </w:rPr>
        <w:t xml:space="preserve">traces</w:t>
      </w:r>
      <w:r>
        <w:rPr>
          <w:rStyle w:val="KeywordTok"/>
        </w:rPr>
        <w:t xml:space="preserve">:</w:t>
      </w:r>
      <w:r>
        <w:br/>
      </w:r>
      <w:r>
        <w:rPr>
          <w:rStyle w:val="AttributeTok"/>
        </w:rPr>
        <w:t xml:space="preserve">      </w:t>
      </w:r>
      <w:r>
        <w:rPr>
          <w:rStyle w:val="FunctionTok"/>
        </w:rPr>
        <w:t xml:space="preserve">receivers</w:t>
      </w:r>
      <w:r>
        <w:rPr>
          <w:rStyle w:val="KeywordTok"/>
        </w:rPr>
        <w:t xml:space="preserve">:</w:t>
      </w:r>
      <w:r>
        <w:rPr>
          <w:rStyle w:val="AttributeTok"/>
        </w:rPr>
        <w:t xml:space="preserve"> </w:t>
      </w:r>
      <w:r>
        <w:rPr>
          <w:rStyle w:val="KeywordTok"/>
        </w:rPr>
        <w:t xml:space="preserve">[</w:t>
      </w:r>
      <w:r>
        <w:rPr>
          <w:rStyle w:val="AttributeTok"/>
        </w:rPr>
        <w:t xml:space="preserve">otlp</w:t>
      </w:r>
      <w:r>
        <w:rPr>
          <w:rStyle w:val="KeywordTok"/>
        </w:rPr>
        <w:t xml:space="preserve">]</w:t>
      </w:r>
      <w:r>
        <w:br/>
      </w:r>
      <w:r>
        <w:rPr>
          <w:rStyle w:val="AttributeTok"/>
        </w:rPr>
        <w:t xml:space="preserve">      </w:t>
      </w:r>
      <w:r>
        <w:rPr>
          <w:rStyle w:val="FunctionTok"/>
        </w:rPr>
        <w:t xml:space="preserve">processors</w:t>
      </w:r>
      <w:r>
        <w:rPr>
          <w:rStyle w:val="KeywordTok"/>
        </w:rPr>
        <w:t xml:space="preserve">:</w:t>
      </w:r>
      <w:r>
        <w:rPr>
          <w:rStyle w:val="AttributeTok"/>
        </w:rPr>
        <w:t xml:space="preserve"> </w:t>
      </w:r>
      <w:r>
        <w:rPr>
          <w:rStyle w:val="KeywordTok"/>
        </w:rPr>
        <w:t xml:space="preserve">[</w:t>
      </w:r>
      <w:r>
        <w:rPr>
          <w:rStyle w:val="AttributeTok"/>
        </w:rPr>
        <w:t xml:space="preserve">batch</w:t>
      </w:r>
      <w:r>
        <w:rPr>
          <w:rStyle w:val="KeywordTok"/>
        </w:rPr>
        <w:t xml:space="preserve">,</w:t>
      </w:r>
      <w:r>
        <w:rPr>
          <w:rStyle w:val="AttributeTok"/>
        </w:rPr>
        <w:t xml:space="preserve"> resource/cell</w:t>
      </w:r>
      <w:r>
        <w:rPr>
          <w:rStyle w:val="KeywordTok"/>
        </w:rPr>
        <w:t xml:space="preserve">]</w:t>
      </w:r>
      <w:r>
        <w:br/>
      </w:r>
      <w:r>
        <w:rPr>
          <w:rStyle w:val="AttributeTok"/>
        </w:rPr>
        <w:t xml:space="preserve">      </w:t>
      </w:r>
      <w:r>
        <w:rPr>
          <w:rStyle w:val="FunctionTok"/>
        </w:rPr>
        <w:t xml:space="preserve">exporters</w:t>
      </w:r>
      <w:r>
        <w:rPr>
          <w:rStyle w:val="KeywordTok"/>
        </w:rPr>
        <w:t xml:space="preserve">:</w:t>
      </w:r>
      <w:r>
        <w:rPr>
          <w:rStyle w:val="AttributeTok"/>
        </w:rPr>
        <w:t xml:space="preserve"> </w:t>
      </w:r>
      <w:r>
        <w:rPr>
          <w:rStyle w:val="KeywordTok"/>
        </w:rPr>
        <w:t xml:space="preserve">[</w:t>
      </w:r>
      <w:r>
        <w:rPr>
          <w:rStyle w:val="AttributeTok"/>
        </w:rPr>
        <w:t xml:space="preserve">otlp/gateway</w:t>
      </w:r>
      <w:r>
        <w:rPr>
          <w:rStyle w:val="KeywordTok"/>
        </w:rPr>
        <w:t xml:space="preserve">]</w:t>
      </w:r>
    </w:p>
    <w:p>
      <w:pPr>
        <w:pStyle w:val="FirstParagraph"/>
      </w:pPr>
      <w:r>
        <w:t xml:space="preserve">Cross-cell traces propagate via</w:t>
      </w:r>
      <w:r>
        <w:t xml:space="preserve"> </w:t>
      </w:r>
      <w:r>
        <w:rPr>
          <w:bCs/>
          <w:b/>
        </w:rPr>
        <w:t xml:space="preserve">W3C Trace Context</w:t>
      </w:r>
      <w:r>
        <w:t xml:space="preserve"> </w:t>
      </w:r>
      <w:r>
        <w:t xml:space="preserve">headers (</w:t>
      </w:r>
      <w:r>
        <w:rPr>
          <w:rStyle w:val="VerbatimChar"/>
        </w:rPr>
        <w:t xml:space="preserve">traceparent</w:t>
      </w:r>
      <w:r>
        <w:t xml:space="preserve">,</w:t>
      </w:r>
      <w:r>
        <w:t xml:space="preserve"> </w:t>
      </w:r>
      <w:r>
        <w:rPr>
          <w:rStyle w:val="VerbatimChar"/>
        </w:rPr>
        <w:t xml:space="preserve">tracestate</w:t>
      </w:r>
      <w:r>
        <w:t xml:space="preserve">). When a service in cell A calls a service in cell B, the outgoing request carries the trace context. The cell B ingress collector extracts it and continues the same trace. The</w:t>
      </w:r>
      <w:r>
        <w:t xml:space="preserve"> </w:t>
      </w:r>
      <w:r>
        <w:rPr>
          <w:rStyle w:val="VerbatimChar"/>
        </w:rPr>
        <w:t xml:space="preserve">cell.id</w:t>
      </w:r>
      <w:r>
        <w:t xml:space="preserve"> </w:t>
      </w:r>
      <w:r>
        <w:t xml:space="preserve">resource attribute on each span allows trace queries to distinguish which cell executed each operation.</w:t>
      </w:r>
    </w:p>
    <w:bookmarkEnd w:id="158"/>
    <w:bookmarkStart w:id="159" w:name="split-brain-detection-alerts"/>
    <w:p>
      <w:pPr>
        <w:pStyle w:val="Heading3"/>
      </w:pPr>
      <w:r>
        <w:t xml:space="preserve">7.4.3 Split-Brain Detection Alerts</w:t>
      </w:r>
    </w:p>
    <w:p>
      <w:pPr>
        <w:pStyle w:val="FirstParagraph"/>
      </w:pPr>
      <w:r>
        <w:t xml:space="preserve">The most critical alerts in a federated system are those that detect consensus divergence. The following PromQL alert rules are evaluated every 15 seconds by the central Prometheus:</w:t>
      </w:r>
    </w:p>
    <w:p>
      <w:pPr>
        <w:pStyle w:val="SourceCode"/>
      </w:pPr>
      <w:r>
        <w:rPr>
          <w:rStyle w:val="CommentTok"/>
        </w:rPr>
        <w:t xml:space="preserve"># /etc/prometheus/alerts/federation-critical.rules</w:t>
      </w:r>
      <w:r>
        <w:br/>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federation-critical</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SplitBrainDetected</w:t>
      </w:r>
      <w:r>
        <w:br/>
      </w:r>
      <w:r>
        <w:rPr>
          <w:rStyle w:val="FunctionTok"/>
        </w:rPr>
        <w:t xml:space="preserve">        expr</w:t>
      </w:r>
      <w:r>
        <w:rPr>
          <w:rStyle w:val="KeywordTok"/>
        </w:rPr>
        <w:t xml:space="preserve">: </w:t>
      </w:r>
      <w:r>
        <w:rPr>
          <w:rStyle w:val="CharTok"/>
        </w:rPr>
        <w:t xml:space="preserve">|</w:t>
      </w:r>
      <w:r>
        <w:br/>
      </w:r>
      <w:r>
        <w:rPr>
          <w:rStyle w:val="NormalTok"/>
        </w:rPr>
        <w:t xml:space="preserve">          sum by (cell) (etcd_server_is_leader) &gt; 1</w:t>
      </w:r>
      <w:r>
        <w:br/>
      </w:r>
      <w:r>
        <w:rPr>
          <w:rStyle w:val="AttributeTok"/>
        </w:rPr>
        <w:t xml:space="preserve">        </w:t>
      </w:r>
      <w:r>
        <w:rPr>
          <w:rStyle w:val="FunctionTok"/>
        </w:rPr>
        <w:t xml:space="preserve">for</w:t>
      </w:r>
      <w:r>
        <w:rPr>
          <w:rStyle w:val="KeywordTok"/>
        </w:rPr>
        <w:t xml:space="preserve">:</w:t>
      </w:r>
      <w:r>
        <w:rPr>
          <w:rStyle w:val="AttributeTok"/>
        </w:rPr>
        <w:t xml:space="preserve"> 30s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team</w:t>
      </w:r>
      <w:r>
        <w:rPr>
          <w:rStyle w:val="KeywordTok"/>
        </w:rPr>
        <w:t xml:space="preserve">:</w:t>
      </w:r>
      <w:r>
        <w:rPr>
          <w:rStyle w:val="AttributeTok"/>
        </w:rPr>
        <w:t xml:space="preserve"> federation-sre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"Split-brain detected in cell {{ $labels.cell }}"</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"Multiple etcd leaders detected for cell {{ $labels.cell }}. Immediate manual intervention required."</w:t>
      </w:r>
      <w:r>
        <w:br/>
      </w:r>
      <w:r>
        <w:rPr>
          <w:rStyle w:val="AttributeTok"/>
        </w:rPr>
        <w:t xml:space="preserve">          </w:t>
      </w:r>
      <w:r>
        <w:rPr>
          <w:rStyle w:val="FunctionTok"/>
        </w:rPr>
        <w:t xml:space="preserve">runbook_url</w:t>
      </w:r>
      <w:r>
        <w:rPr>
          <w:rStyle w:val="KeywordTok"/>
        </w:rPr>
        <w:t xml:space="preserve">:</w:t>
      </w:r>
      <w:r>
        <w:rPr>
          <w:rStyle w:val="AttributeTok"/>
        </w:rPr>
        <w:t xml:space="preserve"> </w:t>
      </w:r>
      <w:r>
        <w:rPr>
          <w:rStyle w:val="StringTok"/>
        </w:rPr>
        <w:t xml:space="preserve">"https://runbooks.helix.dev/federation/split-brain"</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FederationEtcdQuorumLost</w:t>
      </w:r>
      <w:r>
        <w:br/>
      </w:r>
      <w:r>
        <w:rPr>
          <w:rStyle w:val="FunctionTok"/>
        </w:rPr>
        <w:t xml:space="preserve">        expr</w:t>
      </w:r>
      <w:r>
        <w:rPr>
          <w:rStyle w:val="KeywordTok"/>
        </w:rPr>
        <w:t xml:space="preserve">: </w:t>
      </w:r>
      <w:r>
        <w:rPr>
          <w:rStyle w:val="CharTok"/>
        </w:rPr>
        <w:t xml:space="preserve">|</w:t>
      </w:r>
      <w:r>
        <w:br/>
      </w:r>
      <w:r>
        <w:rPr>
          <w:rStyle w:val="NormalTok"/>
        </w:rPr>
        <w:t xml:space="preserve">          etcd_server_has_leader == 0</w:t>
      </w:r>
      <w:r>
        <w:br/>
      </w:r>
      <w:r>
        <w:rPr>
          <w:rStyle w:val="AttributeTok"/>
        </w:rPr>
        <w:t xml:space="preserve">        </w:t>
      </w:r>
      <w:r>
        <w:rPr>
          <w:rStyle w:val="FunctionTok"/>
        </w:rPr>
        <w:t xml:space="preserve">for</w:t>
      </w:r>
      <w:r>
        <w:rPr>
          <w:rStyle w:val="KeywordTok"/>
        </w:rPr>
        <w:t xml:space="preserve">:</w:t>
      </w:r>
      <w:r>
        <w:rPr>
          <w:rStyle w:val="AttributeTok"/>
        </w:rPr>
        <w:t xml:space="preserve"> 15s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team</w:t>
      </w:r>
      <w:r>
        <w:rPr>
          <w:rStyle w:val="KeywordTok"/>
        </w:rPr>
        <w:t xml:space="preserve">:</w:t>
      </w:r>
      <w:r>
        <w:rPr>
          <w:rStyle w:val="AttributeTok"/>
        </w:rPr>
        <w:t xml:space="preserve"> federation-sre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"etcd quorum lost in cell {{ $labels.cell }}"</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GossipConvergenceSlow</w:t>
      </w:r>
      <w:r>
        <w:br/>
      </w:r>
      <w:r>
        <w:rPr>
          <w:rStyle w:val="FunctionTok"/>
        </w:rPr>
        <w:t xml:space="preserve">        expr</w:t>
      </w:r>
      <w:r>
        <w:rPr>
          <w:rStyle w:val="KeywordTok"/>
        </w:rPr>
        <w:t xml:space="preserve">: </w:t>
      </w:r>
      <w:r>
        <w:rPr>
          <w:rStyle w:val="CharTok"/>
        </w:rPr>
        <w:t xml:space="preserve">|</w:t>
      </w:r>
      <w:r>
        <w:br/>
      </w:r>
      <w:r>
        <w:rPr>
          <w:rStyle w:val="NormalTok"/>
        </w:rPr>
        <w:t xml:space="preserve">          histogram_quantile(0.99,</w:t>
      </w:r>
      <w:r>
        <w:br/>
      </w:r>
      <w:r>
        <w:rPr>
          <w:rStyle w:val="NormalTok"/>
        </w:rPr>
        <w:t xml:space="preserve">            serf_gossip_rtt_seconds{scope="inter_cell"}) &gt; 5</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"Inter-cell gossip P99 RTT &gt; 5s in {{ $labels.cell }}"</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CrossCellCircuitBreakerOpen</w:t>
      </w:r>
      <w:r>
        <w:br/>
      </w:r>
      <w:r>
        <w:rPr>
          <w:rStyle w:val="FunctionTok"/>
        </w:rPr>
        <w:t xml:space="preserve">        expr</w:t>
      </w:r>
      <w:r>
        <w:rPr>
          <w:rStyle w:val="KeywordTok"/>
        </w:rPr>
        <w:t xml:space="preserve">: </w:t>
      </w:r>
      <w:r>
        <w:rPr>
          <w:rStyle w:val="CharTok"/>
        </w:rPr>
        <w:t xml:space="preserve">|</w:t>
      </w:r>
      <w:r>
        <w:br/>
      </w:r>
      <w:r>
        <w:rPr>
          <w:rStyle w:val="NormalTok"/>
        </w:rPr>
        <w:t xml:space="preserve">          federation_circuit_breaker_state == 2</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"Circuit breaker open for {{ $labels.target_cell }}"</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CRDTDivergenceDetected</w:t>
      </w:r>
      <w:r>
        <w:br/>
      </w:r>
      <w:r>
        <w:rPr>
          <w:rStyle w:val="FunctionTok"/>
        </w:rPr>
        <w:t xml:space="preserve">        expr</w:t>
      </w:r>
      <w:r>
        <w:rPr>
          <w:rStyle w:val="KeywordTok"/>
        </w:rPr>
        <w:t xml:space="preserve">: </w:t>
      </w:r>
      <w:r>
        <w:rPr>
          <w:rStyle w:val="CharTok"/>
        </w:rPr>
        <w:t xml:space="preserve">|</w:t>
      </w:r>
      <w:r>
        <w:br/>
      </w:r>
      <w:r>
        <w:rPr>
          <w:rStyle w:val="NormalTok"/>
        </w:rPr>
        <w:t xml:space="preserve">          federation_state_hash_mismatch_total &gt; 0</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"CRDT divergence detected between cells"</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FederationHighLatency</w:t>
      </w:r>
      <w:r>
        <w:br/>
      </w:r>
      <w:r>
        <w:rPr>
          <w:rStyle w:val="FunctionTok"/>
        </w:rPr>
        <w:t xml:space="preserve">        expr</w:t>
      </w:r>
      <w:r>
        <w:rPr>
          <w:rStyle w:val="KeywordTok"/>
        </w:rPr>
        <w:t xml:space="preserve">: </w:t>
      </w:r>
      <w:r>
        <w:rPr>
          <w:rStyle w:val="CharTok"/>
        </w:rPr>
        <w:t xml:space="preserve">|</w:t>
      </w:r>
      <w:r>
        <w:br/>
      </w:r>
      <w:r>
        <w:rPr>
          <w:rStyle w:val="NormalTok"/>
        </w:rPr>
        <w:t xml:space="preserve">          histogram_quantile(0.99,</w:t>
      </w:r>
      <w:r>
        <w:br/>
      </w:r>
      <w:r>
        <w:rPr>
          <w:rStyle w:val="NormalTok"/>
        </w:rPr>
        <w:t xml:space="preserve">            federation_request_duration_seconds) &gt; 1</w:t>
      </w:r>
      <w:r>
        <w:br/>
      </w:r>
      <w:r>
        <w:rPr>
          <w:rStyle w:val="AttributeTok"/>
        </w:rPr>
        <w:t xml:space="preserve">        </w:t>
      </w:r>
      <w:r>
        <w:rPr>
          <w:rStyle w:val="FunctionTok"/>
        </w:rPr>
        <w:t xml:space="preserve">for</w:t>
      </w:r>
      <w:r>
        <w:rPr>
          <w:rStyle w:val="KeywordTok"/>
        </w:rPr>
        <w:t xml:space="preserve">:</w:t>
      </w:r>
      <w:r>
        <w:rPr>
          <w:rStyle w:val="AttributeTok"/>
        </w:rPr>
        <w:t xml:space="preserve"> 3m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"Cross-cell request P99 latency &gt; 1s"</w:t>
      </w:r>
    </w:p>
    <w:bookmarkEnd w:id="159"/>
    <w:bookmarkStart w:id="160" w:name="grafana-dashboards"/>
    <w:p>
      <w:pPr>
        <w:pStyle w:val="Heading3"/>
      </w:pPr>
      <w:r>
        <w:t xml:space="preserve">7.4.4 Grafana Dashboards</w:t>
      </w:r>
    </w:p>
    <w:p>
      <w:pPr>
        <w:pStyle w:val="FirstParagraph"/>
      </w:pPr>
      <w:r>
        <w:t xml:space="preserve">The central Grafana instance provides four primary dashboards for federation health:</w:t>
      </w:r>
    </w:p>
    <w:tbl>
      <w:tblPr>
        <w:tblStyle w:val="Table"/>
        <w:tblW w:type="pct" w:w="5000"/>
        <w:tblLook w:firstRow="1" w:lastRow="0" w:firstColumn="0" w:lastColumn="0" w:noHBand="0" w:noVBand="0" w:val="0020"/>
      </w:tblPr>
      <w:tblGrid>
        <w:gridCol w:w="2124"/>
        <w:gridCol w:w="1738"/>
        <w:gridCol w:w="2318"/>
        <w:gridCol w:w="1738"/>
      </w:tblGrid>
      <w:tr>
        <w:trPr>
          <w:tblHeader w:val="true"/>
        </w:trPr>
        <w:tc>
          <w:tcPr/>
          <w:p>
            <w:pPr>
              <w:pStyle w:val="Compact"/>
              <w:jc w:val="left"/>
            </w:pPr>
            <w:r>
              <w:t xml:space="preserve">Dashboard</w:t>
            </w:r>
          </w:p>
        </w:tc>
        <w:tc>
          <w:tcPr/>
          <w:p>
            <w:pPr>
              <w:pStyle w:val="Compact"/>
              <w:jc w:val="left"/>
            </w:pPr>
            <w:r>
              <w:t xml:space="preserve">Purpose</w:t>
            </w:r>
          </w:p>
        </w:tc>
        <w:tc>
          <w:tcPr/>
          <w:p>
            <w:pPr>
              <w:pStyle w:val="Compact"/>
              <w:jc w:val="left"/>
            </w:pPr>
            <w:r>
              <w:t xml:space="preserve">Key Panels</w:t>
            </w:r>
          </w:p>
        </w:tc>
        <w:tc>
          <w:tcPr/>
          <w:p>
            <w:pPr>
              <w:pStyle w:val="Compact"/>
              <w:jc w:val="left"/>
            </w:pPr>
            <w:r>
              <w:t xml:space="preserve">Refresh</w:t>
            </w:r>
          </w:p>
        </w:tc>
      </w:tr>
      <w:tr>
        <w:tc>
          <w:tcPr/>
          <w:p>
            <w:pPr>
              <w:pStyle w:val="Compact"/>
              <w:jc w:val="left"/>
            </w:pPr>
            <w:r>
              <w:rPr>
                <w:bCs/>
                <w:b/>
              </w:rPr>
              <w:t xml:space="preserve">Global Health</w:t>
            </w:r>
          </w:p>
        </w:tc>
        <w:tc>
          <w:tcPr/>
          <w:p>
            <w:pPr>
              <w:pStyle w:val="Compact"/>
              <w:jc w:val="left"/>
            </w:pPr>
            <w:r>
              <w:t xml:space="preserve">Federation-wide status at a glance</w:t>
            </w:r>
          </w:p>
        </w:tc>
        <w:tc>
          <w:tcPr/>
          <w:p>
            <w:pPr>
              <w:pStyle w:val="Compact"/>
              <w:jc w:val="left"/>
            </w:pPr>
            <w:r>
              <w:t xml:space="preserve">Cell status grid (up/down), total node count, alert summary, federation join/leave events</w:t>
            </w:r>
          </w:p>
        </w:tc>
        <w:tc>
          <w:tcPr/>
          <w:p>
            <w:pPr>
              <w:pStyle w:val="Compact"/>
              <w:jc w:val="left"/>
            </w:pPr>
            <w:r>
              <w:t xml:space="preserve">10 s</w:t>
            </w:r>
          </w:p>
        </w:tc>
      </w:tr>
      <w:tr>
        <w:tc>
          <w:tcPr/>
          <w:p>
            <w:pPr>
              <w:pStyle w:val="Compact"/>
              <w:jc w:val="left"/>
            </w:pPr>
            <w:r>
              <w:rPr>
                <w:bCs/>
                <w:b/>
              </w:rPr>
              <w:t xml:space="preserve">Cell-to-Cell Latency</w:t>
            </w:r>
          </w:p>
        </w:tc>
        <w:tc>
          <w:tcPr/>
          <w:p>
            <w:pPr>
              <w:pStyle w:val="Compact"/>
              <w:jc w:val="left"/>
            </w:pPr>
            <w:r>
              <w:t xml:space="preserve">Heatmap of inter-cell RTT</w:t>
            </w:r>
          </w:p>
        </w:tc>
        <w:tc>
          <w:tcPr/>
          <w:p>
            <w:pPr>
              <w:pStyle w:val="Compact"/>
              <w:jc w:val="left"/>
            </w:pPr>
            <w:r>
              <w:t xml:space="preserve">Matrix heatmap (source cell × target cell), P50/P99 latency lines per cell pair, packet loss overlay</w:t>
            </w:r>
          </w:p>
        </w:tc>
        <w:tc>
          <w:tcPr/>
          <w:p>
            <w:pPr>
              <w:pStyle w:val="Compact"/>
              <w:jc w:val="left"/>
            </w:pPr>
            <w:r>
              <w:t xml:space="preserve">30 s</w:t>
            </w:r>
          </w:p>
        </w:tc>
      </w:tr>
      <w:tr>
        <w:tc>
          <w:tcPr/>
          <w:p>
            <w:pPr>
              <w:pStyle w:val="Compact"/>
              <w:jc w:val="left"/>
            </w:pPr>
            <w:r>
              <w:rPr>
                <w:bCs/>
                <w:b/>
              </w:rPr>
              <w:t xml:space="preserve">Gossip Convergence</w:t>
            </w:r>
          </w:p>
        </w:tc>
        <w:tc>
          <w:tcPr/>
          <w:p>
            <w:pPr>
              <w:pStyle w:val="Compact"/>
              <w:jc w:val="left"/>
            </w:pPr>
            <w:r>
              <w:t xml:space="preserve">Epidemic propagation health</w:t>
            </w:r>
          </w:p>
        </w:tc>
        <w:tc>
          <w:tcPr/>
          <w:p>
            <w:pPr>
              <w:pStyle w:val="Compact"/>
              <w:jc w:val="left"/>
            </w:pPr>
            <w:r>
              <w:t xml:space="preserve">Rounds-to-convergence histogram, fanout effectiveness, inter-cell bandwidth per gateway, suspicion rate</w:t>
            </w:r>
          </w:p>
        </w:tc>
        <w:tc>
          <w:tcPr/>
          <w:p>
            <w:pPr>
              <w:pStyle w:val="Compact"/>
              <w:jc w:val="left"/>
            </w:pPr>
            <w:r>
              <w:t xml:space="preserve">15 s</w:t>
            </w:r>
          </w:p>
        </w:tc>
      </w:tr>
      <w:tr>
        <w:tc>
          <w:tcPr/>
          <w:p>
            <w:pPr>
              <w:pStyle w:val="Compact"/>
              <w:jc w:val="left"/>
            </w:pPr>
            <w:r>
              <w:rPr>
                <w:bCs/>
                <w:b/>
              </w:rPr>
              <w:t xml:space="preserve">Consensus Integrity</w:t>
            </w:r>
          </w:p>
        </w:tc>
        <w:tc>
          <w:tcPr/>
          <w:p>
            <w:pPr>
              <w:pStyle w:val="Compact"/>
              <w:jc w:val="left"/>
            </w:pPr>
            <w:r>
              <w:t xml:space="preserve">etcd and CRDT correctness</w:t>
            </w:r>
          </w:p>
        </w:tc>
        <w:tc>
          <w:tcPr/>
          <w:p>
            <w:pPr>
              <w:pStyle w:val="Compact"/>
              <w:jc w:val="left"/>
            </w:pPr>
            <w:r>
              <w:t xml:space="preserve">Leader count per cell (must be 1), Raft commit index lag, CRDT Merkle tree comparison status, state sync queue depth</w:t>
            </w:r>
          </w:p>
        </w:tc>
        <w:tc>
          <w:tcPr/>
          <w:p>
            <w:pPr>
              <w:pStyle w:val="Compact"/>
              <w:jc w:val="left"/>
            </w:pPr>
            <w:r>
              <w:t xml:space="preserve">10 s</w:t>
            </w:r>
          </w:p>
        </w:tc>
      </w:tr>
    </w:tbl>
    <w:p>
      <w:pPr>
        <w:pStyle w:val="BodyText"/>
      </w:pPr>
      <w:r>
        <w:rPr>
          <w:iCs/>
          <w:i/>
        </w:rPr>
        <w:t xml:space="preserve">Table 7.4: Grafana Dashboard Reference — four primary dashboards for federated cluster observability.</w:t>
      </w:r>
    </w:p>
    <w:p>
      <w:pPr>
        <w:pStyle w:val="BodyText"/>
      </w:pPr>
      <w:r>
        <w:t xml:space="preserve">The Global Health dashboard uses a</w:t>
      </w:r>
      <w:r>
        <w:t xml:space="preserve"> </w:t>
      </w:r>
      <w:r>
        <w:rPr>
          <w:bCs/>
          <w:b/>
        </w:rPr>
        <w:t xml:space="preserve">cell status grid</w:t>
      </w:r>
      <w:r>
        <w:t xml:space="preserve"> </w:t>
      </w:r>
      <w:r>
        <w:t xml:space="preserve">— a visual matrix where each cell is a colored square (green = healthy, yellow = degraded, red = critical, gray = partitioned). This single-panel view gives an SRE immediate situational awareness across up to 255 cells. Clicking any cell drills down to the cell-local Prometheus and Grafana instance for detailed debugging.</w:t>
      </w:r>
    </w:p>
    <w:p>
      <w:pPr>
        <w:pStyle w:val="BodyText"/>
      </w:pPr>
      <w:r>
        <w:t xml:space="preserve">The Gossip Convergence dashboard is particularly important because gossip failures are subtle: a cell may appear healthy (its API server responds, its etcd has a leader) yet be propagating stale metadata. The dashboard tracks the time from a membership change event to its arrival at all other cells — empirically observed at O(log C) rounds — and alerts when convergence exceeds 2 × the theoretical bound.</w:t>
      </w:r>
    </w:p>
    <w:p>
      <w:r>
        <w:pict>
          <v:rect style="width:0;height:1.5pt" o:hralign="center" o:hrstd="t" o:hr="t"/>
        </w:pict>
      </w:r>
    </w:p>
    <w:bookmarkEnd w:id="160"/>
    <w:bookmarkEnd w:id="161"/>
    <w:bookmarkStart w:id="162" w:name="summary-the-validation-stack"/>
    <w:p>
      <w:pPr>
        <w:pStyle w:val="Heading2"/>
      </w:pPr>
      <w:r>
        <w:t xml:space="preserve">7.5 Summary: The Validation Stack</w:t>
      </w:r>
    </w:p>
    <w:p>
      <w:pPr>
        <w:pStyle w:val="FirstParagraph"/>
      </w:pPr>
      <w:r>
        <w:t xml:space="preserve">HelixCluster’s testing strategy operates at four layers, each catching defects that the layer above or below cannot:</w:t>
      </w:r>
    </w:p>
    <w:tbl>
      <w:tblPr>
        <w:tblStyle w:val="Table"/>
        <w:tblW w:type="pct" w:w="5000"/>
        <w:tblLook w:firstRow="1" w:lastRow="0" w:firstColumn="0" w:lastColumn="0" w:noHBand="0" w:noVBand="0" w:val="0020"/>
      </w:tblPr>
      <w:tblGrid>
        <w:gridCol w:w="1320"/>
        <w:gridCol w:w="2640"/>
        <w:gridCol w:w="1885"/>
        <w:gridCol w:w="2074"/>
      </w:tblGrid>
      <w:tr>
        <w:trPr>
          <w:tblHeader w:val="true"/>
        </w:trPr>
        <w:tc>
          <w:tcPr/>
          <w:p>
            <w:pPr>
              <w:pStyle w:val="Compact"/>
              <w:jc w:val="left"/>
            </w:pPr>
            <w:r>
              <w:t xml:space="preserve">Layer</w:t>
            </w:r>
          </w:p>
        </w:tc>
        <w:tc>
          <w:tcPr/>
          <w:p>
            <w:pPr>
              <w:pStyle w:val="Compact"/>
              <w:jc w:val="left"/>
            </w:pPr>
            <w:r>
              <w:t xml:space="preserve">Tool / Method</w:t>
            </w:r>
          </w:p>
        </w:tc>
        <w:tc>
          <w:tcPr/>
          <w:p>
            <w:pPr>
              <w:pStyle w:val="Compact"/>
              <w:jc w:val="left"/>
            </w:pPr>
            <w:r>
              <w:t xml:space="preserve">Coverage</w:t>
            </w:r>
          </w:p>
        </w:tc>
        <w:tc>
          <w:tcPr/>
          <w:p>
            <w:pPr>
              <w:pStyle w:val="Compact"/>
              <w:jc w:val="left"/>
            </w:pPr>
            <w:r>
              <w:t xml:space="preserve">Execution</w:t>
            </w:r>
          </w:p>
        </w:tc>
      </w:tr>
      <w:tr>
        <w:tc>
          <w:tcPr/>
          <w:p>
            <w:pPr>
              <w:pStyle w:val="Compact"/>
              <w:jc w:val="left"/>
            </w:pPr>
            <w:r>
              <w:t xml:space="preserve">Protocol Unit</w:t>
            </w:r>
          </w:p>
        </w:tc>
        <w:tc>
          <w:tcPr/>
          <w:p>
            <w:pPr>
              <w:pStyle w:val="Compact"/>
              <w:jc w:val="left"/>
            </w:pPr>
            <w:r>
              <w:t xml:space="preserve">Turmoil (DST)</w:t>
            </w:r>
          </w:p>
        </w:tc>
        <w:tc>
          <w:tcPr/>
          <w:p>
            <w:pPr>
              <w:pStyle w:val="Compact"/>
              <w:jc w:val="left"/>
            </w:pPr>
            <w:r>
              <w:t xml:space="preserve">Gossip, consensus, CRDT merge correctness</w:t>
            </w:r>
          </w:p>
        </w:tc>
        <w:tc>
          <w:tcPr/>
          <w:p>
            <w:pPr>
              <w:pStyle w:val="Compact"/>
              <w:jc w:val="left"/>
            </w:pPr>
            <w:r>
              <w:t xml:space="preserve">Every PR; seconds to minutes</w:t>
            </w:r>
          </w:p>
        </w:tc>
      </w:tr>
      <w:tr>
        <w:tc>
          <w:tcPr/>
          <w:p>
            <w:pPr>
              <w:pStyle w:val="Compact"/>
              <w:jc w:val="left"/>
            </w:pPr>
            <w:r>
              <w:t xml:space="preserve">Integration</w:t>
            </w:r>
          </w:p>
        </w:tc>
        <w:tc>
          <w:tcPr/>
          <w:p>
            <w:pPr>
              <w:pStyle w:val="Compact"/>
              <w:jc w:val="left"/>
            </w:pPr>
            <w:r>
              <w:t xml:space="preserve">Shadow + tc/netem</w:t>
            </w:r>
          </w:p>
        </w:tc>
        <w:tc>
          <w:tcPr/>
          <w:p>
            <w:pPr>
              <w:pStyle w:val="Compact"/>
              <w:jc w:val="left"/>
            </w:pPr>
            <w:r>
              <w:t xml:space="preserve">Real binaries on simulated WAN topologies</w:t>
            </w:r>
          </w:p>
        </w:tc>
        <w:tc>
          <w:tcPr/>
          <w:p>
            <w:pPr>
              <w:pStyle w:val="Compact"/>
              <w:jc w:val="left"/>
            </w:pPr>
            <w:r>
              <w:t xml:space="preserve">Nightly; 45 min for 100 cells</w:t>
            </w:r>
          </w:p>
        </w:tc>
      </w:tr>
      <w:tr>
        <w:tc>
          <w:tcPr/>
          <w:p>
            <w:pPr>
              <w:pStyle w:val="Compact"/>
              <w:jc w:val="left"/>
            </w:pPr>
            <w:r>
              <w:t xml:space="preserve">System</w:t>
            </w:r>
          </w:p>
        </w:tc>
        <w:tc>
          <w:tcPr/>
          <w:p>
            <w:pPr>
              <w:pStyle w:val="Compact"/>
              <w:jc w:val="left"/>
            </w:pPr>
            <w:r>
              <w:t xml:space="preserve">Chaos Mesh + RemoteCluster</w:t>
            </w:r>
          </w:p>
        </w:tc>
        <w:tc>
          <w:tcPr/>
          <w:p>
            <w:pPr>
              <w:pStyle w:val="Compact"/>
              <w:jc w:val="left"/>
            </w:pPr>
            <w:r>
              <w:t xml:space="preserve">Full Kubernetes clusters with injected faults</w:t>
            </w:r>
          </w:p>
        </w:tc>
        <w:tc>
          <w:tcPr/>
          <w:p>
            <w:pPr>
              <w:pStyle w:val="Compact"/>
              <w:jc w:val="left"/>
            </w:pPr>
            <w:r>
              <w:t xml:space="preserve">Continuous (staging); weekly (prod-scoped)</w:t>
            </w:r>
          </w:p>
        </w:tc>
      </w:tr>
      <w:tr>
        <w:tc>
          <w:tcPr/>
          <w:p>
            <w:pPr>
              <w:pStyle w:val="Compact"/>
              <w:jc w:val="left"/>
            </w:pPr>
            <w:r>
              <w:t xml:space="preserve">Organizational</w:t>
            </w:r>
          </w:p>
        </w:tc>
        <w:tc>
          <w:tcPr/>
          <w:p>
            <w:pPr>
              <w:pStyle w:val="Compact"/>
              <w:jc w:val="left"/>
            </w:pPr>
            <w:r>
              <w:t xml:space="preserve">Game Days</w:t>
            </w:r>
          </w:p>
        </w:tc>
        <w:tc>
          <w:tcPr/>
          <w:p>
            <w:pPr>
              <w:pStyle w:val="Compact"/>
              <w:jc w:val="left"/>
            </w:pPr>
            <w:r>
              <w:t xml:space="preserve">Human response procedures, cross-team coordination</w:t>
            </w:r>
          </w:p>
        </w:tc>
        <w:tc>
          <w:tcPr/>
          <w:p>
            <w:pPr>
              <w:pStyle w:val="Compact"/>
              <w:jc w:val="left"/>
            </w:pPr>
            <w:r>
              <w:t xml:space="preserve">Quarterly; 4 scenarios per year</w:t>
            </w:r>
          </w:p>
        </w:tc>
      </w:tr>
    </w:tbl>
    <w:p>
      <w:pPr>
        <w:pStyle w:val="BodyText"/>
      </w:pPr>
      <w:r>
        <w:t xml:space="preserve">The combination of deterministic simulation, chaos engineering, FMEA, and comprehensive observability creates a validation stack stronger than any single layer. The goal is not to prevent all failures — that is impossible — but to ensure that every plausible failure mode has been encountered, characterized, and either mitigated or documented with a runbook before it reaches production traffic.</w:t>
      </w:r>
    </w:p>
    <w:p>
      <w:r>
        <w:pict>
          <v:rect style="width:0;height:1.5pt" o:hralign="center" o:hrstd="t" o:hr="t"/>
        </w:pict>
      </w:r>
    </w:p>
    <w:bookmarkEnd w:id="162"/>
    <w:bookmarkStart w:id="175" w:name="control-plane-federation"/>
    <w:p>
      <w:pPr>
        <w:pStyle w:val="Heading2"/>
      </w:pPr>
      <w:r>
        <w:t xml:space="preserve">8. Control Plane Federation</w:t>
      </w:r>
    </w:p>
    <w:p>
      <w:pPr>
        <w:pStyle w:val="FirstParagraph"/>
      </w:pPr>
      <w:r>
        <w:t xml:space="preserve">The preceding chapters established how individual HelixCluster cells bootstrap their mesh, tolerate faults, and pass chaos validation. This chapter addresses the natural follow-on question: how do multiple independent cells present a single, coherent control plane to operators and workloads? Control plane federation transforms a collection of self-managing cells into a unified distributed system — the</w:t>
      </w:r>
      <w:r>
        <w:t xml:space="preserve"> </w:t>
      </w:r>
      <w:r>
        <w:t xml:space="preserve">“</w:t>
      </w:r>
      <w:r>
        <w:t xml:space="preserve">Block of Blocks.</w:t>
      </w:r>
      <w:r>
        <w:t xml:space="preserve">”</w:t>
      </w:r>
    </w:p>
    <w:p>
      <w:pPr>
        <w:pStyle w:val="BodyText"/>
      </w:pPr>
      <w:r>
        <w:t xml:space="preserve">HelixCluster Phase 6 adopts the principle of</w:t>
      </w:r>
      <w:r>
        <w:t xml:space="preserve"> </w:t>
      </w:r>
      <w:r>
        <w:rPr>
          <w:bCs/>
          <w:b/>
        </w:rPr>
        <w:t xml:space="preserve">per-cell strong consistency, cross-cell eventual consistency</w:t>
      </w:r>
      <w:r>
        <w:t xml:space="preserve">. Raft-based consensus (etcd) never stretches across WAN; instead, a federation layer coordinates cross-cell operations without compromising per-cell autonomy. The result scales to 100 cells and 500,000 nodes while preserving the fault isolation that makes cells valuable.</w:t>
      </w:r>
    </w:p>
    <w:bookmarkStart w:id="165" w:name="federated-api-server"/>
    <w:p>
      <w:pPr>
        <w:pStyle w:val="Heading3"/>
      </w:pPr>
      <w:r>
        <w:t xml:space="preserve">8.1 Federated API Server</w:t>
      </w:r>
    </w:p>
    <w:p>
      <w:pPr>
        <w:pStyle w:val="FirstParagraph"/>
      </w:pPr>
      <w:r>
        <w:t xml:space="preserve">Every cell runs its own API server, scheduler, and etcd cluster — the full control plane for autonomous operation. The federated API server complements these local components by providing a single entry point for cross-cell operations while preserving each cell’s ability to function independently.</w:t>
      </w:r>
    </w:p>
    <w:bookmarkStart w:id="163" w:name="single-api-endpoint-for-all-cells"/>
    <w:p>
      <w:pPr>
        <w:pStyle w:val="Heading4"/>
      </w:pPr>
      <w:r>
        <w:t xml:space="preserve">8.1.1 Single API Endpoint for All Cells</w:t>
      </w:r>
    </w:p>
    <w:p>
      <w:pPr>
        <w:pStyle w:val="FirstParagraph"/>
      </w:pPr>
      <w:r>
        <w:t xml:space="preserve">The federation proxy sits in front of all cell-local API servers, routing requests based on cell identity encoded in the request path or SPIFFE ID. When an operator issues</w:t>
      </w:r>
      <w:r>
        <w:t xml:space="preserve"> </w:t>
      </w:r>
      <w:r>
        <w:rPr>
          <w:rStyle w:val="VerbatimChar"/>
        </w:rPr>
        <w:t xml:space="preserve">kubectl get pods --all-cells</w:t>
      </w:r>
      <w:r>
        <w:t xml:space="preserve">, the proxy fans out the query to every reachable cell, aggregates results, and returns a unified response. When a workload specifies</w:t>
      </w:r>
      <w:r>
        <w:t xml:space="preserve"> </w:t>
      </w:r>
      <w:r>
        <w:rPr>
          <w:rStyle w:val="VerbatimChar"/>
        </w:rPr>
        <w:t xml:space="preserve">cell: beta</w:t>
      </w:r>
      <w:r>
        <w:t xml:space="preserve"> </w:t>
      </w:r>
      <w:r>
        <w:t xml:space="preserve">in its placement policy, the proxy directs the request exclusively to Cell Beta’s API server.</w:t>
      </w:r>
    </w:p>
    <w:p>
      <w:pPr>
        <w:pStyle w:val="BodyText"/>
      </w:pPr>
      <w:r>
        <w:t xml:space="preserve">The routing layer makes three critical decisions per request:</w:t>
      </w:r>
      <w:r>
        <w:t xml:space="preserve"> </w:t>
      </w:r>
      <w:r>
        <w:rPr>
          <w:bCs/>
          <w:b/>
        </w:rPr>
        <w:t xml:space="preserve">Cell Targeting</w:t>
      </w:r>
      <w:r>
        <w:t xml:space="preserve"> </w:t>
      </w:r>
      <w:r>
        <w:t xml:space="preserve">(via</w:t>
      </w:r>
      <w:r>
        <w:t xml:space="preserve"> </w:t>
      </w:r>
      <w:r>
        <w:rPr>
          <w:rStyle w:val="VerbatimChar"/>
        </w:rPr>
        <w:t xml:space="preserve">X-Helix-Cell</w:t>
      </w:r>
      <w:r>
        <w:t xml:space="preserve"> </w:t>
      </w:r>
      <w:r>
        <w:t xml:space="preserve">header, SPIFFE trust domain, or resource label),</w:t>
      </w:r>
      <w:r>
        <w:t xml:space="preserve"> </w:t>
      </w:r>
      <w:r>
        <w:rPr>
          <w:bCs/>
          <w:b/>
        </w:rPr>
        <w:t xml:space="preserve">Authentication</w:t>
      </w:r>
      <w:r>
        <w:t xml:space="preserve"> </w:t>
      </w:r>
      <w:r>
        <w:t xml:space="preserve">(cross-cell SPIFFE mTLS), and</w:t>
      </w:r>
      <w:r>
        <w:t xml:space="preserve"> </w:t>
      </w:r>
      <w:r>
        <w:rPr>
          <w:bCs/>
          <w:b/>
        </w:rPr>
        <w:t xml:space="preserve">Response Aggregation</w:t>
      </w:r>
      <w:r>
        <w:t xml:space="preserve"> </w:t>
      </w:r>
      <w:r>
        <w:t xml:space="preserve">(partial failures return available results with</w:t>
      </w:r>
      <w:r>
        <w:t xml:space="preserve"> </w:t>
      </w:r>
      <w:r>
        <w:rPr>
          <w:rStyle w:val="VerbatimChar"/>
        </w:rPr>
        <w:t xml:space="preserve">Partial-Content: true</w:t>
      </w:r>
      <w:r>
        <w:t xml:space="preserve"> </w:t>
      </w:r>
      <w:r>
        <w:t xml:space="preserve">headers).</w:t>
      </w:r>
    </w:p>
    <w:p>
      <w:pPr>
        <w:pStyle w:val="BodyText"/>
      </w:pPr>
      <w:r>
        <w:t xml:space="preserve">The following Go implementation shows the core federation proxy with cell routing, SPIFFE authentication, and request proxying:</w:t>
      </w:r>
    </w:p>
    <w:p>
      <w:pPr>
        <w:pStyle w:val="SourceCode"/>
      </w:pPr>
      <w:r>
        <w:rPr>
          <w:rStyle w:val="KeywordTok"/>
        </w:rPr>
        <w:t xml:space="preserve">package</w:t>
      </w:r>
      <w:r>
        <w:rPr>
          <w:rStyle w:val="NormalTok"/>
        </w:rPr>
        <w:t xml:space="preserve"> federation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"crypto/tls"</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"net/http/httputil"</w:t>
      </w:r>
      <w:r>
        <w:br/>
      </w:r>
      <w:r>
        <w:rPr>
          <w:rStyle w:val="NormalTok"/>
        </w:rPr>
        <w:t xml:space="preserve">    </w:t>
      </w:r>
      <w:r>
        <w:rPr>
          <w:rStyle w:val="StringTok"/>
        </w:rPr>
        <w:t xml:space="preserve">"net/url"</w:t>
      </w:r>
      <w:r>
        <w:br/>
      </w:r>
      <w:r>
        <w:rPr>
          <w:rStyle w:val="NormalTok"/>
        </w:rPr>
        <w:t xml:space="preserve">    </w:t>
      </w:r>
      <w:r>
        <w:rPr>
          <w:rStyle w:val="StringTok"/>
        </w:rPr>
        <w:t xml:space="preserve">"strings"</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CellBackend represents a single cell's API server endpoint.</w:t>
      </w:r>
      <w:r>
        <w:br/>
      </w:r>
      <w:r>
        <w:rPr>
          <w:rStyle w:val="KeywordTok"/>
        </w:rPr>
        <w:t xml:space="preserve">type</w:t>
      </w:r>
      <w:r>
        <w:rPr>
          <w:rStyle w:val="NormalTok"/>
        </w:rPr>
        <w:t xml:space="preserve"> CellBackend </w:t>
      </w:r>
      <w:r>
        <w:rPr>
          <w:rStyle w:val="KeywordTok"/>
        </w:rPr>
        <w:t xml:space="preserve">struct</w:t>
      </w:r>
      <w:r>
        <w:rPr>
          <w:rStyle w:val="NormalTok"/>
        </w:rPr>
        <w:t xml:space="preserve"> </w:t>
      </w:r>
      <w:r>
        <w:rPr>
          <w:rStyle w:val="OperatorTok"/>
        </w:rPr>
        <w:t xml:space="preserve">{</w:t>
      </w:r>
      <w:r>
        <w:br/>
      </w:r>
      <w:r>
        <w:rPr>
          <w:rStyle w:val="NormalTok"/>
        </w:rPr>
        <w:t xml:space="preserve">    CellID      </w:t>
      </w:r>
      <w:r>
        <w:rPr>
          <w:rStyle w:val="DataTypeTok"/>
        </w:rPr>
        <w:t xml:space="preserve">uint16</w:t>
      </w:r>
      <w:r>
        <w:br/>
      </w:r>
      <w:r>
        <w:rPr>
          <w:rStyle w:val="NormalTok"/>
        </w:rPr>
        <w:t xml:space="preserve">    Name        </w:t>
      </w:r>
      <w:r>
        <w:rPr>
          <w:rStyle w:val="DataTypeTok"/>
        </w:rPr>
        <w:t xml:space="preserve">string</w:t>
      </w:r>
      <w:r>
        <w:br/>
      </w:r>
      <w:r>
        <w:rPr>
          <w:rStyle w:val="NormalTok"/>
        </w:rPr>
        <w:t xml:space="preserve">    TrustDomain </w:t>
      </w:r>
      <w:r>
        <w:rPr>
          <w:rStyle w:val="DataTypeTok"/>
        </w:rPr>
        <w:t xml:space="preserve">string</w:t>
      </w:r>
      <w:r>
        <w:br/>
      </w:r>
      <w:r>
        <w:rPr>
          <w:rStyle w:val="NormalTok"/>
        </w:rPr>
        <w:t xml:space="preserve">    APIServer   </w:t>
      </w:r>
      <w:r>
        <w:rPr>
          <w:rStyle w:val="DataTypeTok"/>
        </w:rPr>
        <w:t xml:space="preserve">string</w:t>
      </w:r>
      <w:r>
        <w:br/>
      </w:r>
      <w:r>
        <w:rPr>
          <w:rStyle w:val="NormalTok"/>
        </w:rPr>
        <w:t xml:space="preserve">    Proxy       </w:t>
      </w:r>
      <w:r>
        <w:rPr>
          <w:rStyle w:val="OperatorTok"/>
        </w:rPr>
        <w:t xml:space="preserve">*</w:t>
      </w:r>
      <w:r>
        <w:rPr>
          <w:rStyle w:val="NormalTok"/>
        </w:rPr>
        <w:t xml:space="preserve">httputil</w:t>
      </w:r>
      <w:r>
        <w:rPr>
          <w:rStyle w:val="OperatorTok"/>
        </w:rPr>
        <w:t xml:space="preserve">.</w:t>
      </w:r>
      <w:r>
        <w:rPr>
          <w:rStyle w:val="NormalTok"/>
        </w:rPr>
        <w:t xml:space="preserve">ReverseProxy</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  </w:t>
      </w:r>
      <w:r>
        <w:rPr>
          <w:rStyle w:val="CommentTok"/>
        </w:rPr>
        <w:t xml:space="preserve">// mTLS-enabled</w:t>
      </w:r>
      <w:r>
        <w:br/>
      </w:r>
      <w:r>
        <w:rPr>
          <w:rStyle w:val="NormalTok"/>
        </w:rPr>
        <w:t xml:space="preserve">    Healthy     </w:t>
      </w:r>
      <w:r>
        <w:rPr>
          <w:rStyle w:val="DataTypeTok"/>
        </w:rPr>
        <w:t xml:space="preserve">bool</w:t>
      </w:r>
      <w:r>
        <w:br/>
      </w:r>
      <w:r>
        <w:rPr>
          <w:rStyle w:val="NormalTok"/>
        </w:rPr>
        <w:t xml:space="preserve">    LastHealth  time</w:t>
      </w:r>
      <w:r>
        <w:rPr>
          <w:rStyle w:val="OperatorTok"/>
        </w:rPr>
        <w:t xml:space="preserve">.</w:t>
      </w:r>
      <w:r>
        <w:rPr>
          <w:rStyle w:val="NormalTok"/>
        </w:rPr>
        <w:t xml:space="preserve">Time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FederatedAPIServer is the single entry point for cross-cell operations.</w:t>
      </w:r>
      <w:r>
        <w:br/>
      </w:r>
      <w:r>
        <w:rPr>
          <w:rStyle w:val="KeywordTok"/>
        </w:rPr>
        <w:t xml:space="preserve">type</w:t>
      </w:r>
      <w:r>
        <w:rPr>
          <w:rStyle w:val="NormalTok"/>
        </w:rPr>
        <w:t xml:space="preserve"> FederatedAPIServer </w:t>
      </w:r>
      <w:r>
        <w:rPr>
          <w:rStyle w:val="KeywordTok"/>
        </w:rPr>
        <w:t xml:space="preserve">struct</w:t>
      </w:r>
      <w:r>
        <w:rPr>
          <w:rStyle w:val="NormalTok"/>
        </w:rPr>
        <w:t xml:space="preserve"> </w:t>
      </w:r>
      <w:r>
        <w:rPr>
          <w:rStyle w:val="OperatorTok"/>
        </w:rPr>
        <w:t xml:space="preserve">{</w:t>
      </w:r>
      <w:r>
        <w:br/>
      </w:r>
      <w:r>
        <w:rPr>
          <w:rStyle w:val="NormalTok"/>
        </w:rPr>
        <w:t xml:space="preserve">    listenAddr   </w:t>
      </w:r>
      <w:r>
        <w:rPr>
          <w:rStyle w:val="DataTypeTok"/>
        </w:rPr>
        <w:t xml:space="preserve">string</w:t>
      </w:r>
      <w:r>
        <w:br/>
      </w:r>
      <w:r>
        <w:rPr>
          <w:rStyle w:val="NormalTok"/>
        </w:rPr>
        <w:t xml:space="preserve">    tlsConfig    </w:t>
      </w:r>
      <w:r>
        <w:rPr>
          <w:rStyle w:val="OperatorTok"/>
        </w:rPr>
        <w:t xml:space="preserve">*</w:t>
      </w:r>
      <w:r>
        <w:rPr>
          <w:rStyle w:val="NormalTok"/>
        </w:rPr>
        <w:t xml:space="preserve">tls</w:t>
      </w:r>
      <w:r>
        <w:rPr>
          <w:rStyle w:val="OperatorTok"/>
        </w:rPr>
        <w:t xml:space="preserve">.</w:t>
      </w:r>
      <w:r>
        <w:rPr>
          <w:rStyle w:val="NormalTok"/>
        </w:rPr>
        <w:t xml:space="preserve">Config</w:t>
      </w:r>
      <w:r>
        <w:br/>
      </w:r>
      <w:r>
        <w:rPr>
          <w:rStyle w:val="NormalTok"/>
        </w:rPr>
        <w:t xml:space="preserve">    bundleCache  </w:t>
      </w:r>
      <w:r>
        <w:rPr>
          <w:rStyle w:val="OperatorTok"/>
        </w:rPr>
        <w:t xml:space="preserve">*</w:t>
      </w:r>
      <w:r>
        <w:rPr>
          <w:rStyle w:val="NormalTok"/>
        </w:rPr>
        <w:t xml:space="preserve">BundleCache</w:t>
      </w:r>
      <w:r>
        <w:br/>
      </w:r>
      <w:r>
        <w:rPr>
          <w:rStyle w:val="NormalTok"/>
        </w:rPr>
        <w:t xml:space="preserve">    backends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CellBackend</w:t>
      </w:r>
      <w:r>
        <w:br/>
      </w:r>
      <w:r>
        <w:rPr>
          <w:rStyle w:val="NormalTok"/>
        </w:rPr>
        <w:t xml:space="preserve">    backendsMu   sync</w:t>
      </w:r>
      <w:r>
        <w:rPr>
          <w:rStyle w:val="OperatorTok"/>
        </w:rPr>
        <w:t xml:space="preserve">.</w:t>
      </w:r>
      <w:r>
        <w:rPr>
          <w:rStyle w:val="NormalTok"/>
        </w:rPr>
        <w:t xml:space="preserve">RWMutex</w:t>
      </w:r>
      <w:r>
        <w:br/>
      </w:r>
      <w:r>
        <w:rPr>
          <w:rStyle w:val="NormalTok"/>
        </w:rPr>
        <w:t xml:space="preserve">    authz        </w:t>
      </w:r>
      <w:r>
        <w:rPr>
          <w:rStyle w:val="OperatorTok"/>
        </w:rPr>
        <w:t xml:space="preserve">*</w:t>
      </w:r>
      <w:r>
        <w:rPr>
          <w:rStyle w:val="NormalTok"/>
        </w:rPr>
        <w:t xml:space="preserve">FederationManager</w:t>
      </w:r>
      <w:r>
        <w:br/>
      </w:r>
      <w:r>
        <w:rPr>
          <w:rStyle w:val="NormalTok"/>
        </w:rPr>
        <w:t xml:space="preserve">    router       </w:t>
      </w:r>
      <w:r>
        <w:rPr>
          <w:rStyle w:val="OperatorTok"/>
        </w:rPr>
        <w:t xml:space="preserve">*</w:t>
      </w:r>
      <w:r>
        <w:rPr>
          <w:rStyle w:val="NormalTok"/>
        </w:rPr>
        <w:t xml:space="preserve">CellRouter</w:t>
      </w:r>
      <w:r>
        <w:br/>
      </w:r>
      <w:r>
        <w:rPr>
          <w:rStyle w:val="OperatorTok"/>
        </w:rPr>
        <w:t xml:space="preserve">}</w:t>
      </w:r>
      <w:r>
        <w:br/>
      </w:r>
      <w:r>
        <w:br/>
      </w:r>
      <w:r>
        <w:rPr>
          <w:rStyle w:val="KeywordTok"/>
        </w:rPr>
        <w:t xml:space="preserve">type</w:t>
      </w:r>
      <w:r>
        <w:rPr>
          <w:rStyle w:val="NormalTok"/>
        </w:rPr>
        <w:t xml:space="preserve"> CellRouter </w:t>
      </w:r>
      <w:r>
        <w:rPr>
          <w:rStyle w:val="KeywordTok"/>
        </w:rPr>
        <w:t xml:space="preserve">struct</w:t>
      </w:r>
      <w:r>
        <w:rPr>
          <w:rStyle w:val="NormalTok"/>
        </w:rPr>
        <w:t xml:space="preserve"> </w:t>
      </w:r>
      <w:r>
        <w:rPr>
          <w:rStyle w:val="OperatorTok"/>
        </w:rPr>
        <w:t xml:space="preserve">{</w:t>
      </w:r>
      <w:r>
        <w:br/>
      </w:r>
      <w:r>
        <w:rPr>
          <w:rStyle w:val="NormalTok"/>
        </w:rPr>
        <w:t xml:space="preserve">    strategies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RouteStrategy</w:t>
      </w:r>
      <w:r>
        <w:br/>
      </w:r>
      <w:r>
        <w:rPr>
          <w:rStyle w:val="OperatorTok"/>
        </w:rPr>
        <w:t xml:space="preserve">}</w:t>
      </w:r>
      <w:r>
        <w:br/>
      </w:r>
      <w:r>
        <w:br/>
      </w:r>
      <w:r>
        <w:rPr>
          <w:rStyle w:val="KeywordTok"/>
        </w:rPr>
        <w:t xml:space="preserve">type</w:t>
      </w:r>
      <w:r>
        <w:rPr>
          <w:rStyle w:val="NormalTok"/>
        </w:rPr>
        <w:t xml:space="preserve"> RouteStrategy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backends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CellBackend</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KeywordTok"/>
        </w:rPr>
        <w:t xml:space="preserve">func</w:t>
      </w:r>
      <w:r>
        <w:rPr>
          <w:rStyle w:val="NormalTok"/>
        </w:rPr>
        <w:t xml:space="preserve"> NewFederatedAPIServer</w:t>
      </w:r>
      <w:r>
        <w:rPr>
          <w:rStyle w:val="OperatorTok"/>
        </w:rPr>
        <w:t xml:space="preserve">(</w:t>
      </w:r>
      <w:r>
        <w:rPr>
          <w:rStyle w:val="NormalTok"/>
        </w:rPr>
        <w:t xml:space="preserve">addr </w:t>
      </w:r>
      <w:r>
        <w:rPr>
          <w:rStyle w:val="DataTypeTok"/>
        </w:rPr>
        <w:t xml:space="preserve">string</w:t>
      </w:r>
      <w:r>
        <w:rPr>
          <w:rStyle w:val="OperatorTok"/>
        </w:rPr>
        <w:t xml:space="preserve">,</w:t>
      </w:r>
      <w:r>
        <w:rPr>
          <w:rStyle w:val="NormalTok"/>
        </w:rPr>
        <w:t xml:space="preserve"> tlsConf </w:t>
      </w:r>
      <w:r>
        <w:rPr>
          <w:rStyle w:val="OperatorTok"/>
        </w:rPr>
        <w:t xml:space="preserve">*</w:t>
      </w:r>
      <w:r>
        <w:rPr>
          <w:rStyle w:val="NormalTok"/>
        </w:rPr>
        <w:t xml:space="preserve">tls</w:t>
      </w:r>
      <w:r>
        <w:rPr>
          <w:rStyle w:val="OperatorTok"/>
        </w:rPr>
        <w:t xml:space="preserve">.</w:t>
      </w:r>
      <w:r>
        <w:rPr>
          <w:rStyle w:val="NormalTok"/>
        </w:rPr>
        <w:t xml:space="preserve">Config</w:t>
      </w:r>
      <w:r>
        <w:rPr>
          <w:rStyle w:val="OperatorTok"/>
        </w:rPr>
        <w:t xml:space="preserve">,</w:t>
      </w:r>
      <w:r>
        <w:rPr>
          <w:rStyle w:val="NormalTok"/>
        </w:rPr>
        <w:t xml:space="preserve"> cache </w:t>
      </w:r>
      <w:r>
        <w:rPr>
          <w:rStyle w:val="OperatorTok"/>
        </w:rPr>
        <w:t xml:space="preserve">*</w:t>
      </w:r>
      <w:r>
        <w:rPr>
          <w:rStyle w:val="NormalTok"/>
        </w:rPr>
        <w:t xml:space="preserve">BundleCache</w:t>
      </w:r>
      <w:r>
        <w:rPr>
          <w:rStyle w:val="OperatorTok"/>
        </w:rPr>
        <w:t xml:space="preserve">)</w:t>
      </w:r>
      <w:r>
        <w:rPr>
          <w:rStyle w:val="NormalTok"/>
        </w:rPr>
        <w:t xml:space="preserve"> </w:t>
      </w:r>
      <w:r>
        <w:rPr>
          <w:rStyle w:val="OperatorTok"/>
        </w:rPr>
        <w:t xml:space="preserve">*</w:t>
      </w:r>
      <w:r>
        <w:rPr>
          <w:rStyle w:val="NormalTok"/>
        </w:rPr>
        <w:t xml:space="preserve">FederatedAPIServer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FederatedAPIServer</w:t>
      </w:r>
      <w:r>
        <w:rPr>
          <w:rStyle w:val="OperatorTok"/>
        </w:rPr>
        <w:t xml:space="preserve">{</w:t>
      </w:r>
      <w:r>
        <w:br/>
      </w:r>
      <w:r>
        <w:rPr>
          <w:rStyle w:val="NormalTok"/>
        </w:rPr>
        <w:t xml:space="preserve">        listenAddr</w:t>
      </w:r>
      <w:r>
        <w:rPr>
          <w:rStyle w:val="OperatorTok"/>
        </w:rPr>
        <w:t xml:space="preserve">:</w:t>
      </w:r>
      <w:r>
        <w:rPr>
          <w:rStyle w:val="NormalTok"/>
        </w:rPr>
        <w:t xml:space="preserve"> addr</w:t>
      </w:r>
      <w:r>
        <w:rPr>
          <w:rStyle w:val="OperatorTok"/>
        </w:rPr>
        <w:t xml:space="preserve">,</w:t>
      </w:r>
      <w:r>
        <w:br/>
      </w:r>
      <w:r>
        <w:rPr>
          <w:rStyle w:val="NormalTok"/>
        </w:rPr>
        <w:t xml:space="preserve">        tlsConfig</w:t>
      </w:r>
      <w:r>
        <w:rPr>
          <w:rStyle w:val="OperatorTok"/>
        </w:rPr>
        <w:t xml:space="preserve">:</w:t>
      </w:r>
      <w:r>
        <w:rPr>
          <w:rStyle w:val="NormalTok"/>
        </w:rPr>
        <w:t xml:space="preserve">  tlsConf</w:t>
      </w:r>
      <w:r>
        <w:rPr>
          <w:rStyle w:val="OperatorTok"/>
        </w:rPr>
        <w:t xml:space="preserve">,</w:t>
      </w:r>
      <w:r>
        <w:br/>
      </w:r>
      <w:r>
        <w:rPr>
          <w:rStyle w:val="NormalTok"/>
        </w:rPr>
        <w:t xml:space="preserve">        bundleCache</w:t>
      </w:r>
      <w:r>
        <w:rPr>
          <w:rStyle w:val="OperatorTok"/>
        </w:rPr>
        <w:t xml:space="preserve">:</w:t>
      </w:r>
      <w:r>
        <w:rPr>
          <w:rStyle w:val="NormalTok"/>
        </w:rPr>
        <w:t xml:space="preserve"> cache</w:t>
      </w:r>
      <w:r>
        <w:rPr>
          <w:rStyle w:val="OperatorTok"/>
        </w:rPr>
        <w:t xml:space="preserve">,</w:t>
      </w:r>
      <w:r>
        <w:br/>
      </w:r>
      <w:r>
        <w:rPr>
          <w:rStyle w:val="NormalTok"/>
        </w:rPr>
        <w:t xml:space="preserve">        backends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CellBackend</w:t>
      </w:r>
      <w:r>
        <w:rPr>
          <w:rStyle w:val="OperatorTok"/>
        </w:rPr>
        <w:t xml:space="preserve">),</w:t>
      </w:r>
      <w:r>
        <w:br/>
      </w:r>
      <w:r>
        <w:rPr>
          <w:rStyle w:val="NormalTok"/>
        </w:rPr>
        <w:t xml:space="preserve">        router</w:t>
      </w:r>
      <w:r>
        <w:rPr>
          <w:rStyle w:val="OperatorTok"/>
        </w:rPr>
        <w:t xml:space="preserve">:</w:t>
      </w:r>
      <w:r>
        <w:rPr>
          <w:rStyle w:val="NormalTok"/>
        </w:rPr>
        <w:t xml:space="preserve"> </w:t>
      </w:r>
      <w:r>
        <w:rPr>
          <w:rStyle w:val="OperatorTok"/>
        </w:rPr>
        <w:t xml:space="preserve">&amp;</w:t>
      </w:r>
      <w:r>
        <w:rPr>
          <w:rStyle w:val="NormalTok"/>
        </w:rPr>
        <w:t xml:space="preserve">CellRouter</w:t>
      </w:r>
      <w:r>
        <w:rPr>
          <w:rStyle w:val="OperatorTok"/>
        </w:rPr>
        <w:t xml:space="preserve">{</w:t>
      </w:r>
      <w:r>
        <w:br/>
      </w:r>
      <w:r>
        <w:rPr>
          <w:rStyle w:val="NormalTok"/>
        </w:rPr>
        <w:t xml:space="preserve">            strategies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RouteStrategy</w:t>
      </w:r>
      <w:r>
        <w:rPr>
          <w:rStyle w:val="OperatorTok"/>
        </w:rPr>
        <w:t xml:space="preserve">{</w:t>
      </w:r>
      <w:r>
        <w:br/>
      </w:r>
      <w:r>
        <w:rPr>
          <w:rStyle w:val="NormalTok"/>
        </w:rPr>
        <w:t xml:space="preserve">                </w:t>
      </w:r>
      <w:r>
        <w:rPr>
          <w:rStyle w:val="StringTok"/>
        </w:rPr>
        <w:t xml:space="preserve">"direct"</w:t>
      </w:r>
      <w:r>
        <w:rPr>
          <w:rStyle w:val="OperatorTok"/>
        </w:rPr>
        <w:t xml:space="preserve">:</w:t>
      </w:r>
      <w:r>
        <w:rPr>
          <w:rStyle w:val="NormalTok"/>
        </w:rPr>
        <w:t xml:space="preserve">    DirectRoute</w:t>
      </w:r>
      <w:r>
        <w:rPr>
          <w:rStyle w:val="OperatorTok"/>
        </w:rPr>
        <w:t xml:space="preserve">,</w:t>
      </w:r>
      <w:r>
        <w:br/>
      </w:r>
      <w:r>
        <w:rPr>
          <w:rStyle w:val="NormalTok"/>
        </w:rPr>
        <w:t xml:space="preserve">                </w:t>
      </w:r>
      <w:r>
        <w:rPr>
          <w:rStyle w:val="StringTok"/>
        </w:rPr>
        <w:t xml:space="preserve">"broadcast"</w:t>
      </w:r>
      <w:r>
        <w:rPr>
          <w:rStyle w:val="OperatorTok"/>
        </w:rPr>
        <w:t xml:space="preserve">:</w:t>
      </w:r>
      <w:r>
        <w:rPr>
          <w:rStyle w:val="NormalTok"/>
        </w:rPr>
        <w:t xml:space="preserve"> BroadcastRoute</w:t>
      </w:r>
      <w:r>
        <w:rPr>
          <w:rStyle w:val="OperatorTok"/>
        </w:rPr>
        <w:t xml:space="preserve">,</w:t>
      </w:r>
      <w:r>
        <w:br/>
      </w:r>
      <w:r>
        <w:rPr>
          <w:rStyle w:val="NormalTok"/>
        </w:rPr>
        <w:t xml:space="preserve">                </w:t>
      </w:r>
      <w:r>
        <w:rPr>
          <w:rStyle w:val="StringTok"/>
        </w:rPr>
        <w:t xml:space="preserve">"affinity"</w:t>
      </w:r>
      <w:r>
        <w:rPr>
          <w:rStyle w:val="OperatorTok"/>
        </w:rPr>
        <w:t xml:space="preserve">:</w:t>
      </w:r>
      <w:r>
        <w:rPr>
          <w:rStyle w:val="NormalTok"/>
        </w:rPr>
        <w:t xml:space="preserve">  AffinityRoute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RegisterCell adds a new cell backend to the federation proxy.</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FederatedAPIServer</w:t>
      </w:r>
      <w:r>
        <w:rPr>
          <w:rStyle w:val="OperatorTok"/>
        </w:rPr>
        <w:t xml:space="preserve">)</w:t>
      </w:r>
      <w:r>
        <w:rPr>
          <w:rStyle w:val="NormalTok"/>
        </w:rPr>
        <w:t xml:space="preserve"> RegisterCell</w:t>
      </w:r>
      <w:r>
        <w:rPr>
          <w:rStyle w:val="OperatorTok"/>
        </w:rPr>
        <w:t xml:space="preserve">(</w:t>
      </w:r>
      <w:r>
        <w:rPr>
          <w:rStyle w:val="NormalTok"/>
        </w:rPr>
        <w:t xml:space="preserve">cellID </w:t>
      </w:r>
      <w:r>
        <w:rPr>
          <w:rStyle w:val="DataTypeTok"/>
        </w:rPr>
        <w:t xml:space="preserve">uint16</w:t>
      </w:r>
      <w:r>
        <w:rPr>
          <w:rStyle w:val="OperatorTok"/>
        </w:rPr>
        <w:t xml:space="preserve">,</w:t>
      </w:r>
      <w:r>
        <w:rPr>
          <w:rStyle w:val="NormalTok"/>
        </w:rPr>
        <w:t xml:space="preserve"> name</w:t>
      </w:r>
      <w:r>
        <w:rPr>
          <w:rStyle w:val="OperatorTok"/>
        </w:rPr>
        <w:t xml:space="preserve">,</w:t>
      </w:r>
      <w:r>
        <w:rPr>
          <w:rStyle w:val="NormalTok"/>
        </w:rPr>
        <w:t xml:space="preserve"> trustDomain</w:t>
      </w:r>
      <w:r>
        <w:rPr>
          <w:rStyle w:val="OperatorTok"/>
        </w:rPr>
        <w:t xml:space="preserve">,</w:t>
      </w:r>
      <w:r>
        <w:rPr>
          <w:rStyle w:val="NormalTok"/>
        </w:rPr>
        <w:t xml:space="preserve"> apiServer </w:t>
      </w:r>
      <w:r>
        <w:rPr>
          <w:rStyle w:val="DataTypeTok"/>
        </w:rPr>
        <w:t xml:space="preserve">string</w:t>
      </w:r>
      <w:r>
        <w:rPr>
          <w:rStyle w:val="OperatorTok"/>
        </w:rPr>
        <w:t xml:space="preserve">,</w:t>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targetURL</w:t>
      </w:r>
      <w:r>
        <w:rPr>
          <w:rStyle w:val="OperatorTok"/>
        </w:rPr>
        <w:t xml:space="preserve">,</w:t>
      </w:r>
      <w:r>
        <w:rPr>
          <w:rStyle w:val="NormalTok"/>
        </w:rPr>
        <w:t xml:space="preserve"> err </w:t>
      </w:r>
      <w:r>
        <w:rPr>
          <w:rStyle w:val="OperatorTok"/>
        </w:rPr>
        <w:t xml:space="preserve">:=</w:t>
      </w:r>
      <w:r>
        <w:rPr>
          <w:rStyle w:val="NormalTok"/>
        </w:rPr>
        <w:t xml:space="preserve"> url</w:t>
      </w:r>
      <w:r>
        <w:rPr>
          <w:rStyle w:val="OperatorTok"/>
        </w:rPr>
        <w:t xml:space="preserve">.</w:t>
      </w:r>
      <w:r>
        <w:rPr>
          <w:rStyle w:val="NormalTok"/>
        </w:rPr>
        <w:t xml:space="preserve">Parse</w:t>
      </w:r>
      <w:r>
        <w:rPr>
          <w:rStyle w:val="OperatorTok"/>
        </w:rPr>
        <w:t xml:space="preserve">(</w:t>
      </w:r>
      <w:r>
        <w:rPr>
          <w:rStyle w:val="NormalTok"/>
        </w:rPr>
        <w:t xml:space="preserve">apiServer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API server URL: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proxy </w:t>
      </w:r>
      <w:r>
        <w:rPr>
          <w:rStyle w:val="OperatorTok"/>
        </w:rPr>
        <w:t xml:space="preserve">:=</w:t>
      </w:r>
      <w:r>
        <w:rPr>
          <w:rStyle w:val="NormalTok"/>
        </w:rPr>
        <w:t xml:space="preserve"> httputil</w:t>
      </w:r>
      <w:r>
        <w:rPr>
          <w:rStyle w:val="OperatorTok"/>
        </w:rPr>
        <w:t xml:space="preserve">.</w:t>
      </w:r>
      <w:r>
        <w:rPr>
          <w:rStyle w:val="NormalTok"/>
        </w:rPr>
        <w:t xml:space="preserve">NewSingleHostReverseProxy</w:t>
      </w:r>
      <w:r>
        <w:rPr>
          <w:rStyle w:val="OperatorTok"/>
        </w:rPr>
        <w:t xml:space="preserve">(</w:t>
      </w:r>
      <w:r>
        <w:rPr>
          <w:rStyle w:val="NormalTok"/>
        </w:rPr>
        <w:t xml:space="preserve">targetURL</w:t>
      </w:r>
      <w:r>
        <w:rPr>
          <w:rStyle w:val="OperatorTok"/>
        </w:rPr>
        <w:t xml:space="preserve">)</w:t>
      </w:r>
      <w:r>
        <w:br/>
      </w:r>
      <w:r>
        <w:rPr>
          <w:rStyle w:val="NormalTok"/>
        </w:rPr>
        <w:t xml:space="preserve">    proxy</w:t>
      </w:r>
      <w:r>
        <w:rPr>
          <w:rStyle w:val="OperatorTok"/>
        </w:rPr>
        <w:t xml:space="preserve">.</w:t>
      </w:r>
      <w:r>
        <w:rPr>
          <w:rStyle w:val="NormalTok"/>
        </w:rPr>
        <w:t xml:space="preserve">Transport </w:t>
      </w:r>
      <w:r>
        <w:rPr>
          <w:rStyle w:val="OperatorTok"/>
        </w:rPr>
        <w:t xml:space="preserve">=</w:t>
      </w:r>
      <w:r>
        <w:rPr>
          <w:rStyle w:val="NormalTok"/>
        </w:rPr>
        <w:t xml:space="preserve"> client</w:t>
      </w:r>
      <w:r>
        <w:rPr>
          <w:rStyle w:val="OperatorTok"/>
        </w:rPr>
        <w:t xml:space="preserve">.</w:t>
      </w:r>
      <w:r>
        <w:rPr>
          <w:rStyle w:val="NormalTok"/>
        </w:rPr>
        <w:t xml:space="preserve">Transport</w:t>
      </w:r>
      <w:r>
        <w:br/>
      </w:r>
      <w:r>
        <w:rPr>
          <w:rStyle w:val="NormalTok"/>
        </w:rPr>
        <w:t xml:space="preserve">    proxy</w:t>
      </w:r>
      <w:r>
        <w:rPr>
          <w:rStyle w:val="OperatorTok"/>
        </w:rPr>
        <w:t xml:space="preserve">.</w:t>
      </w:r>
      <w:r>
        <w:rPr>
          <w:rStyle w:val="NormalTok"/>
        </w:rPr>
        <w:t xml:space="preserve">ErrorHandler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err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markUnhealthy</w:t>
      </w:r>
      <w:r>
        <w:rPr>
          <w:rStyle w:val="OperatorTok"/>
        </w:rPr>
        <w:t xml:space="preserve">(</w:t>
      </w:r>
      <w:r>
        <w:rPr>
          <w:rStyle w:val="NormalTok"/>
        </w:rPr>
        <w:t xml:space="preserve">name</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StatusServiceUnavailable</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"cell %s unreachable: %v"</w:t>
      </w:r>
      <w:r>
        <w:rPr>
          <w:rStyle w:val="OperatorTok"/>
        </w:rPr>
        <w:t xml:space="preserve">,</w:t>
      </w:r>
      <w:r>
        <w:rPr>
          <w:rStyle w:val="NormalTok"/>
        </w:rPr>
        <w:t xml:space="preserve"> 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backend </w:t>
      </w:r>
      <w:r>
        <w:rPr>
          <w:rStyle w:val="OperatorTok"/>
        </w:rPr>
        <w:t xml:space="preserve">:=</w:t>
      </w:r>
      <w:r>
        <w:rPr>
          <w:rStyle w:val="NormalTok"/>
        </w:rPr>
        <w:t xml:space="preserve"> </w:t>
      </w:r>
      <w:r>
        <w:rPr>
          <w:rStyle w:val="OperatorTok"/>
        </w:rPr>
        <w:t xml:space="preserve">&amp;</w:t>
      </w:r>
      <w:r>
        <w:rPr>
          <w:rStyle w:val="NormalTok"/>
        </w:rPr>
        <w:t xml:space="preserve">CellBackend</w:t>
      </w:r>
      <w:r>
        <w:rPr>
          <w:rStyle w:val="OperatorTok"/>
        </w:rPr>
        <w:t xml:space="preserve">{</w:t>
      </w:r>
      <w:r>
        <w:br/>
      </w:r>
      <w:r>
        <w:rPr>
          <w:rStyle w:val="NormalTok"/>
        </w:rPr>
        <w:t xml:space="preserve">        CellID</w:t>
      </w:r>
      <w:r>
        <w:rPr>
          <w:rStyle w:val="OperatorTok"/>
        </w:rPr>
        <w:t xml:space="preserve">:</w:t>
      </w:r>
      <w:r>
        <w:rPr>
          <w:rStyle w:val="NormalTok"/>
        </w:rPr>
        <w:t xml:space="preserve"> cellID</w:t>
      </w:r>
      <w:r>
        <w:rPr>
          <w:rStyle w:val="OperatorTok"/>
        </w:rPr>
        <w:t xml:space="preserve">,</w:t>
      </w:r>
      <w:r>
        <w:rPr>
          <w:rStyle w:val="NormalTok"/>
        </w:rPr>
        <w:t xml:space="preserve"> Name</w:t>
      </w:r>
      <w:r>
        <w:rPr>
          <w:rStyle w:val="OperatorTok"/>
        </w:rPr>
        <w:t xml:space="preserve">:</w:t>
      </w:r>
      <w:r>
        <w:rPr>
          <w:rStyle w:val="NormalTok"/>
        </w:rPr>
        <w:t xml:space="preserve"> name</w:t>
      </w:r>
      <w:r>
        <w:rPr>
          <w:rStyle w:val="OperatorTok"/>
        </w:rPr>
        <w:t xml:space="preserve">,</w:t>
      </w:r>
      <w:r>
        <w:rPr>
          <w:rStyle w:val="NormalTok"/>
        </w:rPr>
        <w:t xml:space="preserve"> TrustDomain</w:t>
      </w:r>
      <w:r>
        <w:rPr>
          <w:rStyle w:val="OperatorTok"/>
        </w:rPr>
        <w:t xml:space="preserve">:</w:t>
      </w:r>
      <w:r>
        <w:rPr>
          <w:rStyle w:val="NormalTok"/>
        </w:rPr>
        <w:t xml:space="preserve"> trustDomain</w:t>
      </w:r>
      <w:r>
        <w:rPr>
          <w:rStyle w:val="OperatorTok"/>
        </w:rPr>
        <w:t xml:space="preserve">,</w:t>
      </w:r>
      <w:r>
        <w:br/>
      </w:r>
      <w:r>
        <w:rPr>
          <w:rStyle w:val="NormalTok"/>
        </w:rPr>
        <w:t xml:space="preserve">        APIServer</w:t>
      </w:r>
      <w:r>
        <w:rPr>
          <w:rStyle w:val="OperatorTok"/>
        </w:rPr>
        <w:t xml:space="preserve">:</w:t>
      </w:r>
      <w:r>
        <w:rPr>
          <w:rStyle w:val="NormalTok"/>
        </w:rPr>
        <w:t xml:space="preserve"> apiServer</w:t>
      </w:r>
      <w:r>
        <w:rPr>
          <w:rStyle w:val="OperatorTok"/>
        </w:rPr>
        <w:t xml:space="preserve">,</w:t>
      </w:r>
      <w:r>
        <w:rPr>
          <w:rStyle w:val="NormalTok"/>
        </w:rPr>
        <w:t xml:space="preserve"> Proxy</w:t>
      </w:r>
      <w:r>
        <w:rPr>
          <w:rStyle w:val="OperatorTok"/>
        </w:rPr>
        <w:t xml:space="preserve">:</w:t>
      </w:r>
      <w:r>
        <w:rPr>
          <w:rStyle w:val="NormalTok"/>
        </w:rPr>
        <w:t xml:space="preserve"> proxy</w:t>
      </w:r>
      <w:r>
        <w:rPr>
          <w:rStyle w:val="OperatorTok"/>
        </w:rPr>
        <w:t xml:space="preserve">,</w:t>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LastHealth</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backends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backend</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ServeHTTP implements the federation request handler.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FederatedAPIServer</w:t>
      </w:r>
      <w:r>
        <w:rPr>
          <w:rStyle w:val="OperatorTok"/>
        </w:rPr>
        <w:t xml:space="preserve">)</w:t>
      </w:r>
      <w:r>
        <w:rPr>
          <w:rStyle w:val="NormalTok"/>
        </w:rPr>
        <w:t xml:space="preserve"> ServeHTTP</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spiffeID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authenticate</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strategy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"X-Helix-Routing"</w:t>
      </w:r>
      <w:r>
        <w:rPr>
          <w:rStyle w:val="OperatorTok"/>
        </w:rPr>
        <w:t xml:space="preserve">)</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strategy </w:t>
      </w:r>
      <w:r>
        <w:rPr>
          <w:rStyle w:val="OperatorTok"/>
        </w:rPr>
        <w:t xml:space="preserve">=</w:t>
      </w:r>
      <w:r>
        <w:rPr>
          <w:rStyle w:val="NormalTok"/>
        </w:rPr>
        <w:t xml:space="preserve"> </w:t>
      </w:r>
      <w:r>
        <w:rPr>
          <w:rStyle w:val="StringTok"/>
        </w:rPr>
        <w:t xml:space="preserve">"direct"</w:t>
      </w:r>
      <w:r>
        <w:rPr>
          <w:rStyle w:val="NormalTok"/>
        </w:rPr>
        <w:t xml:space="preserve"> </w:t>
      </w:r>
      <w:r>
        <w:rPr>
          <w:rStyle w:val="OperatorTok"/>
        </w:rPr>
        <w:t xml:space="preserve">}</w:t>
      </w:r>
      <w:r>
        <w:br/>
      </w:r>
      <w:r>
        <w:rPr>
          <w:rStyle w:val="NormalTok"/>
        </w:rPr>
        <w:t xml:space="preserve">    routeFn </w:t>
      </w:r>
      <w:r>
        <w:rPr>
          <w:rStyle w:val="OperatorTok"/>
        </w:rPr>
        <w:t xml:space="preserve">:=</w:t>
      </w:r>
      <w:r>
        <w:rPr>
          <w:rStyle w:val="NormalTok"/>
        </w:rPr>
        <w:t xml:space="preserve"> s</w:t>
      </w:r>
      <w:r>
        <w:rPr>
          <w:rStyle w:val="OperatorTok"/>
        </w:rPr>
        <w:t xml:space="preserve">.</w:t>
      </w:r>
      <w:r>
        <w:rPr>
          <w:rStyle w:val="NormalTok"/>
        </w:rPr>
        <w:t xml:space="preserve">router</w:t>
      </w:r>
      <w:r>
        <w:rPr>
          <w:rStyle w:val="OperatorTok"/>
        </w:rPr>
        <w:t xml:space="preserve">.</w:t>
      </w:r>
      <w:r>
        <w:rPr>
          <w:rStyle w:val="NormalTok"/>
        </w:rPr>
        <w:t xml:space="preserve">strategies</w:t>
      </w:r>
      <w:r>
        <w:rPr>
          <w:rStyle w:val="OperatorTok"/>
        </w:rPr>
        <w:t xml:space="preserve">[</w:t>
      </w:r>
      <w:r>
        <w:rPr>
          <w:rStyle w:val="NormalTok"/>
        </w:rPr>
        <w:t xml:space="preserve">strategy</w:t>
      </w:r>
      <w:r>
        <w:rPr>
          <w:rStyle w:val="OperatorTok"/>
        </w:rPr>
        <w:t xml:space="preserve">]</w:t>
      </w:r>
      <w:r>
        <w:br/>
      </w:r>
      <w:r>
        <w:rPr>
          <w:rStyle w:val="NormalTok"/>
        </w:rPr>
        <w:t xml:space="preserve">    </w:t>
      </w:r>
      <w:r>
        <w:rPr>
          <w:rStyle w:val="ControlFlowTok"/>
        </w:rPr>
        <w:t xml:space="preserve">if</w:t>
      </w:r>
      <w:r>
        <w:rPr>
          <w:rStyle w:val="NormalTok"/>
        </w:rPr>
        <w:t xml:space="preserve"> routeFn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"unknown routing strategy"</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RLock</w:t>
      </w:r>
      <w:r>
        <w:rPr>
          <w:rStyle w:val="OperatorTok"/>
        </w:rPr>
        <w:t xml:space="preserve">()</w:t>
      </w:r>
      <w:r>
        <w:br/>
      </w:r>
      <w:r>
        <w:rPr>
          <w:rStyle w:val="NormalTok"/>
        </w:rPr>
        <w:t xml:space="preserve">    backends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CellBackend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backends</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s</w:t>
      </w:r>
      <w:r>
        <w:rPr>
          <w:rStyle w:val="OperatorTok"/>
        </w:rPr>
        <w:t xml:space="preserve">.</w:t>
      </w:r>
      <w:r>
        <w:rPr>
          <w:rStyle w:val="NormalTok"/>
        </w:rPr>
        <w:t xml:space="preserve">backends </w:t>
      </w:r>
      <w:r>
        <w:rPr>
          <w:rStyle w:val="OperatorTok"/>
        </w:rPr>
        <w:t xml:space="preserve">{</w:t>
      </w:r>
      <w:r>
        <w:rPr>
          <w:rStyle w:val="NormalTok"/>
        </w:rPr>
        <w:t xml:space="preserve"> backends</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v </w:t>
      </w:r>
      <w:r>
        <w:rPr>
          <w:rStyle w:val="OperatorTok"/>
        </w:rPr>
        <w:t xml:space="preserve">}</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RUnlock</w:t>
      </w:r>
      <w:r>
        <w:rPr>
          <w:rStyle w:val="OperatorTok"/>
        </w:rPr>
        <w:t xml:space="preserve">()</w:t>
      </w:r>
      <w:r>
        <w:br/>
      </w:r>
      <w:r>
        <w:br/>
      </w:r>
      <w:r>
        <w:rPr>
          <w:rStyle w:val="NormalTok"/>
        </w:rPr>
        <w:t xml:space="preserve">    targets</w:t>
      </w:r>
      <w:r>
        <w:rPr>
          <w:rStyle w:val="OperatorTok"/>
        </w:rPr>
        <w:t xml:space="preserve">,</w:t>
      </w:r>
      <w:r>
        <w:rPr>
          <w:rStyle w:val="NormalTok"/>
        </w:rPr>
        <w:t xml:space="preserve"> err </w:t>
      </w:r>
      <w:r>
        <w:rPr>
          <w:rStyle w:val="OperatorTok"/>
        </w:rPr>
        <w:t xml:space="preserve">:=</w:t>
      </w:r>
      <w:r>
        <w:rPr>
          <w:rStyle w:val="NormalTok"/>
        </w:rPr>
        <w:t xml:space="preserve"> routeFn</w:t>
      </w:r>
      <w:r>
        <w:rPr>
          <w:rStyle w:val="OperatorTok"/>
        </w:rPr>
        <w:t xml:space="preserve">(</w:t>
      </w:r>
      <w:r>
        <w:rPr>
          <w:rStyle w:val="NormalTok"/>
        </w:rPr>
        <w:t xml:space="preserve">r</w:t>
      </w:r>
      <w:r>
        <w:rPr>
          <w:rStyle w:val="OperatorTok"/>
        </w:rPr>
        <w:t xml:space="preserve">,</w:t>
      </w:r>
      <w:r>
        <w:rPr>
          <w:rStyle w:val="NormalTok"/>
        </w:rPr>
        <w:t xml:space="preserve"> backends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target </w:t>
      </w:r>
      <w:r>
        <w:rPr>
          <w:rStyle w:val="OperatorTok"/>
        </w:rPr>
        <w:t xml:space="preserve">:=</w:t>
      </w:r>
      <w:r>
        <w:rPr>
          <w:rStyle w:val="NormalTok"/>
        </w:rPr>
        <w:t xml:space="preserve"> </w:t>
      </w:r>
      <w:r>
        <w:rPr>
          <w:rStyle w:val="KeywordTok"/>
        </w:rPr>
        <w:t xml:space="preserve">range</w:t>
      </w:r>
      <w:r>
        <w:rPr>
          <w:rStyle w:val="NormalTok"/>
        </w:rPr>
        <w:t xml:space="preserve"> targets </w:t>
      </w:r>
      <w:r>
        <w:rPr>
          <w:rStyle w:val="OperatorTok"/>
        </w:rPr>
        <w:t xml:space="preserve">{</w:t>
      </w:r>
      <w:r>
        <w:br/>
      </w:r>
      <w:r>
        <w:rPr>
          <w:rStyle w:val="NormalTok"/>
        </w:rPr>
        <w:t xml:space="preserve">        backend </w:t>
      </w:r>
      <w:r>
        <w:rPr>
          <w:rStyle w:val="OperatorTok"/>
        </w:rPr>
        <w:t xml:space="preserve">:=</w:t>
      </w:r>
      <w:r>
        <w:rPr>
          <w:rStyle w:val="NormalTok"/>
        </w:rPr>
        <w:t xml:space="preserve"> backends</w:t>
      </w:r>
      <w:r>
        <w:rPr>
          <w:rStyle w:val="OperatorTok"/>
        </w:rPr>
        <w:t xml:space="preserve">[</w:t>
      </w:r>
      <w:r>
        <w:rPr>
          <w:rStyle w:val="NormalTok"/>
        </w:rPr>
        <w:t xml:space="preserve">target</w:t>
      </w:r>
      <w:r>
        <w:rPr>
          <w:rStyle w:val="OperatorTok"/>
        </w:rPr>
        <w:t xml:space="preserve">]</w:t>
      </w:r>
      <w:r>
        <w:br/>
      </w:r>
      <w:r>
        <w:rPr>
          <w:rStyle w:val="NormalTok"/>
        </w:rPr>
        <w:t xml:space="preserve">        </w:t>
      </w:r>
      <w:r>
        <w:rPr>
          <w:rStyle w:val="ControlFlowTok"/>
        </w:rPr>
        <w:t xml:space="preserve">if</w:t>
      </w:r>
      <w:r>
        <w:rPr>
          <w:rStyle w:val="NormalTok"/>
        </w:rPr>
        <w:t xml:space="preserve"> backend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authz</w:t>
      </w:r>
      <w:r>
        <w:rPr>
          <w:rStyle w:val="OperatorTok"/>
        </w:rPr>
        <w:t xml:space="preserve">.</w:t>
      </w:r>
      <w:r>
        <w:rPr>
          <w:rStyle w:val="NormalTok"/>
        </w:rPr>
        <w:t xml:space="preserve">CanCommunicate</w:t>
      </w:r>
      <w:r>
        <w:rPr>
          <w:rStyle w:val="OperatorTok"/>
        </w:rPr>
        <w:t xml:space="preserve">(*</w:t>
      </w:r>
      <w:r>
        <w:rPr>
          <w:rStyle w:val="NormalTok"/>
        </w:rPr>
        <w:t xml:space="preserve">spiffeID</w:t>
      </w:r>
      <w:r>
        <w:rPr>
          <w:rStyle w:val="OperatorTok"/>
        </w:rPr>
        <w:t xml:space="preserve">,</w:t>
      </w:r>
      <w:r>
        <w:rPr>
          <w:rStyle w:val="NormalTok"/>
        </w:rPr>
        <w:t xml:space="preserve"> SPIFFEID</w:t>
      </w:r>
      <w:r>
        <w:rPr>
          <w:rStyle w:val="OperatorTok"/>
        </w:rPr>
        <w:t xml:space="preserve">{</w:t>
      </w:r>
      <w:r>
        <w:rPr>
          <w:rStyle w:val="NormalTok"/>
        </w:rPr>
        <w:t xml:space="preserve">TrustDomain</w:t>
      </w:r>
      <w:r>
        <w:rPr>
          <w:rStyle w:val="OperatorTok"/>
        </w:rPr>
        <w:t xml:space="preserve">:</w:t>
      </w:r>
      <w:r>
        <w:rPr>
          <w:rStyle w:val="NormalTok"/>
        </w:rPr>
        <w:t xml:space="preserve"> TrustDomain</w:t>
      </w:r>
      <w:r>
        <w:rPr>
          <w:rStyle w:val="OperatorTok"/>
        </w:rPr>
        <w:t xml:space="preserve">(</w:t>
      </w:r>
      <w:r>
        <w:rPr>
          <w:rStyle w:val="NormalTok"/>
        </w:rPr>
        <w:t xml:space="preserve">backend</w:t>
      </w:r>
      <w:r>
        <w:rPr>
          <w:rStyle w:val="OperatorTok"/>
        </w:rPr>
        <w:t xml:space="preserve">.</w:t>
      </w:r>
      <w:r>
        <w:rPr>
          <w:rStyle w:val="NormalTok"/>
        </w:rPr>
        <w:t xml:space="preserve">TrustDomain</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StatusForbidden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"access denied to cell %s"</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targets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routeSingle</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 backends</w:t>
      </w:r>
      <w:r>
        <w:rPr>
          <w:rStyle w:val="OperatorTok"/>
        </w:rPr>
        <w:t xml:space="preserve">[</w:t>
      </w:r>
      <w:r>
        <w:rPr>
          <w:rStyle w:val="NormalTok"/>
        </w:rPr>
        <w:t xml:space="preserve">targets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routeAggregate</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 targets</w:t>
      </w:r>
      <w:r>
        <w:rPr>
          <w:rStyle w:val="OperatorTok"/>
        </w:rPr>
        <w:t xml:space="preserve">,</w:t>
      </w:r>
      <w:r>
        <w:rPr>
          <w:rStyle w:val="NormalTok"/>
        </w:rPr>
        <w:t xml:space="preserve"> backends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FederatedAPIServer</w:t>
      </w:r>
      <w:r>
        <w:rPr>
          <w:rStyle w:val="OperatorTok"/>
        </w:rPr>
        <w:t xml:space="preserve">)</w:t>
      </w:r>
      <w:r>
        <w:rPr>
          <w:rStyle w:val="NormalTok"/>
        </w:rPr>
        <w:t xml:space="preserve"> routeSingle</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backend </w:t>
      </w:r>
      <w:r>
        <w:rPr>
          <w:rStyle w:val="OperatorTok"/>
        </w:rPr>
        <w:t xml:space="preserve">*</w:t>
      </w:r>
      <w:r>
        <w:rPr>
          <w:rStyle w:val="NormalTok"/>
        </w:rPr>
        <w:t xml:space="preserve">CellBackend</w:t>
      </w:r>
      <w:r>
        <w:rPr>
          <w:rStyle w:val="OperatorTok"/>
        </w:rPr>
        <w:t xml:space="preserve">)</w:t>
      </w:r>
      <w:r>
        <w:rPr>
          <w:rStyle w:val="NormalTok"/>
        </w:rPr>
        <w:t xml:space="preserve"> </w:t>
      </w:r>
      <w:r>
        <w:rPr>
          <w:rStyle w:val="OperatorTok"/>
        </w:rPr>
        <w:t xml:space="preserve">{</w:t>
      </w:r>
      <w:r>
        <w:br/>
      </w:r>
      <w:r>
        <w:rPr>
          <w:rStyle w:val="NormalTok"/>
        </w:rPr>
        <w:t xml:space="preserve">    backend</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healthy </w:t>
      </w:r>
      <w:r>
        <w:rPr>
          <w:rStyle w:val="OperatorTok"/>
        </w:rPr>
        <w:t xml:space="preserve">:=</w:t>
      </w:r>
      <w:r>
        <w:rPr>
          <w:rStyle w:val="NormalTok"/>
        </w:rPr>
        <w:t xml:space="preserve"> backend</w:t>
      </w:r>
      <w:r>
        <w:rPr>
          <w:rStyle w:val="OperatorTok"/>
        </w:rPr>
        <w:t xml:space="preserve">.</w:t>
      </w:r>
      <w:r>
        <w:rPr>
          <w:rStyle w:val="NormalTok"/>
        </w:rPr>
        <w:t xml:space="preserve">Healthy</w:t>
      </w:r>
      <w:r>
        <w:br/>
      </w:r>
      <w:r>
        <w:rPr>
          <w:rStyle w:val="NormalTok"/>
        </w:rPr>
        <w:t xml:space="preserve">    backend</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healthy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StatusServiceUnavailable</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"cell %s is unhealthy"</w:t>
      </w:r>
      <w:r>
        <w:rPr>
          <w:rStyle w:val="OperatorTok"/>
        </w:rPr>
        <w:t xml:space="preserve">,</w:t>
      </w:r>
      <w:r>
        <w:rPr>
          <w:rStyle w:val="NormalTok"/>
        </w:rPr>
        <w:t xml:space="preserve"> backend</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"/federation/"</w:t>
      </w:r>
      <w:r>
        <w:rPr>
          <w:rStyle w:val="OperatorTok"/>
        </w:rPr>
        <w:t xml:space="preserve">+</w:t>
      </w:r>
      <w:r>
        <w:rPr>
          <w:rStyle w:val="NormalTok"/>
        </w:rPr>
        <w:t xml:space="preserve">backend</w:t>
      </w:r>
      <w:r>
        <w:rPr>
          <w:rStyle w:val="OperatorTok"/>
        </w:rPr>
        <w:t xml:space="preserve">.</w:t>
      </w:r>
      <w:r>
        <w:rPr>
          <w:rStyle w:val="NormalTok"/>
        </w:rPr>
        <w:t xml:space="preserve">Name</w:t>
      </w:r>
      <w:r>
        <w:rPr>
          <w:rStyle w:val="OperatorTok"/>
        </w:rPr>
        <w:t xml:space="preserve">)</w:t>
      </w:r>
      <w:r>
        <w:br/>
      </w:r>
      <w:r>
        <w:rPr>
          <w:rStyle w:val="NormalTok"/>
        </w:rPr>
        <w:t xml:space="preserve">    backend</w:t>
      </w:r>
      <w:r>
        <w:rPr>
          <w:rStyle w:val="OperatorTok"/>
        </w:rPr>
        <w:t xml:space="preserve">.</w:t>
      </w:r>
      <w:r>
        <w:rPr>
          <w:rStyle w:val="NormalTok"/>
        </w:rPr>
        <w:t xml:space="preserve">Proxy</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FederatedAPIServer</w:t>
      </w:r>
      <w:r>
        <w:rPr>
          <w:rStyle w:val="OperatorTok"/>
        </w:rPr>
        <w:t xml:space="preserve">)</w:t>
      </w:r>
      <w:r>
        <w:rPr>
          <w:rStyle w:val="NormalTok"/>
        </w:rPr>
        <w:t xml:space="preserve"> authenticate</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NormalTok"/>
        </w:rPr>
        <w:t xml:space="preserve">SPIFFEID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TLS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w:t>
      </w:r>
      <w:r>
        <w:rPr>
          <w:rStyle w:val="OperatorTok"/>
        </w:rPr>
        <w:t xml:space="preserve">.</w:t>
      </w:r>
      <w:r>
        <w:rPr>
          <w:rStyle w:val="NormalTok"/>
        </w:rPr>
        <w:t xml:space="preserve">TLS</w:t>
      </w:r>
      <w:r>
        <w:rPr>
          <w:rStyle w:val="OperatorTok"/>
        </w:rPr>
        <w:t xml:space="preserve">.</w:t>
      </w:r>
      <w:r>
        <w:rPr>
          <w:rStyle w:val="NormalTok"/>
        </w:rPr>
        <w:t xml:space="preserve">PeerCertificates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"mTLS required"</w:t>
      </w:r>
      <w:r>
        <w:rPr>
          <w:rStyle w:val="OperatorTok"/>
        </w:rPr>
        <w:t xml:space="preserve">)</w:t>
      </w:r>
      <w:r>
        <w:br/>
      </w:r>
      <w:r>
        <w:rPr>
          <w:rStyle w:val="NormalTok"/>
        </w:rPr>
        <w:t xml:space="preserve">    </w:t>
      </w:r>
      <w:r>
        <w:rPr>
          <w:rStyle w:val="OperatorTok"/>
        </w:rPr>
        <w:t xml:space="preserve">}</w:t>
      </w:r>
      <w:r>
        <w:br/>
      </w:r>
      <w:r>
        <w:rPr>
          <w:rStyle w:val="NormalTok"/>
        </w:rPr>
        <w:t xml:space="preserve">    cert </w:t>
      </w:r>
      <w:r>
        <w:rPr>
          <w:rStyle w:val="OperatorTok"/>
        </w:rPr>
        <w:t xml:space="preserve">:=</w:t>
      </w:r>
      <w:r>
        <w:rPr>
          <w:rStyle w:val="NormalTok"/>
        </w:rPr>
        <w:t xml:space="preserve"> r</w:t>
      </w:r>
      <w:r>
        <w:rPr>
          <w:rStyle w:val="OperatorTok"/>
        </w:rPr>
        <w:t xml:space="preserve">.</w:t>
      </w:r>
      <w:r>
        <w:rPr>
          <w:rStyle w:val="NormalTok"/>
        </w:rPr>
        <w:t xml:space="preserve">TLS</w:t>
      </w:r>
      <w:r>
        <w:rPr>
          <w:rStyle w:val="OperatorTok"/>
        </w:rPr>
        <w:t xml:space="preserve">.</w:t>
      </w:r>
      <w:r>
        <w:rPr>
          <w:rStyle w:val="NormalTok"/>
        </w:rPr>
        <w:t xml:space="preserve">PeerCertificates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uri </w:t>
      </w:r>
      <w:r>
        <w:rPr>
          <w:rStyle w:val="OperatorTok"/>
        </w:rPr>
        <w:t xml:space="preserve">:=</w:t>
      </w:r>
      <w:r>
        <w:rPr>
          <w:rStyle w:val="NormalTok"/>
        </w:rPr>
        <w:t xml:space="preserve"> </w:t>
      </w:r>
      <w:r>
        <w:rPr>
          <w:rStyle w:val="KeywordTok"/>
        </w:rPr>
        <w:t xml:space="preserve">range</w:t>
      </w:r>
      <w:r>
        <w:rPr>
          <w:rStyle w:val="NormalTok"/>
        </w:rPr>
        <w:t xml:space="preserve"> cert</w:t>
      </w:r>
      <w:r>
        <w:rPr>
          <w:rStyle w:val="OperatorTok"/>
        </w:rPr>
        <w:t xml:space="preserve">.</w:t>
      </w:r>
      <w:r>
        <w:rPr>
          <w:rStyle w:val="NormalTok"/>
        </w:rPr>
        <w:t xml:space="preserve">URIs </w:t>
      </w:r>
      <w:r>
        <w:rPr>
          <w:rStyle w:val="OperatorTok"/>
        </w:rPr>
        <w:t xml:space="preserve">{</w:t>
      </w:r>
      <w:r>
        <w:br/>
      </w:r>
      <w:r>
        <w:rPr>
          <w:rStyle w:val="NormalTok"/>
        </w:rPr>
        <w:t xml:space="preserve">        </w:t>
      </w:r>
      <w:r>
        <w:rPr>
          <w:rStyle w:val="ControlFlowTok"/>
        </w:rPr>
        <w:t xml:space="preserve">if</w:t>
      </w:r>
      <w:r>
        <w:rPr>
          <w:rStyle w:val="NormalTok"/>
        </w:rPr>
        <w:t xml:space="preserve"> uri</w:t>
      </w:r>
      <w:r>
        <w:rPr>
          <w:rStyle w:val="OperatorTok"/>
        </w:rPr>
        <w:t xml:space="preserve">.</w:t>
      </w:r>
      <w:r>
        <w:rPr>
          <w:rStyle w:val="NormalTok"/>
        </w:rPr>
        <w:t xml:space="preserve">Scheme </w:t>
      </w:r>
      <w:r>
        <w:rPr>
          <w:rStyle w:val="OperatorTok"/>
        </w:rPr>
        <w:t xml:space="preserve">==</w:t>
      </w:r>
      <w:r>
        <w:rPr>
          <w:rStyle w:val="NormalTok"/>
        </w:rPr>
        <w:t xml:space="preserve"> </w:t>
      </w:r>
      <w:r>
        <w:rPr>
          <w:rStyle w:val="StringTok"/>
        </w:rPr>
        <w:t xml:space="preserve">"spiffe"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ParseSPIFFEID</w:t>
      </w:r>
      <w:r>
        <w:rPr>
          <w:rStyle w:val="OperatorTok"/>
        </w:rPr>
        <w:t xml:space="preserve">(</w:t>
      </w:r>
      <w:r>
        <w:rPr>
          <w:rStyle w:val="NormalTok"/>
        </w:rPr>
        <w:t xml:space="preserve">uri</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SPIFFE ID in certificate"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FederatedAPIServer</w:t>
      </w:r>
      <w:r>
        <w:rPr>
          <w:rStyle w:val="OperatorTok"/>
        </w:rPr>
        <w:t xml:space="preserve">)</w:t>
      </w:r>
      <w:r>
        <w:rPr>
          <w:rStyle w:val="NormalTok"/>
        </w:rPr>
        <w:t xml:space="preserve"> markUnhealthy</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RLock</w:t>
      </w:r>
      <w:r>
        <w:rPr>
          <w:rStyle w:val="OperatorTok"/>
        </w:rPr>
        <w:t xml:space="preserve">()</w:t>
      </w:r>
      <w:r>
        <w:br/>
      </w:r>
      <w:r>
        <w:rPr>
          <w:rStyle w:val="NormalTok"/>
        </w:rPr>
        <w:t xml:space="preserve">    backend</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backends</w:t>
      </w:r>
      <w:r>
        <w:rPr>
          <w:rStyle w:val="OperatorTok"/>
        </w:rPr>
        <w:t xml:space="preserve">[</w:t>
      </w:r>
      <w:r>
        <w:rPr>
          <w:rStyle w:val="NormalTok"/>
        </w:rPr>
        <w:t xml:space="preserve">name</w:t>
      </w:r>
      <w:r>
        <w:rPr>
          <w:rStyle w:val="OperatorTok"/>
        </w:rPr>
        <w:t xml:space="preserve">]</w:t>
      </w:r>
      <w:r>
        <w:br/>
      </w:r>
      <w:r>
        <w:rPr>
          <w:rStyle w:val="NormalTok"/>
        </w:rPr>
        <w:t xml:space="preserve">    s</w:t>
      </w:r>
      <w:r>
        <w:rPr>
          <w:rStyle w:val="OperatorTok"/>
        </w:rPr>
        <w:t xml:space="preserve">.</w:t>
      </w:r>
      <w:r>
        <w:rPr>
          <w:rStyle w:val="NormalTok"/>
        </w:rPr>
        <w:t xml:space="preserve">backendsMu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backend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backend</w:t>
      </w:r>
      <w:r>
        <w:rPr>
          <w:rStyle w:val="OperatorTok"/>
        </w:rPr>
        <w:t xml:space="preserve">.</w:t>
      </w:r>
      <w:r>
        <w:rPr>
          <w:rStyle w:val="NormalTok"/>
        </w:rPr>
        <w:t xml:space="preserve">Healthy </w:t>
      </w:r>
      <w:r>
        <w:rPr>
          <w:rStyle w:val="OperatorTok"/>
        </w:rPr>
        <w:t xml:space="preserve">=</w:t>
      </w:r>
      <w:r>
        <w:rPr>
          <w:rStyle w:val="NormalTok"/>
        </w:rPr>
        <w:t xml:space="preserve"> </w:t>
      </w:r>
      <w:r>
        <w:rPr>
          <w:rStyle w:val="OtherTok"/>
        </w:rPr>
        <w:t xml:space="preserve">false</w:t>
      </w:r>
      <w:r>
        <w:br/>
      </w:r>
      <w:r>
        <w:rPr>
          <w:rStyle w:val="NormalTok"/>
        </w:rPr>
        <w:t xml:space="preserve">        backend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3"/>
    <w:bookmarkStart w:id="164" w:name="X3700b73bcf85d6aa704eab025f000754b437f3e"/>
    <w:p>
      <w:pPr>
        <w:pStyle w:val="Heading4"/>
      </w:pPr>
      <w:r>
        <w:t xml:space="preserve">8.1.2 Cell-Local API Servers Handle Local Requests</w:t>
      </w:r>
    </w:p>
    <w:p>
      <w:pPr>
        <w:pStyle w:val="FirstParagraph"/>
      </w:pPr>
      <w:r>
        <w:t xml:space="preserve">Cell-local API servers serve all intra-cell operations — pod scheduling, service creation, config map updates — without federation involvement. This ensures that a network partition between cells does not degrade local operation: Cell Alpha continues scheduling pods even when it cannot reach Cell Beta. The federation proxy adds cross-cell capabilities without becoming a dependency for local functionality.</w:t>
      </w:r>
    </w:p>
    <w:p>
      <w:pPr>
        <w:pStyle w:val="BodyText"/>
      </w:pPr>
      <w:r>
        <w:t xml:space="preserve">The</w:t>
      </w:r>
      <w:r>
        <w:t xml:space="preserve"> </w:t>
      </w:r>
      <w:r>
        <w:rPr>
          <w:rStyle w:val="VerbatimChar"/>
        </w:rPr>
        <w:t xml:space="preserve">BroadcastRoute</w:t>
      </w:r>
      <w:r>
        <w:t xml:space="preserve"> </w:t>
      </w:r>
      <w:r>
        <w:t xml:space="preserve">strategy fans out read-only queries (</w:t>
      </w:r>
      <w:r>
        <w:rPr>
          <w:rStyle w:val="VerbatimChar"/>
        </w:rPr>
        <w:t xml:space="preserve">GET</w:t>
      </w:r>
      <w:r>
        <w:t xml:space="preserve">,</w:t>
      </w:r>
      <w:r>
        <w:t xml:space="preserve"> </w:t>
      </w:r>
      <w:r>
        <w:rPr>
          <w:rStyle w:val="VerbatimChar"/>
        </w:rPr>
        <w:t xml:space="preserve">LIST</w:t>
      </w:r>
      <w:r>
        <w:t xml:space="preserve">) to all healthy cells and aggregates responses. Write operations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always use</w:t>
      </w:r>
      <w:r>
        <w:t xml:space="preserve"> </w:t>
      </w:r>
      <w:r>
        <w:rPr>
          <w:rStyle w:val="VerbatimChar"/>
        </w:rPr>
        <w:t xml:space="preserve">DirectRoute</w:t>
      </w:r>
      <w:r>
        <w:t xml:space="preserve"> </w:t>
      </w:r>
      <w:r>
        <w:t xml:space="preserve">to a single target cell to avoid distributed transaction complexity. The</w:t>
      </w:r>
      <w:r>
        <w:t xml:space="preserve"> </w:t>
      </w:r>
      <w:r>
        <w:rPr>
          <w:rStyle w:val="VerbatimChar"/>
        </w:rPr>
        <w:t xml:space="preserve">AffinityRoute</w:t>
      </w:r>
      <w:r>
        <w:t xml:space="preserve"> </w:t>
      </w:r>
      <w:r>
        <w:t xml:space="preserve">strategy pins sessions to a preferred cell based on latency or data locality, falling back on failure.</w:t>
      </w:r>
    </w:p>
    <w:tbl>
      <w:tblPr>
        <w:tblStyle w:val="Table"/>
        <w:tblW w:type="pct" w:w="5000"/>
        <w:tblLook w:firstRow="1" w:lastRow="0" w:firstColumn="0" w:lastColumn="0" w:noHBand="0" w:noVBand="0" w:val="0020"/>
      </w:tblPr>
      <w:tblGrid>
        <w:gridCol w:w="1470"/>
        <w:gridCol w:w="1923"/>
        <w:gridCol w:w="2036"/>
        <w:gridCol w:w="2489"/>
      </w:tblGrid>
      <w:tr>
        <w:trPr>
          <w:tblHeader w:val="true"/>
        </w:trPr>
        <w:tc>
          <w:tcPr/>
          <w:p>
            <w:pPr>
              <w:pStyle w:val="Compact"/>
              <w:jc w:val="left"/>
            </w:pPr>
            <w:r>
              <w:t xml:space="preserve">Request Type</w:t>
            </w:r>
          </w:p>
        </w:tc>
        <w:tc>
          <w:tcPr/>
          <w:p>
            <w:pPr>
              <w:pStyle w:val="Compact"/>
              <w:jc w:val="left"/>
            </w:pPr>
            <w:r>
              <w:t xml:space="preserve">Routing Strategy</w:t>
            </w:r>
          </w:p>
        </w:tc>
        <w:tc>
          <w:tcPr/>
          <w:p>
            <w:pPr>
              <w:pStyle w:val="Compact"/>
              <w:jc w:val="left"/>
            </w:pPr>
            <w:r>
              <w:t xml:space="preserve">Failure Behavior</w:t>
            </w:r>
          </w:p>
        </w:tc>
        <w:tc>
          <w:tcPr/>
          <w:p>
            <w:pPr>
              <w:pStyle w:val="Compact"/>
              <w:jc w:val="left"/>
            </w:pPr>
            <w:r>
              <w:t xml:space="preserve">Consistency Guarantee</w:t>
            </w:r>
          </w:p>
        </w:tc>
      </w:tr>
      <w:tr>
        <w:tc>
          <w:tcPr/>
          <w:p>
            <w:pPr>
              <w:pStyle w:val="Compact"/>
              <w:jc w:val="left"/>
            </w:pPr>
            <w:r>
              <w:t xml:space="preserve">READ (GET/LIST)</w:t>
            </w:r>
          </w:p>
        </w:tc>
        <w:tc>
          <w:tcPr/>
          <w:p>
            <w:pPr>
              <w:pStyle w:val="Compact"/>
              <w:jc w:val="left"/>
            </w:pPr>
            <w:r>
              <w:t xml:space="preserve">Broadcast or Affinity</w:t>
            </w:r>
          </w:p>
        </w:tc>
        <w:tc>
          <w:tcPr/>
          <w:p>
            <w:pPr>
              <w:pStyle w:val="Compact"/>
              <w:jc w:val="left"/>
            </w:pPr>
            <w:r>
              <w:t xml:space="preserve">Partial results returned with warning</w:t>
            </w:r>
          </w:p>
        </w:tc>
        <w:tc>
          <w:tcPr/>
          <w:p>
            <w:pPr>
              <w:pStyle w:val="Compact"/>
              <w:jc w:val="left"/>
            </w:pPr>
            <w:r>
              <w:t xml:space="preserve">Eventual — may miss recent writes in partitioned cells</w:t>
            </w:r>
          </w:p>
        </w:tc>
      </w:tr>
      <w:tr>
        <w:tc>
          <w:tcPr/>
          <w:p>
            <w:pPr>
              <w:pStyle w:val="Compact"/>
              <w:jc w:val="left"/>
            </w:pPr>
            <w:r>
              <w:t xml:space="preserve">WRITE (POST/PUT)</w:t>
            </w:r>
          </w:p>
        </w:tc>
        <w:tc>
          <w:tcPr/>
          <w:p>
            <w:pPr>
              <w:pStyle w:val="Compact"/>
              <w:jc w:val="left"/>
            </w:pPr>
            <w:r>
              <w:t xml:space="preserve">Direct to target cell</w:t>
            </w:r>
          </w:p>
        </w:tc>
        <w:tc>
          <w:tcPr/>
          <w:p>
            <w:pPr>
              <w:pStyle w:val="Compact"/>
              <w:jc w:val="left"/>
            </w:pPr>
            <w:r>
              <w:t xml:space="preserve">Full error if target unreachable</w:t>
            </w:r>
          </w:p>
        </w:tc>
        <w:tc>
          <w:tcPr/>
          <w:p>
            <w:pPr>
              <w:pStyle w:val="Compact"/>
              <w:jc w:val="left"/>
            </w:pPr>
            <w:r>
              <w:t xml:space="preserve">Strong within target cell only</w:t>
            </w:r>
          </w:p>
        </w:tc>
      </w:tr>
      <w:tr>
        <w:tc>
          <w:tcPr/>
          <w:p>
            <w:pPr>
              <w:pStyle w:val="Compact"/>
              <w:jc w:val="left"/>
            </w:pPr>
            <w:r>
              <w:t xml:space="preserve">WATCH</w:t>
            </w:r>
          </w:p>
        </w:tc>
        <w:tc>
          <w:tcPr/>
          <w:p>
            <w:pPr>
              <w:pStyle w:val="Compact"/>
              <w:jc w:val="left"/>
            </w:pPr>
            <w:r>
              <w:t xml:space="preserve">Direct with cell affinity</w:t>
            </w:r>
          </w:p>
        </w:tc>
        <w:tc>
          <w:tcPr/>
          <w:p>
            <w:pPr>
              <w:pStyle w:val="Compact"/>
              <w:jc w:val="left"/>
            </w:pPr>
            <w:r>
              <w:t xml:space="preserve">Stream terminates; client reconnects</w:t>
            </w:r>
          </w:p>
        </w:tc>
        <w:tc>
          <w:tcPr/>
          <w:p>
            <w:pPr>
              <w:pStyle w:val="Compact"/>
              <w:jc w:val="left"/>
            </w:pPr>
            <w:r>
              <w:t xml:space="preserve">Per-cell linearizable</w:t>
            </w:r>
          </w:p>
        </w:tc>
      </w:tr>
      <w:tr>
        <w:tc>
          <w:tcPr/>
          <w:p>
            <w:pPr>
              <w:pStyle w:val="Compact"/>
              <w:jc w:val="left"/>
            </w:pPr>
            <w:r>
              <w:t xml:space="preserve">EXEC (kubectl exec)</w:t>
            </w:r>
          </w:p>
        </w:tc>
        <w:tc>
          <w:tcPr/>
          <w:p>
            <w:pPr>
              <w:pStyle w:val="Compact"/>
              <w:jc w:val="left"/>
            </w:pPr>
            <w:r>
              <w:t xml:space="preserve">Direct to pod’s cell</w:t>
            </w:r>
          </w:p>
        </w:tc>
        <w:tc>
          <w:tcPr/>
          <w:p>
            <w:pPr>
              <w:pStyle w:val="Compact"/>
              <w:jc w:val="left"/>
            </w:pPr>
            <w:r>
              <w:t xml:space="preserve">Full error if cell unreachable</w:t>
            </w:r>
          </w:p>
        </w:tc>
        <w:tc>
          <w:tcPr/>
          <w:p>
            <w:pPr>
              <w:pStyle w:val="Compact"/>
              <w:jc w:val="left"/>
            </w:pPr>
            <w:r>
              <w:t xml:space="preserve">N/A — single cell operation</w:t>
            </w:r>
          </w:p>
        </w:tc>
      </w:tr>
    </w:tbl>
    <w:p>
      <w:pPr>
        <w:pStyle w:val="BodyText"/>
      </w:pPr>
      <w:r>
        <w:rPr>
          <w:iCs/>
          <w:i/>
        </w:rPr>
        <w:t xml:space="preserve">Table 8.1: Request routing strategies and their consistency guarantees. Reads can fan out; writes always target a single cell to avoid distributed transactions.</w:t>
      </w:r>
    </w:p>
    <w:bookmarkEnd w:id="164"/>
    <w:bookmarkEnd w:id="165"/>
    <w:bookmarkStart w:id="168" w:name="global-resource-scheduling"/>
    <w:p>
      <w:pPr>
        <w:pStyle w:val="Heading3"/>
      </w:pPr>
      <w:r>
        <w:t xml:space="preserve">8.2 Global Resource Scheduling</w:t>
      </w:r>
    </w:p>
    <w:p>
      <w:pPr>
        <w:pStyle w:val="FirstParagraph"/>
      </w:pPr>
      <w:r>
        <w:t xml:space="preserve">With multiple cells presenting a unified API, the next challenge is deciding</w:t>
      </w:r>
      <w:r>
        <w:t xml:space="preserve"> </w:t>
      </w:r>
      <w:r>
        <w:rPr>
          <w:iCs/>
          <w:i/>
        </w:rPr>
        <w:t xml:space="preserve">where</w:t>
      </w:r>
      <w:r>
        <w:t xml:space="preserve"> </w:t>
      </w:r>
      <w:r>
        <w:t xml:space="preserve">to place workloads. HelixCluster implements two-level scheduling modeled after the Borg/Omega hierarchy: a global allocator selects the target cell, and the cell-local Kubernetes scheduler selects the specific node.</w:t>
      </w:r>
    </w:p>
    <w:bookmarkStart w:id="166" w:name="Xb68aae1b783c0c48e068d2760f7b6648ece648e"/>
    <w:p>
      <w:pPr>
        <w:pStyle w:val="Heading4"/>
      </w:pPr>
      <w:r>
        <w:t xml:space="preserve">8.2.1 Two-Level Scheduling: Global Picks Cell, Local Picks Node</w:t>
      </w:r>
    </w:p>
    <w:p>
      <w:pPr>
        <w:pStyle w:val="FirstParagraph"/>
      </w:pPr>
      <w:r>
        <w:t xml:space="preserve">The global scheduler maintains a cached view of each cell’s aggregate capacity — CPU, memory, GPU, and custom resources — propagated via hierarchical gossip. When a federated workload is submitted, the global scheduler evaluates cell candidates against placement constraints and selects the optimal cell. The cell-local scheduler then performs standard Kubernetes node selection within that cell.</w:t>
      </w:r>
    </w:p>
    <w:p>
      <w:pPr>
        <w:pStyle w:val="BodyText"/>
      </w:pPr>
      <w:r>
        <w:t xml:space="preserve">This separation is architecturally essential. The global scheduler operates on aggregate cell-level metrics (O(cells) decision space), not individual node states (O(nodes) space). A 100-cell federation with 5,000 nodes each reduces the global scheduling problem from 500,000 nodes to 100 cell candidates — a 5,000x reduction in decision complexity. The cell-local scheduler, running within a single etcd consensus domain, handles node-level placement with full strong consistency.</w:t>
      </w:r>
    </w:p>
    <w:p>
      <w:pPr>
        <w:pStyle w:val="BodyText"/>
      </w:pPr>
      <w:r>
        <w:t xml:space="preserve">The global scheduling algorithm evaluates candidates across weighted objectives:</w:t>
      </w:r>
    </w:p>
    <w:p>
      <w:pPr>
        <w:pStyle w:val="SourceCode"/>
      </w:pPr>
      <w:r>
        <w:rPr>
          <w:rStyle w:val="KeywordTok"/>
        </w:rPr>
        <w:t xml:space="preserve">package</w:t>
      </w:r>
      <w:r>
        <w:rPr>
          <w:rStyle w:val="NormalTok"/>
        </w:rPr>
        <w:t xml:space="preserve"> scheduler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"math"</w:t>
      </w:r>
      <w:r>
        <w:br/>
      </w:r>
      <w:r>
        <w:rPr>
          <w:rStyle w:val="NormalTok"/>
        </w:rPr>
        <w:t xml:space="preserve">    </w:t>
      </w:r>
      <w:r>
        <w:rPr>
          <w:rStyle w:val="StringTok"/>
        </w:rPr>
        <w:t xml:space="preserve">"sort"</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SchedulingConstraints </w:t>
      </w:r>
      <w:r>
        <w:rPr>
          <w:rStyle w:val="KeywordTok"/>
        </w:rPr>
        <w:t xml:space="preserve">struct</w:t>
      </w:r>
      <w:r>
        <w:rPr>
          <w:rStyle w:val="NormalTok"/>
        </w:rPr>
        <w:t xml:space="preserve"> </w:t>
      </w:r>
      <w:r>
        <w:rPr>
          <w:rStyle w:val="OperatorTok"/>
        </w:rPr>
        <w:t xml:space="preserve">{</w:t>
      </w:r>
      <w:r>
        <w:br/>
      </w:r>
      <w:r>
        <w:rPr>
          <w:rStyle w:val="NormalTok"/>
        </w:rPr>
        <w:t xml:space="preserve">    ResourceRequest  ResourceQuota</w:t>
      </w:r>
      <w:r>
        <w:br/>
      </w:r>
      <w:r>
        <w:rPr>
          <w:rStyle w:val="NormalTok"/>
        </w:rPr>
        <w:t xml:space="preserve">    DataLocality     </w:t>
      </w:r>
      <w:r>
        <w:rPr>
          <w:rStyle w:val="OperatorTok"/>
        </w:rPr>
        <w:t xml:space="preserve">[]</w:t>
      </w:r>
      <w:r>
        <w:rPr>
          <w:rStyle w:val="DataTypeTok"/>
        </w:rPr>
        <w:t xml:space="preserve">string</w:t>
      </w:r>
      <w:r>
        <w:br/>
      </w:r>
      <w:r>
        <w:rPr>
          <w:rStyle w:val="NormalTok"/>
        </w:rPr>
        <w:t xml:space="preserve">    MaxLatency       time</w:t>
      </w:r>
      <w:r>
        <w:rPr>
          <w:rStyle w:val="OperatorTok"/>
        </w:rPr>
        <w:t xml:space="preserve">.</w:t>
      </w:r>
      <w:r>
        <w:rPr>
          <w:rStyle w:val="NormalTok"/>
        </w:rPr>
        <w:t xml:space="preserve">Duration</w:t>
      </w:r>
      <w:r>
        <w:br/>
      </w:r>
      <w:r>
        <w:rPr>
          <w:rStyle w:val="NormalTok"/>
        </w:rPr>
        <w:t xml:space="preserve">    CostBudget       </w:t>
      </w:r>
      <w:r>
        <w:rPr>
          <w:rStyle w:val="DataTypeTok"/>
        </w:rPr>
        <w:t xml:space="preserve">float64</w:t>
      </w:r>
      <w:r>
        <w:br/>
      </w:r>
      <w:r>
        <w:rPr>
          <w:rStyle w:val="NormalTok"/>
        </w:rPr>
        <w:t xml:space="preserve">    ComplianceZones  </w:t>
      </w:r>
      <w:r>
        <w:rPr>
          <w:rStyle w:val="OperatorTok"/>
        </w:rPr>
        <w:t xml:space="preserve">[]</w:t>
      </w:r>
      <w:r>
        <w:rPr>
          <w:rStyle w:val="DataTypeTok"/>
        </w:rPr>
        <w:t xml:space="preserve">string</w:t>
      </w:r>
      <w:r>
        <w:br/>
      </w:r>
      <w:r>
        <w:rPr>
          <w:rStyle w:val="NormalTok"/>
        </w:rPr>
        <w:t xml:space="preserve">    CellAffinity     </w:t>
      </w:r>
      <w:r>
        <w:rPr>
          <w:rStyle w:val="OperatorTok"/>
        </w:rPr>
        <w:t xml:space="preserve">[]</w:t>
      </w:r>
      <w:r>
        <w:rPr>
          <w:rStyle w:val="DataTypeTok"/>
        </w:rPr>
        <w:t xml:space="preserve">string</w:t>
      </w:r>
      <w:r>
        <w:br/>
      </w:r>
      <w:r>
        <w:rPr>
          <w:rStyle w:val="NormalTok"/>
        </w:rPr>
        <w:t xml:space="preserve">    CellAntiAffinity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CellSnapshot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CellID       </w:t>
      </w:r>
      <w:r>
        <w:rPr>
          <w:rStyle w:val="DataTypeTok"/>
        </w:rPr>
        <w:t xml:space="preserve">uint16</w:t>
      </w:r>
      <w:r>
        <w:br/>
      </w:r>
      <w:r>
        <w:rPr>
          <w:rStyle w:val="NormalTok"/>
        </w:rPr>
        <w:t xml:space="preserve">    Region       </w:t>
      </w:r>
      <w:r>
        <w:rPr>
          <w:rStyle w:val="DataTypeTok"/>
        </w:rPr>
        <w:t xml:space="preserve">string</w:t>
      </w:r>
      <w:r>
        <w:br/>
      </w:r>
      <w:r>
        <w:rPr>
          <w:rStyle w:val="NormalTok"/>
        </w:rPr>
        <w:t xml:space="preserve">    AvailableCPU </w:t>
      </w:r>
      <w:r>
        <w:rPr>
          <w:rStyle w:val="DataTypeTok"/>
        </w:rPr>
        <w:t xml:space="preserve">int64</w:t>
      </w:r>
      <w:r>
        <w:br/>
      </w:r>
      <w:r>
        <w:rPr>
          <w:rStyle w:val="NormalTok"/>
        </w:rPr>
        <w:t xml:space="preserve">    AvailableMem </w:t>
      </w:r>
      <w:r>
        <w:rPr>
          <w:rStyle w:val="DataTypeTok"/>
        </w:rPr>
        <w:t xml:space="preserve">int64</w:t>
      </w:r>
      <w:r>
        <w:br/>
      </w:r>
      <w:r>
        <w:rPr>
          <w:rStyle w:val="NormalTok"/>
        </w:rPr>
        <w:t xml:space="preserve">    AvailableGPU </w:t>
      </w:r>
      <w:r>
        <w:rPr>
          <w:rStyle w:val="DataTypeTok"/>
        </w:rPr>
        <w:t xml:space="preserve">int64</w:t>
      </w:r>
      <w:r>
        <w:br/>
      </w:r>
      <w:r>
        <w:rPr>
          <w:rStyle w:val="NormalTok"/>
        </w:rPr>
        <w:t xml:space="preserve">    AvgLatency   time</w:t>
      </w:r>
      <w:r>
        <w:rPr>
          <w:rStyle w:val="OperatorTok"/>
        </w:rPr>
        <w:t xml:space="preserve">.</w:t>
      </w:r>
      <w:r>
        <w:rPr>
          <w:rStyle w:val="NormalTok"/>
        </w:rPr>
        <w:t xml:space="preserve">Duration</w:t>
      </w:r>
      <w:r>
        <w:br/>
      </w:r>
      <w:r>
        <w:rPr>
          <w:rStyle w:val="NormalTok"/>
        </w:rPr>
        <w:t xml:space="preserve">    CostPerHour  </w:t>
      </w:r>
      <w:r>
        <w:rPr>
          <w:rStyle w:val="DataTypeTok"/>
        </w:rPr>
        <w:t xml:space="preserve">float64</w:t>
      </w:r>
      <w:r>
        <w:br/>
      </w:r>
      <w:r>
        <w:rPr>
          <w:rStyle w:val="NormalTok"/>
        </w:rPr>
        <w:t xml:space="preserve">    Compliance   </w:t>
      </w:r>
      <w:r>
        <w:rPr>
          <w:rStyle w:val="OperatorTok"/>
        </w:rPr>
        <w:t xml:space="preserve">[]</w:t>
      </w:r>
      <w:r>
        <w:rPr>
          <w:rStyle w:val="DataTypeTok"/>
        </w:rPr>
        <w:t xml:space="preserve">string</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GlobalScheduler </w:t>
      </w:r>
      <w:r>
        <w:rPr>
          <w:rStyle w:val="KeywordTok"/>
        </w:rPr>
        <w:t xml:space="preserve">struct</w:t>
      </w:r>
      <w:r>
        <w:rPr>
          <w:rStyle w:val="NormalTok"/>
        </w:rPr>
        <w:t xml:space="preserve"> </w:t>
      </w:r>
      <w:r>
        <w:rPr>
          <w:rStyle w:val="OperatorTok"/>
        </w:rPr>
        <w:t xml:space="preserve">{</w:t>
      </w:r>
      <w:r>
        <w:br/>
      </w:r>
      <w:r>
        <w:rPr>
          <w:rStyle w:val="NormalTok"/>
        </w:rPr>
        <w:t xml:space="preserve">    cellIndex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CellSnapshot</w:t>
      </w:r>
      <w:r>
        <w:br/>
      </w:r>
      <w:r>
        <w:rPr>
          <w:rStyle w:val="OperatorTok"/>
        </w:rPr>
        <w:t xml:space="preserve">}</w:t>
      </w:r>
      <w:r>
        <w:br/>
      </w:r>
      <w:r>
        <w:br/>
      </w:r>
      <w:r>
        <w:rPr>
          <w:rStyle w:val="KeywordTok"/>
        </w:rPr>
        <w:t xml:space="preserve">type</w:t>
      </w:r>
      <w:r>
        <w:rPr>
          <w:rStyle w:val="NormalTok"/>
        </w:rPr>
        <w:t xml:space="preserve"> CellScorer </w:t>
      </w:r>
      <w:r>
        <w:rPr>
          <w:rStyle w:val="KeywordTok"/>
        </w:rPr>
        <w:t xml:space="preserve">struct</w:t>
      </w:r>
      <w:r>
        <w:rPr>
          <w:rStyle w:val="NormalTok"/>
        </w:rPr>
        <w:t xml:space="preserve"> </w:t>
      </w:r>
      <w:r>
        <w:rPr>
          <w:rStyle w:val="OperatorTok"/>
        </w:rPr>
        <w:t xml:space="preserve">{</w:t>
      </w:r>
      <w:r>
        <w:br/>
      </w:r>
      <w:r>
        <w:rPr>
          <w:rStyle w:val="NormalTok"/>
        </w:rPr>
        <w:t xml:space="preserve">    CapacityWeight   </w:t>
      </w:r>
      <w:r>
        <w:rPr>
          <w:rStyle w:val="DataTypeTok"/>
        </w:rPr>
        <w:t xml:space="preserve">float64</w:t>
      </w:r>
      <w:r>
        <w:br/>
      </w:r>
      <w:r>
        <w:rPr>
          <w:rStyle w:val="NormalTok"/>
        </w:rPr>
        <w:t xml:space="preserve">    LatencyWeight    </w:t>
      </w:r>
      <w:r>
        <w:rPr>
          <w:rStyle w:val="DataTypeTok"/>
        </w:rPr>
        <w:t xml:space="preserve">float64</w:t>
      </w:r>
      <w:r>
        <w:br/>
      </w:r>
      <w:r>
        <w:rPr>
          <w:rStyle w:val="NormalTok"/>
        </w:rPr>
        <w:t xml:space="preserve">    CostWeight       </w:t>
      </w:r>
      <w:r>
        <w:rPr>
          <w:rStyle w:val="DataTypeTok"/>
        </w:rPr>
        <w:t xml:space="preserve">float64</w:t>
      </w:r>
      <w:r>
        <w:br/>
      </w:r>
      <w:r>
        <w:rPr>
          <w:rStyle w:val="NormalTok"/>
        </w:rPr>
        <w:t xml:space="preserve">    BalanceWeight    </w:t>
      </w:r>
      <w:r>
        <w:rPr>
          <w:rStyle w:val="DataTypeTok"/>
        </w:rPr>
        <w:t xml:space="preserve">float64</w:t>
      </w:r>
      <w:r>
        <w:br/>
      </w:r>
      <w:r>
        <w:rPr>
          <w:rStyle w:val="NormalTok"/>
        </w:rPr>
        <w:t xml:space="preserve">    ComplianceWeight </w:t>
      </w:r>
      <w:r>
        <w:rPr>
          <w:rStyle w:val="DataTypeTok"/>
        </w:rPr>
        <w:t xml:space="preserve">float64</w:t>
      </w:r>
      <w:r>
        <w:br/>
      </w:r>
      <w:r>
        <w:rPr>
          <w:rStyle w:val="OperatorTok"/>
        </w:rPr>
        <w:t xml:space="preserve">}</w:t>
      </w:r>
      <w:r>
        <w:br/>
      </w:r>
      <w:r>
        <w:br/>
      </w:r>
      <w:r>
        <w:rPr>
          <w:rStyle w:val="KeywordTok"/>
        </w:rPr>
        <w:t xml:space="preserve">func</w:t>
      </w:r>
      <w:r>
        <w:rPr>
          <w:rStyle w:val="NormalTok"/>
        </w:rPr>
        <w:t xml:space="preserve"> defaultScorer</w:t>
      </w:r>
      <w:r>
        <w:rPr>
          <w:rStyle w:val="OperatorTok"/>
        </w:rPr>
        <w:t xml:space="preserve">()</w:t>
      </w:r>
      <w:r>
        <w:rPr>
          <w:rStyle w:val="NormalTok"/>
        </w:rPr>
        <w:t xml:space="preserve"> </w:t>
      </w:r>
      <w:r>
        <w:rPr>
          <w:rStyle w:val="OperatorTok"/>
        </w:rPr>
        <w:t xml:space="preserve">*</w:t>
      </w:r>
      <w:r>
        <w:rPr>
          <w:rStyle w:val="NormalTok"/>
        </w:rPr>
        <w:t xml:space="preserve">CellScorer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CellScorer</w:t>
      </w:r>
      <w:r>
        <w:rPr>
          <w:rStyle w:val="OperatorTok"/>
        </w:rPr>
        <w:t xml:space="preserve">{</w:t>
      </w:r>
      <w:r>
        <w:br/>
      </w:r>
      <w:r>
        <w:rPr>
          <w:rStyle w:val="NormalTok"/>
        </w:rPr>
        <w:t xml:space="preserve">        CapacityWeight</w:t>
      </w:r>
      <w:r>
        <w:rPr>
          <w:rStyle w:val="OperatorTok"/>
        </w:rPr>
        <w:t xml:space="preserve">:</w:t>
      </w:r>
      <w:r>
        <w:rPr>
          <w:rStyle w:val="NormalTok"/>
        </w:rPr>
        <w:t xml:space="preserve"> </w:t>
      </w:r>
      <w:r>
        <w:rPr>
          <w:rStyle w:val="DecValTok"/>
        </w:rPr>
        <w:t xml:space="preserve">0</w:t>
      </w:r>
      <w:r>
        <w:rPr>
          <w:rStyle w:val="FloatTok"/>
        </w:rPr>
        <w:t xml:space="preserve">.30</w:t>
      </w:r>
      <w:r>
        <w:rPr>
          <w:rStyle w:val="OperatorTok"/>
        </w:rPr>
        <w:t xml:space="preserve">,</w:t>
      </w:r>
      <w:r>
        <w:rPr>
          <w:rStyle w:val="NormalTok"/>
        </w:rPr>
        <w:t xml:space="preserve"> LatencyWeight</w:t>
      </w:r>
      <w:r>
        <w:rPr>
          <w:rStyle w:val="OperatorTok"/>
        </w:rPr>
        <w:t xml:space="preserve">:</w:t>
      </w:r>
      <w:r>
        <w:rPr>
          <w:rStyle w:val="NormalTok"/>
        </w:rPr>
        <w:t xml:space="preserve"> </w:t>
      </w:r>
      <w:r>
        <w:rPr>
          <w:rStyle w:val="DecValTok"/>
        </w:rPr>
        <w:t xml:space="preserve">0</w:t>
      </w:r>
      <w:r>
        <w:rPr>
          <w:rStyle w:val="FloatTok"/>
        </w:rPr>
        <w:t xml:space="preserve">.25</w:t>
      </w:r>
      <w:r>
        <w:rPr>
          <w:rStyle w:val="OperatorTok"/>
        </w:rPr>
        <w:t xml:space="preserve">,</w:t>
      </w:r>
      <w:r>
        <w:rPr>
          <w:rStyle w:val="NormalTok"/>
        </w:rPr>
        <w:t xml:space="preserve"> CostWeight</w:t>
      </w:r>
      <w:r>
        <w:rPr>
          <w:rStyle w:val="OperatorTok"/>
        </w:rPr>
        <w:t xml:space="preserve">:</w:t>
      </w:r>
      <w:r>
        <w:rPr>
          <w:rStyle w:val="NormalTok"/>
        </w:rPr>
        <w:t xml:space="preserve"> </w:t>
      </w:r>
      <w:r>
        <w:rPr>
          <w:rStyle w:val="DecValTok"/>
        </w:rPr>
        <w:t xml:space="preserve">0</w:t>
      </w:r>
      <w:r>
        <w:rPr>
          <w:rStyle w:val="FloatTok"/>
        </w:rPr>
        <w:t xml:space="preserve">.20</w:t>
      </w:r>
      <w:r>
        <w:rPr>
          <w:rStyle w:val="OperatorTok"/>
        </w:rPr>
        <w:t xml:space="preserve">,</w:t>
      </w:r>
      <w:r>
        <w:br/>
      </w:r>
      <w:r>
        <w:rPr>
          <w:rStyle w:val="NormalTok"/>
        </w:rPr>
        <w:t xml:space="preserve">        BalanceWeight</w:t>
      </w:r>
      <w:r>
        <w:rPr>
          <w:rStyle w:val="OperatorTok"/>
        </w:rPr>
        <w:t xml:space="preserve">:</w:t>
      </w:r>
      <w:r>
        <w:rPr>
          <w:rStyle w:val="NormalTok"/>
        </w:rPr>
        <w:t xml:space="preserve"> </w:t>
      </w:r>
      <w:r>
        <w:rPr>
          <w:rStyle w:val="DecValTok"/>
        </w:rPr>
        <w:t xml:space="preserve">0</w:t>
      </w:r>
      <w:r>
        <w:rPr>
          <w:rStyle w:val="FloatTok"/>
        </w:rPr>
        <w:t xml:space="preserve">.15</w:t>
      </w:r>
      <w:r>
        <w:rPr>
          <w:rStyle w:val="OperatorTok"/>
        </w:rPr>
        <w:t xml:space="preserve">,</w:t>
      </w:r>
      <w:r>
        <w:rPr>
          <w:rStyle w:val="NormalTok"/>
        </w:rPr>
        <w:t xml:space="preserve"> ComplianceWeight</w:t>
      </w:r>
      <w:r>
        <w:rPr>
          <w:rStyle w:val="OperatorTok"/>
        </w:rPr>
        <w:t xml:space="preserve">:</w:t>
      </w:r>
      <w:r>
        <w:rPr>
          <w:rStyle w:val="NormalTok"/>
        </w:rPr>
        <w:t xml:space="preserve"> </w:t>
      </w:r>
      <w:r>
        <w:rPr>
          <w:rStyle w:val="DecValTok"/>
        </w:rPr>
        <w:t xml:space="preserve">0</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Schedule selects the best cell using weighted multi-objective scoring.</w:t>
      </w:r>
      <w:r>
        <w:br/>
      </w:r>
      <w:r>
        <w:rPr>
          <w:rStyle w:val="KeywordTok"/>
        </w:rPr>
        <w:t xml:space="preserve">func</w:t>
      </w:r>
      <w:r>
        <w:rPr>
          <w:rStyle w:val="NormalTok"/>
        </w:rPr>
        <w:t xml:space="preserve"> </w:t>
      </w:r>
      <w:r>
        <w:rPr>
          <w:rStyle w:val="OperatorTok"/>
        </w:rPr>
        <w:t xml:space="preserve">(</w:t>
      </w:r>
      <w:r>
        <w:rPr>
          <w:rStyle w:val="NormalTok"/>
        </w:rPr>
        <w:t xml:space="preserve">gs </w:t>
      </w:r>
      <w:r>
        <w:rPr>
          <w:rStyle w:val="OperatorTok"/>
        </w:rPr>
        <w:t xml:space="preserve">*</w:t>
      </w:r>
      <w:r>
        <w:rPr>
          <w:rStyle w:val="NormalTok"/>
        </w:rPr>
        <w:t xml:space="preserve">GlobalScheduler</w:t>
      </w:r>
      <w:r>
        <w:rPr>
          <w:rStyle w:val="OperatorTok"/>
        </w:rPr>
        <w:t xml:space="preserve">)</w:t>
      </w:r>
      <w:r>
        <w:rPr>
          <w:rStyle w:val="NormalTok"/>
        </w:rPr>
        <w:t xml:space="preserve"> Schedule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 SchedulingConstraints</w:t>
      </w:r>
      <w:r>
        <w:rPr>
          <w:rStyle w:val="OperatorTok"/>
        </w:rPr>
        <w:t xml:space="preserve">)</w:t>
      </w:r>
      <w:r>
        <w:rPr>
          <w:rStyle w:val="NormalTok"/>
        </w:rPr>
        <w:t xml:space="preserve"> </w:t>
      </w:r>
      <w:r>
        <w:rPr>
          <w:rStyle w:val="OperatorTok"/>
        </w:rPr>
        <w:t xml:space="preserve">(*</w:t>
      </w:r>
      <w:r>
        <w:rPr>
          <w:rStyle w:val="NormalTok"/>
        </w:rPr>
        <w:t xml:space="preserve">CellSnapshot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gs</w:t>
      </w:r>
      <w:r>
        <w:rPr>
          <w:rStyle w:val="OperatorTok"/>
        </w:rPr>
        <w:t xml:space="preserve">.</w:t>
      </w:r>
      <w:r>
        <w:rPr>
          <w:rStyle w:val="NormalTok"/>
        </w:rPr>
        <w:t xml:space="preserve">filterCandidates</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cell satisfies hard constraints"</w:t>
      </w:r>
      <w:r>
        <w:rPr>
          <w:rStyle w:val="OperatorTok"/>
        </w:rPr>
        <w:t xml:space="preserve">)</w:t>
      </w:r>
      <w:r>
        <w:br/>
      </w:r>
      <w:r>
        <w:rPr>
          <w:rStyle w:val="NormalTok"/>
        </w:rPr>
        <w:t xml:space="preserve">    </w:t>
      </w:r>
      <w:r>
        <w:rPr>
          <w:rStyle w:val="OperatorTok"/>
        </w:rPr>
        <w:t xml:space="preserve">}</w:t>
      </w:r>
      <w:r>
        <w:br/>
      </w:r>
      <w:r>
        <w:rPr>
          <w:rStyle w:val="NormalTok"/>
        </w:rPr>
        <w:t xml:space="preserve">    scores </w:t>
      </w:r>
      <w:r>
        <w:rPr>
          <w:rStyle w:val="OperatorTok"/>
        </w:rPr>
        <w:t xml:space="preserve">:=</w:t>
      </w:r>
      <w:r>
        <w:rPr>
          <w:rStyle w:val="NormalTok"/>
        </w:rPr>
        <w:t xml:space="preserve"> gs</w:t>
      </w:r>
      <w:r>
        <w:rPr>
          <w:rStyle w:val="OperatorTok"/>
        </w:rPr>
        <w:t xml:space="preserve">.</w:t>
      </w:r>
      <w:r>
        <w:rPr>
          <w:rStyle w:val="NormalTok"/>
        </w:rPr>
        <w:t xml:space="preserve">scoreCandidates</w:t>
      </w:r>
      <w:r>
        <w:rPr>
          <w:rStyle w:val="OperatorTok"/>
        </w:rPr>
        <w:t xml:space="preserve">(</w:t>
      </w:r>
      <w:r>
        <w:rPr>
          <w:rStyle w:val="NormalTok"/>
        </w:rPr>
        <w:t xml:space="preserve">candidates</w:t>
      </w:r>
      <w:r>
        <w:rPr>
          <w:rStyle w:val="OperatorTok"/>
        </w:rPr>
        <w:t xml:space="preserve">,</w:t>
      </w:r>
      <w:r>
        <w:rPr>
          <w:rStyle w:val="NormalTok"/>
        </w:rPr>
        <w:t xml:space="preserve"> c</w:t>
      </w:r>
      <w:r>
        <w:rPr>
          <w:rStyle w:val="OperatorTok"/>
        </w:rPr>
        <w:t xml:space="preserve">)</w:t>
      </w:r>
      <w:r>
        <w:br/>
      </w:r>
      <w:r>
        <w:rPr>
          <w:rStyle w:val="NormalTok"/>
        </w:rPr>
        <w:t xml:space="preserve">    sort</w:t>
      </w:r>
      <w:r>
        <w:rPr>
          <w:rStyle w:val="OperatorTok"/>
        </w:rPr>
        <w:t xml:space="preserve">.</w:t>
      </w:r>
      <w:r>
        <w:rPr>
          <w:rStyle w:val="NormalTok"/>
        </w:rPr>
        <w:t xml:space="preserve">SliceStable</w:t>
      </w:r>
      <w:r>
        <w:rPr>
          <w:rStyle w:val="OperatorTok"/>
        </w:rPr>
        <w:t xml:space="preserve">(</w:t>
      </w:r>
      <w:r>
        <w:rPr>
          <w:rStyle w:val="NormalTok"/>
        </w:rPr>
        <w:t xml:space="preserve">scores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NormalTok"/>
        </w:rPr>
        <w:t xml:space="preserve">i</w:t>
      </w:r>
      <w:r>
        <w:rPr>
          <w:rStyle w:val="OperatorTok"/>
        </w:rPr>
        <w:t xml:space="preserve">].</w:t>
      </w:r>
      <w:r>
        <w:rPr>
          <w:rStyle w:val="NormalTok"/>
        </w:rPr>
        <w:t xml:space="preserve">Score </w:t>
      </w:r>
      <w:r>
        <w:rPr>
          <w:rStyle w:val="OperatorTok"/>
        </w:rPr>
        <w:t xml:space="preserve">&gt;</w:t>
      </w:r>
      <w:r>
        <w:rPr>
          <w:rStyle w:val="NormalTok"/>
        </w:rPr>
        <w:t xml:space="preserve"> scores</w:t>
      </w:r>
      <w:r>
        <w:rPr>
          <w:rStyle w:val="OperatorTok"/>
        </w:rPr>
        <w:t xml:space="preserve">[</w:t>
      </w:r>
      <w:r>
        <w:rPr>
          <w:rStyle w:val="NormalTok"/>
        </w:rPr>
        <w:t xml:space="preserve">j</w:t>
      </w:r>
      <w:r>
        <w:rPr>
          <w:rStyle w:val="OperatorTok"/>
        </w:rPr>
        <w:t xml:space="preserve">].</w:t>
      </w:r>
      <w:r>
        <w:rPr>
          <w:rStyle w:val="NormalTok"/>
        </w:rPr>
        <w:t xml:space="preserve">Score </w:t>
      </w:r>
      <w:r>
        <w:rPr>
          <w:rStyle w:val="OperatorTok"/>
        </w:rPr>
        <w:t xml:space="preserve">})</w:t>
      </w:r>
      <w:r>
        <w:br/>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DecValTok"/>
        </w:rPr>
        <w:t xml:space="preserve">0</w:t>
      </w:r>
      <w:r>
        <w:rPr>
          <w:rStyle w:val="OperatorTok"/>
        </w:rPr>
        <w:t xml:space="preserve">].</w:t>
      </w:r>
      <w:r>
        <w:rPr>
          <w:rStyle w:val="NormalTok"/>
        </w:rPr>
        <w:t xml:space="preserve">Cell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gs </w:t>
      </w:r>
      <w:r>
        <w:rPr>
          <w:rStyle w:val="OperatorTok"/>
        </w:rPr>
        <w:t xml:space="preserve">*</w:t>
      </w:r>
      <w:r>
        <w:rPr>
          <w:rStyle w:val="NormalTok"/>
        </w:rPr>
        <w:t xml:space="preserve">GlobalScheduler</w:t>
      </w:r>
      <w:r>
        <w:rPr>
          <w:rStyle w:val="OperatorTok"/>
        </w:rPr>
        <w:t xml:space="preserve">)</w:t>
      </w:r>
      <w:r>
        <w:rPr>
          <w:rStyle w:val="NormalTok"/>
        </w:rPr>
        <w:t xml:space="preserve"> filterCandidates</w:t>
      </w:r>
      <w:r>
        <w:rPr>
          <w:rStyle w:val="OperatorTok"/>
        </w:rPr>
        <w:t xml:space="preserve">(</w:t>
      </w:r>
      <w:r>
        <w:rPr>
          <w:rStyle w:val="NormalTok"/>
        </w:rPr>
        <w:t xml:space="preserve">c SchedulingConstraints</w:t>
      </w:r>
      <w:r>
        <w:rPr>
          <w:rStyle w:val="OperatorTok"/>
        </w:rPr>
        <w:t xml:space="preserve">)</w:t>
      </w:r>
      <w:r>
        <w:rPr>
          <w:rStyle w:val="NormalTok"/>
        </w:rPr>
        <w:t xml:space="preserve"> </w:t>
      </w:r>
      <w:r>
        <w:rPr>
          <w:rStyle w:val="OperatorTok"/>
        </w:rPr>
        <w:t xml:space="preserve">[]*</w:t>
      </w:r>
      <w:r>
        <w:rPr>
          <w:rStyle w:val="NormalTok"/>
        </w:rPr>
        <w:t xml:space="preserve">CellSnapshot </w:t>
      </w:r>
      <w:r>
        <w:rPr>
          <w:rStyle w:val="OperatorTok"/>
        </w:rPr>
        <w:t xml:space="preserve">{</w:t>
      </w:r>
      <w:r>
        <w:br/>
      </w:r>
      <w:r>
        <w:rPr>
          <w:rStyle w:val="NormalTok"/>
        </w:rPr>
        <w:t xml:space="preserve">    </w:t>
      </w:r>
      <w:r>
        <w:rPr>
          <w:rStyle w:val="KeywordTok"/>
        </w:rPr>
        <w:t xml:space="preserve">var</w:t>
      </w:r>
      <w:r>
        <w:rPr>
          <w:rStyle w:val="NormalTok"/>
        </w:rPr>
        <w:t xml:space="preserve"> valid </w:t>
      </w:r>
      <w:r>
        <w:rPr>
          <w:rStyle w:val="OperatorTok"/>
        </w:rPr>
        <w:t xml:space="preserve">[]*</w:t>
      </w:r>
      <w:r>
        <w:rPr>
          <w:rStyle w:val="NormalTok"/>
        </w:rPr>
        <w:t xml:space="preserve">CellSnapshot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cell </w:t>
      </w:r>
      <w:r>
        <w:rPr>
          <w:rStyle w:val="OperatorTok"/>
        </w:rPr>
        <w:t xml:space="preserve">:=</w:t>
      </w:r>
      <w:r>
        <w:rPr>
          <w:rStyle w:val="NormalTok"/>
        </w:rPr>
        <w:t xml:space="preserve"> </w:t>
      </w:r>
      <w:r>
        <w:rPr>
          <w:rStyle w:val="KeywordTok"/>
        </w:rPr>
        <w:t xml:space="preserve">range</w:t>
      </w:r>
      <w:r>
        <w:rPr>
          <w:rStyle w:val="NormalTok"/>
        </w:rPr>
        <w:t xml:space="preserve"> gs</w:t>
      </w:r>
      <w:r>
        <w:rPr>
          <w:rStyle w:val="OperatorTok"/>
        </w:rPr>
        <w:t xml:space="preserve">.</w:t>
      </w:r>
      <w:r>
        <w:rPr>
          <w:rStyle w:val="NormalTok"/>
        </w:rPr>
        <w:t xml:space="preserve">cellIndex </w:t>
      </w:r>
      <w:r>
        <w:rPr>
          <w:rStyle w:val="OperatorTok"/>
        </w:rPr>
        <w:t xml:space="preserve">{</w:t>
      </w:r>
      <w:r>
        <w:br/>
      </w:r>
      <w:r>
        <w:rPr>
          <w:rStyle w:val="NormalTok"/>
        </w:rPr>
        <w:t xml:space="preserve">        </w:t>
      </w:r>
      <w:r>
        <w:rPr>
          <w:rStyle w:val="ControlFlowTok"/>
        </w:rPr>
        <w:t xml:space="preserve">if</w:t>
      </w:r>
      <w:r>
        <w:rPr>
          <w:rStyle w:val="NormalTok"/>
        </w:rPr>
        <w:t xml:space="preserve"> cell</w:t>
      </w:r>
      <w:r>
        <w:rPr>
          <w:rStyle w:val="OperatorTok"/>
        </w:rPr>
        <w:t xml:space="preserve">.</w:t>
      </w:r>
      <w:r>
        <w:rPr>
          <w:rStyle w:val="NormalTok"/>
        </w:rPr>
        <w:t xml:space="preserve">AvailableCPU </w:t>
      </w:r>
      <w:r>
        <w:rPr>
          <w:rStyle w:val="OperatorTok"/>
        </w:rPr>
        <w:t xml:space="preserve">&lt;</w:t>
      </w:r>
      <w:r>
        <w:rPr>
          <w:rStyle w:val="NormalTok"/>
        </w:rPr>
        <w:t xml:space="preserve"> c</w:t>
      </w:r>
      <w:r>
        <w:rPr>
          <w:rStyle w:val="OperatorTok"/>
        </w:rPr>
        <w:t xml:space="preserve">.</w:t>
      </w:r>
      <w:r>
        <w:rPr>
          <w:rStyle w:val="NormalTok"/>
        </w:rPr>
        <w:t xml:space="preserve">ResourceRequest</w:t>
      </w:r>
      <w:r>
        <w:rPr>
          <w:rStyle w:val="OperatorTok"/>
        </w:rPr>
        <w:t xml:space="preserve">.</w:t>
      </w:r>
      <w:r>
        <w:rPr>
          <w:rStyle w:val="NormalTok"/>
        </w:rPr>
        <w:t xml:space="preserve">CPU </w:t>
      </w:r>
      <w:r>
        <w:rPr>
          <w:rStyle w:val="OperatorTok"/>
        </w:rPr>
        <w:t xml:space="preserve">||</w:t>
      </w:r>
      <w:r>
        <w:rPr>
          <w:rStyle w:val="NormalTok"/>
        </w:rPr>
        <w:t xml:space="preserve"> cell</w:t>
      </w:r>
      <w:r>
        <w:rPr>
          <w:rStyle w:val="OperatorTok"/>
        </w:rPr>
        <w:t xml:space="preserve">.</w:t>
      </w:r>
      <w:r>
        <w:rPr>
          <w:rStyle w:val="NormalTok"/>
        </w:rPr>
        <w:t xml:space="preserve">AvailableMem </w:t>
      </w:r>
      <w:r>
        <w:rPr>
          <w:rStyle w:val="OperatorTok"/>
        </w:rPr>
        <w:t xml:space="preserve">&lt;</w:t>
      </w:r>
      <w:r>
        <w:rPr>
          <w:rStyle w:val="NormalTok"/>
        </w:rPr>
        <w:t xml:space="preserve"> c</w:t>
      </w:r>
      <w:r>
        <w:rPr>
          <w:rStyle w:val="OperatorTok"/>
        </w:rPr>
        <w:t xml:space="preserve">.</w:t>
      </w:r>
      <w:r>
        <w:rPr>
          <w:rStyle w:val="NormalTok"/>
        </w:rPr>
        <w:t xml:space="preserve">ResourceRequest</w:t>
      </w:r>
      <w:r>
        <w:rPr>
          <w:rStyle w:val="OperatorTok"/>
        </w:rPr>
        <w:t xml:space="preserve">.</w:t>
      </w:r>
      <w:r>
        <w:rPr>
          <w:rStyle w:val="NormalTok"/>
        </w:rPr>
        <w:t xml:space="preserve">Memory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MaxLatency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cell</w:t>
      </w:r>
      <w:r>
        <w:rPr>
          <w:rStyle w:val="OperatorTok"/>
        </w:rPr>
        <w:t xml:space="preserve">.</w:t>
      </w:r>
      <w:r>
        <w:rPr>
          <w:rStyle w:val="NormalTok"/>
        </w:rPr>
        <w:t xml:space="preserve">AvgLatency </w:t>
      </w:r>
      <w:r>
        <w:rPr>
          <w:rStyle w:val="OperatorTok"/>
        </w:rPr>
        <w:t xml:space="preserve">&gt;</w:t>
      </w:r>
      <w:r>
        <w:rPr>
          <w:rStyle w:val="NormalTok"/>
        </w:rPr>
        <w:t xml:space="preserve"> c</w:t>
      </w:r>
      <w:r>
        <w:rPr>
          <w:rStyle w:val="OperatorTok"/>
        </w:rPr>
        <w:t xml:space="preserve">.</w:t>
      </w:r>
      <w:r>
        <w:rPr>
          <w:rStyle w:val="NormalTok"/>
        </w:rPr>
        <w:t xml:space="preserve">MaxLatency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hasAll</w:t>
      </w:r>
      <w:r>
        <w:rPr>
          <w:rStyle w:val="OperatorTok"/>
        </w:rPr>
        <w:t xml:space="preserve">(</w:t>
      </w:r>
      <w:r>
        <w:rPr>
          <w:rStyle w:val="NormalTok"/>
        </w:rPr>
        <w:t xml:space="preserve">cell</w:t>
      </w:r>
      <w:r>
        <w:rPr>
          <w:rStyle w:val="OperatorTok"/>
        </w:rPr>
        <w:t xml:space="preserve">.</w:t>
      </w:r>
      <w:r>
        <w:rPr>
          <w:rStyle w:val="NormalTok"/>
        </w:rPr>
        <w:t xml:space="preserve">Compliance</w:t>
      </w:r>
      <w:r>
        <w:rPr>
          <w:rStyle w:val="OperatorTok"/>
        </w:rPr>
        <w:t xml:space="preserve">,</w:t>
      </w:r>
      <w:r>
        <w:rPr>
          <w:rStyle w:val="NormalTok"/>
        </w:rPr>
        <w:t xml:space="preserve"> c</w:t>
      </w:r>
      <w:r>
        <w:rPr>
          <w:rStyle w:val="OperatorTok"/>
        </w:rPr>
        <w:t xml:space="preserve">.</w:t>
      </w:r>
      <w:r>
        <w:rPr>
          <w:rStyle w:val="NormalTok"/>
        </w:rPr>
        <w:t xml:space="preserve">ComplianceZones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contains</w:t>
      </w:r>
      <w:r>
        <w:rPr>
          <w:rStyle w:val="OperatorTok"/>
        </w:rPr>
        <w:t xml:space="preserve">(</w:t>
      </w:r>
      <w:r>
        <w:rPr>
          <w:rStyle w:val="NormalTok"/>
        </w:rPr>
        <w:t xml:space="preserve">c</w:t>
      </w:r>
      <w:r>
        <w:rPr>
          <w:rStyle w:val="OperatorTok"/>
        </w:rPr>
        <w:t xml:space="preserve">.</w:t>
      </w:r>
      <w:r>
        <w:rPr>
          <w:rStyle w:val="NormalTok"/>
        </w:rPr>
        <w:t xml:space="preserve">CellAntiAffinity</w:t>
      </w:r>
      <w:r>
        <w:rPr>
          <w:rStyle w:val="OperatorTok"/>
        </w:rPr>
        <w:t xml:space="preserve">,</w:t>
      </w:r>
      <w:r>
        <w:rPr>
          <w:rStyle w:val="NormalTok"/>
        </w:rPr>
        <w:t xml:space="preserve"> cell</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hasAllLabels</w:t>
      </w:r>
      <w:r>
        <w:rPr>
          <w:rStyle w:val="OperatorTok"/>
        </w:rPr>
        <w:t xml:space="preserve">(</w:t>
      </w:r>
      <w:r>
        <w:rPr>
          <w:rStyle w:val="NormalTok"/>
        </w:rPr>
        <w:t xml:space="preserve">cell</w:t>
      </w:r>
      <w:r>
        <w:rPr>
          <w:rStyle w:val="OperatorTok"/>
        </w:rPr>
        <w:t xml:space="preserve">.</w:t>
      </w:r>
      <w:r>
        <w:rPr>
          <w:rStyle w:val="NormalTok"/>
        </w:rPr>
        <w:t xml:space="preserve">Labels</w:t>
      </w:r>
      <w:r>
        <w:rPr>
          <w:rStyle w:val="OperatorTok"/>
        </w:rPr>
        <w:t xml:space="preserve">,</w:t>
      </w:r>
      <w:r>
        <w:rPr>
          <w:rStyle w:val="NormalTok"/>
        </w:rPr>
        <w:t xml:space="preserve"> c</w:t>
      </w:r>
      <w:r>
        <w:rPr>
          <w:rStyle w:val="OperatorTok"/>
        </w:rPr>
        <w:t xml:space="preserve">.</w:t>
      </w:r>
      <w:r>
        <w:rPr>
          <w:rStyle w:val="NormalTok"/>
        </w:rPr>
        <w:t xml:space="preserve">DataLocality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valid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valid</w:t>
      </w:r>
      <w:r>
        <w:rPr>
          <w:rStyle w:val="OperatorTok"/>
        </w:rPr>
        <w:t xml:space="preserve">,</w:t>
      </w:r>
      <w:r>
        <w:rPr>
          <w:rStyle w:val="NormalTok"/>
        </w:rPr>
        <w:t xml:space="preserve"> cell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valid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gs </w:t>
      </w:r>
      <w:r>
        <w:rPr>
          <w:rStyle w:val="OperatorTok"/>
        </w:rPr>
        <w:t xml:space="preserve">*</w:t>
      </w:r>
      <w:r>
        <w:rPr>
          <w:rStyle w:val="NormalTok"/>
        </w:rPr>
        <w:t xml:space="preserve">GlobalScheduler</w:t>
      </w:r>
      <w:r>
        <w:rPr>
          <w:rStyle w:val="OperatorTok"/>
        </w:rPr>
        <w:t xml:space="preserve">)</w:t>
      </w:r>
      <w:r>
        <w:rPr>
          <w:rStyle w:val="NormalTok"/>
        </w:rPr>
        <w:t xml:space="preserve"> scoreCandidates</w:t>
      </w:r>
      <w:r>
        <w:rPr>
          <w:rStyle w:val="OperatorTok"/>
        </w:rPr>
        <w:t xml:space="preserve">(</w:t>
      </w:r>
      <w:r>
        <w:rPr>
          <w:rStyle w:val="NormalTok"/>
        </w:rPr>
        <w:t xml:space="preserve">cells </w:t>
      </w:r>
      <w:r>
        <w:rPr>
          <w:rStyle w:val="OperatorTok"/>
        </w:rPr>
        <w:t xml:space="preserve">[]*</w:t>
      </w:r>
      <w:r>
        <w:rPr>
          <w:rStyle w:val="NormalTok"/>
        </w:rPr>
        <w:t xml:space="preserve">CellSnapshot</w:t>
      </w:r>
      <w:r>
        <w:rPr>
          <w:rStyle w:val="OperatorTok"/>
        </w:rPr>
        <w:t xml:space="preserve">,</w:t>
      </w:r>
      <w:r>
        <w:rPr>
          <w:rStyle w:val="NormalTok"/>
        </w:rPr>
        <w:t xml:space="preserve"> c SchedulingConstraints</w:t>
      </w:r>
      <w:r>
        <w:rPr>
          <w:rStyle w:val="OperatorTok"/>
        </w:rPr>
        <w:t xml:space="preserve">)</w:t>
      </w:r>
      <w:r>
        <w:rPr>
          <w:rStyle w:val="NormalTok"/>
        </w:rPr>
        <w:t xml:space="preserve"> </w:t>
      </w:r>
      <w:r>
        <w:rPr>
          <w:rStyle w:val="OperatorTok"/>
        </w:rPr>
        <w:t xml:space="preserve">[]</w:t>
      </w:r>
      <w:r>
        <w:rPr>
          <w:rStyle w:val="NormalTok"/>
        </w:rPr>
        <w:t xml:space="preserve">ScoredCell </w:t>
      </w:r>
      <w:r>
        <w:rPr>
          <w:rStyle w:val="OperatorTok"/>
        </w:rPr>
        <w:t xml:space="preserve">{</w:t>
      </w:r>
      <w:r>
        <w:br/>
      </w:r>
      <w:r>
        <w:rPr>
          <w:rStyle w:val="NormalTok"/>
        </w:rPr>
        <w:t xml:space="preserve">    scorer </w:t>
      </w:r>
      <w:r>
        <w:rPr>
          <w:rStyle w:val="OperatorTok"/>
        </w:rPr>
        <w:t xml:space="preserve">:=</w:t>
      </w:r>
      <w:r>
        <w:rPr>
          <w:rStyle w:val="NormalTok"/>
        </w:rPr>
        <w:t xml:space="preserve"> defaultScorer</w:t>
      </w:r>
      <w:r>
        <w:rPr>
          <w:rStyle w:val="OperatorTok"/>
        </w:rPr>
        <w:t xml:space="preserve">()</w:t>
      </w:r>
      <w:r>
        <w:br/>
      </w:r>
      <w:r>
        <w:rPr>
          <w:rStyle w:val="NormalTok"/>
        </w:rPr>
        <w:t xml:space="preserve">    maxCPU</w:t>
      </w:r>
      <w:r>
        <w:rPr>
          <w:rStyle w:val="OperatorTok"/>
        </w:rPr>
        <w:t xml:space="preserve">,</w:t>
      </w:r>
      <w:r>
        <w:rPr>
          <w:rStyle w:val="NormalTok"/>
        </w:rPr>
        <w:t xml:space="preserve"> maxMem</w:t>
      </w:r>
      <w:r>
        <w:rPr>
          <w:rStyle w:val="OperatorTok"/>
        </w:rPr>
        <w:t xml:space="preserve">,</w:t>
      </w:r>
      <w:r>
        <w:rPr>
          <w:rStyle w:val="NormalTok"/>
        </w:rPr>
        <w:t xml:space="preserve"> maxCost </w:t>
      </w:r>
      <w:r>
        <w:rPr>
          <w:rStyle w:val="OperatorTok"/>
        </w:rPr>
        <w:t xml:space="preserve">:=</w:t>
      </w:r>
      <w:r>
        <w:rPr>
          <w:rStyle w:val="NormalTok"/>
        </w:rPr>
        <w:t xml:space="preserve"> normalizeBaselines</w:t>
      </w:r>
      <w:r>
        <w:rPr>
          <w:rStyle w:val="OperatorTok"/>
        </w:rPr>
        <w:t xml:space="preserve">(</w:t>
      </w:r>
      <w:r>
        <w:rPr>
          <w:rStyle w:val="NormalTok"/>
        </w:rPr>
        <w:t xml:space="preserve">cells</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ScoredCell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cells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cell </w:t>
      </w:r>
      <w:r>
        <w:rPr>
          <w:rStyle w:val="OperatorTok"/>
        </w:rPr>
        <w:t xml:space="preserve">:=</w:t>
      </w:r>
      <w:r>
        <w:rPr>
          <w:rStyle w:val="NormalTok"/>
        </w:rPr>
        <w:t xml:space="preserve"> </w:t>
      </w:r>
      <w:r>
        <w:rPr>
          <w:rStyle w:val="KeywordTok"/>
        </w:rPr>
        <w:t xml:space="preserve">range</w:t>
      </w:r>
      <w:r>
        <w:rPr>
          <w:rStyle w:val="NormalTok"/>
        </w:rPr>
        <w:t xml:space="preserve"> cells </w:t>
      </w:r>
      <w:r>
        <w:rPr>
          <w:rStyle w:val="OperatorTok"/>
        </w:rPr>
        <w:t xml:space="preserve">{</w:t>
      </w:r>
      <w:r>
        <w:br/>
      </w:r>
      <w:r>
        <w:rPr>
          <w:rStyle w:val="NormalTok"/>
        </w:rPr>
        <w:t xml:space="preserve">        cpuScore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cell</w:t>
      </w:r>
      <w:r>
        <w:rPr>
          <w:rStyle w:val="OperatorTok"/>
        </w:rPr>
        <w:t xml:space="preserve">.</w:t>
      </w:r>
      <w:r>
        <w:rPr>
          <w:rStyle w:val="NormalTok"/>
        </w:rPr>
        <w:t xml:space="preserve">AvailableCPU</w:t>
      </w:r>
      <w:r>
        <w:rPr>
          <w:rStyle w:val="OperatorTok"/>
        </w:rPr>
        <w:t xml:space="preserve">)</w:t>
      </w:r>
      <w:r>
        <w:rPr>
          <w:rStyle w:val="NormalTok"/>
        </w:rPr>
        <w:t xml:space="preserve"> </w:t>
      </w:r>
      <w:r>
        <w:rPr>
          <w:rStyle w:val="OperatorTok"/>
        </w:rPr>
        <w:t xml:space="preserve">/</w:t>
      </w:r>
      <w:r>
        <w:rPr>
          <w:rStyle w:val="NormalTok"/>
        </w:rPr>
        <w:t xml:space="preserve"> maxCPU</w:t>
      </w:r>
      <w:r>
        <w:br/>
      </w:r>
      <w:r>
        <w:rPr>
          <w:rStyle w:val="NormalTok"/>
        </w:rPr>
        <w:t xml:space="preserve">        memScore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cell</w:t>
      </w:r>
      <w:r>
        <w:rPr>
          <w:rStyle w:val="OperatorTok"/>
        </w:rPr>
        <w:t xml:space="preserve">.</w:t>
      </w:r>
      <w:r>
        <w:rPr>
          <w:rStyle w:val="NormalTok"/>
        </w:rPr>
        <w:t xml:space="preserve">AvailableMem</w:t>
      </w:r>
      <w:r>
        <w:rPr>
          <w:rStyle w:val="OperatorTok"/>
        </w:rPr>
        <w:t xml:space="preserve">)</w:t>
      </w:r>
      <w:r>
        <w:rPr>
          <w:rStyle w:val="NormalTok"/>
        </w:rPr>
        <w:t xml:space="preserve"> </w:t>
      </w:r>
      <w:r>
        <w:rPr>
          <w:rStyle w:val="OperatorTok"/>
        </w:rPr>
        <w:t xml:space="preserve">/</w:t>
      </w:r>
      <w:r>
        <w:rPr>
          <w:rStyle w:val="NormalTok"/>
        </w:rPr>
        <w:t xml:space="preserve"> maxMem</w:t>
      </w:r>
      <w:r>
        <w:br/>
      </w:r>
      <w:r>
        <w:rPr>
          <w:rStyle w:val="NormalTok"/>
        </w:rPr>
        <w:t xml:space="preserve">        capacityScore </w:t>
      </w:r>
      <w:r>
        <w:rPr>
          <w:rStyle w:val="OperatorTok"/>
        </w:rPr>
        <w:t xml:space="preserve">:=</w:t>
      </w:r>
      <w:r>
        <w:rPr>
          <w:rStyle w:val="NormalTok"/>
        </w:rPr>
        <w:t xml:space="preserve"> </w:t>
      </w:r>
      <w:r>
        <w:rPr>
          <w:rStyle w:val="OperatorTok"/>
        </w:rPr>
        <w:t xml:space="preserve">(</w:t>
      </w:r>
      <w:r>
        <w:rPr>
          <w:rStyle w:val="NormalTok"/>
        </w:rPr>
        <w:t xml:space="preserve">cpuScore </w:t>
      </w:r>
      <w:r>
        <w:rPr>
          <w:rStyle w:val="OperatorTok"/>
        </w:rPr>
        <w:t xml:space="preserve">+</w:t>
      </w:r>
      <w:r>
        <w:rPr>
          <w:rStyle w:val="NormalTok"/>
        </w:rPr>
        <w:t xml:space="preserve"> memScore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FloatTok"/>
        </w:rPr>
        <w:t xml:space="preserve">.0</w:t>
      </w:r>
      <w:r>
        <w:br/>
      </w:r>
      <w:r>
        <w:rPr>
          <w:rStyle w:val="NormalTok"/>
        </w:rPr>
        <w:t xml:space="preserve">        latencyMs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cell</w:t>
      </w:r>
      <w:r>
        <w:rPr>
          <w:rStyle w:val="OperatorTok"/>
        </w:rPr>
        <w:t xml:space="preserve">.</w:t>
      </w:r>
      <w:r>
        <w:rPr>
          <w:rStyle w:val="NormalTok"/>
        </w:rPr>
        <w:t xml:space="preserve">AvgLatency</w:t>
      </w:r>
      <w:r>
        <w:rPr>
          <w:rStyle w:val="OperatorTok"/>
        </w:rPr>
        <w:t xml:space="preserve">.</w:t>
      </w:r>
      <w:r>
        <w:rPr>
          <w:rStyle w:val="NormalTok"/>
        </w:rPr>
        <w:t xml:space="preserve">Milliseconds</w:t>
      </w:r>
      <w:r>
        <w:rPr>
          <w:rStyle w:val="OperatorTok"/>
        </w:rPr>
        <w:t xml:space="preserve">())</w:t>
      </w:r>
      <w:r>
        <w:br/>
      </w:r>
      <w:r>
        <w:rPr>
          <w:rStyle w:val="NormalTok"/>
        </w:rPr>
        <w:t xml:space="preserve">        latencyScore </w:t>
      </w:r>
      <w:r>
        <w:rPr>
          <w:rStyle w:val="OperatorTok"/>
        </w:rPr>
        <w:t xml:space="preserve">:=</w:t>
      </w:r>
      <w:r>
        <w:rPr>
          <w:rStyle w:val="NormalTok"/>
        </w:rPr>
        <w:t xml:space="preserve"> math</w:t>
      </w:r>
      <w:r>
        <w:rPr>
          <w:rStyle w:val="OperatorTok"/>
        </w:rPr>
        <w:t xml:space="preserve">.</w:t>
      </w:r>
      <w:r>
        <w:rPr>
          <w:rStyle w:val="NormalTok"/>
        </w:rPr>
        <w:t xml:space="preserve">Exp</w:t>
      </w:r>
      <w:r>
        <w:rPr>
          <w:rStyle w:val="OperatorTok"/>
        </w:rPr>
        <w:t xml:space="preserve">(-</w:t>
      </w:r>
      <w:r>
        <w:rPr>
          <w:rStyle w:val="NormalTok"/>
        </w:rPr>
        <w:t xml:space="preserve">latencyMs </w:t>
      </w:r>
      <w:r>
        <w:rPr>
          <w:rStyle w:val="OperatorTok"/>
        </w:rPr>
        <w:t xml:space="preserve">/</w:t>
      </w:r>
      <w:r>
        <w:rPr>
          <w:rStyle w:val="NormalTok"/>
        </w:rPr>
        <w:t xml:space="preserve"> </w:t>
      </w:r>
      <w:r>
        <w:rPr>
          <w:rStyle w:val="DecValTok"/>
        </w:rPr>
        <w:t xml:space="preserve">50</w:t>
      </w:r>
      <w:r>
        <w:rPr>
          <w:rStyle w:val="FloatTok"/>
        </w:rPr>
        <w:t xml:space="preserve">.0</w:t>
      </w:r>
      <w:r>
        <w:rPr>
          <w:rStyle w:val="OperatorTok"/>
        </w:rPr>
        <w:t xml:space="preserve">)</w:t>
      </w:r>
      <w:r>
        <w:br/>
      </w:r>
      <w:r>
        <w:rPr>
          <w:rStyle w:val="NormalTok"/>
        </w:rPr>
        <w:t xml:space="preserve">        costScore </w:t>
      </w:r>
      <w:r>
        <w:rPr>
          <w:rStyle w:val="OperatorTok"/>
        </w:rPr>
        <w:t xml:space="preserve">:=</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cell</w:t>
      </w:r>
      <w:r>
        <w:rPr>
          <w:rStyle w:val="OperatorTok"/>
        </w:rPr>
        <w:t xml:space="preserve">.</w:t>
      </w:r>
      <w:r>
        <w:rPr>
          <w:rStyle w:val="NormalTok"/>
        </w:rPr>
        <w:t xml:space="preserve">CostPerHour </w:t>
      </w:r>
      <w:r>
        <w:rPr>
          <w:rStyle w:val="OperatorTok"/>
        </w:rPr>
        <w:t xml:space="preserve">/</w:t>
      </w:r>
      <w:r>
        <w:rPr>
          <w:rStyle w:val="NormalTok"/>
        </w:rPr>
        <w:t xml:space="preserve"> maxCost</w:t>
      </w:r>
      <w:r>
        <w:rPr>
          <w:rStyle w:val="OperatorTok"/>
        </w:rPr>
        <w:t xml:space="preserve">)</w:t>
      </w:r>
      <w:r>
        <w:br/>
      </w:r>
      <w:r>
        <w:rPr>
          <w:rStyle w:val="NormalTok"/>
        </w:rPr>
        <w:t xml:space="preserve">        </w:t>
      </w:r>
      <w:r>
        <w:rPr>
          <w:rStyle w:val="ControlFlowTok"/>
        </w:rPr>
        <w:t xml:space="preserve">if</w:t>
      </w:r>
      <w:r>
        <w:rPr>
          <w:rStyle w:val="NormalTok"/>
        </w:rPr>
        <w:t xml:space="preserve"> costScore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costScore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utilization </w:t>
      </w:r>
      <w:r>
        <w:rPr>
          <w:rStyle w:val="OperatorTok"/>
        </w:rPr>
        <w:t xml:space="preserve">:=</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cell</w:t>
      </w:r>
      <w:r>
        <w:rPr>
          <w:rStyle w:val="OperatorTok"/>
        </w:rPr>
        <w:t xml:space="preserve">.</w:t>
      </w:r>
      <w:r>
        <w:rPr>
          <w:rStyle w:val="NormalTok"/>
        </w:rPr>
        <w:t xml:space="preserve">AvailableCPU</w:t>
      </w:r>
      <w:r>
        <w:rPr>
          <w:rStyle w:val="OperatorTok"/>
        </w:rPr>
        <w:t xml:space="preserve">)</w:t>
      </w:r>
      <w:r>
        <w:rPr>
          <w:rStyle w:val="NormalTok"/>
        </w:rPr>
        <w:t xml:space="preserve"> </w:t>
      </w:r>
      <w:r>
        <w:rPr>
          <w:rStyle w:val="OperatorTok"/>
        </w:rPr>
        <w:t xml:space="preserve">/</w:t>
      </w:r>
      <w:r>
        <w:rPr>
          <w:rStyle w:val="NormalTok"/>
        </w:rPr>
        <w:t xml:space="preserve"> maxCPU</w:t>
      </w:r>
      <w:r>
        <w:rPr>
          <w:rStyle w:val="OperatorTok"/>
        </w:rPr>
        <w:t xml:space="preserve">)</w:t>
      </w:r>
      <w:r>
        <w:br/>
      </w:r>
      <w:r>
        <w:rPr>
          <w:rStyle w:val="NormalTok"/>
        </w:rPr>
        <w:t xml:space="preserve">        balanceScore </w:t>
      </w:r>
      <w:r>
        <w:rPr>
          <w:rStyle w:val="OperatorTok"/>
        </w:rPr>
        <w:t xml:space="preserve">:=</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utilization</w:t>
      </w:r>
      <w:r>
        <w:br/>
      </w:r>
      <w:r>
        <w:rPr>
          <w:rStyle w:val="NormalTok"/>
        </w:rPr>
        <w:t xml:space="preserve">        complianceScore </w:t>
      </w:r>
      <w:r>
        <w:rPr>
          <w:rStyle w:val="OperatorTok"/>
        </w:rPr>
        <w:t xml:space="preserve">:=</w:t>
      </w:r>
      <w:r>
        <w:rPr>
          <w:rStyle w:val="NormalTok"/>
        </w:rPr>
        <w:t xml:space="preserve"> </w:t>
      </w:r>
      <w:r>
        <w:rPr>
          <w:rStyle w:val="DecValTok"/>
        </w:rPr>
        <w:t xml:space="preserve">1</w:t>
      </w:r>
      <w:r>
        <w:rPr>
          <w:rStyle w:val="FloatTok"/>
        </w:rPr>
        <w:t xml:space="preserve">.0</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w:t>
      </w:r>
      <w:r>
        <w:rPr>
          <w:rStyle w:val="OperatorTok"/>
        </w:rPr>
        <w:t xml:space="preserve">.</w:t>
      </w:r>
      <w:r>
        <w:rPr>
          <w:rStyle w:val="NormalTok"/>
        </w:rPr>
        <w:t xml:space="preserve">ComplianceZones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complianceScore </w:t>
      </w:r>
      <w:r>
        <w:rPr>
          <w:rStyle w:val="OperatorTok"/>
        </w:rPr>
        <w:t xml:space="preserve">=</w:t>
      </w:r>
      <w:r>
        <w:rPr>
          <w:rStyle w:val="NormalTok"/>
        </w:rPr>
        <w:t xml:space="preserve"> complianceMatchScore</w:t>
      </w:r>
      <w:r>
        <w:rPr>
          <w:rStyle w:val="OperatorTok"/>
        </w:rPr>
        <w:t xml:space="preserve">(</w:t>
      </w:r>
      <w:r>
        <w:rPr>
          <w:rStyle w:val="NormalTok"/>
        </w:rPr>
        <w:t xml:space="preserve">cell</w:t>
      </w:r>
      <w:r>
        <w:rPr>
          <w:rStyle w:val="OperatorTok"/>
        </w:rPr>
        <w:t xml:space="preserve">.</w:t>
      </w:r>
      <w:r>
        <w:rPr>
          <w:rStyle w:val="NormalTok"/>
        </w:rPr>
        <w:t xml:space="preserve">Compliance</w:t>
      </w:r>
      <w:r>
        <w:rPr>
          <w:rStyle w:val="OperatorTok"/>
        </w:rPr>
        <w:t xml:space="preserve">,</w:t>
      </w:r>
      <w:r>
        <w:rPr>
          <w:rStyle w:val="NormalTok"/>
        </w:rPr>
        <w:t xml:space="preserve"> c</w:t>
      </w:r>
      <w:r>
        <w:rPr>
          <w:rStyle w:val="OperatorTok"/>
        </w:rPr>
        <w:t xml:space="preserve">.</w:t>
      </w:r>
      <w:r>
        <w:rPr>
          <w:rStyle w:val="NormalTok"/>
        </w:rPr>
        <w:t xml:space="preserve">ComplianceZones</w:t>
      </w:r>
      <w:r>
        <w:rPr>
          <w:rStyle w:val="OperatorTok"/>
        </w:rPr>
        <w:t xml:space="preserve">)</w:t>
      </w:r>
      <w:r>
        <w:br/>
      </w:r>
      <w:r>
        <w:rPr>
          <w:rStyle w:val="NormalTok"/>
        </w:rPr>
        <w:t xml:space="preserve">        </w:t>
      </w:r>
      <w:r>
        <w:rPr>
          <w:rStyle w:val="OperatorTok"/>
        </w:rPr>
        <w:t xml:space="preserve">}</w:t>
      </w:r>
      <w:r>
        <w:br/>
      </w:r>
      <w:r>
        <w:rPr>
          <w:rStyle w:val="NormalTok"/>
        </w:rPr>
        <w:t xml:space="preserve">        affinityBonus </w:t>
      </w:r>
      <w:r>
        <w:rPr>
          <w:rStyle w:val="OperatorTok"/>
        </w:rPr>
        <w:t xml:space="preserve">:=</w:t>
      </w:r>
      <w:r>
        <w:rPr>
          <w:rStyle w:val="NormalTok"/>
        </w:rPr>
        <w:t xml:space="preserve"> </w:t>
      </w:r>
      <w:r>
        <w:rPr>
          <w:rStyle w:val="DecValTok"/>
        </w:rPr>
        <w:t xml:space="preserve">0</w:t>
      </w:r>
      <w:r>
        <w:rPr>
          <w:rStyle w:val="FloatTok"/>
        </w:rPr>
        <w:t xml:space="preserve">.0</w:t>
      </w:r>
      <w:r>
        <w:br/>
      </w:r>
      <w:r>
        <w:rPr>
          <w:rStyle w:val="NormalTok"/>
        </w:rPr>
        <w:t xml:space="preserve">        </w:t>
      </w:r>
      <w:r>
        <w:rPr>
          <w:rStyle w:val="ControlFlowTok"/>
        </w:rPr>
        <w:t xml:space="preserve">if</w:t>
      </w:r>
      <w:r>
        <w:rPr>
          <w:rStyle w:val="NormalTok"/>
        </w:rPr>
        <w:t xml:space="preserve"> contains</w:t>
      </w:r>
      <w:r>
        <w:rPr>
          <w:rStyle w:val="OperatorTok"/>
        </w:rPr>
        <w:t xml:space="preserve">(</w:t>
      </w:r>
      <w:r>
        <w:rPr>
          <w:rStyle w:val="NormalTok"/>
        </w:rPr>
        <w:t xml:space="preserve">c</w:t>
      </w:r>
      <w:r>
        <w:rPr>
          <w:rStyle w:val="OperatorTok"/>
        </w:rPr>
        <w:t xml:space="preserve">.</w:t>
      </w:r>
      <w:r>
        <w:rPr>
          <w:rStyle w:val="NormalTok"/>
        </w:rPr>
        <w:t xml:space="preserve">CellAffinity</w:t>
      </w:r>
      <w:r>
        <w:rPr>
          <w:rStyle w:val="OperatorTok"/>
        </w:rPr>
        <w:t xml:space="preserve">,</w:t>
      </w:r>
      <w:r>
        <w:rPr>
          <w:rStyle w:val="NormalTok"/>
        </w:rPr>
        <w:t xml:space="preserve"> cell</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affinityBonus </w:t>
      </w:r>
      <w:r>
        <w:rPr>
          <w:rStyle w:val="OperatorTok"/>
        </w:rPr>
        <w:t xml:space="preserve">=</w:t>
      </w:r>
      <w:r>
        <w:rPr>
          <w:rStyle w:val="NormalTok"/>
        </w:rPr>
        <w:t xml:space="preserve"> </w:t>
      </w:r>
      <w:r>
        <w:rPr>
          <w:rStyle w:val="DecValTok"/>
        </w:rPr>
        <w:t xml:space="preserve">0</w:t>
      </w:r>
      <w:r>
        <w:rPr>
          <w:rStyle w:val="FloatTok"/>
        </w:rPr>
        <w:t xml:space="preserve">.15</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scorer</w:t>
      </w:r>
      <w:r>
        <w:rPr>
          <w:rStyle w:val="OperatorTok"/>
        </w:rPr>
        <w:t xml:space="preserve">.</w:t>
      </w:r>
      <w:r>
        <w:rPr>
          <w:rStyle w:val="NormalTok"/>
        </w:rPr>
        <w:t xml:space="preserve">CapacityWeight</w:t>
      </w:r>
      <w:r>
        <w:rPr>
          <w:rStyle w:val="OperatorTok"/>
        </w:rPr>
        <w:t xml:space="preserve">*</w:t>
      </w:r>
      <w:r>
        <w:rPr>
          <w:rStyle w:val="NormalTok"/>
        </w:rPr>
        <w:t xml:space="preserve">capacityScore </w:t>
      </w:r>
      <w:r>
        <w:rPr>
          <w:rStyle w:val="OperatorTok"/>
        </w:rPr>
        <w:t xml:space="preserve">+</w:t>
      </w:r>
      <w:r>
        <w:br/>
      </w:r>
      <w:r>
        <w:rPr>
          <w:rStyle w:val="NormalTok"/>
        </w:rPr>
        <w:t xml:space="preserve">            scorer</w:t>
      </w:r>
      <w:r>
        <w:rPr>
          <w:rStyle w:val="OperatorTok"/>
        </w:rPr>
        <w:t xml:space="preserve">.</w:t>
      </w:r>
      <w:r>
        <w:rPr>
          <w:rStyle w:val="NormalTok"/>
        </w:rPr>
        <w:t xml:space="preserve">LatencyWeight</w:t>
      </w:r>
      <w:r>
        <w:rPr>
          <w:rStyle w:val="OperatorTok"/>
        </w:rPr>
        <w:t xml:space="preserve">*</w:t>
      </w:r>
      <w:r>
        <w:rPr>
          <w:rStyle w:val="NormalTok"/>
        </w:rPr>
        <w:t xml:space="preserve">latencyScore </w:t>
      </w:r>
      <w:r>
        <w:rPr>
          <w:rStyle w:val="OperatorTok"/>
        </w:rPr>
        <w:t xml:space="preserve">+</w:t>
      </w:r>
      <w:r>
        <w:br/>
      </w:r>
      <w:r>
        <w:rPr>
          <w:rStyle w:val="NormalTok"/>
        </w:rPr>
        <w:t xml:space="preserve">            scorer</w:t>
      </w:r>
      <w:r>
        <w:rPr>
          <w:rStyle w:val="OperatorTok"/>
        </w:rPr>
        <w:t xml:space="preserve">.</w:t>
      </w:r>
      <w:r>
        <w:rPr>
          <w:rStyle w:val="NormalTok"/>
        </w:rPr>
        <w:t xml:space="preserve">CostWeight</w:t>
      </w:r>
      <w:r>
        <w:rPr>
          <w:rStyle w:val="OperatorTok"/>
        </w:rPr>
        <w:t xml:space="preserve">*</w:t>
      </w:r>
      <w:r>
        <w:rPr>
          <w:rStyle w:val="NormalTok"/>
        </w:rPr>
        <w:t xml:space="preserve">costScore </w:t>
      </w:r>
      <w:r>
        <w:rPr>
          <w:rStyle w:val="OperatorTok"/>
        </w:rPr>
        <w:t xml:space="preserve">+</w:t>
      </w:r>
      <w:r>
        <w:br/>
      </w:r>
      <w:r>
        <w:rPr>
          <w:rStyle w:val="NormalTok"/>
        </w:rPr>
        <w:t xml:space="preserve">            scorer</w:t>
      </w:r>
      <w:r>
        <w:rPr>
          <w:rStyle w:val="OperatorTok"/>
        </w:rPr>
        <w:t xml:space="preserve">.</w:t>
      </w:r>
      <w:r>
        <w:rPr>
          <w:rStyle w:val="NormalTok"/>
        </w:rPr>
        <w:t xml:space="preserve">BalanceWeight</w:t>
      </w:r>
      <w:r>
        <w:rPr>
          <w:rStyle w:val="OperatorTok"/>
        </w:rPr>
        <w:t xml:space="preserve">*</w:t>
      </w:r>
      <w:r>
        <w:rPr>
          <w:rStyle w:val="NormalTok"/>
        </w:rPr>
        <w:t xml:space="preserve">balanceScore </w:t>
      </w:r>
      <w:r>
        <w:rPr>
          <w:rStyle w:val="OperatorTok"/>
        </w:rPr>
        <w:t xml:space="preserve">+</w:t>
      </w:r>
      <w:r>
        <w:br/>
      </w:r>
      <w:r>
        <w:rPr>
          <w:rStyle w:val="NormalTok"/>
        </w:rPr>
        <w:t xml:space="preserve">            scorer</w:t>
      </w:r>
      <w:r>
        <w:rPr>
          <w:rStyle w:val="OperatorTok"/>
        </w:rPr>
        <w:t xml:space="preserve">.</w:t>
      </w:r>
      <w:r>
        <w:rPr>
          <w:rStyle w:val="NormalTok"/>
        </w:rPr>
        <w:t xml:space="preserve">ComplianceWeight</w:t>
      </w:r>
      <w:r>
        <w:rPr>
          <w:rStyle w:val="OperatorTok"/>
        </w:rPr>
        <w:t xml:space="preserve">*</w:t>
      </w:r>
      <w:r>
        <w:rPr>
          <w:rStyle w:val="NormalTok"/>
        </w:rPr>
        <w:t xml:space="preserve">complianceScore </w:t>
      </w:r>
      <w:r>
        <w:rPr>
          <w:rStyle w:val="OperatorTok"/>
        </w:rPr>
        <w:t xml:space="preserve">+</w:t>
      </w:r>
      <w:r>
        <w:br/>
      </w:r>
      <w:r>
        <w:rPr>
          <w:rStyle w:val="NormalTok"/>
        </w:rPr>
        <w:t xml:space="preserve">            affinityBonus</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ScoredCell</w:t>
      </w:r>
      <w:r>
        <w:rPr>
          <w:rStyle w:val="OperatorTok"/>
        </w:rPr>
        <w:t xml:space="preserve">{</w:t>
      </w:r>
      <w:r>
        <w:rPr>
          <w:rStyle w:val="NormalTok"/>
        </w:rPr>
        <w:t xml:space="preserve">Cell</w:t>
      </w:r>
      <w:r>
        <w:rPr>
          <w:rStyle w:val="OperatorTok"/>
        </w:rPr>
        <w:t xml:space="preserve">:</w:t>
      </w:r>
      <w:r>
        <w:rPr>
          <w:rStyle w:val="NormalTok"/>
        </w:rPr>
        <w:t xml:space="preserve"> cell</w:t>
      </w:r>
      <w:r>
        <w:rPr>
          <w:rStyle w:val="OperatorTok"/>
        </w:rPr>
        <w:t xml:space="preserve">,</w:t>
      </w:r>
      <w:r>
        <w:rPr>
          <w:rStyle w:val="NormalTok"/>
        </w:rPr>
        <w:t xml:space="preserve"> Score</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br/>
      </w:r>
      <w:r>
        <w:rPr>
          <w:rStyle w:val="OperatorTok"/>
        </w:rPr>
        <w:t xml:space="preserve">}</w:t>
      </w:r>
      <w:r>
        <w:br/>
      </w:r>
      <w:r>
        <w:br/>
      </w:r>
      <w:r>
        <w:rPr>
          <w:rStyle w:val="KeywordTok"/>
        </w:rPr>
        <w:t xml:space="preserve">type</w:t>
      </w:r>
      <w:r>
        <w:rPr>
          <w:rStyle w:val="NormalTok"/>
        </w:rPr>
        <w:t xml:space="preserve"> ScoredCell </w:t>
      </w:r>
      <w:r>
        <w:rPr>
          <w:rStyle w:val="KeywordTok"/>
        </w:rPr>
        <w:t xml:space="preserve">struct</w:t>
      </w:r>
      <w:r>
        <w:rPr>
          <w:rStyle w:val="NormalTok"/>
        </w:rPr>
        <w:t xml:space="preserve"> </w:t>
      </w:r>
      <w:r>
        <w:rPr>
          <w:rStyle w:val="OperatorTok"/>
        </w:rPr>
        <w:t xml:space="preserve">{</w:t>
      </w:r>
      <w:r>
        <w:br/>
      </w:r>
      <w:r>
        <w:rPr>
          <w:rStyle w:val="NormalTok"/>
        </w:rPr>
        <w:t xml:space="preserve">    Cell  </w:t>
      </w:r>
      <w:r>
        <w:rPr>
          <w:rStyle w:val="OperatorTok"/>
        </w:rPr>
        <w:t xml:space="preserve">*</w:t>
      </w:r>
      <w:r>
        <w:rPr>
          <w:rStyle w:val="NormalTok"/>
        </w:rPr>
        <w:t xml:space="preserve">CellSnapshot</w:t>
      </w:r>
      <w:r>
        <w:br/>
      </w:r>
      <w:r>
        <w:rPr>
          <w:rStyle w:val="NormalTok"/>
        </w:rPr>
        <w:t xml:space="preserve">    Score </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ResourceQuota </w:t>
      </w:r>
      <w:r>
        <w:rPr>
          <w:rStyle w:val="KeywordTok"/>
        </w:rPr>
        <w:t xml:space="preserve">struct</w:t>
      </w:r>
      <w:r>
        <w:rPr>
          <w:rStyle w:val="NormalTok"/>
        </w:rPr>
        <w:t xml:space="preserve"> </w:t>
      </w:r>
      <w:r>
        <w:rPr>
          <w:rStyle w:val="OperatorTok"/>
        </w:rPr>
        <w:t xml:space="preserve">{</w:t>
      </w:r>
      <w:r>
        <w:br/>
      </w:r>
      <w:r>
        <w:rPr>
          <w:rStyle w:val="NormalTok"/>
        </w:rPr>
        <w:t xml:space="preserve">    CPU    </w:t>
      </w:r>
      <w:r>
        <w:rPr>
          <w:rStyle w:val="DataTypeTok"/>
        </w:rPr>
        <w:t xml:space="preserve">int64</w:t>
      </w:r>
      <w:r>
        <w:br/>
      </w:r>
      <w:r>
        <w:rPr>
          <w:rStyle w:val="NormalTok"/>
        </w:rPr>
        <w:t xml:space="preserve">    Memory </w:t>
      </w:r>
      <w:r>
        <w:rPr>
          <w:rStyle w:val="DataTypeTok"/>
        </w:rPr>
        <w:t xml:space="preserve">int64</w:t>
      </w:r>
      <w:r>
        <w:br/>
      </w:r>
      <w:r>
        <w:rPr>
          <w:rStyle w:val="NormalTok"/>
        </w:rPr>
        <w:t xml:space="preserve">    GPU    </w:t>
      </w:r>
      <w:r>
        <w:rPr>
          <w:rStyle w:val="DataTypeTok"/>
        </w:rPr>
        <w:t xml:space="preserve">int64</w:t>
      </w:r>
      <w:r>
        <w:br/>
      </w:r>
      <w:r>
        <w:rPr>
          <w:rStyle w:val="OperatorTok"/>
        </w:rPr>
        <w:t xml:space="preserve">}</w:t>
      </w:r>
    </w:p>
    <w:bookmarkEnd w:id="166"/>
    <w:bookmarkStart w:id="167" w:name="X0ec6b4aaf40753d5a6ea8a07f7a8def418a46fb"/>
    <w:p>
      <w:pPr>
        <w:pStyle w:val="Heading4"/>
      </w:pPr>
      <w:r>
        <w:t xml:space="preserve">8.2.2 Constraints: Data Locality, Latency, Cost, Compliance</w:t>
      </w:r>
    </w:p>
    <w:p>
      <w:pPr>
        <w:pStyle w:val="FirstParagraph"/>
      </w:pPr>
      <w:r>
        <w:t xml:space="preserve">The scheduling algorithm evaluates four primary constraint categories:</w:t>
      </w:r>
    </w:p>
    <w:p>
      <w:pPr>
        <w:pStyle w:val="BodyText"/>
      </w:pPr>
      <w:r>
        <w:rPr>
          <w:bCs/>
          <w:b/>
        </w:rPr>
        <w:t xml:space="preserve">Data Locality.</w:t>
      </w:r>
      <w:r>
        <w:t xml:space="preserve"> </w:t>
      </w:r>
      <w:r>
        <w:t xml:space="preserve">Workloads accessing large datasets must run on cells that either host the data or have low-latency links. The scheduler checks cell labels (</w:t>
      </w:r>
      <w:r>
        <w:rPr>
          <w:rStyle w:val="VerbatimChar"/>
        </w:rPr>
        <w:t xml:space="preserve">data.helix.io/dataset-X=local</w:t>
      </w:r>
      <w:r>
        <w:t xml:space="preserve">) and storage class availability. For stateful workloads, the scheduler additionally verifies that the target cell has sufficient storage capacity and that cross-cell volume migration completes within tolerance.</w:t>
      </w:r>
    </w:p>
    <w:p>
      <w:pPr>
        <w:pStyle w:val="BodyText"/>
      </w:pPr>
      <w:r>
        <w:rPr>
          <w:bCs/>
          <w:b/>
        </w:rPr>
        <w:t xml:space="preserve">Latency Requirements.</w:t>
      </w:r>
      <w:r>
        <w:t xml:space="preserve"> </w:t>
      </w:r>
      <w:r>
        <w:t xml:space="preserve">Latency-sensitive services specify maximum RTT from their clients. The scheduler uses continuously measured inter-cell latencies (gossip-propagated Phi accrual samples) to filter candidates. A service requiring</w:t>
      </w:r>
      <w:r>
        <w:t xml:space="preserve"> </w:t>
      </w:r>
      <w:r>
        <w:rPr>
          <w:rStyle w:val="VerbatimChar"/>
        </w:rPr>
        <w:t xml:space="preserve">&lt; 10ms</w:t>
      </w:r>
      <w:r>
        <w:t xml:space="preserve"> </w:t>
      </w:r>
      <w:r>
        <w:t xml:space="preserve">RTT from</w:t>
      </w:r>
      <w:r>
        <w:t xml:space="preserve"> </w:t>
      </w:r>
      <w:r>
        <w:rPr>
          <w:rStyle w:val="VerbatimChar"/>
        </w:rPr>
        <w:t xml:space="preserve">us-east-1</w:t>
      </w:r>
      <w:r>
        <w:t xml:space="preserve"> </w:t>
      </w:r>
      <w:r>
        <w:t xml:space="preserve">will only schedule to cells in that region.</w:t>
      </w:r>
    </w:p>
    <w:p>
      <w:pPr>
        <w:pStyle w:val="BodyText"/>
      </w:pPr>
      <w:r>
        <w:rPr>
          <w:bCs/>
          <w:b/>
        </w:rPr>
        <w:t xml:space="preserve">Cost Optimization.</w:t>
      </w:r>
      <w:r>
        <w:t xml:space="preserve"> </w:t>
      </w:r>
      <w:r>
        <w:t xml:space="preserve">The federation supports heterogeneous cost profiles: on-premise (low marginal cost), cloud reserved (medium), cloud spot (low cost, interruptible), and edge (premium for latency). The scheduler normalizes these into cost-per-compute-unit. A workload with</w:t>
      </w:r>
      <w:r>
        <w:t xml:space="preserve"> </w:t>
      </w:r>
      <w:r>
        <w:rPr>
          <w:rStyle w:val="VerbatimChar"/>
        </w:rPr>
        <w:t xml:space="preserve">costBudget: 5.00</w:t>
      </w:r>
      <w:r>
        <w:t xml:space="preserve"> </w:t>
      </w:r>
      <w:r>
        <w:t xml:space="preserve">USD/hour might prefer spot-capable cells but fall back to reserved instances when spot capacity is unavailable.</w:t>
      </w:r>
    </w:p>
    <w:p>
      <w:pPr>
        <w:pStyle w:val="BodyText"/>
      </w:pPr>
      <w:r>
        <w:rPr>
          <w:bCs/>
          <w:b/>
        </w:rPr>
        <w:t xml:space="preserve">Compliance Boundaries.</w:t>
      </w:r>
      <w:r>
        <w:t xml:space="preserve"> </w:t>
      </w:r>
      <w:r>
        <w:t xml:space="preserve">Data sovereignty requirements (GDPR, HIPAA, ITAR) are enforced as hard constraints. Cells advertise compliance certifications via gossip labels. A pod with</w:t>
      </w:r>
      <w:r>
        <w:t xml:space="preserve"> </w:t>
      </w:r>
      <w:r>
        <w:rPr>
          <w:rStyle w:val="VerbatimChar"/>
        </w:rPr>
        <w:t xml:space="preserve">complianceZones: ["gdpr"]</w:t>
      </w:r>
      <w:r>
        <w:t xml:space="preserve"> </w:t>
      </w:r>
      <w:r>
        <w:t xml:space="preserve">can only schedule to GDPR-certified cells — no affinity weighting can override this.</w:t>
      </w:r>
    </w:p>
    <w:bookmarkEnd w:id="167"/>
    <w:bookmarkEnd w:id="168"/>
    <w:bookmarkStart w:id="171" w:name="federated-service-discovery"/>
    <w:p>
      <w:pPr>
        <w:pStyle w:val="Heading3"/>
      </w:pPr>
      <w:r>
        <w:t xml:space="preserve">8.3 Federated Service Discovery</w:t>
      </w:r>
    </w:p>
    <w:p>
      <w:pPr>
        <w:pStyle w:val="FirstParagraph"/>
      </w:pPr>
      <w:r>
        <w:t xml:space="preserve">Service discovery in a federation must answer:</w:t>
      </w:r>
      <w:r>
        <w:t xml:space="preserve"> </w:t>
      </w:r>
      <w:r>
        <w:t xml:space="preserve">“</w:t>
      </w:r>
      <w:r>
        <w:t xml:space="preserve">Where is the nearest healthy instance of service X, and how do I reach it across cells?</w:t>
      </w:r>
      <w:r>
        <w:t xml:space="preserve">”</w:t>
      </w:r>
      <w:r>
        <w:t xml:space="preserve"> </w:t>
      </w:r>
      <w:r>
        <w:t xml:space="preserve">HelixCluster solves this with a two-tier registry: cell-local registries handle intra-cell resolution, and a global federated registry enables cross-cell service location.</w:t>
      </w:r>
    </w:p>
    <w:bookmarkStart w:id="169" w:name="X21507240df9db1986c4c8c3691688b4d54ad894"/>
    <w:p>
      <w:pPr>
        <w:pStyle w:val="Heading4"/>
      </w:pPr>
      <w:r>
        <w:t xml:space="preserve">8.3.1 Cell-Local Registry + Global Federated Registry</w:t>
      </w:r>
    </w:p>
    <w:p>
      <w:pPr>
        <w:pStyle w:val="FirstParagraph"/>
      </w:pPr>
      <w:r>
        <w:t xml:space="preserve">Each cell runs CoreDNS and Kubernetes EndpointSlice controllers for local services. When a service is annotated with</w:t>
      </w:r>
      <w:r>
        <w:t xml:space="preserve"> </w:t>
      </w:r>
      <w:r>
        <w:rPr>
          <w:rStyle w:val="VerbatimChar"/>
        </w:rPr>
        <w:t xml:space="preserve">helix.io/federate: "true"</w:t>
      </w:r>
      <w:r>
        <w:t xml:space="preserve">, the federation agent replicates its endpoints to the global registry via CRDT synchronization. The global registry maintains a merged view of all federated services, enabling cross-cell DNS resolution and health-aware load balancing.</w:t>
      </w:r>
    </w:p>
    <w:p>
      <w:pPr>
        <w:pStyle w:val="BodyText"/>
      </w:pPr>
      <w:r>
        <w:t xml:space="preserve">The global registry is itself a distributed CRDT OR-Set (Observed-Removed Set), where each cell adds endpoint entries with unique tags and removes entries when they become unhealthy. Because OR-Sets are conflict-free, concurrent updates from multiple cells converge automatically without coordination.</w:t>
      </w:r>
    </w:p>
    <w:tbl>
      <w:tblPr>
        <w:tblStyle w:val="Table"/>
        <w:tblW w:type="pct" w:w="5000"/>
        <w:tblLook w:firstRow="1" w:lastRow="0" w:firstColumn="0" w:lastColumn="0" w:noHBand="0" w:noVBand="0" w:val="0020"/>
      </w:tblPr>
      <w:tblGrid>
        <w:gridCol w:w="1716"/>
        <w:gridCol w:w="924"/>
        <w:gridCol w:w="1716"/>
        <w:gridCol w:w="1452"/>
        <w:gridCol w:w="2112"/>
      </w:tblGrid>
      <w:tr>
        <w:trPr>
          <w:tblHeader w:val="true"/>
        </w:trPr>
        <w:tc>
          <w:tcPr/>
          <w:p>
            <w:pPr>
              <w:pStyle w:val="Compact"/>
              <w:jc w:val="left"/>
            </w:pPr>
            <w:r>
              <w:t xml:space="preserve">Registry Tier</w:t>
            </w:r>
          </w:p>
        </w:tc>
        <w:tc>
          <w:tcPr/>
          <w:p>
            <w:pPr>
              <w:pStyle w:val="Compact"/>
              <w:jc w:val="left"/>
            </w:pPr>
            <w:r>
              <w:t xml:space="preserve">Scope</w:t>
            </w:r>
          </w:p>
        </w:tc>
        <w:tc>
          <w:tcPr/>
          <w:p>
            <w:pPr>
              <w:pStyle w:val="Compact"/>
              <w:jc w:val="left"/>
            </w:pPr>
            <w:r>
              <w:t xml:space="preserve">Consistency</w:t>
            </w:r>
          </w:p>
        </w:tc>
        <w:tc>
          <w:tcPr/>
          <w:p>
            <w:pPr>
              <w:pStyle w:val="Compact"/>
              <w:jc w:val="left"/>
            </w:pPr>
            <w:r>
              <w:t xml:space="preserve">Technology</w:t>
            </w:r>
          </w:p>
        </w:tc>
        <w:tc>
          <w:tcPr/>
          <w:p>
            <w:pPr>
              <w:pStyle w:val="Compact"/>
              <w:jc w:val="left"/>
            </w:pPr>
            <w:r>
              <w:t xml:space="preserve">Update Latency</w:t>
            </w:r>
          </w:p>
        </w:tc>
      </w:tr>
      <w:tr>
        <w:tc>
          <w:tcPr/>
          <w:p>
            <w:pPr>
              <w:pStyle w:val="Compact"/>
              <w:jc w:val="left"/>
            </w:pPr>
            <w:r>
              <w:t xml:space="preserve">Cell-local</w:t>
            </w:r>
          </w:p>
        </w:tc>
        <w:tc>
          <w:tcPr/>
          <w:p>
            <w:pPr>
              <w:pStyle w:val="Compact"/>
              <w:jc w:val="left"/>
            </w:pPr>
            <w:r>
              <w:t xml:space="preserve">Single cell</w:t>
            </w:r>
          </w:p>
        </w:tc>
        <w:tc>
          <w:tcPr/>
          <w:p>
            <w:pPr>
              <w:pStyle w:val="Compact"/>
              <w:jc w:val="left"/>
            </w:pPr>
            <w:r>
              <w:t xml:space="preserve">Strong (etcd-backed)</w:t>
            </w:r>
          </w:p>
        </w:tc>
        <w:tc>
          <w:tcPr/>
          <w:p>
            <w:pPr>
              <w:pStyle w:val="Compact"/>
              <w:jc w:val="left"/>
            </w:pPr>
            <w:r>
              <w:t xml:space="preserve">CoreDNS + EndpointSlices</w:t>
            </w:r>
          </w:p>
        </w:tc>
        <w:tc>
          <w:tcPr/>
          <w:p>
            <w:pPr>
              <w:pStyle w:val="Compact"/>
              <w:jc w:val="left"/>
            </w:pPr>
            <w:r>
              <w:t xml:space="preserve">&lt; 1 second</w:t>
            </w:r>
          </w:p>
        </w:tc>
      </w:tr>
      <w:tr>
        <w:tc>
          <w:tcPr/>
          <w:p>
            <w:pPr>
              <w:pStyle w:val="Compact"/>
              <w:jc w:val="left"/>
            </w:pPr>
            <w:r>
              <w:t xml:space="preserve">Global federated</w:t>
            </w:r>
          </w:p>
        </w:tc>
        <w:tc>
          <w:tcPr/>
          <w:p>
            <w:pPr>
              <w:pStyle w:val="Compact"/>
              <w:jc w:val="left"/>
            </w:pPr>
            <w:r>
              <w:t xml:space="preserve">Cross-cell</w:t>
            </w:r>
          </w:p>
        </w:tc>
        <w:tc>
          <w:tcPr/>
          <w:p>
            <w:pPr>
              <w:pStyle w:val="Compact"/>
              <w:jc w:val="left"/>
            </w:pPr>
            <w:r>
              <w:t xml:space="preserve">Eventual (CRDT)</w:t>
            </w:r>
          </w:p>
        </w:tc>
        <w:tc>
          <w:tcPr/>
          <w:p>
            <w:pPr>
              <w:pStyle w:val="Compact"/>
              <w:jc w:val="left"/>
            </w:pPr>
            <w:r>
              <w:t xml:space="preserve">Gossip-propagated OR-Set</w:t>
            </w:r>
          </w:p>
        </w:tc>
        <w:tc>
          <w:tcPr/>
          <w:p>
            <w:pPr>
              <w:pStyle w:val="Compact"/>
              <w:jc w:val="left"/>
            </w:pPr>
            <w:r>
              <w:t xml:space="preserve">5-30 seconds</w:t>
            </w:r>
          </w:p>
        </w:tc>
      </w:tr>
      <w:tr>
        <w:tc>
          <w:tcPr/>
          <w:p>
            <w:pPr>
              <w:pStyle w:val="Compact"/>
              <w:jc w:val="left"/>
            </w:pPr>
            <w:r>
              <w:t xml:space="preserve">DNS cache</w:t>
            </w:r>
          </w:p>
        </w:tc>
        <w:tc>
          <w:tcPr/>
          <w:p>
            <w:pPr>
              <w:pStyle w:val="Compact"/>
              <w:jc w:val="left"/>
            </w:pPr>
            <w:r>
              <w:t xml:space="preserve">Client-side</w:t>
            </w:r>
          </w:p>
        </w:tc>
        <w:tc>
          <w:tcPr/>
          <w:p>
            <w:pPr>
              <w:pStyle w:val="Compact"/>
              <w:jc w:val="left"/>
            </w:pPr>
            <w:r>
              <w:t xml:space="preserve">TTL-based</w:t>
            </w:r>
          </w:p>
        </w:tc>
        <w:tc>
          <w:tcPr/>
          <w:p>
            <w:pPr>
              <w:pStyle w:val="Compact"/>
              <w:jc w:val="left"/>
            </w:pPr>
            <w:r>
              <w:t xml:space="preserve">CoreDNS with federated forward</w:t>
            </w:r>
          </w:p>
        </w:tc>
        <w:tc>
          <w:tcPr/>
          <w:p>
            <w:pPr>
              <w:pStyle w:val="Compact"/>
              <w:jc w:val="left"/>
            </w:pPr>
            <w:r>
              <w:t xml:space="preserve">30-300 seconds</w:t>
            </w:r>
          </w:p>
        </w:tc>
      </w:tr>
    </w:tbl>
    <w:p>
      <w:pPr>
        <w:pStyle w:val="BodyText"/>
      </w:pPr>
      <w:r>
        <w:rPr>
          <w:iCs/>
          <w:i/>
        </w:rPr>
        <w:t xml:space="preserve">Table 8.2: Service discovery tiers and their consistency properties. The global registry trades strong consistency for partition tolerance — the correct choice for cross-cell metadata.</w:t>
      </w:r>
    </w:p>
    <w:bookmarkEnd w:id="169"/>
    <w:bookmarkStart w:id="170" w:name="Xa695eb19d05b14dc6f795c734e6b3df707095d7"/>
    <w:p>
      <w:pPr>
        <w:pStyle w:val="Heading4"/>
      </w:pPr>
      <w:r>
        <w:t xml:space="preserve">8.3.2 Service Mesh Integration: Cilium Cluster Mesh for Cross-Cell Connectivity</w:t>
      </w:r>
    </w:p>
    <w:p>
      <w:pPr>
        <w:pStyle w:val="FirstParagraph"/>
      </w:pPr>
      <w:r>
        <w:t xml:space="preserve">While the global registry answers</w:t>
      </w:r>
      <w:r>
        <w:t xml:space="preserve"> </w:t>
      </w:r>
      <w:r>
        <w:t xml:space="preserve">“</w:t>
      </w:r>
      <w:r>
        <w:t xml:space="preserve">where is the service,</w:t>
      </w:r>
      <w:r>
        <w:t xml:space="preserve">”</w:t>
      </w:r>
      <w:r>
        <w:t xml:space="preserve"> </w:t>
      </w:r>
      <w:r>
        <w:t xml:space="preserve">Cilium Cluster Mesh answers</w:t>
      </w:r>
      <w:r>
        <w:t xml:space="preserve"> </w:t>
      </w:r>
      <w:r>
        <w:t xml:space="preserve">“</w:t>
      </w:r>
      <w:r>
        <w:t xml:space="preserve">how do I reach it.</w:t>
      </w:r>
      <w:r>
        <w:t xml:space="preserve">”</w:t>
      </w:r>
      <w:r>
        <w:t xml:space="preserve"> </w:t>
      </w:r>
      <w:r>
        <w:t xml:space="preserve">Cilium connects cells at L3/L4 using eBPF, enabling direct pod-to-pod connectivity across cluster boundaries without gateway hops or sidecar proxies.</w:t>
      </w:r>
    </w:p>
    <w:p>
      <w:pPr>
        <w:pStyle w:val="BodyText"/>
      </w:pPr>
      <w:r>
        <w:t xml:space="preserve">Each cell runs Cilium with a unique cluster ID (1-255). Cluster Mesh establishes etcd-backed state synchronization between cells, propagating endpoints, network policies, and security identities. The eBPF datapath performs cross-cluster load balancing in kernel space, achieving</w:t>
      </w:r>
      <w:r>
        <w:t xml:space="preserve"> </w:t>
      </w:r>
      <w:r>
        <w:rPr>
          <w:bCs/>
          <w:b/>
        </w:rPr>
        <w:t xml:space="preserve">0.5-1ms p99 latency overhead</w:t>
      </w:r>
      <w:r>
        <w:t xml:space="preserve">.</w:t>
      </w:r>
    </w:p>
    <w:p>
      <w:pPr>
        <w:pStyle w:val="SourceCode"/>
      </w:pPr>
      <w:r>
        <w:rPr>
          <w:rStyle w:val="CommentTok"/>
        </w:rPr>
        <w:t xml:space="preserve"># cilium-clustermesh.yaml — Cilium Cluster Mesh configuration</w:t>
      </w:r>
      <w:r>
        <w:br/>
      </w:r>
      <w:r>
        <w:rPr>
          <w:rStyle w:val="FunctionTok"/>
        </w:rPr>
        <w:t xml:space="preserve">apiVersion</w:t>
      </w:r>
      <w:r>
        <w:rPr>
          <w:rStyle w:val="KeywordTok"/>
        </w:rPr>
        <w:t xml:space="preserve">:</w:t>
      </w:r>
      <w:r>
        <w:rPr>
          <w:rStyle w:val="AttributeTok"/>
        </w:rPr>
        <w:t xml:space="preserve"> cilium.io/v2alpha1</w:t>
      </w:r>
      <w:r>
        <w:br/>
      </w:r>
      <w:r>
        <w:rPr>
          <w:rStyle w:val="FunctionTok"/>
        </w:rPr>
        <w:t xml:space="preserve">kind</w:t>
      </w:r>
      <w:r>
        <w:rPr>
          <w:rStyle w:val="KeywordTok"/>
        </w:rPr>
        <w:t xml:space="preserve">:</w:t>
      </w:r>
      <w:r>
        <w:rPr>
          <w:rStyle w:val="AttributeTok"/>
        </w:rPr>
        <w:t xml:space="preserve"> CiliumClusterMeshConfig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helix-federation-mesh</w:t>
      </w:r>
      <w:r>
        <w:br/>
      </w:r>
      <w:r>
        <w:rPr>
          <w:rStyle w:val="FunctionTok"/>
        </w:rPr>
        <w:t xml:space="preserve">spec</w:t>
      </w:r>
      <w:r>
        <w:rPr>
          <w:rStyle w:val="KeywordTok"/>
        </w:rPr>
        <w:t xml:space="preserve">:</w:t>
      </w:r>
      <w:r>
        <w:br/>
      </w:r>
      <w:r>
        <w:rPr>
          <w:rStyle w:val="AttributeTok"/>
        </w:rPr>
        <w:t xml:space="preserve">  </w:t>
      </w:r>
      <w:r>
        <w:rPr>
          <w:rStyle w:val="FunctionTok"/>
        </w:rPr>
        <w:t xml:space="preserve">clusters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name</w:t>
      </w:r>
      <w:r>
        <w:rPr>
          <w:rStyle w:val="KeywordTok"/>
        </w:rPr>
        <w:t xml:space="preserve">:</w:t>
      </w:r>
      <w:r>
        <w:rPr>
          <w:rStyle w:val="AttributeTok"/>
        </w:rPr>
        <w:t xml:space="preserve"> cell-alpha</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"cell-alpha-apiserver.helix.local:2379"</w:t>
      </w:r>
      <w:r>
        <w:br/>
      </w:r>
      <w:r>
        <w:rPr>
          <w:rStyle w:val="AttributeTok"/>
        </w:rPr>
        <w:t xml:space="preserve">      </w:t>
      </w:r>
      <w:r>
        <w:rPr>
          <w:rStyle w:val="FunctionTok"/>
        </w:rPr>
        <w:t xml:space="preserve">caCertRef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cilium-ca-alpha</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name</w:t>
      </w:r>
      <w:r>
        <w:rPr>
          <w:rStyle w:val="KeywordTok"/>
        </w:rPr>
        <w:t xml:space="preserve">:</w:t>
      </w:r>
      <w:r>
        <w:rPr>
          <w:rStyle w:val="AttributeTok"/>
        </w:rPr>
        <w:t xml:space="preserve"> cell-beta</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"cell-beta-apiserver.helix.local:2379"</w:t>
      </w:r>
      <w:r>
        <w:br/>
      </w:r>
      <w:r>
        <w:rPr>
          <w:rStyle w:val="AttributeTok"/>
        </w:rPr>
        <w:t xml:space="preserve">      </w:t>
      </w:r>
      <w:r>
        <w:rPr>
          <w:rStyle w:val="FunctionTok"/>
        </w:rPr>
        <w:t xml:space="preserve">caCertRef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cilium-ca-beta</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name</w:t>
      </w:r>
      <w:r>
        <w:rPr>
          <w:rStyle w:val="KeywordTok"/>
        </w:rPr>
        <w:t xml:space="preserve">:</w:t>
      </w:r>
      <w:r>
        <w:rPr>
          <w:rStyle w:val="AttributeTok"/>
        </w:rPr>
        <w:t xml:space="preserve"> cell-gamma</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"cell-gamma-apiserver.helix.local:2379"</w:t>
      </w:r>
      <w:r>
        <w:br/>
      </w:r>
      <w:r>
        <w:rPr>
          <w:rStyle w:val="AttributeTok"/>
        </w:rPr>
        <w:t xml:space="preserve">      </w:t>
      </w:r>
      <w:r>
        <w:rPr>
          <w:rStyle w:val="FunctionTok"/>
        </w:rPr>
        <w:t xml:space="preserve">caCertRef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cilium-ca-gamma</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AttributeTok"/>
        </w:rPr>
        <w:t xml:space="preserve">  </w:t>
      </w:r>
      <w:r>
        <w:rPr>
          <w:rStyle w:val="FunctionTok"/>
        </w:rPr>
        <w:t xml:space="preserve">mesh</w:t>
      </w:r>
      <w:r>
        <w:rPr>
          <w:rStyle w:val="KeywordTok"/>
        </w:rPr>
        <w:t xml:space="preserve">:</w:t>
      </w:r>
      <w:r>
        <w:br/>
      </w:r>
      <w:r>
        <w:rPr>
          <w:rStyle w:val="AttributeTok"/>
        </w:rPr>
        <w:t xml:space="preserve">    </w:t>
      </w:r>
      <w:r>
        <w:rPr>
          <w:rStyle w:val="FunctionTok"/>
        </w:rPr>
        <w:t xml:space="preserve">maxConnectedClusters</w:t>
      </w:r>
      <w:r>
        <w:rPr>
          <w:rStyle w:val="KeywordTok"/>
        </w:rPr>
        <w:t xml:space="preserve">:</w:t>
      </w:r>
      <w:r>
        <w:rPr>
          <w:rStyle w:val="AttributeTok"/>
        </w:rPr>
        <w:t xml:space="preserve"> </w:t>
      </w:r>
      <w:r>
        <w:rPr>
          <w:rStyle w:val="DecValTok"/>
        </w:rPr>
        <w:t xml:space="preserve">255</w:t>
      </w:r>
      <w:r>
        <w:br/>
      </w:r>
      <w:r>
        <w:rPr>
          <w:rStyle w:val="AttributeTok"/>
        </w:rPr>
        <w:t xml:space="preserve">    </w:t>
      </w:r>
      <w:r>
        <w:rPr>
          <w:rStyle w:val="FunctionTok"/>
        </w:rPr>
        <w:t xml:space="preserve">serviceAffinity</w:t>
      </w:r>
      <w:r>
        <w:rPr>
          <w:rStyle w:val="KeywordTok"/>
        </w:rPr>
        <w:t xml:space="preserve">:</w:t>
      </w:r>
      <w:r>
        <w:rPr>
          <w:rStyle w:val="AttributeTok"/>
        </w:rPr>
        <w:t xml:space="preserve"> local</w:t>
      </w:r>
      <w:r>
        <w:br/>
      </w:r>
      <w:r>
        <w:rPr>
          <w:rStyle w:val="AttributeTok"/>
        </w:rPr>
        <w:t xml:space="preserve">    </w:t>
      </w:r>
      <w:r>
        <w:rPr>
          <w:rStyle w:val="FunctionTok"/>
        </w:rPr>
        <w:t xml:space="preserve">loadBalancer</w:t>
      </w:r>
      <w:r>
        <w:rPr>
          <w:rStyle w:val="KeywordTok"/>
        </w:rPr>
        <w:t xml:space="preserve">:</w:t>
      </w:r>
      <w:r>
        <w:br/>
      </w:r>
      <w:r>
        <w:rPr>
          <w:rStyle w:val="AttributeTok"/>
        </w:rPr>
        <w:t xml:space="preserve">      </w:t>
      </w:r>
      <w:r>
        <w:rPr>
          <w:rStyle w:val="FunctionTok"/>
        </w:rPr>
        <w:t xml:space="preserve">algorithm</w:t>
      </w:r>
      <w:r>
        <w:rPr>
          <w:rStyle w:val="KeywordTok"/>
        </w:rPr>
        <w:t xml:space="preserve">:</w:t>
      </w:r>
      <w:r>
        <w:rPr>
          <w:rStyle w:val="AttributeTok"/>
        </w:rPr>
        <w:t xml:space="preserve"> maglev</w:t>
      </w:r>
      <w:r>
        <w:br/>
      </w:r>
      <w:r>
        <w:rPr>
          <w:rStyle w:val="AttributeTok"/>
        </w:rPr>
        <w:t xml:space="preserve">      </w:t>
      </w:r>
      <w:r>
        <w:rPr>
          <w:rStyle w:val="FunctionTok"/>
        </w:rPr>
        <w:t xml:space="preserve">mode</w:t>
      </w:r>
      <w:r>
        <w:rPr>
          <w:rStyle w:val="KeywordTok"/>
        </w:rPr>
        <w:t xml:space="preserve">:</w:t>
      </w:r>
      <w:r>
        <w:rPr>
          <w:rStyle w:val="AttributeTok"/>
        </w:rPr>
        <w:t xml:space="preserve"> dsr</w:t>
      </w:r>
      <w:r>
        <w:br/>
      </w:r>
      <w:r>
        <w:rPr>
          <w:rStyle w:val="AttributeTok"/>
        </w:rPr>
        <w:t xml:space="preserve">    </w:t>
      </w:r>
      <w:r>
        <w:rPr>
          <w:rStyle w:val="FunctionTok"/>
        </w:rPr>
        <w:t xml:space="preserve">encryption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wireguard</w:t>
      </w:r>
      <w:r>
        <w:br/>
      </w:r>
      <w:r>
        <w:rPr>
          <w:rStyle w:val="AttributeTok"/>
        </w:rPr>
        <w:t xml:space="preserve">      </w:t>
      </w:r>
      <w:r>
        <w:rPr>
          <w:rStyle w:val="FunctionTok"/>
        </w:rPr>
        <w:t xml:space="preserve">nodeEncryption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identityAllocation</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kvstore</w:t>
      </w:r>
      <w:r>
        <w:br/>
      </w:r>
      <w:r>
        <w:rPr>
          <w:rStyle w:val="AttributeTok"/>
        </w:rPr>
        <w:t xml:space="preserve">      </w:t>
      </w:r>
      <w:r>
        <w:rPr>
          <w:rStyle w:val="FunctionTok"/>
        </w:rPr>
        <w:t xml:space="preserve">maxClusterIdentity</w:t>
      </w:r>
      <w:r>
        <w:rPr>
          <w:rStyle w:val="KeywordTok"/>
        </w:rPr>
        <w:t xml:space="preserve">:</w:t>
      </w:r>
      <w:r>
        <w:rPr>
          <w:rStyle w:val="AttributeTok"/>
        </w:rPr>
        <w:t xml:space="preserve"> </w:t>
      </w:r>
      <w:r>
        <w:rPr>
          <w:rStyle w:val="DecValTok"/>
        </w:rPr>
        <w:t xml:space="preserve">65535</w:t>
      </w:r>
      <w:r>
        <w:br/>
      </w:r>
      <w:r>
        <w:rPr>
          <w:rStyle w:val="AttributeTok"/>
        </w:rPr>
        <w:t xml:space="preserve">  </w:t>
      </w:r>
      <w:r>
        <w:rPr>
          <w:rStyle w:val="FunctionTok"/>
        </w:rPr>
        <w:t xml:space="preserve">crossClusterPolicies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denyByDefault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allowedLabels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"helix.io/trust-tier=standard"</w:t>
      </w:r>
      <w:r>
        <w:br/>
      </w:r>
      <w:r>
        <w:rPr>
          <w:rStyle w:val="AttributeTok"/>
        </w:rPr>
        <w:t xml:space="preserve">      </w:t>
      </w:r>
      <w:r>
        <w:rPr>
          <w:rStyle w:val="KeywordTok"/>
        </w:rPr>
        <w:t xml:space="preserve">-</w:t>
      </w:r>
      <w:r>
        <w:rPr>
          <w:rStyle w:val="AttributeTok"/>
        </w:rPr>
        <w:t xml:space="preserve"> </w:t>
      </w:r>
      <w:r>
        <w:rPr>
          <w:rStyle w:val="StringTok"/>
        </w:rPr>
        <w:t xml:space="preserve">"helix.io/trust-tier=privileged"</w:t>
      </w:r>
    </w:p>
    <w:p>
      <w:pPr>
        <w:pStyle w:val="FirstParagraph"/>
      </w:pPr>
      <w:r>
        <w:t xml:space="preserve">For a service to be accessible across cells, annotate it with</w:t>
      </w:r>
      <w:r>
        <w:t xml:space="preserve"> </w:t>
      </w:r>
      <w:r>
        <w:rPr>
          <w:rStyle w:val="VerbatimChar"/>
        </w:rPr>
        <w:t xml:space="preserve">io.cilium/global-service: "true"</w:t>
      </w:r>
      <w:r>
        <w:t xml:space="preserve">. Cilium propagates endpoints to all connected clusters via Cluster Mesh etcd. A pod in Cell Alpha reaching</w:t>
      </w:r>
      <w:r>
        <w:t xml:space="preserve"> </w:t>
      </w:r>
      <w:r>
        <w:rPr>
          <w:rStyle w:val="VerbatimChar"/>
        </w:rPr>
        <w:t xml:space="preserve">payment-api.default.svc.cluster.local</w:t>
      </w:r>
      <w:r>
        <w:t xml:space="preserve"> </w:t>
      </w:r>
      <w:r>
        <w:t xml:space="preserve">is transparently load-balanced to healthy instances in Cell Beta or Cell Gamma — with eBPF forwarding at kernel speed.</w:t>
      </w:r>
    </w:p>
    <w:p>
      <w:pPr>
        <w:pStyle w:val="BodyText"/>
      </w:pPr>
      <w:r>
        <w:t xml:space="preserve">Network policies are equally cross-cluster capable. A</w:t>
      </w:r>
      <w:r>
        <w:t xml:space="preserve"> </w:t>
      </w:r>
      <w:r>
        <w:rPr>
          <w:rStyle w:val="VerbatimChar"/>
        </w:rPr>
        <w:t xml:space="preserve">CiliumNetworkPolicy</w:t>
      </w:r>
      <w:r>
        <w:t xml:space="preserve"> </w:t>
      </w:r>
      <w:r>
        <w:t xml:space="preserve">can allow traffic from</w:t>
      </w:r>
      <w:r>
        <w:t xml:space="preserve"> </w:t>
      </w:r>
      <w:r>
        <w:rPr>
          <w:rStyle w:val="VerbatimChar"/>
        </w:rPr>
        <w:t xml:space="preserve">app=frontend</w:t>
      </w:r>
      <w:r>
        <w:t xml:space="preserve"> </w:t>
      </w:r>
      <w:r>
        <w:t xml:space="preserve">in Cell Alpha to</w:t>
      </w:r>
      <w:r>
        <w:t xml:space="preserve"> </w:t>
      </w:r>
      <w:r>
        <w:rPr>
          <w:rStyle w:val="VerbatimChar"/>
        </w:rPr>
        <w:t xml:space="preserve">app=payment-api</w:t>
      </w:r>
      <w:r>
        <w:t xml:space="preserve"> </w:t>
      </w:r>
      <w:r>
        <w:t xml:space="preserve">in any cell, with enforcement at the eBPF level on both source and destination nodes. Identity-based policies remain valid as pods scale and IP addresses change.</w:t>
      </w:r>
    </w:p>
    <w:bookmarkEnd w:id="170"/>
    <w:bookmarkEnd w:id="171"/>
    <w:bookmarkStart w:id="174" w:name="configuration-management"/>
    <w:p>
      <w:pPr>
        <w:pStyle w:val="Heading3"/>
      </w:pPr>
      <w:r>
        <w:t xml:space="preserve">8.4 Configuration Management</w:t>
      </w:r>
    </w:p>
    <w:p>
      <w:pPr>
        <w:pStyle w:val="FirstParagraph"/>
      </w:pPr>
      <w:r>
        <w:t xml:space="preserve">Federation multiplies the configuration management challenge. A hundred-cell deployment requires a mechanism to declare desired state once and propagate it reliably — while allowing cell-local overrides for region-specific tuning.</w:t>
      </w:r>
    </w:p>
    <w:bookmarkStart w:id="172" w:name="Xf1a97b1d8f4595db8a5380a29d89b030b3a36e7"/>
    <w:p>
      <w:pPr>
        <w:pStyle w:val="Heading4"/>
      </w:pPr>
      <w:r>
        <w:t xml:space="preserve">8.4.1 GitOps with ArgoCD ApplicationSets: Declarative Multi-Cluster Config</w:t>
      </w:r>
    </w:p>
    <w:p>
      <w:pPr>
        <w:pStyle w:val="FirstParagraph"/>
      </w:pPr>
      <w:r>
        <w:t xml:space="preserve">HelixCluster uses ArgoCD ApplicationSets as its primary configuration distribution mechanism. ApplicationSets generate one ArgoCD Application per target cell from a single template, enabling GitOps-driven deployment across the entire federation.</w:t>
      </w:r>
    </w:p>
    <w:p>
      <w:pPr>
        <w:pStyle w:val="BodyText"/>
      </w:pPr>
      <w:r>
        <w:t xml:space="preserve">The</w:t>
      </w:r>
      <w:r>
        <w:t xml:space="preserve"> </w:t>
      </w:r>
      <w:r>
        <w:rPr>
          <w:rStyle w:val="VerbatimChar"/>
        </w:rPr>
        <w:t xml:space="preserve">ClusterGenerator</w:t>
      </w:r>
      <w:r>
        <w:t xml:space="preserve"> </w:t>
      </w:r>
      <w:r>
        <w:t xml:space="preserve">auto-discovers all federated cells by querying ArgoCD’s cluster secrets (populated by the HelixCluster federation agent when cells join). The</w:t>
      </w:r>
      <w:r>
        <w:t xml:space="preserve"> </w:t>
      </w:r>
      <w:r>
        <w:rPr>
          <w:rStyle w:val="VerbatimChar"/>
        </w:rPr>
        <w:t xml:space="preserve">GitGenerator</w:t>
      </w:r>
      <w:r>
        <w:t xml:space="preserve"> </w:t>
      </w:r>
      <w:r>
        <w:t xml:space="preserve">enables per-cell overlays by reading files from a directory structure organized by cell name. Combined, they enable: base configuration everywhere, with cell-specific overlays for resource limits, replica counts, feature flags, and compliance settings.</w:t>
      </w:r>
    </w:p>
    <w:p>
      <w:pPr>
        <w:pStyle w:val="SourceCode"/>
      </w:pPr>
      <w:r>
        <w:rPr>
          <w:rStyle w:val="CommentTok"/>
        </w:rPr>
        <w:t xml:space="preserve"># federation-appset.yaml — ArgoCD ApplicationSet for multi-cell GitOps</w:t>
      </w:r>
      <w:r>
        <w:br/>
      </w: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helix-platform-services</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generators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generators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clusters</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helix.io/federation-member</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helix.io/environment</w:t>
      </w:r>
      <w:r>
        <w:rPr>
          <w:rStyle w:val="KeywordTok"/>
        </w:rPr>
        <w:t xml:space="preserve">:</w:t>
      </w:r>
      <w:r>
        <w:rPr>
          <w:rStyle w:val="AttributeTok"/>
        </w:rPr>
        <w:t xml:space="preserve"> </w:t>
      </w:r>
      <w:r>
        <w:rPr>
          <w:rStyle w:val="StringTok"/>
        </w:rPr>
        <w:t xml:space="preserve">"production"</w:t>
      </w:r>
      <w:r>
        <w:br/>
      </w:r>
      <w:r>
        <w:rPr>
          <w:rStyle w:val="AttributeTok"/>
        </w:rPr>
        <w:t xml:space="preserve">          </w:t>
      </w:r>
      <w:r>
        <w:rPr>
          <w:rStyle w:val="KeywordTok"/>
        </w:rPr>
        <w:t xml:space="preserve">-</w:t>
      </w:r>
      <w:r>
        <w:rPr>
          <w:rStyle w:val="AttributeTok"/>
        </w:rPr>
        <w:t xml:space="preserve"> </w:t>
      </w:r>
      <w:r>
        <w:rPr>
          <w:rStyle w:val="FunctionTok"/>
        </w:rPr>
        <w:t xml:space="preserve">git</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https://github.com/helixcluster/federation-config.git</w:t>
      </w:r>
      <w:r>
        <w:br/>
      </w:r>
      <w:r>
        <w:rPr>
          <w:rStyle w:val="AttributeTok"/>
        </w:rPr>
        <w:t xml:space="preserve">              </w:t>
      </w:r>
      <w:r>
        <w:rPr>
          <w:rStyle w:val="FunctionTok"/>
        </w:rPr>
        <w:t xml:space="preserve">revision</w:t>
      </w:r>
      <w:r>
        <w:rPr>
          <w:rStyle w:val="KeywordTok"/>
        </w:rPr>
        <w:t xml:space="preserve">:</w:t>
      </w:r>
      <w:r>
        <w:rPr>
          <w:rStyle w:val="AttributeTok"/>
        </w:rPr>
        <w:t xml:space="preserve"> HEAD</w:t>
      </w:r>
      <w:r>
        <w:br/>
      </w:r>
      <w:r>
        <w:rPr>
          <w:rStyle w:val="AttributeTok"/>
        </w:rPr>
        <w:t xml:space="preserve">              </w:t>
      </w:r>
      <w:r>
        <w:rPr>
          <w:rStyle w:val="FunctionTok"/>
        </w:rPr>
        <w:t xml:space="preserve">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"config/{{name}}/app-config.yaml"</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'platform-{{name}}'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helix.io/cell</w:t>
      </w:r>
      <w:r>
        <w:rPr>
          <w:rStyle w:val="KeywordTok"/>
        </w:rPr>
        <w:t xml:space="preserve">:</w:t>
      </w:r>
      <w:r>
        <w:rPr>
          <w:rStyle w:val="AttributeTok"/>
        </w:rPr>
        <w:t xml:space="preserve"> </w:t>
      </w:r>
      <w:r>
        <w:rPr>
          <w:rStyle w:val="StringTok"/>
        </w:rPr>
        <w:t xml:space="preserve">'{{name}}'</w:t>
      </w:r>
      <w:r>
        <w:br/>
      </w:r>
      <w:r>
        <w:rPr>
          <w:rStyle w:val="AttributeTok"/>
        </w:rPr>
        <w:t xml:space="preserve">        </w:t>
      </w:r>
      <w:r>
        <w:rPr>
          <w:rStyle w:val="FunctionTok"/>
        </w:rPr>
        <w:t xml:space="preserve">helix.io/managed-by</w:t>
      </w:r>
      <w:r>
        <w:rPr>
          <w:rStyle w:val="KeywordTok"/>
        </w:rPr>
        <w:t xml:space="preserve">:</w:t>
      </w:r>
      <w:r>
        <w:rPr>
          <w:rStyle w:val="AttributeTok"/>
        </w:rPr>
        <w:t xml:space="preserve"> applicationset</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federation-platform</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https://github.com/helixcluster/federation-config.git</w:t>
      </w:r>
      <w:r>
        <w:br/>
      </w:r>
      <w:r>
        <w:rPr>
          <w:rStyle w:val="AttributeTok"/>
        </w:rPr>
        <w:t xml:space="preserve">        </w:t>
      </w:r>
      <w:r>
        <w:rPr>
          <w:rStyle w:val="FunctionTok"/>
        </w:rPr>
        <w:t xml:space="preserve">targetRevision</w:t>
      </w:r>
      <w:r>
        <w:rPr>
          <w:rStyle w:val="KeywordTok"/>
        </w:rPr>
        <w:t xml:space="preserve">:</w:t>
      </w:r>
      <w:r>
        <w:rPr>
          <w:rStyle w:val="AttributeTok"/>
        </w:rPr>
        <w:t xml:space="preserve"> HEAD</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'platform-services/overlays/{{name}}'</w:t>
      </w:r>
      <w:r>
        <w:br/>
      </w:r>
      <w:r>
        <w:rPr>
          <w:rStyle w:val="AttributeTok"/>
        </w:rPr>
        <w:t xml:space="preserve">        </w:t>
      </w:r>
      <w:r>
        <w:rPr>
          <w:rStyle w:val="FunctionTok"/>
        </w:rPr>
        <w:t xml:space="preserve">helm</w:t>
      </w:r>
      <w:r>
        <w:rPr>
          <w:rStyle w:val="KeywordTok"/>
        </w:rPr>
        <w:t xml:space="preserve">:</w:t>
      </w:r>
      <w:r>
        <w:br/>
      </w:r>
      <w:r>
        <w:rPr>
          <w:rStyle w:val="FunctionTok"/>
        </w:rPr>
        <w:t xml:space="preserve">          values</w:t>
      </w:r>
      <w:r>
        <w:rPr>
          <w:rStyle w:val="KeywordTok"/>
        </w:rPr>
        <w:t xml:space="preserve">: </w:t>
      </w:r>
      <w:r>
        <w:rPr>
          <w:rStyle w:val="CharTok"/>
        </w:rPr>
        <w:t xml:space="preserve">|</w:t>
      </w:r>
      <w:r>
        <w:br/>
      </w:r>
      <w:r>
        <w:rPr>
          <w:rStyle w:val="NormalTok"/>
        </w:rPr>
        <w:t xml:space="preserve">            cellName: "{{name}}"</w:t>
      </w:r>
      <w:r>
        <w:br/>
      </w:r>
      <w:r>
        <w:rPr>
          <w:rStyle w:val="NormalTok"/>
        </w:rPr>
        <w:t xml:space="preserve">            cellID: "{{metadata.labels.helix.io/cell-id}}"</w:t>
      </w:r>
      <w:r>
        <w:br/>
      </w:r>
      <w:r>
        <w:rPr>
          <w:rStyle w:val="NormalTok"/>
        </w:rPr>
        <w:t xml:space="preserve">            region: "{{metadata.labels.helix.io/region}}"</w:t>
      </w:r>
      <w:r>
        <w:br/>
      </w:r>
      <w:r>
        <w:rPr>
          <w:rStyle w:val="NormalTok"/>
        </w:rPr>
        <w:t xml:space="preserve">            trustDomain: "{{metadata.labels.helix.io/trust-domain}}"</w:t>
      </w:r>
      <w:r>
        <w:br/>
      </w:r>
      <w:r>
        <w:rPr>
          <w:rStyle w:val="NormalTok"/>
        </w:rPr>
        <w:t xml:space="preserve">            resources:</w:t>
      </w:r>
      <w:r>
        <w:br/>
      </w:r>
      <w:r>
        <w:rPr>
          <w:rStyle w:val="NormalTok"/>
        </w:rPr>
        <w:t xml:space="preserve">              requests:</w:t>
      </w:r>
      <w:r>
        <w:br/>
      </w:r>
      <w:r>
        <w:rPr>
          <w:rStyle w:val="NormalTok"/>
        </w:rPr>
        <w:t xml:space="preserve">                cpu: "{{metadata.labels.helix.io/default-cpu-request}}"</w:t>
      </w:r>
      <w:r>
        <w:br/>
      </w:r>
      <w:r>
        <w:rPr>
          <w:rStyle w:val="NormalTok"/>
        </w:rPr>
        <w:t xml:space="preserve">                memory: "{{metadata.labels.helix.io/default-mem-request}}"</w:t>
      </w:r>
      <w:r>
        <w:br/>
      </w:r>
      <w:r>
        <w:rPr>
          <w:rStyle w:val="NormalTok"/>
        </w:rPr>
        <w:t xml:space="preserve">            mesh:</w:t>
      </w:r>
      <w:r>
        <w:br/>
      </w:r>
      <w:r>
        <w:rPr>
          <w:rStyle w:val="NormalTok"/>
        </w:rPr>
        <w:t xml:space="preserve">              clusterID: "{{metadata.labels.helix.io/cilium-cluster-id}}"</w:t>
      </w:r>
      <w:r>
        <w:br/>
      </w:r>
      <w:r>
        <w:rPr>
          <w:rStyle w:val="NormalTok"/>
        </w:rPr>
        <w:t xml:space="preserve">              enabled: true</w:t>
      </w:r>
      <w:r>
        <w:br/>
      </w:r>
      <w:r>
        <w:rPr>
          <w:rStyle w:val="NormalTok"/>
        </w:rPr>
        <w:t xml:space="preserve">              gatewayNodes: "{{metadata.labels.helix.io/gateway-count}}"</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w:t>
      </w:r>
      <w:r>
        <w:rPr>
          <w:rStyle w:val="StringTok"/>
        </w:rPr>
        <w:t xml:space="preserve">'{{server}}'</w:t>
      </w:r>
      <w:r>
        <w:br/>
      </w:r>
      <w:r>
        <w:rPr>
          <w:rStyle w:val="AttributeTok"/>
        </w:rPr>
        <w:t xml:space="preserve">        </w:t>
      </w:r>
      <w:r>
        <w:rPr>
          <w:rStyle w:val="FunctionTok"/>
        </w:rPr>
        <w:t xml:space="preserve">namespace</w:t>
      </w:r>
      <w:r>
        <w:rPr>
          <w:rStyle w:val="KeywordTok"/>
        </w:rPr>
        <w:t xml:space="preserve">:</w:t>
      </w:r>
      <w:r>
        <w:rPr>
          <w:rStyle w:val="AttributeTok"/>
        </w:rPr>
        <w:t xml:space="preserve"> helix-platform</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allowEmpty</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retry</w:t>
      </w:r>
      <w:r>
        <w:rPr>
          <w:rStyle w:val="KeywordTok"/>
        </w:rPr>
        <w:t xml:space="preserve">:</w:t>
      </w:r>
      <w:r>
        <w:br/>
      </w:r>
      <w:r>
        <w:rPr>
          <w:rStyle w:val="AttributeTok"/>
        </w:rPr>
        <w:t xml:space="preserve">          </w:t>
      </w:r>
      <w:r>
        <w:rPr>
          <w:rStyle w:val="FunctionTok"/>
        </w:rPr>
        <w:t xml:space="preserve">limit</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backoff</w:t>
      </w:r>
      <w:r>
        <w:rPr>
          <w:rStyle w:val="KeywordTok"/>
        </w:rPr>
        <w:t xml:space="preserve">:</w:t>
      </w:r>
      <w:r>
        <w:br/>
      </w:r>
      <w:r>
        <w:rPr>
          <w:rStyle w:val="AttributeTok"/>
        </w:rPr>
        <w:t xml:space="preserve">            </w:t>
      </w:r>
      <w:r>
        <w:rPr>
          <w:rStyle w:val="FunctionTok"/>
        </w:rPr>
        <w:t xml:space="preserve">duration</w:t>
      </w:r>
      <w:r>
        <w:rPr>
          <w:rStyle w:val="KeywordTok"/>
        </w:rPr>
        <w:t xml:space="preserve">:</w:t>
      </w:r>
      <w:r>
        <w:rPr>
          <w:rStyle w:val="AttributeTok"/>
        </w:rPr>
        <w:t xml:space="preserve"> 5s</w:t>
      </w:r>
      <w:r>
        <w:br/>
      </w:r>
      <w:r>
        <w:rPr>
          <w:rStyle w:val="AttributeTok"/>
        </w:rPr>
        <w:t xml:space="preserve">            </w:t>
      </w:r>
      <w:r>
        <w:rPr>
          <w:rStyle w:val="FunctionTok"/>
        </w:rPr>
        <w:t xml:space="preserve">factor</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maxDuration</w:t>
      </w:r>
      <w:r>
        <w:rPr>
          <w:rStyle w:val="KeywordTok"/>
        </w:rPr>
        <w:t xml:space="preserve">:</w:t>
      </w:r>
      <w:r>
        <w:rPr>
          <w:rStyle w:val="AttributeTok"/>
        </w:rPr>
        <w:t xml:space="preserve"> 3m</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r>
        <w:br/>
      </w:r>
      <w:r>
        <w:rPr>
          <w:rStyle w:val="AttributeTok"/>
        </w:rPr>
        <w:t xml:space="preserve">          </w:t>
      </w:r>
      <w:r>
        <w:rPr>
          <w:rStyle w:val="KeywordTok"/>
        </w:rPr>
        <w:t xml:space="preserve">-</w:t>
      </w:r>
      <w:r>
        <w:rPr>
          <w:rStyle w:val="AttributeTok"/>
        </w:rPr>
        <w:t xml:space="preserve"> PrunePropagationPolicy=foreground</w:t>
      </w:r>
      <w:r>
        <w:br/>
      </w:r>
      <w:r>
        <w:rPr>
          <w:rStyle w:val="AttributeTok"/>
        </w:rPr>
        <w:t xml:space="preserve">          </w:t>
      </w:r>
      <w:r>
        <w:rPr>
          <w:rStyle w:val="KeywordTok"/>
        </w:rPr>
        <w:t xml:space="preserve">-</w:t>
      </w:r>
      <w:r>
        <w:rPr>
          <w:rStyle w:val="AttributeTok"/>
        </w:rPr>
        <w:t xml:space="preserve"> PruneLast=true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RollingSync</w:t>
      </w:r>
      <w:r>
        <w:br/>
      </w:r>
      <w:r>
        <w:rPr>
          <w:rStyle w:val="AttributeTok"/>
        </w:rPr>
        <w:t xml:space="preserve">    </w:t>
      </w:r>
      <w:r>
        <w:rPr>
          <w:rStyle w:val="FunctionTok"/>
        </w:rPr>
        <w:t xml:space="preserve">rollingSync</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helix.io/canary</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"true"</w:t>
      </w:r>
      <w:r>
        <w:rPr>
          <w:rStyle w:val="KeywordTok"/>
        </w:rPr>
        <w:t xml:space="preserve">]</w:t>
      </w:r>
      <w:r>
        <w:br/>
      </w:r>
      <w:r>
        <w:rPr>
          <w:rStyle w:val="AttributeTok"/>
        </w:rPr>
        <w:t xml:space="preserve">          </w:t>
      </w:r>
      <w:r>
        <w:rPr>
          <w:rStyle w:val="FunctionTok"/>
        </w:rPr>
        <w:t xml:space="preserve">maxUpdate</w:t>
      </w:r>
      <w:r>
        <w:rPr>
          <w:rStyle w:val="KeywordTok"/>
        </w:rPr>
        <w:t xml:space="preserve">:</w:t>
      </w:r>
      <w:r>
        <w:rPr>
          <w:rStyle w:val="AttributeTok"/>
        </w:rPr>
        <w:t xml:space="preserve"> 100%</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helix.io/tier</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"tier-2"</w:t>
      </w:r>
      <w:r>
        <w:rPr>
          <w:rStyle w:val="KeywordTok"/>
        </w:rPr>
        <w:t xml:space="preserve">]</w:t>
      </w:r>
      <w:r>
        <w:br/>
      </w:r>
      <w:r>
        <w:rPr>
          <w:rStyle w:val="AttributeTok"/>
        </w:rPr>
        <w:t xml:space="preserve">          </w:t>
      </w:r>
      <w:r>
        <w:rPr>
          <w:rStyle w:val="FunctionTok"/>
        </w:rPr>
        <w:t xml:space="preserve">maxUpdate</w:t>
      </w:r>
      <w:r>
        <w:rPr>
          <w:rStyle w:val="KeywordTok"/>
        </w:rPr>
        <w:t xml:space="preserve">:</w:t>
      </w:r>
      <w:r>
        <w:rPr>
          <w:rStyle w:val="AttributeTok"/>
        </w:rPr>
        <w:t xml:space="preserve"> 50%</w:t>
      </w:r>
      <w:r>
        <w:br/>
      </w:r>
      <w:r>
        <w:rPr>
          <w:rStyle w:val="AttributeTok"/>
        </w:rPr>
        <w:t xml:space="preserve">        </w:t>
      </w:r>
      <w:r>
        <w:rPr>
          <w:rStyle w:val="KeywordTok"/>
        </w:rPr>
        <w:t xml:space="preserve">-</w:t>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helix.io/tier</w:t>
      </w:r>
      <w:r>
        <w:br/>
      </w:r>
      <w:r>
        <w:rPr>
          <w:rStyle w:val="AttributeTok"/>
        </w:rPr>
        <w:t xml:space="preserve">              </w:t>
      </w:r>
      <w:r>
        <w:rPr>
          <w:rStyle w:val="FunctionTok"/>
        </w:rPr>
        <w:t xml:space="preserve">operator</w:t>
      </w:r>
      <w:r>
        <w:rPr>
          <w:rStyle w:val="KeywordTok"/>
        </w:rPr>
        <w:t xml:space="preserve">:</w:t>
      </w:r>
      <w:r>
        <w:rPr>
          <w:rStyle w:val="AttributeTok"/>
        </w:rPr>
        <w:t xml:space="preserve"> In</w:t>
      </w:r>
      <w:r>
        <w:br/>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"tier-1"</w:t>
      </w:r>
      <w:r>
        <w:rPr>
          <w:rStyle w:val="KeywordTok"/>
        </w:rPr>
        <w:t xml:space="preserve">]</w:t>
      </w:r>
      <w:r>
        <w:br/>
      </w:r>
      <w:r>
        <w:rPr>
          <w:rStyle w:val="AttributeTok"/>
        </w:rPr>
        <w:t xml:space="preserve">          </w:t>
      </w:r>
      <w:r>
        <w:rPr>
          <w:rStyle w:val="FunctionTok"/>
        </w:rPr>
        <w:t xml:space="preserve">maxUpdate</w:t>
      </w:r>
      <w:r>
        <w:rPr>
          <w:rStyle w:val="KeywordTok"/>
        </w:rPr>
        <w:t xml:space="preserve">:</w:t>
      </w:r>
      <w:r>
        <w:rPr>
          <w:rStyle w:val="AttributeTok"/>
        </w:rPr>
        <w:t xml:space="preserve"> 25%</w:t>
      </w:r>
    </w:p>
    <w:p>
      <w:pPr>
        <w:pStyle w:val="FirstParagraph"/>
      </w:pPr>
      <w:r>
        <w:t xml:space="preserve">This ApplicationSet demonstrates several production patterns. The</w:t>
      </w:r>
      <w:r>
        <w:t xml:space="preserve"> </w:t>
      </w:r>
      <w:r>
        <w:rPr>
          <w:rStyle w:val="VerbatimChar"/>
        </w:rPr>
        <w:t xml:space="preserve">matrix</w:t>
      </w:r>
      <w:r>
        <w:t xml:space="preserve"> </w:t>
      </w:r>
      <w:r>
        <w:t xml:space="preserve">generator combines cluster auto-discovery with per-cell Git configuration. The</w:t>
      </w:r>
      <w:r>
        <w:t xml:space="preserve"> </w:t>
      </w:r>
      <w:r>
        <w:rPr>
          <w:rStyle w:val="VerbatimChar"/>
        </w:rPr>
        <w:t xml:space="preserve">syncPolicy</w:t>
      </w:r>
      <w:r>
        <w:t xml:space="preserve"> </w:t>
      </w:r>
      <w:r>
        <w:t xml:space="preserve">enables automated pruning and self-healing — if a resource is removed from Git, ArgoCD removes it from the cell. The</w:t>
      </w:r>
      <w:r>
        <w:t xml:space="preserve"> </w:t>
      </w:r>
      <w:r>
        <w:rPr>
          <w:rStyle w:val="VerbatimChar"/>
        </w:rPr>
        <w:t xml:space="preserve">RollingSync</w:t>
      </w:r>
      <w:r>
        <w:t xml:space="preserve"> </w:t>
      </w:r>
      <w:r>
        <w:t xml:space="preserve">strategy implements progressive rollout: canary cells first, then tier-2 at 50% concurrency, and finally tier-1 production at 25% to minimize blast radius.</w:t>
      </w:r>
    </w:p>
    <w:bookmarkEnd w:id="172"/>
    <w:bookmarkStart w:id="173" w:name="Xdd5621c512d148e267541054cca3940232528bf"/>
    <w:p>
      <w:pPr>
        <w:pStyle w:val="Heading4"/>
      </w:pPr>
      <w:r>
        <w:t xml:space="preserve">8.4.2 CRDT-Based Config Sync for Cell-Local Overrides</w:t>
      </w:r>
    </w:p>
    <w:p>
      <w:pPr>
        <w:pStyle w:val="FirstParagraph"/>
      </w:pPr>
      <w:r>
        <w:t xml:space="preserve">GitOps via ArgoCD works well for declarative base configurations, but some state changes too frequently for Git commits or requires cell-local resolution without central coordination. For this, HelixCluster uses CRDT-based configuration synchronization — each cell modifies configuration locally, and all cells converge to the same final state.</w:t>
      </w:r>
    </w:p>
    <w:p>
      <w:pPr>
        <w:pStyle w:val="BodyText"/>
      </w:pPr>
      <w:r>
        <w:t xml:space="preserve">The configuration sync system uses three CRDT types: LWW-Register for single values like feature flags, G-Counter for numeric quotas, and OR-Set for label collections. Each cell maintains a local replica, and changes propagate via inter-cell gossip with delta-state encoding.</w:t>
      </w:r>
    </w:p>
    <w:p>
      <w:pPr>
        <w:pStyle w:val="SourceCode"/>
      </w:pPr>
      <w:r>
        <w:rPr>
          <w:rStyle w:val="KeywordTok"/>
        </w:rPr>
        <w:t xml:space="preserve">package</w:t>
      </w:r>
      <w:r>
        <w:rPr>
          <w:rStyle w:val="NormalTok"/>
        </w:rPr>
        <w:t xml:space="preserve"> config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br/>
      </w:r>
      <w:r>
        <w:rPr>
          <w:rStyle w:val="NormalTok"/>
        </w:rPr>
        <w:t xml:space="preserve">    </w:t>
      </w:r>
      <w:r>
        <w:rPr>
          <w:rStyle w:val="StringTok"/>
        </w:rPr>
        <w:t xml:space="preserve">"helix.io/federation/crdt"</w:t>
      </w:r>
      <w:r>
        <w:br/>
      </w:r>
      <w:r>
        <w:rPr>
          <w:rStyle w:val="OperatorTok"/>
        </w:rPr>
        <w:t xml:space="preserve">)</w:t>
      </w:r>
      <w:r>
        <w:br/>
      </w:r>
      <w:r>
        <w:br/>
      </w:r>
      <w:r>
        <w:rPr>
          <w:rStyle w:val="CommentTok"/>
        </w:rPr>
        <w:t xml:space="preserve">// ConfigKey is a namespaced configuration key.</w:t>
      </w:r>
      <w:r>
        <w:br/>
      </w:r>
      <w:r>
        <w:rPr>
          <w:rStyle w:val="KeywordTok"/>
        </w:rPr>
        <w:t xml:space="preserve">type</w:t>
      </w:r>
      <w:r>
        <w:rPr>
          <w:rStyle w:val="NormalTok"/>
        </w:rPr>
        <w:t xml:space="preserve"> ConfigKey </w:t>
      </w:r>
      <w:r>
        <w:rPr>
          <w:rStyle w:val="KeywordTok"/>
        </w:rPr>
        <w:t xml:space="preserve">struct</w:t>
      </w:r>
      <w:r>
        <w:rPr>
          <w:rStyle w:val="NormalTok"/>
        </w:rPr>
        <w:t xml:space="preserve"> </w:t>
      </w:r>
      <w:r>
        <w:rPr>
          <w:rStyle w:val="OperatorTok"/>
        </w:rPr>
        <w:t xml:space="preserve">{</w:t>
      </w:r>
      <w:r>
        <w:br/>
      </w:r>
      <w:r>
        <w:rPr>
          <w:rStyle w:val="NormalTok"/>
        </w:rPr>
        <w:t xml:space="preserve">    Namespace </w:t>
      </w:r>
      <w:r>
        <w:rPr>
          <w:rStyle w:val="DataTypeTok"/>
        </w:rPr>
        <w:t xml:space="preserve">string</w:t>
      </w:r>
      <w:r>
        <w:rPr>
          <w:rStyle w:val="NormalTok"/>
        </w:rPr>
        <w:t xml:space="preserve"> </w:t>
      </w:r>
      <w:r>
        <w:rPr>
          <w:rStyle w:val="CommentTok"/>
        </w:rPr>
        <w:t xml:space="preserve">// e.g., "networking", "scheduling", "security"</w:t>
      </w:r>
      <w:r>
        <w:br/>
      </w:r>
      <w:r>
        <w:rPr>
          <w:rStyle w:val="NormalTok"/>
        </w:rPr>
        <w:t xml:space="preserve">    Name      </w:t>
      </w:r>
      <w:r>
        <w:rPr>
          <w:rStyle w:val="DataTypeTok"/>
        </w:rPr>
        <w:t xml:space="preserve">string</w:t>
      </w:r>
      <w:r>
        <w:rPr>
          <w:rStyle w:val="NormalTok"/>
        </w:rPr>
        <w:t xml:space="preserve"> </w:t>
      </w:r>
      <w:r>
        <w:rPr>
          <w:rStyle w:val="CommentTok"/>
        </w:rPr>
        <w:t xml:space="preserve">// e.g., "max-pods-per-node", "feature-flag-x"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k ConfigKey</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k</w:t>
      </w:r>
      <w:r>
        <w:rPr>
          <w:rStyle w:val="OperatorTok"/>
        </w:rPr>
        <w:t xml:space="preserve">.</w:t>
      </w:r>
      <w:r>
        <w:rPr>
          <w:rStyle w:val="NormalTok"/>
        </w:rPr>
        <w:t xml:space="preserve">Namespace</w:t>
      </w:r>
      <w:r>
        <w:rPr>
          <w:rStyle w:val="OperatorTok"/>
        </w:rPr>
        <w:t xml:space="preserve">,</w:t>
      </w:r>
      <w:r>
        <w:rPr>
          <w:rStyle w:val="NormalTok"/>
        </w:rPr>
        <w:t xml:space="preserve"> k</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br/>
      </w:r>
      <w:r>
        <w:br/>
      </w:r>
      <w:r>
        <w:rPr>
          <w:rStyle w:val="CommentTok"/>
        </w:rPr>
        <w:t xml:space="preserve">// FederatedConfigStore manages CRDT-based configuration across cells.</w:t>
      </w:r>
      <w:r>
        <w:br/>
      </w:r>
      <w:r>
        <w:rPr>
          <w:rStyle w:val="KeywordTok"/>
        </w:rPr>
        <w:t xml:space="preserve">type</w:t>
      </w:r>
      <w:r>
        <w:rPr>
          <w:rStyle w:val="NormalTok"/>
        </w:rPr>
        <w:t xml:space="preserve"> FederatedConfigStore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localCell  </w:t>
      </w:r>
      <w:r>
        <w:rPr>
          <w:rStyle w:val="DataTypeTok"/>
        </w:rPr>
        <w:t xml:space="preserve">uint16</w:t>
      </w:r>
      <w:r>
        <w:br/>
      </w:r>
      <w:r>
        <w:rPr>
          <w:rStyle w:val="NormalTok"/>
        </w:rPr>
        <w:t xml:space="preserve">    hlc        </w:t>
      </w:r>
      <w:r>
        <w:rPr>
          <w:rStyle w:val="OperatorTok"/>
        </w:rPr>
        <w:t xml:space="preserve">*</w:t>
      </w:r>
      <w:r>
        <w:rPr>
          <w:rStyle w:val="NormalTok"/>
        </w:rPr>
        <w:t xml:space="preserve">HLC</w:t>
      </w:r>
      <w:r>
        <w:br/>
      </w:r>
      <w:r>
        <w:rPr>
          <w:rStyle w:val="NormalTok"/>
        </w:rPr>
        <w:t xml:space="preserve">    registers  </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LWWRegister</w:t>
      </w:r>
      <w:r>
        <w:br/>
      </w:r>
      <w:r>
        <w:rPr>
          <w:rStyle w:val="NormalTok"/>
        </w:rPr>
        <w:t xml:space="preserve">    counters   </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GCounter</w:t>
      </w:r>
      <w:r>
        <w:br/>
      </w:r>
      <w:r>
        <w:rPr>
          <w:rStyle w:val="NormalTok"/>
        </w:rPr>
        <w:t xml:space="preserve">    sets       </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ORSet</w:t>
      </w:r>
      <w:r>
        <w:br/>
      </w:r>
      <w:r>
        <w:rPr>
          <w:rStyle w:val="NormalTok"/>
        </w:rPr>
        <w:t xml:space="preserve">    deltaQueue </w:t>
      </w:r>
      <w:r>
        <w:rPr>
          <w:rStyle w:val="KeywordTok"/>
        </w:rPr>
        <w:t xml:space="preserve">chan</w:t>
      </w:r>
      <w:r>
        <w:rPr>
          <w:rStyle w:val="NormalTok"/>
        </w:rPr>
        <w:t xml:space="preserve"> DeltaUpdate</w:t>
      </w:r>
      <w:r>
        <w:br/>
      </w:r>
      <w:r>
        <w:rPr>
          <w:rStyle w:val="OperatorTok"/>
        </w:rPr>
        <w:t xml:space="preserve">}</w:t>
      </w:r>
      <w:r>
        <w:br/>
      </w:r>
      <w:r>
        <w:br/>
      </w:r>
      <w:r>
        <w:rPr>
          <w:rStyle w:val="KeywordTok"/>
        </w:rPr>
        <w:t xml:space="preserve">type</w:t>
      </w:r>
      <w:r>
        <w:rPr>
          <w:rStyle w:val="NormalTok"/>
        </w:rPr>
        <w:t xml:space="preserve"> DeltaUpdate </w:t>
      </w:r>
      <w:r>
        <w:rPr>
          <w:rStyle w:val="KeywordTok"/>
        </w:rPr>
        <w:t xml:space="preserve">struct</w:t>
      </w:r>
      <w:r>
        <w:rPr>
          <w:rStyle w:val="NormalTok"/>
        </w:rPr>
        <w:t xml:space="preserve"> </w:t>
      </w:r>
      <w:r>
        <w:rPr>
          <w:rStyle w:val="OperatorTok"/>
        </w:rPr>
        <w:t xml:space="preserve">{</w:t>
      </w:r>
      <w:r>
        <w:br/>
      </w:r>
      <w:r>
        <w:rPr>
          <w:rStyle w:val="NormalTok"/>
        </w:rPr>
        <w:t xml:space="preserve">    CellID    </w:t>
      </w:r>
      <w:r>
        <w:rPr>
          <w:rStyle w:val="DataTypeTok"/>
        </w:rPr>
        <w:t xml:space="preserve">uint16</w:t>
      </w:r>
      <w:r>
        <w:br/>
      </w:r>
      <w:r>
        <w:rPr>
          <w:rStyle w:val="NormalTok"/>
        </w:rPr>
        <w:t xml:space="preserve">    Key       ConfigKey</w:t>
      </w:r>
      <w:r>
        <w:br/>
      </w:r>
      <w:r>
        <w:rPr>
          <w:rStyle w:val="NormalTok"/>
        </w:rPr>
        <w:t xml:space="preserve">    Type      </w:t>
      </w:r>
      <w:r>
        <w:rPr>
          <w:rStyle w:val="DataTypeTok"/>
        </w:rPr>
        <w:t xml:space="preserve">string</w:t>
      </w:r>
      <w:r>
        <w:rPr>
          <w:rStyle w:val="NormalTok"/>
        </w:rPr>
        <w:t xml:space="preserve"> </w:t>
      </w:r>
      <w:r>
        <w:rPr>
          <w:rStyle w:val="CommentTok"/>
        </w:rPr>
        <w:t xml:space="preserve">// "register", "counter", "set"</w:t>
      </w:r>
      <w:r>
        <w:br/>
      </w:r>
      <w:r>
        <w:rPr>
          <w:rStyle w:val="NormalTok"/>
        </w:rPr>
        <w:t xml:space="preserve">    Payload   </w:t>
      </w:r>
      <w:r>
        <w:rPr>
          <w:rStyle w:val="OperatorTok"/>
        </w:rPr>
        <w:t xml:space="preserve">[]</w:t>
      </w:r>
      <w:r>
        <w:rPr>
          <w:rStyle w:val="DataTypeTok"/>
        </w:rPr>
        <w:t xml:space="preserve">byte</w:t>
      </w:r>
      <w:r>
        <w:br/>
      </w:r>
      <w:r>
        <w:rPr>
          <w:rStyle w:val="NormalTok"/>
        </w:rPr>
        <w:t xml:space="preserve">    Timestamp HLCTimestamp</w:t>
      </w:r>
      <w:r>
        <w:br/>
      </w:r>
      <w:r>
        <w:rPr>
          <w:rStyle w:val="OperatorTok"/>
        </w:rPr>
        <w:t xml:space="preserve">}</w:t>
      </w:r>
      <w:r>
        <w:br/>
      </w:r>
      <w:r>
        <w:br/>
      </w:r>
      <w:r>
        <w:rPr>
          <w:rStyle w:val="KeywordTok"/>
        </w:rPr>
        <w:t xml:space="preserve">func</w:t>
      </w:r>
      <w:r>
        <w:rPr>
          <w:rStyle w:val="NormalTok"/>
        </w:rPr>
        <w:t xml:space="preserve"> NewFederatedConfigStore</w:t>
      </w:r>
      <w:r>
        <w:rPr>
          <w:rStyle w:val="OperatorTok"/>
        </w:rPr>
        <w:t xml:space="preserve">(</w:t>
      </w:r>
      <w:r>
        <w:rPr>
          <w:rStyle w:val="NormalTok"/>
        </w:rPr>
        <w:t xml:space="preserve">cellID </w:t>
      </w:r>
      <w:r>
        <w:rPr>
          <w:rStyle w:val="DataTypeTok"/>
        </w:rPr>
        <w:t xml:space="preserve">uint16</w:t>
      </w:r>
      <w:r>
        <w:rPr>
          <w:rStyle w:val="OperatorTok"/>
        </w:rPr>
        <w:t xml:space="preserve">,</w:t>
      </w:r>
      <w:r>
        <w:rPr>
          <w:rStyle w:val="NormalTok"/>
        </w:rPr>
        <w:t xml:space="preserve"> hlc </w:t>
      </w:r>
      <w:r>
        <w:rPr>
          <w:rStyle w:val="OperatorTok"/>
        </w:rPr>
        <w:t xml:space="preserve">*</w:t>
      </w:r>
      <w:r>
        <w:rPr>
          <w:rStyle w:val="NormalTok"/>
        </w:rPr>
        <w:t xml:space="preserve">HLC</w:t>
      </w:r>
      <w:r>
        <w:rPr>
          <w:rStyle w:val="OperatorTok"/>
        </w:rPr>
        <w:t xml:space="preserve">)</w:t>
      </w:r>
      <w:r>
        <w:rPr>
          <w:rStyle w:val="NormalTok"/>
        </w:rPr>
        <w:t xml:space="preserve"> </w:t>
      </w:r>
      <w:r>
        <w:rPr>
          <w:rStyle w:val="OperatorTok"/>
        </w:rPr>
        <w:t xml:space="preserve">*</w:t>
      </w:r>
      <w:r>
        <w:rPr>
          <w:rStyle w:val="NormalTok"/>
        </w:rPr>
        <w:t xml:space="preserve">FederatedConfigStore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FederatedConfigStore</w:t>
      </w:r>
      <w:r>
        <w:rPr>
          <w:rStyle w:val="OperatorTok"/>
        </w:rPr>
        <w:t xml:space="preserve">{</w:t>
      </w:r>
      <w:r>
        <w:br/>
      </w:r>
      <w:r>
        <w:rPr>
          <w:rStyle w:val="NormalTok"/>
        </w:rPr>
        <w:t xml:space="preserve">        localCell</w:t>
      </w:r>
      <w:r>
        <w:rPr>
          <w:rStyle w:val="OperatorTok"/>
        </w:rPr>
        <w:t xml:space="preserve">:</w:t>
      </w:r>
      <w:r>
        <w:rPr>
          <w:rStyle w:val="NormalTok"/>
        </w:rPr>
        <w:t xml:space="preserve">  cellID</w:t>
      </w:r>
      <w:r>
        <w:rPr>
          <w:rStyle w:val="OperatorTok"/>
        </w:rPr>
        <w:t xml:space="preserve">,</w:t>
      </w:r>
      <w:r>
        <w:br/>
      </w:r>
      <w:r>
        <w:rPr>
          <w:rStyle w:val="NormalTok"/>
        </w:rPr>
        <w:t xml:space="preserve">        hlc</w:t>
      </w:r>
      <w:r>
        <w:rPr>
          <w:rStyle w:val="OperatorTok"/>
        </w:rPr>
        <w:t xml:space="preserve">:</w:t>
      </w:r>
      <w:r>
        <w:rPr>
          <w:rStyle w:val="NormalTok"/>
        </w:rPr>
        <w:t xml:space="preserve">        hlc</w:t>
      </w:r>
      <w:r>
        <w:rPr>
          <w:rStyle w:val="OperatorTok"/>
        </w:rPr>
        <w:t xml:space="preserve">,</w:t>
      </w:r>
      <w:r>
        <w:br/>
      </w:r>
      <w:r>
        <w:rPr>
          <w:rStyle w:val="NormalTok"/>
        </w:rPr>
        <w:t xml:space="preserve">        registers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LWWRegister</w:t>
      </w:r>
      <w:r>
        <w:rPr>
          <w:rStyle w:val="OperatorTok"/>
        </w:rPr>
        <w:t xml:space="preserve">),</w:t>
      </w:r>
      <w:r>
        <w:br/>
      </w:r>
      <w:r>
        <w:rPr>
          <w:rStyle w:val="NormalTok"/>
        </w:rPr>
        <w:t xml:space="preserve">        counters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GCounter</w:t>
      </w:r>
      <w:r>
        <w:rPr>
          <w:rStyle w:val="OperatorTok"/>
        </w:rPr>
        <w:t xml:space="preserve">),</w:t>
      </w:r>
      <w:r>
        <w:br/>
      </w:r>
      <w:r>
        <w:rPr>
          <w:rStyle w:val="NormalTok"/>
        </w:rPr>
        <w:t xml:space="preserve">        sets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ConfigKey</w:t>
      </w:r>
      <w:r>
        <w:rPr>
          <w:rStyle w:val="OperatorTok"/>
        </w:rPr>
        <w:t xml:space="preserve">]*</w:t>
      </w:r>
      <w:r>
        <w:rPr>
          <w:rStyle w:val="NormalTok"/>
        </w:rPr>
        <w:t xml:space="preserve">ORSet</w:t>
      </w:r>
      <w:r>
        <w:rPr>
          <w:rStyle w:val="OperatorTok"/>
        </w:rPr>
        <w:t xml:space="preserve">),</w:t>
      </w:r>
      <w:r>
        <w:br/>
      </w:r>
      <w:r>
        <w:rPr>
          <w:rStyle w:val="NormalTok"/>
        </w:rPr>
        <w:t xml:space="preserve">        deltaQueue</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DeltaUpdate</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SetRegister updates an LWW-Register and queues delta for sync.</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FederatedConfigStore</w:t>
      </w:r>
      <w:r>
        <w:rPr>
          <w:rStyle w:val="OperatorTok"/>
        </w:rPr>
        <w:t xml:space="preserve">)</w:t>
      </w:r>
      <w:r>
        <w:rPr>
          <w:rStyle w:val="NormalTok"/>
        </w:rPr>
        <w:t xml:space="preserve"> SetRegister</w:t>
      </w:r>
      <w:r>
        <w:rPr>
          <w:rStyle w:val="OperatorTok"/>
        </w:rPr>
        <w:t xml:space="preserve">(</w:t>
      </w:r>
      <w:r>
        <w:rPr>
          <w:rStyle w:val="NormalTok"/>
        </w:rPr>
        <w:t xml:space="preserve">key ConfigKey</w:t>
      </w:r>
      <w:r>
        <w:rPr>
          <w:rStyle w:val="OperatorTok"/>
        </w:rPr>
        <w:t xml:space="preserve">,</w:t>
      </w:r>
      <w:r>
        <w:rPr>
          <w:rStyle w:val="NormalTok"/>
        </w:rPr>
        <w:t xml:space="preserve"> value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ts </w:t>
      </w:r>
      <w:r>
        <w:rPr>
          <w:rStyle w:val="OperatorTok"/>
        </w:rPr>
        <w:t xml:space="preserve">:=</w:t>
      </w:r>
      <w:r>
        <w:rPr>
          <w:rStyle w:val="NormalTok"/>
        </w:rPr>
        <w:t xml:space="preserve"> s</w:t>
      </w:r>
      <w:r>
        <w:rPr>
          <w:rStyle w:val="OperatorTok"/>
        </w:rPr>
        <w:t xml:space="preserve">.</w:t>
      </w:r>
      <w:r>
        <w:rPr>
          <w:rStyle w:val="NormalTok"/>
        </w:rPr>
        <w:t xml:space="preserve">hlc</w:t>
      </w:r>
      <w:r>
        <w:rPr>
          <w:rStyle w:val="OperatorTok"/>
        </w:rPr>
        <w:t xml:space="preserve">.</w:t>
      </w:r>
      <w:r>
        <w:rPr>
          <w:rStyle w:val="NormalTok"/>
        </w:rPr>
        <w:t xml:space="preserve">Now</w:t>
      </w:r>
      <w:r>
        <w:rPr>
          <w:rStyle w:val="OperatorTok"/>
        </w:rPr>
        <w:t xml:space="preserve">()</w:t>
      </w:r>
      <w:r>
        <w:br/>
      </w:r>
      <w:r>
        <w:rPr>
          <w:rStyle w:val="NormalTok"/>
        </w:rPr>
        <w:t xml:space="preserve">    reg</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registers</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reg </w:t>
      </w:r>
      <w:r>
        <w:rPr>
          <w:rStyle w:val="OperatorTok"/>
        </w:rPr>
        <w:t xml:space="preserve">=</w:t>
      </w:r>
      <w:r>
        <w:rPr>
          <w:rStyle w:val="NormalTok"/>
        </w:rPr>
        <w:t xml:space="preserve"> </w:t>
      </w:r>
      <w:r>
        <w:rPr>
          <w:rStyle w:val="OperatorTok"/>
        </w:rPr>
        <w:t xml:space="preserve">&amp;</w:t>
      </w:r>
      <w:r>
        <w:rPr>
          <w:rStyle w:val="NormalTok"/>
        </w:rPr>
        <w:t xml:space="preserve">LWWRegister</w:t>
      </w:r>
      <w:r>
        <w:rPr>
          <w:rStyle w:val="OperatorTok"/>
        </w:rPr>
        <w:t xml:space="preserve">{}</w:t>
      </w:r>
      <w:r>
        <w:br/>
      </w:r>
      <w:r>
        <w:rPr>
          <w:rStyle w:val="NormalTok"/>
        </w:rPr>
        <w:t xml:space="preserve">        s</w:t>
      </w:r>
      <w:r>
        <w:rPr>
          <w:rStyle w:val="OperatorTok"/>
        </w:rPr>
        <w:t xml:space="preserve">.</w:t>
      </w:r>
      <w:r>
        <w:rPr>
          <w:rStyle w:val="NormalTok"/>
        </w:rPr>
        <w:t xml:space="preserve">registers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reg</w:t>
      </w:r>
      <w:r>
        <w:br/>
      </w:r>
      <w:r>
        <w:rPr>
          <w:rStyle w:val="NormalTok"/>
        </w:rPr>
        <w:t xml:space="preserve">    </w:t>
      </w:r>
      <w:r>
        <w:rPr>
          <w:rStyle w:val="OperatorTok"/>
        </w:rPr>
        <w:t xml:space="preserve">}</w:t>
      </w:r>
      <w:r>
        <w:br/>
      </w:r>
      <w:r>
        <w:rPr>
          <w:rStyle w:val="NormalTok"/>
        </w:rPr>
        <w:t xml:space="preserve">    updated </w:t>
      </w:r>
      <w:r>
        <w:rPr>
          <w:rStyle w:val="OperatorTok"/>
        </w:rPr>
        <w:t xml:space="preserve">:=</w:t>
      </w:r>
      <w:r>
        <w:rPr>
          <w:rStyle w:val="NormalTok"/>
        </w:rPr>
        <w:t xml:space="preserve"> reg</w:t>
      </w:r>
      <w:r>
        <w:rPr>
          <w:rStyle w:val="OperatorTok"/>
        </w:rPr>
        <w:t xml:space="preserve">.</w:t>
      </w:r>
      <w:r>
        <w:rPr>
          <w:rStyle w:val="NormalTok"/>
        </w:rPr>
        <w:t xml:space="preserve">Set</w:t>
      </w:r>
      <w:r>
        <w:rPr>
          <w:rStyle w:val="OperatorTok"/>
        </w:rPr>
        <w:t xml:space="preserve">(</w:t>
      </w:r>
      <w:r>
        <w:rPr>
          <w:rStyle w:val="NormalTok"/>
        </w:rPr>
        <w:t xml:space="preserve">value</w:t>
      </w:r>
      <w:r>
        <w:rPr>
          <w:rStyle w:val="OperatorTok"/>
        </w:rPr>
        <w:t xml:space="preserve">,</w:t>
      </w:r>
      <w:r>
        <w:rPr>
          <w:rStyle w:val="NormalTok"/>
        </w:rPr>
        <w:t xml:space="preserve"> ts</w:t>
      </w:r>
      <w:r>
        <w:rPr>
          <w:rStyle w:val="OperatorTok"/>
        </w:rPr>
        <w:t xml:space="preserve">.</w:t>
      </w:r>
      <w:r>
        <w:rPr>
          <w:rStyle w:val="NormalTok"/>
        </w:rPr>
        <w:t xml:space="preserve">Physical</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"cell-%d"</w:t>
      </w:r>
      <w:r>
        <w:rPr>
          <w:rStyle w:val="OperatorTok"/>
        </w:rPr>
        <w:t xml:space="preserve">,</w:t>
      </w:r>
      <w:r>
        <w:rPr>
          <w:rStyle w:val="NormalTok"/>
        </w:rPr>
        <w:t xml:space="preserve"> s</w:t>
      </w:r>
      <w:r>
        <w:rPr>
          <w:rStyle w:val="OperatorTok"/>
        </w:rPr>
        <w:t xml:space="preserve">.</w:t>
      </w:r>
      <w:r>
        <w:rPr>
          <w:rStyle w:val="NormalTok"/>
        </w:rPr>
        <w:t xml:space="preserve">localCell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updated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w:t>
      </w:r>
      <w:r>
        <w:rPr>
          <w:rStyle w:val="OperatorTok"/>
        </w:rPr>
        <w:t xml:space="preserve">.</w:t>
      </w:r>
      <w:r>
        <w:rPr>
          <w:rStyle w:val="NormalTok"/>
        </w:rPr>
        <w:t xml:space="preserve">deltaQueue </w:t>
      </w:r>
      <w:r>
        <w:rPr>
          <w:rStyle w:val="OperatorTok"/>
        </w:rPr>
        <w:t xml:space="preserve">&lt;-</w:t>
      </w:r>
      <w:r>
        <w:rPr>
          <w:rStyle w:val="NormalTok"/>
        </w:rPr>
        <w:t xml:space="preserve"> DeltaUpdate</w:t>
      </w:r>
      <w:r>
        <w:rPr>
          <w:rStyle w:val="OperatorTok"/>
        </w:rPr>
        <w:t xml:space="preserve">{</w:t>
      </w:r>
      <w:r>
        <w:br/>
      </w:r>
      <w:r>
        <w:rPr>
          <w:rStyle w:val="NormalTok"/>
        </w:rPr>
        <w:t xml:space="preserve">        CellID</w:t>
      </w:r>
      <w:r>
        <w:rPr>
          <w:rStyle w:val="OperatorTok"/>
        </w:rPr>
        <w:t xml:space="preserve">:</w:t>
      </w:r>
      <w:r>
        <w:rPr>
          <w:rStyle w:val="NormalTok"/>
        </w:rPr>
        <w:t xml:space="preserve"> s</w:t>
      </w:r>
      <w:r>
        <w:rPr>
          <w:rStyle w:val="OperatorTok"/>
        </w:rPr>
        <w:t xml:space="preserve">.</w:t>
      </w:r>
      <w:r>
        <w:rPr>
          <w:rStyle w:val="NormalTok"/>
        </w:rPr>
        <w:t xml:space="preserve">localCell</w:t>
      </w:r>
      <w:r>
        <w:rPr>
          <w:rStyle w:val="OperatorTok"/>
        </w:rPr>
        <w:t xml:space="preserve">,</w:t>
      </w:r>
      <w:r>
        <w:rPr>
          <w:rStyle w:val="NormalTok"/>
        </w:rPr>
        <w:t xml:space="preserve"> Key</w:t>
      </w:r>
      <w:r>
        <w:rPr>
          <w:rStyle w:val="OperatorTok"/>
        </w:rPr>
        <w:t xml:space="preserve">:</w:t>
      </w:r>
      <w:r>
        <w:rPr>
          <w:rStyle w:val="NormalTok"/>
        </w:rPr>
        <w:t xml:space="preserve"> key</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"register"</w:t>
      </w:r>
      <w:r>
        <w:rPr>
          <w:rStyle w:val="OperatorTok"/>
        </w:rPr>
        <w:t xml:space="preserve">,</w:t>
      </w:r>
      <w:r>
        <w:br/>
      </w:r>
      <w:r>
        <w:rPr>
          <w:rStyle w:val="NormalTok"/>
        </w:rPr>
        <w:t xml:space="preserve">        Payload</w:t>
      </w:r>
      <w:r>
        <w:rPr>
          <w:rStyle w:val="OperatorTok"/>
        </w:rPr>
        <w:t xml:space="preserve">:</w:t>
      </w:r>
      <w:r>
        <w:rPr>
          <w:rStyle w:val="NormalTok"/>
        </w:rPr>
        <w:t xml:space="preserve"> value</w:t>
      </w:r>
      <w:r>
        <w:rPr>
          <w:rStyle w:val="OperatorTok"/>
        </w:rPr>
        <w:t xml:space="preserve">,</w:t>
      </w:r>
      <w:r>
        <w:rPr>
          <w:rStyle w:val="NormalTok"/>
        </w:rPr>
        <w:t xml:space="preserve"> Timestamp</w:t>
      </w:r>
      <w:r>
        <w:rPr>
          <w:rStyle w:val="OperatorTok"/>
        </w:rPr>
        <w:t xml:space="preserve">:</w:t>
      </w:r>
      <w:r>
        <w:rPr>
          <w:rStyle w:val="NormalTok"/>
        </w:rPr>
        <w:t xml:space="preserve"> 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GetRegister returns the current value of an LWW-Register.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FederatedConfigStore</w:t>
      </w:r>
      <w:r>
        <w:rPr>
          <w:rStyle w:val="OperatorTok"/>
        </w:rPr>
        <w:t xml:space="preserve">)</w:t>
      </w:r>
      <w:r>
        <w:rPr>
          <w:rStyle w:val="NormalTok"/>
        </w:rPr>
        <w:t xml:space="preserve"> GetRegister</w:t>
      </w:r>
      <w:r>
        <w:rPr>
          <w:rStyle w:val="OperatorTok"/>
        </w:rPr>
        <w:t xml:space="preserve">(</w:t>
      </w:r>
      <w:r>
        <w:rPr>
          <w:rStyle w:val="NormalTok"/>
        </w:rPr>
        <w:t xml:space="preserve">key ConfigKey</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reg</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registers</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rPr>
          <w:rStyle w:val="NormalTok"/>
        </w:rPr>
        <w:t xml:space="preserve"> </w:t>
      </w:r>
      <w:r>
        <w:rPr>
          <w:rStyle w:val="OperatorTok"/>
        </w:rPr>
        <w:t xml:space="preserve">}</w:t>
      </w:r>
      <w:r>
        <w:br/>
      </w:r>
      <w:r>
        <w:rPr>
          <w:rStyle w:val="NormalTok"/>
        </w:rPr>
        <w:t xml:space="preserve">    val</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reg</w:t>
      </w:r>
      <w:r>
        <w:rPr>
          <w:rStyle w:val="OperatorTok"/>
        </w:rPr>
        <w:t xml:space="preserve">.</w:t>
      </w:r>
      <w:r>
        <w:rPr>
          <w:rStyle w:val="NormalTok"/>
        </w:rPr>
        <w:t xml:space="preserve">Get</w:t>
      </w:r>
      <w:r>
        <w:rPr>
          <w:rStyle w:val="OperatorTok"/>
        </w:rPr>
        <w:t xml:space="preserve">()</w:t>
      </w:r>
      <w:r>
        <w:br/>
      </w:r>
      <w:r>
        <w:rPr>
          <w:rStyle w:val="NormalTok"/>
        </w:rPr>
        <w:t xml:space="preserve">    </w:t>
      </w:r>
      <w:r>
        <w:rPr>
          <w:rStyle w:val="ControlFlowTok"/>
        </w:rPr>
        <w:t xml:space="preserve">return</w:t>
      </w:r>
      <w:r>
        <w:rPr>
          <w:rStyle w:val="NormalTok"/>
        </w:rPr>
        <w:t xml:space="preserve"> val</w:t>
      </w:r>
      <w:r>
        <w:rPr>
          <w:rStyle w:val="OperatorTok"/>
        </w:rPr>
        <w:t xml:space="preserve">,</w:t>
      </w:r>
      <w:r>
        <w:rPr>
          <w:rStyle w:val="NormalTok"/>
        </w:rPr>
        <w:t xml:space="preserve"> </w:t>
      </w:r>
      <w:r>
        <w:rPr>
          <w:rStyle w:val="OtherTok"/>
        </w:rPr>
        <w:t xml:space="preserve">true</w:t>
      </w:r>
      <w:r>
        <w:br/>
      </w:r>
      <w:r>
        <w:rPr>
          <w:rStyle w:val="OperatorTok"/>
        </w:rPr>
        <w:t xml:space="preserve">}</w:t>
      </w:r>
      <w:r>
        <w:br/>
      </w:r>
      <w:r>
        <w:br/>
      </w:r>
      <w:r>
        <w:rPr>
          <w:rStyle w:val="CommentTok"/>
        </w:rPr>
        <w:t xml:space="preserve">// ApplyDelta merges a remote delta into the local CRDT replica.</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FederatedConfigStore</w:t>
      </w:r>
      <w:r>
        <w:rPr>
          <w:rStyle w:val="OperatorTok"/>
        </w:rPr>
        <w:t xml:space="preserve">)</w:t>
      </w:r>
      <w:r>
        <w:rPr>
          <w:rStyle w:val="NormalTok"/>
        </w:rPr>
        <w:t xml:space="preserve"> ApplyDelta</w:t>
      </w:r>
      <w:r>
        <w:rPr>
          <w:rStyle w:val="OperatorTok"/>
        </w:rPr>
        <w:t xml:space="preserve">(</w:t>
      </w:r>
      <w:r>
        <w:rPr>
          <w:rStyle w:val="NormalTok"/>
        </w:rPr>
        <w:t xml:space="preserve">delta DeltaUpdate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switch</w:t>
      </w:r>
      <w:r>
        <w:rPr>
          <w:rStyle w:val="NormalTok"/>
        </w:rPr>
        <w:t xml:space="preserve"> delta</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"register"</w:t>
      </w:r>
      <w:r>
        <w:rPr>
          <w:rStyle w:val="OperatorTok"/>
        </w:rPr>
        <w:t xml:space="preserve">:</w:t>
      </w:r>
      <w:r>
        <w:br/>
      </w:r>
      <w:r>
        <w:rPr>
          <w:rStyle w:val="NormalTok"/>
        </w:rPr>
        <w:t xml:space="preserve">        reg</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registers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reg </w:t>
      </w:r>
      <w:r>
        <w:rPr>
          <w:rStyle w:val="OperatorTok"/>
        </w:rPr>
        <w:t xml:space="preserve">=</w:t>
      </w:r>
      <w:r>
        <w:rPr>
          <w:rStyle w:val="NormalTok"/>
        </w:rPr>
        <w:t xml:space="preserve"> </w:t>
      </w:r>
      <w:r>
        <w:rPr>
          <w:rStyle w:val="OperatorTok"/>
        </w:rPr>
        <w:t xml:space="preserve">&amp;</w:t>
      </w:r>
      <w:r>
        <w:rPr>
          <w:rStyle w:val="NormalTok"/>
        </w:rPr>
        <w:t xml:space="preserve">LWWRegister</w:t>
      </w:r>
      <w:r>
        <w:rPr>
          <w:rStyle w:val="OperatorTok"/>
        </w:rPr>
        <w:t xml:space="preserve">{}</w:t>
      </w:r>
      <w:r>
        <w:br/>
      </w:r>
      <w:r>
        <w:rPr>
          <w:rStyle w:val="NormalTok"/>
        </w:rPr>
        <w:t xml:space="preserve">            s</w:t>
      </w:r>
      <w:r>
        <w:rPr>
          <w:rStyle w:val="OperatorTok"/>
        </w:rPr>
        <w:t xml:space="preserve">.</w:t>
      </w:r>
      <w:r>
        <w:rPr>
          <w:rStyle w:val="NormalTok"/>
        </w:rPr>
        <w:t xml:space="preserve">registers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reg</w:t>
      </w:r>
      <w:r>
        <w:br/>
      </w:r>
      <w:r>
        <w:rPr>
          <w:rStyle w:val="NormalTok"/>
        </w:rPr>
        <w:t xml:space="preserve">        </w:t>
      </w:r>
      <w:r>
        <w:rPr>
          <w:rStyle w:val="OperatorTok"/>
        </w:rPr>
        <w:t xml:space="preserve">}</w:t>
      </w:r>
      <w:r>
        <w:br/>
      </w:r>
      <w:r>
        <w:rPr>
          <w:rStyle w:val="NormalTok"/>
        </w:rPr>
        <w:t xml:space="preserve">        reg</w:t>
      </w:r>
      <w:r>
        <w:rPr>
          <w:rStyle w:val="OperatorTok"/>
        </w:rPr>
        <w:t xml:space="preserve">.</w:t>
      </w:r>
      <w:r>
        <w:rPr>
          <w:rStyle w:val="NormalTok"/>
        </w:rPr>
        <w:t xml:space="preserve">Set</w:t>
      </w:r>
      <w:r>
        <w:rPr>
          <w:rStyle w:val="OperatorTok"/>
        </w:rPr>
        <w:t xml:space="preserve">(</w:t>
      </w:r>
      <w:r>
        <w:rPr>
          <w:rStyle w:val="NormalTok"/>
        </w:rPr>
        <w:t xml:space="preserve">delta</w:t>
      </w:r>
      <w:r>
        <w:rPr>
          <w:rStyle w:val="OperatorTok"/>
        </w:rPr>
        <w:t xml:space="preserve">.</w:t>
      </w:r>
      <w:r>
        <w:rPr>
          <w:rStyle w:val="NormalTok"/>
        </w:rPr>
        <w:t xml:space="preserve">Payload</w:t>
      </w:r>
      <w:r>
        <w:rPr>
          <w:rStyle w:val="OperatorTok"/>
        </w:rPr>
        <w:t xml:space="preserve">,</w:t>
      </w:r>
      <w:r>
        <w:rPr>
          <w:rStyle w:val="NormalTok"/>
        </w:rPr>
        <w:t xml:space="preserve"> delta</w:t>
      </w:r>
      <w:r>
        <w:rPr>
          <w:rStyle w:val="OperatorTok"/>
        </w:rPr>
        <w:t xml:space="preserve">.</w:t>
      </w:r>
      <w:r>
        <w:rPr>
          <w:rStyle w:val="NormalTok"/>
        </w:rPr>
        <w:t xml:space="preserve">Timestamp</w:t>
      </w:r>
      <w:r>
        <w:rPr>
          <w:rStyle w:val="OperatorTok"/>
        </w:rPr>
        <w:t xml:space="preserve">.</w:t>
      </w:r>
      <w:r>
        <w:rPr>
          <w:rStyle w:val="NormalTok"/>
        </w:rPr>
        <w:t xml:space="preserve">Physical</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"cell-%d"</w:t>
      </w:r>
      <w:r>
        <w:rPr>
          <w:rStyle w:val="OperatorTok"/>
        </w:rPr>
        <w:t xml:space="preserve">,</w:t>
      </w:r>
      <w:r>
        <w:rPr>
          <w:rStyle w:val="NormalTok"/>
        </w:rPr>
        <w:t xml:space="preserve"> delta</w:t>
      </w:r>
      <w:r>
        <w:rPr>
          <w:rStyle w:val="OperatorTok"/>
        </w:rPr>
        <w:t xml:space="preserve">.</w:t>
      </w:r>
      <w:r>
        <w:rPr>
          <w:rStyle w:val="NormalTok"/>
        </w:rPr>
        <w:t xml:space="preserve">CellID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"counter"</w:t>
      </w:r>
      <w:r>
        <w:rPr>
          <w:rStyle w:val="OperatorTok"/>
        </w:rPr>
        <w:t xml:space="preserve">:</w:t>
      </w:r>
      <w:r>
        <w:br/>
      </w:r>
      <w:r>
        <w:rPr>
          <w:rStyle w:val="NormalTok"/>
        </w:rPr>
        <w:t xml:space="preserve">        </w:t>
      </w:r>
      <w:r>
        <w:rPr>
          <w:rStyle w:val="KeywordTok"/>
        </w:rPr>
        <w:t xml:space="preserve">var</w:t>
      </w:r>
      <w:r>
        <w:rPr>
          <w:rStyle w:val="NormalTok"/>
        </w:rPr>
        <w:t xml:space="preserve"> remoteCounts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delta</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remoteCounts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"unmarshal counter delta: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ctr</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counters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ctr </w:t>
      </w:r>
      <w:r>
        <w:rPr>
          <w:rStyle w:val="OperatorTok"/>
        </w:rPr>
        <w:t xml:space="preserve">=</w:t>
      </w:r>
      <w:r>
        <w:rPr>
          <w:rStyle w:val="NormalTok"/>
        </w:rPr>
        <w:t xml:space="preserve"> crdt</w:t>
      </w:r>
      <w:r>
        <w:rPr>
          <w:rStyle w:val="OperatorTok"/>
        </w:rPr>
        <w:t xml:space="preserve">.</w:t>
      </w:r>
      <w:r>
        <w:rPr>
          <w:rStyle w:val="NormalTok"/>
        </w:rPr>
        <w:t xml:space="preserve">NewGCounter</w:t>
      </w:r>
      <w:r>
        <w:rPr>
          <w:rStyle w:val="OperatorTok"/>
        </w:rPr>
        <w:t xml:space="preserve">()</w:t>
      </w:r>
      <w:r>
        <w:br/>
      </w:r>
      <w:r>
        <w:rPr>
          <w:rStyle w:val="NormalTok"/>
        </w:rPr>
        <w:t xml:space="preserve">            s</w:t>
      </w:r>
      <w:r>
        <w:rPr>
          <w:rStyle w:val="OperatorTok"/>
        </w:rPr>
        <w:t xml:space="preserve">.</w:t>
      </w:r>
      <w:r>
        <w:rPr>
          <w:rStyle w:val="NormalTok"/>
        </w:rPr>
        <w:t xml:space="preserve">counters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ctr</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node</w:t>
      </w:r>
      <w:r>
        <w:rPr>
          <w:rStyle w:val="OperatorTok"/>
        </w:rPr>
        <w:t xml:space="preserve">,</w:t>
      </w:r>
      <w:r>
        <w:rPr>
          <w:rStyle w:val="NormalTok"/>
        </w:rPr>
        <w:t xml:space="preserve"> count </w:t>
      </w:r>
      <w:r>
        <w:rPr>
          <w:rStyle w:val="OperatorTok"/>
        </w:rPr>
        <w:t xml:space="preserve">:=</w:t>
      </w:r>
      <w:r>
        <w:rPr>
          <w:rStyle w:val="NormalTok"/>
        </w:rPr>
        <w:t xml:space="preserve"> </w:t>
      </w:r>
      <w:r>
        <w:rPr>
          <w:rStyle w:val="KeywordTok"/>
        </w:rPr>
        <w:t xml:space="preserve">range</w:t>
      </w:r>
      <w:r>
        <w:rPr>
          <w:rStyle w:val="NormalTok"/>
        </w:rPr>
        <w:t xml:space="preserve"> remoteCounts </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ctr</w:t>
      </w:r>
      <w:r>
        <w:rPr>
          <w:rStyle w:val="OperatorTok"/>
        </w:rPr>
        <w:t xml:space="preserve">.</w:t>
      </w:r>
      <w:r>
        <w:rPr>
          <w:rStyle w:val="NormalTok"/>
        </w:rPr>
        <w:t xml:space="preserve">Counts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ctr</w:t>
      </w:r>
      <w:r>
        <w:rPr>
          <w:rStyle w:val="OperatorTok"/>
        </w:rPr>
        <w:t xml:space="preserve">.</w:t>
      </w:r>
      <w:r>
        <w:rPr>
          <w:rStyle w:val="NormalTok"/>
        </w:rPr>
        <w:t xml:space="preserve">Counts</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"set"</w:t>
      </w:r>
      <w:r>
        <w:rPr>
          <w:rStyle w:val="OperatorTok"/>
        </w:rPr>
        <w:t xml:space="preserve">:</w:t>
      </w:r>
      <w:r>
        <w:br/>
      </w:r>
      <w:r>
        <w:rPr>
          <w:rStyle w:val="NormalTok"/>
        </w:rPr>
        <w:t xml:space="preserve">        </w:t>
      </w:r>
      <w:r>
        <w:rPr>
          <w:rStyle w:val="KeywordTok"/>
        </w:rPr>
        <w:t xml:space="preserve">var</w:t>
      </w:r>
      <w:r>
        <w:rPr>
          <w:rStyle w:val="NormalTok"/>
        </w:rPr>
        <w:t xml:space="preserve"> remoteDelta </w:t>
      </w:r>
      <w:r>
        <w:rPr>
          <w:rStyle w:val="KeywordTok"/>
        </w:rPr>
        <w:t xml:space="preserve">struct</w:t>
      </w:r>
      <w:r>
        <w:rPr>
          <w:rStyle w:val="NormalTok"/>
        </w:rPr>
        <w:t xml:space="preserve"> </w:t>
      </w:r>
      <w:r>
        <w:rPr>
          <w:rStyle w:val="OperatorTok"/>
        </w:rPr>
        <w:t xml:space="preserve">{</w:t>
      </w:r>
      <w:r>
        <w:br/>
      </w:r>
      <w:r>
        <w:rPr>
          <w:rStyle w:val="NormalTok"/>
        </w:rPr>
        <w:t xml:space="preserve">            Adds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Removes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delta</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remoteDelta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"unmarshal set delta: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oset</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sets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oset </w:t>
      </w:r>
      <w:r>
        <w:rPr>
          <w:rStyle w:val="OperatorTok"/>
        </w:rPr>
        <w:t xml:space="preserve">=</w:t>
      </w:r>
      <w:r>
        <w:rPr>
          <w:rStyle w:val="NormalTok"/>
        </w:rPr>
        <w:t xml:space="preserve"> crdt</w:t>
      </w:r>
      <w:r>
        <w:rPr>
          <w:rStyle w:val="OperatorTok"/>
        </w:rPr>
        <w:t xml:space="preserve">.</w:t>
      </w:r>
      <w:r>
        <w:rPr>
          <w:rStyle w:val="NormalTok"/>
        </w:rPr>
        <w:t xml:space="preserve">NewORSet</w:t>
      </w:r>
      <w:r>
        <w:rPr>
          <w:rStyle w:val="OperatorTok"/>
        </w:rPr>
        <w:t xml:space="preserve">()</w:t>
      </w:r>
      <w:r>
        <w:br/>
      </w:r>
      <w:r>
        <w:rPr>
          <w:rStyle w:val="NormalTok"/>
        </w:rPr>
        <w:t xml:space="preserve">            s</w:t>
      </w:r>
      <w:r>
        <w:rPr>
          <w:rStyle w:val="OperatorTok"/>
        </w:rPr>
        <w:t xml:space="preserve">.</w:t>
      </w:r>
      <w:r>
        <w:rPr>
          <w:rStyle w:val="NormalTok"/>
        </w:rPr>
        <w:t xml:space="preserve">sets</w:t>
      </w:r>
      <w:r>
        <w:rPr>
          <w:rStyle w:val="OperatorTok"/>
        </w:rPr>
        <w:t xml:space="preserve">[</w:t>
      </w:r>
      <w:r>
        <w:rPr>
          <w:rStyle w:val="NormalTok"/>
        </w:rPr>
        <w:t xml:space="preserve">delta</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oset</w:t>
      </w:r>
      <w:r>
        <w:br/>
      </w:r>
      <w:r>
        <w:rPr>
          <w:rStyle w:val="NormalTok"/>
        </w:rPr>
        <w:t xml:space="preserve">        </w:t>
      </w:r>
      <w:r>
        <w:rPr>
          <w:rStyle w:val="OperatorTok"/>
        </w:rPr>
        <w:t xml:space="preserve">}</w:t>
      </w:r>
      <w:r>
        <w:br/>
      </w:r>
      <w:r>
        <w:rPr>
          <w:rStyle w:val="NormalTok"/>
        </w:rPr>
        <w:t xml:space="preserve">        oset</w:t>
      </w:r>
      <w:r>
        <w:rPr>
          <w:rStyle w:val="OperatorTok"/>
        </w:rPr>
        <w:t xml:space="preserve">.</w:t>
      </w:r>
      <w:r>
        <w:rPr>
          <w:rStyle w:val="NormalTok"/>
        </w:rPr>
        <w:t xml:space="preserve">Merge</w:t>
      </w:r>
      <w:r>
        <w:rPr>
          <w:rStyle w:val="OperatorTok"/>
        </w:rPr>
        <w:t xml:space="preserve">(&amp;</w:t>
      </w:r>
      <w:r>
        <w:rPr>
          <w:rStyle w:val="NormalTok"/>
        </w:rPr>
        <w:t xml:space="preserve">crdt</w:t>
      </w:r>
      <w:r>
        <w:rPr>
          <w:rStyle w:val="OperatorTok"/>
        </w:rPr>
        <w:t xml:space="preserve">.</w:t>
      </w:r>
      <w:r>
        <w:rPr>
          <w:rStyle w:val="NormalTok"/>
        </w:rPr>
        <w:t xml:space="preserve">ORSet</w:t>
      </w:r>
      <w:r>
        <w:rPr>
          <w:rStyle w:val="OperatorTok"/>
        </w:rPr>
        <w:t xml:space="preserve">{</w:t>
      </w:r>
      <w:r>
        <w:rPr>
          <w:rStyle w:val="NormalTok"/>
        </w:rPr>
        <w:t xml:space="preserve">Adds</w:t>
      </w:r>
      <w:r>
        <w:rPr>
          <w:rStyle w:val="OperatorTok"/>
        </w:rPr>
        <w:t xml:space="preserve">:</w:t>
      </w:r>
      <w:r>
        <w:rPr>
          <w:rStyle w:val="NormalTok"/>
        </w:rPr>
        <w:t xml:space="preserve"> remoteDelta</w:t>
      </w:r>
      <w:r>
        <w:rPr>
          <w:rStyle w:val="OperatorTok"/>
        </w:rPr>
        <w:t xml:space="preserve">.</w:t>
      </w:r>
      <w:r>
        <w:rPr>
          <w:rStyle w:val="NormalTok"/>
        </w:rPr>
        <w:t xml:space="preserve">Adds</w:t>
      </w:r>
      <w:r>
        <w:rPr>
          <w:rStyle w:val="OperatorTok"/>
        </w:rPr>
        <w:t xml:space="preserve">,</w:t>
      </w:r>
      <w:r>
        <w:rPr>
          <w:rStyle w:val="NormalTok"/>
        </w:rPr>
        <w:t xml:space="preserve"> Removes</w:t>
      </w:r>
      <w:r>
        <w:rPr>
          <w:rStyle w:val="OperatorTok"/>
        </w:rPr>
        <w:t xml:space="preserve">:</w:t>
      </w:r>
      <w:r>
        <w:rPr>
          <w:rStyle w:val="NormalTok"/>
        </w:rPr>
        <w:t xml:space="preserve"> remoteDelta</w:t>
      </w:r>
      <w:r>
        <w:rPr>
          <w:rStyle w:val="OperatorTok"/>
        </w:rPr>
        <w:t xml:space="preserve">.</w:t>
      </w:r>
      <w:r>
        <w:rPr>
          <w:rStyle w:val="NormalTok"/>
        </w:rPr>
        <w:t xml:space="preserve">Removes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"unknown CRDT type: %s"</w:t>
      </w:r>
      <w:r>
        <w:rPr>
          <w:rStyle w:val="OperatorTok"/>
        </w:rPr>
        <w:t xml:space="preserve">,</w:t>
      </w:r>
      <w:r>
        <w:rPr>
          <w:rStyle w:val="NormalTok"/>
        </w:rPr>
        <w:t xml:space="preserve"> delta</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DeltaSync returns pending deltas for inter-cell gossip transmission.</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FederatedConfigStore</w:t>
      </w:r>
      <w:r>
        <w:rPr>
          <w:rStyle w:val="OperatorTok"/>
        </w:rPr>
        <w:t xml:space="preserve">)</w:t>
      </w:r>
      <w:r>
        <w:rPr>
          <w:rStyle w:val="NormalTok"/>
        </w:rPr>
        <w:t xml:space="preserve"> DeltaSync</w:t>
      </w:r>
      <w:r>
        <w:rPr>
          <w:rStyle w:val="OperatorTok"/>
        </w:rPr>
        <w:t xml:space="preserve">()</w:t>
      </w:r>
      <w:r>
        <w:rPr>
          <w:rStyle w:val="NormalTok"/>
        </w:rPr>
        <w:t xml:space="preserve"> </w:t>
      </w:r>
      <w:r>
        <w:rPr>
          <w:rStyle w:val="OperatorTok"/>
        </w:rPr>
        <w:t xml:space="preserve">[]</w:t>
      </w:r>
      <w:r>
        <w:rPr>
          <w:rStyle w:val="NormalTok"/>
        </w:rPr>
        <w:t xml:space="preserve">DeltaUpdate </w:t>
      </w:r>
      <w:r>
        <w:rPr>
          <w:rStyle w:val="OperatorTok"/>
        </w:rPr>
        <w:t xml:space="preserve">{</w:t>
      </w:r>
      <w:r>
        <w:br/>
      </w:r>
      <w:r>
        <w:rPr>
          <w:rStyle w:val="NormalTok"/>
        </w:rPr>
        <w:t xml:space="preserve">    </w:t>
      </w:r>
      <w:r>
        <w:rPr>
          <w:rStyle w:val="KeywordTok"/>
        </w:rPr>
        <w:t xml:space="preserve">var</w:t>
      </w:r>
      <w:r>
        <w:rPr>
          <w:rStyle w:val="NormalTok"/>
        </w:rPr>
        <w:t xml:space="preserve"> deltas </w:t>
      </w:r>
      <w:r>
        <w:rPr>
          <w:rStyle w:val="OperatorTok"/>
        </w:rPr>
        <w:t xml:space="preserve">[]</w:t>
      </w:r>
      <w:r>
        <w:rPr>
          <w:rStyle w:val="NormalTok"/>
        </w:rPr>
        <w:t xml:space="preserve">DeltaUpdate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d </w:t>
      </w:r>
      <w:r>
        <w:rPr>
          <w:rStyle w:val="OperatorTok"/>
        </w:rPr>
        <w:t xml:space="preserve">:=</w:t>
      </w:r>
      <w:r>
        <w:rPr>
          <w:rStyle w:val="NormalTok"/>
        </w:rPr>
        <w:t xml:space="preserve"> </w:t>
      </w:r>
      <w:r>
        <w:rPr>
          <w:rStyle w:val="OperatorTok"/>
        </w:rPr>
        <w:t xml:space="preserve">&lt;-</w:t>
      </w:r>
      <w:r>
        <w:rPr>
          <w:rStyle w:val="NormalTok"/>
        </w:rPr>
        <w:t xml:space="preserve">s</w:t>
      </w:r>
      <w:r>
        <w:rPr>
          <w:rStyle w:val="OperatorTok"/>
        </w:rPr>
        <w:t xml:space="preserve">.</w:t>
      </w:r>
      <w:r>
        <w:rPr>
          <w:rStyle w:val="NormalTok"/>
        </w:rPr>
        <w:t xml:space="preserve">deltaQueue</w:t>
      </w:r>
      <w:r>
        <w:rPr>
          <w:rStyle w:val="OperatorTok"/>
        </w:rPr>
        <w:t xml:space="preserve">:</w:t>
      </w:r>
      <w:r>
        <w:br/>
      </w:r>
      <w:r>
        <w:rPr>
          <w:rStyle w:val="NormalTok"/>
        </w:rPr>
        <w:t xml:space="preserve">            deltas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deltas</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deltas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deltas</w:t>
      </w:r>
      <w:r>
        <w:br/>
      </w:r>
      <w:r>
        <w:rPr>
          <w:rStyle w:val="OperatorTok"/>
        </w:rPr>
        <w:t xml:space="preserve">}</w:t>
      </w:r>
      <w:r>
        <w:br/>
      </w:r>
      <w:r>
        <w:br/>
      </w:r>
      <w:r>
        <w:rPr>
          <w:rStyle w:val="CommentTok"/>
        </w:rPr>
        <w:t xml:space="preserve">// AntiEntropy performs full state comparison with a remote cell</w:t>
      </w:r>
      <w:r>
        <w:br/>
      </w:r>
      <w:r>
        <w:rPr>
          <w:rStyle w:val="CommentTok"/>
        </w:rPr>
        <w:t xml:space="preserve">// using Merkle tree comparison to identify divergent keys.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FederatedConfigStore</w:t>
      </w:r>
      <w:r>
        <w:rPr>
          <w:rStyle w:val="OperatorTok"/>
        </w:rPr>
        <w:t xml:space="preserve">)</w:t>
      </w:r>
      <w:r>
        <w:rPr>
          <w:rStyle w:val="NormalTok"/>
        </w:rPr>
        <w:t xml:space="preserve"> AntiEntropy</w:t>
      </w:r>
      <w:r>
        <w:rPr>
          <w:rStyle w:val="OperatorTok"/>
        </w:rPr>
        <w:t xml:space="preserve">(</w:t>
      </w:r>
      <w:r>
        <w:rPr>
          <w:rStyle w:val="NormalTok"/>
        </w:rPr>
        <w:t xml:space="preserve">remoteCell </w:t>
      </w:r>
      <w:r>
        <w:rPr>
          <w:rStyle w:val="DataTypeTok"/>
        </w:rPr>
        <w:t xml:space="preserve">uint16</w:t>
      </w:r>
      <w:r>
        <w:rPr>
          <w:rStyle w:val="OperatorTok"/>
        </w:rPr>
        <w:t xml:space="preserve">,</w:t>
      </w:r>
      <w:r>
        <w:rPr>
          <w:rStyle w:val="NormalTok"/>
        </w:rPr>
        <w:t xml:space="preserve"> sendDelta </w:t>
      </w:r>
      <w:r>
        <w:rPr>
          <w:rStyle w:val="KeywordTok"/>
        </w:rPr>
        <w:t xml:space="preserve">func</w:t>
      </w:r>
      <w:r>
        <w:rPr>
          <w:rStyle w:val="OperatorTok"/>
        </w:rPr>
        <w:t xml:space="preserve">([]</w:t>
      </w:r>
      <w:r>
        <w:rPr>
          <w:rStyle w:val="NormalTok"/>
        </w:rPr>
        <w:t xml:space="preserve">DeltaUpdate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tree </w:t>
      </w:r>
      <w:r>
        <w:rPr>
          <w:rStyle w:val="OperatorTok"/>
        </w:rPr>
        <w:t xml:space="preserve">:=</w:t>
      </w:r>
      <w:r>
        <w:rPr>
          <w:rStyle w:val="NormalTok"/>
        </w:rPr>
        <w:t xml:space="preserve"> crdt</w:t>
      </w:r>
      <w:r>
        <w:rPr>
          <w:rStyle w:val="OperatorTok"/>
        </w:rPr>
        <w:t xml:space="preserve">.</w:t>
      </w:r>
      <w:r>
        <w:rPr>
          <w:rStyle w:val="NormalTok"/>
        </w:rPr>
        <w:t xml:space="preserve">NewMerkleTree</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for</w:t>
      </w:r>
      <w:r>
        <w:rPr>
          <w:rStyle w:val="NormalTok"/>
        </w:rPr>
        <w:t xml:space="preserve"> key</w:t>
      </w:r>
      <w:r>
        <w:rPr>
          <w:rStyle w:val="OperatorTok"/>
        </w:rPr>
        <w:t xml:space="preserve">,</w:t>
      </w:r>
      <w:r>
        <w:rPr>
          <w:rStyle w:val="NormalTok"/>
        </w:rPr>
        <w:t xml:space="preserve"> reg </w:t>
      </w:r>
      <w:r>
        <w:rPr>
          <w:rStyle w:val="OperatorTok"/>
        </w:rPr>
        <w:t xml:space="preserve">:=</w:t>
      </w:r>
      <w:r>
        <w:rPr>
          <w:rStyle w:val="NormalTok"/>
        </w:rPr>
        <w:t xml:space="preserve"> </w:t>
      </w:r>
      <w:r>
        <w:rPr>
          <w:rStyle w:val="KeywordTok"/>
        </w:rPr>
        <w:t xml:space="preserve">range</w:t>
      </w:r>
      <w:r>
        <w:rPr>
          <w:rStyle w:val="NormalTok"/>
        </w:rPr>
        <w:t xml:space="preserve"> s</w:t>
      </w:r>
      <w:r>
        <w:rPr>
          <w:rStyle w:val="OperatorTok"/>
        </w:rPr>
        <w:t xml:space="preserve">.</w:t>
      </w:r>
      <w:r>
        <w:rPr>
          <w:rStyle w:val="NormalTok"/>
        </w:rPr>
        <w:t xml:space="preserve">registers </w:t>
      </w:r>
      <w:r>
        <w:rPr>
          <w:rStyle w:val="OperatorTok"/>
        </w:rPr>
        <w:t xml:space="preserve">{</w:t>
      </w:r>
      <w:r>
        <w:br/>
      </w:r>
      <w:r>
        <w:rPr>
          <w:rStyle w:val="NormalTok"/>
        </w:rPr>
        <w:t xml:space="preserve">        val</w:t>
      </w:r>
      <w:r>
        <w:rPr>
          <w:rStyle w:val="OperatorTok"/>
        </w:rPr>
        <w:t xml:space="preserve">,</w:t>
      </w:r>
      <w:r>
        <w:rPr>
          <w:rStyle w:val="NormalTok"/>
        </w:rPr>
        <w:t xml:space="preserve"> ts</w:t>
      </w:r>
      <w:r>
        <w:rPr>
          <w:rStyle w:val="OperatorTok"/>
        </w:rPr>
        <w:t xml:space="preserve">,</w:t>
      </w:r>
      <w:r>
        <w:rPr>
          <w:rStyle w:val="NormalTok"/>
        </w:rPr>
        <w:t xml:space="preserve"> _ </w:t>
      </w:r>
      <w:r>
        <w:rPr>
          <w:rStyle w:val="OperatorTok"/>
        </w:rPr>
        <w:t xml:space="preserve">:=</w:t>
      </w:r>
      <w:r>
        <w:rPr>
          <w:rStyle w:val="NormalTok"/>
        </w:rPr>
        <w:t xml:space="preserve"> reg</w:t>
      </w:r>
      <w:r>
        <w:rPr>
          <w:rStyle w:val="OperatorTok"/>
        </w:rPr>
        <w:t xml:space="preserve">.</w:t>
      </w:r>
      <w:r>
        <w:rPr>
          <w:rStyle w:val="NormalTok"/>
        </w:rPr>
        <w:t xml:space="preserve">Get</w:t>
      </w:r>
      <w:r>
        <w:rPr>
          <w:rStyle w:val="OperatorTok"/>
        </w:rPr>
        <w:t xml:space="preserve">()</w:t>
      </w:r>
      <w:r>
        <w:br/>
      </w:r>
      <w:r>
        <w:rPr>
          <w:rStyle w:val="NormalTok"/>
        </w:rPr>
        <w:t xml:space="preserve">        tree</w:t>
      </w:r>
      <w:r>
        <w:rPr>
          <w:rStyle w:val="OperatorTok"/>
        </w:rPr>
        <w:t xml:space="preserve">.</w:t>
      </w:r>
      <w:r>
        <w:rPr>
          <w:rStyle w:val="NormalTok"/>
        </w:rPr>
        <w:t xml:space="preserve">Insert</w:t>
      </w:r>
      <w:r>
        <w:rPr>
          <w:rStyle w:val="OperatorTok"/>
        </w:rPr>
        <w:t xml:space="preserve">(</w:t>
      </w:r>
      <w:r>
        <w:rPr>
          <w:rStyle w:val="NormalTok"/>
        </w:rPr>
        <w:t xml:space="preserve">key</w:t>
      </w:r>
      <w:r>
        <w:rPr>
          <w:rStyle w:val="OperatorTok"/>
        </w:rPr>
        <w:t xml:space="preserve">.</w:t>
      </w:r>
      <w:r>
        <w:rPr>
          <w:rStyle w:val="NormalTok"/>
        </w:rPr>
        <w:t xml:space="preserve">String</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val</w:t>
      </w:r>
      <w:r>
        <w:rPr>
          <w:rStyle w:val="OperatorTok"/>
        </w:rPr>
        <w:t xml:space="preserve">,</w:t>
      </w:r>
      <w:r>
        <w:rPr>
          <w:rStyle w:val="NormalTok"/>
        </w:rPr>
        <w:t xml:space="preserve"> ts</w:t>
      </w:r>
      <w:r>
        <w:rPr>
          <w:rStyle w:val="OperatorTok"/>
        </w:rPr>
        <w:t xml:space="preserve">.</w:t>
      </w:r>
      <w:r>
        <w:rPr>
          <w:rStyle w:val="NormalTok"/>
        </w:rPr>
        <w:t xml:space="preserve">ToJSON</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deltas </w:t>
      </w:r>
      <w:r>
        <w:rPr>
          <w:rStyle w:val="OperatorTok"/>
        </w:rPr>
        <w:t xml:space="preserve">:=</w:t>
      </w:r>
      <w:r>
        <w:rPr>
          <w:rStyle w:val="NormalTok"/>
        </w:rPr>
        <w:t xml:space="preserve"> s</w:t>
      </w:r>
      <w:r>
        <w:rPr>
          <w:rStyle w:val="OperatorTok"/>
        </w:rPr>
        <w:t xml:space="preserve">.</w:t>
      </w:r>
      <w:r>
        <w:rPr>
          <w:rStyle w:val="NormalTok"/>
        </w:rPr>
        <w:t xml:space="preserve">DeltaSync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deltas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sendDelta</w:t>
      </w:r>
      <w:r>
        <w:rPr>
          <w:rStyle w:val="OperatorTok"/>
        </w:rPr>
        <w:t xml:space="preserve">(</w:t>
      </w:r>
      <w:r>
        <w:rPr>
          <w:rStyle w:val="NormalTok"/>
        </w:rPr>
        <w:t xml:space="preserve">deltas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CRDT configuration system provides a capability that GitOps alone cannot:</w:t>
      </w:r>
      <w:r>
        <w:t xml:space="preserve"> </w:t>
      </w:r>
      <w:r>
        <w:rPr>
          <w:bCs/>
          <w:b/>
        </w:rPr>
        <w:t xml:space="preserve">partition-tolerant local configuration changes</w:t>
      </w:r>
      <w:r>
        <w:t xml:space="preserve">. If Cell Gamma becomes network-partitioned, operators can still modify feature flags, adjust rate limits, or update allow-lists locally. When the partition heals, CRDT merge semantics guarantee convergence without manual intervention. A cell that cannot modify its own configuration during a partition cannot adapt to failures.</w:t>
      </w:r>
    </w:p>
    <w:tbl>
      <w:tblPr>
        <w:tblStyle w:val="Table"/>
        <w:tblW w:type="pct" w:w="5000"/>
        <w:tblLook w:firstRow="1" w:lastRow="0" w:firstColumn="0" w:lastColumn="0" w:noHBand="0" w:noVBand="0" w:val="0020"/>
      </w:tblPr>
      <w:tblGrid>
        <w:gridCol w:w="2576"/>
        <w:gridCol w:w="858"/>
        <w:gridCol w:w="1813"/>
        <w:gridCol w:w="1717"/>
        <w:gridCol w:w="954"/>
      </w:tblGrid>
      <w:tr>
        <w:trPr>
          <w:tblHeader w:val="true"/>
        </w:trPr>
        <w:tc>
          <w:tcPr/>
          <w:p>
            <w:pPr>
              <w:pStyle w:val="Compact"/>
              <w:jc w:val="left"/>
            </w:pPr>
            <w:r>
              <w:t xml:space="preserve">Config Distribution Method</w:t>
            </w:r>
          </w:p>
        </w:tc>
        <w:tc>
          <w:tcPr/>
          <w:p>
            <w:pPr>
              <w:pStyle w:val="Compact"/>
              <w:jc w:val="left"/>
            </w:pPr>
            <w:r>
              <w:t xml:space="preserve">Latency</w:t>
            </w:r>
          </w:p>
        </w:tc>
        <w:tc>
          <w:tcPr/>
          <w:p>
            <w:pPr>
              <w:pStyle w:val="Compact"/>
              <w:jc w:val="left"/>
            </w:pPr>
            <w:r>
              <w:t xml:space="preserve">Partition Tolerance</w:t>
            </w:r>
          </w:p>
        </w:tc>
        <w:tc>
          <w:tcPr/>
          <w:p>
            <w:pPr>
              <w:pStyle w:val="Compact"/>
              <w:jc w:val="left"/>
            </w:pPr>
            <w:r>
              <w:t xml:space="preserve">Override Support</w:t>
            </w:r>
          </w:p>
        </w:tc>
        <w:tc>
          <w:tcPr/>
          <w:p>
            <w:pPr>
              <w:pStyle w:val="Compact"/>
              <w:jc w:val="left"/>
            </w:pPr>
            <w:r>
              <w:t xml:space="preserve">Best For</w:t>
            </w:r>
          </w:p>
        </w:tc>
      </w:tr>
      <w:tr>
        <w:tc>
          <w:tcPr/>
          <w:p>
            <w:pPr>
              <w:pStyle w:val="Compact"/>
              <w:jc w:val="left"/>
            </w:pPr>
            <w:r>
              <w:t xml:space="preserve">ArgoCD ApplicationSets</w:t>
            </w:r>
          </w:p>
        </w:tc>
        <w:tc>
          <w:tcPr/>
          <w:p>
            <w:pPr>
              <w:pStyle w:val="Compact"/>
              <w:jc w:val="left"/>
            </w:pPr>
            <w:r>
              <w:t xml:space="preserve">1-3 minutes</w:t>
            </w:r>
          </w:p>
        </w:tc>
        <w:tc>
          <w:tcPr/>
          <w:p>
            <w:pPr>
              <w:pStyle w:val="Compact"/>
              <w:jc w:val="left"/>
            </w:pPr>
            <w:r>
              <w:t xml:space="preserve">Read-only during partition</w:t>
            </w:r>
          </w:p>
        </w:tc>
        <w:tc>
          <w:tcPr/>
          <w:p>
            <w:pPr>
              <w:pStyle w:val="Compact"/>
              <w:jc w:val="left"/>
            </w:pPr>
            <w:r>
              <w:t xml:space="preserve">Per-cell Git overlays</w:t>
            </w:r>
          </w:p>
        </w:tc>
        <w:tc>
          <w:tcPr/>
          <w:p>
            <w:pPr>
              <w:pStyle w:val="Compact"/>
              <w:jc w:val="left"/>
            </w:pPr>
            <w:r>
              <w:t xml:space="preserve">Base infrastructure, versioned configs</w:t>
            </w:r>
          </w:p>
        </w:tc>
      </w:tr>
      <w:tr>
        <w:tc>
          <w:tcPr/>
          <w:p>
            <w:pPr>
              <w:pStyle w:val="Compact"/>
              <w:jc w:val="left"/>
            </w:pPr>
            <w:r>
              <w:t xml:space="preserve">CRDT sync (real-time)</w:t>
            </w:r>
          </w:p>
        </w:tc>
        <w:tc>
          <w:tcPr/>
          <w:p>
            <w:pPr>
              <w:pStyle w:val="Compact"/>
              <w:jc w:val="left"/>
            </w:pPr>
            <w:r>
              <w:t xml:space="preserve">5-30 seconds</w:t>
            </w:r>
          </w:p>
        </w:tc>
        <w:tc>
          <w:tcPr/>
          <w:p>
            <w:pPr>
              <w:pStyle w:val="Compact"/>
              <w:jc w:val="left"/>
            </w:pPr>
            <w:r>
              <w:t xml:space="preserve">Full read-write during partition</w:t>
            </w:r>
          </w:p>
        </w:tc>
        <w:tc>
          <w:tcPr/>
          <w:p>
            <w:pPr>
              <w:pStyle w:val="Compact"/>
              <w:jc w:val="left"/>
            </w:pPr>
            <w:r>
              <w:t xml:space="preserve">Automatic merge</w:t>
            </w:r>
          </w:p>
        </w:tc>
        <w:tc>
          <w:tcPr/>
          <w:p>
            <w:pPr>
              <w:pStyle w:val="Compact"/>
              <w:jc w:val="left"/>
            </w:pPr>
            <w:r>
              <w:t xml:space="preserve">Feature flags, rate limits, emergency overrides</w:t>
            </w:r>
          </w:p>
        </w:tc>
      </w:tr>
      <w:tr>
        <w:tc>
          <w:tcPr/>
          <w:p>
            <w:pPr>
              <w:pStyle w:val="Compact"/>
              <w:jc w:val="left"/>
            </w:pPr>
            <w:r>
              <w:t xml:space="preserve">Karmada PropagationPolicy</w:t>
            </w:r>
          </w:p>
        </w:tc>
        <w:tc>
          <w:tcPr/>
          <w:p>
            <w:pPr>
              <w:pStyle w:val="Compact"/>
              <w:jc w:val="left"/>
            </w:pPr>
            <w:r>
              <w:t xml:space="preserve">1-10 seconds</w:t>
            </w:r>
          </w:p>
        </w:tc>
        <w:tc>
          <w:tcPr/>
          <w:p>
            <w:pPr>
              <w:pStyle w:val="Compact"/>
              <w:jc w:val="left"/>
            </w:pPr>
            <w:r>
              <w:t xml:space="preserve">Depends on hub availability</w:t>
            </w:r>
          </w:p>
        </w:tc>
        <w:tc>
          <w:tcPr/>
          <w:p>
            <w:pPr>
              <w:pStyle w:val="Compact"/>
              <w:jc w:val="left"/>
            </w:pPr>
            <w:r>
              <w:t xml:space="preserve">OverridePolicy per cluster</w:t>
            </w:r>
          </w:p>
        </w:tc>
        <w:tc>
          <w:tcPr/>
          <w:p>
            <w:pPr>
              <w:pStyle w:val="Compact"/>
              <w:jc w:val="left"/>
            </w:pPr>
            <w:r>
              <w:t xml:space="preserve">Workload resources, policy objects</w:t>
            </w:r>
          </w:p>
        </w:tc>
      </w:tr>
    </w:tbl>
    <w:p>
      <w:pPr>
        <w:pStyle w:val="BodyText"/>
      </w:pPr>
      <w:r>
        <w:rPr>
          <w:iCs/>
          <w:i/>
        </w:rPr>
        <w:t xml:space="preserve">Table 8.3: Configuration distribution mechanisms in HelixCluster federation. Each method targets different latency, consistency, and partition-tolerance requirements.</w:t>
      </w:r>
    </w:p>
    <w:p>
      <w:pPr>
        <w:pStyle w:val="BodyText"/>
      </w:pPr>
      <w:r>
        <w:t xml:space="preserve">The combination of ArgoCD ApplicationSets for declarative base configuration and CRDT-based sync for dynamic local state gives operators both the auditability of GitOps and the resilience of partition-tolerant replication. A feature flag can be flipped globally via Git commit (propagating through ArgoCD in 1-3 minutes) or locally via the cell’s configuration API (converging to other cells via gossip in 5-30 seconds) — the right tool for the right operational scenario.</w:t>
      </w:r>
    </w:p>
    <w:p>
      <w:pPr>
        <w:pStyle w:val="BodyText"/>
      </w:pPr>
      <w:r>
        <w:t xml:space="preserve">This control plane federation architecture — unified API entry point, two-level scheduling, two-tier service discovery, and dual-mode configuration management — provides the operational foundation for running workloads across 100 cells and 500,000 nodes as though they were a single cluster, while preserving the fault isolation and administrative autonomy that make multi-cell deployments viable in production.</w:t>
      </w:r>
    </w:p>
    <w:p>
      <w:r>
        <w:pict>
          <v:rect style="width:0;height:1.5pt" o:hralign="center" o:hrstd="t" o:hr="t"/>
        </w:pict>
      </w:r>
    </w:p>
    <w:bookmarkEnd w:id="173"/>
    <w:bookmarkEnd w:id="174"/>
    <w:bookmarkEnd w:id="175"/>
    <w:bookmarkEnd w:id="176"/>
    <w:bookmarkStart w:id="184" w:name="implementation-roadmap"/>
    <w:p>
      <w:pPr>
        <w:pStyle w:val="Heading1"/>
      </w:pPr>
      <w:r>
        <w:t xml:space="preserve">9. Implementation Roadmap</w:t>
      </w:r>
    </w:p>
    <w:p>
      <w:pPr>
        <w:pStyle w:val="BlockText"/>
      </w:pPr>
      <w:r>
        <w:rPr>
          <w:iCs/>
          <w:i/>
        </w:rPr>
        <w:t xml:space="preserve">“</w:t>
      </w:r>
      <w:r>
        <w:rPr>
          <w:iCs/>
          <w:i/>
        </w:rPr>
        <w:t xml:space="preserve">A plan without a timeline is just a wishlist. A timeline without a risk buffer is just optimism.</w:t>
      </w:r>
      <w:r>
        <w:rPr>
          <w:iCs/>
          <w:i/>
        </w:rPr>
        <w:t xml:space="preserve">”</w:t>
      </w:r>
    </w:p>
    <w:p>
      <w:pPr>
        <w:pStyle w:val="BlockText"/>
      </w:pPr>
      <w:r>
        <w:t xml:space="preserve">This final chapter translates every architectural mechanism described in the preceding eight chapters into a concrete, quarter-length execution plan. The roadmap is organized into four six-week sub-phases — Core Mesh, Gossip &amp; State Sync, Federation Control Plane, and Security &amp; Production — each with defined deliverables, acceptance criteria, resource estimates, and explicit dependency chains. Two master tables provide the twenty-four-week bird’s-eye view: a phase-level timeline with success criteria and a week-by-week milestone tracker. The chapter closes with the top three risks that threaten the schedule and a forward-looking sketch of Phase 7.</w:t>
      </w:r>
    </w:p>
    <w:p>
      <w:r>
        <w:pict>
          <v:rect style="width:0;height:1.5pt" o:hralign="center" o:hrstd="t" o:hr="t"/>
        </w:pict>
      </w:r>
    </w:p>
    <w:bookmarkStart w:id="177" w:name="phase-6a-core-mesh-weeks-16"/>
    <w:p>
      <w:pPr>
        <w:pStyle w:val="Heading2"/>
      </w:pPr>
      <w:r>
        <w:t xml:space="preserve">9.1 Phase 6a: Core Mesh (Weeks 1–6)</w:t>
      </w:r>
    </w:p>
    <w:p>
      <w:pPr>
        <w:pStyle w:val="FirstParagraph"/>
      </w:pPr>
      <w:r>
        <w:rPr>
          <w:bCs/>
          <w:b/>
        </w:rPr>
        <w:t xml:space="preserve">Goal:</w:t>
      </w:r>
      <w:r>
        <w:t xml:space="preserve"> </w:t>
      </w:r>
      <w:r>
        <w:t xml:space="preserve">Establish encrypted WireGuard tunnels between independent cells with automatic NAT traversal, local service discovery, and basic cell join/leave mechanics.</w:t>
      </w:r>
    </w:p>
    <w:p>
      <w:pPr>
        <w:pStyle w:val="BodyText"/>
      </w:pPr>
      <w:r>
        <w:t xml:space="preserve">Phase 6a is the foundation upon which every subsequent phase rests. Without reliable inter-cell connectivity, gossip packets cannot flow, CRDTs cannot merge, and the federation control plane cannot communicate. The phase therefore prioritizes kernel-space WireGuard performance over all else — user-space alternatives are explicitly excluded because benchmark data shows they cap at roughly one-fifth of kernel throughput under identical CPU budgets.</w:t>
      </w:r>
    </w:p>
    <w:p>
      <w:pPr>
        <w:pStyle w:val="BodyText"/>
      </w:pPr>
      <w:r>
        <w:rPr>
          <w:bCs/>
          <w:b/>
        </w:rPr>
        <w:t xml:space="preserve">Week-by-week breakdown:</w:t>
      </w:r>
    </w:p>
    <w:tbl>
      <w:tblPr>
        <w:tblStyle w:val="Table"/>
        <w:tblW w:type="pct" w:w="5000"/>
        <w:tblLook w:firstRow="1" w:lastRow="0" w:firstColumn="0" w:lastColumn="0" w:noHBand="0" w:noVBand="0" w:val="0020"/>
      </w:tblPr>
      <w:tblGrid>
        <w:gridCol w:w="969"/>
        <w:gridCol w:w="1777"/>
        <w:gridCol w:w="2101"/>
        <w:gridCol w:w="3071"/>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 Criteria</w:t>
            </w:r>
          </w:p>
        </w:tc>
      </w:tr>
      <w:tr>
        <w:tc>
          <w:tcPr/>
          <w:p>
            <w:pPr>
              <w:pStyle w:val="Compact"/>
              <w:jc w:val="left"/>
            </w:pPr>
            <w:r>
              <w:t xml:space="preserve">1</w:t>
            </w:r>
          </w:p>
        </w:tc>
        <w:tc>
          <w:tcPr/>
          <w:p>
            <w:pPr>
              <w:pStyle w:val="Compact"/>
              <w:jc w:val="left"/>
            </w:pPr>
            <w:r>
              <w:t xml:space="preserve">Kernel WireGuard bring-up</w:t>
            </w:r>
          </w:p>
        </w:tc>
        <w:tc>
          <w:tcPr/>
          <w:p>
            <w:pPr>
              <w:pStyle w:val="Compact"/>
              <w:jc w:val="left"/>
            </w:pPr>
            <w:r>
              <w:rPr>
                <w:rStyle w:val="VerbatimChar"/>
              </w:rPr>
              <w:t xml:space="preserve">wg-helix</w:t>
            </w:r>
            <w:r>
              <w:t xml:space="preserve"> </w:t>
            </w:r>
            <w:r>
              <w:t xml:space="preserve">interface manager in Go</w:t>
            </w:r>
          </w:p>
        </w:tc>
        <w:tc>
          <w:tcPr/>
          <w:p>
            <w:pPr>
              <w:pStyle w:val="Compact"/>
              <w:jc w:val="left"/>
            </w:pPr>
            <w:r>
              <w:t xml:space="preserve">Two VMs on same LAN establish tunnel;</w:t>
            </w:r>
            <w:r>
              <w:t xml:space="preserve"> </w:t>
            </w:r>
            <w:r>
              <w:rPr>
                <w:rStyle w:val="VerbatimChar"/>
              </w:rPr>
              <w:t xml:space="preserve">iperf3</w:t>
            </w:r>
            <w:r>
              <w:t xml:space="preserve"> </w:t>
            </w:r>
            <w:r>
              <w:t xml:space="preserve">throughput exceeds 500 Mbps with &lt; 5% CPU at 1 Gbps</w:t>
            </w:r>
          </w:p>
        </w:tc>
      </w:tr>
      <w:tr>
        <w:tc>
          <w:tcPr/>
          <w:p>
            <w:pPr>
              <w:pStyle w:val="Compact"/>
              <w:jc w:val="left"/>
            </w:pPr>
            <w:r>
              <w:t xml:space="preserve">2</w:t>
            </w:r>
          </w:p>
        </w:tc>
        <w:tc>
          <w:tcPr/>
          <w:p>
            <w:pPr>
              <w:pStyle w:val="Compact"/>
              <w:jc w:val="left"/>
            </w:pPr>
            <w:r>
              <w:t xml:space="preserve">Peer management</w:t>
            </w:r>
          </w:p>
        </w:tc>
        <w:tc>
          <w:tcPr/>
          <w:p>
            <w:pPr>
              <w:pStyle w:val="Compact"/>
              <w:jc w:val="left"/>
            </w:pPr>
            <w:r>
              <w:t xml:space="preserve">Dynamic peer add/remove; key rotation hooks</w:t>
            </w:r>
          </w:p>
        </w:tc>
        <w:tc>
          <w:tcPr/>
          <w:p>
            <w:pPr>
              <w:pStyle w:val="Compact"/>
              <w:jc w:val="left"/>
            </w:pPr>
            <w:r>
              <w:t xml:space="preserve">Add peer in &lt; 100 ms; remove peer in &lt; 50 ms; zero-downtay key rotation</w:t>
            </w:r>
          </w:p>
        </w:tc>
      </w:tr>
      <w:tr>
        <w:tc>
          <w:tcPr/>
          <w:p>
            <w:pPr>
              <w:pStyle w:val="Compact"/>
              <w:jc w:val="left"/>
            </w:pPr>
            <w:r>
              <w:t xml:space="preserve">3</w:t>
            </w:r>
          </w:p>
        </w:tc>
        <w:tc>
          <w:tcPr/>
          <w:p>
            <w:pPr>
              <w:pStyle w:val="Compact"/>
              <w:jc w:val="left"/>
            </w:pPr>
            <w:r>
              <w:t xml:space="preserve">NAT traversal — STUN + hole punch</w:t>
            </w:r>
          </w:p>
        </w:tc>
        <w:tc>
          <w:tcPr/>
          <w:p>
            <w:pPr>
              <w:pStyle w:val="Compact"/>
              <w:jc w:val="left"/>
            </w:pPr>
            <w:r>
              <w:t xml:space="preserve">ICE candidate gathering; UDP hole punch</w:t>
            </w:r>
          </w:p>
        </w:tc>
        <w:tc>
          <w:tcPr/>
          <w:p>
            <w:pPr>
              <w:pStyle w:val="Compact"/>
              <w:jc w:val="left"/>
            </w:pPr>
            <w:r>
              <w:t xml:space="preserve">Success rate above 80% through non-symmetric NAT; falls back correctly</w:t>
            </w:r>
          </w:p>
        </w:tc>
      </w:tr>
      <w:tr>
        <w:tc>
          <w:tcPr/>
          <w:p>
            <w:pPr>
              <w:pStyle w:val="Compact"/>
              <w:jc w:val="left"/>
            </w:pPr>
            <w:r>
              <w:t xml:space="preserve">4</w:t>
            </w:r>
          </w:p>
        </w:tc>
        <w:tc>
          <w:tcPr/>
          <w:p>
            <w:pPr>
              <w:pStyle w:val="Compact"/>
              <w:jc w:val="left"/>
            </w:pPr>
            <w:r>
              <w:t xml:space="preserve">NAT traversal — TURN + UPnP</w:t>
            </w:r>
          </w:p>
        </w:tc>
        <w:tc>
          <w:tcPr/>
          <w:p>
            <w:pPr>
              <w:pStyle w:val="Compact"/>
              <w:jc w:val="left"/>
            </w:pPr>
            <w:r>
              <w:t xml:space="preserve">Embedded TURN relay on gateway nodes; UPnP/PCP opportunistic mapping</w:t>
            </w:r>
          </w:p>
        </w:tc>
        <w:tc>
          <w:tcPr/>
          <w:p>
            <w:pPr>
              <w:pStyle w:val="Compact"/>
              <w:jc w:val="left"/>
            </w:pPr>
            <w:r>
              <w:t xml:space="preserve">TURN relay guarantees connectivity; UPnP success rate &gt; 40% where enabled</w:t>
            </w:r>
          </w:p>
        </w:tc>
      </w:tr>
      <w:tr>
        <w:tc>
          <w:tcPr/>
          <w:p>
            <w:pPr>
              <w:pStyle w:val="Compact"/>
              <w:jc w:val="left"/>
            </w:pPr>
            <w:r>
              <w:t xml:space="preserve">5</w:t>
            </w:r>
          </w:p>
        </w:tc>
        <w:tc>
          <w:tcPr/>
          <w:p>
            <w:pPr>
              <w:pStyle w:val="Compact"/>
              <w:jc w:val="left"/>
            </w:pPr>
            <w:r>
              <w:t xml:space="preserve">mDNS local discovery + DHT bootstrap</w:t>
            </w:r>
          </w:p>
        </w:tc>
        <w:tc>
          <w:tcPr/>
          <w:p>
            <w:pPr>
              <w:pStyle w:val="Compact"/>
              <w:jc w:val="left"/>
            </w:pPr>
            <w:r>
              <w:t xml:space="preserve">Multicast DNS for LAN; libp2p Kademlia DHT for WAN rendezvous</w:t>
            </w:r>
          </w:p>
        </w:tc>
        <w:tc>
          <w:tcPr/>
          <w:p>
            <w:pPr>
              <w:pStyle w:val="Compact"/>
              <w:jc w:val="left"/>
            </w:pPr>
            <w:r>
              <w:t xml:space="preserve">LAN discovery completes in &lt; 10 seconds; WAN bootstrap without hardcoded IPs</w:t>
            </w:r>
          </w:p>
        </w:tc>
      </w:tr>
      <w:tr>
        <w:tc>
          <w:tcPr/>
          <w:p>
            <w:pPr>
              <w:pStyle w:val="Compact"/>
              <w:jc w:val="left"/>
            </w:pPr>
            <w:r>
              <w:t xml:space="preserve">6</w:t>
            </w:r>
          </w:p>
        </w:tc>
        <w:tc>
          <w:tcPr/>
          <w:p>
            <w:pPr>
              <w:pStyle w:val="Compact"/>
              <w:jc w:val="left"/>
            </w:pPr>
            <w:r>
              <w:t xml:space="preserve">Mesh health monitoring + cell join/leave</w:t>
            </w:r>
          </w:p>
        </w:tc>
        <w:tc>
          <w:tcPr/>
          <w:p>
            <w:pPr>
              <w:pStyle w:val="Compact"/>
              <w:jc w:val="left"/>
            </w:pPr>
            <w:r>
              <w:t xml:space="preserve">Latency/throughput/packet-loss metrics; cell lifecycle state machine</w:t>
            </w:r>
          </w:p>
        </w:tc>
        <w:tc>
          <w:tcPr/>
          <w:p>
            <w:pPr>
              <w:pStyle w:val="Compact"/>
              <w:jc w:val="left"/>
            </w:pPr>
            <w:r>
              <w:t xml:space="preserve">Dashboard shows real-time mesh topology; cell joins federation in &lt; 60 seconds</w:t>
            </w:r>
          </w:p>
        </w:tc>
      </w:tr>
    </w:tbl>
    <w:p>
      <w:pPr>
        <w:pStyle w:val="BodyText"/>
      </w:pPr>
      <w:r>
        <w:rPr>
          <w:bCs/>
          <w:b/>
        </w:rPr>
        <w:t xml:space="preserve">Resource estimate:</w:t>
      </w:r>
      <w:r>
        <w:t xml:space="preserve"> </w:t>
      </w:r>
      <w:r>
        <w:t xml:space="preserve">Two senior platform engineers (networking, kernel); one SRE for observability integration. Infrastructure: four VMs across two simulated regions (e.g., AWS us-east and eu-west), two gateway-class nodes per simulated cell.</w:t>
      </w:r>
    </w:p>
    <w:p>
      <w:pPr>
        <w:pStyle w:val="BodyText"/>
      </w:pPr>
      <w:r>
        <w:rPr>
          <w:bCs/>
          <w:b/>
        </w:rPr>
        <w:t xml:space="preserve">Dependency gate before Phase 6b:</w:t>
      </w:r>
      <w:r>
        <w:t xml:space="preserve"> </w:t>
      </w:r>
      <w:r>
        <w:t xml:space="preserve">Two cells must maintain a stable WireGuard mesh for 72 hours without manual intervention, including automatic recovery from a gateway node restart.</w:t>
      </w:r>
    </w:p>
    <w:p>
      <w:r>
        <w:pict>
          <v:rect style="width:0;height:1.5pt" o:hralign="center" o:hrstd="t" o:hr="t"/>
        </w:pict>
      </w:r>
    </w:p>
    <w:bookmarkEnd w:id="177"/>
    <w:bookmarkStart w:id="178" w:name="phase-6b-gossip-state-sync-weeks-712"/>
    <w:p>
      <w:pPr>
        <w:pStyle w:val="Heading2"/>
      </w:pPr>
      <w:r>
        <w:t xml:space="preserve">9.2 Phase 6b: Gossip &amp; State Sync (Weeks 7–12)</w:t>
      </w:r>
    </w:p>
    <w:p>
      <w:pPr>
        <w:pStyle w:val="FirstParagraph"/>
      </w:pPr>
      <w:r>
        <w:rPr>
          <w:bCs/>
          <w:b/>
        </w:rPr>
        <w:t xml:space="preserve">Goal:</w:t>
      </w:r>
      <w:r>
        <w:t xml:space="preserve"> </w:t>
      </w:r>
      <w:r>
        <w:t xml:space="preserve">Implement hierarchical SWIM gossip for failure detection, CRDT-based state replication for cross-cell metadata, Merkle-tree anti-entropy for divergence repair, and hybrid logical clocks for event ordering.</w:t>
      </w:r>
    </w:p>
    <w:p>
      <w:pPr>
        <w:pStyle w:val="BodyText"/>
      </w:pPr>
      <w:r>
        <w:t xml:space="preserve">Phase 6b introduces the distributed systems heart of HelixCluster federation. The hierarchical gossip design — separate LAN-optimized and WAN-optimized memberlist pools — is the single most important architectural decision in the entire Phase 6 stack. It enables a cell to scale to 5,000 nodes internally while keeping inter-cell delegate traffic under 5 KB/s per gateway. CRDTs are chosen over cross-cell consensus deliberately: etcd Raft must never stretch across WAN, and CRDTs provide the mathematical guarantee of convergence without coordination.</w:t>
      </w:r>
    </w:p>
    <w:p>
      <w:pPr>
        <w:pStyle w:val="BodyText"/>
      </w:pPr>
      <w:r>
        <w:rPr>
          <w:bCs/>
          <w:b/>
        </w:rPr>
        <w:t xml:space="preserve">Week-by-week breakdown:</w:t>
      </w:r>
    </w:p>
    <w:tbl>
      <w:tblPr>
        <w:tblStyle w:val="Table"/>
        <w:tblW w:type="pct" w:w="5000"/>
        <w:tblLook w:firstRow="1" w:lastRow="0" w:firstColumn="0" w:lastColumn="0" w:noHBand="0" w:noVBand="0" w:val="0020"/>
      </w:tblPr>
      <w:tblGrid>
        <w:gridCol w:w="969"/>
        <w:gridCol w:w="1777"/>
        <w:gridCol w:w="2101"/>
        <w:gridCol w:w="3071"/>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 Criteria</w:t>
            </w:r>
          </w:p>
        </w:tc>
      </w:tr>
      <w:tr>
        <w:tc>
          <w:tcPr/>
          <w:p>
            <w:pPr>
              <w:pStyle w:val="Compact"/>
              <w:jc w:val="left"/>
            </w:pPr>
            <w:r>
              <w:t xml:space="preserve">7</w:t>
            </w:r>
          </w:p>
        </w:tc>
        <w:tc>
          <w:tcPr/>
          <w:p>
            <w:pPr>
              <w:pStyle w:val="Compact"/>
              <w:jc w:val="left"/>
            </w:pPr>
            <w:r>
              <w:t xml:space="preserve">Intra-cell memberlist pool</w:t>
            </w:r>
          </w:p>
        </w:tc>
        <w:tc>
          <w:tcPr/>
          <w:p>
            <w:pPr>
              <w:pStyle w:val="Compact"/>
              <w:jc w:val="left"/>
            </w:pPr>
            <w:r>
              <w:t xml:space="preserve">LAN-optimized SWIM (HashiCorp memberlist); AES-256-GCM encryption</w:t>
            </w:r>
          </w:p>
        </w:tc>
        <w:tc>
          <w:tcPr/>
          <w:p>
            <w:pPr>
              <w:pStyle w:val="Compact"/>
              <w:jc w:val="left"/>
            </w:pPr>
            <w:r>
              <w:t xml:space="preserve">100-node pool converges in &lt; 5 seconds; zero false positives during 24-hour soak</w:t>
            </w:r>
          </w:p>
        </w:tc>
      </w:tr>
      <w:tr>
        <w:tc>
          <w:tcPr/>
          <w:p>
            <w:pPr>
              <w:pStyle w:val="Compact"/>
              <w:jc w:val="left"/>
            </w:pPr>
            <w:r>
              <w:t xml:space="preserve">8</w:t>
            </w:r>
          </w:p>
        </w:tc>
        <w:tc>
          <w:tcPr/>
          <w:p>
            <w:pPr>
              <w:pStyle w:val="Compact"/>
              <w:jc w:val="left"/>
            </w:pPr>
            <w:r>
              <w:t xml:space="preserve">Inter-cell gossip pool</w:t>
            </w:r>
          </w:p>
        </w:tc>
        <w:tc>
          <w:tcPr/>
          <w:p>
            <w:pPr>
              <w:pStyle w:val="Compact"/>
              <w:jc w:val="left"/>
            </w:pPr>
            <w:r>
              <w:t xml:space="preserve">WAN-optimized delegates; gateway-only participation</w:t>
            </w:r>
          </w:p>
        </w:tc>
        <w:tc>
          <w:tcPr/>
          <w:p>
            <w:pPr>
              <w:pStyle w:val="Compact"/>
              <w:jc w:val="left"/>
            </w:pPr>
            <w:r>
              <w:t xml:space="preserve">Bandudget stays below 5 KB/s per gateway; suspicion accuracy &gt; 99%</w:t>
            </w:r>
          </w:p>
        </w:tc>
      </w:tr>
      <w:tr>
        <w:tc>
          <w:tcPr/>
          <w:p>
            <w:pPr>
              <w:pStyle w:val="Compact"/>
              <w:jc w:val="left"/>
            </w:pPr>
            <w:r>
              <w:t xml:space="preserve">9</w:t>
            </w:r>
          </w:p>
        </w:tc>
        <w:tc>
          <w:tcPr/>
          <w:p>
            <w:pPr>
              <w:pStyle w:val="Compact"/>
              <w:jc w:val="left"/>
            </w:pPr>
            <w:r>
              <w:t xml:space="preserve">Phi accrual failure detector</w:t>
            </w:r>
          </w:p>
        </w:tc>
        <w:tc>
          <w:tcPr/>
          <w:p>
            <w:pPr>
              <w:pStyle w:val="Compact"/>
              <w:jc w:val="left"/>
            </w:pPr>
            <w:r>
              <w:t xml:space="preserve">Adaptive failure detection with sliding-window statistics</w:t>
            </w:r>
          </w:p>
        </w:tc>
        <w:tc>
          <w:tcPr/>
          <w:p>
            <w:pPr>
              <w:pStyle w:val="Compact"/>
              <w:jc w:val="left"/>
            </w:pPr>
            <w:r>
              <w:t xml:space="preserve">Adapts to network jitter; 50x fewer false positives than fixed-timeout detector</w:t>
            </w:r>
          </w:p>
        </w:tc>
      </w:tr>
      <w:tr>
        <w:tc>
          <w:tcPr/>
          <w:p>
            <w:pPr>
              <w:pStyle w:val="Compact"/>
              <w:jc w:val="left"/>
            </w:pPr>
            <w:r>
              <w:t xml:space="preserve">10</w:t>
            </w:r>
          </w:p>
        </w:tc>
        <w:tc>
          <w:tcPr/>
          <w:p>
            <w:pPr>
              <w:pStyle w:val="Compact"/>
              <w:jc w:val="left"/>
            </w:pPr>
            <w:r>
              <w:t xml:space="preserve">CRDT primitives</w:t>
            </w:r>
          </w:p>
        </w:tc>
        <w:tc>
          <w:tcPr/>
          <w:p>
            <w:pPr>
              <w:pStyle w:val="Compact"/>
              <w:jc w:val="left"/>
            </w:pPr>
            <w:r>
              <w:t xml:space="preserve">G-Counter, LWW-Register, OR-Set with HLC timestamps</w:t>
            </w:r>
          </w:p>
        </w:tc>
        <w:tc>
          <w:tcPr/>
          <w:p>
            <w:pPr>
              <w:pStyle w:val="Compact"/>
              <w:jc w:val="left"/>
            </w:pPr>
            <w:r>
              <w:t xml:space="preserve">Merge is associative, commutative, idempotent; convergence verified by Jepsen-style test</w:t>
            </w:r>
          </w:p>
        </w:tc>
      </w:tr>
      <w:tr>
        <w:tc>
          <w:tcPr/>
          <w:p>
            <w:pPr>
              <w:pStyle w:val="Compact"/>
              <w:jc w:val="left"/>
            </w:pPr>
            <w:r>
              <w:t xml:space="preserve">11</w:t>
            </w:r>
          </w:p>
        </w:tc>
        <w:tc>
          <w:tcPr/>
          <w:p>
            <w:pPr>
              <w:pStyle w:val="Compact"/>
              <w:jc w:val="left"/>
            </w:pPr>
            <w:r>
              <w:t xml:space="preserve">Merkle anti-entropy</w:t>
            </w:r>
          </w:p>
        </w:tc>
        <w:tc>
          <w:tcPr/>
          <w:p>
            <w:pPr>
              <w:pStyle w:val="Compact"/>
              <w:jc w:val="left"/>
            </w:pPr>
            <w:r>
              <w:t xml:space="preserve">Merkle tree diff for state comparison; delta sync</w:t>
            </w:r>
          </w:p>
        </w:tc>
        <w:tc>
          <w:tcPr/>
          <w:p>
            <w:pPr>
              <w:pStyle w:val="Compact"/>
              <w:jc w:val="left"/>
            </w:pPr>
            <w:r>
              <w:t xml:space="preserve">10,000-key state diverges by 1% — repaired in &lt; 2 seconds; full sync in &lt; 30 seconds</w:t>
            </w:r>
          </w:p>
        </w:tc>
      </w:tr>
      <w:tr>
        <w:tc>
          <w:tcPr/>
          <w:p>
            <w:pPr>
              <w:pStyle w:val="Compact"/>
              <w:jc w:val="left"/>
            </w:pPr>
            <w:r>
              <w:t xml:space="preserve">12</w:t>
            </w:r>
          </w:p>
        </w:tc>
        <w:tc>
          <w:tcPr/>
          <w:p>
            <w:pPr>
              <w:pStyle w:val="Compact"/>
              <w:jc w:val="left"/>
            </w:pPr>
            <w:r>
              <w:t xml:space="preserve">Clock sync + partition handling</w:t>
            </w:r>
          </w:p>
        </w:tc>
        <w:tc>
          <w:tcPr/>
          <w:p>
            <w:pPr>
              <w:pStyle w:val="Compact"/>
              <w:jc w:val="left"/>
            </w:pPr>
            <w:r>
              <w:t xml:space="preserve">Hybrid Logical Clock (HLC); automatic partition detection</w:t>
            </w:r>
          </w:p>
        </w:tc>
        <w:tc>
          <w:tcPr/>
          <w:p>
            <w:pPr>
              <w:pStyle w:val="Compact"/>
              <w:jc w:val="left"/>
            </w:pPr>
            <w:r>
              <w:t xml:space="preserve">HLC drift &lt; 10 ms with NTP; partition detected in 5–30 seconds; CRDT converges post-heal in &lt; 120 seconds</w:t>
            </w:r>
          </w:p>
        </w:tc>
      </w:tr>
    </w:tbl>
    <w:p>
      <w:pPr>
        <w:pStyle w:val="BodyText"/>
      </w:pPr>
      <w:r>
        <w:rPr>
          <w:bCs/>
          <w:b/>
        </w:rPr>
        <w:t xml:space="preserve">Resource estimate:</w:t>
      </w:r>
      <w:r>
        <w:t xml:space="preserve"> </w:t>
      </w:r>
      <w:r>
        <w:t xml:space="preserve">Three distributed-systems engineers (consensus, gossip, CRDT theory); one engineer for deterministic simulation infrastructure (Turmoil/Rust). Infrastructure: six-cell testbed (three cells × two nodes), plus Chaos Mesh for partition injection.</w:t>
      </w:r>
    </w:p>
    <w:p>
      <w:pPr>
        <w:pStyle w:val="BodyText"/>
      </w:pPr>
      <w:r>
        <w:rPr>
          <w:bCs/>
          <w:b/>
        </w:rPr>
        <w:t xml:space="preserve">Dependency gate before Phase 6c:</w:t>
      </w:r>
      <w:r>
        <w:t xml:space="preserve"> </w:t>
      </w:r>
      <w:r>
        <w:t xml:space="preserve">A simulated ten-cell federation must survive a four-hour WAN partition, heal automatically, and converge all CRDT state without manual intervention or data loss.</w:t>
      </w:r>
    </w:p>
    <w:p>
      <w:r>
        <w:pict>
          <v:rect style="width:0;height:1.5pt" o:hralign="center" o:hrstd="t" o:hr="t"/>
        </w:pict>
      </w:r>
    </w:p>
    <w:bookmarkEnd w:id="178"/>
    <w:bookmarkStart w:id="179" w:name="X5fe0ac1020c7049a3b84750f2f9b82eb7be19b4"/>
    <w:p>
      <w:pPr>
        <w:pStyle w:val="Heading2"/>
      </w:pPr>
      <w:r>
        <w:t xml:space="preserve">9.3 Phase 6c: Federation Control Plane (Weeks 13–18)</w:t>
      </w:r>
    </w:p>
    <w:p>
      <w:pPr>
        <w:pStyle w:val="FirstParagraph"/>
      </w:pPr>
      <w:r>
        <w:rPr>
          <w:bCs/>
          <w:b/>
        </w:rPr>
        <w:t xml:space="preserve">Goal:</w:t>
      </w:r>
      <w:r>
        <w:t xml:space="preserve"> </w:t>
      </w:r>
      <w:r>
        <w:t xml:space="preserve">Deploy global workload scheduling, federated API aggregation, cross-cell service discovery, and GitOps-driven configuration management.</w:t>
      </w:r>
    </w:p>
    <w:p>
      <w:pPr>
        <w:pStyle w:val="BodyText"/>
      </w:pPr>
      <w:r>
        <w:t xml:space="preserve">Phase 6c transforms the underlying mesh and gossip layers into a usable multi-cluster control plane. This is where the abstract federation becomes operationally concrete: a developer runs</w:t>
      </w:r>
      <w:r>
        <w:t xml:space="preserve"> </w:t>
      </w:r>
      <w:r>
        <w:rPr>
          <w:rStyle w:val="VerbatimChar"/>
        </w:rPr>
        <w:t xml:space="preserve">kubectl get pods --all-cells</w:t>
      </w:r>
      <w:r>
        <w:t xml:space="preserve"> </w:t>
      </w:r>
      <w:r>
        <w:t xml:space="preserve">and sees workloads across the entire federation; a service in Cell Alpha resolves a DNS name that routes to a pod in Cell Gamma; an ArgoCD ApplicationSet deploys a security patch to fifty cells in a single commit.</w:t>
      </w:r>
    </w:p>
    <w:p>
      <w:pPr>
        <w:pStyle w:val="BodyText"/>
      </w:pPr>
      <w:r>
        <w:rPr>
          <w:bCs/>
          <w:b/>
        </w:rPr>
        <w:t xml:space="preserve">Week-by-week breakdown:</w:t>
      </w:r>
    </w:p>
    <w:tbl>
      <w:tblPr>
        <w:tblStyle w:val="Table"/>
        <w:tblW w:type="pct" w:w="5000"/>
        <w:tblLook w:firstRow="1" w:lastRow="0" w:firstColumn="0" w:lastColumn="0" w:noHBand="0" w:noVBand="0" w:val="0020"/>
      </w:tblPr>
      <w:tblGrid>
        <w:gridCol w:w="969"/>
        <w:gridCol w:w="1777"/>
        <w:gridCol w:w="2101"/>
        <w:gridCol w:w="3071"/>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 Criteria</w:t>
            </w:r>
          </w:p>
        </w:tc>
      </w:tr>
      <w:tr>
        <w:tc>
          <w:tcPr/>
          <w:p>
            <w:pPr>
              <w:pStyle w:val="Compact"/>
              <w:jc w:val="left"/>
            </w:pPr>
            <w:r>
              <w:t xml:space="preserve">13</w:t>
            </w:r>
          </w:p>
        </w:tc>
        <w:tc>
          <w:tcPr/>
          <w:p>
            <w:pPr>
              <w:pStyle w:val="Compact"/>
              <w:jc w:val="left"/>
            </w:pPr>
            <w:r>
              <w:t xml:space="preserve">SPIFFE/SPIRE per cell</w:t>
            </w:r>
          </w:p>
        </w:tc>
        <w:tc>
          <w:tcPr/>
          <w:p>
            <w:pPr>
              <w:pStyle w:val="Compact"/>
              <w:jc w:val="left"/>
            </w:pPr>
            <w:r>
              <w:t xml:space="preserve">Nested SPIRE topology; SVID issuance; trust domain per cell</w:t>
            </w:r>
          </w:p>
        </w:tc>
        <w:tc>
          <w:tcPr/>
          <w:p>
            <w:pPr>
              <w:pStyle w:val="Compact"/>
              <w:jc w:val="left"/>
            </w:pPr>
            <w:r>
              <w:t xml:space="preserve">SVIDs issued with 1-hour TTL; automatic rotation at 50% TTL; mTLS between all services</w:t>
            </w:r>
          </w:p>
        </w:tc>
      </w:tr>
      <w:tr>
        <w:tc>
          <w:tcPr/>
          <w:p>
            <w:pPr>
              <w:pStyle w:val="Compact"/>
              <w:jc w:val="left"/>
            </w:pPr>
            <w:r>
              <w:t xml:space="preserve">14</w:t>
            </w:r>
          </w:p>
        </w:tc>
        <w:tc>
          <w:tcPr/>
          <w:p>
            <w:pPr>
              <w:pStyle w:val="Compact"/>
              <w:jc w:val="left"/>
            </w:pPr>
            <w:r>
              <w:t xml:space="preserve">Cilium Cluster Mesh</w:t>
            </w:r>
          </w:p>
        </w:tc>
        <w:tc>
          <w:tcPr/>
          <w:p>
            <w:pPr>
              <w:pStyle w:val="Compact"/>
              <w:jc w:val="left"/>
            </w:pPr>
            <w:r>
              <w:t xml:space="preserve">Cross-cell pod-to-pod connectivity; identity-aware network policies</w:t>
            </w:r>
          </w:p>
        </w:tc>
        <w:tc>
          <w:tcPr/>
          <w:p>
            <w:pPr>
              <w:pStyle w:val="Compact"/>
              <w:jc w:val="left"/>
            </w:pPr>
            <w:r>
              <w:t xml:space="preserve">Pod in Cell A pings pod in Cell B via Cluster Mesh; CiliumIdentity propagated across cells</w:t>
            </w:r>
          </w:p>
        </w:tc>
      </w:tr>
      <w:tr>
        <w:tc>
          <w:tcPr/>
          <w:p>
            <w:pPr>
              <w:pStyle w:val="Compact"/>
              <w:jc w:val="left"/>
            </w:pPr>
            <w:r>
              <w:t xml:space="preserve">15</w:t>
            </w:r>
          </w:p>
        </w:tc>
        <w:tc>
          <w:tcPr/>
          <w:p>
            <w:pPr>
              <w:pStyle w:val="Compact"/>
              <w:jc w:val="left"/>
            </w:pPr>
            <w:r>
              <w:t xml:space="preserve">Service discovery federation</w:t>
            </w:r>
          </w:p>
        </w:tc>
        <w:tc>
          <w:tcPr/>
          <w:p>
            <w:pPr>
              <w:pStyle w:val="Compact"/>
              <w:jc w:val="left"/>
            </w:pPr>
            <w:r>
              <w:t xml:space="preserve">Global services annotated with</w:t>
            </w:r>
            <w:r>
              <w:t xml:space="preserve"> </w:t>
            </w:r>
            <w:r>
              <w:rPr>
                <w:rStyle w:val="VerbatimChar"/>
              </w:rPr>
              <w:t xml:space="preserve">io.cilium/global-service</w:t>
            </w:r>
            <w:r>
              <w:t xml:space="preserve">; health check propagation</w:t>
            </w:r>
          </w:p>
        </w:tc>
        <w:tc>
          <w:tcPr/>
          <w:p>
            <w:pPr>
              <w:pStyle w:val="Compact"/>
              <w:jc w:val="left"/>
            </w:pPr>
            <w:r>
              <w:t xml:space="preserve">DNS resolution round-robins across healthy backends in 3+ cells; unhealthy backend removed in &lt; 15 seconds</w:t>
            </w:r>
          </w:p>
        </w:tc>
      </w:tr>
      <w:tr>
        <w:tc>
          <w:tcPr/>
          <w:p>
            <w:pPr>
              <w:pStyle w:val="Compact"/>
              <w:jc w:val="left"/>
            </w:pPr>
            <w:r>
              <w:t xml:space="preserve">16</w:t>
            </w:r>
          </w:p>
        </w:tc>
        <w:tc>
          <w:tcPr/>
          <w:p>
            <w:pPr>
              <w:pStyle w:val="Compact"/>
              <w:jc w:val="left"/>
            </w:pPr>
            <w:r>
              <w:t xml:space="preserve">Federated API + CLI</w:t>
            </w:r>
          </w:p>
        </w:tc>
        <w:tc>
          <w:tcPr/>
          <w:p>
            <w:pPr>
              <w:pStyle w:val="Compact"/>
              <w:jc w:val="left"/>
            </w:pPr>
            <w:r>
              <w:rPr>
                <w:rStyle w:val="VerbatimChar"/>
              </w:rPr>
              <w:t xml:space="preserve">helixctl federation</w:t>
            </w:r>
            <w:r>
              <w:t xml:space="preserve"> </w:t>
            </w:r>
            <w:r>
              <w:t xml:space="preserve">commands; proxy aggregation across cell APIs</w:t>
            </w:r>
          </w:p>
        </w:tc>
        <w:tc>
          <w:tcPr/>
          <w:p>
            <w:pPr>
              <w:pStyle w:val="Compact"/>
              <w:jc w:val="left"/>
            </w:pPr>
            <w:r>
              <w:rPr>
                <w:rStyle w:val="VerbatimChar"/>
              </w:rPr>
              <w:t xml:space="preserve">helixctl get pods --all-cells</w:t>
            </w:r>
            <w:r>
              <w:t xml:space="preserve"> </w:t>
            </w:r>
            <w:r>
              <w:t xml:space="preserve">returns unified list; latency &lt; 500 ms for 10-cell aggregation</w:t>
            </w:r>
          </w:p>
        </w:tc>
      </w:tr>
      <w:tr>
        <w:tc>
          <w:tcPr/>
          <w:p>
            <w:pPr>
              <w:pStyle w:val="Compact"/>
              <w:jc w:val="left"/>
            </w:pPr>
            <w:r>
              <w:t xml:space="preserve">17</w:t>
            </w:r>
          </w:p>
        </w:tc>
        <w:tc>
          <w:tcPr/>
          <w:p>
            <w:pPr>
              <w:pStyle w:val="Compact"/>
              <w:jc w:val="left"/>
            </w:pPr>
            <w:r>
              <w:t xml:space="preserve">GitOps federation</w:t>
            </w:r>
          </w:p>
        </w:tc>
        <w:tc>
          <w:tcPr/>
          <w:p>
            <w:pPr>
              <w:pStyle w:val="Compact"/>
              <w:jc w:val="left"/>
            </w:pPr>
            <w:r>
              <w:t xml:space="preserve">ArgoCD ApplicationSets; cluster generator by cell labels</w:t>
            </w:r>
          </w:p>
        </w:tc>
        <w:tc>
          <w:tcPr/>
          <w:p>
            <w:pPr>
              <w:pStyle w:val="Compact"/>
              <w:jc w:val="left"/>
            </w:pPr>
            <w:r>
              <w:t xml:space="preserve">Single commit deploys to all matching cells; drift detection alerts within 5 minutes</w:t>
            </w:r>
          </w:p>
        </w:tc>
      </w:tr>
      <w:tr>
        <w:tc>
          <w:tcPr/>
          <w:p>
            <w:pPr>
              <w:pStyle w:val="Compact"/>
              <w:jc w:val="left"/>
            </w:pPr>
            <w:r>
              <w:t xml:space="preserve">18</w:t>
            </w:r>
          </w:p>
        </w:tc>
        <w:tc>
          <w:tcPr/>
          <w:p>
            <w:pPr>
              <w:pStyle w:val="Compact"/>
              <w:jc w:val="left"/>
            </w:pPr>
            <w:r>
              <w:t xml:space="preserve">Global scheduling (Karmada)</w:t>
            </w:r>
          </w:p>
        </w:tc>
        <w:tc>
          <w:tcPr/>
          <w:p>
            <w:pPr>
              <w:pStyle w:val="Compact"/>
              <w:jc w:val="left"/>
            </w:pPr>
            <w:r>
              <w:t xml:space="preserve">Optional Karmada integration; PropagationPolicy support</w:t>
            </w:r>
          </w:p>
        </w:tc>
        <w:tc>
          <w:tcPr/>
          <w:p>
            <w:pPr>
              <w:pStyle w:val="Compact"/>
              <w:jc w:val="left"/>
            </w:pPr>
            <w:r>
              <w:t xml:space="preserve">Cross-cell workload placement respects resource constraints; failover to secondary cell in &lt; 60 seconds</w:t>
            </w:r>
          </w:p>
        </w:tc>
      </w:tr>
    </w:tbl>
    <w:p>
      <w:pPr>
        <w:pStyle w:val="BodyText"/>
      </w:pPr>
      <w:r>
        <w:rPr>
          <w:bCs/>
          <w:b/>
        </w:rPr>
        <w:t xml:space="preserve">Resource estimate:</w:t>
      </w:r>
      <w:r>
        <w:t xml:space="preserve"> </w:t>
      </w:r>
      <w:r>
        <w:t xml:space="preserve">Two Kubernetes engineers (Cilium, Karmada, API server); one security engineer (SPIFFE/SPIRE); one platform engineer (GitOps/ArgoCD). Infrastructure: minimum three cells in three regions (e.g., AWS us-east, GCP eu-west, Azure ap-south), each with 3–5 nodes.</w:t>
      </w:r>
    </w:p>
    <w:p>
      <w:pPr>
        <w:pStyle w:val="BodyText"/>
      </w:pPr>
      <w:r>
        <w:rPr>
          <w:bCs/>
          <w:b/>
        </w:rPr>
        <w:t xml:space="preserve">Dependency gate before Phase 6d:</w:t>
      </w:r>
      <w:r>
        <w:t xml:space="preserve"> </w:t>
      </w:r>
      <w:r>
        <w:t xml:space="preserve">A sample three-tier application (frontend, API, database) must deploy across three cells via a single ArgoCD ApplicationSet, with cross-cell service discovery and automatic failover demonstrated under gateway failure.</w:t>
      </w:r>
    </w:p>
    <w:p>
      <w:r>
        <w:pict>
          <v:rect style="width:0;height:1.5pt" o:hralign="center" o:hrstd="t" o:hr="t"/>
        </w:pict>
      </w:r>
    </w:p>
    <w:bookmarkEnd w:id="179"/>
    <w:bookmarkStart w:id="180" w:name="Xb0a54adc05efba41aac9c6ef58cbdb15dcc0e50"/>
    <w:p>
      <w:pPr>
        <w:pStyle w:val="Heading2"/>
      </w:pPr>
      <w:r>
        <w:t xml:space="preserve">9.4 Phase 6d: Security &amp; Production Hardening (Weeks 19–24)</w:t>
      </w:r>
    </w:p>
    <w:p>
      <w:pPr>
        <w:pStyle w:val="FirstParagraph"/>
      </w:pPr>
      <w:r>
        <w:rPr>
          <w:bCs/>
          <w:b/>
        </w:rPr>
        <w:t xml:space="preserve">Goal:</w:t>
      </w:r>
      <w:r>
        <w:t xml:space="preserve"> </w:t>
      </w:r>
      <w:r>
        <w:t xml:space="preserve">Harden the entire stack for production through OPA policy enforcement, chaos engineering validation, comprehensive monitoring, and disaster-recovery testing.</w:t>
      </w:r>
    </w:p>
    <w:p>
      <w:pPr>
        <w:pStyle w:val="BodyText"/>
      </w:pPr>
      <w:r>
        <w:t xml:space="preserve">Phase 6d is where the federation proves it deserves real traffic. Every component built in the prior eighteen weeks is subjected to structured chaos experiments, security audits, and load saturation. The phase culminates in a production-readiness review against a checklist derived directly from the FMEA in Section 7.</w:t>
      </w:r>
    </w:p>
    <w:p>
      <w:pPr>
        <w:pStyle w:val="BodyText"/>
      </w:pPr>
      <w:r>
        <w:rPr>
          <w:bCs/>
          <w:b/>
        </w:rPr>
        <w:t xml:space="preserve">Week-by-week breakdown:</w:t>
      </w:r>
    </w:p>
    <w:tbl>
      <w:tblPr>
        <w:tblStyle w:val="Table"/>
        <w:tblW w:type="pct" w:w="5000"/>
        <w:tblLook w:firstRow="1" w:lastRow="0" w:firstColumn="0" w:lastColumn="0" w:noHBand="0" w:noVBand="0" w:val="0020"/>
      </w:tblPr>
      <w:tblGrid>
        <w:gridCol w:w="969"/>
        <w:gridCol w:w="1777"/>
        <w:gridCol w:w="2101"/>
        <w:gridCol w:w="3071"/>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 Criteria</w:t>
            </w:r>
          </w:p>
        </w:tc>
      </w:tr>
      <w:tr>
        <w:tc>
          <w:tcPr/>
          <w:p>
            <w:pPr>
              <w:pStyle w:val="Compact"/>
              <w:jc w:val="left"/>
            </w:pPr>
            <w:r>
              <w:t xml:space="preserve">19</w:t>
            </w:r>
          </w:p>
        </w:tc>
        <w:tc>
          <w:tcPr/>
          <w:p>
            <w:pPr>
              <w:pStyle w:val="Compact"/>
              <w:jc w:val="left"/>
            </w:pPr>
            <w:r>
              <w:t xml:space="preserve">OPA/Gatekeeper policies</w:t>
            </w:r>
          </w:p>
        </w:tc>
        <w:tc>
          <w:tcPr/>
          <w:p>
            <w:pPr>
              <w:pStyle w:val="Compact"/>
              <w:jc w:val="left"/>
            </w:pPr>
            <w:r>
              <w:t xml:space="preserve">Cross-cluster admission control; image signing enforcement; data-sovereignty constraints</w:t>
            </w:r>
          </w:p>
        </w:tc>
        <w:tc>
          <w:tcPr/>
          <w:p>
            <w:pPr>
              <w:pStyle w:val="Compact"/>
              <w:jc w:val="left"/>
            </w:pPr>
            <w:r>
              <w:t xml:space="preserve">Unsigned image blocked at admission; EU-data pod rejected without EU affinity; policy evaluation &lt; 100 ms</w:t>
            </w:r>
          </w:p>
        </w:tc>
      </w:tr>
      <w:tr>
        <w:tc>
          <w:tcPr/>
          <w:p>
            <w:pPr>
              <w:pStyle w:val="Compact"/>
              <w:jc w:val="left"/>
            </w:pPr>
            <w:r>
              <w:t xml:space="preserve">20</w:t>
            </w:r>
          </w:p>
        </w:tc>
        <w:tc>
          <w:tcPr/>
          <w:p>
            <w:pPr>
              <w:pStyle w:val="Compact"/>
              <w:jc w:val="left"/>
            </w:pPr>
            <w:r>
              <w:t xml:space="preserve">Secret management</w:t>
            </w:r>
          </w:p>
        </w:tc>
        <w:tc>
          <w:tcPr/>
          <w:p>
            <w:pPr>
              <w:pStyle w:val="Compact"/>
              <w:jc w:val="left"/>
            </w:pPr>
            <w:r>
              <w:t xml:space="preserve">HashiVault + External Secrets Operator; automatic rotation; zero secrets in Git</w:t>
            </w:r>
          </w:p>
        </w:tc>
        <w:tc>
          <w:tcPr/>
          <w:p>
            <w:pPr>
              <w:pStyle w:val="Compact"/>
              <w:jc w:val="left"/>
            </w:pPr>
            <w:r>
              <w:t xml:space="preserve">Secret rotation with zero consumer downtime; all secrets sourced from Vault</w:t>
            </w:r>
          </w:p>
        </w:tc>
      </w:tr>
      <w:tr>
        <w:tc>
          <w:tcPr/>
          <w:p>
            <w:pPr>
              <w:pStyle w:val="Compact"/>
              <w:jc w:val="left"/>
            </w:pPr>
            <w:r>
              <w:t xml:space="preserve">21</w:t>
            </w:r>
          </w:p>
        </w:tc>
        <w:tc>
          <w:tcPr/>
          <w:p>
            <w:pPr>
              <w:pStyle w:val="Compact"/>
              <w:jc w:val="left"/>
            </w:pPr>
            <w:r>
              <w:t xml:space="preserve">Chaos engineering suite</w:t>
            </w:r>
          </w:p>
        </w:tc>
        <w:tc>
          <w:tcPr/>
          <w:p>
            <w:pPr>
              <w:pStyle w:val="Compact"/>
              <w:jc w:val="left"/>
            </w:pPr>
            <w:r>
              <w:t xml:space="preserve">12 automated chaos experiments (CE-01 through CE-12)</w:t>
            </w:r>
          </w:p>
        </w:tc>
        <w:tc>
          <w:tcPr/>
          <w:p>
            <w:pPr>
              <w:pStyle w:val="Compact"/>
              <w:jc w:val="left"/>
            </w:pPr>
            <w:r>
              <w:t xml:space="preserve">All experiments automated in CI; quarterly Game Day schedule defined; no data loss across 72-hour marathon run</w:t>
            </w:r>
          </w:p>
        </w:tc>
      </w:tr>
      <w:tr>
        <w:tc>
          <w:tcPr/>
          <w:p>
            <w:pPr>
              <w:pStyle w:val="Compact"/>
              <w:jc w:val="left"/>
            </w:pPr>
            <w:r>
              <w:t xml:space="preserve">22</w:t>
            </w:r>
          </w:p>
        </w:tc>
        <w:tc>
          <w:tcPr/>
          <w:p>
            <w:pPr>
              <w:pStyle w:val="Compact"/>
              <w:jc w:val="left"/>
            </w:pPr>
            <w:r>
              <w:t xml:space="preserve">Monitoring + alerting</w:t>
            </w:r>
          </w:p>
        </w:tc>
        <w:tc>
          <w:tcPr/>
          <w:p>
            <w:pPr>
              <w:pStyle w:val="Compact"/>
              <w:jc w:val="left"/>
            </w:pPr>
            <w:r>
              <w:t xml:space="preserve">Prometheus federation; OpenTelemetry tracing; split-brain alerts</w:t>
            </w:r>
          </w:p>
        </w:tc>
        <w:tc>
          <w:tcPr/>
          <w:p>
            <w:pPr>
              <w:pStyle w:val="Compact"/>
              <w:jc w:val="left"/>
            </w:pPr>
            <w:r>
              <w:t xml:space="preserve">Cross-cell latency, gossip bandwidth, CRDT divergence visible in Grafana; split-brain alert fires within 30 seconds</w:t>
            </w:r>
          </w:p>
        </w:tc>
      </w:tr>
      <w:tr>
        <w:tc>
          <w:tcPr/>
          <w:p>
            <w:pPr>
              <w:pStyle w:val="Compact"/>
              <w:jc w:val="left"/>
            </w:pPr>
            <w:r>
              <w:t xml:space="preserve">23</w:t>
            </w:r>
          </w:p>
        </w:tc>
        <w:tc>
          <w:tcPr/>
          <w:p>
            <w:pPr>
              <w:pStyle w:val="Compact"/>
              <w:jc w:val="left"/>
            </w:pPr>
            <w:r>
              <w:t xml:space="preserve">Disaster recovery + runbooks</w:t>
            </w:r>
          </w:p>
        </w:tc>
        <w:tc>
          <w:tcPr/>
          <w:p>
            <w:pPr>
              <w:pStyle w:val="Compact"/>
              <w:jc w:val="left"/>
            </w:pPr>
            <w:r>
              <w:t xml:space="preserve">Velero cross-cell backup; DR restore tested; all runbooks documented</w:t>
            </w:r>
          </w:p>
        </w:tc>
        <w:tc>
          <w:tcPr/>
          <w:p>
            <w:pPr>
              <w:pStyle w:val="Compact"/>
              <w:jc w:val="left"/>
            </w:pPr>
            <w:r>
              <w:t xml:space="preserve">Tier-1 DR restore completes in &lt; 15 minutes; runbooks cover all 15 FMEA failure modes</w:t>
            </w:r>
          </w:p>
        </w:tc>
      </w:tr>
      <w:tr>
        <w:tc>
          <w:tcPr/>
          <w:p>
            <w:pPr>
              <w:pStyle w:val="Compact"/>
              <w:jc w:val="left"/>
            </w:pPr>
            <w:r>
              <w:t xml:space="preserve">24</w:t>
            </w:r>
          </w:p>
        </w:tc>
        <w:tc>
          <w:tcPr/>
          <w:p>
            <w:pPr>
              <w:pStyle w:val="Compact"/>
              <w:jc w:val="left"/>
            </w:pPr>
            <w:r>
              <w:t xml:space="preserve">Production readiness review</w:t>
            </w:r>
          </w:p>
        </w:tc>
        <w:tc>
          <w:tcPr/>
          <w:p>
            <w:pPr>
              <w:pStyle w:val="Compact"/>
              <w:jc w:val="left"/>
            </w:pPr>
            <w:r>
              <w:t xml:space="preserve">Security audit; penetration test; performance baseline</w:t>
            </w:r>
          </w:p>
        </w:tc>
        <w:tc>
          <w:tcPr/>
          <w:p>
            <w:pPr>
              <w:pStyle w:val="Compact"/>
              <w:jc w:val="left"/>
            </w:pPr>
            <w:r>
              <w:t xml:space="preserve">No unencrypted traffic paths; compromised cell cannot access other cells; 99.99% per-cell availability demonstrated</w:t>
            </w:r>
          </w:p>
        </w:tc>
      </w:tr>
    </w:tbl>
    <w:p>
      <w:pPr>
        <w:pStyle w:val="BodyText"/>
      </w:pPr>
      <w:r>
        <w:rPr>
          <w:bCs/>
          <w:b/>
        </w:rPr>
        <w:t xml:space="preserve">Resource estimate:</w:t>
      </w:r>
      <w:r>
        <w:t xml:space="preserve"> </w:t>
      </w:r>
      <w:r>
        <w:t xml:space="preserve">One security engineer (OPA, Vault, penetration testing); two SREs (Chaos Mesh, Prometheus, runbooks); one performance engineer (load testing, baseline establishment). Infrastructure: production-equivalent three-cell deployment plus dedicated chaos-testing cell.</w:t>
      </w:r>
    </w:p>
    <w:p>
      <w:r>
        <w:pict>
          <v:rect style="width:0;height:1.5pt" o:hralign="center" o:hrstd="t" o:hr="t"/>
        </w:pict>
      </w:r>
    </w:p>
    <w:bookmarkEnd w:id="180"/>
    <w:bookmarkStart w:id="181" w:name="master-timeline-summary"/>
    <w:p>
      <w:pPr>
        <w:pStyle w:val="Heading2"/>
      </w:pPr>
      <w:r>
        <w:t xml:space="preserve">Master Timeline Summary</w:t>
      </w:r>
    </w:p>
    <w:tbl>
      <w:tblPr>
        <w:tblStyle w:val="Table"/>
        <w:tblW w:type="pct" w:w="5000"/>
        <w:tblLook w:firstRow="1" w:lastRow="0" w:firstColumn="0" w:lastColumn="0" w:noHBand="0" w:noVBand="0" w:val="0020"/>
      </w:tblPr>
      <w:tblGrid>
        <w:gridCol w:w="840"/>
        <w:gridCol w:w="840"/>
        <w:gridCol w:w="2520"/>
        <w:gridCol w:w="1680"/>
        <w:gridCol w:w="204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Primary Deliverables</w:t>
            </w:r>
          </w:p>
        </w:tc>
        <w:tc>
          <w:tcPr/>
          <w:p>
            <w:pPr>
              <w:pStyle w:val="Compact"/>
              <w:jc w:val="left"/>
            </w:pPr>
            <w:r>
              <w:t xml:space="preserve">Dependencies</w:t>
            </w:r>
          </w:p>
        </w:tc>
        <w:tc>
          <w:tcPr/>
          <w:p>
            <w:pPr>
              <w:pStyle w:val="Compact"/>
              <w:jc w:val="left"/>
            </w:pPr>
            <w:r>
              <w:t xml:space="preserve">Success Criteria</w:t>
            </w:r>
          </w:p>
        </w:tc>
      </w:tr>
      <w:tr>
        <w:tc>
          <w:tcPr/>
          <w:p>
            <w:pPr>
              <w:pStyle w:val="Compact"/>
              <w:jc w:val="left"/>
            </w:pPr>
            <w:r>
              <w:rPr>
                <w:bCs/>
                <w:b/>
              </w:rPr>
              <w:t xml:space="preserve">6a: Core Mesh</w:t>
            </w:r>
          </w:p>
        </w:tc>
        <w:tc>
          <w:tcPr/>
          <w:p>
            <w:pPr>
              <w:pStyle w:val="Compact"/>
              <w:jc w:val="left"/>
            </w:pPr>
            <w:r>
              <w:t xml:space="preserve">1–6</w:t>
            </w:r>
          </w:p>
        </w:tc>
        <w:tc>
          <w:tcPr/>
          <w:p>
            <w:pPr>
              <w:pStyle w:val="Compact"/>
              <w:jc w:val="left"/>
            </w:pPr>
            <w:r>
              <w:t xml:space="preserve">WireGuard mesh manager; NAT traversal stack; mDNS/DHT discovery; cell join/leave</w:t>
            </w:r>
          </w:p>
        </w:tc>
        <w:tc>
          <w:tcPr/>
          <w:p>
            <w:pPr>
              <w:pStyle w:val="Compact"/>
              <w:jc w:val="left"/>
            </w:pPr>
            <w:r>
              <w:t xml:space="preserve">None (phase kickoff)</w:t>
            </w:r>
          </w:p>
        </w:tc>
        <w:tc>
          <w:tcPr/>
          <w:p>
            <w:pPr>
              <w:pStyle w:val="Compact"/>
              <w:jc w:val="left"/>
            </w:pPr>
            <w:r>
              <w:t xml:space="preserve">72-hour stable mesh; &lt; 60 s cell join; &gt; 80% NAT traversal success</w:t>
            </w:r>
          </w:p>
        </w:tc>
      </w:tr>
      <w:tr>
        <w:tc>
          <w:tcPr/>
          <w:p>
            <w:pPr>
              <w:pStyle w:val="Compact"/>
              <w:jc w:val="left"/>
            </w:pPr>
            <w:r>
              <w:rPr>
                <w:bCs/>
                <w:b/>
              </w:rPr>
              <w:t xml:space="preserve">6b: Gossip &amp; State Sync</w:t>
            </w:r>
          </w:p>
        </w:tc>
        <w:tc>
          <w:tcPr/>
          <w:p>
            <w:pPr>
              <w:pStyle w:val="Compact"/>
              <w:jc w:val="left"/>
            </w:pPr>
            <w:r>
              <w:t xml:space="preserve">7–12</w:t>
            </w:r>
          </w:p>
        </w:tc>
        <w:tc>
          <w:tcPr/>
          <w:p>
            <w:pPr>
              <w:pStyle w:val="Compact"/>
              <w:jc w:val="left"/>
            </w:pPr>
            <w:r>
              <w:t xml:space="preserve">Hierarchical SWIM gossip; CRDT primitives; Merkle anti-entropy; HLC clocks</w:t>
            </w:r>
          </w:p>
        </w:tc>
        <w:tc>
          <w:tcPr/>
          <w:p>
            <w:pPr>
              <w:pStyle w:val="Compact"/>
              <w:jc w:val="left"/>
            </w:pPr>
            <w:r>
              <w:t xml:space="preserve">Phase 6a complete</w:t>
            </w:r>
          </w:p>
        </w:tc>
        <w:tc>
          <w:tcPr/>
          <w:p>
            <w:pPr>
              <w:pStyle w:val="Compact"/>
              <w:jc w:val="left"/>
            </w:pPr>
            <w:r>
              <w:t xml:space="preserve">10-cell partition survives 4h; CRDT converges post-heal in &lt; 120s; &lt; 5 KB/s gossip BW</w:t>
            </w:r>
          </w:p>
        </w:tc>
      </w:tr>
      <w:tr>
        <w:tc>
          <w:tcPr/>
          <w:p>
            <w:pPr>
              <w:pStyle w:val="Compact"/>
              <w:jc w:val="left"/>
            </w:pPr>
            <w:r>
              <w:rPr>
                <w:bCs/>
                <w:b/>
              </w:rPr>
              <w:t xml:space="preserve">6c: Federation Control Plane</w:t>
            </w:r>
          </w:p>
        </w:tc>
        <w:tc>
          <w:tcPr/>
          <w:p>
            <w:pPr>
              <w:pStyle w:val="Compact"/>
              <w:jc w:val="left"/>
            </w:pPr>
            <w:r>
              <w:t xml:space="preserve">13–18</w:t>
            </w:r>
          </w:p>
        </w:tc>
        <w:tc>
          <w:tcPr/>
          <w:p>
            <w:pPr>
              <w:pStyle w:val="Compact"/>
              <w:jc w:val="left"/>
            </w:pPr>
            <w:r>
              <w:t xml:space="preserve">SPIFFE/SPIRE identity; Cilium Cluster Mesh; global services; ArgoCD GitOps; Karmada scheduling</w:t>
            </w:r>
          </w:p>
        </w:tc>
        <w:tc>
          <w:tcPr/>
          <w:p>
            <w:pPr>
              <w:pStyle w:val="Compact"/>
              <w:jc w:val="left"/>
            </w:pPr>
            <w:r>
              <w:t xml:space="preserve">Phase 6b complete</w:t>
            </w:r>
          </w:p>
        </w:tc>
        <w:tc>
          <w:tcPr/>
          <w:p>
            <w:pPr>
              <w:pStyle w:val="Compact"/>
              <w:jc w:val="left"/>
            </w:pPr>
            <w:r>
              <w:t xml:space="preserve">3-tier app deploys to 3 cells via GitOps; cross-cell failover &lt; 60s; global DNS works</w:t>
            </w:r>
          </w:p>
        </w:tc>
      </w:tr>
      <w:tr>
        <w:tc>
          <w:tcPr/>
          <w:p>
            <w:pPr>
              <w:pStyle w:val="Compact"/>
              <w:jc w:val="left"/>
            </w:pPr>
            <w:r>
              <w:rPr>
                <w:bCs/>
                <w:b/>
              </w:rPr>
              <w:t xml:space="preserve">6d: Security &amp; Production</w:t>
            </w:r>
          </w:p>
        </w:tc>
        <w:tc>
          <w:tcPr/>
          <w:p>
            <w:pPr>
              <w:pStyle w:val="Compact"/>
              <w:jc w:val="left"/>
            </w:pPr>
            <w:r>
              <w:t xml:space="preserve">19–24</w:t>
            </w:r>
          </w:p>
        </w:tc>
        <w:tc>
          <w:tcPr/>
          <w:p>
            <w:pPr>
              <w:pStyle w:val="Compact"/>
              <w:jc w:val="left"/>
            </w:pPr>
            <w:r>
              <w:t xml:space="preserve">OPA policies; Vault secrets; 12 chaos experiments; monitoring; DR runbooks</w:t>
            </w:r>
          </w:p>
        </w:tc>
        <w:tc>
          <w:tcPr/>
          <w:p>
            <w:pPr>
              <w:pStyle w:val="Compact"/>
              <w:jc w:val="left"/>
            </w:pPr>
            <w:r>
              <w:t xml:space="preserve">Phase 6c complete</w:t>
            </w:r>
          </w:p>
        </w:tc>
        <w:tc>
          <w:tcPr/>
          <w:p>
            <w:pPr>
              <w:pStyle w:val="Compact"/>
              <w:jc w:val="left"/>
            </w:pPr>
            <w:r>
              <w:t xml:space="preserve">All chaos experiments pass; split-brain alerts in &lt; 30s; 99.99% availability; DR &lt; 15 min</w:t>
            </w:r>
          </w:p>
        </w:tc>
      </w:tr>
    </w:tbl>
    <w:p>
      <w:pPr>
        <w:pStyle w:val="BodyText"/>
      </w:pPr>
      <w:r>
        <w:rPr>
          <w:bCs/>
          <w:b/>
        </w:rPr>
        <w:t xml:space="preserve">Cumulative resource projection across all 24 weeks:</w:t>
      </w:r>
      <w:r>
        <w:t xml:space="preserve"> </w:t>
      </w:r>
      <w:r>
        <w:t xml:space="preserve">6–8 engineers (platform, distributed systems, security, SRE); $15,000–25,000/month cloud infrastructure for the multi-region testbed; one dedicated chaos-testing environment.</w:t>
      </w:r>
    </w:p>
    <w:p>
      <w:r>
        <w:pict>
          <v:rect style="width:0;height:1.5pt" o:hralign="center" o:hrstd="t" o:hr="t"/>
        </w:pict>
      </w:r>
    </w:p>
    <w:bookmarkEnd w:id="181"/>
    <w:bookmarkStart w:id="182" w:name="risk-mitigation-top-three-threats"/>
    <w:p>
      <w:pPr>
        <w:pStyle w:val="Heading2"/>
      </w:pPr>
      <w:r>
        <w:t xml:space="preserve">Risk Mitigation: Top Three Threats</w:t>
      </w:r>
    </w:p>
    <w:tbl>
      <w:tblPr>
        <w:tblStyle w:val="Table"/>
        <w:tblW w:type="pct" w:w="5000"/>
        <w:tblLook w:firstRow="1" w:lastRow="0" w:firstColumn="0" w:lastColumn="0" w:noHBand="0" w:noVBand="0" w:val="0020"/>
      </w:tblPr>
      <w:tblGrid>
        <w:gridCol w:w="913"/>
        <w:gridCol w:w="913"/>
        <w:gridCol w:w="1980"/>
        <w:gridCol w:w="1218"/>
        <w:gridCol w:w="2893"/>
      </w:tblGrid>
      <w:tr>
        <w:trPr>
          <w:tblHeader w:val="true"/>
        </w:trPr>
        <w:tc>
          <w:tcPr/>
          <w:p>
            <w:pPr>
              <w:pStyle w:val="Compact"/>
              <w:jc w:val="left"/>
            </w:pPr>
            <w:r>
              <w:t xml:space="preserve">Rank</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rPr>
                <w:bCs/>
                <w:b/>
              </w:rPr>
              <w:t xml:space="preserve">1</w:t>
            </w:r>
          </w:p>
        </w:tc>
        <w:tc>
          <w:tcPr/>
          <w:p>
            <w:pPr>
              <w:pStyle w:val="Compact"/>
              <w:jc w:val="left"/>
            </w:pPr>
            <w:r>
              <w:rPr>
                <w:bCs/>
                <w:b/>
              </w:rPr>
              <w:t xml:space="preserve">Symmetric NAT penetration failure</w:t>
            </w:r>
            <w:r>
              <w:t xml:space="preserve"> </w:t>
            </w:r>
            <w:r>
              <w:t xml:space="preserve">leaves 5–15% of home/residential deployments unable to form direct P2P mesh links</w:t>
            </w:r>
          </w:p>
        </w:tc>
        <w:tc>
          <w:tcPr/>
          <w:p>
            <w:pPr>
              <w:pStyle w:val="Compact"/>
              <w:jc w:val="left"/>
            </w:pPr>
            <w:r>
              <w:t xml:space="preserve">Medium</w:t>
            </w:r>
          </w:p>
        </w:tc>
        <w:tc>
          <w:tcPr/>
          <w:p>
            <w:pPr>
              <w:pStyle w:val="Compact"/>
              <w:jc w:val="left"/>
            </w:pPr>
            <w:r>
              <w:t xml:space="preserve">High — federation unreachable for affected users</w:t>
            </w:r>
          </w:p>
        </w:tc>
        <w:tc>
          <w:tcPr/>
          <w:p>
            <w:pPr>
              <w:pStyle w:val="Compact"/>
              <w:jc w:val="left"/>
            </w:pPr>
            <w:r>
              <w:t xml:space="preserve">TURN relay runs embedded on every gateway node (not external dependency); TCP-443 fallback for firewall bypass; multi-hop relay through libp2p circuit as last resort</w:t>
            </w:r>
          </w:p>
        </w:tc>
      </w:tr>
      <w:tr>
        <w:tc>
          <w:tcPr/>
          <w:p>
            <w:pPr>
              <w:pStyle w:val="Compact"/>
              <w:jc w:val="left"/>
            </w:pPr>
            <w:r>
              <w:rPr>
                <w:bCs/>
                <w:b/>
              </w:rPr>
              <w:t xml:space="preserve">2</w:t>
            </w:r>
          </w:p>
        </w:tc>
        <w:tc>
          <w:tcPr/>
          <w:p>
            <w:pPr>
              <w:pStyle w:val="Compact"/>
              <w:jc w:val="left"/>
            </w:pPr>
            <w:r>
              <w:rPr>
                <w:bCs/>
                <w:b/>
              </w:rPr>
              <w:t xml:space="preserve">CRDT state explosion</w:t>
            </w:r>
            <w:r>
              <w:t xml:space="preserve"> </w:t>
            </w:r>
            <w:r>
              <w:t xml:space="preserve">as cell count grows — anti-entropy bandwidth grows with total unique keys, potentially exceeding 5 KB/s budget</w:t>
            </w:r>
          </w:p>
        </w:tc>
        <w:tc>
          <w:tcPr/>
          <w:p>
            <w:pPr>
              <w:pStyle w:val="Compact"/>
              <w:jc w:val="left"/>
            </w:pPr>
            <w:r>
              <w:t xml:space="preserve">Medium</w:t>
            </w:r>
          </w:p>
        </w:tc>
        <w:tc>
          <w:tcPr/>
          <w:p>
            <w:pPr>
              <w:pStyle w:val="Compact"/>
              <w:jc w:val="left"/>
            </w:pPr>
            <w:r>
              <w:t xml:space="preserve">High — gossip saturation degrades failure detection</w:t>
            </w:r>
          </w:p>
        </w:tc>
        <w:tc>
          <w:tcPr/>
          <w:p>
            <w:pPr>
              <w:pStyle w:val="Compact"/>
              <w:jc w:val="left"/>
            </w:pPr>
            <w:r>
              <w:t xml:space="preserve">Merkle-tree delta sync (only divergent keys transferred); per-key TTL and garbage collection; state sharding by namespace to limit individual CRDT size</w:t>
            </w:r>
          </w:p>
        </w:tc>
      </w:tr>
      <w:tr>
        <w:tc>
          <w:tcPr/>
          <w:p>
            <w:pPr>
              <w:pStyle w:val="Compact"/>
              <w:jc w:val="left"/>
            </w:pPr>
            <w:r>
              <w:rPr>
                <w:bCs/>
                <w:b/>
              </w:rPr>
              <w:t xml:space="preserve">3</w:t>
            </w:r>
          </w:p>
        </w:tc>
        <w:tc>
          <w:tcPr/>
          <w:p>
            <w:pPr>
              <w:pStyle w:val="Compact"/>
              <w:jc w:val="left"/>
            </w:pPr>
            <w:r>
              <w:rPr>
                <w:bCs/>
                <w:b/>
              </w:rPr>
              <w:t xml:space="preserve">Key engineer attrition</w:t>
            </w:r>
            <w:r>
              <w:t xml:space="preserve"> </w:t>
            </w:r>
            <w:r>
              <w:t xml:space="preserve">during the 24-week program — distributed systems expertise (CRDTs, SWIM tuning, SPIFFE) is specialized and hard to replace</w:t>
            </w:r>
          </w:p>
        </w:tc>
        <w:tc>
          <w:tcPr/>
          <w:p>
            <w:pPr>
              <w:pStyle w:val="Compact"/>
              <w:jc w:val="left"/>
            </w:pPr>
            <w:r>
              <w:t xml:space="preserve">Medium</w:t>
            </w:r>
          </w:p>
        </w:tc>
        <w:tc>
          <w:tcPr/>
          <w:p>
            <w:pPr>
              <w:pStyle w:val="Compact"/>
              <w:jc w:val="left"/>
            </w:pPr>
            <w:r>
              <w:t xml:space="preserve">Medium — schedule slip of 2–4 weeks per departure</w:t>
            </w:r>
          </w:p>
        </w:tc>
        <w:tc>
          <w:tcPr/>
          <w:p>
            <w:pPr>
              <w:pStyle w:val="Compact"/>
              <w:jc w:val="left"/>
            </w:pPr>
            <w:r>
              <w:t xml:space="preserve">Mandatory pair programming on CRDT and gossip code; architecture decision records (ADRs) for every non-obvious choice; Turmoil simulation suite serves as executable specification; vendor support contracts for Cilium and SPIFFE ecosystems</w:t>
            </w:r>
          </w:p>
        </w:tc>
      </w:tr>
    </w:tbl>
    <w:p>
      <w:r>
        <w:pict>
          <v:rect style="width:0;height:1.5pt" o:hralign="center" o:hrstd="t" o:hr="t"/>
        </w:pict>
      </w:r>
    </w:p>
    <w:bookmarkEnd w:id="182"/>
    <w:bookmarkStart w:id="183" w:name="toward-phase-7-autonomous-federation"/>
    <w:p>
      <w:pPr>
        <w:pStyle w:val="Heading2"/>
      </w:pPr>
      <w:r>
        <w:t xml:space="preserve">Toward Phase 7: Autonomous Federation</w:t>
      </w:r>
    </w:p>
    <w:p>
      <w:pPr>
        <w:pStyle w:val="FirstParagraph"/>
      </w:pPr>
      <w:r>
        <w:t xml:space="preserve">Phase 6 delivers a manually operated but production-hardened federation. Phase 7 — sketched here for roadmap continuity — targets autonomous operation:</w:t>
      </w:r>
    </w:p>
    <w:p>
      <w:pPr>
        <w:numPr>
          <w:ilvl w:val="0"/>
          <w:numId w:val="1018"/>
        </w:numPr>
        <w:pStyle w:val="Compact"/>
      </w:pPr>
      <w:r>
        <w:rPr>
          <w:bCs/>
          <w:b/>
        </w:rPr>
        <w:t xml:space="preserve">Self-healing mesh:</w:t>
      </w:r>
      <w:r>
        <w:t xml:space="preserve"> </w:t>
      </w:r>
      <w:r>
        <w:t xml:space="preserve">Cells automatically re-route around failed gateways using latency-aware path selection, without human intervention.</w:t>
      </w:r>
    </w:p>
    <w:p>
      <w:pPr>
        <w:numPr>
          <w:ilvl w:val="0"/>
          <w:numId w:val="1018"/>
        </w:numPr>
        <w:pStyle w:val="Compact"/>
      </w:pPr>
      <w:r>
        <w:rPr>
          <w:bCs/>
          <w:b/>
        </w:rPr>
        <w:t xml:space="preserve">Predictive scaling:</w:t>
      </w:r>
      <w:r>
        <w:t xml:space="preserve"> </w:t>
      </w:r>
      <w:r>
        <w:t xml:space="preserve">Federated horizontal pod autoscaling that shifts workloads pre-emptively based on predicted demand patterns across cells.</w:t>
      </w:r>
    </w:p>
    <w:p>
      <w:pPr>
        <w:numPr>
          <w:ilvl w:val="0"/>
          <w:numId w:val="1018"/>
        </w:numPr>
        <w:pStyle w:val="Compact"/>
      </w:pPr>
      <w:r>
        <w:rPr>
          <w:bCs/>
          <w:b/>
        </w:rPr>
        <w:t xml:space="preserve">Zero-trust service mesh:</w:t>
      </w:r>
      <w:r>
        <w:t xml:space="preserve"> </w:t>
      </w:r>
      <w:r>
        <w:t xml:space="preserve">Layer-7 authorization (mTLS + SPIFFE + OPA) integrated at the eBPF level via Cilium, replacing sidecar proxies entirely.</w:t>
      </w:r>
    </w:p>
    <w:p>
      <w:pPr>
        <w:numPr>
          <w:ilvl w:val="0"/>
          <w:numId w:val="1018"/>
        </w:numPr>
        <w:pStyle w:val="Compact"/>
      </w:pPr>
      <w:r>
        <w:rPr>
          <w:bCs/>
          <w:b/>
        </w:rPr>
        <w:t xml:space="preserve">Federated storage:</w:t>
      </w:r>
      <w:r>
        <w:t xml:space="preserve"> </w:t>
      </w:r>
      <w:r>
        <w:t xml:space="preserve">CRDT-backed volume replication for stateful workloads across cells, with automatic conflict resolution at the block layer.</w:t>
      </w:r>
    </w:p>
    <w:p>
      <w:pPr>
        <w:numPr>
          <w:ilvl w:val="0"/>
          <w:numId w:val="1018"/>
        </w:numPr>
        <w:pStyle w:val="Compact"/>
      </w:pPr>
      <w:r>
        <w:rPr>
          <w:bCs/>
          <w:b/>
        </w:rPr>
        <w:t xml:space="preserve">Governance automation:</w:t>
      </w:r>
      <w:r>
        <w:t xml:space="preserve"> </w:t>
      </w:r>
      <w:r>
        <w:t xml:space="preserve">Policy-as-code enforcement across the entire federation — data residency, cost budgets, carbon-aware scheduling — evaluated at the edge via WebAssembly plugins.</w:t>
      </w:r>
    </w:p>
    <w:p>
      <w:pPr>
        <w:pStyle w:val="FirstParagraph"/>
      </w:pPr>
      <w:r>
        <w:t xml:space="preserve">Phase 7 is estimated at 32–40 weeks and requires Phase 6d production readiness as a hard prerequisite. The autonomous features above depend on the telemetry, chaos validation, and operational runbooks established during Phase 6d.</w:t>
      </w:r>
    </w:p>
    <w:p>
      <w:r>
        <w:pict>
          <v:rect style="width:0;height:1.5pt" o:hralign="center" o:hrstd="t" o:hr="t"/>
        </w:pict>
      </w:r>
    </w:p>
    <w:p>
      <w:pPr>
        <w:pStyle w:val="FirstParagraph"/>
      </w:pPr>
      <w:r>
        <w:rPr>
          <w:iCs/>
          <w:i/>
        </w:rPr>
        <w:t xml:space="preserve">HelixCluster Phase 6 — the twenty-four-week path from isolated clusters to a production-hardened federation.</w:t>
      </w:r>
    </w:p>
    <w:p>
      <w:r>
        <w:pict>
          <v:rect style="width:0;height:1.5pt" o:hralign="center" o:hrstd="t" o:hr="t"/>
        </w:pict>
      </w:r>
    </w:p>
    <w:bookmarkEnd w:id="183"/>
    <w:bookmarkEnd w:id="1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https://reintech.io/blog/ray-vs-dask-vs-spark-distributed-ml-training-2026</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https://medium.com/@reliabledataengineering/10-distributed-computing-frameworks-beyond-spark-b6175c8980be</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https://www.kdnuggets.com/top-5-frameworks-for-distributed-machine-learning</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https://domino.ai/blog/spark-dask-ray-choosing-the-right-framework</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https://www.onehouse.ai/blog/apache-spark-vs-ray-vs-dask-comparing-data-science-machine-learning-engines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https://www.swfte.com/de/blog/ray-vs-spark-distributed-compute-comparison</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https://flopper.io/docs/apple-silicon-explained</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https://network.nvidia.com/pdf/whitepapers/rCUDA_Middleware_and_Applications.pdf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https://www.anyscale.com/compare/ray-vs-spark</w:t>
      </w:r>
      <w:bookmarkEnd w:id="10009"/>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2026-05-31T08:11:50Z</dcterms:created>
  <dcterms:modified xsi:type="dcterms:W3CDTF">2026-05-31T08:11:50Z</dcterms:modified>
</cp:coreProperties>
</file>

<file path=docProps/custom.xml><?xml version="1.0" encoding="utf-8"?>
<Properties xmlns="http://schemas.openxmlformats.org/officeDocument/2006/custom-properties" xmlns:vt="http://schemas.openxmlformats.org/officeDocument/2006/docPropsVTypes"/>
</file>