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5a48701d940a340953e85edb6b1147d6d78e6e6"/>
    <w:p>
      <w:pPr>
        <w:pStyle w:val="Heading1"/>
      </w:pPr>
      <w:r>
        <w:t xml:space="preserve">HelixCluster Phase 5 — Advanced &amp; Exotic Device Ecosystem: Complete Report</w:t>
      </w:r>
    </w:p>
    <w:p>
      <w:pPr>
        <w:pStyle w:val="FirstParagraph"/>
      </w:pPr>
      <w:r>
        <w:rPr>
          <w:bCs/>
          <w:b/>
        </w:rPr>
        <w:t xml:space="preserve">Version:</w:t>
      </w:r>
      <w:r>
        <w:t xml:space="preserve"> </w:t>
      </w:r>
      <w:r>
        <w:t xml:space="preserve">1.0</w:t>
      </w:r>
      <w:r>
        <w:br/>
      </w:r>
      <w:r>
        <w:rPr>
          <w:bCs/>
          <w:b/>
        </w:rPr>
        <w:t xml:space="preserve">Date:</w:t>
      </w:r>
      <w:r>
        <w:t xml:space="preserve"> </w:t>
      </w:r>
      <w:r>
        <w:t xml:space="preserve">2026-05-31</w:t>
      </w:r>
      <w:r>
        <w:br/>
      </w:r>
      <w:r>
        <w:rPr>
          <w:bCs/>
          <w:b/>
        </w:rPr>
        <w:t xml:space="preserve">Status:</w:t>
      </w:r>
      <w:r>
        <w:t xml:space="preserve"> </w:t>
      </w:r>
      <w:r>
        <w:t xml:space="preserve">Final Report</w:t>
      </w:r>
      <w:r>
        <w:br/>
      </w:r>
      <w:r>
        <w:rPr>
          <w:bCs/>
          <w:b/>
        </w:rPr>
        <w:t xml:space="preserve">Scope:</w:t>
      </w:r>
      <w:r>
        <w:t xml:space="preserve"> </w:t>
      </w:r>
      <w:r>
        <w:t xml:space="preserve">64 device types across 7 categories, 15 tiers</w:t>
      </w:r>
    </w:p>
    <w:p>
      <w:r>
        <w:pict>
          <v:rect style="width:0;height:1.5pt" o:hralign="center" o:hrstd="t" o:hr="t"/>
        </w:pict>
      </w:r>
    </w:p>
    <w:bookmarkEnd w:id="20"/>
    <w:bookmarkStart w:id="26" w:name="executive-summary"/>
    <w:p>
      <w:pPr>
        <w:pStyle w:val="Heading1"/>
      </w:pPr>
      <w:r>
        <w:t xml:space="preserve">Executive Summary</w:t>
      </w:r>
    </w:p>
    <w:p>
      <w:pPr>
        <w:pStyle w:val="FirstParagraph"/>
      </w:pPr>
      <w:r>
        <w:t xml:space="preserve">HelixCluster now supports virtually every Linux-capable device on Earth. Phase 5 expands the ecosystem from 12 to</w:t>
      </w:r>
      <w:r>
        <w:t xml:space="preserve"> </w:t>
      </w:r>
      <w:r>
        <w:rPr>
          <w:bCs/>
          <w:b/>
        </w:rPr>
        <w:t xml:space="preserve">64 device types</w:t>
      </w:r>
      <w:r>
        <w:t xml:space="preserve"> </w:t>
      </w:r>
      <w:r>
        <w:t xml:space="preserve">across</w:t>
      </w:r>
      <w:r>
        <w:t xml:space="preserve"> </w:t>
      </w:r>
      <w:r>
        <w:rPr>
          <w:bCs/>
          <w:b/>
        </w:rPr>
        <w:t xml:space="preserve">15 classification tiers</w:t>
      </w:r>
      <w:r>
        <w:t xml:space="preserve"> </w:t>
      </w:r>
      <w:r>
        <w:t xml:space="preserve">and</w:t>
      </w:r>
      <w:r>
        <w:t xml:space="preserve"> </w:t>
      </w:r>
      <w:r>
        <w:rPr>
          <w:bCs/>
          <w:b/>
        </w:rPr>
        <w:t xml:space="preserve">5 trust levels</w:t>
      </w:r>
      <w:r>
        <w:t xml:space="preserve">, establishing a universal integration layer that enables any Linux-capable device—from a $15 FPGA to a $2.3 million Cerebras wafer-scale engine—to participate as a first-class cluster node</w:t>
      </w:r>
      <w:r>
        <w:t xml:space="preserve"> </w:t>
      </w:r>
      <w:r>
        <w:rPr>
          <w:vertAlign w:val="superscript"/>
        </w:rPr>
        <w:footnoteReference w:id="1"/>
      </w:r>
      <w:r>
        <w:t xml:space="preserve">.</w:t>
      </w:r>
    </w:p>
    <w:bookmarkStart w:id="21" w:name="key-metrics"/>
    <w:p>
      <w:pPr>
        <w:pStyle w:val="Heading2"/>
      </w:pPr>
      <w:r>
        <w:t xml:space="preserve">Key Metrics</w:t>
      </w:r>
    </w:p>
    <w:tbl>
      <w:tblPr>
        <w:tblStyle w:val="Table"/>
        <w:tblW w:type="pct" w:w="5000"/>
        <w:tblLook w:firstRow="1" w:lastRow="0" w:firstColumn="0" w:lastColumn="0" w:noHBand="0" w:noVBand="0" w:val="0020"/>
      </w:tblPr>
      <w:tblGrid>
        <w:gridCol w:w="2262"/>
        <w:gridCol w:w="1980"/>
        <w:gridCol w:w="3677"/>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Significance</w:t>
            </w:r>
          </w:p>
        </w:tc>
      </w:tr>
      <w:tr>
        <w:tc>
          <w:tcPr/>
          <w:p>
            <w:pPr>
              <w:pStyle w:val="Compact"/>
              <w:jc w:val="left"/>
            </w:pPr>
            <w:r>
              <w:rPr>
                <w:bCs/>
                <w:b/>
              </w:rPr>
              <w:t xml:space="preserve">Total device types</w:t>
            </w:r>
          </w:p>
        </w:tc>
        <w:tc>
          <w:tcPr/>
          <w:p>
            <w:pPr>
              <w:pStyle w:val="Compact"/>
              <w:jc w:val="left"/>
            </w:pPr>
            <w:r>
              <w:t xml:space="preserve">64 (up from 12)</w:t>
            </w:r>
          </w:p>
        </w:tc>
        <w:tc>
          <w:tcPr/>
          <w:p>
            <w:pPr>
              <w:pStyle w:val="Compact"/>
              <w:jc w:val="left"/>
            </w:pPr>
            <w:r>
              <w:t xml:space="preserve">5.3x hardware expansion</w:t>
            </w:r>
            <w:r>
              <w:t xml:space="preserve"> </w:t>
            </w:r>
            <w:r>
              <w:rPr>
                <w:vertAlign w:val="superscript"/>
              </w:rPr>
              <w:footnoteReference w:id="2"/>
            </w:r>
          </w:p>
        </w:tc>
      </w:tr>
      <w:tr>
        <w:tc>
          <w:tcPr/>
          <w:p>
            <w:pPr>
              <w:pStyle w:val="Compact"/>
              <w:jc w:val="left"/>
            </w:pPr>
            <w:r>
              <w:rPr>
                <w:bCs/>
                <w:b/>
              </w:rPr>
              <w:t xml:space="preserve">Classification tiers</w:t>
            </w:r>
          </w:p>
        </w:tc>
        <w:tc>
          <w:tcPr/>
          <w:p>
            <w:pPr>
              <w:pStyle w:val="Compact"/>
              <w:jc w:val="left"/>
            </w:pPr>
            <w:r>
              <w:t xml:space="preserve">15 (up from 5)</w:t>
            </w:r>
          </w:p>
        </w:tc>
        <w:tc>
          <w:tcPr/>
          <w:p>
            <w:pPr>
              <w:pStyle w:val="Compact"/>
              <w:jc w:val="left"/>
            </w:pPr>
            <w:r>
              <w:t xml:space="preserve">Granular trust/compute classification</w:t>
            </w:r>
            <w:r>
              <w:t xml:space="preserve"> </w:t>
            </w:r>
            <w:fldSimple w:instr="NOTEREF _Ref_Footnote_1 \h \f">
              <w:r>
                <w:rPr>
                  <w:vertAlign w:val="superscript"/>
                </w:rPr>
                <w:t>1</w:t>
              </w:r>
            </w:fldSimple>
          </w:p>
        </w:tc>
      </w:tr>
      <w:tr>
        <w:tc>
          <w:tcPr/>
          <w:p>
            <w:pPr>
              <w:pStyle w:val="Compact"/>
              <w:jc w:val="left"/>
            </w:pPr>
            <w:r>
              <w:rPr>
                <w:bCs/>
                <w:b/>
              </w:rPr>
              <w:t xml:space="preserve">Architecture coverage</w:t>
            </w:r>
          </w:p>
        </w:tc>
        <w:tc>
          <w:tcPr/>
          <w:p>
            <w:pPr>
              <w:pStyle w:val="Compact"/>
              <w:jc w:val="left"/>
            </w:pPr>
            <w:r>
              <w:t xml:space="preserve">x86, ARM, RISC-V, FPGA, POWER, LoongArch</w:t>
            </w:r>
          </w:p>
        </w:tc>
        <w:tc>
          <w:tcPr/>
          <w:p>
            <w:pPr>
              <w:pStyle w:val="Compact"/>
              <w:jc w:val="left"/>
            </w:pPr>
            <w:r>
              <w:t xml:space="preserve">Eliminates architecture lock-in</w:t>
            </w:r>
            <w:r>
              <w:t xml:space="preserve"> </w:t>
            </w:r>
            <w:r>
              <w:rPr>
                <w:vertAlign w:val="superscript"/>
              </w:rPr>
              <w:footnoteReference w:id="3"/>
            </w:r>
          </w:p>
        </w:tc>
      </w:tr>
      <w:tr>
        <w:tc>
          <w:tcPr/>
          <w:p>
            <w:pPr>
              <w:pStyle w:val="Compact"/>
              <w:jc w:val="left"/>
            </w:pPr>
            <w:r>
              <w:rPr>
                <w:bCs/>
                <w:b/>
              </w:rPr>
              <w:t xml:space="preserve">Minimum node price</w:t>
            </w:r>
          </w:p>
        </w:tc>
        <w:tc>
          <w:tcPr/>
          <w:p>
            <w:pPr>
              <w:pStyle w:val="Compact"/>
              <w:jc w:val="left"/>
            </w:pPr>
            <w:r>
              <w:t xml:space="preserve">$15 (Colorlight FPGA)</w:t>
            </w:r>
          </w:p>
        </w:tc>
        <w:tc>
          <w:tcPr/>
          <w:p>
            <w:pPr>
              <w:pStyle w:val="Compact"/>
              <w:jc w:val="left"/>
            </w:pPr>
            <w:r>
              <w:t xml:space="preserve">Sub-</w:t>
            </w:r>
            <m:oMath>
              <m:r>
                <m:t>20</m:t>
              </m:r>
              <m:r>
                <m:t>e</m:t>
              </m:r>
              <m:r>
                <m:t>n</m:t>
              </m:r>
              <m:r>
                <m:t>t</m:t>
              </m:r>
              <m:r>
                <m:t>r</m:t>
              </m:r>
              <m:r>
                <m:t>y</m:t>
              </m:r>
              <m:r>
                <m:t>p</m:t>
              </m:r>
              <m:r>
                <m:t>o</m:t>
              </m:r>
              <m:r>
                <m:t>i</m:t>
              </m:r>
              <m:r>
                <m:t>n</m:t>
              </m:r>
              <m:r>
                <m:t>t</m:t>
              </m:r>
              <m:r>
                <m:t>f</m:t>
              </m:r>
              <m:r>
                <m:t>o</m:t>
              </m:r>
              <m:r>
                <m:t>r</m:t>
              </m:r>
              <m:r>
                <m:t>e</m:t>
              </m:r>
              <m:r>
                <m:t>x</m:t>
              </m:r>
              <m:r>
                <m:t>p</m:t>
              </m:r>
              <m:r>
                <m:t>e</m:t>
              </m:r>
              <m:r>
                <m:t>r</m:t>
              </m:r>
              <m:r>
                <m:t>i</m:t>
              </m:r>
              <m:r>
                <m:t>m</m:t>
              </m:r>
              <m:r>
                <m:t>e</m:t>
              </m:r>
              <m:r>
                <m:t>n</m:t>
              </m:r>
              <m:r>
                <m:t>t</m:t>
              </m:r>
              <m:r>
                <m:t>a</m:t>
              </m:r>
              <m:r>
                <m:t>l</m:t>
              </m:r>
              <m:r>
                <m:t>c</m:t>
              </m:r>
              <m:r>
                <m:t>l</m:t>
              </m:r>
              <m:r>
                <m:t>u</m:t>
              </m:r>
              <m:r>
                <m:t>s</m:t>
              </m:r>
              <m:r>
                <m:t>t</m:t>
              </m:r>
              <m:r>
                <m:t>e</m:t>
              </m:r>
              <m:r>
                <m:t>r</m:t>
              </m:r>
              <m:sSup>
                <m:e>
                  <m:r>
                    <m:t>s</m:t>
                  </m:r>
                </m:e>
                <m:sup>
                  <m:sSup>
                    <m:e>
                      <m:r>
                        <m:t>4</m:t>
                      </m:r>
                    </m:e>
                    <m:sup>
                      <m:d>
                        <m:dPr>
                          <m:begChr m:val="|"/>
                          <m:endChr m:val="|"/>
                          <m:sepChr m:val=""/>
                          <m:grow/>
                        </m:dPr>
                        <m:e/>
                      </m:d>
                    </m:sup>
                  </m:sSup>
                </m:sup>
              </m:sSup>
              <m:r>
                <m:rPr>
                  <m:sty m:val="p"/>
                </m:rPr>
                <m:t>*</m:t>
              </m:r>
              <m:r>
                <m:rPr>
                  <m:sty m:val="p"/>
                </m:rPr>
                <m:t>*</m:t>
              </m:r>
              <m:r>
                <m:t>B</m:t>
              </m:r>
              <m:r>
                <m:t>e</m:t>
              </m:r>
              <m:r>
                <m:t>s</m:t>
              </m:r>
              <m:r>
                <m:t>t</m:t>
              </m:r>
              <m:r>
                <m:t>h</m:t>
              </m:r>
              <m:r>
                <m:t>a</m:t>
              </m:r>
              <m:r>
                <m:t>n</m:t>
              </m:r>
              <m:r>
                <m:t>d</m:t>
              </m:r>
              <m:r>
                <m:t>h</m:t>
              </m:r>
              <m:r>
                <m:t>e</m:t>
              </m:r>
              <m:r>
                <m:t>l</m:t>
              </m:r>
              <m:r>
                <m:t>d</m:t>
              </m:r>
              <m:r>
                <m:t>c</m:t>
              </m:r>
              <m:r>
                <m:t>o</m:t>
              </m:r>
              <m:r>
                <m:t>m</m:t>
              </m:r>
              <m:r>
                <m:t>p</m:t>
              </m:r>
              <m:r>
                <m:t>u</m:t>
              </m:r>
              <m:r>
                <m:t>t</m:t>
              </m:r>
              <m:r>
                <m:t>e</m:t>
              </m:r>
              <m:r>
                <m:rPr>
                  <m:sty m:val="p"/>
                </m:rPr>
                <m:t>/</m:t>
              </m:r>
            </m:oMath>
            <w:r>
              <w:t xml:space="preserve">**</w:t>
            </w:r>
          </w:p>
        </w:tc>
      </w:tr>
      <w:tr>
        <w:tc>
          <w:tcPr/>
          <w:p>
            <w:pPr>
              <w:pStyle w:val="Compact"/>
              <w:jc w:val="left"/>
            </w:pPr>
            <w:r>
              <w:rPr>
                <w:bCs/>
                <w:b/>
              </w:rPr>
              <w:t xml:space="preserve">Best server price/core</w:t>
            </w:r>
          </w:p>
        </w:tc>
        <w:tc>
          <w:tcPr/>
          <w:p>
            <w:pPr>
              <w:pStyle w:val="Compact"/>
              <w:jc w:val="left"/>
            </w:pPr>
            <w:r>
              <w:t xml:space="preserve">Used EPYC 7551 at ~$2.10/core</w:t>
            </w:r>
          </w:p>
        </w:tc>
        <w:tc>
          <w:tcPr/>
          <w:p>
            <w:pPr>
              <w:pStyle w:val="Compact"/>
              <w:jc w:val="left"/>
            </w:pPr>
            <w:r>
              <w:t xml:space="preserve">64-core builds under $1,100</w:t>
            </w:r>
            <w:r>
              <w:t xml:space="preserve"> </w:t>
            </w:r>
            <w:r>
              <w:rPr>
                <w:vertAlign w:val="superscript"/>
              </w:rPr>
              <w:footnoteReference w:id="5"/>
            </w:r>
          </w:p>
        </w:tc>
      </w:tr>
      <w:tr>
        <w:tc>
          <w:tcPr/>
          <w:p>
            <w:pPr>
              <w:pStyle w:val="Compact"/>
              <w:jc w:val="left"/>
            </w:pPr>
            <w:r>
              <w:rPr>
                <w:bCs/>
                <w:b/>
              </w:rPr>
              <w:t xml:space="preserve">Best edge/gateway node</w:t>
            </w:r>
          </w:p>
        </w:tc>
        <w:tc>
          <w:tcPr/>
          <w:p>
            <w:pPr>
              <w:pStyle w:val="Compact"/>
              <w:jc w:val="left"/>
            </w:pPr>
            <w:r>
              <w:t xml:space="preserve">GL.iNet MT6000 at</w:t>
            </w:r>
            <w:r>
              <w:t xml:space="preserve"> </w:t>
            </w:r>
            <m:oMath>
              <m:r>
                <m:t>159</m:t>
              </m:r>
              <m:r>
                <m:rPr>
                  <m:sty m:val="p"/>
                </m:rPr>
                <m:t>|</m:t>
              </m:r>
              <m:r>
                <m:t>D</m:t>
              </m:r>
              <m:r>
                <m:t>o</m:t>
              </m:r>
              <m:r>
                <m:t>c</m:t>
              </m:r>
              <m:r>
                <m:t>k</m:t>
              </m:r>
              <m:r>
                <m:t>e</m:t>
              </m:r>
              <m:r>
                <m:t>r</m:t>
              </m:r>
              <m:r>
                <m:rPr>
                  <m:sty m:val="p"/>
                </m:rPr>
                <m:t>+</m:t>
              </m:r>
              <m:r>
                <m:t>d</m:t>
              </m:r>
              <m:r>
                <m:t>u</m:t>
              </m:r>
              <m:r>
                <m:t>a</m:t>
              </m:r>
              <m:r>
                <m:t>l</m:t>
              </m:r>
              <m:r>
                <m:t>2.5</m:t>
              </m:r>
              <m:r>
                <m:t>G</m:t>
              </m:r>
              <m:r>
                <m:t>b</m:t>
              </m:r>
              <m:r>
                <m:t>E</m:t>
              </m:r>
              <m:r>
                <m:rPr>
                  <m:sty m:val="p"/>
                </m:rPr>
                <m:t>+</m:t>
              </m:r>
              <m:r>
                <m:t>q</m:t>
              </m:r>
              <m:r>
                <m:t>u</m:t>
              </m:r>
              <m:r>
                <m:t>a</m:t>
              </m:r>
              <m:r>
                <m:t>d</m:t>
              </m:r>
              <m:r>
                <m:rPr>
                  <m:sty m:val="p"/>
                </m:rPr>
                <m:t>−</m:t>
              </m:r>
              <m:r>
                <m:t>c</m:t>
              </m:r>
              <m:r>
                <m:t>o</m:t>
              </m:r>
              <m:r>
                <m:t>r</m:t>
              </m:r>
              <m:r>
                <m:t>e</m:t>
              </m:r>
              <m:r>
                <m:t>A</m:t>
              </m:r>
              <m:sSup>
                <m:e>
                  <m:r>
                    <m:t>53</m:t>
                  </m:r>
                </m:e>
                <m:sup>
                  <m:sSup>
                    <m:e>
                      <m:r>
                        <m:t>6</m:t>
                      </m:r>
                    </m:e>
                    <m:sup>
                      <m:d>
                        <m:dPr>
                          <m:begChr m:val="|"/>
                          <m:endChr m:val="|"/>
                          <m:sepChr m:val=""/>
                          <m:grow/>
                        </m:dPr>
                        <m:e/>
                      </m:d>
                    </m:sup>
                  </m:sSup>
                </m:sup>
              </m:sSup>
              <m:r>
                <m:rPr>
                  <m:sty m:val="p"/>
                </m:rPr>
                <m:t>*</m:t>
              </m:r>
              <m:r>
                <m:rPr>
                  <m:sty m:val="p"/>
                </m:rPr>
                <m:t>*</m:t>
              </m:r>
              <m:r>
                <m:t>B</m:t>
              </m:r>
              <m:r>
                <m:t>e</m:t>
              </m:r>
              <m:r>
                <m:t>s</m:t>
              </m:r>
              <m:r>
                <m:t>t</m:t>
              </m:r>
              <m:r>
                <m:t>A</m:t>
              </m:r>
              <m:r>
                <m:t>I</m:t>
              </m:r>
              <m:r>
                <m:t>i</m:t>
              </m:r>
              <m:r>
                <m:t>n</m:t>
              </m:r>
              <m:r>
                <m:t>f</m:t>
              </m:r>
              <m:r>
                <m:t>e</m:t>
              </m:r>
              <m:r>
                <m:t>r</m:t>
              </m:r>
              <m:r>
                <m:t>e</m:t>
              </m:r>
              <m:r>
                <m:t>n</m:t>
              </m:r>
              <m:r>
                <m:t>c</m:t>
              </m:r>
              <m:r>
                <m:t>e</m:t>
              </m:r>
              <m:r>
                <m:rPr>
                  <m:sty m:val="p"/>
                </m:rPr>
                <m:t>/</m:t>
              </m:r>
            </m:oMath>
            <w:r>
              <w:t xml:space="preserve">**</w:t>
            </w:r>
          </w:p>
        </w:tc>
        <w:tc>
          <w:tcPr/>
          <w:p>
            <w:pPr>
              <w:pStyle w:val="Compact"/>
              <w:jc w:val="left"/>
            </w:pPr>
            <w:r>
              <w:t xml:space="preserve">Jetson Orin Nano Super at $3.72/TOPS</w:t>
            </w:r>
          </w:p>
        </w:tc>
      </w:tr>
      <w:tr>
        <w:tc>
          <w:tcPr/>
          <w:p>
            <w:pPr>
              <w:pStyle w:val="Compact"/>
              <w:jc w:val="left"/>
            </w:pPr>
            <w:r>
              <w:rPr>
                <w:bCs/>
                <w:b/>
              </w:rPr>
              <w:t xml:space="preserve">Highest-density ARM node</w:t>
            </w:r>
          </w:p>
        </w:tc>
        <w:tc>
          <w:tcPr/>
          <w:p>
            <w:pPr>
              <w:pStyle w:val="Compact"/>
              <w:jc w:val="left"/>
            </w:pPr>
            <w:r>
              <w:t xml:space="preserve">Turing RK1: 32 cores, ~$800</w:t>
            </w:r>
          </w:p>
        </w:tc>
        <w:tc>
          <w:tcPr/>
          <w:p>
            <w:pPr>
              <w:pStyle w:val="Compact"/>
              <w:jc w:val="left"/>
            </w:pPr>
            <w:r>
              <w:t xml:space="preserve">4x RK3588 modules on single carrier</w:t>
            </w:r>
            <w:r>
              <w:t xml:space="preserve"> </w:t>
            </w:r>
            <w:r>
              <w:rPr>
                <w:vertAlign w:val="superscript"/>
              </w:rPr>
              <w:footnoteReference w:id="7"/>
            </w:r>
          </w:p>
        </w:tc>
      </w:tr>
      <w:tr>
        <w:tc>
          <w:tcPr/>
          <w:p>
            <w:pPr>
              <w:pStyle w:val="Compact"/>
              <w:jc w:val="left"/>
            </w:pPr>
            <w:r>
              <w:rPr>
                <w:bCs/>
                <w:b/>
              </w:rPr>
              <w:t xml:space="preserve">Volunteer GPU pool potential</w:t>
            </w:r>
          </w:p>
        </w:tc>
        <w:tc>
          <w:tcPr/>
          <w:p>
            <w:pPr>
              <w:pStyle w:val="Compact"/>
              <w:jc w:val="left"/>
            </w:pPr>
            <w:r>
              <w:t xml:space="preserve">320 petaFLOPS (200K Steam Decks)</w:t>
            </w:r>
          </w:p>
        </w:tc>
        <w:tc>
          <w:tcPr/>
          <w:p>
            <w:pPr>
              <w:pStyle w:val="Compact"/>
              <w:jc w:val="left"/>
            </w:pPr>
            <w:r>
              <w:t xml:space="preserve">Mid-size supercomputer on donated idle cycles</w:t>
            </w:r>
            <w:r>
              <w:t xml:space="preserve"> </w:t>
            </w:r>
            <w:fldSimple w:instr="NOTEREF _Ref_Footnote_2 \h \f">
              <w:r>
                <w:rPr>
                  <w:vertAlign w:val="superscript"/>
                </w:rPr>
                <w:t>2</w:t>
              </w:r>
            </w:fldSimple>
          </w:p>
        </w:tc>
      </w:tr>
      <w:tr>
        <w:tc>
          <w:tcPr/>
          <w:p>
            <w:pPr>
              <w:pStyle w:val="Compact"/>
              <w:jc w:val="left"/>
            </w:pPr>
            <w:r>
              <w:rPr>
                <w:bCs/>
                <w:b/>
              </w:rPr>
              <w:t xml:space="preserve">Cloud spot floor price</w:t>
            </w:r>
          </w:p>
        </w:tc>
        <w:tc>
          <w:tcPr/>
          <w:p>
            <w:pPr>
              <w:pStyle w:val="Compact"/>
              <w:jc w:val="left"/>
            </w:pPr>
            <w:r>
              <w:t xml:space="preserve">$0.007/vCPU/hour (AWS Graviton3)</w:t>
            </w:r>
          </w:p>
        </w:tc>
        <w:tc>
          <w:tcPr/>
          <w:p>
            <w:pPr>
              <w:pStyle w:val="Compact"/>
              <w:jc w:val="left"/>
            </w:pPr>
            <w:r>
              <w:t xml:space="preserve">70–90% below on-demand</w:t>
            </w:r>
            <w:r>
              <w:t xml:space="preserve"> </w:t>
            </w:r>
            <w:fldSimple w:instr="NOTEREF _Ref_Footnote_5 \h \f">
              <w:r>
                <w:rPr>
                  <w:vertAlign w:val="superscript"/>
                </w:rPr>
                <w:t>5</w:t>
              </w:r>
            </w:fldSimple>
          </w:p>
        </w:tc>
      </w:tr>
      <w:tr>
        <w:tc>
          <w:tcPr/>
          <w:p>
            <w:pPr>
              <w:pStyle w:val="Compact"/>
              <w:jc w:val="left"/>
            </w:pPr>
            <w:r>
              <w:rPr>
                <w:bCs/>
                <w:b/>
              </w:rPr>
              <w:t xml:space="preserve">Max single-node AI perf</w:t>
            </w:r>
          </w:p>
        </w:tc>
        <w:tc>
          <w:tcPr/>
          <w:p>
            <w:pPr>
              <w:pStyle w:val="Compact"/>
              <w:jc w:val="left"/>
            </w:pPr>
            <w:r>
              <w:t xml:space="preserve">275 TOPS (Jetson AGX Orin)</w:t>
            </w:r>
          </w:p>
        </w:tc>
        <w:tc>
          <w:tcPr/>
          <w:p>
            <w:pPr>
              <w:pStyle w:val="Compact"/>
              <w:jc w:val="left"/>
            </w:pPr>
            <w:r>
              <w:t xml:space="preserve">Edge inference density rivaling cloud GPUs</w:t>
            </w:r>
            <w:r>
              <w:t xml:space="preserve"> </w:t>
            </w:r>
            <w:fldSimple w:instr="NOTEREF _Ref_Footnote_7 \h \f">
              <w:r>
                <w:rPr>
                  <w:vertAlign w:val="superscript"/>
                </w:rPr>
                <w:t>7</w:t>
              </w:r>
            </w:fldSimple>
          </w:p>
        </w:tc>
      </w:tr>
    </w:tbl>
    <w:bookmarkEnd w:id="21"/>
    <w:bookmarkStart w:id="22" w:name="the-64-device-taxonomy"/>
    <w:p>
      <w:pPr>
        <w:pStyle w:val="Heading2"/>
      </w:pPr>
      <w:r>
        <w:t xml:space="preserve">The 64-Device Taxonomy</w:t>
      </w:r>
    </w:p>
    <w:p>
      <w:pPr>
        <w:pStyle w:val="FirstParagraph"/>
      </w:pPr>
      <w:r>
        <w:t xml:space="preserve">Phase 5 introduces a</w:t>
      </w:r>
      <w:r>
        <w:t xml:space="preserve"> </w:t>
      </w:r>
      <w:r>
        <w:rPr>
          <w:bCs/>
          <w:b/>
        </w:rPr>
        <w:t xml:space="preserve">15-tier classification system</w:t>
      </w:r>
      <w:r>
        <w:t xml:space="preserve"> </w:t>
      </w:r>
      <w:r>
        <w:t xml:space="preserve">mapping device capability, openness, and trust requirements. Tiers 1–3 (CORE_TRUSTED through EDGE_COMPUTE) cover servers, mini PCs, and desktop-class hardware for control plane and containerized workloads. Tiers 4–5 (AI_WORKER, AI_CONTROLLER) designate GPU/NPU-accelerated inference nodes. Tiers 6–8 (NETWORK_GATEWAY, STORAGE_NODE, BUDGET) cover routers, NAS devices, and lightweight nodes. Tier 9 (HANDHELD) captures volunteer-owned gaming devices. Tiers 10–12 classify emerging RISC-V and FPGA platforms. Tier 13 (CLOUD_BURST) handles ephemeral spot instances. Tiers 14–15 house exotic accelerators and excluded legacy hardware</w:t>
      </w:r>
      <w:r>
        <w:t xml:space="preserve"> </w:t>
      </w:r>
      <w:fldSimple w:instr="NOTEREF _Ref_Footnote_1 \h \f">
        <w:r>
          <w:rPr>
            <w:vertAlign w:val="superscript"/>
          </w:rPr>
          <w:t>1</w:t>
        </w:r>
      </w:fldSimple>
      <w:r>
        <w:t xml:space="preserve">.</w:t>
      </w:r>
    </w:p>
    <w:p>
      <w:pPr>
        <w:pStyle w:val="BodyText"/>
      </w:pPr>
      <w:r>
        <w:t xml:space="preserve">Five trust levels overlay these tiers.</w:t>
      </w:r>
      <w:r>
        <w:t xml:space="preserve"> </w:t>
      </w:r>
      <w:r>
        <w:rPr>
          <w:bCs/>
          <w:b/>
        </w:rPr>
        <w:t xml:space="preserve">TRUSTED</w:t>
      </w:r>
      <w:r>
        <w:t xml:space="preserve"> </w:t>
      </w:r>
      <w:r>
        <w:t xml:space="preserve">devices (x86 desktops, open RISC-V, OpenPOWER) run with full privileges.</w:t>
      </w:r>
      <w:r>
        <w:t xml:space="preserve"> </w:t>
      </w:r>
      <w:r>
        <w:rPr>
          <w:bCs/>
          <w:b/>
        </w:rPr>
        <w:t xml:space="preserve">SEMI_TRUSTED</w:t>
      </w:r>
      <w:r>
        <w:t xml:space="preserve"> </w:t>
      </w:r>
      <w:r>
        <w:t xml:space="preserve">devices (ARM SBCs, Jetson, servers) use standard Docker isolation.</w:t>
      </w:r>
      <w:r>
        <w:t xml:space="preserve"> </w:t>
      </w:r>
      <w:r>
        <w:rPr>
          <w:bCs/>
          <w:b/>
        </w:rPr>
        <w:t xml:space="preserve">EDGE</w:t>
      </w:r>
      <w:r>
        <w:t xml:space="preserve"> </w:t>
      </w:r>
      <w:r>
        <w:t xml:space="preserve">devices (routers, NAS, smart TVs) execute in sandboxed environments.</w:t>
      </w:r>
      <w:r>
        <w:t xml:space="preserve"> </w:t>
      </w:r>
      <w:r>
        <w:rPr>
          <w:bCs/>
          <w:b/>
        </w:rPr>
        <w:t xml:space="preserve">UNTRUSTED</w:t>
      </w:r>
      <w:r>
        <w:t xml:space="preserve"> </w:t>
      </w:r>
      <w:r>
        <w:t xml:space="preserve">volunteer handhelds and cloud spots require gVisor or Kata Containers.</w:t>
      </w:r>
      <w:r>
        <w:t xml:space="preserve"> </w:t>
      </w:r>
      <w:r>
        <w:rPr>
          <w:bCs/>
          <w:b/>
        </w:rPr>
        <w:t xml:space="preserve">RESEARCH</w:t>
      </w:r>
      <w:r>
        <w:t xml:space="preserve"> </w:t>
      </w:r>
      <w:r>
        <w:t xml:space="preserve">devices run only under VM-level isolation</w:t>
      </w:r>
      <w:r>
        <w:t xml:space="preserve"> </w:t>
      </w:r>
      <w:fldSimple w:instr="NOTEREF _Ref_Footnote_1 \h \f">
        <w:r>
          <w:rPr>
            <w:vertAlign w:val="superscript"/>
          </w:rPr>
          <w:t>1</w:t>
        </w:r>
      </w:fldSimple>
      <w:r>
        <w:t xml:space="preserve">.</w:t>
      </w:r>
    </w:p>
    <w:p>
      <w:pPr>
        <w:pStyle w:val="BodyText"/>
      </w:pPr>
      <w:r>
        <w:t xml:space="preserve">The master table assigns every platform a tier, trust level, compute class, and Linux readiness score. Of 64 devices, 48 (75%) achieve production-ready Linux support; 9 (14%) require experimental kernels; 7 (11%), including Xbox Series X/S and Apple Watch, are formally excluded due to absent Linux pathways or closed ecosystems</w:t>
      </w:r>
      <w:r>
        <w:t xml:space="preserve"> </w:t>
      </w:r>
      <w:fldSimple w:instr="NOTEREF _Ref_Footnote_1 \h \f">
        <w:r>
          <w:rPr>
            <w:vertAlign w:val="superscript"/>
          </w:rPr>
          <w:t>1</w:t>
        </w:r>
      </w:fldSimple>
      <w:r>
        <w:t xml:space="preserve">.</w:t>
      </w:r>
    </w:p>
    <w:bookmarkEnd w:id="22"/>
    <w:bookmarkStart w:id="23" w:name="chapter-by-chapter-summary"/>
    <w:p>
      <w:pPr>
        <w:pStyle w:val="Heading2"/>
      </w:pPr>
      <w:r>
        <w:t xml:space="preserve">Chapter-by-Chapter Summary</w:t>
      </w:r>
    </w:p>
    <w:p>
      <w:pPr>
        <w:pStyle w:val="FirstParagraph"/>
      </w:pPr>
      <w:r>
        <w:rPr>
          <w:bCs/>
          <w:b/>
        </w:rPr>
        <w:t xml:space="preserve">Chapter 1: Gaming &amp; Handheld Computing.</w:t>
      </w:r>
      <w:r>
        <w:t xml:space="preserve"> </w:t>
      </w:r>
      <w:r>
        <w:t xml:space="preserve">The Steam Deck is the highest-impact handheld node: 1.6 TFLOPS RDNA 2 GPU, $279 refurbished, zero-friction SteamOS compatibility</w:t>
      </w:r>
      <w:r>
        <w:t xml:space="preserve"> </w:t>
      </w:r>
      <w:fldSimple w:instr="NOTEREF _Ref_Footnote_2 \h \f">
        <w:r>
          <w:rPr>
            <w:vertAlign w:val="superscript"/>
          </w:rPr>
          <w:t>2</w:t>
        </w:r>
      </w:fldSimple>
      <w:r>
        <w:t xml:space="preserve">. The ROG Ally (8.6 TFLOPS, $999) and GPD Win 4 (11.88 TFLOPS) deliver superior per-device performance but smaller installed bases. Nintendo Switch requires early-hardware CFW; Switch 2 awaits a 6–18 month homebrew timeline. Xbox is excluded due to sandboxed dev mode with no Linux path. Power-aware scheduling enables the</w:t>
      </w:r>
      <w:r>
        <w:t xml:space="preserve"> </w:t>
      </w:r>
      <w:r>
        <w:t xml:space="preserve">“</w:t>
      </w:r>
      <w:r>
        <w:t xml:space="preserve">Volunteer GPU Tier</w:t>
      </w:r>
      <w:r>
        <w:t xml:space="preserve">”</w:t>
      </w:r>
      <w:r>
        <w:t xml:space="preserve"> </w:t>
      </w:r>
      <w:r>
        <w:t xml:space="preserve">model</w:t>
      </w:r>
      <w:r>
        <w:t xml:space="preserve"> </w:t>
      </w:r>
      <w:fldSimple w:instr="NOTEREF _Ref_Footnote_2 \h \f">
        <w:r>
          <w:rPr>
            <w:vertAlign w:val="superscript"/>
          </w:rPr>
          <w:t>2</w:t>
        </w:r>
      </w:fldSimple>
      <w:r>
        <w:t xml:space="preserve">.</w:t>
      </w:r>
    </w:p>
    <w:p>
      <w:pPr>
        <w:pStyle w:val="BodyText"/>
      </w:pPr>
      <w:r>
        <w:rPr>
          <w:bCs/>
          <w:b/>
        </w:rPr>
        <w:t xml:space="preserve">Chapter 2: Advanced ARM SBCs &amp; Developer Boards.</w:t>
      </w:r>
      <w:r>
        <w:t xml:space="preserve"> </w:t>
      </w:r>
      <w:r>
        <w:t xml:space="preserve">The Jetson Orin Nano Super at $249/67 TOPS is the premier AI inference edge node, outperforming discrete GPUs per-watt</w:t>
      </w:r>
      <w:r>
        <w:t xml:space="preserve"> </w:t>
      </w:r>
      <w:fldSimple w:instr="NOTEREF _Ref_Footnote_7 \h \f">
        <w:r>
          <w:rPr>
            <w:vertAlign w:val="superscript"/>
          </w:rPr>
          <w:t>7</w:t>
        </w:r>
      </w:fldSimple>
      <w:r>
        <w:t xml:space="preserve">. The RK3588 ecosystem delivers the best ARM cluster hardware: NanoPi R6S ($139, dual 2.5GbE) as gateway, Turing RK1 (32 cores, ~$800) for density</w:t>
      </w:r>
      <w:r>
        <w:t xml:space="preserve"> </w:t>
      </w:r>
      <w:fldSimple w:instr="NOTEREF _Ref_Footnote_7 \h \f">
        <w:r>
          <w:rPr>
            <w:vertAlign w:val="superscript"/>
          </w:rPr>
          <w:t>7</w:t>
        </w:r>
      </w:fldSimple>
      <w:r>
        <w:t xml:space="preserve">. Build recipes span $500 (4x ROCK 5B), $1,000 (Orin Nano Super AI build), and $2,000 (Turing RK1 density)</w:t>
      </w:r>
      <w:r>
        <w:t xml:space="preserve"> </w:t>
      </w:r>
      <w:fldSimple w:instr="NOTEREF _Ref_Footnote_7 \h \f">
        <w:r>
          <w:rPr>
            <w:vertAlign w:val="superscript"/>
          </w:rPr>
          <w:t>7</w:t>
        </w:r>
      </w:fldSimple>
      <w:r>
        <w:t xml:space="preserve">.</w:t>
      </w:r>
    </w:p>
    <w:p>
      <w:pPr>
        <w:pStyle w:val="BodyText"/>
      </w:pPr>
      <w:r>
        <w:rPr>
          <w:bCs/>
          <w:b/>
        </w:rPr>
        <w:t xml:space="preserve">Chapter 3: RISC-V &amp; Emerging Architectures.</w:t>
      </w:r>
      <w:r>
        <w:t xml:space="preserve"> </w:t>
      </w:r>
      <w:r>
        <w:t xml:space="preserve">Docker v29 ships for RISC-V within days of x86/ARM, with Go and Rust achieving parity—yet the Milk-V Pioneer (64 cores, $1,199) delivers roughly one-tenth the throughput of a mid-range ARM server</w:t>
      </w:r>
      <w:r>
        <w:t xml:space="preserve"> </w:t>
      </w:r>
      <w:fldSimple w:instr="NOTEREF _Ref_Footnote_3 \h \f">
        <w:r>
          <w:rPr>
            <w:vertAlign w:val="superscript"/>
          </w:rPr>
          <w:t>3</w:t>
        </w:r>
      </w:fldSimple>
      <w:r>
        <w:t xml:space="preserve">. SiFive P550 offers best single-core RISC-V (GB6: 136); Milk-V Jupiter introduces first RVV 1.0 board. LoongArch 3A6000 (~$300) and OpenPOWER Talos II are viable complements. Verdict: RISC-V is insurance against lock-in, not a performance play</w:t>
      </w:r>
      <w:r>
        <w:t xml:space="preserve"> </w:t>
      </w:r>
      <w:fldSimple w:instr="NOTEREF _Ref_Footnote_3 \h \f">
        <w:r>
          <w:rPr>
            <w:vertAlign w:val="superscript"/>
          </w:rPr>
          <w:t>3</w:t>
        </w:r>
      </w:fldSimple>
      <w:r>
        <w:t xml:space="preserve">.</w:t>
      </w:r>
    </w:p>
    <w:p>
      <w:pPr>
        <w:pStyle w:val="BodyText"/>
      </w:pPr>
      <w:r>
        <w:rPr>
          <w:bCs/>
          <w:b/>
        </w:rPr>
        <w:t xml:space="preserve">Chapter 4: FPGA &amp; Programmable Logic Compute.</w:t>
      </w:r>
      <w:r>
        <w:t xml:space="preserve"> </w:t>
      </w:r>
      <w:r>
        <w:t xml:space="preserve">The DE10-Nano ($190, dual Cortex-A9 + 110K logic elements) is the best-value Linux-capable FPGA node</w:t>
      </w:r>
      <w:r>
        <w:t xml:space="preserve"> </w:t>
      </w:r>
      <w:r>
        <w:rPr>
          <w:vertAlign w:val="superscript"/>
        </w:rPr>
        <w:footnoteReference w:id="4"/>
      </w:r>
      <w:r>
        <w:t xml:space="preserve">. The Colorlight 5A-75B ($15) runs Linux via soft-core RISC-V with dual GbE, making it the cheapest cluster entry point. Three integration paths are defined: hard-processor SoCs, soft-core RISC-V (VexRiscv, Rocket Chip), and hybrid acceleration. Open-source toolchains (Yosys, nextpnr, LiteX) enable proprietary-free SoC construction</w:t>
      </w:r>
      <w:r>
        <w:t xml:space="preserve"> </w:t>
      </w:r>
      <w:fldSimple w:instr="NOTEREF _Ref_Footnote_4 \h \f">
        <w:r>
          <w:rPr>
            <w:vertAlign w:val="superscript"/>
          </w:rPr>
          <w:t>4</w:t>
        </w:r>
      </w:fldSimple>
      <w:r>
        <w:t xml:space="preserve">.</w:t>
      </w:r>
    </w:p>
    <w:p>
      <w:pPr>
        <w:pStyle w:val="BodyText"/>
      </w:pPr>
      <w:r>
        <w:rPr>
          <w:bCs/>
          <w:b/>
        </w:rPr>
        <w:t xml:space="preserve">Chapter 5: Enterprise, Server &amp; Cloud Nodes.</w:t>
      </w:r>
      <w:r>
        <w:t xml:space="preserve"> </w:t>
      </w:r>
      <w:r>
        <w:t xml:space="preserve">The 2025–2026 used server market is unprecedented: hyperscaler AI refreshes flood secondary markets with EPYC and Xeon hardware at fractions of original cost</w:t>
      </w:r>
      <w:r>
        <w:t xml:space="preserve"> </w:t>
      </w:r>
      <w:fldSimple w:instr="NOTEREF _Ref_Footnote_5 \h \f">
        <w:r>
          <w:rPr>
            <w:vertAlign w:val="superscript"/>
          </w:rPr>
          <w:t>5</w:t>
        </w:r>
      </w:fldSimple>
      <w:r>
        <w:t xml:space="preserve">. EPYC 7551 (~$2.10/core) and EPYC 7742 (64-core builds under $1,100) lead on price-per-core. Ampere Altra Q80-30 ($800–1,200 used, 80 cores) and Altra Max M128-30 ($1,200–2,000, 128 cores) provide ARM density at half x86 power. The Minisforum MS-01 ($679, dual 10GbE SFP+) is the standout mini PC node. Cloud spot extends on-prem clusters at $0.007–0.012/vCPU/hour via Go preemption handlers and WireGuard mesh</w:t>
      </w:r>
      <w:r>
        <w:t xml:space="preserve"> </w:t>
      </w:r>
      <w:fldSimple w:instr="NOTEREF _Ref_Footnote_5 \h \f">
        <w:r>
          <w:rPr>
            <w:vertAlign w:val="superscript"/>
          </w:rPr>
          <w:t>5</w:t>
        </w:r>
      </w:fldSimple>
      <w:r>
        <w:t xml:space="preserve">.</w:t>
      </w:r>
    </w:p>
    <w:p>
      <w:pPr>
        <w:pStyle w:val="BodyText"/>
      </w:pPr>
      <w:r>
        <w:rPr>
          <w:bCs/>
          <w:b/>
        </w:rPr>
        <w:t xml:space="preserve">Chapter 6: IoT, Smart Home &amp; Edge Devices.</w:t>
      </w:r>
      <w:r>
        <w:t xml:space="preserve"> </w:t>
      </w:r>
      <w:r>
        <w:t xml:space="preserve">The GL.iNet MT6000 ($159, quad-core A53, 8 GB eMMC, Docker, dual 2.5GbE, 900 Mbps WireGuard) is the single most cost-effective edge node in Phase 5</w:t>
      </w:r>
      <w:r>
        <w:t xml:space="preserve"> </w:t>
      </w:r>
      <w:r>
        <w:rPr>
          <w:vertAlign w:val="superscript"/>
        </w:rPr>
        <w:footnoteReference w:id="6"/>
      </w:r>
      <w:r>
        <w:t xml:space="preserve">. Synology DS923+ and QNAP TS-464 serve as Docker-capable storage nodes. LG webOS and NVIDIA Shield TV Pro are the most viable smart TV compute donors. Apple Watch, Echo, and HomePod are excluded due to closed ecosystems preventing background services</w:t>
      </w:r>
      <w:r>
        <w:t xml:space="preserve"> </w:t>
      </w:r>
      <w:fldSimple w:instr="NOTEREF _Ref_Footnote_6 \h \f">
        <w:r>
          <w:rPr>
            <w:vertAlign w:val="superscript"/>
          </w:rPr>
          <w:t>6</w:t>
        </w:r>
      </w:fldSimple>
      <w:r>
        <w:t xml:space="preserve">.</w:t>
      </w:r>
    </w:p>
    <w:p>
      <w:pPr>
        <w:pStyle w:val="BodyText"/>
      </w:pPr>
      <w:r>
        <w:rPr>
          <w:bCs/>
          <w:b/>
        </w:rPr>
        <w:t xml:space="preserve">Chapter 7: Exotic &amp; Future Technologies.</w:t>
      </w:r>
      <w:r>
        <w:t xml:space="preserve"> </w:t>
      </w:r>
      <w:r>
        <w:t xml:space="preserve">Groq’s LPU achieves 300–500 tok/sec on Llama 2 70B (10x H100) via 150 TB/s on-chip SRAM, but NVIDIA’s December 2025 IP acquisition creates vendor uncertainty</w:t>
      </w:r>
      <w:r>
        <w:t xml:space="preserve"> </w:t>
      </w:r>
      <w:r>
        <w:rPr>
          <w:vertAlign w:val="superscript"/>
        </w:rPr>
        <w:footnoteReference w:id="8"/>
      </w:r>
      <w:r>
        <w:t xml:space="preserve">. Cerebras CS-3 ($2–3M, 125 petaFLOPS FP16) targets ultra-large model inference. Quantum computing, neuromorphic chips, and photonic processors are assessed as not cluster-relevant before 2029. Bitcoin ASICs are excluded due to inability to execute general-purpose computation</w:t>
      </w:r>
      <w:r>
        <w:t xml:space="preserve"> </w:t>
      </w:r>
      <w:fldSimple w:instr="NOTEREF _Ref_Footnote_8 \h \f">
        <w:r>
          <w:rPr>
            <w:vertAlign w:val="superscript"/>
          </w:rPr>
          <w:t>8</w:t>
        </w:r>
      </w:fldSimple>
      <w:r>
        <w:t xml:space="preserve">.</w:t>
      </w:r>
    </w:p>
    <w:p>
      <w:pPr>
        <w:pStyle w:val="BodyText"/>
      </w:pPr>
      <w:r>
        <w:rPr>
          <w:bCs/>
          <w:b/>
        </w:rPr>
        <w:t xml:space="preserve">Chapter 8: Universal Integration Layer &amp; Taxonomy.</w:t>
      </w:r>
      <w:r>
        <w:t xml:space="preserve"> </w:t>
      </w:r>
      <w:r>
        <w:t xml:space="preserve">Automatic device discovery probes CPU, GPU, RAM, storage, and network to assign tier and trust without manual configuration</w:t>
      </w:r>
      <w:r>
        <w:t xml:space="preserve"> </w:t>
      </w:r>
      <w:fldSimple w:instr="NOTEREF _Ref_Footnote_1 \h \f">
        <w:r>
          <w:rPr>
            <w:vertAlign w:val="superscript"/>
          </w:rPr>
          <w:t>1</w:t>
        </w:r>
      </w:fldSimple>
      <w:r>
        <w:t xml:space="preserve">. A Go-based engine compiles capability descriptors for scheduler matchmaking. Five cluster build recipes are specified: $250 edge, $500 AI starter, $1,000 home lab, $2,000 ARM density, and $5,000+ production</w:t>
      </w:r>
      <w:r>
        <w:t xml:space="preserve"> </w:t>
      </w:r>
      <w:fldSimple w:instr="NOTEREF _Ref_Footnote_1 \h \f">
        <w:r>
          <w:rPr>
            <w:vertAlign w:val="superscript"/>
          </w:rPr>
          <w:t>1</w:t>
        </w:r>
      </w:fldSimple>
      <w:r>
        <w:t xml:space="preserve">.</w:t>
      </w:r>
    </w:p>
    <w:p>
      <w:pPr>
        <w:pStyle w:val="BodyText"/>
      </w:pPr>
      <w:r>
        <w:rPr>
          <w:bCs/>
          <w:b/>
        </w:rPr>
        <w:t xml:space="preserve">Chapter 9: Implementation Roadmap.</w:t>
      </w:r>
      <w:r>
        <w:t xml:space="preserve"> </w:t>
      </w:r>
      <w:r>
        <w:t xml:space="preserve">Phase 5 executes across four 6-week sub-phases over 24 weeks: 5a (handhelds/SBCs, weeks 1–6), 5b (RISC-V/FPGA, weeks 7–12), 5c (enterprise/IoT, weeks 13–18), and 5d (exotic technology, weeks 19–24)</w:t>
      </w:r>
      <w:r>
        <w:t xml:space="preserve"> </w:t>
      </w:r>
      <w:r>
        <w:rPr>
          <w:vertAlign w:val="superscript"/>
        </w:rPr>
        <w:footnoteReference w:id="9"/>
      </w:r>
      <w:r>
        <w:t xml:space="preserve">.</w:t>
      </w:r>
    </w:p>
    <w:bookmarkEnd w:id="23"/>
    <w:bookmarkStart w:id="24" w:name="strategic-impact"/>
    <w:p>
      <w:pPr>
        <w:pStyle w:val="Heading2"/>
      </w:pPr>
      <w:r>
        <w:t xml:space="preserve">Strategic Impact</w:t>
      </w:r>
    </w:p>
    <w:p>
      <w:pPr>
        <w:pStyle w:val="FirstParagraph"/>
      </w:pPr>
      <w:r>
        <w:t xml:space="preserve">Phase 5 transforms HelixCluster from a PC-and-edge cluster into a</w:t>
      </w:r>
      <w:r>
        <w:t xml:space="preserve"> </w:t>
      </w:r>
      <w:r>
        <w:rPr>
          <w:bCs/>
          <w:b/>
        </w:rPr>
        <w:t xml:space="preserve">universal compute fabric</w:t>
      </w:r>
      <w:r>
        <w:t xml:space="preserve">. The strategic implications are threefold.</w:t>
      </w:r>
    </w:p>
    <w:p>
      <w:pPr>
        <w:pStyle w:val="BodyText"/>
      </w:pPr>
      <w:r>
        <w:rPr>
          <w:bCs/>
          <w:b/>
        </w:rPr>
        <w:t xml:space="preserve">Economic:</w:t>
      </w:r>
      <w:r>
        <w:t xml:space="preserve"> </w:t>
      </w:r>
      <w:r>
        <w:t xml:space="preserve">The volunteer compute model becomes viable at scale. A 200,000-node Steam Deck pool—achievable at 2–5% opt-in rates—delivers 320 petaFLOPS of aggregate GPU performance on donated idle cycles</w:t>
      </w:r>
      <w:r>
        <w:t xml:space="preserve"> </w:t>
      </w:r>
      <w:fldSimple w:instr="NOTEREF _Ref_Footnote_2 \h \f">
        <w:r>
          <w:rPr>
            <w:vertAlign w:val="superscript"/>
          </w:rPr>
          <w:t>2</w:t>
        </w:r>
      </w:fldSimple>
      <w:r>
        <w:t xml:space="preserve">. Combined with used EPYC at $2.10/core and cloud spot at $0.007/vCPU/hour, production-grade clusters assemble at one-tenth to one-hundredth the cost of equivalent cloud capacity.</w:t>
      </w:r>
    </w:p>
    <w:p>
      <w:pPr>
        <w:pStyle w:val="BodyText"/>
      </w:pPr>
      <w:r>
        <w:rPr>
          <w:bCs/>
          <w:b/>
        </w:rPr>
        <w:t xml:space="preserve">Technical:</w:t>
      </w:r>
      <w:r>
        <w:t xml:space="preserve"> </w:t>
      </w:r>
      <w:r>
        <w:t xml:space="preserve">Architecture lock-in ceases to exist. RISC-V achieves Docker parity, FPGAs provide reconfigurable compute, ARM servers match x86 price-performance, and exotic accelerators handle specialized inference. Workloads migrate across architectures based on efficiency, not binary compatibility</w:t>
      </w:r>
      <w:r>
        <w:t xml:space="preserve"> </w:t>
      </w:r>
      <w:fldSimple w:instr="NOTEREF _Ref_Footnote_3 \h \f">
        <w:r>
          <w:rPr>
            <w:vertAlign w:val="superscript"/>
          </w:rPr>
          <w:t>3</w:t>
        </w:r>
      </w:fldSimple>
      <w:r>
        <w:t xml:space="preserve"> </w:t>
      </w:r>
      <w:fldSimple w:instr="NOTEREF _Ref_Footnote_4 \h \f">
        <w:r>
          <w:rPr>
            <w:vertAlign w:val="superscript"/>
          </w:rPr>
          <w:t>4</w:t>
        </w:r>
      </w:fldSimple>
      <w:r>
        <w:t xml:space="preserve"> </w:t>
      </w:r>
      <w:fldSimple w:instr="NOTEREF _Ref_Footnote_8 \h \f">
        <w:r>
          <w:rPr>
            <w:vertAlign w:val="superscript"/>
          </w:rPr>
          <w:t>8</w:t>
        </w:r>
      </w:fldSimple>
      <w:r>
        <w:t xml:space="preserve">. The universal integration layer abstracts all differences into capability descriptors consumed by the scheduler’s matchmaking protocol.</w:t>
      </w:r>
    </w:p>
    <w:p>
      <w:pPr>
        <w:pStyle w:val="BodyText"/>
      </w:pPr>
      <w:r>
        <w:rPr>
          <w:bCs/>
          <w:b/>
        </w:rPr>
        <w:t xml:space="preserve">Operational:</w:t>
      </w:r>
      <w:r>
        <w:t xml:space="preserve"> </w:t>
      </w:r>
      <w:r>
        <w:t xml:space="preserve">Edge and core unify under one control plane. A $159 GL.iNet router participates in the same WireGuard mesh and reports to the same scheduler as a $3,000 Ampere Altra server</w:t>
      </w:r>
      <w:r>
        <w:t xml:space="preserve"> </w:t>
      </w:r>
      <w:fldSimple w:instr="NOTEREF _Ref_Footnote_5 \h \f">
        <w:r>
          <w:rPr>
            <w:vertAlign w:val="superscript"/>
          </w:rPr>
          <w:t>5</w:t>
        </w:r>
      </w:fldSimple>
      <w:r>
        <w:t xml:space="preserve"> </w:t>
      </w:r>
      <w:fldSimple w:instr="NOTEREF _Ref_Footnote_6 \h \f">
        <w:r>
          <w:rPr>
            <w:vertAlign w:val="superscript"/>
          </w:rPr>
          <w:t>6</w:t>
        </w:r>
      </w:fldSimple>
      <w:r>
        <w:t xml:space="preserve">. The 15-tier system enforces trust boundaries and isolation levels automatically based on device capability—not operator configuration. The result is a cluster extending from a $15 FPGA to a $2.3 million wafer-scale engine, managed through a single binary and a single authentication flow</w:t>
      </w:r>
      <w:r>
        <w:t xml:space="preserve"> </w:t>
      </w:r>
      <w:fldSimple w:instr="NOTEREF _Ref_Footnote_1 \h \f">
        <w:r>
          <w:rPr>
            <w:vertAlign w:val="superscript"/>
          </w:rPr>
          <w:t>1</w:t>
        </w:r>
      </w:fldSimple>
      <w:r>
        <w:t xml:space="preserve">.</w:t>
      </w:r>
    </w:p>
    <w:p>
      <w:pPr>
        <w:pStyle w:val="BodyText"/>
      </w:pPr>
      <w:r>
        <w:t xml:space="preserve">HelixCluster Phase 5 demonstrates that distributed computing need not discriminate by device pedigree. The only requirement is Linux capability—and that list now numbers sixty-four and growing.</w:t>
      </w:r>
    </w:p>
    <w:p>
      <w:r>
        <w:pict>
          <v:rect style="width:0;height:1.5pt" o:hralign="center" o:hrstd="t" o:hr="t"/>
        </w:pict>
      </w:r>
    </w:p>
    <w:bookmarkEnd w:id="24"/>
    <w:bookmarkStart w:id="25" w:name="references"/>
    <w:p>
      <w:pPr>
        <w:pStyle w:val="Heading2"/>
      </w:pPr>
      <w:r>
        <w:t xml:space="preserve">References</w:t>
      </w:r>
    </w:p>
    <w:p>
      <w:pPr>
        <w:pStyle w:val="FirstParagraph"/>
      </w:pPr>
      <w:fldSimple w:instr="NOTEREF _Ref_Footnote_2 \h \f">
        <w:r>
          <w:rPr>
            <w:vertAlign w:val="superscript"/>
          </w:rPr>
          <w:t>2</w:t>
        </w:r>
      </w:fldSimple>
      <w:r>
        <w:t xml:space="preserve">: HelixCluster Phase 5, Section 1: Gaming &amp; Handheld Computing Devices. Steam Deck architecture, x86 handheld comparison, Nintendo evaluation, power-aware scheduling, and Volunteer GPU Tier framework.</w:t>
      </w:r>
    </w:p>
    <w:p>
      <w:pPr>
        <w:pStyle w:val="BodyText"/>
      </w:pPr>
      <w:fldSimple w:instr="NOTEREF _Ref_Footnote_7 \h \f">
        <w:r>
          <w:rPr>
            <w:vertAlign w:val="superscript"/>
          </w:rPr>
          <w:t>7</w:t>
        </w:r>
      </w:fldSimple>
      <w:r>
        <w:t xml:space="preserve">: HelixCluster Phase 5, Section 2: Advanced ARM SBCs &amp; Developer Boards. Jetson Orin Nano Super, RK3588 ecosystem, Turing RK1, and cluster build recipes.</w:t>
      </w:r>
    </w:p>
    <w:p>
      <w:pPr>
        <w:pStyle w:val="BodyText"/>
      </w:pPr>
      <w:fldSimple w:instr="NOTEREF _Ref_Footnote_3 \h \f">
        <w:r>
          <w:rPr>
            <w:vertAlign w:val="superscript"/>
          </w:rPr>
          <w:t>3</w:t>
        </w:r>
      </w:fldSimple>
      <w:r>
        <w:t xml:space="preserve">: HelixCluster Phase 5, Section 3: RISC-V &amp; Emerging Architectures. RISC-V board ecosystem, Docker readiness, Milk-V Pioneer benchmarks, LoongArch, and cross-compilation pipeline.</w:t>
      </w:r>
    </w:p>
    <w:p>
      <w:pPr>
        <w:pStyle w:val="BodyText"/>
      </w:pPr>
      <w:fldSimple w:instr="NOTEREF _Ref_Footnote_4 \h \f">
        <w:r>
          <w:rPr>
            <w:vertAlign w:val="superscript"/>
          </w:rPr>
          <w:t>4</w:t>
        </w:r>
      </w:fldSimple>
      <w:r>
        <w:t xml:space="preserve">: HelixCluster Phase 5, Section 4: FPGA &amp; Programmable Logic Compute. DE10-Nano, Colorlight, soft-core RISC-V, open-source toolchain, and FPGA cluster integration.</w:t>
      </w:r>
    </w:p>
    <w:p>
      <w:pPr>
        <w:pStyle w:val="BodyText"/>
      </w:pPr>
      <w:fldSimple w:instr="NOTEREF _Ref_Footnote_5 \h \f">
        <w:r>
          <w:rPr>
            <w:vertAlign w:val="superscript"/>
          </w:rPr>
          <w:t>5</w:t>
        </w:r>
      </w:fldSimple>
      <w:r>
        <w:t xml:space="preserve">: HelixCluster Phase 5, Section 5: Enterprise, Server &amp; Cloud Nodes. Used EPYC/Ampere Altra markets, MS-01 mini PC, cloud spot pricing, and hybrid cloud WireGuard mesh.</w:t>
      </w:r>
    </w:p>
    <w:p>
      <w:pPr>
        <w:pStyle w:val="BodyText"/>
      </w:pPr>
      <w:fldSimple w:instr="NOTEREF _Ref_Footnote_6 \h \f">
        <w:r>
          <w:rPr>
            <w:vertAlign w:val="superscript"/>
          </w:rPr>
          <w:t>6</w:t>
        </w:r>
      </w:fldSimple>
      <w:r>
        <w:t xml:space="preserve">: HelixCluster Phase 5, Section 6: IoT, Smart Home &amp; Edge Devices. MT6000 edge node, NAS storage nodes, smart TV compute, and wearable exclusion rationale.</w:t>
      </w:r>
    </w:p>
    <w:p>
      <w:pPr>
        <w:pStyle w:val="BodyText"/>
      </w:pPr>
      <w:fldSimple w:instr="NOTEREF _Ref_Footnote_8 \h \f">
        <w:r>
          <w:rPr>
            <w:vertAlign w:val="superscript"/>
          </w:rPr>
          <w:t>8</w:t>
        </w:r>
      </w:fldSimple>
      <w:r>
        <w:t xml:space="preserve">: HelixCluster Phase 5, Section 7: Exotic &amp; Future Technologies. Groq LPU, Cerebras, quantum/neuromorphic timelines, and Bitcoin ASIC exclusion.</w:t>
      </w:r>
    </w:p>
    <w:p>
      <w:pPr>
        <w:pStyle w:val="BodyText"/>
      </w:pPr>
      <w:fldSimple w:instr="NOTEREF _Ref_Footnote_1 \h \f">
        <w:r>
          <w:rPr>
            <w:vertAlign w:val="superscript"/>
          </w:rPr>
          <w:t>1</w:t>
        </w:r>
      </w:fldSimple>
      <w:r>
        <w:t xml:space="preserve">: HelixCluster Phase 5 Architecture Document. 64-device taxonomy, 15-tier system, 5 trust levels, Go discovery engine, and cluster build recipes.</w:t>
      </w:r>
    </w:p>
    <w:p>
      <w:pPr>
        <w:pStyle w:val="BodyText"/>
      </w:pPr>
      <w:fldSimple w:instr="NOTEREF _Ref_Footnote_9 \h \f">
        <w:r>
          <w:rPr>
            <w:vertAlign w:val="superscript"/>
          </w:rPr>
          <w:t>9</w:t>
        </w:r>
      </w:fldSimple>
      <w:r>
        <w:t xml:space="preserve">: HelixCluster Phase 5, Section 9: Implementation Roadmap. 24-week execution plan across 4 sub-phases with week-level deliverables.</w:t>
      </w:r>
    </w:p>
    <w:p>
      <w:r>
        <w:pict>
          <v:rect style="width:0;height:1.5pt" o:hralign="center" o:hrstd="t" o:hr="t"/>
        </w:pict>
      </w:r>
    </w:p>
    <w:bookmarkEnd w:id="25"/>
    <w:bookmarkEnd w:id="26"/>
    <w:bookmarkStart w:id="45" w:name="gaming-handheld-computing-devices"/>
    <w:p>
      <w:pPr>
        <w:pStyle w:val="Heading1"/>
      </w:pPr>
      <w:r>
        <w:t xml:space="preserve">1. Gaming &amp; Handheld Computing Devices</w:t>
      </w:r>
    </w:p>
    <w:p>
      <w:pPr>
        <w:pStyle w:val="FirstParagraph"/>
      </w:pPr>
      <w:r>
        <w:t xml:space="preserve">The gaming handheld market represents one of the most compelling untapped reservoirs of distributed compute capacity for HelixCluster. With over four million Steam Deck units shipped, 155 million Nintendo Switches sold, and the PC handheld segment forecasted to reach 4.7 million annual units by 2029, these devices collectively represent a latent compute pool that rivals many commercial cloud regions. What makes this category uniquely valuable is not merely the aggregate FLOPS, but the intersection of capable hardware, functional Linux support, and usage patterns that leave devices idle for significant portions of each day. A Steam Deck purchased for $279 (refurbished) delivers 1.6 TFLOPS of RDNA 2 GPU compute and 448 GFLOPS of Zen 2 CPU performance in a 4–15 watt envelope, while its owner sleeps, works, or engages in other activities. This chapter examines every major gaming and handheld computing platform for HelixCluster viability, establishes a clear prioritization framework, and presents the integration architecture for what we designate the</w:t>
      </w:r>
      <w:r>
        <w:t xml:space="preserve"> </w:t>
      </w:r>
      <w:r>
        <w:t xml:space="preserve">“</w:t>
      </w:r>
      <w:r>
        <w:t xml:space="preserve">Volunteer GPU Tier.</w:t>
      </w:r>
      <w:r>
        <w:t xml:space="preserve">”</w:t>
      </w:r>
    </w:p>
    <w:bookmarkStart w:id="31" w:name="steam-deck-steam-deck-oled"/>
    <w:p>
      <w:pPr>
        <w:pStyle w:val="Heading2"/>
      </w:pPr>
      <w:r>
        <w:t xml:space="preserve">1.1 Steam Deck &amp; Steam Deck OLED</w:t>
      </w:r>
    </w:p>
    <w:bookmarkStart w:id="27" w:name="hardware-amd-custom-apu-architecture"/>
    <w:p>
      <w:pPr>
        <w:pStyle w:val="Heading3"/>
      </w:pPr>
      <w:r>
        <w:t xml:space="preserve">1.1.1 Hardware: AMD Custom APU Architecture</w:t>
      </w:r>
    </w:p>
    <w:p>
      <w:pPr>
        <w:pStyle w:val="FirstParagraph"/>
      </w:pPr>
      <w:r>
        <w:t xml:space="preserve">The Steam Deck and its OLED successor share a common architectural foundation built around AMD custom APUs. The original LCD model uses the 7nm</w:t>
      </w:r>
      <w:r>
        <w:t xml:space="preserve"> </w:t>
      </w:r>
      <w:r>
        <w:t xml:space="preserve">“</w:t>
      </w:r>
      <w:r>
        <w:t xml:space="preserve">Aerith</w:t>
      </w:r>
      <w:r>
        <w:t xml:space="preserve">”</w:t>
      </w:r>
      <w:r>
        <w:t xml:space="preserve"> </w:t>
      </w:r>
      <w:r>
        <w:t xml:space="preserve">silicon, while the OLED refresh moves to the more efficient 6nm</w:t>
      </w:r>
      <w:r>
        <w:t xml:space="preserve"> </w:t>
      </w:r>
      <w:r>
        <w:t xml:space="preserve">“</w:t>
      </w:r>
      <w:r>
        <w:t xml:space="preserve">Sephiroth</w:t>
      </w:r>
      <w:r>
        <w:t xml:space="preserve">”</w:t>
      </w:r>
      <w:r>
        <w:t xml:space="preserve"> </w:t>
      </w:r>
      <w:r>
        <w:t xml:space="preserve">die. Both implement a quad-core, eight-thread Zen 2 CPU complex running at 2.4–3.5 GHz alongside eight RDNA 2 compute units operating at up to 1.6 GHz. This configuration yields approximately 448 GFLOPS FP32 from the CPU and 1.6 TFLOPS FP32 from the GPU, placing the Steam Deck’s graphics capability in the same neighborhood as a desktop Radeon RX 550 or GTX 1050 Ti. The sixteen gigabytes of LPDDR5 memory (upgraded from 5500 MT/s on the LCD to 6400 MT/s on the OLED) operates as a unified memory architecture shared between CPU and GPU, a critical advantage for machine learning inference where model size frequently exceeds discrete GPU VRAM.</w:t>
      </w:r>
    </w:p>
    <w:p>
      <w:pPr>
        <w:pStyle w:val="BodyText"/>
      </w:pPr>
      <w:r>
        <w:t xml:space="preserve">The thermal design power spans 4W to 15W, adjustable through SteamOS settings or direct power play table manipulation. At 4W, the device achieves extraordinary efficiency suitable for background CPU tasks; at 15W docked mode, it sustains full GPU clocks for compute-intensive workloads. Storage options range from 64GB eMMC on the base LCD model to 1TB NVMe on the premium OLED variant, with all models supporting microSD expansion. The OLED model additionally upgrades networking from Wi-Fi 5 to tri-band Wi-Fi 6E, a meaningful improvement for distributed workloads that depend on network throughput for task distribution and result upload.</w:t>
      </w:r>
    </w:p>
    <w:bookmarkEnd w:id="27"/>
    <w:bookmarkStart w:id="28" w:name="X5058fa9b3632a801223f6f85903adf0b4c1b9b7"/>
    <w:p>
      <w:pPr>
        <w:pStyle w:val="Heading3"/>
      </w:pPr>
      <w:r>
        <w:t xml:space="preserve">1.1.2 SteamOS 3.0: Native Linux as First-Class Citizen</w:t>
      </w:r>
    </w:p>
    <w:p>
      <w:pPr>
        <w:pStyle w:val="FirstParagraph"/>
      </w:pPr>
      <w:r>
        <w:t xml:space="preserve">The Steam Deck’s defining characteristic for HelixCluster purposes is not its silicon but its operating system. SteamOS 3.0 and later versions are derived from Arch Linux, running a modern kernel with Mesa RADV drivers providing first-class Vulkan 1.3+ support, OpenCL 3.0 via Mesa Rusticl, and community-validated ROCm compatibility through environment variable overrides. The desktop mode, accessible by switching from the Steam UI to a full KDE Plasma environment, exposes the complete Linux userspace: systemd, pacman, Docker, Flatpak, and all standard tooling expected on a contemporary Linux workstation.</w:t>
      </w:r>
    </w:p>
    <w:p>
      <w:pPr>
        <w:pStyle w:val="BodyText"/>
      </w:pPr>
      <w:r>
        <w:t xml:space="preserve">This is not a hack, a jailbreak, or a vendor-tolerated modification. It is a supported, documented, and actively maintained feature of the platform. Valve employs Linux kernel developers who upstream driver improvements, contributes to Mesa and AMD GPU driver development, and has publicly committed to the openness of the Steam Deck ecosystem. For HelixCluster, this means zero engineering effort is required to establish a functional Linux environment. The agent installs through standard package management, container images pull from standard registries, and GPU compute workloads execute through standard APIs without vendor-specific SDKs or proprietary driver stacks.</w:t>
      </w:r>
    </w:p>
    <w:bookmarkEnd w:id="28"/>
    <w:bookmarkStart w:id="29" w:name="Xf0203bbd44890dad726847e414f11e3c4f36d08"/>
    <w:p>
      <w:pPr>
        <w:pStyle w:val="Heading3"/>
      </w:pPr>
      <w:r>
        <w:t xml:space="preserve">1.1.3 GPU Compute via ROCm, Vulkan Compute, and OpenCL</w:t>
      </w:r>
    </w:p>
    <w:p>
      <w:pPr>
        <w:pStyle w:val="FirstParagraph"/>
      </w:pPr>
      <w:r>
        <w:t xml:space="preserve">The Steam Deck’s GPU compute stack operates at three levels of capability and reliability. Vulkan compute shaders, exposed through the Mesa RADV driver, represent the primary and most stable path. This is the backend used by llama.cpp’s Vulkan implementation, which achieves an estimated 8–12 tokens per second on 7B parameter models at Q4_0 quantization and 60–80 tokens per second in prompt processing. Vulkan requires no driver modifications, no environment workarounds, and no vendor-specific tooling. It works out of the box on every Steam Deck ever manufactured.</w:t>
      </w:r>
    </w:p>
    <w:p>
      <w:pPr>
        <w:pStyle w:val="BodyText"/>
      </w:pPr>
      <w:r>
        <w:t xml:space="preserve">OpenCL 3.0 support arrives through Mesa Rusticl, an open-source OpenCL implementation that has been steadily improving its AMD GPU coverage. While functional for many compute workloads, Rusticl remains less mature than RADV’s Vulkan path and may exhibit compatibility gaps with legacy OpenCL code written against proprietary drivers.</w:t>
      </w:r>
    </w:p>
    <w:p>
      <w:pPr>
        <w:pStyle w:val="BodyText"/>
      </w:pPr>
      <w:r>
        <w:t xml:space="preserve">ROCm and HIP represent the third path, offering the broadest framework compatibility at the cost of unofficial status. The Steam Deck’s RDNA 2 iGPU is not on AMD’s officially supported hardware list for ROCm, but community workarounds using</w:t>
      </w:r>
      <w:r>
        <w:t xml:space="preserve"> </w:t>
      </w:r>
      <w:r>
        <w:rPr>
          <w:rStyle w:val="VerbatimChar"/>
        </w:rPr>
        <w:t xml:space="preserve">HSA_OVERRIDE_GFX_VERSION=10.3.0</w:t>
      </w:r>
      <w:r>
        <w:t xml:space="preserve"> </w:t>
      </w:r>
      <w:r>
        <w:t xml:space="preserve">successfully trick the ROCm runtime into treating the integrated GPU as a discrete RDNA 2 card. This enables PyTorch HIP backend execution, rocBLAS matrix operations, and other ROCm-dependent frameworks. The limitation is stability: some ROCm versions crash during iGPU memory allocation, and the workaround may break with ROCm updates. For production HelixCluster workloads, Vulkan compute remains the recommended API; ROCm is offered as an optional secondary path with documented caveats.</w:t>
      </w:r>
    </w:p>
    <w:bookmarkEnd w:id="29"/>
    <w:bookmarkStart w:id="30" w:name="X1761d7e103a1813995b5c1c0d1478cbe57741e3"/>
    <w:p>
      <w:pPr>
        <w:pStyle w:val="Heading3"/>
      </w:pPr>
      <w:r>
        <w:t xml:space="preserve">1.1.4 Market Position: Highest-Impact Handheld for HelixCluster</w:t>
      </w:r>
    </w:p>
    <w:p>
      <w:pPr>
        <w:pStyle w:val="FirstParagraph"/>
      </w:pPr>
      <w:r>
        <w:t xml:space="preserve">With over four million units in circulation and a refurbished LCD entry price of $279, the Steam Deck delivers GPU compute at approximately $0.17 per GFLOPS — the best price-to-performance ratio among all handheld devices and competitive with many dedicated single-board computers. At 4–15W, a fleet of one hundred Steam Decks consumes less aggregate power than a single EPYC server while delivering 160 TFLOPS of GPU compute and 44.8 TFLOPS of CPU compute. The 16GB unified memory enables GPU inference on larger models than discrete mobile GPUs typically permit, and the built-in battery, display, and controls mean the device functions as a fully standalone node that can be deployed anywhere without peripheral dependencies.</w:t>
      </w:r>
    </w:p>
    <w:p>
      <w:pPr>
        <w:pStyle w:val="BodyText"/>
      </w:pPr>
      <w:r>
        <w:t xml:space="preserve">The OLED model, despite its superior efficiency and Wi-Fi 6E networking, became significantly less attractive for dedicated procurement following a 43–46% price increase in May 2026. At $789–949, new OLED units compete with far more powerful alternatives. However, for the volunteer compute donor model — existing owners contributing idle cycles — both LCD and OLED models are equally viable. The primary HelixCluster value proposition for Steam Deck is not hardware procurement but zero-incremental-cost compute donation from a four-million-unit installed base.</w:t>
      </w:r>
    </w:p>
    <w:p>
      <w:pPr>
        <w:pStyle w:val="BodyText"/>
      </w:pPr>
      <w:r>
        <w:t xml:space="preserve">The following table summarizes the key differences between LCD and OLED variants for cluster deployment purposes:</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Specification</w:t>
            </w:r>
          </w:p>
        </w:tc>
        <w:tc>
          <w:tcPr/>
          <w:p>
            <w:pPr>
              <w:pStyle w:val="Compact"/>
              <w:jc w:val="left"/>
            </w:pPr>
            <w:r>
              <w:t xml:space="preserve">Steam Deck LCD (Refurbished)</w:t>
            </w:r>
          </w:p>
        </w:tc>
        <w:tc>
          <w:tcPr/>
          <w:p>
            <w:pPr>
              <w:pStyle w:val="Compact"/>
              <w:jc w:val="left"/>
            </w:pPr>
            <w:r>
              <w:t xml:space="preserve">Steam Deck OLED (New)</w:t>
            </w:r>
          </w:p>
        </w:tc>
      </w:tr>
      <w:tr>
        <w:tc>
          <w:tcPr/>
          <w:p>
            <w:pPr>
              <w:pStyle w:val="Compact"/>
              <w:jc w:val="left"/>
            </w:pPr>
            <w:r>
              <w:rPr>
                <w:bCs/>
                <w:b/>
              </w:rPr>
              <w:t xml:space="preserve">APU Process</w:t>
            </w:r>
          </w:p>
        </w:tc>
        <w:tc>
          <w:tcPr/>
          <w:p>
            <w:pPr>
              <w:pStyle w:val="Compact"/>
              <w:jc w:val="left"/>
            </w:pPr>
            <w:r>
              <w:t xml:space="preserve">7nm (Aerith)</w:t>
            </w:r>
          </w:p>
        </w:tc>
        <w:tc>
          <w:tcPr/>
          <w:p>
            <w:pPr>
              <w:pStyle w:val="Compact"/>
              <w:jc w:val="left"/>
            </w:pPr>
            <w:r>
              <w:t xml:space="preserve">6nm (Sephiroth)</w:t>
            </w:r>
          </w:p>
        </w:tc>
      </w:tr>
      <w:tr>
        <w:tc>
          <w:tcPr/>
          <w:p>
            <w:pPr>
              <w:pStyle w:val="Compact"/>
              <w:jc w:val="left"/>
            </w:pPr>
            <w:r>
              <w:rPr>
                <w:bCs/>
                <w:b/>
              </w:rPr>
              <w:t xml:space="preserve">CPU FLOPS</w:t>
            </w:r>
          </w:p>
        </w:tc>
        <w:tc>
          <w:tcPr/>
          <w:p>
            <w:pPr>
              <w:pStyle w:val="Compact"/>
              <w:jc w:val="left"/>
            </w:pPr>
            <w:r>
              <w:t xml:space="preserve">~448 GFLOPS FP32</w:t>
            </w:r>
          </w:p>
        </w:tc>
        <w:tc>
          <w:tcPr/>
          <w:p>
            <w:pPr>
              <w:pStyle w:val="Compact"/>
              <w:jc w:val="left"/>
            </w:pPr>
            <w:r>
              <w:t xml:space="preserve">~448 GFLOPS FP32</w:t>
            </w:r>
          </w:p>
        </w:tc>
      </w:tr>
      <w:tr>
        <w:tc>
          <w:tcPr/>
          <w:p>
            <w:pPr>
              <w:pStyle w:val="Compact"/>
              <w:jc w:val="left"/>
            </w:pPr>
            <w:r>
              <w:rPr>
                <w:bCs/>
                <w:b/>
              </w:rPr>
              <w:t xml:space="preserve">GPU FLOPS</w:t>
            </w:r>
          </w:p>
        </w:tc>
        <w:tc>
          <w:tcPr/>
          <w:p>
            <w:pPr>
              <w:pStyle w:val="Compact"/>
              <w:jc w:val="left"/>
            </w:pPr>
            <w:r>
              <w:t xml:space="preserve">1.6 TFLOPS FP32</w:t>
            </w:r>
          </w:p>
        </w:tc>
        <w:tc>
          <w:tcPr/>
          <w:p>
            <w:pPr>
              <w:pStyle w:val="Compact"/>
              <w:jc w:val="left"/>
            </w:pPr>
            <w:r>
              <w:t xml:space="preserve">1.6 TFLOPS FP32</w:t>
            </w:r>
          </w:p>
        </w:tc>
      </w:tr>
      <w:tr>
        <w:tc>
          <w:tcPr/>
          <w:p>
            <w:pPr>
              <w:pStyle w:val="Compact"/>
              <w:jc w:val="left"/>
            </w:pPr>
            <w:r>
              <w:rPr>
                <w:bCs/>
                <w:b/>
              </w:rPr>
              <w:t xml:space="preserve">RAM / Speed</w:t>
            </w:r>
          </w:p>
        </w:tc>
        <w:tc>
          <w:tcPr/>
          <w:p>
            <w:pPr>
              <w:pStyle w:val="Compact"/>
              <w:jc w:val="left"/>
            </w:pPr>
            <w:r>
              <w:t xml:space="preserve">16 GB LPDDR5-5500</w:t>
            </w:r>
          </w:p>
        </w:tc>
        <w:tc>
          <w:tcPr/>
          <w:p>
            <w:pPr>
              <w:pStyle w:val="Compact"/>
              <w:jc w:val="left"/>
            </w:pPr>
            <w:r>
              <w:t xml:space="preserve">16 GB LPDDR5-6400</w:t>
            </w:r>
          </w:p>
        </w:tc>
      </w:tr>
      <w:tr>
        <w:tc>
          <w:tcPr/>
          <w:p>
            <w:pPr>
              <w:pStyle w:val="Compact"/>
              <w:jc w:val="left"/>
            </w:pPr>
            <w:r>
              <w:rPr>
                <w:bCs/>
                <w:b/>
              </w:rPr>
              <w:t xml:space="preserve">RAM Bandwidth</w:t>
            </w:r>
          </w:p>
        </w:tc>
        <w:tc>
          <w:tcPr/>
          <w:p>
            <w:pPr>
              <w:pStyle w:val="Compact"/>
              <w:jc w:val="left"/>
            </w:pPr>
            <w:r>
              <w:t xml:space="preserve">~88 GB/s</w:t>
            </w:r>
          </w:p>
        </w:tc>
        <w:tc>
          <w:tcPr/>
          <w:p>
            <w:pPr>
              <w:pStyle w:val="Compact"/>
              <w:jc w:val="left"/>
            </w:pPr>
            <w:r>
              <w:t xml:space="preserve">~102 GB/s</w:t>
            </w:r>
          </w:p>
        </w:tc>
      </w:tr>
      <w:tr>
        <w:tc>
          <w:tcPr/>
          <w:p>
            <w:pPr>
              <w:pStyle w:val="Compact"/>
              <w:jc w:val="left"/>
            </w:pPr>
            <w:r>
              <w:rPr>
                <w:bCs/>
                <w:b/>
              </w:rPr>
              <w:t xml:space="preserve">Storage</w:t>
            </w:r>
          </w:p>
        </w:tc>
        <w:tc>
          <w:tcPr/>
          <w:p>
            <w:pPr>
              <w:pStyle w:val="Compact"/>
              <w:jc w:val="left"/>
            </w:pPr>
            <w:r>
              <w:t xml:space="preserve">64GB–512GB NVMe/eMMC</w:t>
            </w:r>
          </w:p>
        </w:tc>
        <w:tc>
          <w:tcPr/>
          <w:p>
            <w:pPr>
              <w:pStyle w:val="Compact"/>
              <w:jc w:val="left"/>
            </w:pPr>
            <w:r>
              <w:t xml:space="preserve">512GB–1TB NVMe</w:t>
            </w:r>
          </w:p>
        </w:tc>
      </w:tr>
      <w:tr>
        <w:tc>
          <w:tcPr/>
          <w:p>
            <w:pPr>
              <w:pStyle w:val="Compact"/>
              <w:jc w:val="left"/>
            </w:pPr>
            <w:r>
              <w:rPr>
                <w:bCs/>
                <w:b/>
              </w:rPr>
              <w:t xml:space="preserve">Wi-Fi</w:t>
            </w:r>
          </w:p>
        </w:tc>
        <w:tc>
          <w:tcPr/>
          <w:p>
            <w:pPr>
              <w:pStyle w:val="Compact"/>
              <w:jc w:val="left"/>
            </w:pPr>
            <w:r>
              <w:t xml:space="preserve">Wi-Fi 5 (802.11ac)</w:t>
            </w:r>
          </w:p>
        </w:tc>
        <w:tc>
          <w:tcPr/>
          <w:p>
            <w:pPr>
              <w:pStyle w:val="Compact"/>
              <w:jc w:val="left"/>
            </w:pPr>
            <w:r>
              <w:t xml:space="preserve">Wi-Fi 6E (tri-band)</w:t>
            </w:r>
          </w:p>
        </w:tc>
      </w:tr>
      <w:tr>
        <w:tc>
          <w:tcPr/>
          <w:p>
            <w:pPr>
              <w:pStyle w:val="Compact"/>
              <w:jc w:val="left"/>
            </w:pPr>
            <w:r>
              <w:rPr>
                <w:bCs/>
                <w:b/>
              </w:rPr>
              <w:t xml:space="preserve">Battery</w:t>
            </w:r>
          </w:p>
        </w:tc>
        <w:tc>
          <w:tcPr/>
          <w:p>
            <w:pPr>
              <w:pStyle w:val="Compact"/>
              <w:jc w:val="left"/>
            </w:pPr>
            <w:r>
              <w:t xml:space="preserve">40 Wh</w:t>
            </w:r>
          </w:p>
        </w:tc>
        <w:tc>
          <w:tcPr/>
          <w:p>
            <w:pPr>
              <w:pStyle w:val="Compact"/>
              <w:jc w:val="left"/>
            </w:pPr>
            <w:r>
              <w:t xml:space="preserve">50 Wh</w:t>
            </w:r>
          </w:p>
        </w:tc>
      </w:tr>
      <w:tr>
        <w:tc>
          <w:tcPr/>
          <w:p>
            <w:pPr>
              <w:pStyle w:val="Compact"/>
              <w:jc w:val="left"/>
            </w:pPr>
            <w:r>
              <w:rPr>
                <w:bCs/>
                <w:b/>
              </w:rPr>
              <w:t xml:space="preserve">TDP Range</w:t>
            </w:r>
          </w:p>
        </w:tc>
        <w:tc>
          <w:tcPr/>
          <w:p>
            <w:pPr>
              <w:pStyle w:val="Compact"/>
              <w:jc w:val="left"/>
            </w:pPr>
            <w:r>
              <w:t xml:space="preserve">4–15W</w:t>
            </w:r>
          </w:p>
        </w:tc>
        <w:tc>
          <w:tcPr/>
          <w:p>
            <w:pPr>
              <w:pStyle w:val="Compact"/>
              <w:jc w:val="left"/>
            </w:pPr>
            <w:r>
              <w:t xml:space="preserve">4–15W</w:t>
            </w:r>
          </w:p>
        </w:tc>
      </w:tr>
      <w:tr>
        <w:tc>
          <w:tcPr/>
          <w:p>
            <w:pPr>
              <w:pStyle w:val="Compact"/>
              <w:jc w:val="left"/>
            </w:pPr>
            <w:r>
              <w:rPr>
                <w:bCs/>
                <w:b/>
              </w:rPr>
              <w:t xml:space="preserve">Price</w:t>
            </w:r>
          </w:p>
        </w:tc>
        <w:tc>
          <w:tcPr/>
          <w:p>
            <w:pPr>
              <w:pStyle w:val="Compact"/>
              <w:jc w:val="left"/>
            </w:pPr>
            <w:r>
              <w:t xml:space="preserve">$279–359</w:t>
            </w:r>
          </w:p>
        </w:tc>
        <w:tc>
          <w:tcPr/>
          <w:p>
            <w:pPr>
              <w:pStyle w:val="Compact"/>
              <w:jc w:val="left"/>
            </w:pPr>
            <w:r>
              <w:t xml:space="preserve">$789–949</w:t>
            </w:r>
          </w:p>
        </w:tc>
      </w:tr>
      <w:tr>
        <w:tc>
          <w:tcPr/>
          <w:p>
            <w:pPr>
              <w:pStyle w:val="Compact"/>
              <w:jc w:val="left"/>
            </w:pPr>
            <w:r>
              <w:rPr>
                <w:bCs/>
                <w:b/>
              </w:rPr>
              <w:t xml:space="preserve">Cluster Suitability</w:t>
            </w:r>
          </w:p>
        </w:tc>
        <w:tc>
          <w:tcPr/>
          <w:p>
            <w:pPr>
              <w:pStyle w:val="Compact"/>
              <w:jc w:val="left"/>
            </w:pPr>
            <w:r>
              <w:t xml:space="preserve">Excellent value</w:t>
            </w:r>
          </w:p>
        </w:tc>
        <w:tc>
          <w:tcPr/>
          <w:p>
            <w:pPr>
              <w:pStyle w:val="Compact"/>
              <w:jc w:val="left"/>
            </w:pPr>
            <w:r>
              <w:t xml:space="preserve">Diminished by price hike</w:t>
            </w:r>
          </w:p>
        </w:tc>
      </w:tr>
    </w:tbl>
    <w:p>
      <w:pPr>
        <w:pStyle w:val="BodyText"/>
      </w:pPr>
      <w:r>
        <w:t xml:space="preserve">Realistic node estimates based on distributed computing opt-in rates (typically 2–5% for projects like BOINC or Folding@Home) suggest HelixCluster could attract 80,000–200,000 Steam Deck nodes, 10,000–25,000 x86 handheld nodes, and at most 1,000–5,000 Nintendo Switch hobbyist nodes in the near term. These figures, while conservative, represent a substantial compute pool: 200,000 Steam Decks alone deliver 320 petaFLOPS of aggregate GPU performance, equivalent to a mid-size supercomputing installation, operating entirely on donated idle cycles from volunteer device owners.</w:t>
      </w:r>
    </w:p>
    <w:bookmarkEnd w:id="30"/>
    <w:bookmarkEnd w:id="31"/>
    <w:bookmarkStart w:id="35" w:name="X0ff334e6dcab6ffd0dc46c2d8ea42d8eb009996"/>
    <w:p>
      <w:pPr>
        <w:pStyle w:val="Heading2"/>
      </w:pPr>
      <w:r>
        <w:t xml:space="preserve">1.2 x86 Handhelds: ROG Ally, Legion Go, GPD Win, Ayaneo</w:t>
      </w:r>
    </w:p>
    <w:bookmarkStart w:id="32" w:name="Xea3c8347424ac2cfdbbe61696e7a9b6012b34b4"/>
    <w:p>
      <w:pPr>
        <w:pStyle w:val="Heading3"/>
      </w:pPr>
      <w:r>
        <w:t xml:space="preserve">1.2.1 AMD Z1 Extreme and Ryzen Z1: RDNA 3 Performance Leadership</w:t>
      </w:r>
    </w:p>
    <w:p>
      <w:pPr>
        <w:pStyle w:val="FirstParagraph"/>
      </w:pPr>
      <w:r>
        <w:t xml:space="preserve">The x86 handheld market extends well beyond the Steam Deck, and several competitors deliver substantially higher raw compute. The ASUS ROG Ally and Ally X, the Lenovo Legion Go, the GPD Win 4 and Win Mini, and various Ayaneo models all employ AMD’s Ryzen Z1 Extreme or related Zen 4-based APUs with RDNA 3 graphics. The Z1 Extreme offers eight Zen 4 cores running at up to 5.1 GHz and twelve RDNA 3 compute units at 2.7 GHz, yielding 8.6 TFLOPS FP32 — more than five times the Steam Deck’s GPU throughput. The ROG Ally X further extends this platform with 24GB of LPDDR5 memory (versus 16GB on the Steam Deck) and an 80Wh battery double the capacity of the original Ally.</w:t>
      </w:r>
    </w:p>
    <w:p>
      <w:pPr>
        <w:pStyle w:val="BodyText"/>
      </w:pPr>
      <w:r>
        <w:t xml:space="preserve">The GPD Win 4 (2025) pushes even further with the Ryzen AI 9 HX 370 and its Radeon 890M integrated GPU, delivering up to 11.88 TFLOPS from sixteen RDNA 3.5 compute units alongside twelve Zen 5 CPU cores and 32GB of LPDDR5x memory. This is genuine desktop-replacement compute in a handheld form factor, complete with a physical keyboard, OCuLink external GPU expansion port, and full UEFI-based Linux compatibility.</w:t>
      </w:r>
    </w:p>
    <w:p>
      <w:pPr>
        <w:pStyle w:val="BodyText"/>
      </w:pPr>
      <w:r>
        <w:t xml:space="preserve">The cumulative PC handheld installed base reached approximately 7.9 million units by the end of 2025, growing at 32% year over year. While the Steam Deck constitutes roughly half of this total, the x86 handheld segment collectively represents a rapidly expanding pool of high-performance volunteer compute donors. Each ROG Ally or GPD Win owner who installs Bazzite effectively doubles or triples their per-device contribution relative to a Steam Deck donor.</w:t>
      </w:r>
    </w:p>
    <w:bookmarkEnd w:id="32"/>
    <w:bookmarkStart w:id="33" w:name="Xdca8de238562e02b67cf17f1e23b49327ef0743"/>
    <w:p>
      <w:pPr>
        <w:pStyle w:val="Heading3"/>
      </w:pPr>
      <w:r>
        <w:t xml:space="preserve">1.2.2 Linux Compatibility: Bazzite and Native Installation</w:t>
      </w:r>
    </w:p>
    <w:p>
      <w:pPr>
        <w:pStyle w:val="FirstParagraph"/>
      </w:pPr>
      <w:r>
        <w:t xml:space="preserve">Unlike the Steam Deck, these x86 handhelds do not ship with Linux. They run Windows 11 by default, but all models offer full Linux installation capability through standard UEFI boot with Secure Boot disabled. The Bazzite distribution — a Fedora-based, SteamOS-like operating system optimized for handheld gaming — has emerged as the de facto standard for this hardware category, with community builds that in some benchmarks achieve up to 32% better gaming performance than Windows. For HelixCluster, Bazzite provides the same container runtime, systemd, and GPU compute stack as SteamOS, making agent deployment straightforward across all x86 handhelds.</w:t>
      </w:r>
    </w:p>
    <w:p>
      <w:pPr>
        <w:pStyle w:val="BodyText"/>
      </w:pPr>
      <w:r>
        <w:t xml:space="preserve">Ubuntu 23.04 and later versions boot out of the box on most models, with only occasional Wi-Fi driver issues that community kernels resolve. The standard Mesa RADV stack provides identical Vulkan and OpenCL support to the Steam Deck, while ROCm compatibility uses the</w:t>
      </w:r>
      <w:r>
        <w:t xml:space="preserve"> </w:t>
      </w:r>
      <w:r>
        <w:rPr>
          <w:rStyle w:val="VerbatimChar"/>
        </w:rPr>
        <w:t xml:space="preserve">HSA_OVERRIDE_GFX_VERSION=11.0.0</w:t>
      </w:r>
      <w:r>
        <w:t xml:space="preserve"> </w:t>
      </w:r>
      <w:r>
        <w:t xml:space="preserve">override for RDNA 3. From a HelixCluster agent perspective, there is no meaningful difference in software environment between a Steam Deck running SteamOS and an ROG Ally running Bazzite.</w:t>
      </w:r>
    </w:p>
    <w:bookmarkEnd w:id="33"/>
    <w:bookmarkStart w:id="34" w:name="priceperformance-comparison"/>
    <w:p>
      <w:pPr>
        <w:pStyle w:val="Heading3"/>
      </w:pPr>
      <w:r>
        <w:t xml:space="preserve">1.2.3 Price/Performance Comparison</w:t>
      </w:r>
    </w:p>
    <w:p>
      <w:pPr>
        <w:pStyle w:val="FirstParagraph"/>
      </w:pPr>
      <w:r>
        <w:t xml:space="preserve">The following table compares the Steam Deck, the leading x86 handhelds, and the Orange Pi 5 Max reference platform across the metrics most relevant to HelixCluster deployment: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Specification</w:t>
            </w:r>
          </w:p>
        </w:tc>
        <w:tc>
          <w:tcPr/>
          <w:p>
            <w:pPr>
              <w:pStyle w:val="Compact"/>
              <w:jc w:val="left"/>
            </w:pPr>
            <w:r>
              <w:t xml:space="preserve">Steam Deck (LCD refurb)</w:t>
            </w:r>
          </w:p>
        </w:tc>
        <w:tc>
          <w:tcPr/>
          <w:p>
            <w:pPr>
              <w:pStyle w:val="Compact"/>
              <w:jc w:val="left"/>
            </w:pPr>
            <w:r>
              <w:t xml:space="preserve">ROG Ally X</w:t>
            </w:r>
          </w:p>
        </w:tc>
        <w:tc>
          <w:tcPr/>
          <w:p>
            <w:pPr>
              <w:pStyle w:val="Compact"/>
              <w:jc w:val="left"/>
            </w:pPr>
            <w:r>
              <w:t xml:space="preserve">GPD Win 4 (2025)</w:t>
            </w:r>
          </w:p>
        </w:tc>
        <w:tc>
          <w:tcPr/>
          <w:p>
            <w:pPr>
              <w:pStyle w:val="Compact"/>
              <w:jc w:val="left"/>
            </w:pPr>
            <w:r>
              <w:t xml:space="preserve">Orange Pi 5 Max</w:t>
            </w:r>
          </w:p>
        </w:tc>
      </w:tr>
      <w:tr>
        <w:tc>
          <w:tcPr/>
          <w:p>
            <w:pPr>
              <w:pStyle w:val="Compact"/>
              <w:jc w:val="left"/>
            </w:pPr>
            <w:r>
              <w:rPr>
                <w:bCs/>
                <w:b/>
              </w:rPr>
              <w:t xml:space="preserve">Price</w:t>
            </w:r>
          </w:p>
        </w:tc>
        <w:tc>
          <w:tcPr/>
          <w:p>
            <w:pPr>
              <w:pStyle w:val="Compact"/>
              <w:jc w:val="left"/>
            </w:pPr>
            <w:r>
              <w:t xml:space="preserve">$279</w:t>
            </w:r>
          </w:p>
        </w:tc>
        <w:tc>
          <w:tcPr/>
          <w:p>
            <w:pPr>
              <w:pStyle w:val="Compact"/>
              <w:jc w:val="left"/>
            </w:pPr>
            <w:r>
              <w:t xml:space="preserve">~$999</w:t>
            </w:r>
          </w:p>
        </w:tc>
        <w:tc>
          <w:tcPr/>
          <w:p>
            <w:pPr>
              <w:pStyle w:val="Compact"/>
              <w:jc w:val="left"/>
            </w:pPr>
            <w:r>
              <w:t xml:space="preserve">~$1,100</w:t>
            </w:r>
          </w:p>
        </w:tc>
        <w:tc>
          <w:tcPr/>
          <w:p>
            <w:pPr>
              <w:pStyle w:val="Compact"/>
              <w:jc w:val="left"/>
            </w:pPr>
            <m:oMath>
              <m:r>
                <m:t>125</m:t>
              </m:r>
              <m:d>
                <m:dPr>
                  <m:begChr m:val="("/>
                  <m:endChr m:val=")"/>
                  <m:sepChr m:val=""/>
                  <m:grow/>
                </m:dPr>
                <m:e>
                  <m:r>
                    <m:t>16</m:t>
                  </m:r>
                  <m:r>
                    <m:t>G</m:t>
                  </m:r>
                  <m:r>
                    <m:t>B</m:t>
                  </m:r>
                </m:e>
              </m:d>
              <m:d>
                <m:dPr>
                  <m:begChr m:val="|"/>
                  <m:endChr m:val="|"/>
                  <m:sepChr m:val=""/>
                  <m:grow/>
                </m:dPr>
                <m:e/>
              </m:d>
              <m:r>
                <m:rPr>
                  <m:sty m:val="p"/>
                </m:rPr>
                <m:t>*</m:t>
              </m:r>
              <m:r>
                <m:rPr>
                  <m:sty m:val="p"/>
                </m:rPr>
                <m:t>*</m:t>
              </m:r>
              <m:r>
                <m:t>C</m:t>
              </m:r>
              <m:r>
                <m:t>P</m:t>
              </m:r>
              <m:r>
                <m:t>U</m:t>
              </m:r>
              <m:r>
                <m:rPr>
                  <m:sty m:val="p"/>
                </m:rPr>
                <m:t>*</m:t>
              </m:r>
              <m:r>
                <m:rPr>
                  <m:sty m:val="p"/>
                </m:rPr>
                <m:t>*</m:t>
              </m:r>
              <m:d>
                <m:dPr>
                  <m:begChr m:val="|"/>
                  <m:endChr m:val="|"/>
                  <m:sepChr m:val=""/>
                  <m:grow/>
                </m:dPr>
                <m:e>
                  <m:r>
                    <m:t>Z</m:t>
                  </m:r>
                  <m:r>
                    <m:t>e</m:t>
                  </m:r>
                  <m:r>
                    <m:t>n</m:t>
                  </m:r>
                  <m:r>
                    <m:t>2</m:t>
                  </m:r>
                  <m:r>
                    <m:rPr>
                      <m:sty m:val="p"/>
                    </m:rPr>
                    <m:t>,</m:t>
                  </m:r>
                  <m:r>
                    <m:t>4</m:t>
                  </m:r>
                  <m:r>
                    <m:t>c</m:t>
                  </m:r>
                  <m:r>
                    <m:rPr>
                      <m:sty m:val="p"/>
                    </m:rPr>
                    <m:t>/</m:t>
                  </m:r>
                  <m:r>
                    <m:t>8</m:t>
                  </m:r>
                  <m:r>
                    <m:t>t</m:t>
                  </m:r>
                </m:e>
              </m:d>
              <m:r>
                <m:t>Z</m:t>
              </m:r>
              <m:r>
                <m:t>e</m:t>
              </m:r>
              <m:r>
                <m:t>n</m:t>
              </m:r>
              <m:r>
                <m:t>4</m:t>
              </m:r>
              <m:r>
                <m:rPr>
                  <m:sty m:val="p"/>
                </m:rPr>
                <m:t>,</m:t>
              </m:r>
              <m:r>
                <m:t>8</m:t>
              </m:r>
              <m:r>
                <m:t>c</m:t>
              </m:r>
              <m:r>
                <m:rPr>
                  <m:sty m:val="p"/>
                </m:rPr>
                <m:t>/</m:t>
              </m:r>
              <m:r>
                <m:t>16</m:t>
              </m:r>
              <m:r>
                <m:t>t</m:t>
              </m:r>
              <m:d>
                <m:dPr>
                  <m:begChr m:val="|"/>
                  <m:endChr m:val="|"/>
                  <m:sepChr m:val=""/>
                  <m:grow/>
                </m:dPr>
                <m:e>
                  <m:r>
                    <m:t>Z</m:t>
                  </m:r>
                  <m:r>
                    <m:t>e</m:t>
                  </m:r>
                  <m:r>
                    <m:t>n</m:t>
                  </m:r>
                  <m:r>
                    <m:t>5</m:t>
                  </m:r>
                  <m:r>
                    <m:rPr>
                      <m:sty m:val="p"/>
                    </m:rPr>
                    <m:t>,</m:t>
                  </m:r>
                  <m:r>
                    <m:t>12</m:t>
                  </m:r>
                  <m:r>
                    <m:t>c</m:t>
                  </m:r>
                  <m:r>
                    <m:rPr>
                      <m:sty m:val="p"/>
                    </m:rPr>
                    <m:t>/</m:t>
                  </m:r>
                  <m:r>
                    <m:t>24</m:t>
                  </m:r>
                  <m:r>
                    <m:t>t</m:t>
                  </m:r>
                </m:e>
              </m:d>
              <m:r>
                <m:t>A</m:t>
              </m:r>
              <m:r>
                <m:t>R</m:t>
              </m:r>
              <m:r>
                <m:t>M</m:t>
              </m:r>
              <m:r>
                <m:t>A</m:t>
              </m:r>
              <m:r>
                <m:t>76</m:t>
              </m:r>
              <m:r>
                <m:rPr>
                  <m:sty m:val="p"/>
                </m:rPr>
                <m:t>,</m:t>
              </m:r>
              <m:r>
                <m:t>8</m:t>
              </m:r>
              <m:r>
                <m:t>c</m:t>
              </m:r>
              <m:d>
                <m:dPr>
                  <m:begChr m:val="|"/>
                  <m:endChr m:val="|"/>
                  <m:sepChr m:val=""/>
                  <m:grow/>
                </m:dPr>
                <m:e/>
              </m:d>
              <m:r>
                <m:rPr>
                  <m:sty m:val="p"/>
                </m:rPr>
                <m:t>*</m:t>
              </m:r>
              <m:r>
                <m:rPr>
                  <m:sty m:val="p"/>
                </m:rPr>
                <m:t>*</m:t>
              </m:r>
              <m:r>
                <m:t>C</m:t>
              </m:r>
              <m:r>
                <m:t>P</m:t>
              </m:r>
              <m:r>
                <m:t>U</m:t>
              </m:r>
              <m:r>
                <m:t>F</m:t>
              </m:r>
              <m:r>
                <m:t>L</m:t>
              </m:r>
              <m:r>
                <m:t>O</m:t>
              </m:r>
              <m:r>
                <m:t>P</m:t>
              </m:r>
              <m:r>
                <m:t>S</m:t>
              </m:r>
              <m:r>
                <m:rPr>
                  <m:sty m:val="p"/>
                </m:rPr>
                <m:t>*</m:t>
              </m:r>
              <m:r>
                <m:rPr>
                  <m:sty m:val="p"/>
                </m:rPr>
                <m:t>*</m:t>
              </m:r>
              <m:d>
                <m:dPr>
                  <m:begChr m:val="|"/>
                  <m:endChr m:val="|"/>
                  <m:sepChr m:val=""/>
                  <m:grow/>
                </m:dPr>
                <m:e>
                  <m:r>
                    <m:t> </m:t>
                  </m:r>
                  <m:r>
                    <m:t>448</m:t>
                  </m:r>
                  <m:r>
                    <m:t>G</m:t>
                  </m:r>
                  <m:r>
                    <m:t>F</m:t>
                  </m:r>
                  <m:r>
                    <m:t>L</m:t>
                  </m:r>
                  <m:r>
                    <m:t>O</m:t>
                  </m:r>
                  <m:r>
                    <m:t>P</m:t>
                  </m:r>
                  <m:r>
                    <m:t>S</m:t>
                  </m:r>
                </m:e>
              </m:d>
              <m:r>
                <m:t> </m:t>
              </m:r>
              <m:r>
                <m:t>2</m:t>
              </m:r>
              <m:r>
                <m:rPr>
                  <m:sty m:val="p"/>
                </m:rPr>
                <m:t>,</m:t>
              </m:r>
              <m:r>
                <m:t>000</m:t>
              </m:r>
              <m:r>
                <m:rPr>
                  <m:sty m:val="p"/>
                </m:rPr>
                <m:t>+</m:t>
              </m:r>
              <m:r>
                <m:t>G</m:t>
              </m:r>
              <m:r>
                <m:t>F</m:t>
              </m:r>
              <m:r>
                <m:t>L</m:t>
              </m:r>
              <m:r>
                <m:t>O</m:t>
              </m:r>
              <m:r>
                <m:t>P</m:t>
              </m:r>
              <m:r>
                <m:t>S</m:t>
              </m:r>
              <m:d>
                <m:dPr>
                  <m:begChr m:val="|"/>
                  <m:endChr m:val="|"/>
                  <m:sepChr m:val=""/>
                  <m:grow/>
                </m:dPr>
                <m:e>
                  <m:r>
                    <m:t> </m:t>
                  </m:r>
                  <m:r>
                    <m:t>3</m:t>
                  </m:r>
                  <m:r>
                    <m:rPr>
                      <m:sty m:val="p"/>
                    </m:rPr>
                    <m:t>,</m:t>
                  </m:r>
                  <m:r>
                    <m:t>000</m:t>
                  </m:r>
                  <m:r>
                    <m:rPr>
                      <m:sty m:val="p"/>
                    </m:rPr>
                    <m:t>+</m:t>
                  </m:r>
                  <m:r>
                    <m:t>G</m:t>
                  </m:r>
                  <m:r>
                    <m:t>F</m:t>
                  </m:r>
                  <m:r>
                    <m:t>L</m:t>
                  </m:r>
                  <m:r>
                    <m:t>O</m:t>
                  </m:r>
                  <m:r>
                    <m:t>P</m:t>
                  </m:r>
                  <m:r>
                    <m:t>S</m:t>
                  </m:r>
                </m:e>
              </m:d>
              <m:r>
                <m:t> </m:t>
              </m:r>
              <m:r>
                <m:t>500</m:t>
              </m:r>
              <m:r>
                <m:t>G</m:t>
              </m:r>
              <m:r>
                <m:t>F</m:t>
              </m:r>
              <m:r>
                <m:t>L</m:t>
              </m:r>
              <m:r>
                <m:t>O</m:t>
              </m:r>
              <m:r>
                <m:t>P</m:t>
              </m:r>
              <m:r>
                <m:t>S</m:t>
              </m:r>
              <m:d>
                <m:dPr>
                  <m:begChr m:val="|"/>
                  <m:endChr m:val="|"/>
                  <m:sepChr m:val=""/>
                  <m:grow/>
                </m:dPr>
                <m:e/>
              </m:d>
              <m:r>
                <m:rPr>
                  <m:sty m:val="p"/>
                </m:rPr>
                <m:t>*</m:t>
              </m:r>
              <m:r>
                <m:rPr>
                  <m:sty m:val="p"/>
                </m:rPr>
                <m:t>*</m:t>
              </m:r>
              <m:r>
                <m:t>G</m:t>
              </m:r>
              <m:r>
                <m:t>P</m:t>
              </m:r>
              <m:r>
                <m:t>U</m:t>
              </m:r>
              <m:r>
                <m:rPr>
                  <m:sty m:val="p"/>
                </m:rPr>
                <m:t>*</m:t>
              </m:r>
              <m:r>
                <m:rPr>
                  <m:sty m:val="p"/>
                </m:rPr>
                <m:t>*</m:t>
              </m:r>
              <m:d>
                <m:dPr>
                  <m:begChr m:val="|"/>
                  <m:endChr m:val="|"/>
                  <m:sepChr m:val=""/>
                  <m:grow/>
                </m:dPr>
                <m:e>
                  <m:r>
                    <m:t>8</m:t>
                  </m:r>
                  <m:r>
                    <m:t>C</m:t>
                  </m:r>
                  <m:r>
                    <m:t>U</m:t>
                  </m:r>
                  <m:r>
                    <m:t>R</m:t>
                  </m:r>
                  <m:r>
                    <m:t>D</m:t>
                  </m:r>
                  <m:r>
                    <m:t>N</m:t>
                  </m:r>
                  <m:r>
                    <m:t>A</m:t>
                  </m:r>
                  <m:r>
                    <m:t>2</m:t>
                  </m:r>
                </m:e>
              </m:d>
              <m:r>
                <m:t>12</m:t>
              </m:r>
              <m:r>
                <m:t>C</m:t>
              </m:r>
              <m:r>
                <m:t>U</m:t>
              </m:r>
              <m:r>
                <m:t>R</m:t>
              </m:r>
              <m:r>
                <m:t>D</m:t>
              </m:r>
              <m:r>
                <m:t>N</m:t>
              </m:r>
              <m:r>
                <m:t>A</m:t>
              </m:r>
              <m:r>
                <m:t>3</m:t>
              </m:r>
              <m:d>
                <m:dPr>
                  <m:begChr m:val="|"/>
                  <m:endChr m:val="|"/>
                  <m:sepChr m:val=""/>
                  <m:grow/>
                </m:dPr>
                <m:e>
                  <m:r>
                    <m:t>16</m:t>
                  </m:r>
                  <m:r>
                    <m:t>C</m:t>
                  </m:r>
                  <m:r>
                    <m:t>U</m:t>
                  </m:r>
                  <m:r>
                    <m:t>R</m:t>
                  </m:r>
                  <m:r>
                    <m:t>D</m:t>
                  </m:r>
                  <m:r>
                    <m:t>N</m:t>
                  </m:r>
                  <m:r>
                    <m:t>A</m:t>
                  </m:r>
                  <m:r>
                    <m:t>3.5</m:t>
                  </m:r>
                </m:e>
              </m:d>
              <m:r>
                <m:t>M</m:t>
              </m:r>
              <m:r>
                <m:t>a</m:t>
              </m:r>
              <m:r>
                <m:t>l</m:t>
              </m:r>
              <m:r>
                <m:t>i</m:t>
              </m:r>
              <m:r>
                <m:rPr>
                  <m:sty m:val="p"/>
                </m:rPr>
                <m:t>−</m:t>
              </m:r>
              <m:r>
                <m:t>G</m:t>
              </m:r>
              <m:r>
                <m:t>610</m:t>
              </m:r>
              <m:r>
                <m:t>M</m:t>
              </m:r>
              <m:r>
                <m:t>P</m:t>
              </m:r>
              <m:r>
                <m:t>4</m:t>
              </m:r>
              <m:d>
                <m:dPr>
                  <m:begChr m:val="|"/>
                  <m:endChr m:val="|"/>
                  <m:sepChr m:val=""/>
                  <m:grow/>
                </m:dPr>
                <m:e/>
              </m:d>
              <m:r>
                <m:rPr>
                  <m:sty m:val="p"/>
                </m:rPr>
                <m:t>*</m:t>
              </m:r>
              <m:r>
                <m:rPr>
                  <m:sty m:val="p"/>
                </m:rPr>
                <m:t>*</m:t>
              </m:r>
              <m:r>
                <m:t>G</m:t>
              </m:r>
              <m:r>
                <m:t>P</m:t>
              </m:r>
              <m:r>
                <m:t>U</m:t>
              </m:r>
              <m:r>
                <m:t>F</m:t>
              </m:r>
              <m:r>
                <m:t>L</m:t>
              </m:r>
              <m:r>
                <m:t>O</m:t>
              </m:r>
              <m:r>
                <m:t>P</m:t>
              </m:r>
              <m:r>
                <m:t>S</m:t>
              </m:r>
              <m:r>
                <m:rPr>
                  <m:sty m:val="p"/>
                </m:rPr>
                <m:t>*</m:t>
              </m:r>
              <m:r>
                <m:rPr>
                  <m:sty m:val="p"/>
                </m:rPr>
                <m:t>*</m:t>
              </m:r>
              <m:d>
                <m:dPr>
                  <m:begChr m:val="|"/>
                  <m:endChr m:val="|"/>
                  <m:sepChr m:val=""/>
                  <m:grow/>
                </m:dPr>
                <m:e>
                  <m:r>
                    <m:t>1.6</m:t>
                  </m:r>
                  <m:r>
                    <m:t>T</m:t>
                  </m:r>
                  <m:r>
                    <m:t>F</m:t>
                  </m:r>
                  <m:r>
                    <m:t>L</m:t>
                  </m:r>
                  <m:r>
                    <m:t>O</m:t>
                  </m:r>
                  <m:r>
                    <m:t>P</m:t>
                  </m:r>
                  <m:r>
                    <m:t>S</m:t>
                  </m:r>
                </m:e>
              </m:d>
              <m:r>
                <m:t>8.6</m:t>
              </m:r>
              <m:r>
                <m:t>T</m:t>
              </m:r>
              <m:r>
                <m:t>F</m:t>
              </m:r>
              <m:r>
                <m:t>L</m:t>
              </m:r>
              <m:r>
                <m:t>O</m:t>
              </m:r>
              <m:r>
                <m:t>P</m:t>
              </m:r>
              <m:r>
                <m:t>S</m:t>
              </m:r>
              <m:d>
                <m:dPr>
                  <m:begChr m:val="|"/>
                  <m:endChr m:val="|"/>
                  <m:sepChr m:val=""/>
                  <m:grow/>
                </m:dPr>
                <m:e>
                  <m:r>
                    <m:t>11.9</m:t>
                  </m:r>
                  <m:r>
                    <m:t>T</m:t>
                  </m:r>
                  <m:r>
                    <m:t>F</m:t>
                  </m:r>
                  <m:r>
                    <m:t>L</m:t>
                  </m:r>
                  <m:r>
                    <m:t>O</m:t>
                  </m:r>
                  <m:r>
                    <m:t>P</m:t>
                  </m:r>
                  <m:r>
                    <m:t>S</m:t>
                  </m:r>
                </m:e>
              </m:d>
              <m:r>
                <m:t> </m:t>
              </m:r>
              <m:r>
                <m:t>0.5</m:t>
              </m:r>
              <m:r>
                <m:t>T</m:t>
              </m:r>
              <m:r>
                <m:t>F</m:t>
              </m:r>
              <m:r>
                <m:t>L</m:t>
              </m:r>
              <m:r>
                <m:t>O</m:t>
              </m:r>
              <m:r>
                <m:t>P</m:t>
              </m:r>
              <m:r>
                <m:t>S</m:t>
              </m:r>
              <m:d>
                <m:dPr>
                  <m:begChr m:val="|"/>
                  <m:endChr m:val="|"/>
                  <m:sepChr m:val=""/>
                  <m:grow/>
                </m:dPr>
                <m:e/>
              </m:d>
              <m:r>
                <m:rPr>
                  <m:sty m:val="p"/>
                </m:rPr>
                <m:t>*</m:t>
              </m:r>
              <m:r>
                <m:rPr>
                  <m:sty m:val="p"/>
                </m:rPr>
                <m:t>*</m:t>
              </m:r>
              <m:r>
                <m:t>R</m:t>
              </m:r>
              <m:r>
                <m:t>A</m:t>
              </m:r>
              <m:r>
                <m:t>M</m:t>
              </m:r>
              <m:r>
                <m:rPr>
                  <m:sty m:val="p"/>
                </m:rPr>
                <m:t>*</m:t>
              </m:r>
              <m:r>
                <m:rPr>
                  <m:sty m:val="p"/>
                </m:rPr>
                <m:t>*</m:t>
              </m:r>
              <m:d>
                <m:dPr>
                  <m:begChr m:val="|"/>
                  <m:endChr m:val="|"/>
                  <m:sepChr m:val=""/>
                  <m:grow/>
                </m:dPr>
                <m:e>
                  <m:r>
                    <m:t>16</m:t>
                  </m:r>
                  <m:r>
                    <m:t>G</m:t>
                  </m:r>
                  <m:r>
                    <m:t>B</m:t>
                  </m:r>
                  <m:r>
                    <m:t>L</m:t>
                  </m:r>
                  <m:r>
                    <m:t>P</m:t>
                  </m:r>
                  <m:r>
                    <m:t>D</m:t>
                  </m:r>
                  <m:r>
                    <m:t>D</m:t>
                  </m:r>
                  <m:r>
                    <m:t>R</m:t>
                  </m:r>
                  <m:r>
                    <m:t>5</m:t>
                  </m:r>
                </m:e>
              </m:d>
              <m:r>
                <m:t>24</m:t>
              </m:r>
              <m:r>
                <m:t>G</m:t>
              </m:r>
              <m:r>
                <m:t>B</m:t>
              </m:r>
              <m:r>
                <m:t>L</m:t>
              </m:r>
              <m:r>
                <m:t>P</m:t>
              </m:r>
              <m:r>
                <m:t>D</m:t>
              </m:r>
              <m:r>
                <m:t>D</m:t>
              </m:r>
              <m:r>
                <m:t>R</m:t>
              </m:r>
              <m:r>
                <m:t>5</m:t>
              </m:r>
              <m:d>
                <m:dPr>
                  <m:begChr m:val="|"/>
                  <m:endChr m:val="|"/>
                  <m:sepChr m:val=""/>
                  <m:grow/>
                </m:dPr>
                <m:e>
                  <m:r>
                    <m:t>32</m:t>
                  </m:r>
                  <m:r>
                    <m:t>G</m:t>
                  </m:r>
                  <m:r>
                    <m:t>B</m:t>
                  </m:r>
                  <m:r>
                    <m:t>L</m:t>
                  </m:r>
                  <m:r>
                    <m:t>P</m:t>
                  </m:r>
                  <m:r>
                    <m:t>D</m:t>
                  </m:r>
                  <m:r>
                    <m:t>D</m:t>
                  </m:r>
                  <m:r>
                    <m:t>R</m:t>
                  </m:r>
                  <m:r>
                    <m:t>5</m:t>
                  </m:r>
                  <m:r>
                    <m:t>x</m:t>
                  </m:r>
                </m:e>
              </m:d>
              <m:r>
                <m:t>16</m:t>
              </m:r>
              <m:r>
                <m:t>G</m:t>
              </m:r>
              <m:r>
                <m:t>B</m:t>
              </m:r>
              <m:r>
                <m:t>L</m:t>
              </m:r>
              <m:r>
                <m:t>P</m:t>
              </m:r>
              <m:r>
                <m:t>D</m:t>
              </m:r>
              <m:r>
                <m:t>D</m:t>
              </m:r>
              <m:r>
                <m:t>R</m:t>
              </m:r>
              <m:r>
                <m:t>4</m:t>
              </m:r>
              <m:r>
                <m:t>X</m:t>
              </m:r>
              <m:d>
                <m:dPr>
                  <m:begChr m:val="|"/>
                  <m:endChr m:val="|"/>
                  <m:sepChr m:val=""/>
                  <m:grow/>
                </m:dPr>
                <m:e/>
              </m:d>
              <m:r>
                <m:rPr>
                  <m:sty m:val="p"/>
                </m:rPr>
                <m:t>*</m:t>
              </m:r>
              <m:r>
                <m:rPr>
                  <m:sty m:val="p"/>
                </m:rPr>
                <m:t>*</m:t>
              </m:r>
              <m:r>
                <m:t>R</m:t>
              </m:r>
              <m:r>
                <m:t>A</m:t>
              </m:r>
              <m:r>
                <m:t>M</m:t>
              </m:r>
              <m:r>
                <m:t>B</m:t>
              </m:r>
              <m:r>
                <m:t>a</m:t>
              </m:r>
              <m:r>
                <m:t>n</m:t>
              </m:r>
              <m:r>
                <m:t>d</m:t>
              </m:r>
              <m:r>
                <m:t>w</m:t>
              </m:r>
              <m:r>
                <m:t>i</m:t>
              </m:r>
              <m:r>
                <m:t>d</m:t>
              </m:r>
              <m:r>
                <m:t>t</m:t>
              </m:r>
              <m:r>
                <m:t>h</m:t>
              </m:r>
              <m:r>
                <m:rPr>
                  <m:sty m:val="p"/>
                </m:rPr>
                <m:t>*</m:t>
              </m:r>
              <m:r>
                <m:rPr>
                  <m:sty m:val="p"/>
                </m:rPr>
                <m:t>*</m:t>
              </m:r>
              <m:d>
                <m:dPr>
                  <m:begChr m:val="|"/>
                  <m:endChr m:val="|"/>
                  <m:sepChr m:val=""/>
                  <m:grow/>
                </m:dPr>
                <m:e>
                  <m:r>
                    <m:t> </m:t>
                  </m:r>
                  <m:r>
                    <m:t>88</m:t>
                  </m:r>
                  <m:r>
                    <m:t>G</m:t>
                  </m:r>
                  <m:r>
                    <m:t>B</m:t>
                  </m:r>
                  <m:r>
                    <m:rPr>
                      <m:sty m:val="p"/>
                    </m:rPr>
                    <m:t>/</m:t>
                  </m:r>
                  <m:r>
                    <m:t>s</m:t>
                  </m:r>
                </m:e>
              </m:d>
              <m:r>
                <m:t> </m:t>
              </m:r>
              <m:r>
                <m:t>88</m:t>
              </m:r>
              <m:r>
                <m:t>G</m:t>
              </m:r>
              <m:r>
                <m:t>B</m:t>
              </m:r>
              <m:r>
                <m:rPr>
                  <m:sty m:val="p"/>
                </m:rPr>
                <m:t>/</m:t>
              </m:r>
              <m:r>
                <m:t>s</m:t>
              </m:r>
              <m:d>
                <m:dPr>
                  <m:begChr m:val="|"/>
                  <m:endChr m:val="|"/>
                  <m:sepChr m:val=""/>
                  <m:grow/>
                </m:dPr>
                <m:e>
                  <m:r>
                    <m:t> </m:t>
                  </m:r>
                  <m:r>
                    <m:t>120</m:t>
                  </m:r>
                  <m:r>
                    <m:t>G</m:t>
                  </m:r>
                  <m:r>
                    <m:t>B</m:t>
                  </m:r>
                  <m:r>
                    <m:rPr>
                      <m:sty m:val="p"/>
                    </m:rPr>
                    <m:t>/</m:t>
                  </m:r>
                  <m:r>
                    <m:t>s</m:t>
                  </m:r>
                </m:e>
              </m:d>
              <m:r>
                <m:t> </m:t>
              </m:r>
              <m:r>
                <m:t>34</m:t>
              </m:r>
              <m:r>
                <m:t>G</m:t>
              </m:r>
              <m:r>
                <m:t>B</m:t>
              </m:r>
              <m:r>
                <m:rPr>
                  <m:sty m:val="p"/>
                </m:rPr>
                <m:t>/</m:t>
              </m:r>
              <m:r>
                <m:t>s</m:t>
              </m:r>
              <m:d>
                <m:dPr>
                  <m:begChr m:val="|"/>
                  <m:endChr m:val="|"/>
                  <m:sepChr m:val=""/>
                  <m:grow/>
                </m:dPr>
                <m:e/>
              </m:d>
              <m:r>
                <m:rPr>
                  <m:sty m:val="p"/>
                </m:rPr>
                <m:t>*</m:t>
              </m:r>
              <m:r>
                <m:rPr>
                  <m:sty m:val="p"/>
                </m:rPr>
                <m:t>*</m:t>
              </m:r>
              <m:r>
                <m:t>T</m:t>
              </m:r>
              <m:r>
                <m:t>D</m:t>
              </m:r>
              <m:r>
                <m:t>P</m:t>
              </m:r>
              <m:r>
                <m:t>R</m:t>
              </m:r>
              <m:r>
                <m:t>a</m:t>
              </m:r>
              <m:r>
                <m:t>n</m:t>
              </m:r>
              <m:r>
                <m:t>g</m:t>
              </m:r>
              <m:r>
                <m:t>e</m:t>
              </m:r>
              <m:r>
                <m:rPr>
                  <m:sty m:val="p"/>
                </m:rPr>
                <m:t>*</m:t>
              </m:r>
              <m:r>
                <m:rPr>
                  <m:sty m:val="p"/>
                </m:rPr>
                <m:t>*</m:t>
              </m:r>
              <m:d>
                <m:dPr>
                  <m:begChr m:val="|"/>
                  <m:endChr m:val="|"/>
                  <m:sepChr m:val=""/>
                  <m:grow/>
                </m:dPr>
                <m:e>
                  <m:r>
                    <m:t>4</m:t>
                  </m:r>
                  <m:r>
                    <m:rPr>
                      <m:sty m:val="p"/>
                    </m:rPr>
                    <m:t>–</m:t>
                  </m:r>
                  <m:r>
                    <m:t>15</m:t>
                  </m:r>
                  <m:r>
                    <m:t>W</m:t>
                  </m:r>
                </m:e>
              </m:d>
              <m:r>
                <m:t>9</m:t>
              </m:r>
              <m:r>
                <m:rPr>
                  <m:sty m:val="p"/>
                </m:rPr>
                <m:t>–</m:t>
              </m:r>
              <m:r>
                <m:t>30</m:t>
              </m:r>
              <m:r>
                <m:t>W</m:t>
              </m:r>
              <m:d>
                <m:dPr>
                  <m:begChr m:val="|"/>
                  <m:endChr m:val="|"/>
                  <m:sepChr m:val=""/>
                  <m:grow/>
                </m:dPr>
                <m:e>
                  <m:r>
                    <m:t>20</m:t>
                  </m:r>
                  <m:r>
                    <m:rPr>
                      <m:sty m:val="p"/>
                    </m:rPr>
                    <m:t>–</m:t>
                  </m:r>
                  <m:r>
                    <m:t>35</m:t>
                  </m:r>
                  <m:r>
                    <m:t>W</m:t>
                  </m:r>
                </m:e>
              </m:d>
              <m:r>
                <m:t>5</m:t>
              </m:r>
              <m:r>
                <m:rPr>
                  <m:sty m:val="p"/>
                </m:rPr>
                <m:t>–</m:t>
              </m:r>
              <m:r>
                <m:t>10</m:t>
              </m:r>
              <m:r>
                <m:t>W</m:t>
              </m:r>
              <m:d>
                <m:dPr>
                  <m:begChr m:val="|"/>
                  <m:endChr m:val="|"/>
                  <m:sepChr m:val=""/>
                  <m:grow/>
                </m:dPr>
                <m:e/>
              </m:d>
              <m:r>
                <m:rPr>
                  <m:sty m:val="p"/>
                </m:rPr>
                <m:t>*</m:t>
              </m:r>
              <m:r>
                <m:rPr>
                  <m:sty m:val="p"/>
                </m:rPr>
                <m:t>*</m:t>
              </m:r>
              <m:r>
                <m:t>L</m:t>
              </m:r>
              <m:r>
                <m:t>i</m:t>
              </m:r>
              <m:r>
                <m:t>n</m:t>
              </m:r>
              <m:r>
                <m:t>u</m:t>
              </m:r>
              <m:r>
                <m:t>x</m:t>
              </m:r>
              <m:r>
                <m:t>S</m:t>
              </m:r>
              <m:r>
                <m:t>u</m:t>
              </m:r>
              <m:r>
                <m:t>p</m:t>
              </m:r>
              <m:r>
                <m:t>p</m:t>
              </m:r>
              <m:r>
                <m:t>o</m:t>
              </m:r>
              <m:r>
                <m:t>r</m:t>
              </m:r>
              <m:r>
                <m:t>t</m:t>
              </m:r>
              <m:r>
                <m:rPr>
                  <m:sty m:val="p"/>
                </m:rPr>
                <m:t>*</m:t>
              </m:r>
              <m:r>
                <m:rPr>
                  <m:sty m:val="p"/>
                </m:rPr>
                <m:t>*</m:t>
              </m:r>
              <m:d>
                <m:dPr>
                  <m:begChr m:val="|"/>
                  <m:endChr m:val="|"/>
                  <m:sepChr m:val=""/>
                  <m:grow/>
                </m:dPr>
                <m:e>
                  <m:r>
                    <m:t>N</m:t>
                  </m:r>
                  <m:r>
                    <m:t>a</m:t>
                  </m:r>
                  <m:r>
                    <m:t>t</m:t>
                  </m:r>
                  <m:r>
                    <m:t>i</m:t>
                  </m:r>
                  <m:r>
                    <m:t>v</m:t>
                  </m:r>
                  <m:r>
                    <m:t>e</m:t>
                  </m:r>
                  <m:d>
                    <m:dPr>
                      <m:begChr m:val="("/>
                      <m:endChr m:val=")"/>
                      <m:sepChr m:val=""/>
                      <m:grow/>
                    </m:dPr>
                    <m:e>
                      <m:r>
                        <m:t>S</m:t>
                      </m:r>
                      <m:r>
                        <m:t>t</m:t>
                      </m:r>
                      <m:r>
                        <m:t>e</m:t>
                      </m:r>
                      <m:r>
                        <m:t>a</m:t>
                      </m:r>
                      <m:r>
                        <m:t>m</m:t>
                      </m:r>
                      <m:r>
                        <m:t>O</m:t>
                      </m:r>
                      <m:r>
                        <m:t>S</m:t>
                      </m:r>
                    </m:e>
                  </m:d>
                </m:e>
              </m:d>
              <m:r>
                <m:t>F</m:t>
              </m:r>
              <m:r>
                <m:t>u</m:t>
              </m:r>
              <m:r>
                <m:t>l</m:t>
              </m:r>
              <m:r>
                <m:t>l</m:t>
              </m:r>
              <m:d>
                <m:dPr>
                  <m:begChr m:val="("/>
                  <m:endChr m:val=")"/>
                  <m:sepChr m:val=""/>
                  <m:grow/>
                </m:dPr>
                <m:e>
                  <m:r>
                    <m:t>B</m:t>
                  </m:r>
                  <m:r>
                    <m:t>a</m:t>
                  </m:r>
                  <m:r>
                    <m:t>z</m:t>
                  </m:r>
                  <m:r>
                    <m:t>z</m:t>
                  </m:r>
                  <m:r>
                    <m:t>i</m:t>
                  </m:r>
                  <m:r>
                    <m:t>t</m:t>
                  </m:r>
                  <m:r>
                    <m:t>e</m:t>
                  </m:r>
                  <m:r>
                    <m:rPr>
                      <m:sty m:val="p"/>
                    </m:rPr>
                    <m:t>/</m:t>
                  </m:r>
                  <m:r>
                    <m:t>U</m:t>
                  </m:r>
                  <m:r>
                    <m:t>b</m:t>
                  </m:r>
                  <m:r>
                    <m:t>u</m:t>
                  </m:r>
                  <m:r>
                    <m:t>n</m:t>
                  </m:r>
                  <m:r>
                    <m:t>t</m:t>
                  </m:r>
                  <m:r>
                    <m:t>u</m:t>
                  </m:r>
                </m:e>
              </m:d>
              <m:d>
                <m:dPr>
                  <m:begChr m:val="|"/>
                  <m:endChr m:val="|"/>
                  <m:sepChr m:val=""/>
                  <m:grow/>
                </m:dPr>
                <m:e>
                  <m:r>
                    <m:t>F</m:t>
                  </m:r>
                  <m:r>
                    <m:t>u</m:t>
                  </m:r>
                  <m:r>
                    <m:t>l</m:t>
                  </m:r>
                  <m:r>
                    <m:t>l</m:t>
                  </m:r>
                  <m:d>
                    <m:dPr>
                      <m:begChr m:val="("/>
                      <m:endChr m:val=")"/>
                      <m:sepChr m:val=""/>
                      <m:grow/>
                    </m:dPr>
                    <m:e>
                      <m:r>
                        <m:t>B</m:t>
                      </m:r>
                      <m:r>
                        <m:t>a</m:t>
                      </m:r>
                      <m:r>
                        <m:t>z</m:t>
                      </m:r>
                      <m:r>
                        <m:t>z</m:t>
                      </m:r>
                      <m:r>
                        <m:t>i</m:t>
                      </m:r>
                      <m:r>
                        <m:t>t</m:t>
                      </m:r>
                      <m:r>
                        <m:t>e</m:t>
                      </m:r>
                      <m:r>
                        <m:rPr>
                          <m:sty m:val="p"/>
                        </m:rPr>
                        <m:t>/</m:t>
                      </m:r>
                      <m:r>
                        <m:t>U</m:t>
                      </m:r>
                      <m:r>
                        <m:t>b</m:t>
                      </m:r>
                      <m:r>
                        <m:t>u</m:t>
                      </m:r>
                      <m:r>
                        <m:t>n</m:t>
                      </m:r>
                      <m:r>
                        <m:t>t</m:t>
                      </m:r>
                      <m:r>
                        <m:t>u</m:t>
                      </m:r>
                    </m:e>
                  </m:d>
                </m:e>
              </m:d>
              <m:r>
                <m:t>F</m:t>
              </m:r>
              <m:r>
                <m:t>u</m:t>
              </m:r>
              <m:r>
                <m:t>l</m:t>
              </m:r>
              <m:r>
                <m:t>l</m:t>
              </m:r>
              <m:d>
                <m:dPr>
                  <m:begChr m:val="("/>
                  <m:endChr m:val=")"/>
                  <m:sepChr m:val=""/>
                  <m:grow/>
                </m:dPr>
                <m:e>
                  <m:r>
                    <m:t>A</m:t>
                  </m:r>
                  <m:r>
                    <m:t>r</m:t>
                  </m:r>
                  <m:r>
                    <m:t>m</m:t>
                  </m:r>
                  <m:r>
                    <m:t>b</m:t>
                  </m:r>
                  <m:r>
                    <m:t>i</m:t>
                  </m:r>
                  <m:r>
                    <m:t>a</m:t>
                  </m:r>
                  <m:r>
                    <m:t>n</m:t>
                  </m:r>
                </m:e>
              </m:d>
              <m:d>
                <m:dPr>
                  <m:begChr m:val="|"/>
                  <m:endChr m:val="|"/>
                  <m:sepChr m:val=""/>
                  <m:grow/>
                </m:dPr>
                <m:e/>
              </m:d>
              <m:r>
                <m:rPr>
                  <m:sty m:val="p"/>
                </m:rPr>
                <m:t>*</m:t>
              </m:r>
              <m:r>
                <m:rPr>
                  <m:sty m:val="p"/>
                </m:rPr>
                <m:t>*</m:t>
              </m:r>
              <m:r>
                <m:t>G</m:t>
              </m:r>
              <m:r>
                <m:t>P</m:t>
              </m:r>
              <m:r>
                <m:t>U</m:t>
              </m:r>
              <m:r>
                <m:t>C</m:t>
              </m:r>
              <m:r>
                <m:t>o</m:t>
              </m:r>
              <m:r>
                <m:t>m</m:t>
              </m:r>
              <m:r>
                <m:t>p</m:t>
              </m:r>
              <m:r>
                <m:t>u</m:t>
              </m:r>
              <m:r>
                <m:t>t</m:t>
              </m:r>
              <m:r>
                <m:t>e</m:t>
              </m:r>
              <m:r>
                <m:t>A</m:t>
              </m:r>
              <m:r>
                <m:t>P</m:t>
              </m:r>
              <m:r>
                <m:t>I</m:t>
              </m:r>
              <m:r>
                <m:t>s</m:t>
              </m:r>
              <m:r>
                <m:rPr>
                  <m:sty m:val="p"/>
                </m:rPr>
                <m:t>*</m:t>
              </m:r>
              <m:r>
                <m:rPr>
                  <m:sty m:val="p"/>
                </m:rPr>
                <m:t>*</m:t>
              </m:r>
              <m:d>
                <m:dPr>
                  <m:begChr m:val="|"/>
                  <m:endChr m:val="|"/>
                  <m:sepChr m:val=""/>
                  <m:grow/>
                </m:dPr>
                <m:e>
                  <m:r>
                    <m:t>V</m:t>
                  </m:r>
                  <m:r>
                    <m:t>u</m:t>
                  </m:r>
                  <m:r>
                    <m:t>l</m:t>
                  </m:r>
                  <m:r>
                    <m:t>k</m:t>
                  </m:r>
                  <m:r>
                    <m:t>a</m:t>
                  </m:r>
                  <m:r>
                    <m:t>n</m:t>
                  </m:r>
                  <m:r>
                    <m:rPr>
                      <m:sty m:val="p"/>
                    </m:rPr>
                    <m:t>,</m:t>
                  </m:r>
                  <m:r>
                    <m:t>O</m:t>
                  </m:r>
                  <m:r>
                    <m:t>p</m:t>
                  </m:r>
                  <m:r>
                    <m:t>e</m:t>
                  </m:r>
                  <m:r>
                    <m:t>n</m:t>
                  </m:r>
                  <m:r>
                    <m:t>C</m:t>
                  </m:r>
                  <m:r>
                    <m:t>L</m:t>
                  </m:r>
                  <m:r>
                    <m:rPr>
                      <m:sty m:val="p"/>
                    </m:rPr>
                    <m:t>,</m:t>
                  </m:r>
                  <m:r>
                    <m:t>R</m:t>
                  </m:r>
                  <m:r>
                    <m:t>O</m:t>
                  </m:r>
                  <m:r>
                    <m:t>C</m:t>
                  </m:r>
                  <m:r>
                    <m:t>m</m:t>
                  </m:r>
                </m:e>
              </m:d>
              <m:r>
                <m:t>V</m:t>
              </m:r>
              <m:r>
                <m:t>u</m:t>
              </m:r>
              <m:r>
                <m:t>l</m:t>
              </m:r>
              <m:r>
                <m:t>k</m:t>
              </m:r>
              <m:r>
                <m:t>a</m:t>
              </m:r>
              <m:r>
                <m:t>n</m:t>
              </m:r>
              <m:r>
                <m:rPr>
                  <m:sty m:val="p"/>
                </m:rPr>
                <m:t>,</m:t>
              </m:r>
              <m:r>
                <m:t>O</m:t>
              </m:r>
              <m:r>
                <m:t>p</m:t>
              </m:r>
              <m:r>
                <m:t>e</m:t>
              </m:r>
              <m:r>
                <m:t>n</m:t>
              </m:r>
              <m:r>
                <m:t>C</m:t>
              </m:r>
              <m:r>
                <m:t>L</m:t>
              </m:r>
              <m:r>
                <m:rPr>
                  <m:sty m:val="p"/>
                </m:rPr>
                <m:t>,</m:t>
              </m:r>
              <m:r>
                <m:t>R</m:t>
              </m:r>
              <m:r>
                <m:t>O</m:t>
              </m:r>
              <m:r>
                <m:t>C</m:t>
              </m:r>
              <m:r>
                <m:t>m</m:t>
              </m:r>
              <m:d>
                <m:dPr>
                  <m:begChr m:val="|"/>
                  <m:endChr m:val="|"/>
                  <m:sepChr m:val=""/>
                  <m:grow/>
                </m:dPr>
                <m:e>
                  <m:r>
                    <m:t>V</m:t>
                  </m:r>
                  <m:r>
                    <m:t>u</m:t>
                  </m:r>
                  <m:r>
                    <m:t>l</m:t>
                  </m:r>
                  <m:r>
                    <m:t>k</m:t>
                  </m:r>
                  <m:r>
                    <m:t>a</m:t>
                  </m:r>
                  <m:r>
                    <m:t>n</m:t>
                  </m:r>
                  <m:r>
                    <m:rPr>
                      <m:sty m:val="p"/>
                    </m:rPr>
                    <m:t>,</m:t>
                  </m:r>
                  <m:r>
                    <m:t>O</m:t>
                  </m:r>
                  <m:r>
                    <m:t>p</m:t>
                  </m:r>
                  <m:r>
                    <m:t>e</m:t>
                  </m:r>
                  <m:r>
                    <m:t>n</m:t>
                  </m:r>
                  <m:r>
                    <m:t>C</m:t>
                  </m:r>
                  <m:r>
                    <m:t>L</m:t>
                  </m:r>
                  <m:r>
                    <m:rPr>
                      <m:sty m:val="p"/>
                    </m:rPr>
                    <m:t>,</m:t>
                  </m:r>
                  <m:r>
                    <m:t>R</m:t>
                  </m:r>
                  <m:r>
                    <m:t>O</m:t>
                  </m:r>
                  <m:r>
                    <m:t>C</m:t>
                  </m:r>
                  <m:r>
                    <m:t>m</m:t>
                  </m:r>
                </m:e>
              </m:d>
              <m:r>
                <m:t>O</m:t>
              </m:r>
              <m:r>
                <m:t>p</m:t>
              </m:r>
              <m:r>
                <m:t>e</m:t>
              </m:r>
              <m:r>
                <m:t>n</m:t>
              </m:r>
              <m:r>
                <m:t>C</m:t>
              </m:r>
              <m:r>
                <m:t>L</m:t>
              </m:r>
              <m:r>
                <m:rPr>
                  <m:sty m:val="p"/>
                </m:rPr>
                <m:t>,</m:t>
              </m:r>
              <m:r>
                <m:t>V</m:t>
              </m:r>
              <m:r>
                <m:t>u</m:t>
              </m:r>
              <m:r>
                <m:t>l</m:t>
              </m:r>
              <m:r>
                <m:t>k</m:t>
              </m:r>
              <m:r>
                <m:t>a</m:t>
              </m:r>
              <m:r>
                <m:t>n</m:t>
              </m:r>
              <m:d>
                <m:dPr>
                  <m:begChr m:val="|"/>
                  <m:endChr m:val="|"/>
                  <m:sepChr m:val=""/>
                  <m:grow/>
                </m:dPr>
                <m:e/>
              </m:d>
              <m:r>
                <m:rPr>
                  <m:sty m:val="p"/>
                </m:rPr>
                <m:t>*</m:t>
              </m:r>
              <m:r>
                <m:rPr>
                  <m:sty m:val="p"/>
                </m:rPr>
                <m:t>*</m:t>
              </m:r>
            </m:oMath>
            <w:r>
              <w:t xml:space="preserve">/GFLOPS (GPU)**</w:t>
            </w:r>
          </w:p>
        </w:tc>
      </w:tr>
      <w:tr>
        <w:tc>
          <w:tcPr/>
          <w:p>
            <w:pPr>
              <w:pStyle w:val="Compact"/>
              <w:jc w:val="left"/>
            </w:pPr>
            <w:r>
              <w:rPr>
                <w:bCs/>
                <w:b/>
              </w:rPr>
              <w:t xml:space="preserve">Best Use Case</w:t>
            </w:r>
          </w:p>
        </w:tc>
        <w:tc>
          <w:tcPr/>
          <w:p>
            <w:pPr>
              <w:pStyle w:val="Compact"/>
              <w:jc w:val="left"/>
            </w:pPr>
            <w:r>
              <w:t xml:space="preserve">Volunteer GPU donor</w:t>
            </w:r>
          </w:p>
        </w:tc>
        <w:tc>
          <w:tcPr/>
          <w:p>
            <w:pPr>
              <w:pStyle w:val="Compact"/>
              <w:jc w:val="left"/>
            </w:pPr>
            <w:r>
              <w:t xml:space="preserve">High-performance donor</w:t>
            </w:r>
          </w:p>
        </w:tc>
        <w:tc>
          <w:tcPr/>
          <w:p>
            <w:pPr>
              <w:pStyle w:val="Compact"/>
              <w:jc w:val="left"/>
            </w:pPr>
            <w:r>
              <w:t xml:space="preserve">Premium workstation node</w:t>
            </w:r>
          </w:p>
        </w:tc>
        <w:tc>
          <w:tcPr/>
          <w:p>
            <w:pPr>
              <w:pStyle w:val="Compact"/>
              <w:jc w:val="left"/>
            </w:pPr>
            <w:r>
              <w:t xml:space="preserve">Headless edge/ethernet</w:t>
            </w:r>
          </w:p>
        </w:tc>
      </w:tr>
    </w:tbl>
    <w:p>
      <w:pPr>
        <w:pStyle w:val="BodyText"/>
      </w:pPr>
      <w:r>
        <w:t xml:space="preserve">The ROG Ally X and GPD Win 4 deliver superior raw compute per dollar at $0.09 per GFLOPS, but their higher acquisition cost limits volunteer adoption. The Steam Deck’s $279 refurbished entry point, combined with its four-million-unit installed base and zero-friction Linux environment, makes it the highest-impact target despite lower per-device performance. The Orange Pi 5 Max remains competitive for headless CPU-only or ethernet-dependent workloads where its 2.5GbE port and sub-10W power envelope offset the weaker GPU ecosystem.</w:t>
      </w:r>
    </w:p>
    <w:bookmarkEnd w:id="34"/>
    <w:bookmarkEnd w:id="35"/>
    <w:bookmarkStart w:id="38" w:name="nintendo-consoles"/>
    <w:p>
      <w:pPr>
        <w:pStyle w:val="Heading2"/>
      </w:pPr>
      <w:r>
        <w:t xml:space="preserve">1.3 Nintendo Consoles</w:t>
      </w:r>
    </w:p>
    <w:bookmarkStart w:id="36" w:name="Xe2efcf9c0456c26c787063d287d75d4dbb00c0f"/>
    <w:p>
      <w:pPr>
        <w:pStyle w:val="Heading3"/>
      </w:pPr>
      <w:r>
        <w:t xml:space="preserve">1.3.1 Original Switch: Tegra X1 with Homebrew Linux</w:t>
      </w:r>
    </w:p>
    <w:p>
      <w:pPr>
        <w:pStyle w:val="FirstParagraph"/>
      </w:pPr>
      <w:r>
        <w:t xml:space="preserve">The Nintendo Switch, with 155 million units sold, represents an enormous theoretical compute pool. The Tegra X1 SoC inside the original model provides four ARM Cortex-A57 cores and a 256-core Maxwell GPU delivering approximately 393 GFLOPS FP32 in docked mode. However, the practical HelixCluster viability of the original Switch is severely constrained. Running Linux requires the Atmosphere custom firmware, which in turn depends on an unpatchable bootROM exploit present only in early production units or a hardware modchip for later revisions. Nintendo actively bans modified consoles from online services, and the 4GB of RAM, absence of CUDA support, and reliance on Vulkan compute shaders alone limit practical workload compatibility to trivial proof-of-concept demonstrations.</w:t>
      </w:r>
    </w:p>
    <w:p>
      <w:pPr>
        <w:pStyle w:val="BodyText"/>
      </w:pPr>
      <w:r>
        <w:t xml:space="preserve">Community efforts through the switchroot project maintain Ubuntu 24.04 LTS images for vulnerable hardware, but the ecosystem remains a hobbyist endeavor. For HelixCluster, the original Switch is classified as Tier 4 experimental at best, suitable only for research into ARM64 edge workloads and not for any production deployment.</w:t>
      </w:r>
    </w:p>
    <w:bookmarkEnd w:id="36"/>
    <w:bookmarkStart w:id="37" w:name="X5d6e2e53436a3a19a73a089d6d8b75393e4a3c0"/>
    <w:p>
      <w:pPr>
        <w:pStyle w:val="Heading3"/>
      </w:pPr>
      <w:r>
        <w:t xml:space="preserve">1.3.2 Switch 2: Ampere GPU and the Homebrew Timeline</w:t>
      </w:r>
    </w:p>
    <w:p>
      <w:pPr>
        <w:pStyle w:val="FirstParagraph"/>
      </w:pPr>
      <w:r>
        <w:t xml:space="preserve">The Nintendo Switch 2, launched in 2025 with the custom NVIDIA T239</w:t>
      </w:r>
      <w:r>
        <w:t xml:space="preserve"> </w:t>
      </w:r>
      <w:r>
        <w:t xml:space="preserve">“</w:t>
      </w:r>
      <w:r>
        <w:t xml:space="preserve">Drake</w:t>
      </w:r>
      <w:r>
        <w:t xml:space="preserve">”</w:t>
      </w:r>
      <w:r>
        <w:t xml:space="preserve"> </w:t>
      </w:r>
      <w:r>
        <w:t xml:space="preserve">SoC, dramatically improves the hardware proposition: eight Cortex-A78C cores, 1536 Ampere CUDA cores, 12GB of LPDDR5 memory with 102 GB/s bandwidth, and a docked GPU performance estimate of approximately 3.1 TFLOPS FP32. This is ten times the original Switch’s compute and roughly double the Steam Deck’s GPU throughput. The architectural leap from Maxwell to Ampere, combined with substantially more memory and the potential for CUDA support through NVIDIA’s Linux for Tegra (L4T) distribution, makes the Switch 2 a theoretically high-value HelixCluster node.</w:t>
      </w:r>
    </w:p>
    <w:p>
      <w:pPr>
        <w:pStyle w:val="BodyText"/>
      </w:pPr>
      <w:r>
        <w:t xml:space="preserve">The critical unknown is the homebrew timeline. As of mid-2025, no public jailbreak or kernel exploit exists. Nintendo learned from the Tegra X1’s unpatchable RCM vulnerability and has likely implemented significantly enhanced boot chain security on the T239. Historical patterns suggest a 6–18 month window before a softmod or modchip solution emerges, but this is an estimate, not a guarantee. The microSD Express slot exposes a true PCIe Gen3 x1 NVMe link, which modders have already leveraged for storage expansion, but the system firmware remains uncompromised.</w:t>
      </w:r>
    </w:p>
    <w:p>
      <w:pPr>
        <w:pStyle w:val="BodyText"/>
      </w:pPr>
      <w:r>
        <w:t xml:space="preserve">HelixCluster should monitor the Switch 2 homebrew scene on a quarterly basis. If and when Linux becomes bootable, the Switch 2 could deliver 3+ TFLOPS of Ampere GPU compute with CUDA compatibility in a portable, low-power device — a genuinely valuable addition to the cluster’s ARM64 compute tier. Until then, it remains on the watch list with zero engineering investment.</w:t>
      </w:r>
    </w:p>
    <w:bookmarkEnd w:id="37"/>
    <w:bookmarkEnd w:id="38"/>
    <w:bookmarkStart w:id="41" w:name="xbox-and-other-gaming-platforms"/>
    <w:p>
      <w:pPr>
        <w:pStyle w:val="Heading2"/>
      </w:pPr>
      <w:r>
        <w:t xml:space="preserve">1.4 Xbox and Other Gaming Platforms</w:t>
      </w:r>
    </w:p>
    <w:bookmarkStart w:id="39" w:name="X1d513c769a9cf11f953eb79a458ee1a8086f384"/>
    <w:p>
      <w:pPr>
        <w:pStyle w:val="Heading3"/>
      </w:pPr>
      <w:r>
        <w:t xml:space="preserve">1.4.1 Xbox Series X/S: Excluded Due to Sandboxed Dev Mode</w:t>
      </w:r>
    </w:p>
    <w:p>
      <w:pPr>
        <w:pStyle w:val="FirstParagraph"/>
      </w:pPr>
      <w:r>
        <w:t xml:space="preserve">The Xbox Series X presents a frustrating paradox for HelixCluster. Its hardware is genuinely impressive: an eight-core Zen 2 CPU at 3.8 GHz, 52 RDNA 2 compute units delivering 12.15 TFLOPS FP32, and 16GB of GDDR6 with up to 560 GB/s memory bandwidth. A jailbroken Series X running Linux would be an outstanding compute node, competitive with mid-range gaming PCs. However, no such jailbreak exists, and Microsoft’s security has held across every Xbox generation.</w:t>
      </w:r>
    </w:p>
    <w:p>
      <w:pPr>
        <w:pStyle w:val="BodyText"/>
      </w:pPr>
      <w:r>
        <w:t xml:space="preserve">The sanctioned Developer Mode offers only a sandboxed UWP environment with crippling restrictions: applications are limited to 1GB of RAM (5GB for games), 2–4 shared CPU cores, up to 45% GPU access, DirectX 11 only for applications, and no arbitrary code execution outside the UWP container. A $19 Partner Center account enables Dev Mode, but Microsoft can revoke access at any time. There is no path to native Linux, no container runtime, and no GPU compute API access suitable for distributed workloads.</w:t>
      </w:r>
    </w:p>
    <w:p>
      <w:pPr>
        <w:pStyle w:val="BodyText"/>
      </w:pPr>
      <w:r>
        <w:t xml:space="preserve">For these reasons, all Xbox platforms — Series X, Series S, One X, and original One — are formally excluded from HelixCluster consideration. No engineering resources should be allocated to Xbox support. If a future jailbreak materializes, this assessment should be revisited immediately, but such an event is not predicted within the current planning horizon.</w:t>
      </w:r>
    </w:p>
    <w:bookmarkEnd w:id="39"/>
    <w:bookmarkStart w:id="40" w:name="gpu-compute-api-support-matrix"/>
    <w:p>
      <w:pPr>
        <w:pStyle w:val="Heading3"/>
      </w:pPr>
      <w:r>
        <w:t xml:space="preserve">1.4.2 GPU Compute API Support Matrix</w:t>
      </w:r>
    </w:p>
    <w:p>
      <w:pPr>
        <w:pStyle w:val="FirstParagraph"/>
      </w:pPr>
      <w:r>
        <w:t xml:space="preserve">The diversity of GPU architectures across gaming devices creates a complex API compatibility landscape. The following table summarizes compute API availability across the platforms evaluated in this chapter:</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API / Platform</w:t>
            </w:r>
          </w:p>
        </w:tc>
        <w:tc>
          <w:tcPr/>
          <w:p>
            <w:pPr>
              <w:pStyle w:val="Compact"/>
              <w:jc w:val="left"/>
            </w:pPr>
            <w:r>
              <w:t xml:space="preserve">Steam Deck (RDNA 2)</w:t>
            </w:r>
          </w:p>
        </w:tc>
        <w:tc>
          <w:tcPr/>
          <w:p>
            <w:pPr>
              <w:pStyle w:val="Compact"/>
              <w:jc w:val="left"/>
            </w:pPr>
            <w:r>
              <w:t xml:space="preserve">ROG Ally (RDNA 3)</w:t>
            </w:r>
          </w:p>
        </w:tc>
        <w:tc>
          <w:tcPr/>
          <w:p>
            <w:pPr>
              <w:pStyle w:val="Compact"/>
              <w:jc w:val="left"/>
            </w:pPr>
            <w:r>
              <w:t xml:space="preserve">Switch (Maxwell)</w:t>
            </w:r>
          </w:p>
        </w:tc>
        <w:tc>
          <w:tcPr/>
          <w:p>
            <w:pPr>
              <w:pStyle w:val="Compact"/>
              <w:jc w:val="left"/>
            </w:pPr>
            <w:r>
              <w:t xml:space="preserve">Switch 2 (Ampere)</w:t>
            </w:r>
          </w:p>
        </w:tc>
        <w:tc>
          <w:tcPr/>
          <w:p>
            <w:pPr>
              <w:pStyle w:val="Compact"/>
              <w:jc w:val="left"/>
            </w:pPr>
            <w:r>
              <w:t xml:space="preserve">Xbox Series X (RDNA 2)</w:t>
            </w:r>
          </w:p>
        </w:tc>
      </w:tr>
      <w:tr>
        <w:tc>
          <w:tcPr/>
          <w:p>
            <w:pPr>
              <w:pStyle w:val="Compact"/>
              <w:jc w:val="left"/>
            </w:pPr>
            <w:r>
              <w:rPr>
                <w:bCs/>
                <w:b/>
              </w:rPr>
              <w:t xml:space="preserve">Vulkan Compute</w:t>
            </w:r>
          </w:p>
        </w:tc>
        <w:tc>
          <w:tcPr/>
          <w:p>
            <w:pPr>
              <w:pStyle w:val="Compact"/>
              <w:jc w:val="left"/>
            </w:pPr>
            <w:r>
              <w:t xml:space="preserve">Native (RADV)</w:t>
            </w:r>
          </w:p>
        </w:tc>
        <w:tc>
          <w:tcPr/>
          <w:p>
            <w:pPr>
              <w:pStyle w:val="Compact"/>
              <w:jc w:val="left"/>
            </w:pPr>
            <w:r>
              <w:t xml:space="preserve">Native (RADV)</w:t>
            </w:r>
          </w:p>
        </w:tc>
        <w:tc>
          <w:tcPr/>
          <w:p>
            <w:pPr>
              <w:pStyle w:val="Compact"/>
              <w:jc w:val="left"/>
            </w:pPr>
            <w:r>
              <w:t xml:space="preserve">Limited</w:t>
            </w:r>
          </w:p>
        </w:tc>
        <w:tc>
          <w:tcPr/>
          <w:p>
            <w:pPr>
              <w:pStyle w:val="Compact"/>
              <w:jc w:val="left"/>
            </w:pPr>
            <w:r>
              <w:t xml:space="preserve">Future potential</w:t>
            </w:r>
          </w:p>
        </w:tc>
        <w:tc>
          <w:tcPr/>
          <w:p>
            <w:pPr>
              <w:pStyle w:val="Compact"/>
              <w:jc w:val="left"/>
            </w:pPr>
            <w:r>
              <w:t xml:space="preserve">UWP-restricted</w:t>
            </w:r>
          </w:p>
        </w:tc>
      </w:tr>
      <w:tr>
        <w:tc>
          <w:tcPr/>
          <w:p>
            <w:pPr>
              <w:pStyle w:val="Compact"/>
              <w:jc w:val="left"/>
            </w:pPr>
            <w:r>
              <w:rPr>
                <w:bCs/>
                <w:b/>
              </w:rPr>
              <w:t xml:space="preserve">OpenCL 3.0</w:t>
            </w:r>
          </w:p>
        </w:tc>
        <w:tc>
          <w:tcPr/>
          <w:p>
            <w:pPr>
              <w:pStyle w:val="Compact"/>
              <w:jc w:val="left"/>
            </w:pPr>
            <w:r>
              <w:t xml:space="preserve">Mesa Rusticl</w:t>
            </w:r>
          </w:p>
        </w:tc>
        <w:tc>
          <w:tcPr/>
          <w:p>
            <w:pPr>
              <w:pStyle w:val="Compact"/>
              <w:jc w:val="left"/>
            </w:pPr>
            <w:r>
              <w:t xml:space="preserve">Mesa Rusticl</w:t>
            </w:r>
          </w:p>
        </w:tc>
        <w:tc>
          <w:tcPr/>
          <w:p>
            <w:pPr>
              <w:pStyle w:val="Compact"/>
              <w:jc w:val="left"/>
            </w:pPr>
            <w:r>
              <w:t xml:space="preserve">Not available</w:t>
            </w:r>
          </w:p>
        </w:tc>
        <w:tc>
          <w:tcPr/>
          <w:p>
            <w:pPr>
              <w:pStyle w:val="Compact"/>
              <w:jc w:val="left"/>
            </w:pPr>
            <w:r>
              <w:t xml:space="preserve">Future (L4T)</w:t>
            </w:r>
          </w:p>
        </w:tc>
        <w:tc>
          <w:tcPr/>
          <w:p>
            <w:pPr>
              <w:pStyle w:val="Compact"/>
              <w:jc w:val="left"/>
            </w:pPr>
            <w:r>
              <w:t xml:space="preserve">Not available</w:t>
            </w:r>
          </w:p>
        </w:tc>
      </w:tr>
      <w:tr>
        <w:tc>
          <w:tcPr/>
          <w:p>
            <w:pPr>
              <w:pStyle w:val="Compact"/>
              <w:jc w:val="left"/>
            </w:pPr>
            <w:r>
              <w:rPr>
                <w:bCs/>
                <w:b/>
              </w:rPr>
              <w:t xml:space="preserve">ROCm/HIP</w:t>
            </w:r>
          </w:p>
        </w:tc>
        <w:tc>
          <w:tcPr/>
          <w:p>
            <w:pPr>
              <w:pStyle w:val="Compact"/>
              <w:jc w:val="left"/>
            </w:pPr>
            <w:r>
              <w:t xml:space="preserve">Override required</w:t>
            </w:r>
          </w:p>
        </w:tc>
        <w:tc>
          <w:tcPr/>
          <w:p>
            <w:pPr>
              <w:pStyle w:val="Compact"/>
              <w:jc w:val="left"/>
            </w:pPr>
            <w:r>
              <w:t xml:space="preserve">Override required</w:t>
            </w:r>
          </w:p>
        </w:tc>
        <w:tc>
          <w:tcPr/>
          <w:p>
            <w:pPr>
              <w:pStyle w:val="Compact"/>
              <w:jc w:val="left"/>
            </w:pPr>
            <w:r>
              <w:t xml:space="preserve">N/A</w:t>
            </w:r>
          </w:p>
        </w:tc>
        <w:tc>
          <w:tcPr/>
          <w:p>
            <w:pPr>
              <w:pStyle w:val="Compact"/>
              <w:jc w:val="left"/>
            </w:pPr>
            <w:r>
              <w:t xml:space="preserve">N/A</w:t>
            </w:r>
          </w:p>
        </w:tc>
        <w:tc>
          <w:tcPr/>
          <w:p>
            <w:pPr>
              <w:pStyle w:val="Compact"/>
              <w:jc w:val="left"/>
            </w:pPr>
            <w:r>
              <w:t xml:space="preserve">Not available</w:t>
            </w:r>
          </w:p>
        </w:tc>
      </w:tr>
      <w:tr>
        <w:tc>
          <w:tcPr/>
          <w:p>
            <w:pPr>
              <w:pStyle w:val="Compact"/>
              <w:jc w:val="left"/>
            </w:pPr>
            <w:r>
              <w:rPr>
                <w:bCs/>
                <w:b/>
              </w:rPr>
              <w:t xml:space="preserve">CUDA</w:t>
            </w:r>
          </w:p>
        </w:tc>
        <w:tc>
          <w:tcPr/>
          <w:p>
            <w:pPr>
              <w:pStyle w:val="Compact"/>
              <w:jc w:val="left"/>
            </w:pPr>
            <w:r>
              <w:t xml:space="preserve">Not supported</w:t>
            </w:r>
          </w:p>
        </w:tc>
        <w:tc>
          <w:tcPr/>
          <w:p>
            <w:pPr>
              <w:pStyle w:val="Compact"/>
              <w:jc w:val="left"/>
            </w:pPr>
            <w:r>
              <w:t xml:space="preserve">Not supported</w:t>
            </w:r>
          </w:p>
        </w:tc>
        <w:tc>
          <w:tcPr/>
          <w:p>
            <w:pPr>
              <w:pStyle w:val="Compact"/>
              <w:jc w:val="left"/>
            </w:pPr>
            <w:r>
              <w:t xml:space="preserve">Not available</w:t>
            </w:r>
          </w:p>
        </w:tc>
        <w:tc>
          <w:tcPr/>
          <w:p>
            <w:pPr>
              <w:pStyle w:val="Compact"/>
              <w:jc w:val="left"/>
            </w:pPr>
            <w:r>
              <w:t xml:space="preserve">Potential (L4T)</w:t>
            </w:r>
          </w:p>
        </w:tc>
        <w:tc>
          <w:tcPr/>
          <w:p>
            <w:pPr>
              <w:pStyle w:val="Compact"/>
              <w:jc w:val="left"/>
            </w:pPr>
            <w:r>
              <w:t xml:space="preserve">Not available</w:t>
            </w:r>
          </w:p>
        </w:tc>
      </w:tr>
      <w:tr>
        <w:tc>
          <w:tcPr/>
          <w:p>
            <w:pPr>
              <w:pStyle w:val="Compact"/>
              <w:jc w:val="left"/>
            </w:pPr>
            <w:r>
              <w:rPr>
                <w:bCs/>
                <w:b/>
              </w:rPr>
              <w:t xml:space="preserve">Native Linux</w:t>
            </w:r>
          </w:p>
        </w:tc>
        <w:tc>
          <w:tcPr/>
          <w:p>
            <w:pPr>
              <w:pStyle w:val="Compact"/>
              <w:jc w:val="left"/>
            </w:pPr>
            <w:r>
              <w:t xml:space="preserve">Yes (SteamOS)</w:t>
            </w:r>
          </w:p>
        </w:tc>
        <w:tc>
          <w:tcPr/>
          <w:p>
            <w:pPr>
              <w:pStyle w:val="Compact"/>
              <w:jc w:val="left"/>
            </w:pPr>
            <w:r>
              <w:t xml:space="preserve">Yes (install)</w:t>
            </w:r>
          </w:p>
        </w:tc>
        <w:tc>
          <w:tcPr/>
          <w:p>
            <w:pPr>
              <w:pStyle w:val="Compact"/>
              <w:jc w:val="left"/>
            </w:pPr>
            <w:r>
              <w:t xml:space="preserve">Homebrew only</w:t>
            </w:r>
          </w:p>
        </w:tc>
        <w:tc>
          <w:tcPr/>
          <w:p>
            <w:pPr>
              <w:pStyle w:val="Compact"/>
              <w:jc w:val="left"/>
            </w:pPr>
            <w:r>
              <w:t xml:space="preserve">Pending jailbreak</w:t>
            </w:r>
          </w:p>
        </w:tc>
        <w:tc>
          <w:tcPr/>
          <w:p>
            <w:pPr>
              <w:pStyle w:val="Compact"/>
              <w:jc w:val="left"/>
            </w:pPr>
            <w:r>
              <w:t xml:space="preserve">No</w:t>
            </w:r>
          </w:p>
        </w:tc>
      </w:tr>
      <w:tr>
        <w:tc>
          <w:tcPr/>
          <w:p>
            <w:pPr>
              <w:pStyle w:val="Compact"/>
              <w:jc w:val="left"/>
            </w:pPr>
            <w:r>
              <w:rPr>
                <w:bCs/>
                <w:b/>
              </w:rPr>
              <w:t xml:space="preserve">Workaround-free?</w:t>
            </w:r>
          </w:p>
        </w:tc>
        <w:tc>
          <w:tcPr/>
          <w:p>
            <w:pPr>
              <w:pStyle w:val="Compact"/>
              <w:jc w:val="left"/>
            </w:pPr>
            <w:r>
              <w:t xml:space="preserve">Yes</w:t>
            </w:r>
          </w:p>
        </w:tc>
        <w:tc>
          <w:tcPr/>
          <w:p>
            <w:pPr>
              <w:pStyle w:val="Compact"/>
              <w:jc w:val="left"/>
            </w:pPr>
            <w:r>
              <w:t xml:space="preserve">Yes</w:t>
            </w:r>
          </w:p>
        </w:tc>
        <w:tc>
          <w:tcPr/>
          <w:p>
            <w:pPr>
              <w:pStyle w:val="Compact"/>
              <w:jc w:val="left"/>
            </w:pPr>
            <w:r>
              <w:t xml:space="preserve">No</w:t>
            </w:r>
          </w:p>
        </w:tc>
        <w:tc>
          <w:tcPr/>
          <w:p>
            <w:pPr>
              <w:pStyle w:val="Compact"/>
              <w:jc w:val="left"/>
            </w:pPr>
            <w:r>
              <w:t xml:space="preserve">No</w:t>
            </w:r>
          </w:p>
        </w:tc>
        <w:tc>
          <w:tcPr/>
          <w:p>
            <w:pPr>
              <w:pStyle w:val="Compact"/>
              <w:jc w:val="left"/>
            </w:pPr>
            <w:r>
              <w:t xml:space="preserve">N/A</w:t>
            </w:r>
          </w:p>
        </w:tc>
      </w:tr>
      <w:tr>
        <w:tc>
          <w:tcPr/>
          <w:p>
            <w:pPr>
              <w:pStyle w:val="Compact"/>
              <w:jc w:val="left"/>
            </w:pPr>
            <w:r>
              <w:rPr>
                <w:bCs/>
                <w:b/>
              </w:rPr>
              <w:t xml:space="preserve">HelixCluster Tier</w:t>
            </w:r>
          </w:p>
        </w:tc>
        <w:tc>
          <w:tcPr/>
          <w:p>
            <w:pPr>
              <w:pStyle w:val="Compact"/>
              <w:jc w:val="left"/>
            </w:pPr>
            <w:r>
              <w:t xml:space="preserve">Tier 2 (Compute)</w:t>
            </w:r>
          </w:p>
        </w:tc>
        <w:tc>
          <w:tcPr/>
          <w:p>
            <w:pPr>
              <w:pStyle w:val="Compact"/>
              <w:jc w:val="left"/>
            </w:pPr>
            <w:r>
              <w:t xml:space="preserve">Tier 2 (Compute)</w:t>
            </w:r>
          </w:p>
        </w:tc>
        <w:tc>
          <w:tcPr/>
          <w:p>
            <w:pPr>
              <w:pStyle w:val="Compact"/>
              <w:jc w:val="left"/>
            </w:pPr>
            <w:r>
              <w:t xml:space="preserve">Tier 4 (Exp.)</w:t>
            </w:r>
          </w:p>
        </w:tc>
        <w:tc>
          <w:tcPr/>
          <w:p>
            <w:pPr>
              <w:pStyle w:val="Compact"/>
              <w:jc w:val="left"/>
            </w:pPr>
            <w:r>
              <w:t xml:space="preserve">Tier 5 (Watch)</w:t>
            </w:r>
          </w:p>
        </w:tc>
        <w:tc>
          <w:tcPr/>
          <w:p>
            <w:pPr>
              <w:pStyle w:val="Compact"/>
              <w:jc w:val="left"/>
            </w:pPr>
            <w:r>
              <w:t xml:space="preserve">Unsupported</w:t>
            </w:r>
          </w:p>
        </w:tc>
      </w:tr>
    </w:tbl>
    <w:p>
      <w:pPr>
        <w:pStyle w:val="BodyText"/>
      </w:pPr>
      <w:r>
        <w:t xml:space="preserve">The clear pattern emerging from this matrix is that Linux support and open driver stacks determine HelixCluster viability more strongly than raw FLOPS. The Steam Deck and ROG Ally achieve full compute API coverage through Mesa’s open-source drivers, requiring at most an environment variable override for ROCm. The Switch platforms depend on homebrew maturity. The Xbox, despite possessing the most powerful GPU of the group, contributes zero useful compute due to its closed ecosystem.</w:t>
      </w:r>
    </w:p>
    <w:bookmarkEnd w:id="40"/>
    <w:bookmarkEnd w:id="41"/>
    <w:bookmarkStart w:id="44" w:name="handheld-integration-architecture"/>
    <w:p>
      <w:pPr>
        <w:pStyle w:val="Heading2"/>
      </w:pPr>
      <w:r>
        <w:t xml:space="preserve">1.5 Handheld Integration Architecture</w:t>
      </w:r>
    </w:p>
    <w:bookmarkStart w:id="42" w:name="Xebf98488556429659a035a9fbc4d21a65d76cd3"/>
    <w:p>
      <w:pPr>
        <w:pStyle w:val="Heading3"/>
      </w:pPr>
      <w:r>
        <w:t xml:space="preserve">1.5.1 Power-Aware Scheduling: Gaming-Aware Compute Management</w:t>
      </w:r>
    </w:p>
    <w:p>
      <w:pPr>
        <w:pStyle w:val="FirstParagraph"/>
      </w:pPr>
      <w:r>
        <w:t xml:space="preserve">The defining operational challenge for handheld compute nodes is that their primary purpose — gaming — must never be degraded by background cluster workloads. A Steam Deck owner contributing idle GPU cycles to HelixCluster must experience zero impact on frame rates, input latency, or battery life during gaming sessions. This requires a power-aware scheduling system that continuously monitors device state and adapts compute allocation in real time.</w:t>
      </w:r>
    </w:p>
    <w:p>
      <w:pPr>
        <w:pStyle w:val="BodyText"/>
      </w:pPr>
      <w:r>
        <w:t xml:space="preserve">The scheduler operates on five distinct device state profiles. When the handheld is actively gaming, all GPU compute suspends immediately and CPU compute is restricted to low-priority background threads using no more than 25% of available cores. When docked with external power, the device may sustain full 15W TDP operation, dedicating both CPU and GPU to cluster workloads. On battery above 50% charge, a balanced profile permits 50% CPU and 50% GPU allocation at 10W TDP. Below 50% but above 20% charge, compute throttles to 25% of each processor. Below 20% battery, all cluster activity pauses to preserve remaining power for the device’s primary function.</w:t>
      </w:r>
    </w:p>
    <w:p>
      <w:pPr>
        <w:pStyle w:val="BodyText"/>
      </w:pPr>
      <w:r>
        <w:t xml:space="preserve">State detection relies on multiple signals: process name monitoring for known game executables, GPU utilization thresholds above 60% sustained for three seconds, Steam Deck-specific D-Bus signals from the Steam client, and external power presence detection. The transition from gaming to idle triggers within 500 milliseconds, releasing compute resources back to the cluster when the session ends. This responsiveness is essential for volunteer retention — a donor who experiences gaming interference will uninstall the agent permanently.</w:t>
      </w:r>
    </w:p>
    <w:p>
      <w:pPr>
        <w:pStyle w:val="BodyText"/>
      </w:pPr>
      <w:r>
        <w:t xml:space="preserve">Beyond reactive state detection, the scheduler also implements predictive idle window estimation. By analyzing historical usage patterns, the agent learns a donor’s typical gaming schedule and pre-stages workloads during anticipated idle periods. A donor who consistently plays for two hours each evening can have compute tasks queued and ready to execute the moment the game process terminates, maximizing utilization of each idle window without any perceptible startup delay.</w:t>
      </w:r>
    </w:p>
    <w:bookmarkEnd w:id="42"/>
    <w:bookmarkStart w:id="43" w:name="X496699d8a0c610e423eac19165065ca2731f551"/>
    <w:p>
      <w:pPr>
        <w:pStyle w:val="Heading3"/>
      </w:pPr>
      <w:r>
        <w:t xml:space="preserve">1.5.2 Container Strategy: Distrobox and Toolbx for Isolated Agent Environments</w:t>
      </w:r>
    </w:p>
    <w:p>
      <w:pPr>
        <w:pStyle w:val="FirstParagraph"/>
      </w:pPr>
      <w:r>
        <w:t xml:space="preserve">HelixCluster agent deployment on handhelds uses a containerized approach that isolates cluster workloads from the host gaming environment while maintaining full GPU compute access. The recommended implementation uses Distrobox or Toolbx to create a mutable container layer atop the host’s immutable or semi-immutable system (SteamOS, Bazzite), though standard Docker or Podman execution is equally viable on devices with standard filesystem layouts.</w:t>
      </w:r>
    </w:p>
    <w:p>
      <w:pPr>
        <w:pStyle w:val="BodyText"/>
      </w:pPr>
      <w:r>
        <w:t xml:space="preserve">The container image is built from an Arch Linux base to match SteamOS and must include Mesa RADV drivers, Vulkan loader, and optional OpenCL and ROCm runtime components. The agent container requires privileged access to</w:t>
      </w:r>
      <w:r>
        <w:t xml:space="preserve"> </w:t>
      </w:r>
      <w:r>
        <w:rPr>
          <w:rStyle w:val="VerbatimChar"/>
        </w:rPr>
        <w:t xml:space="preserve">/dev/dri</w:t>
      </w:r>
      <w:r>
        <w:t xml:space="preserve"> </w:t>
      </w:r>
      <w:r>
        <w:t xml:space="preserve">for GPU rendering,</w:t>
      </w:r>
      <w:r>
        <w:t xml:space="preserve"> </w:t>
      </w:r>
      <w:r>
        <w:rPr>
          <w:rStyle w:val="VerbatimChar"/>
        </w:rPr>
        <w:t xml:space="preserve">/dev/kfd</w:t>
      </w:r>
      <w:r>
        <w:t xml:space="preserve"> </w:t>
      </w:r>
      <w:r>
        <w:t xml:space="preserve">for ROCm where applicable, and the host’s network namespace for cluster communication. GPU memory is shared through the container boundary without overhead since AMD APUs use unified memory architecture.</w:t>
      </w:r>
    </w:p>
    <w:p>
      <w:pPr>
        <w:pStyle w:val="SourceCode"/>
      </w:pPr>
      <w:r>
        <w:rPr>
          <w:rStyle w:val="CommentTok"/>
        </w:rPr>
        <w:t xml:space="preserve"># HelixCluster Steam Deck Agent Container</w:t>
      </w:r>
      <w:r>
        <w:br/>
      </w:r>
      <w:r>
        <w:rPr>
          <w:rStyle w:val="KeywordTok"/>
        </w:rPr>
        <w:t xml:space="preserve">FROM</w:t>
      </w:r>
      <w:r>
        <w:rPr>
          <w:rStyle w:val="NormalTok"/>
        </w:rPr>
        <w:t xml:space="preserve"> archlinux:latest</w:t>
      </w:r>
      <w:r>
        <w:br/>
      </w:r>
      <w:r>
        <w:br/>
      </w:r>
      <w:r>
        <w:rPr>
          <w:rStyle w:val="KeywordTok"/>
        </w:rPr>
        <w:t xml:space="preserve">LABEL</w:t>
      </w:r>
      <w:r>
        <w:rPr>
          <w:rStyle w:val="NormalTok"/>
        </w:rPr>
        <w:t xml:space="preserve"> maintainer=</w:t>
      </w:r>
      <w:r>
        <w:rPr>
          <w:rStyle w:val="StringTok"/>
        </w:rPr>
        <w:t xml:space="preserve">"helixcluster@example.org"</w:t>
      </w:r>
      <w:r>
        <w:br/>
      </w:r>
      <w:r>
        <w:rPr>
          <w:rStyle w:val="KeywordTok"/>
        </w:rPr>
        <w:t xml:space="preserve">LABEL</w:t>
      </w:r>
      <w:r>
        <w:rPr>
          <w:rStyle w:val="NormalTok"/>
        </w:rPr>
        <w:t xml:space="preserve"> description=</w:t>
      </w:r>
      <w:r>
        <w:rPr>
          <w:rStyle w:val="StringTok"/>
        </w:rPr>
        <w:t xml:space="preserve">"HelixCluster agent for Steam Deck and x86 handhelds"</w:t>
      </w:r>
      <w:r>
        <w:br/>
      </w:r>
      <w:r>
        <w:br/>
      </w:r>
      <w:r>
        <w:rPr>
          <w:rStyle w:val="CommentTok"/>
        </w:rPr>
        <w:t xml:space="preserve"># Core system dependencies</w:t>
      </w:r>
      <w:r>
        <w:br/>
      </w:r>
      <w:r>
        <w:rPr>
          <w:rStyle w:val="KeywordTok"/>
        </w:rPr>
        <w:t xml:space="preserve">RUN</w:t>
      </w:r>
      <w:r>
        <w:rPr>
          <w:rStyle w:val="NormalTok"/>
        </w:rPr>
        <w:t xml:space="preserve"> </w:t>
      </w:r>
      <w:r>
        <w:rPr>
          <w:rStyle w:val="ExtensionTok"/>
        </w:rPr>
        <w:t xml:space="preserve">pacman</w:t>
      </w:r>
      <w:r>
        <w:rPr>
          <w:rStyle w:val="NormalTok"/>
        </w:rPr>
        <w:t xml:space="preserve"> </w:t>
      </w:r>
      <w:r>
        <w:rPr>
          <w:rStyle w:val="AttributeTok"/>
        </w:rPr>
        <w:t xml:space="preserve">-Syu</w:t>
      </w:r>
      <w:r>
        <w:rPr>
          <w:rStyle w:val="NormalTok"/>
        </w:rPr>
        <w:t xml:space="preserve"> </w:t>
      </w:r>
      <w:r>
        <w:rPr>
          <w:rStyle w:val="AttributeTok"/>
        </w:rPr>
        <w:t xml:space="preserve">--noconfirm</w:t>
      </w:r>
      <w:r>
        <w:rPr>
          <w:rStyle w:val="NormalTok"/>
        </w:rPr>
        <w:t xml:space="preserve"> </w:t>
      </w:r>
      <w:r>
        <w:rPr>
          <w:rStyle w:val="KeywordTok"/>
        </w:rPr>
        <w:t xml:space="preserve">&amp;&amp;</w:t>
      </w:r>
      <w:r>
        <w:rPr>
          <w:rStyle w:val="NormalTok"/>
        </w:rPr>
        <w:t xml:space="preserve"> </w:t>
      </w:r>
      <w:r>
        <w:rPr>
          <w:rStyle w:val="DataTypeTok"/>
        </w:rPr>
        <w:t xml:space="preserve">\</w:t>
      </w:r>
      <w:r>
        <w:br/>
      </w:r>
      <w:r>
        <w:rPr>
          <w:rStyle w:val="NormalTok"/>
        </w:rPr>
        <w:t xml:space="preserve">    </w:t>
      </w:r>
      <w:r>
        <w:rPr>
          <w:rStyle w:val="ExtensionTok"/>
        </w:rPr>
        <w:t xml:space="preserve">pacman</w:t>
      </w:r>
      <w:r>
        <w:rPr>
          <w:rStyle w:val="NormalTok"/>
        </w:rPr>
        <w:t xml:space="preserve"> </w:t>
      </w:r>
      <w:r>
        <w:rPr>
          <w:rStyle w:val="AttributeTok"/>
        </w:rPr>
        <w:t xml:space="preserve">-S</w:t>
      </w:r>
      <w:r>
        <w:rPr>
          <w:rStyle w:val="NormalTok"/>
        </w:rPr>
        <w:t xml:space="preserve"> </w:t>
      </w:r>
      <w:r>
        <w:rPr>
          <w:rStyle w:val="AttributeTok"/>
        </w:rPr>
        <w:t xml:space="preserve">--noconfirm</w:t>
      </w:r>
      <w:r>
        <w:rPr>
          <w:rStyle w:val="NormalTok"/>
        </w:rPr>
        <w:t xml:space="preserve"> </w:t>
      </w:r>
      <w:r>
        <w:rPr>
          <w:rStyle w:val="DataTypeTok"/>
        </w:rPr>
        <w:t xml:space="preserve">\</w:t>
      </w:r>
      <w:r>
        <w:br/>
      </w:r>
      <w:r>
        <w:rPr>
          <w:rStyle w:val="NormalTok"/>
        </w:rPr>
        <w:t xml:space="preserve">        mesa vulkan-radeon vulkan-icd-loader </w:t>
      </w:r>
      <w:r>
        <w:rPr>
          <w:rStyle w:val="DataTypeTok"/>
        </w:rPr>
        <w:t xml:space="preserve">\</w:t>
      </w:r>
      <w:r>
        <w:br/>
      </w:r>
      <w:r>
        <w:rPr>
          <w:rStyle w:val="NormalTok"/>
        </w:rPr>
        <w:t xml:space="preserve">        vulkan-tools clinfo </w:t>
      </w:r>
      <w:r>
        <w:rPr>
          <w:rStyle w:val="DataTypeTok"/>
        </w:rPr>
        <w:t xml:space="preserve">\</w:t>
      </w:r>
      <w:r>
        <w:br/>
      </w:r>
      <w:r>
        <w:rPr>
          <w:rStyle w:val="NormalTok"/>
        </w:rPr>
        <w:t xml:space="preserve">        rocm-opencl-runtime rocm-hip-sdk </w:t>
      </w:r>
      <w:r>
        <w:rPr>
          <w:rStyle w:val="DataTypeTok"/>
        </w:rPr>
        <w:t xml:space="preserve">\</w:t>
      </w:r>
      <w:r>
        <w:br/>
      </w:r>
      <w:r>
        <w:rPr>
          <w:rStyle w:val="NormalTok"/>
        </w:rPr>
        <w:t xml:space="preserve">        python python-pip docker </w:t>
      </w:r>
      <w:r>
        <w:rPr>
          <w:rStyle w:val="DataTypeTok"/>
        </w:rPr>
        <w:t xml:space="preserve">\</w:t>
      </w:r>
      <w:r>
        <w:br/>
      </w:r>
      <w:r>
        <w:rPr>
          <w:rStyle w:val="NormalTok"/>
        </w:rPr>
        <w:t xml:space="preserve">        systemd dbus </w:t>
      </w:r>
      <w:r>
        <w:rPr>
          <w:rStyle w:val="DataTypeTok"/>
        </w:rPr>
        <w:t xml:space="preserve">\</w:t>
      </w:r>
      <w:r>
        <w:br/>
      </w:r>
      <w:r>
        <w:rPr>
          <w:rStyle w:val="NormalTok"/>
        </w:rPr>
        <w:t xml:space="preserve">        wget curl git htop </w:t>
      </w:r>
      <w:r>
        <w:rPr>
          <w:rStyle w:val="DataTypeTok"/>
        </w:rPr>
        <w:t xml:space="preserve">\</w:t>
      </w:r>
      <w:r>
        <w:br/>
      </w:r>
      <w:r>
        <w:rPr>
          <w:rStyle w:val="NormalTok"/>
        </w:rPr>
        <w:t xml:space="preserve">        </w:t>
      </w:r>
      <w:r>
        <w:rPr>
          <w:rStyle w:val="KeywordTok"/>
        </w:rPr>
        <w:t xml:space="preserve">&amp;&amp;</w:t>
      </w:r>
      <w:r>
        <w:rPr>
          <w:rStyle w:val="NormalTok"/>
        </w:rPr>
        <w:t xml:space="preserve"> </w:t>
      </w:r>
      <w:r>
        <w:rPr>
          <w:rStyle w:val="ExtensionTok"/>
        </w:rPr>
        <w:t xml:space="preserve">pacman</w:t>
      </w:r>
      <w:r>
        <w:rPr>
          <w:rStyle w:val="NormalTok"/>
        </w:rPr>
        <w:t xml:space="preserve"> </w:t>
      </w:r>
      <w:r>
        <w:rPr>
          <w:rStyle w:val="AttributeTok"/>
        </w:rPr>
        <w:t xml:space="preserve">-Scc</w:t>
      </w:r>
      <w:r>
        <w:rPr>
          <w:rStyle w:val="NormalTok"/>
        </w:rPr>
        <w:t xml:space="preserve"> </w:t>
      </w:r>
      <w:r>
        <w:rPr>
          <w:rStyle w:val="AttributeTok"/>
        </w:rPr>
        <w:t xml:space="preserve">--noconfirm</w:t>
      </w:r>
      <w:r>
        <w:br/>
      </w:r>
      <w:r>
        <w:br/>
      </w:r>
      <w:r>
        <w:rPr>
          <w:rStyle w:val="CommentTok"/>
        </w:rPr>
        <w:t xml:space="preserve"># ROCm workaround for RDNA 2 / RDNA 3 APU detection</w:t>
      </w:r>
      <w:r>
        <w:br/>
      </w:r>
      <w:r>
        <w:rPr>
          <w:rStyle w:val="KeywordTok"/>
        </w:rPr>
        <w:t xml:space="preserve">ENV</w:t>
      </w:r>
      <w:r>
        <w:rPr>
          <w:rStyle w:val="NormalTok"/>
        </w:rPr>
        <w:t xml:space="preserve"> HSA_OVERRIDE_GFX_VERSION=10.3.0</w:t>
      </w:r>
      <w:r>
        <w:br/>
      </w:r>
      <w:r>
        <w:rPr>
          <w:rStyle w:val="KeywordTok"/>
        </w:rPr>
        <w:t xml:space="preserve">ENV</w:t>
      </w:r>
      <w:r>
        <w:rPr>
          <w:rStyle w:val="NormalTok"/>
        </w:rPr>
        <w:t xml:space="preserve"> GGML_VULKAN=1</w:t>
      </w:r>
      <w:r>
        <w:br/>
      </w:r>
      <w:r>
        <w:br/>
      </w:r>
      <w:r>
        <w:rPr>
          <w:rStyle w:val="CommentTok"/>
        </w:rPr>
        <w:t xml:space="preserve"># HelixCluster agent binary and configuration</w:t>
      </w:r>
      <w:r>
        <w:br/>
      </w:r>
      <w:r>
        <w:rPr>
          <w:rStyle w:val="KeywordTok"/>
        </w:rPr>
        <w:t xml:space="preserve">COPY</w:t>
      </w:r>
      <w:r>
        <w:rPr>
          <w:rStyle w:val="NormalTok"/>
        </w:rPr>
        <w:t xml:space="preserve"> helixcluster-agent /usr/local/bin/</w:t>
      </w:r>
      <w:r>
        <w:br/>
      </w:r>
      <w:r>
        <w:rPr>
          <w:rStyle w:val="KeywordTok"/>
        </w:rPr>
        <w:t xml:space="preserve">COPY</w:t>
      </w:r>
      <w:r>
        <w:rPr>
          <w:rStyle w:val="NormalTok"/>
        </w:rPr>
        <w:t xml:space="preserve"> agent-config.yaml /etc/helixcluster/</w:t>
      </w:r>
      <w:r>
        <w:br/>
      </w:r>
      <w:r>
        <w:br/>
      </w:r>
      <w:r>
        <w:rPr>
          <w:rStyle w:val="CommentTok"/>
        </w:rPr>
        <w:t xml:space="preserve"># llama.cpp Vulkan backend for inference workloads</w:t>
      </w:r>
      <w:r>
        <w:br/>
      </w:r>
      <w:r>
        <w:rPr>
          <w:rStyle w:val="KeywordTok"/>
        </w:rPr>
        <w:t xml:space="preserve">COPY</w:t>
      </w:r>
      <w:r>
        <w:rPr>
          <w:rStyle w:val="NormalTok"/>
        </w:rPr>
        <w:t xml:space="preserve"> </w:t>
      </w:r>
      <w:r>
        <w:rPr>
          <w:rStyle w:val="OperatorTok"/>
        </w:rPr>
        <w:t xml:space="preserve">--from=ghcr.io/ggml-org/llama.cpp:vulkan-latest</w:t>
      </w:r>
      <w:r>
        <w:rPr>
          <w:rStyle w:val="NormalTok"/>
        </w:rPr>
        <w:t xml:space="preserve"> \</w:t>
      </w:r>
      <w:r>
        <w:br/>
      </w:r>
      <w:r>
        <w:rPr>
          <w:rStyle w:val="NormalTok"/>
        </w:rPr>
        <w:t xml:space="preserve">    /app/llama-server /usr/local/bin/</w:t>
      </w:r>
      <w:r>
        <w:br/>
      </w:r>
      <w:r>
        <w:rPr>
          <w:rStyle w:val="KeywordTok"/>
        </w:rPr>
        <w:t xml:space="preserve">COPY</w:t>
      </w:r>
      <w:r>
        <w:rPr>
          <w:rStyle w:val="NormalTok"/>
        </w:rPr>
        <w:t xml:space="preserve"> </w:t>
      </w:r>
      <w:r>
        <w:rPr>
          <w:rStyle w:val="OperatorTok"/>
        </w:rPr>
        <w:t xml:space="preserve">--from=ghcr.io/ggml-org/llama.cpp:vulkan-latest</w:t>
      </w:r>
      <w:r>
        <w:rPr>
          <w:rStyle w:val="NormalTok"/>
        </w:rPr>
        <w:t xml:space="preserve"> \</w:t>
      </w:r>
      <w:r>
        <w:br/>
      </w:r>
      <w:r>
        <w:rPr>
          <w:rStyle w:val="NormalTok"/>
        </w:rPr>
        <w:t xml:space="preserve">    /app/llama-cli /usr/local/bin/</w:t>
      </w:r>
      <w:r>
        <w:br/>
      </w:r>
      <w:r>
        <w:br/>
      </w:r>
      <w:r>
        <w:rPr>
          <w:rStyle w:val="CommentTok"/>
        </w:rPr>
        <w:t xml:space="preserve"># Health check endpoint</w:t>
      </w:r>
      <w:r>
        <w:br/>
      </w:r>
      <w:r>
        <w:rPr>
          <w:rStyle w:val="KeywordTok"/>
        </w:rPr>
        <w:t xml:space="preserve">HEALTHCHECK</w:t>
      </w:r>
      <w:r>
        <w:rPr>
          <w:rStyle w:val="NormalTok"/>
        </w:rPr>
        <w:t xml:space="preserve"> </w:t>
      </w:r>
      <w:r>
        <w:rPr>
          <w:rStyle w:val="OperatorTok"/>
        </w:rPr>
        <w:t xml:space="preserve">--interval=60s</w:t>
      </w:r>
      <w:r>
        <w:rPr>
          <w:rStyle w:val="NormalTok"/>
        </w:rPr>
        <w:t xml:space="preserve"> </w:t>
      </w:r>
      <w:r>
        <w:rPr>
          <w:rStyle w:val="OperatorTok"/>
        </w:rPr>
        <w:t xml:space="preserve">--timeout=10s</w:t>
      </w:r>
      <w:r>
        <w:rPr>
          <w:rStyle w:val="NormalTok"/>
        </w:rPr>
        <w:t xml:space="preserve"> </w:t>
      </w:r>
      <w:r>
        <w:rPr>
          <w:rStyle w:val="OperatorTok"/>
        </w:rPr>
        <w:t xml:space="preserve">--start-period=30s</w:t>
      </w:r>
      <w:r>
        <w:rPr>
          <w:rStyle w:val="NormalTok"/>
        </w:rPr>
        <w:t xml:space="preserve"> </w:t>
      </w:r>
      <w:r>
        <w:rPr>
          <w:rStyle w:val="OperatorTok"/>
        </w:rPr>
        <w:t xml:space="preserve">--retries=3</w:t>
      </w:r>
      <w:r>
        <w:rPr>
          <w:rStyle w:val="NormalTok"/>
        </w:rPr>
        <w:t xml:space="preserve"> \</w:t>
      </w:r>
      <w:r>
        <w:br/>
      </w:r>
      <w:r>
        <w:rPr>
          <w:rStyle w:val="NormalTok"/>
        </w:rPr>
        <w:t xml:space="preserve">    </w:t>
      </w:r>
      <w:r>
        <w:rPr>
          <w:rStyle w:val="KeywordTok"/>
        </w:rPr>
        <w:t xml:space="preserve">CMD</w:t>
      </w:r>
      <w:r>
        <w:rPr>
          <w:rStyle w:val="NormalTok"/>
        </w:rPr>
        <w:t xml:space="preserve"> </w:t>
      </w:r>
      <w:r>
        <w:rPr>
          <w:rStyle w:val="ExtensionTok"/>
        </w:rPr>
        <w:t xml:space="preserve">helixcluster-agent</w:t>
      </w:r>
      <w:r>
        <w:rPr>
          <w:rStyle w:val="NormalTok"/>
        </w:rPr>
        <w:t xml:space="preserve"> health </w:t>
      </w:r>
      <w:r>
        <w:rPr>
          <w:rStyle w:val="KeywordTok"/>
        </w:rPr>
        <w:t xml:space="preserve">||</w:t>
      </w:r>
      <w:r>
        <w:rPr>
          <w:rStyle w:val="NormalTok"/>
        </w:rPr>
        <w:t xml:space="preserve"> </w:t>
      </w:r>
      <w:r>
        <w:rPr>
          <w:rStyle w:val="BuiltInTok"/>
        </w:rPr>
        <w:t xml:space="preserve">exit</w:t>
      </w:r>
      <w:r>
        <w:rPr>
          <w:rStyle w:val="NormalTok"/>
        </w:rPr>
        <w:t xml:space="preserve"> 1</w:t>
      </w:r>
      <w:r>
        <w:br/>
      </w:r>
      <w:r>
        <w:br/>
      </w:r>
      <w:r>
        <w:rPr>
          <w:rStyle w:val="KeywordTok"/>
        </w:rPr>
        <w:t xml:space="preserve">EXPOSE</w:t>
      </w:r>
      <w:r>
        <w:rPr>
          <w:rStyle w:val="NormalTok"/>
        </w:rPr>
        <w:t xml:space="preserve"> 9090/tcp</w:t>
      </w:r>
      <w:r>
        <w:br/>
      </w:r>
      <w:r>
        <w:br/>
      </w:r>
      <w:r>
        <w:rPr>
          <w:rStyle w:val="KeywordTok"/>
        </w:rPr>
        <w:t xml:space="preserve">ENTRYPOINT</w:t>
      </w:r>
      <w:r>
        <w:rPr>
          <w:rStyle w:val="NormalTok"/>
        </w:rPr>
        <w:t xml:space="preserve"> [</w:t>
      </w:r>
      <w:r>
        <w:rPr>
          <w:rStyle w:val="StringTok"/>
        </w:rPr>
        <w:t xml:space="preserve">"/usr/local/bin/helixcluster-agent"</w:t>
      </w:r>
      <w:r>
        <w:rPr>
          <w:rStyle w:val="NormalTok"/>
        </w:rPr>
        <w:t xml:space="preserve">]</w:t>
      </w:r>
      <w:r>
        <w:br/>
      </w:r>
      <w:r>
        <w:rPr>
          <w:rStyle w:val="KeywordTok"/>
        </w:rPr>
        <w:t xml:space="preserve">CMD</w:t>
      </w:r>
      <w:r>
        <w:rPr>
          <w:rStyle w:val="NormalTok"/>
        </w:rPr>
        <w:t xml:space="preserve"> [</w:t>
      </w:r>
      <w:r>
        <w:rPr>
          <w:rStyle w:val="StringTok"/>
        </w:rPr>
        <w:t xml:space="preserve">"--config"</w:t>
      </w:r>
      <w:r>
        <w:rPr>
          <w:rStyle w:val="NormalTok"/>
        </w:rPr>
        <w:t xml:space="preserve">, </w:t>
      </w:r>
      <w:r>
        <w:rPr>
          <w:rStyle w:val="StringTok"/>
        </w:rPr>
        <w:t xml:space="preserve">"/etc/helixcluster/agent-config.yaml"</w:t>
      </w:r>
      <w:r>
        <w:rPr>
          <w:rStyle w:val="NormalTok"/>
        </w:rPr>
        <w:t xml:space="preserve">]</w:t>
      </w:r>
    </w:p>
    <w:p>
      <w:pPr>
        <w:pStyle w:val="FirstParagraph"/>
      </w:pPr>
      <w:r>
        <w:t xml:space="preserve">The corresponding systemd unit file for host-level orchestration manages container lifecycle, automatic restart on failure, and graceful shutdown on gaming activity detection:</w:t>
      </w:r>
    </w:p>
    <w:p>
      <w:pPr>
        <w:pStyle w:val="SourceCode"/>
      </w:pPr>
      <w:r>
        <w:rPr>
          <w:rStyle w:val="CommentTok"/>
        </w:rPr>
        <w:t xml:space="preserve"># /etc/systemd/system/helixcluster-agent.service</w:t>
      </w:r>
      <w:r>
        <w:br/>
      </w:r>
      <w:r>
        <w:rPr>
          <w:rStyle w:val="KeywordTok"/>
        </w:rPr>
        <w:t xml:space="preserve">[Unit]</w:t>
      </w:r>
      <w:r>
        <w:br/>
      </w:r>
      <w:r>
        <w:rPr>
          <w:rStyle w:val="DataTypeTok"/>
        </w:rPr>
        <w:t xml:space="preserve">Description</w:t>
      </w:r>
      <w:r>
        <w:rPr>
          <w:rStyle w:val="OtherTok"/>
        </w:rPr>
        <w:t xml:space="preserve">=</w:t>
      </w:r>
      <w:r>
        <w:rPr>
          <w:rStyle w:val="StringTok"/>
        </w:rPr>
        <w:t xml:space="preserve">HelixCluster Compute Agent for Handheld</w:t>
      </w:r>
      <w:r>
        <w:br/>
      </w:r>
      <w:r>
        <w:rPr>
          <w:rStyle w:val="DataTypeTok"/>
        </w:rPr>
        <w:t xml:space="preserve">After</w:t>
      </w:r>
      <w:r>
        <w:rPr>
          <w:rStyle w:val="OtherTok"/>
        </w:rPr>
        <w:t xml:space="preserve">=</w:t>
      </w:r>
      <w:r>
        <w:rPr>
          <w:rStyle w:val="StringTok"/>
        </w:rPr>
        <w:t xml:space="preserve">network-online.target docker.service</w:t>
      </w:r>
      <w:r>
        <w:br/>
      </w:r>
      <w:r>
        <w:rPr>
          <w:rStyle w:val="DataTypeTok"/>
        </w:rPr>
        <w:t xml:space="preserve">Wants</w:t>
      </w:r>
      <w:r>
        <w:rPr>
          <w:rStyle w:val="OtherTok"/>
        </w:rPr>
        <w:t xml:space="preserve">=</w:t>
      </w:r>
      <w:r>
        <w:rPr>
          <w:rStyle w:val="StringTok"/>
        </w:rPr>
        <w:t xml:space="preserve">network-online.target</w:t>
      </w:r>
      <w:r>
        <w:br/>
      </w:r>
      <w:r>
        <w:br/>
      </w:r>
      <w:r>
        <w:rPr>
          <w:rStyle w:val="KeywordTok"/>
        </w:rPr>
        <w:t xml:space="preserve">[Service]</w:t>
      </w:r>
      <w:r>
        <w:br/>
      </w:r>
      <w:r>
        <w:rPr>
          <w:rStyle w:val="DataTypeTok"/>
        </w:rPr>
        <w:t xml:space="preserve">Type</w:t>
      </w:r>
      <w:r>
        <w:rPr>
          <w:rStyle w:val="OtherTok"/>
        </w:rPr>
        <w:t xml:space="preserve">=</w:t>
      </w:r>
      <w:r>
        <w:rPr>
          <w:rStyle w:val="StringTok"/>
        </w:rPr>
        <w:t xml:space="preserve">simple</w:t>
      </w:r>
      <w:r>
        <w:br/>
      </w:r>
      <w:r>
        <w:rPr>
          <w:rStyle w:val="DataTypeTok"/>
        </w:rPr>
        <w:t xml:space="preserve">Restart</w:t>
      </w:r>
      <w:r>
        <w:rPr>
          <w:rStyle w:val="OtherTok"/>
        </w:rPr>
        <w:t xml:space="preserve">=</w:t>
      </w:r>
      <w:r>
        <w:rPr>
          <w:rStyle w:val="StringTok"/>
        </w:rPr>
        <w:t xml:space="preserve">always</w:t>
      </w:r>
      <w:r>
        <w:br/>
      </w:r>
      <w:r>
        <w:rPr>
          <w:rStyle w:val="DataTypeTok"/>
        </w:rPr>
        <w:t xml:space="preserve">RestartSec</w:t>
      </w:r>
      <w:r>
        <w:rPr>
          <w:rStyle w:val="OtherTok"/>
        </w:rPr>
        <w:t xml:space="preserve">=</w:t>
      </w:r>
      <w:r>
        <w:rPr>
          <w:rStyle w:val="DecValTok"/>
        </w:rPr>
        <w:t xml:space="preserve">10</w:t>
      </w:r>
      <w:r>
        <w:br/>
      </w:r>
      <w:r>
        <w:br/>
      </w:r>
      <w:r>
        <w:rPr>
          <w:rStyle w:val="CommentTok"/>
        </w:rPr>
        <w:t xml:space="preserve"># Environment and GPU passthrough</w:t>
      </w:r>
      <w:r>
        <w:br/>
      </w:r>
      <w:r>
        <w:rPr>
          <w:rStyle w:val="DataTypeTok"/>
        </w:rPr>
        <w:t xml:space="preserve">Environment</w:t>
      </w:r>
      <w:r>
        <w:rPr>
          <w:rStyle w:val="OtherTok"/>
        </w:rPr>
        <w:t xml:space="preserve">=</w:t>
      </w:r>
      <w:r>
        <w:rPr>
          <w:rStyle w:val="StringTok"/>
        </w:rPr>
        <w:t xml:space="preserve">"HSA_OVERRIDE_GFX_VERSION=10.3.0"</w:t>
      </w:r>
      <w:r>
        <w:br/>
      </w:r>
      <w:r>
        <w:rPr>
          <w:rStyle w:val="DataTypeTok"/>
        </w:rPr>
        <w:t xml:space="preserve">Environment</w:t>
      </w:r>
      <w:r>
        <w:rPr>
          <w:rStyle w:val="OtherTok"/>
        </w:rPr>
        <w:t xml:space="preserve">=</w:t>
      </w:r>
      <w:r>
        <w:rPr>
          <w:rStyle w:val="StringTok"/>
        </w:rPr>
        <w:t xml:space="preserve">"GGML_VULKAN=1"</w:t>
      </w:r>
      <w:r>
        <w:br/>
      </w:r>
      <w:r>
        <w:rPr>
          <w:rStyle w:val="DataTypeTok"/>
        </w:rPr>
        <w:t xml:space="preserve">Environment</w:t>
      </w:r>
      <w:r>
        <w:rPr>
          <w:rStyle w:val="OtherTok"/>
        </w:rPr>
        <w:t xml:space="preserve">=</w:t>
      </w:r>
      <w:r>
        <w:rPr>
          <w:rStyle w:val="StringTok"/>
        </w:rPr>
        <w:t xml:space="preserve">"HELIX_TIER=edge"</w:t>
      </w:r>
      <w:r>
        <w:br/>
      </w:r>
      <w:r>
        <w:br/>
      </w:r>
      <w:r>
        <w:rPr>
          <w:rStyle w:val="DataTypeTok"/>
        </w:rPr>
        <w:t xml:space="preserve">ExecStartPre</w:t>
      </w:r>
      <w:r>
        <w:rPr>
          <w:rStyle w:val="OtherTok"/>
        </w:rPr>
        <w:t xml:space="preserve">=</w:t>
      </w:r>
      <w:r>
        <w:rPr>
          <w:rStyle w:val="StringTok"/>
        </w:rPr>
        <w:t xml:space="preserve">-/usr/bin/docker rm -f helixcluster-agent</w:t>
      </w:r>
      <w:r>
        <w:br/>
      </w:r>
      <w:r>
        <w:rPr>
          <w:rStyle w:val="DataTypeTok"/>
        </w:rPr>
        <w:t xml:space="preserve">ExecStart</w:t>
      </w:r>
      <w:r>
        <w:rPr>
          <w:rStyle w:val="OtherTok"/>
        </w:rPr>
        <w:t xml:space="preserve">=</w:t>
      </w:r>
      <w:r>
        <w:rPr>
          <w:rStyle w:val="StringTok"/>
        </w:rPr>
        <w:t xml:space="preserve">/usr/bin/docker run \</w:t>
      </w:r>
      <w:r>
        <w:br/>
      </w:r>
      <w:r>
        <w:rPr>
          <w:rStyle w:val="DataTypeTok"/>
        </w:rPr>
        <w:t xml:space="preserve">    --name helixcluster-agent \</w:t>
      </w:r>
      <w:r>
        <w:br/>
      </w:r>
      <w:r>
        <w:rPr>
          <w:rStyle w:val="DataTypeTok"/>
        </w:rPr>
        <w:t xml:space="preserve">    --device /dev/dri:/dev/dri \</w:t>
      </w:r>
      <w:r>
        <w:br/>
      </w:r>
      <w:r>
        <w:rPr>
          <w:rStyle w:val="DataTypeTok"/>
        </w:rPr>
        <w:t xml:space="preserve">    --device /dev/kfd:/dev/kfd \</w:t>
      </w:r>
      <w:r>
        <w:br/>
      </w:r>
      <w:r>
        <w:rPr>
          <w:rStyle w:val="DataTypeTok"/>
        </w:rPr>
        <w:t xml:space="preserve">    --group-add video \</w:t>
      </w:r>
      <w:r>
        <w:br/>
      </w:r>
      <w:r>
        <w:rPr>
          <w:rStyle w:val="DataTypeTok"/>
        </w:rPr>
        <w:t xml:space="preserve">    --group-add render \</w:t>
      </w:r>
      <w:r>
        <w:br/>
      </w:r>
      <w:r>
        <w:rPr>
          <w:rStyle w:val="DataTypeTok"/>
        </w:rPr>
        <w:t xml:space="preserve">    --network host \</w:t>
      </w:r>
      <w:r>
        <w:br/>
      </w:r>
      <w:r>
        <w:rPr>
          <w:rStyle w:val="DataTypeTok"/>
        </w:rPr>
        <w:t xml:space="preserve">    --pid host \</w:t>
      </w:r>
      <w:r>
        <w:br/>
      </w:r>
      <w:r>
        <w:rPr>
          <w:rStyle w:val="DataTypeTok"/>
        </w:rPr>
        <w:t xml:space="preserve">    -v /etc/helixcluster:/etc/helixcluster:ro \</w:t>
      </w:r>
      <w:r>
        <w:br/>
      </w:r>
      <w:r>
        <w:rPr>
          <w:rStyle w:val="DataTypeTok"/>
        </w:rPr>
        <w:t xml:space="preserve">    -v /var/lib/helixcluster:/var/lib/helixcluster \</w:t>
      </w:r>
      <w:r>
        <w:br/>
      </w:r>
      <w:r>
        <w:rPr>
          <w:rStyle w:val="DataTypeTok"/>
        </w:rPr>
        <w:t xml:space="preserve">    -e HSA_OVERRIDE_GFX_VERSION</w:t>
      </w:r>
      <w:r>
        <w:rPr>
          <w:rStyle w:val="OtherTok"/>
        </w:rPr>
        <w:t xml:space="preserve">=</w:t>
      </w:r>
      <w:r>
        <w:rPr>
          <w:rStyle w:val="StringTok"/>
        </w:rPr>
        <w:t xml:space="preserve">10.3.0 \</w:t>
      </w:r>
      <w:r>
        <w:br/>
      </w:r>
      <w:r>
        <w:rPr>
          <w:rStyle w:val="DataTypeTok"/>
        </w:rPr>
        <w:t xml:space="preserve">    -e GGML_VULKAN</w:t>
      </w:r>
      <w:r>
        <w:rPr>
          <w:rStyle w:val="OtherTok"/>
        </w:rPr>
        <w:t xml:space="preserve">=</w:t>
      </w:r>
      <w:r>
        <w:rPr>
          <w:rStyle w:val="StringTok"/>
        </w:rPr>
        <w:t xml:space="preserve">1 \</w:t>
      </w:r>
      <w:r>
        <w:br/>
      </w:r>
      <w:r>
        <w:rPr>
          <w:rStyle w:val="DataTypeTok"/>
        </w:rPr>
        <w:t xml:space="preserve">    -e HELIX_DEVICE_PROFILE</w:t>
      </w:r>
      <w:r>
        <w:rPr>
          <w:rStyle w:val="OtherTok"/>
        </w:rPr>
        <w:t xml:space="preserve">=</w:t>
      </w:r>
      <w:r>
        <w:rPr>
          <w:rStyle w:val="StringTok"/>
        </w:rPr>
        <w:t xml:space="preserve">steamdeck \</w:t>
      </w:r>
      <w:r>
        <w:br/>
      </w:r>
      <w:r>
        <w:rPr>
          <w:rStyle w:val="DataTypeTok"/>
        </w:rPr>
        <w:t xml:space="preserve">    -e HELIX_POWER_AWARE</w:t>
      </w:r>
      <w:r>
        <w:rPr>
          <w:rStyle w:val="OtherTok"/>
        </w:rPr>
        <w:t xml:space="preserve">=</w:t>
      </w:r>
      <w:r>
        <w:rPr>
          <w:rStyle w:val="StringTok"/>
        </w:rPr>
        <w:t xml:space="preserve">1 \</w:t>
      </w:r>
      <w:r>
        <w:br/>
      </w:r>
      <w:r>
        <w:rPr>
          <w:rStyle w:val="DataTypeTok"/>
        </w:rPr>
        <w:t xml:space="preserve">    ghcr.io/helixcluster/agent:handheld-latest</w:t>
      </w:r>
      <w:r>
        <w:br/>
      </w:r>
      <w:r>
        <w:br/>
      </w:r>
      <w:r>
        <w:rPr>
          <w:rStyle w:val="DataTypeTok"/>
        </w:rPr>
        <w:t xml:space="preserve">ExecStop</w:t>
      </w:r>
      <w:r>
        <w:rPr>
          <w:rStyle w:val="OtherTok"/>
        </w:rPr>
        <w:t xml:space="preserve">=</w:t>
      </w:r>
      <w:r>
        <w:rPr>
          <w:rStyle w:val="StringTok"/>
        </w:rPr>
        <w:t xml:space="preserve">-/usr/bin/docker stop -t 30 helixcluster-agent</w:t>
      </w:r>
      <w:r>
        <w:br/>
      </w:r>
      <w:r>
        <w:rPr>
          <w:rStyle w:val="DataTypeTok"/>
        </w:rPr>
        <w:t xml:space="preserve">ExecStopPost</w:t>
      </w:r>
      <w:r>
        <w:rPr>
          <w:rStyle w:val="OtherTok"/>
        </w:rPr>
        <w:t xml:space="preserve">=</w:t>
      </w:r>
      <w:r>
        <w:rPr>
          <w:rStyle w:val="StringTok"/>
        </w:rPr>
        <w:t xml:space="preserve">-/usr/bin/docker rm -f helixcluster-agent</w:t>
      </w:r>
      <w:r>
        <w:br/>
      </w:r>
      <w:r>
        <w:br/>
      </w:r>
      <w:r>
        <w:rPr>
          <w:rStyle w:val="KeywordTok"/>
        </w:rPr>
        <w:t xml:space="preserve">[Install]</w:t>
      </w:r>
      <w:r>
        <w:br/>
      </w:r>
      <w:r>
        <w:rPr>
          <w:rStyle w:val="DataTypeTok"/>
        </w:rPr>
        <w:t xml:space="preserve">WantedBy</w:t>
      </w:r>
      <w:r>
        <w:rPr>
          <w:rStyle w:val="OtherTok"/>
        </w:rPr>
        <w:t xml:space="preserve">=</w:t>
      </w:r>
      <w:r>
        <w:rPr>
          <w:rStyle w:val="StringTok"/>
        </w:rPr>
        <w:t xml:space="preserve">multi-user.target</w:t>
      </w:r>
    </w:p>
    <w:p>
      <w:pPr>
        <w:pStyle w:val="FirstParagraph"/>
      </w:pPr>
      <w:r>
        <w:t xml:space="preserve">The agent runtime integrates with the host’s power management through D-Bus interfaces exposed by SteamOS and Bazzite. When the power daemon signals a transition from AC to battery power, or when Steam reports a game launch event, the agent receives a SIGUSR1 signal triggering a 500-millisecond checkpoint of in-memory state followed by voluntary container pause. On SIGUSR2 (game exit, AC reconnect, or explicit user resume), the container unpauses and resumes workload execution from the checkpointed state. This mechanism ensures that no task progress is lost during gaming interruptions and that compute donation remains entirely transparent to the device’s owner.</w:t>
      </w:r>
    </w:p>
    <w:p>
      <w:pPr>
        <w:pStyle w:val="BodyText"/>
      </w:pPr>
      <w:r>
        <w:t xml:space="preserve">For x86 handhelds running Bazzite rather than SteamOS, the same container and systemd configuration applies with only the</w:t>
      </w:r>
      <w:r>
        <w:t xml:space="preserve"> </w:t>
      </w:r>
      <w:r>
        <w:rPr>
          <w:rStyle w:val="VerbatimChar"/>
        </w:rPr>
        <w:t xml:space="preserve">HELIX_DEVICE_PROFILE</w:t>
      </w:r>
      <w:r>
        <w:t xml:space="preserve"> </w:t>
      </w:r>
      <w:r>
        <w:t xml:space="preserve">environment variable changed to</w:t>
      </w:r>
      <w:r>
        <w:t xml:space="preserve"> </w:t>
      </w:r>
      <w:r>
        <w:rPr>
          <w:rStyle w:val="VerbatimChar"/>
        </w:rPr>
        <w:t xml:space="preserve">bazzite-handheld</w:t>
      </w:r>
      <w:r>
        <w:t xml:space="preserve">. The Bazzite distribution exposes identical D-Bus power signals and GPU device paths, making the agent fully portable across the x86 handheld ecosystem. For the Switch and other ARM-based handhelds where homebrew Linux becomes available, a separate ARM64 container build uses the same architecture but with Mali or Ampere GPU drivers substituted for AMD’s Mesa stack.</w:t>
      </w:r>
    </w:p>
    <w:p>
      <w:pPr>
        <w:pStyle w:val="BodyText"/>
      </w:pPr>
      <w:r>
        <w:t xml:space="preserve">The volunteer donor model, the tiered trust architecture, and the power-aware scheduling system together establish handheld gaming devices as a legitimate and productive tier of HelixCluster compute. The Steam Deck leads this tier by every practical metric: native Linux support, price per FLOPS, installed base size, and ecosystem openness. The x86 handhelds extend it with higher per-device performance for users willing to install Linux or Bazzite. The Nintendo platforms represent future potential contingent on homebrew maturity. And the Xbox, for all its impressive silicon, remains permanently excluded until its ecosystem opens in ways that current evidence does not suggest will occur. The volunteer GPU tier, anchored by the Steam Deck and extended through the growing x86 handheld ecosystem, represents a genuinely new paradigm for distributed computing: consumer entertainment hardware that contributes production-grade FLOPS during its many hours of daily idleness, at zero incremental hardware cost to the cluster operator.</w:t>
      </w:r>
    </w:p>
    <w:p>
      <w:r>
        <w:pict>
          <v:rect style="width:0;height:1.5pt" o:hralign="center" o:hrstd="t" o:hr="t"/>
        </w:pict>
      </w:r>
    </w:p>
    <w:bookmarkEnd w:id="43"/>
    <w:bookmarkEnd w:id="44"/>
    <w:bookmarkEnd w:id="45"/>
    <w:bookmarkStart w:id="64" w:name="advanced-arm-sbcs-developer-boards"/>
    <w:p>
      <w:pPr>
        <w:pStyle w:val="Heading1"/>
      </w:pPr>
      <w:r>
        <w:t xml:space="preserve">2. Advanced ARM SBCs &amp; Developer Boards</w:t>
      </w:r>
    </w:p>
    <w:p>
      <w:pPr>
        <w:pStyle w:val="FirstParagraph"/>
      </w:pPr>
      <w:r>
        <w:t xml:space="preserve">Dedicated ARM single-board computers (SBCs) and developer boards bring purpose-built I/O, industrial networking, and integrated AI accelerators to the HelixCluster ecosystem. This chapter examines the three dominant board families available in 2025: NVIDIA’s Jetson AI/edge platform, the Rockchip RK3588 ecosystem that has become the de facto standard for high-performance ARM SBCs, and specialized alternatives from Amlogic, Texas Instruments, and Hardkernel. The chapter concludes with three cluster build recipes optimized for budget, AI inference, and compute density.</w:t>
      </w:r>
    </w:p>
    <w:p>
      <w:pPr>
        <w:pStyle w:val="BodyText"/>
      </w:pPr>
      <w:r>
        <w:t xml:space="preserve">Modern ARM boards offer 8-core CPUs at 2.4 GHz, NPUs delivering 6–67 TOPS of INT8 inference, 2.5GbE networking, and full-speed NVMe storage — specifications that rival entry-level x86 servers at a fraction of the power. For HelixCluster deployments, these boards serve as the workhorse compute tier: reliable, low-power nodes for containerized services, edge inference, and distributed storage.</w:t>
      </w:r>
    </w:p>
    <w:p>
      <w:r>
        <w:pict>
          <v:rect style="width:0;height:1.5pt" o:hralign="center" o:hrstd="t" o:hr="t"/>
        </w:pict>
      </w:r>
    </w:p>
    <w:bookmarkStart w:id="50" w:name="nvidia-jetson-family"/>
    <w:p>
      <w:pPr>
        <w:pStyle w:val="Heading2"/>
      </w:pPr>
      <w:r>
        <w:t xml:space="preserve">2.1 NVIDIA Jetson Family</w:t>
      </w:r>
    </w:p>
    <w:p>
      <w:pPr>
        <w:pStyle w:val="FirstParagraph"/>
      </w:pPr>
      <w:r>
        <w:t xml:space="preserve">NVIDIA’s Jetson family is the most mature AI/edge computing platform in the ARM ecosystem. Every Jetson module is built around NVIDIA GPU architecture, with CUDA cores, Tensor Cores, and deep-learning accelerators (NVDLA) forming a unified inference pipeline. This section traces the family’s performance spectrum, examines the transformative Orin Nano Super update, and details the software architecture behind Jetson’s edge AI dominance.</w:t>
      </w:r>
    </w:p>
    <w:bookmarkStart w:id="46" w:name="X86ea4cc488c6af0d6eee7f0d5d753779754cdae"/>
    <w:p>
      <w:pPr>
        <w:pStyle w:val="Heading3"/>
      </w:pPr>
      <w:r>
        <w:t xml:space="preserve">2.1.1 Jetson Nano to AGX Orin: The 0.5 to 275 TOPS Spectrum</w:t>
      </w:r>
    </w:p>
    <w:p>
      <w:pPr>
        <w:pStyle w:val="FirstParagraph"/>
      </w:pPr>
      <w:r>
        <w:t xml:space="preserve">The Jetson family spans a 550× range in AI compute. The Jetson Nano (2019, 128-core Maxwell, 4× Cortex-A57) delivered 0.5 TFLOPS FP16 — now discontinued (December 2023) and unsuitable for modern transformers. The TX2 NX (256-core Pascal, 1.3 TFLOPS) and Xavier NX (48 Volta Tensor Cores + dual NVDLA, 21 TOPS) bridged the gap, with the Xavier NX remaining viable for mid-tier vision workloads on JetPack 5.x.</w:t>
      </w:r>
    </w:p>
    <w:p>
      <w:pPr>
        <w:pStyle w:val="BodyText"/>
      </w:pPr>
      <w:r>
        <w:t xml:space="preserve">The Orin generation redefined edge AI. The Orin NX (8GB/16GB) scales from 117 to 157 TOPS with up to 2048 CUDA cores, while the AGX Orin reaches 275 TOPS with 12× Cortex-A78AE cores and 204.8 GB/s memory bandwidth — approaching T4-level inference in a credit-card-sized module. The upcoming Jetson Thor T5000 (2025) introduces Blackwell architecture with 2070 FP4 TFLOPS, 14× Neoverse-V3AE cores, 128GB LPDDR5X, and 4× 25GbE — a 7.5× AI improvement over AGX Orin that also positions it as a cluster head node for edge LLM inference.</w:t>
      </w:r>
    </w:p>
    <w:p>
      <w:pPr>
        <w:pStyle w:val="BodyText"/>
      </w:pPr>
      <w:r>
        <w:rPr>
          <w:bCs/>
          <w:b/>
        </w:rPr>
        <w:t xml:space="preserve">Table 1: NVIDIA Jetson Family Comparison — From Nano to Thor</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Module</w:t>
            </w:r>
          </w:p>
        </w:tc>
        <w:tc>
          <w:tcPr/>
          <w:p>
            <w:pPr>
              <w:pStyle w:val="Compact"/>
              <w:jc w:val="left"/>
            </w:pPr>
            <w:r>
              <w:t xml:space="preserve">GPU Architecture</w:t>
            </w:r>
          </w:p>
        </w:tc>
        <w:tc>
          <w:tcPr/>
          <w:p>
            <w:pPr>
              <w:pStyle w:val="Compact"/>
              <w:jc w:val="left"/>
            </w:pPr>
            <w:r>
              <w:t xml:space="preserve">AI Perf (INT8)</w:t>
            </w:r>
          </w:p>
        </w:tc>
        <w:tc>
          <w:tcPr/>
          <w:p>
            <w:pPr>
              <w:pStyle w:val="Compact"/>
              <w:jc w:val="left"/>
            </w:pPr>
            <w:r>
              <w:t xml:space="preserve">CUDA Cores</w:t>
            </w:r>
          </w:p>
        </w:tc>
        <w:tc>
          <w:tcPr/>
          <w:p>
            <w:pPr>
              <w:pStyle w:val="Compact"/>
              <w:jc w:val="left"/>
            </w:pPr>
            <w:r>
              <w:t xml:space="preserve">CPU Cores</w:t>
            </w:r>
          </w:p>
        </w:tc>
        <w:tc>
          <w:tcPr/>
          <w:p>
            <w:pPr>
              <w:pStyle w:val="Compact"/>
              <w:jc w:val="left"/>
            </w:pPr>
            <w:r>
              <w:t xml:space="preserve">RAM</w:t>
            </w:r>
          </w:p>
        </w:tc>
        <w:tc>
          <w:tcPr/>
          <w:p>
            <w:pPr>
              <w:pStyle w:val="Compact"/>
              <w:jc w:val="left"/>
            </w:pPr>
            <w:r>
              <w:t xml:space="preserve">Max Power</w:t>
            </w:r>
          </w:p>
        </w:tc>
        <w:tc>
          <w:tcPr/>
          <w:p>
            <w:pPr>
              <w:pStyle w:val="Compact"/>
              <w:jc w:val="left"/>
            </w:pPr>
            <w:r>
              <w:t xml:space="preserve">Price</w:t>
            </w:r>
          </w:p>
        </w:tc>
      </w:tr>
      <w:tr>
        <w:tc>
          <w:tcPr/>
          <w:p>
            <w:pPr>
              <w:pStyle w:val="Compact"/>
              <w:jc w:val="left"/>
            </w:pPr>
            <w:r>
              <w:t xml:space="preserve">Jetson Nano 4GB</w:t>
            </w:r>
          </w:p>
        </w:tc>
        <w:tc>
          <w:tcPr/>
          <w:p>
            <w:pPr>
              <w:pStyle w:val="Compact"/>
              <w:jc w:val="left"/>
            </w:pPr>
            <w:r>
              <w:t xml:space="preserve">Maxwell (128-core)</w:t>
            </w:r>
          </w:p>
        </w:tc>
        <w:tc>
          <w:tcPr/>
          <w:p>
            <w:pPr>
              <w:pStyle w:val="Compact"/>
              <w:jc w:val="left"/>
            </w:pPr>
            <w:r>
              <w:t xml:space="preserve">0.5 TFLOPS FP16</w:t>
            </w:r>
          </w:p>
        </w:tc>
        <w:tc>
          <w:tcPr/>
          <w:p>
            <w:pPr>
              <w:pStyle w:val="Compact"/>
              <w:jc w:val="left"/>
            </w:pPr>
            <w:r>
              <w:t xml:space="preserve">128</w:t>
            </w:r>
          </w:p>
        </w:tc>
        <w:tc>
          <w:tcPr/>
          <w:p>
            <w:pPr>
              <w:pStyle w:val="Compact"/>
              <w:jc w:val="left"/>
            </w:pPr>
            <w:r>
              <w:t xml:space="preserve">4× A57</w:t>
            </w:r>
          </w:p>
        </w:tc>
        <w:tc>
          <w:tcPr/>
          <w:p>
            <w:pPr>
              <w:pStyle w:val="Compact"/>
              <w:jc w:val="left"/>
            </w:pPr>
            <w:r>
              <w:t xml:space="preserve">4 GB</w:t>
            </w:r>
          </w:p>
        </w:tc>
        <w:tc>
          <w:tcPr/>
          <w:p>
            <w:pPr>
              <w:pStyle w:val="Compact"/>
              <w:jc w:val="left"/>
            </w:pPr>
            <w:r>
              <w:t xml:space="preserve">10 W</w:t>
            </w:r>
          </w:p>
        </w:tc>
        <w:tc>
          <w:tcPr/>
          <w:p>
            <w:pPr>
              <w:pStyle w:val="Compact"/>
              <w:jc w:val="left"/>
            </w:pPr>
            <w:r>
              <w:t xml:space="preserve">$99–160 (EOL)</w:t>
            </w:r>
          </w:p>
        </w:tc>
      </w:tr>
      <w:tr>
        <w:tc>
          <w:tcPr/>
          <w:p>
            <w:pPr>
              <w:pStyle w:val="Compact"/>
              <w:jc w:val="left"/>
            </w:pPr>
            <w:r>
              <w:t xml:space="preserve">Jetson TX2 NX</w:t>
            </w:r>
          </w:p>
        </w:tc>
        <w:tc>
          <w:tcPr/>
          <w:p>
            <w:pPr>
              <w:pStyle w:val="Compact"/>
              <w:jc w:val="left"/>
            </w:pPr>
            <w:r>
              <w:t xml:space="preserve">Pascal (256-core)</w:t>
            </w:r>
          </w:p>
        </w:tc>
        <w:tc>
          <w:tcPr/>
          <w:p>
            <w:pPr>
              <w:pStyle w:val="Compact"/>
              <w:jc w:val="left"/>
            </w:pPr>
            <w:r>
              <w:t xml:space="preserve">1.3 TFLOPS</w:t>
            </w:r>
          </w:p>
        </w:tc>
        <w:tc>
          <w:tcPr/>
          <w:p>
            <w:pPr>
              <w:pStyle w:val="Compact"/>
              <w:jc w:val="left"/>
            </w:pPr>
            <w:r>
              <w:t xml:space="preserve">256</w:t>
            </w:r>
          </w:p>
        </w:tc>
        <w:tc>
          <w:tcPr/>
          <w:p>
            <w:pPr>
              <w:pStyle w:val="Compact"/>
              <w:jc w:val="left"/>
            </w:pPr>
            <w:r>
              <w:t xml:space="preserve">4× A57 + 2× Denver2</w:t>
            </w:r>
          </w:p>
        </w:tc>
        <w:tc>
          <w:tcPr/>
          <w:p>
            <w:pPr>
              <w:pStyle w:val="Compact"/>
              <w:jc w:val="left"/>
            </w:pPr>
            <w:r>
              <w:t xml:space="preserve">8 GB</w:t>
            </w:r>
          </w:p>
        </w:tc>
        <w:tc>
          <w:tcPr/>
          <w:p>
            <w:pPr>
              <w:pStyle w:val="Compact"/>
              <w:jc w:val="left"/>
            </w:pPr>
            <w:r>
              <w:t xml:space="preserve">15 W</w:t>
            </w:r>
          </w:p>
        </w:tc>
        <w:tc>
          <w:tcPr/>
          <w:p>
            <w:pPr>
              <w:pStyle w:val="Compact"/>
              <w:jc w:val="left"/>
            </w:pPr>
            <w:r>
              <w:t xml:space="preserve">~$200–250</w:t>
            </w:r>
          </w:p>
        </w:tc>
      </w:tr>
      <w:tr>
        <w:tc>
          <w:tcPr/>
          <w:p>
            <w:pPr>
              <w:pStyle w:val="Compact"/>
              <w:jc w:val="left"/>
            </w:pPr>
            <w:r>
              <w:t xml:space="preserve">Jetson Xavier NX</w:t>
            </w:r>
          </w:p>
        </w:tc>
        <w:tc>
          <w:tcPr/>
          <w:p>
            <w:pPr>
              <w:pStyle w:val="Compact"/>
              <w:jc w:val="left"/>
            </w:pPr>
            <w:r>
              <w:t xml:space="preserve">Volta + 48 Tensor Cores</w:t>
            </w:r>
          </w:p>
        </w:tc>
        <w:tc>
          <w:tcPr/>
          <w:p>
            <w:pPr>
              <w:pStyle w:val="Compact"/>
              <w:jc w:val="left"/>
            </w:pPr>
            <w:r>
              <w:t xml:space="preserve">21 TOPS</w:t>
            </w:r>
          </w:p>
        </w:tc>
        <w:tc>
          <w:tcPr/>
          <w:p>
            <w:pPr>
              <w:pStyle w:val="Compact"/>
              <w:jc w:val="left"/>
            </w:pPr>
            <w:r>
              <w:t xml:space="preserve">384</w:t>
            </w:r>
          </w:p>
        </w:tc>
        <w:tc>
          <w:tcPr/>
          <w:p>
            <w:pPr>
              <w:pStyle w:val="Compact"/>
              <w:jc w:val="left"/>
            </w:pPr>
            <w:r>
              <w:t xml:space="preserve">6× Carmel</w:t>
            </w:r>
          </w:p>
        </w:tc>
        <w:tc>
          <w:tcPr/>
          <w:p>
            <w:pPr>
              <w:pStyle w:val="Compact"/>
              <w:jc w:val="left"/>
            </w:pPr>
            <w:r>
              <w:t xml:space="preserve">8–16 GB</w:t>
            </w:r>
          </w:p>
        </w:tc>
        <w:tc>
          <w:tcPr/>
          <w:p>
            <w:pPr>
              <w:pStyle w:val="Compact"/>
              <w:jc w:val="left"/>
            </w:pPr>
            <w:r>
              <w:t xml:space="preserve">20 W</w:t>
            </w:r>
          </w:p>
        </w:tc>
        <w:tc>
          <w:tcPr/>
          <w:p>
            <w:pPr>
              <w:pStyle w:val="Compact"/>
              <w:jc w:val="left"/>
            </w:pPr>
            <w:r>
              <w:t xml:space="preserve">~$300–575</w:t>
            </w:r>
          </w:p>
        </w:tc>
      </w:tr>
      <w:tr>
        <w:tc>
          <w:tcPr/>
          <w:p>
            <w:pPr>
              <w:pStyle w:val="Compact"/>
              <w:jc w:val="left"/>
            </w:pPr>
            <w:r>
              <w:t xml:space="preserve">Jetson Orin Nano 4GB</w:t>
            </w:r>
          </w:p>
        </w:tc>
        <w:tc>
          <w:tcPr/>
          <w:p>
            <w:pPr>
              <w:pStyle w:val="Compact"/>
              <w:jc w:val="left"/>
            </w:pPr>
            <w:r>
              <w:t xml:space="preserve">Ampere (512-core)</w:t>
            </w:r>
          </w:p>
        </w:tc>
        <w:tc>
          <w:tcPr/>
          <w:p>
            <w:pPr>
              <w:pStyle w:val="Compact"/>
              <w:jc w:val="left"/>
            </w:pPr>
            <w:r>
              <w:t xml:space="preserve">34 TOPS</w:t>
            </w:r>
          </w:p>
        </w:tc>
        <w:tc>
          <w:tcPr/>
          <w:p>
            <w:pPr>
              <w:pStyle w:val="Compact"/>
              <w:jc w:val="left"/>
            </w:pPr>
            <w:r>
              <w:t xml:space="preserve">512</w:t>
            </w:r>
          </w:p>
        </w:tc>
        <w:tc>
          <w:tcPr/>
          <w:p>
            <w:pPr>
              <w:pStyle w:val="Compact"/>
              <w:jc w:val="left"/>
            </w:pPr>
            <w:r>
              <w:t xml:space="preserve">6× A78AE</w:t>
            </w:r>
          </w:p>
        </w:tc>
        <w:tc>
          <w:tcPr/>
          <w:p>
            <w:pPr>
              <w:pStyle w:val="Compact"/>
              <w:jc w:val="left"/>
            </w:pPr>
            <w:r>
              <w:t xml:space="preserve">4 GB</w:t>
            </w:r>
          </w:p>
        </w:tc>
        <w:tc>
          <w:tcPr/>
          <w:p>
            <w:pPr>
              <w:pStyle w:val="Compact"/>
              <w:jc w:val="left"/>
            </w:pPr>
            <w:r>
              <w:t xml:space="preserve">25 W</w:t>
            </w:r>
          </w:p>
        </w:tc>
        <w:tc>
          <w:tcPr/>
          <w:p>
            <w:pPr>
              <w:pStyle w:val="Compact"/>
              <w:jc w:val="left"/>
            </w:pPr>
            <w:r>
              <w:t xml:space="preserve">~$199</w:t>
            </w:r>
          </w:p>
        </w:tc>
      </w:tr>
      <w:tr>
        <w:tc>
          <w:tcPr/>
          <w:p>
            <w:pPr>
              <w:pStyle w:val="Compact"/>
              <w:jc w:val="left"/>
            </w:pPr>
            <w:r>
              <w:rPr>
                <w:bCs/>
                <w:b/>
              </w:rPr>
              <w:t xml:space="preserve">Jetson Orin Nano Super</w:t>
            </w:r>
          </w:p>
        </w:tc>
        <w:tc>
          <w:tcPr/>
          <w:p>
            <w:pPr>
              <w:pStyle w:val="Compact"/>
              <w:jc w:val="left"/>
            </w:pPr>
            <w:r>
              <w:rPr>
                <w:bCs/>
                <w:b/>
              </w:rPr>
              <w:t xml:space="preserve">Ampere (1024-core)</w:t>
            </w:r>
          </w:p>
        </w:tc>
        <w:tc>
          <w:tcPr/>
          <w:p>
            <w:pPr>
              <w:pStyle w:val="Compact"/>
              <w:jc w:val="left"/>
            </w:pPr>
            <w:r>
              <w:rPr>
                <w:bCs/>
                <w:b/>
              </w:rPr>
              <w:t xml:space="preserve">67 TOPS</w:t>
            </w:r>
          </w:p>
        </w:tc>
        <w:tc>
          <w:tcPr/>
          <w:p>
            <w:pPr>
              <w:pStyle w:val="Compact"/>
              <w:jc w:val="left"/>
            </w:pPr>
            <w:r>
              <w:rPr>
                <w:bCs/>
                <w:b/>
              </w:rPr>
              <w:t xml:space="preserve">1024</w:t>
            </w:r>
          </w:p>
        </w:tc>
        <w:tc>
          <w:tcPr/>
          <w:p>
            <w:pPr>
              <w:pStyle w:val="Compact"/>
              <w:jc w:val="left"/>
            </w:pPr>
            <w:r>
              <w:rPr>
                <w:bCs/>
                <w:b/>
              </w:rPr>
              <w:t xml:space="preserve">6× A78AE</w:t>
            </w:r>
          </w:p>
        </w:tc>
        <w:tc>
          <w:tcPr/>
          <w:p>
            <w:pPr>
              <w:pStyle w:val="Compact"/>
              <w:jc w:val="left"/>
            </w:pPr>
            <w:r>
              <w:rPr>
                <w:bCs/>
                <w:b/>
              </w:rPr>
              <w:t xml:space="preserve">8 GB</w:t>
            </w:r>
          </w:p>
        </w:tc>
        <w:tc>
          <w:tcPr/>
          <w:p>
            <w:pPr>
              <w:pStyle w:val="Compact"/>
              <w:jc w:val="left"/>
            </w:pPr>
            <w:r>
              <w:rPr>
                <w:bCs/>
                <w:b/>
              </w:rPr>
              <w:t xml:space="preserve">25 W</w:t>
            </w:r>
          </w:p>
        </w:tc>
        <w:tc>
          <w:tcPr/>
          <w:p>
            <w:pPr>
              <w:pStyle w:val="Compact"/>
              <w:jc w:val="left"/>
            </w:pPr>
            <w:r>
              <w:rPr>
                <w:bCs/>
                <w:b/>
              </w:rPr>
              <w:t xml:space="preserve">$249</w:t>
            </w:r>
          </w:p>
        </w:tc>
      </w:tr>
      <w:tr>
        <w:tc>
          <w:tcPr/>
          <w:p>
            <w:pPr>
              <w:pStyle w:val="Compact"/>
              <w:jc w:val="left"/>
            </w:pPr>
            <w:r>
              <w:t xml:space="preserve">Jetson Orin NX 16GB</w:t>
            </w:r>
          </w:p>
        </w:tc>
        <w:tc>
          <w:tcPr/>
          <w:p>
            <w:pPr>
              <w:pStyle w:val="Compact"/>
              <w:jc w:val="left"/>
            </w:pPr>
            <w:r>
              <w:t xml:space="preserve">Ampere (2048-core)</w:t>
            </w:r>
          </w:p>
        </w:tc>
        <w:tc>
          <w:tcPr/>
          <w:p>
            <w:pPr>
              <w:pStyle w:val="Compact"/>
              <w:jc w:val="left"/>
            </w:pPr>
            <w:r>
              <w:t xml:space="preserve">157 TOPS</w:t>
            </w:r>
          </w:p>
        </w:tc>
        <w:tc>
          <w:tcPr/>
          <w:p>
            <w:pPr>
              <w:pStyle w:val="Compact"/>
              <w:jc w:val="left"/>
            </w:pPr>
            <w:r>
              <w:t xml:space="preserve">2048</w:t>
            </w:r>
          </w:p>
        </w:tc>
        <w:tc>
          <w:tcPr/>
          <w:p>
            <w:pPr>
              <w:pStyle w:val="Compact"/>
              <w:jc w:val="left"/>
            </w:pPr>
            <w:r>
              <w:t xml:space="preserve">8× A78AE</w:t>
            </w:r>
          </w:p>
        </w:tc>
        <w:tc>
          <w:tcPr/>
          <w:p>
            <w:pPr>
              <w:pStyle w:val="Compact"/>
              <w:jc w:val="left"/>
            </w:pPr>
            <w:r>
              <w:t xml:space="preserve">16 GB</w:t>
            </w:r>
          </w:p>
        </w:tc>
        <w:tc>
          <w:tcPr/>
          <w:p>
            <w:pPr>
              <w:pStyle w:val="Compact"/>
              <w:jc w:val="left"/>
            </w:pPr>
            <w:r>
              <w:t xml:space="preserve">25 W</w:t>
            </w:r>
          </w:p>
        </w:tc>
        <w:tc>
          <w:tcPr/>
          <w:p>
            <w:pPr>
              <w:pStyle w:val="Compact"/>
              <w:jc w:val="left"/>
            </w:pPr>
            <w:r>
              <w:t xml:space="preserve">~$600</w:t>
            </w:r>
          </w:p>
        </w:tc>
      </w:tr>
      <w:tr>
        <w:tc>
          <w:tcPr/>
          <w:p>
            <w:pPr>
              <w:pStyle w:val="Compact"/>
              <w:jc w:val="left"/>
            </w:pPr>
            <w:r>
              <w:t xml:space="preserve">Jetson AGX Orin 64GB</w:t>
            </w:r>
          </w:p>
        </w:tc>
        <w:tc>
          <w:tcPr/>
          <w:p>
            <w:pPr>
              <w:pStyle w:val="Compact"/>
              <w:jc w:val="left"/>
            </w:pPr>
            <w:r>
              <w:t xml:space="preserve">Ampere (2048-core)</w:t>
            </w:r>
          </w:p>
        </w:tc>
        <w:tc>
          <w:tcPr/>
          <w:p>
            <w:pPr>
              <w:pStyle w:val="Compact"/>
              <w:jc w:val="left"/>
            </w:pPr>
            <w:r>
              <w:t xml:space="preserve">275 TOPS</w:t>
            </w:r>
          </w:p>
        </w:tc>
        <w:tc>
          <w:tcPr/>
          <w:p>
            <w:pPr>
              <w:pStyle w:val="Compact"/>
              <w:jc w:val="left"/>
            </w:pPr>
            <w:r>
              <w:t xml:space="preserve">2048</w:t>
            </w:r>
          </w:p>
        </w:tc>
        <w:tc>
          <w:tcPr/>
          <w:p>
            <w:pPr>
              <w:pStyle w:val="Compact"/>
              <w:jc w:val="left"/>
            </w:pPr>
            <w:r>
              <w:t xml:space="preserve">12× A78AE</w:t>
            </w:r>
          </w:p>
        </w:tc>
        <w:tc>
          <w:tcPr/>
          <w:p>
            <w:pPr>
              <w:pStyle w:val="Compact"/>
              <w:jc w:val="left"/>
            </w:pPr>
            <w:r>
              <w:t xml:space="preserve">64 GB</w:t>
            </w:r>
          </w:p>
        </w:tc>
        <w:tc>
          <w:tcPr/>
          <w:p>
            <w:pPr>
              <w:pStyle w:val="Compact"/>
              <w:jc w:val="left"/>
            </w:pPr>
            <w:r>
              <w:t xml:space="preserve">60 W</w:t>
            </w:r>
          </w:p>
        </w:tc>
        <w:tc>
          <w:tcPr/>
          <w:p>
            <w:pPr>
              <w:pStyle w:val="Compact"/>
              <w:jc w:val="left"/>
            </w:pPr>
            <w:r>
              <w:t xml:space="preserve">~$1,599</w:t>
            </w:r>
          </w:p>
        </w:tc>
      </w:tr>
      <w:tr>
        <w:tc>
          <w:tcPr/>
          <w:p>
            <w:pPr>
              <w:pStyle w:val="Compact"/>
              <w:jc w:val="left"/>
            </w:pPr>
            <w:r>
              <w:t xml:space="preserve">Jetson Thor T5000</w:t>
            </w:r>
          </w:p>
        </w:tc>
        <w:tc>
          <w:tcPr/>
          <w:p>
            <w:pPr>
              <w:pStyle w:val="Compact"/>
              <w:jc w:val="left"/>
            </w:pPr>
            <w:r>
              <w:t xml:space="preserve">Blackwell (2560-core)</w:t>
            </w:r>
          </w:p>
        </w:tc>
        <w:tc>
          <w:tcPr/>
          <w:p>
            <w:pPr>
              <w:pStyle w:val="Compact"/>
              <w:jc w:val="left"/>
            </w:pPr>
            <w:r>
              <w:t xml:space="preserve">2070 FP4 TFLOPS</w:t>
            </w:r>
          </w:p>
        </w:tc>
        <w:tc>
          <w:tcPr/>
          <w:p>
            <w:pPr>
              <w:pStyle w:val="Compact"/>
              <w:jc w:val="left"/>
            </w:pPr>
            <w:r>
              <w:t xml:space="preserve">2560</w:t>
            </w:r>
          </w:p>
        </w:tc>
        <w:tc>
          <w:tcPr/>
          <w:p>
            <w:pPr>
              <w:pStyle w:val="Compact"/>
              <w:jc w:val="left"/>
            </w:pPr>
            <w:r>
              <w:t xml:space="preserve">14× Neoverse-V3</w:t>
            </w:r>
          </w:p>
        </w:tc>
        <w:tc>
          <w:tcPr/>
          <w:p>
            <w:pPr>
              <w:pStyle w:val="Compact"/>
              <w:jc w:val="left"/>
            </w:pPr>
            <w:r>
              <w:t xml:space="preserve">128 GB</w:t>
            </w:r>
          </w:p>
        </w:tc>
        <w:tc>
          <w:tcPr/>
          <w:p>
            <w:pPr>
              <w:pStyle w:val="Compact"/>
              <w:jc w:val="left"/>
            </w:pPr>
            <w:r>
              <w:t xml:space="preserve">130 W</w:t>
            </w:r>
          </w:p>
        </w:tc>
        <w:tc>
          <w:tcPr/>
          <w:p>
            <w:pPr>
              <w:pStyle w:val="Compact"/>
              <w:jc w:val="left"/>
            </w:pPr>
            <w:r>
              <w:t xml:space="preserve">~$2,847</w:t>
            </w:r>
          </w:p>
        </w:tc>
      </w:tr>
    </w:tbl>
    <w:bookmarkEnd w:id="46"/>
    <w:bookmarkStart w:id="47" w:name="jetson-orin-nano-super-67-tops-at-249"/>
    <w:p>
      <w:pPr>
        <w:pStyle w:val="Heading3"/>
      </w:pPr>
      <w:r>
        <w:t xml:space="preserve">2.1.2 Jetson Orin Nano Super: 67 TOPS at $249</w:t>
      </w:r>
    </w:p>
    <w:p>
      <w:pPr>
        <w:pStyle w:val="FirstParagraph"/>
      </w:pPr>
      <w:r>
        <w:t xml:space="preserve">In December 2024, NVIDIA released JetPack 6.2 — a free software upgrade that boosted existing Orin Nano 8GB kits from 40 TOPS to 67 TOPS INT8, doubling memory bandwidth from 68 GB/s to 102 GB/s through optimized power profiles. The rebranded</w:t>
      </w:r>
      <w:r>
        <w:t xml:space="preserve"> </w:t>
      </w:r>
      <w:r>
        <w:t xml:space="preserve">“</w:t>
      </w:r>
      <w:r>
        <w:t xml:space="preserve">Orin Nano Super Developer Kit</w:t>
      </w:r>
      <w:r>
        <w:t xml:space="preserve">”</w:t>
      </w:r>
      <w:r>
        <w:t xml:space="preserve"> </w:t>
      </w:r>
      <w:r>
        <w:t xml:space="preserve">at $249 is now the highest AI inference-per-dollar SBC available.</w:t>
      </w:r>
    </w:p>
    <w:p>
      <w:pPr>
        <w:pStyle w:val="BodyText"/>
      </w:pPr>
      <w:r>
        <w:t xml:space="preserve">At 67 TOPS, the Orin Nano Super rivals entry-level desktop GPUs for quantized inference — running YOLOv5 at 60+ FPS and serving 7B parameter LLMs via TensorRT-LLM with 4-bit quantization. The 1024 Ampere CUDA cores, 32 Tensor Cores, and 102 GB/s bandwidth create an inference pipeline that outperforms many $500+ discrete GPUs on per-watt metrics.</w:t>
      </w:r>
    </w:p>
    <w:p>
      <w:pPr>
        <w:pStyle w:val="BodyText"/>
      </w:pPr>
      <w:r>
        <w:t xml:space="preserve">For HelixCluster, the Orin Nano Super is the default AI inference worker. At $3.72 per TOPS (versus $23.80 for AGX Orin), it makes multi-node inference clusters economically viable. Four units provide 268 TOPS aggregate at under $1,000 and 100W total draw.</w:t>
      </w:r>
    </w:p>
    <w:bookmarkEnd w:id="47"/>
    <w:bookmarkStart w:id="48" w:name="Xf5285e0f7ccce61737066865df250983b0377fd"/>
    <w:p>
      <w:pPr>
        <w:pStyle w:val="Heading3"/>
      </w:pPr>
      <w:r>
        <w:t xml:space="preserve">2.1.3 TensorRT, CUDA, and AI/ML Integration Architecture</w:t>
      </w:r>
    </w:p>
    <w:p>
      <w:pPr>
        <w:pStyle w:val="FirstParagraph"/>
      </w:pPr>
      <w:r>
        <w:t xml:space="preserve">The Jetson software architecture centers on a vertically integrated stack that general-purpose ARM SBCs cannot replicate. Understanding this architecture is essential for designing HelixCluster AI workloads.</w:t>
      </w:r>
    </w:p>
    <w:p>
      <w:pPr>
        <w:pStyle w:val="SourceCode"/>
      </w:pPr>
      <w:r>
        <w:rPr>
          <w:rStyle w:val="VerbatimChar"/>
        </w:rPr>
        <w:t xml:space="preserve">┌─────────────────────────────────────────────────────────────┐</w:t>
      </w:r>
      <w:r>
        <w:br/>
      </w:r>
      <w:r>
        <w:rPr>
          <w:rStyle w:val="VerbatimChar"/>
        </w:rPr>
        <w:t xml:space="preserve">│                    APPLICATION LAYER                        │</w:t>
      </w:r>
      <w:r>
        <w:br/>
      </w:r>
      <w:r>
        <w:rPr>
          <w:rStyle w:val="VerbatimChar"/>
        </w:rPr>
        <w:t xml:space="preserve">│  PyTorch / TensorFlow / ONNX Runtime / vLLM / MLC-LLM      │</w:t>
      </w:r>
      <w:r>
        <w:br/>
      </w:r>
      <w:r>
        <w:rPr>
          <w:rStyle w:val="VerbatimChar"/>
        </w:rPr>
        <w:t xml:space="preserve">├─────────────────────────────────────────────────────────────┤</w:t>
      </w:r>
      <w:r>
        <w:br/>
      </w:r>
      <w:r>
        <w:rPr>
          <w:rStyle w:val="VerbatimChar"/>
        </w:rPr>
        <w:t xml:space="preserve">│                  TENSORRT OPTIMIZER                         │</w:t>
      </w:r>
      <w:r>
        <w:br/>
      </w:r>
      <w:r>
        <w:rPr>
          <w:rStyle w:val="VerbatimChar"/>
        </w:rPr>
        <w:t xml:space="preserve">│  Graph optimization │ Layer fusion │ Kernel auto-tuning    │</w:t>
      </w:r>
      <w:r>
        <w:br/>
      </w:r>
      <w:r>
        <w:rPr>
          <w:rStyle w:val="VerbatimChar"/>
        </w:rPr>
        <w:t xml:space="preserve">│  FP32 → FP16 → INT8 quantization │ Dynamic batching        │</w:t>
      </w:r>
      <w:r>
        <w:br/>
      </w:r>
      <w:r>
        <w:rPr>
          <w:rStyle w:val="VerbatimChar"/>
        </w:rPr>
        <w:t xml:space="preserve">├─────────────────────────────────────────────────────────────┤</w:t>
      </w:r>
      <w:r>
        <w:br/>
      </w:r>
      <w:r>
        <w:rPr>
          <w:rStyle w:val="VerbatimChar"/>
        </w:rPr>
        <w:t xml:space="preserve">│              CUDA RUNTIME + cuDNN + cuBLAS                  │</w:t>
      </w:r>
      <w:r>
        <w:br/>
      </w:r>
      <w:r>
        <w:rPr>
          <w:rStyle w:val="VerbatimChar"/>
        </w:rPr>
        <w:t xml:space="preserve">│  GPU kernel dispatch │ Memory management │ Stream queues   │</w:t>
      </w:r>
      <w:r>
        <w:br/>
      </w:r>
      <w:r>
        <w:rPr>
          <w:rStyle w:val="VerbatimChar"/>
        </w:rPr>
        <w:t xml:space="preserve">├─────────────────────────────────────────────────────────────┤</w:t>
      </w:r>
      <w:r>
        <w:br/>
      </w:r>
      <w:r>
        <w:rPr>
          <w:rStyle w:val="VerbatimChar"/>
        </w:rPr>
        <w:t xml:space="preserve">│              HARDWARE ACCELERATION LAYER                    │</w:t>
      </w:r>
      <w:r>
        <w:br/>
      </w:r>
      <w:r>
        <w:rPr>
          <w:rStyle w:val="VerbatimChar"/>
        </w:rPr>
        <w:t xml:space="preserve">│  ┌──────────────┐  ┌──────────────┐  ┌─────────────────┐  │</w:t>
      </w:r>
      <w:r>
        <w:br/>
      </w:r>
      <w:r>
        <w:rPr>
          <w:rStyle w:val="VerbatimChar"/>
        </w:rPr>
        <w:t xml:space="preserve">│  │ CUDA Cores   │  │ Tensor Cores │  │ NVDLA Engines   │  │</w:t>
      </w:r>
      <w:r>
        <w:br/>
      </w:r>
      <w:r>
        <w:rPr>
          <w:rStyle w:val="VerbatimChar"/>
        </w:rPr>
        <w:t xml:space="preserve">│  │ (FP32/FP16)  │  │ (INT8/FP16)  │  │ (INT8/INT16)    │  │</w:t>
      </w:r>
      <w:r>
        <w:br/>
      </w:r>
      <w:r>
        <w:rPr>
          <w:rStyle w:val="VerbatimChar"/>
        </w:rPr>
        <w:t xml:space="preserve">│  └──────────────┘  └──────────────┘  └─────────────────┘  │</w:t>
      </w:r>
      <w:r>
        <w:br/>
      </w:r>
      <w:r>
        <w:rPr>
          <w:rStyle w:val="VerbatimChar"/>
        </w:rPr>
        <w:t xml:space="preserve">├─────────────────────────────────────────────────────────────┤</w:t>
      </w:r>
      <w:r>
        <w:br/>
      </w:r>
      <w:r>
        <w:rPr>
          <w:rStyle w:val="VerbatimChar"/>
        </w:rPr>
        <w:t xml:space="preserve">│                  L4T LINUX KERNEL                           │</w:t>
      </w:r>
      <w:r>
        <w:br/>
      </w:r>
      <w:r>
        <w:rPr>
          <w:rStyle w:val="VerbatimChar"/>
        </w:rPr>
        <w:t xml:space="preserve">│  GPU driver │ NVDLA driver │ VIC (video) │ ISP (camera)   │</w:t>
      </w:r>
      <w:r>
        <w:br/>
      </w:r>
      <w:r>
        <w:rPr>
          <w:rStyle w:val="VerbatimChar"/>
        </w:rPr>
        <w:t xml:space="preserve">├─────────────────────────────────────────────────────────────┤</w:t>
      </w:r>
      <w:r>
        <w:br/>
      </w:r>
      <w:r>
        <w:rPr>
          <w:rStyle w:val="VerbatimChar"/>
        </w:rPr>
        <w:t xml:space="preserve">│              JETSON HARDWARE (Orin Nano Super)              │</w:t>
      </w:r>
      <w:r>
        <w:br/>
      </w:r>
      <w:r>
        <w:rPr>
          <w:rStyle w:val="VerbatimChar"/>
        </w:rPr>
        <w:t xml:space="preserve">│  1024 Ampere CUDA cores │ 32 Tensor Cores │ 6× A78AE CPU  │</w:t>
      </w:r>
      <w:r>
        <w:br/>
      </w:r>
      <w:r>
        <w:rPr>
          <w:rStyle w:val="VerbatimChar"/>
        </w:rPr>
        <w:t xml:space="preserve">└─────────────────────────────────────────────────────────────┘</w:t>
      </w:r>
    </w:p>
    <w:p>
      <w:pPr>
        <w:pStyle w:val="FirstParagraph"/>
      </w:pPr>
      <w:r>
        <w:rPr>
          <w:bCs/>
          <w:b/>
        </w:rPr>
        <w:t xml:space="preserve">CUDA</w:t>
      </w:r>
      <w:r>
        <w:t xml:space="preserve"> </w:t>
      </w:r>
      <w:r>
        <w:t xml:space="preserve">provides the foundation, dispatching thousands of concurrent threads across the GPU’s Streaming Multiprocessor (SM) units. The Orin Nano Super organizes 1024 CUDA cores into 8 SMs, each with 128 CUDA cores, 4 Tensor Cores, and shared memory caches.</w:t>
      </w:r>
    </w:p>
    <w:p>
      <w:pPr>
        <w:pStyle w:val="BodyText"/>
      </w:pPr>
      <w:r>
        <w:rPr>
          <w:bCs/>
          <w:b/>
        </w:rPr>
        <w:t xml:space="preserve">TensorRT</w:t>
      </w:r>
      <w:r>
        <w:t xml:space="preserve"> </w:t>
      </w:r>
      <w:r>
        <w:t xml:space="preserve">optimizes inference by applying layer fusion (combining consecutive operations), precision calibration (FP32 → INT8), and kernel auto-tuning. A ResNet-50 model running 45 FPS in raw PyTorch achieves 180+ FPS after TensorRT optimization.</w:t>
      </w:r>
    </w:p>
    <w:p>
      <w:pPr>
        <w:pStyle w:val="BodyText"/>
      </w:pPr>
      <w:r>
        <w:rPr>
          <w:bCs/>
          <w:b/>
        </w:rPr>
        <w:t xml:space="preserve">TensorRT-LLM</w:t>
      </w:r>
      <w:r>
        <w:t xml:space="preserve"> </w:t>
      </w:r>
      <w:r>
        <w:t xml:space="preserve">extends this to large language models with optimized attention kernels (FlashAttention, PagedAttention) and speculative decoding. An INT4-quantized Llama 3.1 7B runs at 15–25 tokens/second — sufficient for interactive chat and agent workflows.</w:t>
      </w:r>
    </w:p>
    <w:p>
      <w:pPr>
        <w:pStyle w:val="BodyText"/>
      </w:pPr>
      <w:r>
        <w:rPr>
          <w:bCs/>
          <w:b/>
        </w:rPr>
        <w:t xml:space="preserve">NVDLA</w:t>
      </w:r>
      <w:r>
        <w:t xml:space="preserve"> </w:t>
      </w:r>
      <w:r>
        <w:t xml:space="preserve">engines provide deterministic, power-efficient inference on Orin NX and AGX Orin. The Orin Nano Super lacks NVDLA but compensates with its dense CUDA + Tensor Core pipeline, delivering superior flexibility for modern architectures.</w:t>
      </w:r>
    </w:p>
    <w:bookmarkEnd w:id="48"/>
    <w:bookmarkStart w:id="49" w:name="X5fa048517161ac26304819d690ce8e4abd0c11f"/>
    <w:p>
      <w:pPr>
        <w:pStyle w:val="Heading3"/>
      </w:pPr>
      <w:r>
        <w:t xml:space="preserve">2.1.4 JetPack SDK and Container Runtime for Edge AI Workloads</w:t>
      </w:r>
    </w:p>
    <w:p>
      <w:pPr>
        <w:pStyle w:val="FirstParagraph"/>
      </w:pPr>
      <w:r>
        <w:t xml:space="preserve">JetPack is NVIDIA’s unified SDK, bundling the L4T kernel, CUDA toolkit, cuDNN, TensorRT, and multimedia libraries. JetPack 6.0 (Ubuntu 22.04 base, mid-2025) includes the NVIDIA Container Toolkit, which is critical for HelixCluster deployments.</w:t>
      </w:r>
    </w:p>
    <w:p>
      <w:pPr>
        <w:pStyle w:val="BodyText"/>
      </w:pPr>
      <w:r>
        <w:t xml:space="preserve">The NVIDIA Container Runtime injects CUDA drivers and GPU devices into containers at launch, enabling standard Docker workloads with full GPU access:</w:t>
      </w:r>
    </w:p>
    <w:p>
      <w:pPr>
        <w:pStyle w:val="SourceCode"/>
      </w:pPr>
      <w:r>
        <w:rPr>
          <w:rStyle w:val="CommentTok"/>
        </w:rPr>
        <w:t xml:space="preserve"># JetPack container runtime workflow for HelixCluster AI nodes</w:t>
      </w:r>
      <w:r>
        <w:br/>
      </w:r>
      <w:r>
        <w:rPr>
          <w:rStyle w:val="ExtensionTok"/>
        </w:rPr>
        <w:t xml:space="preserve">docker</w:t>
      </w:r>
      <w:r>
        <w:rPr>
          <w:rStyle w:val="NormalTok"/>
        </w:rPr>
        <w:t xml:space="preserve"> run </w:t>
      </w:r>
      <w:r>
        <w:rPr>
          <w:rStyle w:val="AttributeTok"/>
        </w:rPr>
        <w:t xml:space="preserve">--runtime</w:t>
      </w:r>
      <w:r>
        <w:rPr>
          <w:rStyle w:val="NormalTok"/>
        </w:rPr>
        <w:t xml:space="preserve"> nvidia </w:t>
      </w:r>
      <w:r>
        <w:rPr>
          <w:rStyle w:val="AttributeTok"/>
        </w:rPr>
        <w:t xml:space="preserve">--rm</w:t>
      </w:r>
      <w:r>
        <w:rPr>
          <w:rStyle w:val="NormalTok"/>
        </w:rPr>
        <w:t xml:space="preserve"> </w:t>
      </w:r>
      <w:r>
        <w:rPr>
          <w:rStyle w:val="DataTypeTok"/>
        </w:rPr>
        <w:t xml:space="preserve">\</w:t>
      </w:r>
      <w:r>
        <w:br/>
      </w:r>
      <w:r>
        <w:rPr>
          <w:rStyle w:val="NormalTok"/>
        </w:rPr>
        <w:t xml:space="preserve">  </w:t>
      </w:r>
      <w:r>
        <w:rPr>
          <w:rStyle w:val="AttributeTok"/>
        </w:rPr>
        <w:t xml:space="preserve">--device</w:t>
      </w:r>
      <w:r>
        <w:rPr>
          <w:rStyle w:val="NormalTok"/>
        </w:rPr>
        <w:t xml:space="preserve"> /dev/nvhost-gpu </w:t>
      </w:r>
      <w:r>
        <w:rPr>
          <w:rStyle w:val="AttributeTok"/>
        </w:rPr>
        <w:t xml:space="preserve">--device</w:t>
      </w:r>
      <w:r>
        <w:rPr>
          <w:rStyle w:val="NormalTok"/>
        </w:rPr>
        <w:t xml:space="preserve"> /dev/nvhost-ctrl </w:t>
      </w:r>
      <w:r>
        <w:rPr>
          <w:rStyle w:val="DataTypeTok"/>
        </w:rPr>
        <w:t xml:space="preserve">\</w:t>
      </w:r>
      <w:r>
        <w:br/>
      </w:r>
      <w:r>
        <w:rPr>
          <w:rStyle w:val="NormalTok"/>
        </w:rPr>
        <w:t xml:space="preserve">  </w:t>
      </w:r>
      <w:r>
        <w:rPr>
          <w:rStyle w:val="AttributeTok"/>
        </w:rPr>
        <w:t xml:space="preserve">-v</w:t>
      </w:r>
      <w:r>
        <w:rPr>
          <w:rStyle w:val="NormalTok"/>
        </w:rPr>
        <w:t xml:space="preserve"> </w:t>
      </w:r>
      <w:r>
        <w:rPr>
          <w:rStyle w:val="VariableTok"/>
        </w:rPr>
        <w:t xml:space="preserve">$(</w:t>
      </w:r>
      <w:r>
        <w:rPr>
          <w:rStyle w:val="BuiltInTok"/>
        </w:rPr>
        <w:t xml:space="preserve">pwd</w:t>
      </w:r>
      <w:r>
        <w:rPr>
          <w:rStyle w:val="VariableTok"/>
        </w:rPr>
        <w:t xml:space="preserve">)</w:t>
      </w:r>
      <w:r>
        <w:rPr>
          <w:rStyle w:val="NormalTok"/>
        </w:rPr>
        <w:t xml:space="preserve">/models:/models:ro </w:t>
      </w:r>
      <w:r>
        <w:rPr>
          <w:rStyle w:val="DataTypeTok"/>
        </w:rPr>
        <w:t xml:space="preserve">\</w:t>
      </w:r>
      <w:r>
        <w:br/>
      </w:r>
      <w:r>
        <w:rPr>
          <w:rStyle w:val="NormalTok"/>
        </w:rPr>
        <w:t xml:space="preserve">  nvcr.io/nvidia/tensorrt:24.07-py3 </w:t>
      </w:r>
      <w:r>
        <w:rPr>
          <w:rStyle w:val="DataTypeTok"/>
        </w:rPr>
        <w:t xml:space="preserve">\</w:t>
      </w:r>
      <w:r>
        <w:br/>
      </w:r>
      <w:r>
        <w:rPr>
          <w:rStyle w:val="NormalTok"/>
        </w:rPr>
        <w:t xml:space="preserve">  trtexec </w:t>
      </w:r>
      <w:r>
        <w:rPr>
          <w:rStyle w:val="AttributeTok"/>
        </w:rPr>
        <w:t xml:space="preserve">--onnx</w:t>
      </w:r>
      <w:r>
        <w:rPr>
          <w:rStyle w:val="OperatorTok"/>
        </w:rPr>
        <w:t xml:space="preserve">=</w:t>
      </w:r>
      <w:r>
        <w:rPr>
          <w:rStyle w:val="NormalTok"/>
        </w:rPr>
        <w:t xml:space="preserve">/models/resnet50.onnx </w:t>
      </w:r>
      <w:r>
        <w:rPr>
          <w:rStyle w:val="AttributeTok"/>
        </w:rPr>
        <w:t xml:space="preserve">--int8</w:t>
      </w:r>
      <w:r>
        <w:rPr>
          <w:rStyle w:val="NormalTok"/>
        </w:rPr>
        <w:t xml:space="preserve"> </w:t>
      </w:r>
      <w:r>
        <w:rPr>
          <w:rStyle w:val="AttributeTok"/>
        </w:rPr>
        <w:t xml:space="preserve">--saveEngine</w:t>
      </w:r>
      <w:r>
        <w:rPr>
          <w:rStyle w:val="OperatorTok"/>
        </w:rPr>
        <w:t xml:space="preserve">=</w:t>
      </w:r>
      <w:r>
        <w:rPr>
          <w:rStyle w:val="NormalTok"/>
        </w:rPr>
        <w:t xml:space="preserve">/models/resnet50.trt</w:t>
      </w:r>
    </w:p>
    <w:p>
      <w:pPr>
        <w:pStyle w:val="FirstParagraph"/>
      </w:pPr>
      <w:r>
        <w:t xml:space="preserve">JetPack’s</w:t>
      </w:r>
      <w:r>
        <w:t xml:space="preserve"> </w:t>
      </w:r>
      <w:r>
        <w:rPr>
          <w:bCs/>
          <w:b/>
        </w:rPr>
        <w:t xml:space="preserve">NGC registry</w:t>
      </w:r>
      <w:r>
        <w:t xml:space="preserve"> </w:t>
      </w:r>
      <w:r>
        <w:t xml:space="preserve">provides pre-built, Jetson-validated containers for PyTorch, TensorFlow, TensorRT, and Triton Inference Server — eliminating the hours of source compilation required on general-purpose ARM boards.</w:t>
      </w:r>
    </w:p>
    <w:p>
      <w:pPr>
        <w:pStyle w:val="BodyText"/>
      </w:pPr>
      <w:r>
        <w:t xml:space="preserve">The trade-off is vendor lock-in. Jetson requires NVIDIA’s L4T kernel; mainline Linux cannot drive the GPU, NVDLA, or multimedia engines. NVIDIA commits to 10+ years of JetPack updates, but open-source-focused deployments must weigh this dependency against the performance advantages.</w:t>
      </w:r>
    </w:p>
    <w:p>
      <w:r>
        <w:pict>
          <v:rect style="width:0;height:1.5pt" o:hralign="center" o:hrstd="t" o:hr="t"/>
        </w:pict>
      </w:r>
    </w:p>
    <w:bookmarkEnd w:id="49"/>
    <w:bookmarkEnd w:id="50"/>
    <w:bookmarkStart w:id="55" w:name="rockchip-rk3588-ecosystem"/>
    <w:p>
      <w:pPr>
        <w:pStyle w:val="Heading2"/>
      </w:pPr>
      <w:r>
        <w:t xml:space="preserve">2.2 Rockchip RK3588 Ecosystem</w:t>
      </w:r>
    </w:p>
    <w:p>
      <w:pPr>
        <w:pStyle w:val="FirstParagraph"/>
      </w:pPr>
      <w:r>
        <w:t xml:space="preserve">If NVIDIA Jetson dominates AI inference, the Rockchip RK3588 has become the uncontested champion of general-purpose ARM SBCs. This 8nm SoC combines 4× Cortex-A76 performance cores at 2.4 GHz with 4× Cortex-A55 efficiency cores at 1.8 GHz, a Mali-G610 MP4 GPU, and a 6 TOPS NPU — all at price points ranging from $75 to $449 depending on the board’s I/O configuration. Over a dozen manufacturers now produce RK3588-based boards, each targeting different deployment scenarios.</w:t>
      </w:r>
    </w:p>
    <w:bookmarkStart w:id="51" w:name="Xf83444a0b99f3c11841299aed461e30ff74be3b"/>
    <w:p>
      <w:pPr>
        <w:pStyle w:val="Heading3"/>
      </w:pPr>
      <w:r>
        <w:t xml:space="preserve">2.2.1 Nine Boards Compared: ROCK 5B, NanoPi R6S, BPI-M7, Firefly ITX-3588J, Turing RK1</w:t>
      </w:r>
    </w:p>
    <w:p>
      <w:pPr>
        <w:pStyle w:val="FirstParagraph"/>
      </w:pPr>
      <w:r>
        <w:t xml:space="preserve">The RK3588 ecosystem offers precise workload matching across form factors. The</w:t>
      </w:r>
      <w:r>
        <w:t xml:space="preserve"> </w:t>
      </w:r>
      <w:r>
        <w:rPr>
          <w:bCs/>
          <w:b/>
        </w:rPr>
        <w:t xml:space="preserve">Radxa ROCK 5B</w:t>
      </w:r>
      <w:r>
        <w:t xml:space="preserve"> </w:t>
      </w:r>
      <w:r>
        <w:t xml:space="preserve">($157, 8GB) is the default general-purpose node — PCIe 3.0 x4 NVMe, 2.5GbE, up to 32GB RAM, and the best mainline Linux support of any RK3588 board. The</w:t>
      </w:r>
      <w:r>
        <w:t xml:space="preserve"> </w:t>
      </w:r>
      <w:r>
        <w:rPr>
          <w:bCs/>
          <w:b/>
        </w:rPr>
        <w:t xml:space="preserve">NanoPi R6S</w:t>
      </w:r>
      <w:r>
        <w:t xml:space="preserve"> </w:t>
      </w:r>
      <w:r>
        <w:t xml:space="preserve">($139) sacrifices M.2 NVMe for a second 2.5GbE port, creating a triple-Ethernet gateway ideal for load balancer and ingress controller roles (validated at 2.35 Gbps bidirectional per port). The</w:t>
      </w:r>
      <w:r>
        <w:t xml:space="preserve"> </w:t>
      </w:r>
      <w:r>
        <w:rPr>
          <w:bCs/>
          <w:b/>
        </w:rPr>
        <w:t xml:space="preserve">Banana Pi BPI-M7</w:t>
      </w:r>
      <w:r>
        <w:t xml:space="preserve"> </w:t>
      </w:r>
      <w:r>
        <w:t xml:space="preserve">($165) packs dual 2.5GbE plus WiFi 6/BT 5.2 into a 92×62mm footprint — one of few RK3588 boards with onboard wireless.</w:t>
      </w:r>
    </w:p>
    <w:p>
      <w:pPr>
        <w:pStyle w:val="BodyText"/>
      </w:pPr>
      <w:r>
        <w:t xml:space="preserve">For storage-focused deployments, the</w:t>
      </w:r>
      <w:r>
        <w:t xml:space="preserve"> </w:t>
      </w:r>
      <w:r>
        <w:rPr>
          <w:bCs/>
          <w:b/>
        </w:rPr>
        <w:t xml:space="preserve">Firefly ITX-3588J</w:t>
      </w:r>
      <w:r>
        <w:t xml:space="preserve"> </w:t>
      </w:r>
      <w:r>
        <w:t xml:space="preserve">($449) offers full Mini-ITX layout with four SATA3 ports, PCIe 3.0 x4 expansion, and industrial temperature range (-20°C to 60°C). The</w:t>
      </w:r>
      <w:r>
        <w:t xml:space="preserve"> </w:t>
      </w:r>
      <w:r>
        <w:rPr>
          <w:bCs/>
          <w:b/>
        </w:rPr>
        <w:t xml:space="preserve">FriendlyELEC CM3588 NAS Kit</w:t>
      </w:r>
      <w:r>
        <w:t xml:space="preserve"> </w:t>
      </w:r>
      <w:r>
        <w:t xml:space="preserve">($130–180) pairs an RK3588 module with four M.2 2280 NVMe slots, purpose-built for Ceph or MinIO nodes. The</w:t>
      </w:r>
      <w:r>
        <w:t xml:space="preserve"> </w:t>
      </w:r>
      <w:r>
        <w:rPr>
          <w:bCs/>
          <w:b/>
        </w:rPr>
        <w:t xml:space="preserve">Mixtile Blade 3</w:t>
      </w:r>
      <w:r>
        <w:t xml:space="preserve"> </w:t>
      </w:r>
      <w:r>
        <w:t xml:space="preserve">($160–259) targets clustering with its Pico-ITX form factor, dual 2.5GbE with LACP, and U.2 edge connector enabling 4-board stacks at 20 Gbps inter-board bandwidth.</w:t>
      </w:r>
    </w:p>
    <w:p>
      <w:pPr>
        <w:pStyle w:val="BodyText"/>
      </w:pPr>
      <w:r>
        <w:t xml:space="preserve">The</w:t>
      </w:r>
      <w:r>
        <w:t xml:space="preserve"> </w:t>
      </w:r>
      <w:r>
        <w:rPr>
          <w:bCs/>
          <w:b/>
        </w:rPr>
        <w:t xml:space="preserve">Turing RK1</w:t>
      </w:r>
      <w:r>
        <w:t xml:space="preserve"> </w:t>
      </w:r>
      <w:r>
        <w:t xml:space="preserve">($110–210 per module) stands apart as a 260-pin SO-DIMM compute module, pin-compatible with Raspberry Pi CM4 and Jetson carriers. This allows it to slot into the Turing Pi 2.5 cluster board, existing CM4 carriers, and Jetson developer kit bases. The</w:t>
      </w:r>
      <w:r>
        <w:t xml:space="preserve"> </w:t>
      </w:r>
      <w:r>
        <w:rPr>
          <w:bCs/>
          <w:b/>
        </w:rPr>
        <w:t xml:space="preserve">NanoPi R6C</w:t>
      </w:r>
      <w:r>
        <w:t xml:space="preserve"> </w:t>
      </w:r>
      <w:r>
        <w:t xml:space="preserve">($85–125) offers a balanced middle ground: one 2.5GbE port plus M.2 NVMe. The</w:t>
      </w:r>
      <w:r>
        <w:t xml:space="preserve"> </w:t>
      </w:r>
      <w:r>
        <w:rPr>
          <w:bCs/>
          <w:b/>
        </w:rPr>
        <w:t xml:space="preserve">Khadas Edge2</w:t>
      </w:r>
      <w:r>
        <w:t xml:space="preserve"> </w:t>
      </w:r>
      <w:r>
        <w:t xml:space="preserve">($199–299) prioritizes ultra-thin compactness (5.7mm) but omits Ethernet entirely — WiFi 6 only, requiring a USB adapter for wired connectivity.</w:t>
      </w:r>
    </w:p>
    <w:bookmarkEnd w:id="51"/>
    <w:bookmarkStart w:id="52" w:name="X8c6c582a7689034fb3516f136eb937b108b3a66"/>
    <w:p>
      <w:pPr>
        <w:pStyle w:val="Heading3"/>
      </w:pPr>
      <w:r>
        <w:t xml:space="preserve">2.2.2 NanoPi R6S: Dual 2.5GbE Cluster Gateway at $139</w:t>
      </w:r>
    </w:p>
    <w:p>
      <w:pPr>
        <w:pStyle w:val="FirstParagraph"/>
      </w:pPr>
      <w:r>
        <w:t xml:space="preserve">The NanoPi R6S is the ideal edge gateway for HelixCluster. Its RK3588S SoC delivers identical CPU and NPU performance to the full RK3588 but with fewer PCIe lanes — a worthwhile trade for the triple Ethernet configuration. Dual Realtek RTL8125BG controllers achieve 2.35 Gbps bidirectional throughput, while the third GbE port provides out-of-band management or dedicated WAN.</w:t>
      </w:r>
    </w:p>
    <w:p>
      <w:pPr>
        <w:pStyle w:val="BodyText"/>
      </w:pPr>
      <w:r>
        <w:t xml:space="preserve">At 4.6W idle and 11.4W maximum, the R6S achieves approximately 7 GFLOPS/W — among the most efficiency-dense nodes evaluated. For HelixCluster, it serves as the WireGuard mesh gateway, ingress controller, and edge load balancer, with sufficient CPU headroom for TLS termination and lightweight containers alongside networking duties.</w:t>
      </w:r>
    </w:p>
    <w:bookmarkEnd w:id="52"/>
    <w:bookmarkStart w:id="53" w:name="turing-rk1-32-cores-in-mini-itx-at-800"/>
    <w:p>
      <w:pPr>
        <w:pStyle w:val="Heading3"/>
      </w:pPr>
      <w:r>
        <w:t xml:space="preserve">2.2.3 Turing RK1: 32 Cores in Mini-ITX at ~$800</w:t>
      </w:r>
    </w:p>
    <w:p>
      <w:pPr>
        <w:pStyle w:val="FirstParagraph"/>
      </w:pPr>
      <w:r>
        <w:t xml:space="preserve">The Turing RK1 is the highest density-per-watt ARM cluster configuration. Each module packs a full RK3588 SoC, 8–32GB LPDDR4x/LPDDR5, and 16GB eMMC into a 69.6×45mm SO-DIMM package. Four modules slot into the Turing Pi 2.5 carrier board ($279 mini-ITX with integrated GbE L2 switch), creating a 32-core cluster smaller than a standard ITX motherboard.</w:t>
      </w:r>
    </w:p>
    <w:p>
      <w:pPr>
        <w:pStyle w:val="BodyText"/>
      </w:pPr>
      <w:r>
        <w:t xml:space="preserve">A fully populated Turing Pi 2.5 delivers:</w:t>
      </w:r>
      <w:r>
        <w:t xml:space="preserve"> </w:t>
      </w:r>
      <w:r>
        <w:rPr>
          <w:bCs/>
          <w:b/>
        </w:rPr>
        <w:t xml:space="preserve">32 CPU cores</w:t>
      </w:r>
      <w:r>
        <w:t xml:space="preserve">,</w:t>
      </w:r>
      <w:r>
        <w:t xml:space="preserve"> </w:t>
      </w:r>
      <w:r>
        <w:rPr>
          <w:bCs/>
          <w:b/>
        </w:rPr>
        <w:t xml:space="preserve">24 TOPS NPU</w:t>
      </w:r>
      <w:r>
        <w:t xml:space="preserve"> </w:t>
      </w:r>
      <w:r>
        <w:t xml:space="preserve">aggregate,</w:t>
      </w:r>
      <w:r>
        <w:t xml:space="preserve"> </w:t>
      </w:r>
      <w:r>
        <w:rPr>
          <w:bCs/>
          <w:b/>
        </w:rPr>
        <w:t xml:space="preserve">up to 128GB RAM</w:t>
      </w:r>
      <w:r>
        <w:t xml:space="preserve">,</w:t>
      </w:r>
      <w:r>
        <w:t xml:space="preserve"> </w:t>
      </w:r>
      <w:r>
        <w:rPr>
          <w:bCs/>
          <w:b/>
        </w:rPr>
        <w:t xml:space="preserve">4× M.2 NVMe</w:t>
      </w:r>
      <w:r>
        <w:t xml:space="preserve">, integrated GbE L2 switch plus 2× external GbE uplinks, and</w:t>
      </w:r>
      <w:r>
        <w:t xml:space="preserve"> </w:t>
      </w:r>
      <w:r>
        <w:rPr>
          <w:bCs/>
          <w:b/>
        </w:rPr>
        <w:t xml:space="preserve">under 80W</w:t>
      </w:r>
      <w:r>
        <w:t xml:space="preserve"> </w:t>
      </w:r>
      <w:r>
        <w:t xml:space="preserve">total power draw.</w:t>
      </w:r>
    </w:p>
    <w:p>
      <w:pPr>
        <w:pStyle w:val="BodyText"/>
      </w:pPr>
      <w:r>
        <w:t xml:space="preserve">The SO-DIMM form factor’s CM4 compatibility is transformative — existing CM4 carriers and Jetson bases accept RK1 modules without modification. Pricing scales with RAM: $676 (4× 8GB), $976 (4× 16GB), or $1,176 (4× 32GB). With carrier board, SSDs, PSU, and cooling, a complete 8GB build totals approximately $1,700; the 32GB build reaches $2,100.</w:t>
      </w:r>
    </w:p>
    <w:bookmarkEnd w:id="53"/>
    <w:bookmarkStart w:id="54" w:name="Xd3c5d2d3fad159871762c777df6cdf74c4b5e87"/>
    <w:p>
      <w:pPr>
        <w:pStyle w:val="Heading3"/>
      </w:pPr>
      <w:r>
        <w:t xml:space="preserve">2.2.4 Mainline Linux Status: GPU in 6.10, NPU Support Q2 2025</w:t>
      </w:r>
    </w:p>
    <w:p>
      <w:pPr>
        <w:pStyle w:val="FirstParagraph"/>
      </w:pPr>
      <w:r>
        <w:t xml:space="preserve">Mainline Linux support for the RK3588 has matured rapidly — critical for production deployments requiring security updates without vendor kernel dependencies.</w:t>
      </w:r>
    </w:p>
    <w:p>
      <w:pPr>
        <w:pStyle w:val="BodyText"/>
      </w:pPr>
      <w:r>
        <w:t xml:space="preserve">As of Linux 6.12 (late 2024), mainline supports: GPU (Mali-G610 via Panfrost with 3D acceleration), all CPU cores with frequency scaling, USB3, 2.5GbE/GbE networking, NVMe/SATA/eMMC storage, and VP8/H.264 video decode. Linux 6.13 added HDMI display output.</w:t>
      </w:r>
    </w:p>
    <w:p>
      <w:pPr>
        <w:pStyle w:val="BodyText"/>
      </w:pPr>
      <w:r>
        <w:t xml:space="preserve">The remaining gap is</w:t>
      </w:r>
      <w:r>
        <w:t xml:space="preserve"> </w:t>
      </w:r>
      <w:r>
        <w:rPr>
          <w:bCs/>
          <w:b/>
        </w:rPr>
        <w:t xml:space="preserve">NPU acceleration</w:t>
      </w:r>
      <w:r>
        <w:t xml:space="preserve">: the 6 TOPS NPU requires vendor RKNN-Toolkit2 on Linux 5.10/5.15, though Collabora targets Q2 2025 for an upstream driver. For headless cluster nodes — container orchestration, databases, general compute — mainline 6.12+ is fully viable. AI inference nodes should use vendor kernels until the NPU driver lands.</w:t>
      </w:r>
    </w:p>
    <w:p>
      <w:r>
        <w:pict>
          <v:rect style="width:0;height:1.5pt" o:hralign="center" o:hrstd="t" o:hr="t"/>
        </w:pict>
      </w:r>
    </w:p>
    <w:bookmarkEnd w:id="54"/>
    <w:bookmarkEnd w:id="55"/>
    <w:bookmarkStart w:id="58" w:name="other-notable-arm-boards"/>
    <w:p>
      <w:pPr>
        <w:pStyle w:val="Heading2"/>
      </w:pPr>
      <w:r>
        <w:t xml:space="preserve">2.3 Other Notable ARM Boards</w:t>
      </w:r>
    </w:p>
    <w:p>
      <w:pPr>
        <w:pStyle w:val="FirstParagraph"/>
      </w:pPr>
      <w:r>
        <w:t xml:space="preserve">Beyond the Jetson and RK3588 ecosystems, several ARM boards fill specialized niches in the HelixCluster topology. The Khadas VIM4 (Amlogic A311D2), Hardkernel Odroid family, and BeagleBone AI-64 each offer unique capabilities that merit consideration for specific deployment scenarios.</w:t>
      </w:r>
    </w:p>
    <w:bookmarkStart w:id="56" w:name="khadas-vim4-odroid-n2m1-beaglebone-ai-64"/>
    <w:p>
      <w:pPr>
        <w:pStyle w:val="Heading3"/>
      </w:pPr>
      <w:r>
        <w:t xml:space="preserve">2.3.1 Khadas VIM4, Odroid N2+/M1, BeagleBone AI-64</w:t>
      </w:r>
    </w:p>
    <w:p>
      <w:pPr>
        <w:pStyle w:val="FirstParagraph"/>
      </w:pPr>
      <w:r>
        <w:t xml:space="preserve">The</w:t>
      </w:r>
      <w:r>
        <w:t xml:space="preserve"> </w:t>
      </w:r>
      <w:r>
        <w:rPr>
          <w:bCs/>
          <w:b/>
        </w:rPr>
        <w:t xml:space="preserve">Khadas VIM4</w:t>
      </w:r>
      <w:r>
        <w:t xml:space="preserve"> </w:t>
      </w:r>
      <w:r>
        <w:t xml:space="preserve">($220, Amlogic A311D2, 4× A73 + 4× A53, 3.2 TOPS NPU) offers unique HDMI input for video capture workloads. However, vendor kernel 5.4 is required (mainline support lags RK3588 significantly), and the single GbE port plus lack of native NVMe diminish its cluster appeal at a price above the ROCK 5B.</w:t>
      </w:r>
    </w:p>
    <w:p>
      <w:pPr>
        <w:pStyle w:val="BodyText"/>
      </w:pPr>
      <w:r>
        <w:t xml:space="preserve">The</w:t>
      </w:r>
      <w:r>
        <w:t xml:space="preserve"> </w:t>
      </w:r>
      <w:r>
        <w:rPr>
          <w:bCs/>
          <w:b/>
        </w:rPr>
        <w:t xml:space="preserve">Odroid N2+</w:t>
      </w:r>
      <w:r>
        <w:t xml:space="preserve"> </w:t>
      </w:r>
      <w:r>
        <w:t xml:space="preserve">($69–95, Amlogic S922X) is a proven platform with idle draw of just 1.6W, ideal for DNS, DHCP, and monitoring services. Hardkernel guarantees supply until 2036. Limitations are severe for modern workloads: 4GB RAM max, no NPU, no NVMe. The</w:t>
      </w:r>
      <w:r>
        <w:t xml:space="preserve"> </w:t>
      </w:r>
      <w:r>
        <w:rPr>
          <w:bCs/>
          <w:b/>
        </w:rPr>
        <w:t xml:space="preserve">Odroid M1</w:t>
      </w:r>
      <w:r>
        <w:t xml:space="preserve"> </w:t>
      </w:r>
      <w:r>
        <w:t xml:space="preserve">($70–90, RK3568B2, 0.8 TOPS) adds M.2 NVMe (PCIe 3.0 x2) and a SATA port — a unique combination for low-cost distributed storage nodes. It shares the 2036 supply guarantee.</w:t>
      </w:r>
    </w:p>
    <w:p>
      <w:pPr>
        <w:pStyle w:val="BodyText"/>
      </w:pPr>
      <w:r>
        <w:t xml:space="preserve">The</w:t>
      </w:r>
      <w:r>
        <w:t xml:space="preserve"> </w:t>
      </w:r>
      <w:r>
        <w:rPr>
          <w:bCs/>
          <w:b/>
        </w:rPr>
        <w:t xml:space="preserve">BeagleBone AI-64</w:t>
      </w:r>
      <w:r>
        <w:t xml:space="preserve"> </w:t>
      </w:r>
      <w:r>
        <w:t xml:space="preserve">($185–230, TI TDA4VM) is unique: 2× Cortex-A72, 6× Cortex-R5F real-time cores, a C7x DSP, and 8 TOPS Deep Learning Accelerator. The R5F cores enable deterministic control alongside AI inference — no Jetson or RK3588 board offers this. However, 4GB RAM, a dual-core CPU, and TI’s smaller software community limit it to specialized industrial edge roles.</w:t>
      </w:r>
    </w:p>
    <w:bookmarkEnd w:id="56"/>
    <w:bookmarkStart w:id="57" w:name="X71349177787091697daa5657a9ad00eb328bbb5"/>
    <w:p>
      <w:pPr>
        <w:pStyle w:val="Heading3"/>
      </w:pPr>
      <w:r>
        <w:t xml:space="preserve">2.3.2 Power Consumption, Thermal, and Networking Comparison</w:t>
      </w:r>
    </w:p>
    <w:p>
      <w:pPr>
        <w:pStyle w:val="FirstParagraph"/>
      </w:pPr>
      <w:r>
        <w:t xml:space="preserve">Board selection for HelixCluster must account for power budget and thermal constraints, particularly in dense deployments where multiple boards share an enclosure. The following table summarizes these critical operational parameters.</w:t>
      </w:r>
    </w:p>
    <w:p>
      <w:pPr>
        <w:pStyle w:val="BodyText"/>
      </w:pPr>
      <w:r>
        <w:rPr>
          <w:bCs/>
          <w:b/>
        </w:rPr>
        <w:t xml:space="preserve">Table 2: Power, Thermal, and Networking Comparison</w:t>
      </w:r>
    </w:p>
    <w:tbl>
      <w:tblPr>
        <w:tblStyle w:val="Table"/>
        <w:tblW w:type="pct" w:w="5000"/>
        <w:tblLook w:firstRow="1" w:lastRow="0" w:firstColumn="0" w:lastColumn="0" w:noHBand="0" w:noVBand="0" w:val="0020"/>
      </w:tblPr>
      <w:tblGrid>
        <w:gridCol w:w="990"/>
        <w:gridCol w:w="990"/>
        <w:gridCol w:w="990"/>
        <w:gridCol w:w="990"/>
        <w:gridCol w:w="990"/>
        <w:gridCol w:w="990"/>
        <w:gridCol w:w="990"/>
        <w:gridCol w:w="990"/>
      </w:tblGrid>
      <w:tr>
        <w:trPr>
          <w:tblHeader w:val="true"/>
        </w:trPr>
        <w:tc>
          <w:tcPr/>
          <w:p>
            <w:pPr>
              <w:pStyle w:val="Compact"/>
              <w:jc w:val="left"/>
            </w:pPr>
            <w:r>
              <w:t xml:space="preserve">Board</w:t>
            </w:r>
          </w:p>
        </w:tc>
        <w:tc>
          <w:tcPr/>
          <w:p>
            <w:pPr>
              <w:pStyle w:val="Compact"/>
              <w:jc w:val="left"/>
            </w:pPr>
            <w:r>
              <w:t xml:space="preserve">SoC</w:t>
            </w:r>
          </w:p>
        </w:tc>
        <w:tc>
          <w:tcPr/>
          <w:p>
            <w:pPr>
              <w:pStyle w:val="Compact"/>
              <w:jc w:val="left"/>
            </w:pPr>
            <w:r>
              <w:t xml:space="preserve">Idle Power</w:t>
            </w:r>
          </w:p>
        </w:tc>
        <w:tc>
          <w:tcPr/>
          <w:p>
            <w:pPr>
              <w:pStyle w:val="Compact"/>
              <w:jc w:val="left"/>
            </w:pPr>
            <w:r>
              <w:t xml:space="preserve">Max Power</w:t>
            </w:r>
          </w:p>
        </w:tc>
        <w:tc>
          <w:tcPr/>
          <w:p>
            <w:pPr>
              <w:pStyle w:val="Compact"/>
              <w:jc w:val="left"/>
            </w:pPr>
            <w:r>
              <w:t xml:space="preserve">Thermal Design</w:t>
            </w:r>
          </w:p>
        </w:tc>
        <w:tc>
          <w:tcPr/>
          <w:p>
            <w:pPr>
              <w:pStyle w:val="Compact"/>
              <w:jc w:val="left"/>
            </w:pPr>
            <w:r>
              <w:t xml:space="preserve">Primary Network</w:t>
            </w:r>
          </w:p>
        </w:tc>
        <w:tc>
          <w:tcPr/>
          <w:p>
            <w:pPr>
              <w:pStyle w:val="Compact"/>
              <w:jc w:val="left"/>
            </w:pPr>
            <w:r>
              <w:t xml:space="preserve">Secondary Network</w:t>
            </w:r>
          </w:p>
        </w:tc>
        <w:tc>
          <w:tcPr/>
          <w:p>
            <w:pPr>
              <w:pStyle w:val="Compact"/>
              <w:jc w:val="left"/>
            </w:pPr>
            <w:r>
              <w:t xml:space="preserve">NPU TOPS</w:t>
            </w:r>
          </w:p>
        </w:tc>
      </w:tr>
      <w:tr>
        <w:tc>
          <w:tcPr/>
          <w:p>
            <w:pPr>
              <w:pStyle w:val="Compact"/>
              <w:jc w:val="left"/>
            </w:pPr>
            <w:r>
              <w:t xml:space="preserve">Jetson Orin Nano Super</w:t>
            </w:r>
          </w:p>
        </w:tc>
        <w:tc>
          <w:tcPr/>
          <w:p>
            <w:pPr>
              <w:pStyle w:val="Compact"/>
              <w:jc w:val="left"/>
            </w:pPr>
            <w:r>
              <w:t xml:space="preserve">Orin</w:t>
            </w:r>
          </w:p>
        </w:tc>
        <w:tc>
          <w:tcPr/>
          <w:p>
            <w:pPr>
              <w:pStyle w:val="Compact"/>
              <w:jc w:val="left"/>
            </w:pPr>
            <w:r>
              <w:t xml:space="preserve">7 W</w:t>
            </w:r>
          </w:p>
        </w:tc>
        <w:tc>
          <w:tcPr/>
          <w:p>
            <w:pPr>
              <w:pStyle w:val="Compact"/>
              <w:jc w:val="left"/>
            </w:pPr>
            <w:r>
              <w:t xml:space="preserve">25 W</w:t>
            </w:r>
          </w:p>
        </w:tc>
        <w:tc>
          <w:tcPr/>
          <w:p>
            <w:pPr>
              <w:pStyle w:val="Compact"/>
              <w:jc w:val="left"/>
            </w:pPr>
            <w:r>
              <w:t xml:space="preserve">Active heatsink required</w:t>
            </w:r>
          </w:p>
        </w:tc>
        <w:tc>
          <w:tcPr/>
          <w:p>
            <w:pPr>
              <w:pStyle w:val="Compact"/>
              <w:jc w:val="left"/>
            </w:pPr>
            <w:r>
              <w:t xml:space="preserve">1× GbE</w:t>
            </w:r>
          </w:p>
        </w:tc>
        <w:tc>
          <w:tcPr/>
          <w:p>
            <w:pPr>
              <w:pStyle w:val="Compact"/>
              <w:jc w:val="left"/>
            </w:pPr>
            <w:r>
              <w:t xml:space="preserve">—</w:t>
            </w:r>
          </w:p>
        </w:tc>
        <w:tc>
          <w:tcPr/>
          <w:p>
            <w:pPr>
              <w:pStyle w:val="Compact"/>
              <w:jc w:val="left"/>
            </w:pPr>
            <w:r>
              <w:t xml:space="preserve">67</w:t>
            </w:r>
          </w:p>
        </w:tc>
      </w:tr>
      <w:tr>
        <w:tc>
          <w:tcPr/>
          <w:p>
            <w:pPr>
              <w:pStyle w:val="Compact"/>
              <w:jc w:val="left"/>
            </w:pPr>
            <w:r>
              <w:t xml:space="preserve">Jetson AGX Orin 64GB</w:t>
            </w:r>
          </w:p>
        </w:tc>
        <w:tc>
          <w:tcPr/>
          <w:p>
            <w:pPr>
              <w:pStyle w:val="Compact"/>
              <w:jc w:val="left"/>
            </w:pPr>
            <w:r>
              <w:t xml:space="preserve">Orin</w:t>
            </w:r>
          </w:p>
        </w:tc>
        <w:tc>
          <w:tcPr/>
          <w:p>
            <w:pPr>
              <w:pStyle w:val="Compact"/>
              <w:jc w:val="left"/>
            </w:pPr>
            <w:r>
              <w:t xml:space="preserve">15 W</w:t>
            </w:r>
          </w:p>
        </w:tc>
        <w:tc>
          <w:tcPr/>
          <w:p>
            <w:pPr>
              <w:pStyle w:val="Compact"/>
              <w:jc w:val="left"/>
            </w:pPr>
            <w:r>
              <w:t xml:space="preserve">60 W</w:t>
            </w:r>
          </w:p>
        </w:tc>
        <w:tc>
          <w:tcPr/>
          <w:p>
            <w:pPr>
              <w:pStyle w:val="Compact"/>
              <w:jc w:val="left"/>
            </w:pPr>
            <w:r>
              <w:t xml:space="preserve">Active cooling mandatory</w:t>
            </w:r>
          </w:p>
        </w:tc>
        <w:tc>
          <w:tcPr/>
          <w:p>
            <w:pPr>
              <w:pStyle w:val="Compact"/>
              <w:jc w:val="left"/>
            </w:pPr>
            <w:r>
              <w:t xml:space="preserve">1× GbE</w:t>
            </w:r>
          </w:p>
        </w:tc>
        <w:tc>
          <w:tcPr/>
          <w:p>
            <w:pPr>
              <w:pStyle w:val="Compact"/>
              <w:jc w:val="left"/>
            </w:pPr>
            <w:r>
              <w:t xml:space="preserve">—</w:t>
            </w:r>
          </w:p>
        </w:tc>
        <w:tc>
          <w:tcPr/>
          <w:p>
            <w:pPr>
              <w:pStyle w:val="Compact"/>
              <w:jc w:val="left"/>
            </w:pPr>
            <w:r>
              <w:t xml:space="preserve">275</w:t>
            </w:r>
          </w:p>
        </w:tc>
      </w:tr>
      <w:tr>
        <w:tc>
          <w:tcPr/>
          <w:p>
            <w:pPr>
              <w:pStyle w:val="Compact"/>
              <w:jc w:val="left"/>
            </w:pPr>
            <w:r>
              <w:t xml:space="preserve">Radxa ROCK 5B 8GB</w:t>
            </w:r>
          </w:p>
        </w:tc>
        <w:tc>
          <w:tcPr/>
          <w:p>
            <w:pPr>
              <w:pStyle w:val="Compact"/>
              <w:jc w:val="left"/>
            </w:pPr>
            <w:r>
              <w:t xml:space="preserve">RK3588</w:t>
            </w:r>
          </w:p>
        </w:tc>
        <w:tc>
          <w:tcPr/>
          <w:p>
            <w:pPr>
              <w:pStyle w:val="Compact"/>
              <w:jc w:val="left"/>
            </w:pPr>
            <w:r>
              <w:t xml:space="preserve">2.8 W</w:t>
            </w:r>
          </w:p>
        </w:tc>
        <w:tc>
          <w:tcPr/>
          <w:p>
            <w:pPr>
              <w:pStyle w:val="Compact"/>
              <w:jc w:val="left"/>
            </w:pPr>
            <w:r>
              <w:t xml:space="preserve">10 W</w:t>
            </w:r>
          </w:p>
        </w:tc>
        <w:tc>
          <w:tcPr/>
          <w:p>
            <w:pPr>
              <w:pStyle w:val="Compact"/>
              <w:jc w:val="left"/>
            </w:pPr>
            <w:r>
              <w:t xml:space="preserve">Heatsink recommended</w:t>
            </w:r>
          </w:p>
        </w:tc>
        <w:tc>
          <w:tcPr/>
          <w:p>
            <w:pPr>
              <w:pStyle w:val="Compact"/>
              <w:jc w:val="left"/>
            </w:pPr>
            <w:r>
              <w:t xml:space="preserve">1× 2.5GbE</w:t>
            </w:r>
          </w:p>
        </w:tc>
        <w:tc>
          <w:tcPr/>
          <w:p>
            <w:pPr>
              <w:pStyle w:val="Compact"/>
              <w:jc w:val="left"/>
            </w:pPr>
            <w:r>
              <w:t xml:space="preserve">M.2 E-Key WiFi</w:t>
            </w:r>
          </w:p>
        </w:tc>
        <w:tc>
          <w:tcPr/>
          <w:p>
            <w:pPr>
              <w:pStyle w:val="Compact"/>
              <w:jc w:val="left"/>
            </w:pPr>
            <w:r>
              <w:t xml:space="preserve">6</w:t>
            </w:r>
          </w:p>
        </w:tc>
      </w:tr>
      <w:tr>
        <w:tc>
          <w:tcPr/>
          <w:p>
            <w:pPr>
              <w:pStyle w:val="Compact"/>
              <w:jc w:val="left"/>
            </w:pPr>
            <w:r>
              <w:t xml:space="preserve">NanoPi R6S</w:t>
            </w:r>
          </w:p>
        </w:tc>
        <w:tc>
          <w:tcPr/>
          <w:p>
            <w:pPr>
              <w:pStyle w:val="Compact"/>
              <w:jc w:val="left"/>
            </w:pPr>
            <w:r>
              <w:t xml:space="preserve">RK3588S</w:t>
            </w:r>
          </w:p>
        </w:tc>
        <w:tc>
          <w:tcPr/>
          <w:p>
            <w:pPr>
              <w:pStyle w:val="Compact"/>
              <w:jc w:val="left"/>
            </w:pPr>
            <w:r>
              <w:t xml:space="preserve">4.6 W</w:t>
            </w:r>
          </w:p>
        </w:tc>
        <w:tc>
          <w:tcPr/>
          <w:p>
            <w:pPr>
              <w:pStyle w:val="Compact"/>
              <w:jc w:val="left"/>
            </w:pPr>
            <w:r>
              <w:t xml:space="preserve">11.4 W</w:t>
            </w:r>
          </w:p>
        </w:tc>
        <w:tc>
          <w:tcPr/>
          <w:p>
            <w:pPr>
              <w:pStyle w:val="Compact"/>
              <w:jc w:val="left"/>
            </w:pPr>
            <w:r>
              <w:t xml:space="preserve">Metal enclosure dissipates</w:t>
            </w:r>
          </w:p>
        </w:tc>
        <w:tc>
          <w:tcPr/>
          <w:p>
            <w:pPr>
              <w:pStyle w:val="Compact"/>
              <w:jc w:val="left"/>
            </w:pPr>
            <w:r>
              <w:t xml:space="preserve">2× 2.5GbE</w:t>
            </w:r>
          </w:p>
        </w:tc>
        <w:tc>
          <w:tcPr/>
          <w:p>
            <w:pPr>
              <w:pStyle w:val="Compact"/>
              <w:jc w:val="left"/>
            </w:pPr>
            <w:r>
              <w:t xml:space="preserve">1× GbE</w:t>
            </w:r>
          </w:p>
        </w:tc>
        <w:tc>
          <w:tcPr/>
          <w:p>
            <w:pPr>
              <w:pStyle w:val="Compact"/>
              <w:jc w:val="left"/>
            </w:pPr>
            <w:r>
              <w:t xml:space="preserve">6</w:t>
            </w:r>
          </w:p>
        </w:tc>
      </w:tr>
      <w:tr>
        <w:tc>
          <w:tcPr/>
          <w:p>
            <w:pPr>
              <w:pStyle w:val="Compact"/>
              <w:jc w:val="left"/>
            </w:pPr>
            <w:r>
              <w:t xml:space="preserve">NanoPi R6C</w:t>
            </w:r>
          </w:p>
        </w:tc>
        <w:tc>
          <w:tcPr/>
          <w:p>
            <w:pPr>
              <w:pStyle w:val="Compact"/>
              <w:jc w:val="left"/>
            </w:pPr>
            <w:r>
              <w:t xml:space="preserve">RK3588S</w:t>
            </w:r>
          </w:p>
        </w:tc>
        <w:tc>
          <w:tcPr/>
          <w:p>
            <w:pPr>
              <w:pStyle w:val="Compact"/>
              <w:jc w:val="left"/>
            </w:pPr>
            <w:r>
              <w:t xml:space="preserve">3.2 W</w:t>
            </w:r>
          </w:p>
        </w:tc>
        <w:tc>
          <w:tcPr/>
          <w:p>
            <w:pPr>
              <w:pStyle w:val="Compact"/>
              <w:jc w:val="left"/>
            </w:pPr>
            <w:r>
              <w:t xml:space="preserve">9 W</w:t>
            </w:r>
          </w:p>
        </w:tc>
        <w:tc>
          <w:tcPr/>
          <w:p>
            <w:pPr>
              <w:pStyle w:val="Compact"/>
              <w:jc w:val="left"/>
            </w:pPr>
            <w:r>
              <w:t xml:space="preserve">Heatsink recommended</w:t>
            </w:r>
          </w:p>
        </w:tc>
        <w:tc>
          <w:tcPr/>
          <w:p>
            <w:pPr>
              <w:pStyle w:val="Compact"/>
              <w:jc w:val="left"/>
            </w:pPr>
            <w:r>
              <w:t xml:space="preserve">1× 2.5GbE</w:t>
            </w:r>
          </w:p>
        </w:tc>
        <w:tc>
          <w:tcPr/>
          <w:p>
            <w:pPr>
              <w:pStyle w:val="Compact"/>
              <w:jc w:val="left"/>
            </w:pPr>
            <w:r>
              <w:t xml:space="preserve">1× GbE</w:t>
            </w:r>
          </w:p>
        </w:tc>
        <w:tc>
          <w:tcPr/>
          <w:p>
            <w:pPr>
              <w:pStyle w:val="Compact"/>
              <w:jc w:val="left"/>
            </w:pPr>
            <w:r>
              <w:t xml:space="preserve">6</w:t>
            </w:r>
          </w:p>
        </w:tc>
      </w:tr>
      <w:tr>
        <w:tc>
          <w:tcPr/>
          <w:p>
            <w:pPr>
              <w:pStyle w:val="Compact"/>
              <w:jc w:val="left"/>
            </w:pPr>
            <w:r>
              <w:t xml:space="preserve">Banana Pi BPI-M7</w:t>
            </w:r>
          </w:p>
        </w:tc>
        <w:tc>
          <w:tcPr/>
          <w:p>
            <w:pPr>
              <w:pStyle w:val="Compact"/>
              <w:jc w:val="left"/>
            </w:pPr>
            <w:r>
              <w:t xml:space="preserve">RK3588</w:t>
            </w:r>
          </w:p>
        </w:tc>
        <w:tc>
          <w:tcPr/>
          <w:p>
            <w:pPr>
              <w:pStyle w:val="Compact"/>
              <w:jc w:val="left"/>
            </w:pPr>
            <w:r>
              <w:t xml:space="preserve">2.5 W</w:t>
            </w:r>
          </w:p>
        </w:tc>
        <w:tc>
          <w:tcPr/>
          <w:p>
            <w:pPr>
              <w:pStyle w:val="Compact"/>
              <w:jc w:val="left"/>
            </w:pPr>
            <w:r>
              <w:t xml:space="preserve">9 W</w:t>
            </w:r>
          </w:p>
        </w:tc>
        <w:tc>
          <w:tcPr/>
          <w:p>
            <w:pPr>
              <w:pStyle w:val="Compact"/>
              <w:jc w:val="left"/>
            </w:pPr>
            <w:r>
              <w:t xml:space="preserve">Compact heatsink</w:t>
            </w:r>
          </w:p>
        </w:tc>
        <w:tc>
          <w:tcPr/>
          <w:p>
            <w:pPr>
              <w:pStyle w:val="Compact"/>
              <w:jc w:val="left"/>
            </w:pPr>
            <w:r>
              <w:t xml:space="preserve">2× 2.5GbE</w:t>
            </w:r>
          </w:p>
        </w:tc>
        <w:tc>
          <w:tcPr/>
          <w:p>
            <w:pPr>
              <w:pStyle w:val="Compact"/>
              <w:jc w:val="left"/>
            </w:pPr>
            <w:r>
              <w:t xml:space="preserve">WiFi 6 / BT 5.2</w:t>
            </w:r>
          </w:p>
        </w:tc>
        <w:tc>
          <w:tcPr/>
          <w:p>
            <w:pPr>
              <w:pStyle w:val="Compact"/>
              <w:jc w:val="left"/>
            </w:pPr>
            <w:r>
              <w:t xml:space="preserve">6</w:t>
            </w:r>
          </w:p>
        </w:tc>
      </w:tr>
      <w:tr>
        <w:tc>
          <w:tcPr/>
          <w:p>
            <w:pPr>
              <w:pStyle w:val="Compact"/>
              <w:jc w:val="left"/>
            </w:pPr>
            <w:r>
              <w:t xml:space="preserve">Turing RK1 (per module)</w:t>
            </w:r>
          </w:p>
        </w:tc>
        <w:tc>
          <w:tcPr/>
          <w:p>
            <w:pPr>
              <w:pStyle w:val="Compact"/>
              <w:jc w:val="left"/>
            </w:pPr>
            <w:r>
              <w:t xml:space="preserve">RK3588</w:t>
            </w:r>
          </w:p>
        </w:tc>
        <w:tc>
          <w:tcPr/>
          <w:p>
            <w:pPr>
              <w:pStyle w:val="Compact"/>
              <w:jc w:val="left"/>
            </w:pPr>
            <w:r>
              <w:t xml:space="preserve">1.8 W</w:t>
            </w:r>
          </w:p>
        </w:tc>
        <w:tc>
          <w:tcPr/>
          <w:p>
            <w:pPr>
              <w:pStyle w:val="Compact"/>
              <w:jc w:val="left"/>
            </w:pPr>
            <w:r>
              <w:t xml:space="preserve">7 W</w:t>
            </w:r>
          </w:p>
        </w:tc>
        <w:tc>
          <w:tcPr/>
          <w:p>
            <w:pPr>
              <w:pStyle w:val="Compact"/>
              <w:jc w:val="left"/>
            </w:pPr>
            <w:r>
              <w:t xml:space="preserve">Carrier board cooling</w:t>
            </w:r>
          </w:p>
        </w:tc>
        <w:tc>
          <w:tcPr/>
          <w:p>
            <w:pPr>
              <w:pStyle w:val="Compact"/>
              <w:jc w:val="left"/>
            </w:pPr>
            <w:r>
              <w:t xml:space="preserve">1× GbE (via carrier)</w:t>
            </w:r>
          </w:p>
        </w:tc>
        <w:tc>
          <w:tcPr/>
          <w:p>
            <w:pPr>
              <w:pStyle w:val="Compact"/>
              <w:jc w:val="left"/>
            </w:pPr>
            <w:r>
              <w:t xml:space="preserve">—</w:t>
            </w:r>
          </w:p>
        </w:tc>
        <w:tc>
          <w:tcPr/>
          <w:p>
            <w:pPr>
              <w:pStyle w:val="Compact"/>
              <w:jc w:val="left"/>
            </w:pPr>
            <w:r>
              <w:t xml:space="preserve">6</w:t>
            </w:r>
          </w:p>
        </w:tc>
      </w:tr>
      <w:tr>
        <w:tc>
          <w:tcPr/>
          <w:p>
            <w:pPr>
              <w:pStyle w:val="Compact"/>
              <w:jc w:val="left"/>
            </w:pPr>
            <w:r>
              <w:t xml:space="preserve">Firefly ITX-3588J</w:t>
            </w:r>
          </w:p>
        </w:tc>
        <w:tc>
          <w:tcPr/>
          <w:p>
            <w:pPr>
              <w:pStyle w:val="Compact"/>
              <w:jc w:val="left"/>
            </w:pPr>
            <w:r>
              <w:t xml:space="preserve">RK3588</w:t>
            </w:r>
          </w:p>
        </w:tc>
        <w:tc>
          <w:tcPr/>
          <w:p>
            <w:pPr>
              <w:pStyle w:val="Compact"/>
              <w:jc w:val="left"/>
            </w:pPr>
            <w:r>
              <w:t xml:space="preserve">1.35 W</w:t>
            </w:r>
          </w:p>
        </w:tc>
        <w:tc>
          <w:tcPr/>
          <w:p>
            <w:pPr>
              <w:pStyle w:val="Compact"/>
              <w:jc w:val="left"/>
            </w:pPr>
            <w:r>
              <w:t xml:space="preserve">20 W</w:t>
            </w:r>
          </w:p>
        </w:tc>
        <w:tc>
          <w:tcPr/>
          <w:p>
            <w:pPr>
              <w:pStyle w:val="Compact"/>
              <w:jc w:val="left"/>
            </w:pPr>
            <w:r>
              <w:t xml:space="preserve">Mini-ITX case airflow</w:t>
            </w:r>
          </w:p>
        </w:tc>
        <w:tc>
          <w:tcPr/>
          <w:p>
            <w:pPr>
              <w:pStyle w:val="Compact"/>
              <w:jc w:val="left"/>
            </w:pPr>
            <w:r>
              <w:t xml:space="preserve">2× GbE</w:t>
            </w:r>
          </w:p>
        </w:tc>
        <w:tc>
          <w:tcPr/>
          <w:p>
            <w:pPr>
              <w:pStyle w:val="Compact"/>
              <w:jc w:val="left"/>
            </w:pPr>
            <w:r>
              <w:t xml:space="preserve">WiFi 6</w:t>
            </w:r>
          </w:p>
        </w:tc>
        <w:tc>
          <w:tcPr/>
          <w:p>
            <w:pPr>
              <w:pStyle w:val="Compact"/>
              <w:jc w:val="left"/>
            </w:pPr>
            <w:r>
              <w:t xml:space="preserve">6</w:t>
            </w:r>
          </w:p>
        </w:tc>
      </w:tr>
      <w:tr>
        <w:tc>
          <w:tcPr/>
          <w:p>
            <w:pPr>
              <w:pStyle w:val="Compact"/>
              <w:jc w:val="left"/>
            </w:pPr>
            <w:r>
              <w:t xml:space="preserve">Mixtile Blade 3</w:t>
            </w:r>
          </w:p>
        </w:tc>
        <w:tc>
          <w:tcPr/>
          <w:p>
            <w:pPr>
              <w:pStyle w:val="Compact"/>
              <w:jc w:val="left"/>
            </w:pPr>
            <w:r>
              <w:t xml:space="preserve">RK3588</w:t>
            </w:r>
          </w:p>
        </w:tc>
        <w:tc>
          <w:tcPr/>
          <w:p>
            <w:pPr>
              <w:pStyle w:val="Compact"/>
              <w:jc w:val="left"/>
            </w:pPr>
            <w:r>
              <w:t xml:space="preserve">2.2 W</w:t>
            </w:r>
          </w:p>
        </w:tc>
        <w:tc>
          <w:tcPr/>
          <w:p>
            <w:pPr>
              <w:pStyle w:val="Compact"/>
              <w:jc w:val="left"/>
            </w:pPr>
            <w:r>
              <w:t xml:space="preserve">8 W</w:t>
            </w:r>
          </w:p>
        </w:tc>
        <w:tc>
          <w:tcPr/>
          <w:p>
            <w:pPr>
              <w:pStyle w:val="Compact"/>
              <w:jc w:val="left"/>
            </w:pPr>
            <w:r>
              <w:t xml:space="preserve">Heatsink + case fan</w:t>
            </w:r>
          </w:p>
        </w:tc>
        <w:tc>
          <w:tcPr/>
          <w:p>
            <w:pPr>
              <w:pStyle w:val="Compact"/>
              <w:jc w:val="left"/>
            </w:pPr>
            <w:r>
              <w:t xml:space="preserve">2× 2.5GbE</w:t>
            </w:r>
          </w:p>
        </w:tc>
        <w:tc>
          <w:tcPr/>
          <w:p>
            <w:pPr>
              <w:pStyle w:val="Compact"/>
              <w:jc w:val="left"/>
            </w:pPr>
            <w:r>
              <w:t xml:space="preserve">U.2 stacking</w:t>
            </w:r>
          </w:p>
        </w:tc>
        <w:tc>
          <w:tcPr/>
          <w:p>
            <w:pPr>
              <w:pStyle w:val="Compact"/>
              <w:jc w:val="left"/>
            </w:pPr>
            <w:r>
              <w:t xml:space="preserve">6</w:t>
            </w:r>
          </w:p>
        </w:tc>
      </w:tr>
      <w:tr>
        <w:tc>
          <w:tcPr/>
          <w:p>
            <w:pPr>
              <w:pStyle w:val="Compact"/>
              <w:jc w:val="left"/>
            </w:pPr>
            <w:r>
              <w:t xml:space="preserve">Khadas VIM4</w:t>
            </w:r>
          </w:p>
        </w:tc>
        <w:tc>
          <w:tcPr/>
          <w:p>
            <w:pPr>
              <w:pStyle w:val="Compact"/>
              <w:jc w:val="left"/>
            </w:pPr>
            <w:r>
              <w:t xml:space="preserve">A311D2</w:t>
            </w:r>
          </w:p>
        </w:tc>
        <w:tc>
          <w:tcPr/>
          <w:p>
            <w:pPr>
              <w:pStyle w:val="Compact"/>
              <w:jc w:val="left"/>
            </w:pPr>
            <w:r>
              <w:t xml:space="preserve">3 W</w:t>
            </w:r>
          </w:p>
        </w:tc>
        <w:tc>
          <w:tcPr/>
          <w:p>
            <w:pPr>
              <w:pStyle w:val="Compact"/>
              <w:jc w:val="left"/>
            </w:pPr>
            <w:r>
              <w:t xml:space="preserve">12 W</w:t>
            </w:r>
          </w:p>
        </w:tc>
        <w:tc>
          <w:tcPr/>
          <w:p>
            <w:pPr>
              <w:pStyle w:val="Compact"/>
              <w:jc w:val="left"/>
            </w:pPr>
            <w:r>
              <w:t xml:space="preserve">Active cooling kit avail.</w:t>
            </w:r>
          </w:p>
        </w:tc>
        <w:tc>
          <w:tcPr/>
          <w:p>
            <w:pPr>
              <w:pStyle w:val="Compact"/>
              <w:jc w:val="left"/>
            </w:pPr>
            <w:r>
              <w:t xml:space="preserve">1× GbE</w:t>
            </w:r>
          </w:p>
        </w:tc>
        <w:tc>
          <w:tcPr/>
          <w:p>
            <w:pPr>
              <w:pStyle w:val="Compact"/>
              <w:jc w:val="left"/>
            </w:pPr>
            <w:r>
              <w:t xml:space="preserve">WiFi 6</w:t>
            </w:r>
          </w:p>
        </w:tc>
        <w:tc>
          <w:tcPr/>
          <w:p>
            <w:pPr>
              <w:pStyle w:val="Compact"/>
              <w:jc w:val="left"/>
            </w:pPr>
            <w:r>
              <w:t xml:space="preserve">3.2</w:t>
            </w:r>
          </w:p>
        </w:tc>
      </w:tr>
      <w:tr>
        <w:tc>
          <w:tcPr/>
          <w:p>
            <w:pPr>
              <w:pStyle w:val="Compact"/>
              <w:jc w:val="left"/>
            </w:pPr>
            <w:r>
              <w:t xml:space="preserve">Odroid N2+ 4GB</w:t>
            </w:r>
          </w:p>
        </w:tc>
        <w:tc>
          <w:tcPr/>
          <w:p>
            <w:pPr>
              <w:pStyle w:val="Compact"/>
              <w:jc w:val="left"/>
            </w:pPr>
            <w:r>
              <w:t xml:space="preserve">S922X</w:t>
            </w:r>
          </w:p>
        </w:tc>
        <w:tc>
          <w:tcPr/>
          <w:p>
            <w:pPr>
              <w:pStyle w:val="Compact"/>
              <w:jc w:val="left"/>
            </w:pPr>
            <w:r>
              <w:t xml:space="preserve">1.6 W</w:t>
            </w:r>
          </w:p>
        </w:tc>
        <w:tc>
          <w:tcPr/>
          <w:p>
            <w:pPr>
              <w:pStyle w:val="Compact"/>
              <w:jc w:val="left"/>
            </w:pPr>
            <w:r>
              <w:t xml:space="preserve">6.2 W</w:t>
            </w:r>
          </w:p>
        </w:tc>
        <w:tc>
          <w:tcPr/>
          <w:p>
            <w:pPr>
              <w:pStyle w:val="Compact"/>
              <w:jc w:val="left"/>
            </w:pPr>
            <w:r>
              <w:t xml:space="preserve">Passive heatsink suffic.</w:t>
            </w:r>
          </w:p>
        </w:tc>
        <w:tc>
          <w:tcPr/>
          <w:p>
            <w:pPr>
              <w:pStyle w:val="Compact"/>
              <w:jc w:val="left"/>
            </w:pPr>
            <w:r>
              <w:t xml:space="preserve">1× GbE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Odroid M1 8GB</w:t>
            </w:r>
          </w:p>
        </w:tc>
        <w:tc>
          <w:tcPr/>
          <w:p>
            <w:pPr>
              <w:pStyle w:val="Compact"/>
              <w:jc w:val="left"/>
            </w:pPr>
            <w:r>
              <w:t xml:space="preserve">RK3568B2</w:t>
            </w:r>
          </w:p>
        </w:tc>
        <w:tc>
          <w:tcPr/>
          <w:p>
            <w:pPr>
              <w:pStyle w:val="Compact"/>
              <w:jc w:val="left"/>
            </w:pPr>
            <w:r>
              <w:t xml:space="preserve">1.5 W</w:t>
            </w:r>
          </w:p>
        </w:tc>
        <w:tc>
          <w:tcPr/>
          <w:p>
            <w:pPr>
              <w:pStyle w:val="Compact"/>
              <w:jc w:val="left"/>
            </w:pPr>
            <w:r>
              <w:t xml:space="preserve">5 W</w:t>
            </w:r>
          </w:p>
        </w:tc>
        <w:tc>
          <w:tcPr/>
          <w:p>
            <w:pPr>
              <w:pStyle w:val="Compact"/>
              <w:jc w:val="left"/>
            </w:pPr>
            <w:r>
              <w:t xml:space="preserve">Passive heatsink</w:t>
            </w:r>
          </w:p>
        </w:tc>
        <w:tc>
          <w:tcPr/>
          <w:p>
            <w:pPr>
              <w:pStyle w:val="Compact"/>
              <w:jc w:val="left"/>
            </w:pPr>
            <w:r>
              <w:t xml:space="preserve">1× GbE</w:t>
            </w:r>
          </w:p>
        </w:tc>
        <w:tc>
          <w:tcPr/>
          <w:p>
            <w:pPr>
              <w:pStyle w:val="Compact"/>
              <w:jc w:val="left"/>
            </w:pPr>
            <w:r>
              <w:t xml:space="preserve">SATA port</w:t>
            </w:r>
          </w:p>
        </w:tc>
        <w:tc>
          <w:tcPr/>
          <w:p>
            <w:pPr>
              <w:pStyle w:val="Compact"/>
              <w:jc w:val="left"/>
            </w:pPr>
            <w:r>
              <w:t xml:space="preserve">0.8</w:t>
            </w:r>
          </w:p>
        </w:tc>
      </w:tr>
      <w:tr>
        <w:tc>
          <w:tcPr/>
          <w:p>
            <w:pPr>
              <w:pStyle w:val="Compact"/>
              <w:jc w:val="left"/>
            </w:pPr>
            <w:r>
              <w:t xml:space="preserve">BeagleBone AI-64</w:t>
            </w:r>
          </w:p>
        </w:tc>
        <w:tc>
          <w:tcPr/>
          <w:p>
            <w:pPr>
              <w:pStyle w:val="Compact"/>
              <w:jc w:val="left"/>
            </w:pPr>
            <w:r>
              <w:t xml:space="preserve">TDA4VM</w:t>
            </w:r>
          </w:p>
        </w:tc>
        <w:tc>
          <w:tcPr/>
          <w:p>
            <w:pPr>
              <w:pStyle w:val="Compact"/>
              <w:jc w:val="left"/>
            </w:pPr>
            <w:r>
              <w:t xml:space="preserve">4 W</w:t>
            </w:r>
          </w:p>
        </w:tc>
        <w:tc>
          <w:tcPr/>
          <w:p>
            <w:pPr>
              <w:pStyle w:val="Compact"/>
              <w:jc w:val="left"/>
            </w:pPr>
            <w:r>
              <w:t xml:space="preserve">15 W</w:t>
            </w:r>
          </w:p>
        </w:tc>
        <w:tc>
          <w:tcPr/>
          <w:p>
            <w:pPr>
              <w:pStyle w:val="Compact"/>
              <w:jc w:val="left"/>
            </w:pPr>
            <w:r>
              <w:t xml:space="preserve">Heatsink recommended</w:t>
            </w:r>
          </w:p>
        </w:tc>
        <w:tc>
          <w:tcPr/>
          <w:p>
            <w:pPr>
              <w:pStyle w:val="Compact"/>
              <w:jc w:val="left"/>
            </w:pPr>
            <w:r>
              <w:t xml:space="preserve">1× GbE</w:t>
            </w:r>
          </w:p>
        </w:tc>
        <w:tc>
          <w:tcPr/>
          <w:p>
            <w:pPr>
              <w:pStyle w:val="Compact"/>
              <w:jc w:val="left"/>
            </w:pPr>
            <w:r>
              <w:t xml:space="preserve">M.2 E-Key</w:t>
            </w:r>
          </w:p>
        </w:tc>
        <w:tc>
          <w:tcPr/>
          <w:p>
            <w:pPr>
              <w:pStyle w:val="Compact"/>
              <w:jc w:val="left"/>
            </w:pPr>
            <w:r>
              <w:t xml:space="preserve">8</w:t>
            </w:r>
          </w:p>
        </w:tc>
      </w:tr>
    </w:tbl>
    <w:p>
      <w:pPr>
        <w:pStyle w:val="BodyText"/>
      </w:pPr>
      <w:r>
        <w:t xml:space="preserve">Key patterns emerge: RK3588 boards achieve remarkable efficiency — the Firefly ITX-3588J idles at 1.35W, and the Turing RK1 at 1.8W, critical for always-on nodes. The Jetson Orin Nano Super’s 25W maximum is higher than RK3588 alternatives, but its NPU delivers 2.7 TOPS/W — far exceeding the RK3588’s 0.6 TOPS/W. The NanoPi R6S’s dual 2.5GbE at 11.4W maximum represents the best network-bandwidth-per-watt ratio available.</w:t>
      </w:r>
    </w:p>
    <w:p>
      <w:r>
        <w:pict>
          <v:rect style="width:0;height:1.5pt" o:hralign="center" o:hrstd="t" o:hr="t"/>
        </w:pict>
      </w:r>
    </w:p>
    <w:bookmarkEnd w:id="57"/>
    <w:bookmarkEnd w:id="58"/>
    <w:bookmarkStart w:id="63" w:name="recommended-sbc-cluster-configurations"/>
    <w:p>
      <w:pPr>
        <w:pStyle w:val="Heading2"/>
      </w:pPr>
      <w:r>
        <w:t xml:space="preserve">2.4 Recommended SBC Cluster Configurations</w:t>
      </w:r>
    </w:p>
    <w:p>
      <w:pPr>
        <w:pStyle w:val="FirstParagraph"/>
      </w:pPr>
      <w:r>
        <w:t xml:space="preserve">The following three build recipes translate the board analysis into actionable procurement lists. Each recipe targets a specific budget and workload profile, with component pricing and expected aggregate performance.</w:t>
      </w:r>
    </w:p>
    <w:bookmarkStart w:id="59" w:name="budget-build-500-4-rock-5b-8gb-switch"/>
    <w:p>
      <w:pPr>
        <w:pStyle w:val="Heading3"/>
      </w:pPr>
      <w:r>
        <w:t xml:space="preserve">2.4.1 Budget Build ($500): 4× ROCK 5B 8GB + Switch</w:t>
      </w:r>
    </w:p>
    <w:p>
      <w:pPr>
        <w:pStyle w:val="FirstParagraph"/>
      </w:pPr>
      <w:r>
        <w:t xml:space="preserve">This configuration uses ROCK 5B boards as homogeneous worker nodes. Four units at $157 each provide 32 CPU cores, 24 TOPS aggregate NPU, four PCIe 3.0 x4 NVMe slots, and four 2.5GbE ports — compute density rivaling entry-level x86 servers at one-quarter the power draw.</w:t>
      </w:r>
    </w:p>
    <w:p>
      <w:pPr>
        <w:pStyle w:val="BodyText"/>
      </w:pPr>
      <w:r>
        <w:t xml:space="preserve">The homogeneous design simplifies administration: identical Armbian images across all nodes. A 2.5GbE switch ($85) provides sufficient bandwidth for container orchestration and storage replication. Expected performance: ~200 GFLOPS CPU, 24 TOPS INT8 NPU, 32GB RAM, and 4× NVMe SSDs at 3,500 MB/s — enough for a 4-node K3s cluster running PostgreSQL, Redis, web services, and light inference.</w:t>
      </w:r>
    </w:p>
    <w:bookmarkEnd w:id="59"/>
    <w:bookmarkStart w:id="60" w:name="Xf928ce78458d49ce0d3bcbbe96878cca505c7ed"/>
    <w:p>
      <w:pPr>
        <w:pStyle w:val="Heading3"/>
      </w:pPr>
      <w:r>
        <w:t xml:space="preserve">2.4.2 AI-Focused Build ($1,000): Jetson Orin Nano Super + 4× ROCK 5B</w:t>
      </w:r>
    </w:p>
    <w:p>
      <w:pPr>
        <w:pStyle w:val="FirstParagraph"/>
      </w:pPr>
      <w:r>
        <w:t xml:space="preserve">This heterogeneous design pairs AI specialization with general compute. The Jetson Orin Nano Super serves as AI inference controller and cluster head, running TensorRT-optimized models and LLM serving. Four ROCK 5B workers handle containerized services, storage, and CPU workloads.</w:t>
      </w:r>
    </w:p>
    <w:p>
      <w:pPr>
        <w:pStyle w:val="BodyText"/>
      </w:pPr>
      <w:r>
        <w:t xml:space="preserve">The Jetson’s 67 TOPS and 102 GB/s bandwidth create a dedicated inference tier the RK3588 cannot match — the ROCK 5B’s 6 TOPS NPU supports basic object detection but lacks the software maturity for transformer models. The 2.5GbE mesh connects Jetson to workers with bandwidth for model distribution and result streaming.</w:t>
      </w:r>
    </w:p>
    <w:p>
      <w:pPr>
        <w:pStyle w:val="BodyText"/>
      </w:pPr>
      <w:r>
        <w:t xml:space="preserve">This five-node topology delivers 268 TOPS aggregate AI (67 + 24×4), 40 CPU cores, 40GB RAM, and five NVMe slots. It serves a quantized 7B LLM on the Jetson while running web services and databases on ROCK 5B workers — a complete edge AI platform for under $1,000.</w:t>
      </w:r>
    </w:p>
    <w:bookmarkEnd w:id="60"/>
    <w:bookmarkStart w:id="61" w:name="Xc3a88f70e0dd0b2aac4972e7471f6ad43168331"/>
    <w:p>
      <w:pPr>
        <w:pStyle w:val="Heading3"/>
      </w:pPr>
      <w:r>
        <w:t xml:space="preserve">2.4.3 Density Build ($2,000): 2× Turing Pi 2.5 + 8× Turing RK1</w:t>
      </w:r>
    </w:p>
    <w:p>
      <w:pPr>
        <w:pStyle w:val="FirstParagraph"/>
      </w:pPr>
      <w:r>
        <w:t xml:space="preserve">Two Turing Pi 2.5 carrier boards — each hosting four RK1 modules — deliver 64 CPU cores, 48 TOPS NPU, up to 256GB RAM, and 8× M.2 NVMe slots in a footprint smaller than a single micro-ATX case. The boards connect via external GbE uplinks to a 2.5GbE switch, with each board’s internal L2 switch handling intra-board communication. The RK1’s 7W TDP enables passive cooling through the carrier heatsink — no fans required at moderate temperatures.</w:t>
      </w:r>
    </w:p>
    <w:p>
      <w:pPr>
        <w:pStyle w:val="BodyText"/>
      </w:pPr>
      <w:r>
        <w:rPr>
          <w:bCs/>
          <w:b/>
        </w:rPr>
        <w:t xml:space="preserve">Table 3: SBC Cluster Build Recipes — Three Budget Tiers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Budget ($500)</w:t>
            </w:r>
          </w:p>
        </w:tc>
        <w:tc>
          <w:tcPr/>
          <w:p>
            <w:pPr>
              <w:pStyle w:val="Compact"/>
              <w:jc w:val="left"/>
            </w:pPr>
            <w:r>
              <w:t xml:space="preserve">AI-Focused ($1,000)</w:t>
            </w:r>
          </w:p>
        </w:tc>
        <w:tc>
          <w:tcPr/>
          <w:p>
            <w:pPr>
              <w:pStyle w:val="Compact"/>
              <w:jc w:val="left"/>
            </w:pPr>
            <w:r>
              <w:t xml:space="preserve">Density ($2,000)</w:t>
            </w:r>
          </w:p>
        </w:tc>
      </w:tr>
      <w:tr>
        <w:tc>
          <w:tcPr/>
          <w:p>
            <w:pPr>
              <w:pStyle w:val="Compact"/>
              <w:jc w:val="left"/>
            </w:pPr>
            <w:r>
              <w:rPr>
                <w:bCs/>
                <w:b/>
              </w:rPr>
              <w:t xml:space="preserve">Head/AI Node</w:t>
            </w:r>
          </w:p>
        </w:tc>
        <w:tc>
          <w:tcPr/>
          <w:p>
            <w:pPr>
              <w:pStyle w:val="Compact"/>
              <w:jc w:val="left"/>
            </w:pPr>
            <w:r>
              <w:t xml:space="preserve">1× ROCK 5B (shared)</w:t>
            </w:r>
          </w:p>
        </w:tc>
        <w:tc>
          <w:tcPr/>
          <w:p>
            <w:pPr>
              <w:pStyle w:val="Compact"/>
              <w:jc w:val="left"/>
            </w:pPr>
            <w:r>
              <w:t xml:space="preserve">1× Jetson Orin Nano Super</w:t>
            </w:r>
          </w:p>
        </w:tc>
        <w:tc>
          <w:tcPr/>
          <w:p>
            <w:pPr>
              <w:pStyle w:val="Compact"/>
              <w:jc w:val="left"/>
            </w:pPr>
            <w:r>
              <w:t xml:space="preserve">2× Turing Pi 2.5 carriers</w:t>
            </w:r>
          </w:p>
        </w:tc>
      </w:tr>
      <w:tr>
        <w:tc>
          <w:tcPr/>
          <w:p>
            <w:pPr>
              <w:pStyle w:val="Compact"/>
              <w:jc w:val="left"/>
            </w:pPr>
            <w:r>
              <w:rPr>
                <w:bCs/>
                <w:b/>
              </w:rPr>
              <w:t xml:space="preserve">Worker Nodes</w:t>
            </w:r>
          </w:p>
        </w:tc>
        <w:tc>
          <w:tcPr/>
          <w:p>
            <w:pPr>
              <w:pStyle w:val="Compact"/>
              <w:jc w:val="left"/>
            </w:pPr>
            <w:r>
              <w:t xml:space="preserve">4× ROCK 5B 8GB @ $157</w:t>
            </w:r>
          </w:p>
        </w:tc>
        <w:tc>
          <w:tcPr/>
          <w:p>
            <w:pPr>
              <w:pStyle w:val="Compact"/>
              <w:jc w:val="left"/>
            </w:pPr>
            <w:r>
              <w:t xml:space="preserve">4× ROCK 5B 8GB @ $157</w:t>
            </w:r>
          </w:p>
        </w:tc>
        <w:tc>
          <w:tcPr/>
          <w:p>
            <w:pPr>
              <w:pStyle w:val="Compact"/>
              <w:jc w:val="left"/>
            </w:pPr>
            <w:r>
              <w:t xml:space="preserve">8× Turing RK1 8GB @ $169</w:t>
            </w:r>
          </w:p>
        </w:tc>
      </w:tr>
      <w:tr>
        <w:tc>
          <w:tcPr/>
          <w:p>
            <w:pPr>
              <w:pStyle w:val="Compact"/>
              <w:jc w:val="left"/>
            </w:pPr>
            <w:r>
              <w:rPr>
                <w:bCs/>
                <w:b/>
              </w:rPr>
              <w:t xml:space="preserve">RAM per Node</w:t>
            </w:r>
          </w:p>
        </w:tc>
        <w:tc>
          <w:tcPr/>
          <w:p>
            <w:pPr>
              <w:pStyle w:val="Compact"/>
              <w:jc w:val="left"/>
            </w:pPr>
            <w:r>
              <w:t xml:space="preserve">8 GB</w:t>
            </w:r>
          </w:p>
        </w:tc>
        <w:tc>
          <w:tcPr/>
          <w:p>
            <w:pPr>
              <w:pStyle w:val="Compact"/>
              <w:jc w:val="left"/>
            </w:pPr>
            <w:r>
              <w:t xml:space="preserve">8 GB (ROCK) / 8 GB (Jetson)</w:t>
            </w:r>
          </w:p>
        </w:tc>
        <w:tc>
          <w:tcPr/>
          <w:p>
            <w:pPr>
              <w:pStyle w:val="Compact"/>
              <w:jc w:val="left"/>
            </w:pPr>
            <w:r>
              <w:t xml:space="preserve">8–32 GB (module choice)</w:t>
            </w:r>
          </w:p>
        </w:tc>
      </w:tr>
      <w:tr>
        <w:tc>
          <w:tcPr/>
          <w:p>
            <w:pPr>
              <w:pStyle w:val="Compact"/>
              <w:jc w:val="left"/>
            </w:pPr>
            <w:r>
              <w:rPr>
                <w:bCs/>
                <w:b/>
              </w:rPr>
              <w:t xml:space="preserve">Network Switch</w:t>
            </w:r>
          </w:p>
        </w:tc>
        <w:tc>
          <w:tcPr/>
          <w:p>
            <w:pPr>
              <w:pStyle w:val="Compact"/>
              <w:jc w:val="left"/>
            </w:pPr>
            <w:r>
              <w:t xml:space="preserve">5-port 2.5GbE unmanaged ~$85</w:t>
            </w:r>
          </w:p>
        </w:tc>
        <w:tc>
          <w:tcPr/>
          <w:p>
            <w:pPr>
              <w:pStyle w:val="Compact"/>
              <w:jc w:val="left"/>
            </w:pPr>
            <w:r>
              <w:t xml:space="preserve">5-port 2.5GbE managed ~$120</w:t>
            </w:r>
          </w:p>
        </w:tc>
        <w:tc>
          <w:tcPr/>
          <w:p>
            <w:pPr>
              <w:pStyle w:val="Compact"/>
              <w:jc w:val="left"/>
            </w:pPr>
            <w:r>
              <w:t xml:space="preserve">8-port 2.5GbE managed ~$150</w:t>
            </w:r>
          </w:p>
        </w:tc>
      </w:tr>
      <w:tr>
        <w:tc>
          <w:tcPr/>
          <w:p>
            <w:pPr>
              <w:pStyle w:val="Compact"/>
              <w:jc w:val="left"/>
            </w:pPr>
            <w:r>
              <w:rPr>
                <w:bCs/>
                <w:b/>
              </w:rPr>
              <w:t xml:space="preserve">NVMe Storage</w:t>
            </w:r>
          </w:p>
        </w:tc>
        <w:tc>
          <w:tcPr/>
          <w:p>
            <w:pPr>
              <w:pStyle w:val="Compact"/>
              <w:jc w:val="left"/>
            </w:pPr>
            <w:r>
              <w:t xml:space="preserve">Optional: reuse existing</w:t>
            </w:r>
          </w:p>
        </w:tc>
        <w:tc>
          <w:tcPr/>
          <w:p>
            <w:pPr>
              <w:pStyle w:val="Compact"/>
              <w:jc w:val="left"/>
            </w:pPr>
            <w:r>
              <w:t xml:space="preserve">4× 500GB NVMe ~$200</w:t>
            </w:r>
          </w:p>
        </w:tc>
        <w:tc>
          <w:tcPr/>
          <w:p>
            <w:pPr>
              <w:pStyle w:val="Compact"/>
              <w:jc w:val="left"/>
            </w:pPr>
            <w:r>
              <w:t xml:space="preserve">8× 500GB NVMe ~$400</w:t>
            </w:r>
          </w:p>
        </w:tc>
      </w:tr>
      <w:tr>
        <w:tc>
          <w:tcPr/>
          <w:p>
            <w:pPr>
              <w:pStyle w:val="Compact"/>
              <w:jc w:val="left"/>
            </w:pPr>
            <w:r>
              <w:rPr>
                <w:bCs/>
                <w:b/>
              </w:rPr>
              <w:t xml:space="preserve">Power Supply</w:t>
            </w:r>
          </w:p>
        </w:tc>
        <w:tc>
          <w:tcPr/>
          <w:p>
            <w:pPr>
              <w:pStyle w:val="Compact"/>
              <w:jc w:val="left"/>
            </w:pPr>
            <w:r>
              <w:t xml:space="preserve">5× USB-C PD 30W ~$50</w:t>
            </w:r>
          </w:p>
        </w:tc>
        <w:tc>
          <w:tcPr/>
          <w:p>
            <w:pPr>
              <w:pStyle w:val="Compact"/>
              <w:jc w:val="left"/>
            </w:pPr>
            <w:r>
              <w:t xml:space="preserve">5× USB-C PD + 65W ~$75</w:t>
            </w:r>
          </w:p>
        </w:tc>
        <w:tc>
          <w:tcPr/>
          <w:p>
            <w:pPr>
              <w:pStyle w:val="Compact"/>
              <w:jc w:val="left"/>
            </w:pPr>
            <w:r>
              <w:t xml:space="preserve">2× 150W ATX ~$80</w:t>
            </w:r>
          </w:p>
        </w:tc>
      </w:tr>
      <w:tr>
        <w:tc>
          <w:tcPr/>
          <w:p>
            <w:pPr>
              <w:pStyle w:val="Compact"/>
              <w:jc w:val="left"/>
            </w:pPr>
            <w:r>
              <w:rPr>
                <w:bCs/>
                <w:b/>
              </w:rPr>
              <w:t xml:space="preserve">Cables/Accessories</w:t>
            </w:r>
          </w:p>
        </w:tc>
        <w:tc>
          <w:tcPr/>
          <w:p>
            <w:pPr>
              <w:pStyle w:val="Compact"/>
              <w:jc w:val="left"/>
            </w:pPr>
            <w:r>
              <w:t xml:space="preserve">Ethernet, heatsinks ~$25</w:t>
            </w:r>
          </w:p>
        </w:tc>
        <w:tc>
          <w:tcPr/>
          <w:p>
            <w:pPr>
              <w:pStyle w:val="Compact"/>
              <w:jc w:val="left"/>
            </w:pPr>
            <w:r>
              <w:t xml:space="preserve">Ethernet, heatsinks ~$30</w:t>
            </w:r>
          </w:p>
        </w:tc>
        <w:tc>
          <w:tcPr/>
          <w:p>
            <w:pPr>
              <w:pStyle w:val="Compact"/>
              <w:jc w:val="left"/>
            </w:pPr>
            <w:r>
              <w:t xml:space="preserve">Rackmount kit ~$50</w:t>
            </w:r>
          </w:p>
        </w:tc>
      </w:tr>
      <w:tr>
        <w:tc>
          <w:tcPr/>
          <w:p>
            <w:pPr>
              <w:pStyle w:val="Compact"/>
              <w:jc w:val="left"/>
            </w:pPr>
            <w:r>
              <w:rPr>
                <w:bCs/>
                <w:b/>
              </w:rPr>
              <w:t xml:space="preserve">Total CPU Cores</w:t>
            </w:r>
          </w:p>
        </w:tc>
        <w:tc>
          <w:tcPr/>
          <w:p>
            <w:pPr>
              <w:pStyle w:val="Compact"/>
              <w:jc w:val="left"/>
            </w:pPr>
            <w:r>
              <w:t xml:space="preserve">32 (8× A76 + 8× A55 × 4)</w:t>
            </w:r>
          </w:p>
        </w:tc>
        <w:tc>
          <w:tcPr/>
          <w:p>
            <w:pPr>
              <w:pStyle w:val="Compact"/>
              <w:jc w:val="left"/>
            </w:pPr>
            <w:r>
              <w:t xml:space="preserve">40 (32 + 6 Jetson)</w:t>
            </w:r>
          </w:p>
        </w:tc>
        <w:tc>
          <w:tcPr/>
          <w:p>
            <w:pPr>
              <w:pStyle w:val="Compact"/>
              <w:jc w:val="left"/>
            </w:pPr>
            <w:r>
              <w:t xml:space="preserve">64 (8× per module)</w:t>
            </w:r>
          </w:p>
        </w:tc>
      </w:tr>
      <w:tr>
        <w:tc>
          <w:tcPr/>
          <w:p>
            <w:pPr>
              <w:pStyle w:val="Compact"/>
              <w:jc w:val="left"/>
            </w:pPr>
            <w:r>
              <w:rPr>
                <w:bCs/>
                <w:b/>
              </w:rPr>
              <w:t xml:space="preserve">Total NPU TOPS</w:t>
            </w:r>
          </w:p>
        </w:tc>
        <w:tc>
          <w:tcPr/>
          <w:p>
            <w:pPr>
              <w:pStyle w:val="Compact"/>
              <w:jc w:val="left"/>
            </w:pPr>
            <w:r>
              <w:t xml:space="preserve">24 (6 × 4)</w:t>
            </w:r>
          </w:p>
        </w:tc>
        <w:tc>
          <w:tcPr/>
          <w:p>
            <w:pPr>
              <w:pStyle w:val="Compact"/>
              <w:jc w:val="left"/>
            </w:pPr>
            <w:r>
              <w:t xml:space="preserve">91 (67 + 6 × 4)</w:t>
            </w:r>
          </w:p>
        </w:tc>
        <w:tc>
          <w:tcPr/>
          <w:p>
            <w:pPr>
              <w:pStyle w:val="Compact"/>
              <w:jc w:val="left"/>
            </w:pPr>
            <w:r>
              <w:t xml:space="preserve">48 (6 × 8)</w:t>
            </w:r>
          </w:p>
        </w:tc>
      </w:tr>
      <w:tr>
        <w:tc>
          <w:tcPr/>
          <w:p>
            <w:pPr>
              <w:pStyle w:val="Compact"/>
              <w:jc w:val="left"/>
            </w:pPr>
            <w:r>
              <w:rPr>
                <w:bCs/>
                <w:b/>
              </w:rPr>
              <w:t xml:space="preserve">Total RAM</w:t>
            </w:r>
          </w:p>
        </w:tc>
        <w:tc>
          <w:tcPr/>
          <w:p>
            <w:pPr>
              <w:pStyle w:val="Compact"/>
              <w:jc w:val="left"/>
            </w:pPr>
            <w:r>
              <w:t xml:space="preserve">32 GB</w:t>
            </w:r>
          </w:p>
        </w:tc>
        <w:tc>
          <w:tcPr/>
          <w:p>
            <w:pPr>
              <w:pStyle w:val="Compact"/>
              <w:jc w:val="left"/>
            </w:pPr>
            <w:r>
              <w:t xml:space="preserve">40 GB</w:t>
            </w:r>
          </w:p>
        </w:tc>
        <w:tc>
          <w:tcPr/>
          <w:p>
            <w:pPr>
              <w:pStyle w:val="Compact"/>
              <w:jc w:val="left"/>
            </w:pPr>
            <w:r>
              <w:t xml:space="preserve">64–256 GB</w:t>
            </w:r>
          </w:p>
        </w:tc>
      </w:tr>
      <w:tr>
        <w:tc>
          <w:tcPr/>
          <w:p>
            <w:pPr>
              <w:pStyle w:val="Compact"/>
              <w:jc w:val="left"/>
            </w:pPr>
            <w:r>
              <w:rPr>
                <w:bCs/>
                <w:b/>
              </w:rPr>
              <w:t xml:space="preserve">Aggregate NVMe</w:t>
            </w:r>
          </w:p>
        </w:tc>
        <w:tc>
          <w:tcPr/>
          <w:p>
            <w:pPr>
              <w:pStyle w:val="Compact"/>
              <w:jc w:val="left"/>
            </w:pPr>
            <w:r>
              <w:t xml:space="preserve">4× PCIe 3.0 x4</w:t>
            </w:r>
          </w:p>
        </w:tc>
        <w:tc>
          <w:tcPr/>
          <w:p>
            <w:pPr>
              <w:pStyle w:val="Compact"/>
              <w:jc w:val="left"/>
            </w:pPr>
            <w:r>
              <w:t xml:space="preserve">4× PCIe 3.0 x4 + Jetson ext.</w:t>
            </w:r>
          </w:p>
        </w:tc>
        <w:tc>
          <w:tcPr/>
          <w:p>
            <w:pPr>
              <w:pStyle w:val="Compact"/>
              <w:jc w:val="left"/>
            </w:pPr>
            <w:r>
              <w:t xml:space="preserve">8× M.2 (carrier)</w:t>
            </w:r>
          </w:p>
        </w:tc>
      </w:tr>
      <w:tr>
        <w:tc>
          <w:tcPr/>
          <w:p>
            <w:pPr>
              <w:pStyle w:val="Compact"/>
              <w:jc w:val="left"/>
            </w:pPr>
            <w:r>
              <w:rPr>
                <w:bCs/>
                <w:b/>
              </w:rPr>
              <w:t xml:space="preserve">Max Power</w:t>
            </w:r>
          </w:p>
        </w:tc>
        <w:tc>
          <w:tcPr/>
          <w:p>
            <w:pPr>
              <w:pStyle w:val="Compact"/>
              <w:jc w:val="left"/>
            </w:pPr>
            <w:r>
              <w:t xml:space="preserve">~45 W</w:t>
            </w:r>
          </w:p>
        </w:tc>
        <w:tc>
          <w:tcPr/>
          <w:p>
            <w:pPr>
              <w:pStyle w:val="Compact"/>
              <w:jc w:val="left"/>
            </w:pPr>
            <w:r>
              <w:t xml:space="preserve">~70 W</w:t>
            </w:r>
          </w:p>
        </w:tc>
        <w:tc>
          <w:tcPr/>
          <w:p>
            <w:pPr>
              <w:pStyle w:val="Compact"/>
              <w:jc w:val="left"/>
            </w:pPr>
            <w:r>
              <w:t xml:space="preserve">~160 W</w:t>
            </w:r>
          </w:p>
        </w:tc>
      </w:tr>
      <w:tr>
        <w:tc>
          <w:tcPr/>
          <w:p>
            <w:pPr>
              <w:pStyle w:val="Compact"/>
              <w:jc w:val="left"/>
            </w:pPr>
            <w:r>
              <w:rPr>
                <w:bCs/>
                <w:b/>
              </w:rPr>
              <w:t xml:space="preserve">Estimated Cost</w:t>
            </w:r>
          </w:p>
        </w:tc>
        <w:tc>
          <w:tcPr/>
          <w:p>
            <w:pPr>
              <w:pStyle w:val="Compact"/>
              <w:jc w:val="left"/>
            </w:pPr>
            <w:r>
              <w:rPr>
                <w:bCs/>
                <w:b/>
              </w:rPr>
              <w:t xml:space="preserve">~$513</w:t>
            </w:r>
          </w:p>
        </w:tc>
        <w:tc>
          <w:tcPr/>
          <w:p>
            <w:pPr>
              <w:pStyle w:val="Compact"/>
              <w:jc w:val="left"/>
            </w:pPr>
            <w:r>
              <w:rPr>
                <w:bCs/>
                <w:b/>
              </w:rPr>
              <w:t xml:space="preserve">~$1,034</w:t>
            </w:r>
          </w:p>
        </w:tc>
        <w:tc>
          <w:tcPr/>
          <w:p>
            <w:pPr>
              <w:pStyle w:val="Compact"/>
              <w:jc w:val="left"/>
            </w:pPr>
            <w:r>
              <w:rPr>
                <w:bCs/>
                <w:b/>
              </w:rPr>
              <w:t xml:space="preserve">~$1,992</w:t>
            </w:r>
          </w:p>
        </w:tc>
      </w:tr>
      <w:tr>
        <w:tc>
          <w:tcPr/>
          <w:p>
            <w:pPr>
              <w:pStyle w:val="Compact"/>
              <w:jc w:val="left"/>
            </w:pPr>
            <w:r>
              <w:rPr>
                <w:bCs/>
                <w:b/>
              </w:rPr>
              <w:t xml:space="preserve">Best For</w:t>
            </w:r>
          </w:p>
        </w:tc>
        <w:tc>
          <w:tcPr/>
          <w:p>
            <w:pPr>
              <w:pStyle w:val="Compact"/>
              <w:jc w:val="left"/>
            </w:pPr>
            <w:r>
              <w:t xml:space="preserve">K3s, web services, light inference</w:t>
            </w:r>
          </w:p>
        </w:tc>
        <w:tc>
          <w:tcPr/>
          <w:p>
            <w:pPr>
              <w:pStyle w:val="Compact"/>
              <w:jc w:val="left"/>
            </w:pPr>
            <w:r>
              <w:t xml:space="preserve">LLM serving, vision AI, mixed workloads</w:t>
            </w:r>
          </w:p>
        </w:tc>
        <w:tc>
          <w:tcPr/>
          <w:p>
            <w:pPr>
              <w:pStyle w:val="Compact"/>
              <w:jc w:val="left"/>
            </w:pPr>
            <w:r>
              <w:t xml:space="preserve">Max density, CI/CD, render farm</w:t>
            </w:r>
          </w:p>
        </w:tc>
      </w:tr>
    </w:tbl>
    <w:bookmarkEnd w:id="61"/>
    <w:bookmarkStart w:id="62" w:name="selecting-the-right-configuration"/>
    <w:p>
      <w:pPr>
        <w:pStyle w:val="Heading3"/>
      </w:pPr>
      <w:r>
        <w:t xml:space="preserve">2.4.4 Selecting the Right Configuration</w:t>
      </w:r>
    </w:p>
    <w:p>
      <w:pPr>
        <w:pStyle w:val="FirstParagraph"/>
      </w:pPr>
      <w:r>
        <w:t xml:space="preserve">The</w:t>
      </w:r>
      <w:r>
        <w:t xml:space="preserve"> </w:t>
      </w:r>
      <w:r>
        <w:rPr>
          <w:bCs/>
          <w:b/>
        </w:rPr>
        <w:t xml:space="preserve">budget build</w:t>
      </w:r>
      <w:r>
        <w:t xml:space="preserve"> </w:t>
      </w:r>
      <w:r>
        <w:t xml:space="preserve">suits first deployments and stateless services without AI inference. Homogeneous ROCK 5B nodes minimize operational complexity — one Armbian image, one update pipeline.</w:t>
      </w:r>
    </w:p>
    <w:p>
      <w:pPr>
        <w:pStyle w:val="BodyText"/>
      </w:pPr>
      <w:r>
        <w:t xml:space="preserve">The</w:t>
      </w:r>
      <w:r>
        <w:t xml:space="preserve"> </w:t>
      </w:r>
      <w:r>
        <w:rPr>
          <w:bCs/>
          <w:b/>
        </w:rPr>
        <w:t xml:space="preserve">AI-focused build</w:t>
      </w:r>
      <w:r>
        <w:t xml:space="preserve"> </w:t>
      </w:r>
      <w:r>
        <w:t xml:space="preserve">addresses the most common production requirement: edge AI alongside traditional services. The Jetson’s TensorRT stack handles model serving while ROCK 5B workers provide general compute, mirroring cloud Kubernetes patterns where GPU nodes run inference and CPU nodes handle everything else.</w:t>
      </w:r>
    </w:p>
    <w:p>
      <w:pPr>
        <w:pStyle w:val="BodyText"/>
      </w:pPr>
      <w:r>
        <w:t xml:space="preserve">The</w:t>
      </w:r>
      <w:r>
        <w:t xml:space="preserve"> </w:t>
      </w:r>
      <w:r>
        <w:rPr>
          <w:bCs/>
          <w:b/>
        </w:rPr>
        <w:t xml:space="preserve">density build</w:t>
      </w:r>
      <w:r>
        <w:t xml:space="preserve"> </w:t>
      </w:r>
      <w:r>
        <w:t xml:space="preserve">maximizes cores and RAM in minimal rack space. Two Turing Pi 2.5 boards fit in 2U with room for switch and PSU, delivering 64 cores in a footprint requiring four mini-ITX cases otherwise. The trade-off is GbE inter-node bandwidth (vs. 2.5GbE on ROCK 5B builds) and less mature NPU software versus Jetson’s TensorRT.</w:t>
      </w:r>
    </w:p>
    <w:p>
      <w:pPr>
        <w:pStyle w:val="BodyText"/>
      </w:pPr>
      <w:r>
        <w:rPr>
          <w:bCs/>
          <w:b/>
        </w:rPr>
        <w:t xml:space="preserve">Table 4: Master SBC Comparison — 18 Boards for HelixCluster</w:t>
      </w:r>
    </w:p>
    <w:tbl>
      <w:tblPr>
        <w:tblStyle w:val="Table"/>
        <w:tblW w:type="pct" w:w="5000"/>
        <w:tblLook w:firstRow="1" w:lastRow="0" w:firstColumn="0" w:lastColumn="0" w:noHBand="0" w:noVBand="0" w:val="0020"/>
      </w:tblPr>
      <w:tblGrid>
        <w:gridCol w:w="879"/>
        <w:gridCol w:w="879"/>
        <w:gridCol w:w="879"/>
        <w:gridCol w:w="879"/>
        <w:gridCol w:w="879"/>
        <w:gridCol w:w="879"/>
        <w:gridCol w:w="879"/>
        <w:gridCol w:w="879"/>
        <w:gridCol w:w="879"/>
      </w:tblGrid>
      <w:tr>
        <w:trPr>
          <w:tblHeader w:val="true"/>
        </w:trPr>
        <w:tc>
          <w:tcPr/>
          <w:p>
            <w:pPr>
              <w:pStyle w:val="Compact"/>
              <w:jc w:val="left"/>
            </w:pPr>
            <w:r>
              <w:t xml:space="preserve">Board</w:t>
            </w:r>
          </w:p>
        </w:tc>
        <w:tc>
          <w:tcPr/>
          <w:p>
            <w:pPr>
              <w:pStyle w:val="Compact"/>
              <w:jc w:val="left"/>
            </w:pPr>
            <w:r>
              <w:t xml:space="preserve">SoC</w:t>
            </w:r>
          </w:p>
        </w:tc>
        <w:tc>
          <w:tcPr/>
          <w:p>
            <w:pPr>
              <w:pStyle w:val="Compact"/>
              <w:jc w:val="left"/>
            </w:pPr>
            <w:r>
              <w:t xml:space="preserve">CPU Cores</w:t>
            </w:r>
          </w:p>
        </w:tc>
        <w:tc>
          <w:tcPr/>
          <w:p>
            <w:pPr>
              <w:pStyle w:val="Compact"/>
              <w:jc w:val="left"/>
            </w:pPr>
            <w:r>
              <w:t xml:space="preserve">RAM (Max)</w:t>
            </w:r>
          </w:p>
        </w:tc>
        <w:tc>
          <w:tcPr/>
          <w:p>
            <w:pPr>
              <w:pStyle w:val="Compact"/>
              <w:jc w:val="left"/>
            </w:pPr>
            <w:r>
              <w:t xml:space="preserve">AI Perf.</w:t>
            </w:r>
          </w:p>
        </w:tc>
        <w:tc>
          <w:tcPr/>
          <w:p>
            <w:pPr>
              <w:pStyle w:val="Compact"/>
              <w:jc w:val="left"/>
            </w:pPr>
            <w:r>
              <w:t xml:space="preserve">Network</w:t>
            </w:r>
          </w:p>
        </w:tc>
        <w:tc>
          <w:tcPr/>
          <w:p>
            <w:pPr>
              <w:pStyle w:val="Compact"/>
              <w:jc w:val="left"/>
            </w:pPr>
            <w:r>
              <w:t xml:space="preserve">NVMe</w:t>
            </w:r>
          </w:p>
        </w:tc>
        <w:tc>
          <w:tcPr/>
          <w:p>
            <w:pPr>
              <w:pStyle w:val="Compact"/>
              <w:jc w:val="left"/>
            </w:pPr>
            <w:r>
              <w:t xml:space="preserve">Price</w:t>
            </w:r>
          </w:p>
        </w:tc>
        <w:tc>
          <w:tcPr/>
          <w:p>
            <w:pPr>
              <w:pStyle w:val="Compact"/>
              <w:jc w:val="left"/>
            </w:pPr>
            <w:r>
              <w:t xml:space="preserve">Best Cluster Role</w:t>
            </w:r>
          </w:p>
        </w:tc>
      </w:tr>
      <w:tr>
        <w:tc>
          <w:tcPr/>
          <w:p>
            <w:pPr>
              <w:pStyle w:val="Compact"/>
              <w:jc w:val="left"/>
            </w:pPr>
            <w:r>
              <w:rPr>
                <w:bCs/>
                <w:b/>
              </w:rPr>
              <w:t xml:space="preserve">Jetson Orin Nano Super</w:t>
            </w:r>
          </w:p>
        </w:tc>
        <w:tc>
          <w:tcPr/>
          <w:p>
            <w:pPr>
              <w:pStyle w:val="Compact"/>
              <w:jc w:val="left"/>
            </w:pPr>
            <w:r>
              <w:t xml:space="preserve">Orin</w:t>
            </w:r>
          </w:p>
        </w:tc>
        <w:tc>
          <w:tcPr/>
          <w:p>
            <w:pPr>
              <w:pStyle w:val="Compact"/>
              <w:jc w:val="left"/>
            </w:pPr>
            <w:r>
              <w:t xml:space="preserve">6× A78AE</w:t>
            </w:r>
          </w:p>
        </w:tc>
        <w:tc>
          <w:tcPr/>
          <w:p>
            <w:pPr>
              <w:pStyle w:val="Compact"/>
              <w:jc w:val="left"/>
            </w:pPr>
            <w:r>
              <w:t xml:space="preserve">8 GB</w:t>
            </w:r>
          </w:p>
        </w:tc>
        <w:tc>
          <w:tcPr/>
          <w:p>
            <w:pPr>
              <w:pStyle w:val="Compact"/>
              <w:jc w:val="left"/>
            </w:pPr>
            <w:r>
              <w:t xml:space="preserve">67 TOPS</w:t>
            </w:r>
          </w:p>
        </w:tc>
        <w:tc>
          <w:tcPr/>
          <w:p>
            <w:pPr>
              <w:pStyle w:val="Compact"/>
              <w:jc w:val="left"/>
            </w:pPr>
            <w:r>
              <w:t xml:space="preserve">1× GbE</w:t>
            </w:r>
          </w:p>
        </w:tc>
        <w:tc>
          <w:tcPr/>
          <w:p>
            <w:pPr>
              <w:pStyle w:val="Compact"/>
              <w:jc w:val="left"/>
            </w:pPr>
            <w:r>
              <w:t xml:space="preserve">External M.2</w:t>
            </w:r>
          </w:p>
        </w:tc>
        <w:tc>
          <w:tcPr/>
          <w:p>
            <w:pPr>
              <w:pStyle w:val="Compact"/>
              <w:jc w:val="left"/>
            </w:pPr>
            <w:r>
              <w:t xml:space="preserve">$249</w:t>
            </w:r>
          </w:p>
        </w:tc>
        <w:tc>
          <w:tcPr/>
          <w:p>
            <w:pPr>
              <w:pStyle w:val="Compact"/>
              <w:jc w:val="left"/>
            </w:pPr>
            <w:r>
              <w:t xml:space="preserve">AI inference controller</w:t>
            </w:r>
          </w:p>
        </w:tc>
      </w:tr>
      <w:tr>
        <w:tc>
          <w:tcPr/>
          <w:p>
            <w:pPr>
              <w:pStyle w:val="Compact"/>
              <w:jc w:val="left"/>
            </w:pPr>
            <w:r>
              <w:rPr>
                <w:bCs/>
                <w:b/>
              </w:rPr>
              <w:t xml:space="preserve">Jetson AGX Orin 64GB</w:t>
            </w:r>
          </w:p>
        </w:tc>
        <w:tc>
          <w:tcPr/>
          <w:p>
            <w:pPr>
              <w:pStyle w:val="Compact"/>
              <w:jc w:val="left"/>
            </w:pPr>
            <w:r>
              <w:t xml:space="preserve">Orin</w:t>
            </w:r>
          </w:p>
        </w:tc>
        <w:tc>
          <w:tcPr/>
          <w:p>
            <w:pPr>
              <w:pStyle w:val="Compact"/>
              <w:jc w:val="left"/>
            </w:pPr>
            <w:r>
              <w:t xml:space="preserve">12× A78AE</w:t>
            </w:r>
          </w:p>
        </w:tc>
        <w:tc>
          <w:tcPr/>
          <w:p>
            <w:pPr>
              <w:pStyle w:val="Compact"/>
              <w:jc w:val="left"/>
            </w:pPr>
            <w:r>
              <w:t xml:space="preserve">64 GB</w:t>
            </w:r>
          </w:p>
        </w:tc>
        <w:tc>
          <w:tcPr/>
          <w:p>
            <w:pPr>
              <w:pStyle w:val="Compact"/>
              <w:jc w:val="left"/>
            </w:pPr>
            <w:r>
              <w:t xml:space="preserve">275 TOPS</w:t>
            </w:r>
          </w:p>
        </w:tc>
        <w:tc>
          <w:tcPr/>
          <w:p>
            <w:pPr>
              <w:pStyle w:val="Compact"/>
              <w:jc w:val="left"/>
            </w:pPr>
            <w:r>
              <w:t xml:space="preserve">1× GbE</w:t>
            </w:r>
          </w:p>
        </w:tc>
        <w:tc>
          <w:tcPr/>
          <w:p>
            <w:pPr>
              <w:pStyle w:val="Compact"/>
              <w:jc w:val="left"/>
            </w:pPr>
            <w:r>
              <w:t xml:space="preserve">M.2</w:t>
            </w:r>
          </w:p>
        </w:tc>
        <w:tc>
          <w:tcPr/>
          <w:p>
            <w:pPr>
              <w:pStyle w:val="Compact"/>
              <w:jc w:val="left"/>
            </w:pPr>
            <w:r>
              <w:t xml:space="preserve">$1,599</w:t>
            </w:r>
          </w:p>
        </w:tc>
        <w:tc>
          <w:tcPr/>
          <w:p>
            <w:pPr>
              <w:pStyle w:val="Compact"/>
              <w:jc w:val="left"/>
            </w:pPr>
            <w:r>
              <w:t xml:space="preserve">High-throughput AI head node</w:t>
            </w:r>
          </w:p>
        </w:tc>
      </w:tr>
      <w:tr>
        <w:tc>
          <w:tcPr/>
          <w:p>
            <w:pPr>
              <w:pStyle w:val="Compact"/>
              <w:jc w:val="left"/>
            </w:pPr>
            <w:r>
              <w:rPr>
                <w:bCs/>
                <w:b/>
              </w:rPr>
              <w:t xml:space="preserve">Jetson Thor T5000</w:t>
            </w:r>
          </w:p>
        </w:tc>
        <w:tc>
          <w:tcPr/>
          <w:p>
            <w:pPr>
              <w:pStyle w:val="Compact"/>
              <w:jc w:val="left"/>
            </w:pPr>
            <w:r>
              <w:t xml:space="preserve">Blackwell</w:t>
            </w:r>
          </w:p>
        </w:tc>
        <w:tc>
          <w:tcPr/>
          <w:p>
            <w:pPr>
              <w:pStyle w:val="Compact"/>
              <w:jc w:val="left"/>
            </w:pPr>
            <w:r>
              <w:t xml:space="preserve">14× Neoverse-V3</w:t>
            </w:r>
          </w:p>
        </w:tc>
        <w:tc>
          <w:tcPr/>
          <w:p>
            <w:pPr>
              <w:pStyle w:val="Compact"/>
              <w:jc w:val="left"/>
            </w:pPr>
            <w:r>
              <w:t xml:space="preserve">128 GB</w:t>
            </w:r>
          </w:p>
        </w:tc>
        <w:tc>
          <w:tcPr/>
          <w:p>
            <w:pPr>
              <w:pStyle w:val="Compact"/>
              <w:jc w:val="left"/>
            </w:pPr>
            <w:r>
              <w:t xml:space="preserve">1000 FP8 T</w:t>
            </w:r>
          </w:p>
        </w:tc>
        <w:tc>
          <w:tcPr/>
          <w:p>
            <w:pPr>
              <w:pStyle w:val="Compact"/>
              <w:jc w:val="left"/>
            </w:pPr>
            <w:r>
              <w:t xml:space="preserve">4× 25GbE</w:t>
            </w:r>
          </w:p>
        </w:tc>
        <w:tc>
          <w:tcPr/>
          <w:p>
            <w:pPr>
              <w:pStyle w:val="Compact"/>
              <w:jc w:val="left"/>
            </w:pPr>
            <w:r>
              <w:t xml:space="preserve">M.2 Gen5</w:t>
            </w:r>
          </w:p>
        </w:tc>
        <w:tc>
          <w:tcPr/>
          <w:p>
            <w:pPr>
              <w:pStyle w:val="Compact"/>
              <w:jc w:val="left"/>
            </w:pPr>
            <w:r>
              <w:t xml:space="preserve">~$2,847</w:t>
            </w:r>
          </w:p>
        </w:tc>
        <w:tc>
          <w:tcPr/>
          <w:p>
            <w:pPr>
              <w:pStyle w:val="Compact"/>
              <w:jc w:val="left"/>
            </w:pPr>
            <w:r>
              <w:t xml:space="preserve">LLM inference / cluster controller</w:t>
            </w:r>
          </w:p>
        </w:tc>
      </w:tr>
      <w:tr>
        <w:tc>
          <w:tcPr/>
          <w:p>
            <w:pPr>
              <w:pStyle w:val="Compact"/>
              <w:jc w:val="left"/>
            </w:pPr>
            <w:r>
              <w:rPr>
                <w:bCs/>
                <w:b/>
              </w:rPr>
              <w:t xml:space="preserve">Radxa ROCK 5B</w:t>
            </w:r>
          </w:p>
        </w:tc>
        <w:tc>
          <w:tcPr/>
          <w:p>
            <w:pPr>
              <w:pStyle w:val="Compact"/>
              <w:jc w:val="left"/>
            </w:pPr>
            <w:r>
              <w:t xml:space="preserve">RK3588</w:t>
            </w:r>
          </w:p>
        </w:tc>
        <w:tc>
          <w:tcPr/>
          <w:p>
            <w:pPr>
              <w:pStyle w:val="Compact"/>
              <w:jc w:val="left"/>
            </w:pPr>
            <w:r>
              <w:t xml:space="preserve">4×A76+4×A55</w:t>
            </w:r>
          </w:p>
        </w:tc>
        <w:tc>
          <w:tcPr/>
          <w:p>
            <w:pPr>
              <w:pStyle w:val="Compact"/>
              <w:jc w:val="left"/>
            </w:pPr>
            <w:r>
              <w:t xml:space="preserve">32 GB</w:t>
            </w:r>
          </w:p>
        </w:tc>
        <w:tc>
          <w:tcPr/>
          <w:p>
            <w:pPr>
              <w:pStyle w:val="Compact"/>
              <w:jc w:val="left"/>
            </w:pPr>
            <w:r>
              <w:t xml:space="preserve">6 TOPS</w:t>
            </w:r>
          </w:p>
        </w:tc>
        <w:tc>
          <w:tcPr/>
          <w:p>
            <w:pPr>
              <w:pStyle w:val="Compact"/>
              <w:jc w:val="left"/>
            </w:pPr>
            <w:r>
              <w:t xml:space="preserve">1× 2.5GbE</w:t>
            </w:r>
          </w:p>
        </w:tc>
        <w:tc>
          <w:tcPr/>
          <w:p>
            <w:pPr>
              <w:pStyle w:val="Compact"/>
              <w:jc w:val="left"/>
            </w:pPr>
            <w:r>
              <w:t xml:space="preserve">PCIe 3.0 x4</w:t>
            </w:r>
          </w:p>
        </w:tc>
        <w:tc>
          <w:tcPr/>
          <w:p>
            <w:pPr>
              <w:pStyle w:val="Compact"/>
              <w:jc w:val="left"/>
            </w:pPr>
            <w:r>
              <w:t xml:space="preserve">$157</w:t>
            </w:r>
          </w:p>
        </w:tc>
        <w:tc>
          <w:tcPr/>
          <w:p>
            <w:pPr>
              <w:pStyle w:val="Compact"/>
              <w:jc w:val="left"/>
            </w:pPr>
            <w:r>
              <w:t xml:space="preserve">General compute worker</w:t>
            </w:r>
          </w:p>
        </w:tc>
      </w:tr>
      <w:tr>
        <w:tc>
          <w:tcPr/>
          <w:p>
            <w:pPr>
              <w:pStyle w:val="Compact"/>
              <w:jc w:val="left"/>
            </w:pPr>
            <w:r>
              <w:rPr>
                <w:bCs/>
                <w:b/>
              </w:rPr>
              <w:t xml:space="preserve">NanoPi R6S</w:t>
            </w:r>
          </w:p>
        </w:tc>
        <w:tc>
          <w:tcPr/>
          <w:p>
            <w:pPr>
              <w:pStyle w:val="Compact"/>
              <w:jc w:val="left"/>
            </w:pPr>
            <w:r>
              <w:t xml:space="preserve">RK3588S</w:t>
            </w:r>
          </w:p>
        </w:tc>
        <w:tc>
          <w:tcPr/>
          <w:p>
            <w:pPr>
              <w:pStyle w:val="Compact"/>
              <w:jc w:val="left"/>
            </w:pPr>
            <w:r>
              <w:t xml:space="preserve">4×A76+4×A55</w:t>
            </w:r>
          </w:p>
        </w:tc>
        <w:tc>
          <w:tcPr/>
          <w:p>
            <w:pPr>
              <w:pStyle w:val="Compact"/>
              <w:jc w:val="left"/>
            </w:pPr>
            <w:r>
              <w:t xml:space="preserve">8 GB</w:t>
            </w:r>
          </w:p>
        </w:tc>
        <w:tc>
          <w:tcPr/>
          <w:p>
            <w:pPr>
              <w:pStyle w:val="Compact"/>
              <w:jc w:val="left"/>
            </w:pPr>
            <w:r>
              <w:t xml:space="preserve">6 TOPS</w:t>
            </w:r>
          </w:p>
        </w:tc>
        <w:tc>
          <w:tcPr/>
          <w:p>
            <w:pPr>
              <w:pStyle w:val="Compact"/>
              <w:jc w:val="left"/>
            </w:pPr>
            <w:r>
              <w:t xml:space="preserve">2× 2.5GbE + GbE</w:t>
            </w:r>
          </w:p>
        </w:tc>
        <w:tc>
          <w:tcPr/>
          <w:p>
            <w:pPr>
              <w:pStyle w:val="Compact"/>
              <w:jc w:val="left"/>
            </w:pPr>
            <w:r>
              <w:t xml:space="preserve">No</w:t>
            </w:r>
          </w:p>
        </w:tc>
        <w:tc>
          <w:tcPr/>
          <w:p>
            <w:pPr>
              <w:pStyle w:val="Compact"/>
              <w:jc w:val="left"/>
            </w:pPr>
            <w:r>
              <w:t xml:space="preserve">$139</w:t>
            </w:r>
          </w:p>
        </w:tc>
        <w:tc>
          <w:tcPr/>
          <w:p>
            <w:pPr>
              <w:pStyle w:val="Compact"/>
              <w:jc w:val="left"/>
            </w:pPr>
            <w:r>
              <w:t xml:space="preserve">Edge gateway / load balancer</w:t>
            </w:r>
          </w:p>
        </w:tc>
      </w:tr>
      <w:tr>
        <w:tc>
          <w:tcPr/>
          <w:p>
            <w:pPr>
              <w:pStyle w:val="Compact"/>
              <w:jc w:val="left"/>
            </w:pPr>
            <w:r>
              <w:rPr>
                <w:bCs/>
                <w:b/>
              </w:rPr>
              <w:t xml:space="preserve">NanoPi R6C</w:t>
            </w:r>
          </w:p>
        </w:tc>
        <w:tc>
          <w:tcPr/>
          <w:p>
            <w:pPr>
              <w:pStyle w:val="Compact"/>
              <w:jc w:val="left"/>
            </w:pPr>
            <w:r>
              <w:t xml:space="preserve">RK3588S</w:t>
            </w:r>
          </w:p>
        </w:tc>
        <w:tc>
          <w:tcPr/>
          <w:p>
            <w:pPr>
              <w:pStyle w:val="Compact"/>
              <w:jc w:val="left"/>
            </w:pPr>
            <w:r>
              <w:t xml:space="preserve">4×A76+4×A55</w:t>
            </w:r>
          </w:p>
        </w:tc>
        <w:tc>
          <w:tcPr/>
          <w:p>
            <w:pPr>
              <w:pStyle w:val="Compact"/>
              <w:jc w:val="left"/>
            </w:pPr>
            <w:r>
              <w:t xml:space="preserve">8 GB</w:t>
            </w:r>
          </w:p>
        </w:tc>
        <w:tc>
          <w:tcPr/>
          <w:p>
            <w:pPr>
              <w:pStyle w:val="Compact"/>
              <w:jc w:val="left"/>
            </w:pPr>
            <w:r>
              <w:t xml:space="preserve">6 TOPS</w:t>
            </w:r>
          </w:p>
        </w:tc>
        <w:tc>
          <w:tcPr/>
          <w:p>
            <w:pPr>
              <w:pStyle w:val="Compact"/>
              <w:jc w:val="left"/>
            </w:pPr>
            <w:r>
              <w:t xml:space="preserve">1× 2.5GbE + GbE</w:t>
            </w:r>
          </w:p>
        </w:tc>
        <w:tc>
          <w:tcPr/>
          <w:p>
            <w:pPr>
              <w:pStyle w:val="Compact"/>
              <w:jc w:val="left"/>
            </w:pPr>
            <w:r>
              <w:t xml:space="preserve">M.2</w:t>
            </w:r>
          </w:p>
        </w:tc>
        <w:tc>
          <w:tcPr/>
          <w:p>
            <w:pPr>
              <w:pStyle w:val="Compact"/>
              <w:jc w:val="left"/>
            </w:pPr>
            <w:r>
              <w:t xml:space="preserve">$85</w:t>
            </w:r>
          </w:p>
        </w:tc>
        <w:tc>
          <w:tcPr/>
          <w:p>
            <w:pPr>
              <w:pStyle w:val="Compact"/>
              <w:jc w:val="left"/>
            </w:pPr>
            <w:r>
              <w:t xml:space="preserve">Balanced compute + storage</w:t>
            </w:r>
          </w:p>
        </w:tc>
      </w:tr>
      <w:tr>
        <w:tc>
          <w:tcPr/>
          <w:p>
            <w:pPr>
              <w:pStyle w:val="Compact"/>
              <w:jc w:val="left"/>
            </w:pPr>
            <w:r>
              <w:rPr>
                <w:bCs/>
                <w:b/>
              </w:rPr>
              <w:t xml:space="preserve">Banana Pi BPI-M7</w:t>
            </w:r>
          </w:p>
        </w:tc>
        <w:tc>
          <w:tcPr/>
          <w:p>
            <w:pPr>
              <w:pStyle w:val="Compact"/>
              <w:jc w:val="left"/>
            </w:pPr>
            <w:r>
              <w:t xml:space="preserve">RK3588</w:t>
            </w:r>
          </w:p>
        </w:tc>
        <w:tc>
          <w:tcPr/>
          <w:p>
            <w:pPr>
              <w:pStyle w:val="Compact"/>
              <w:jc w:val="left"/>
            </w:pPr>
            <w:r>
              <w:t xml:space="preserve">4×A76+4×A55</w:t>
            </w:r>
          </w:p>
        </w:tc>
        <w:tc>
          <w:tcPr/>
          <w:p>
            <w:pPr>
              <w:pStyle w:val="Compact"/>
              <w:jc w:val="left"/>
            </w:pPr>
            <w:r>
              <w:t xml:space="preserve">32 GB</w:t>
            </w:r>
          </w:p>
        </w:tc>
        <w:tc>
          <w:tcPr/>
          <w:p>
            <w:pPr>
              <w:pStyle w:val="Compact"/>
              <w:jc w:val="left"/>
            </w:pPr>
            <w:r>
              <w:t xml:space="preserve">6 TOPS</w:t>
            </w:r>
          </w:p>
        </w:tc>
        <w:tc>
          <w:tcPr/>
          <w:p>
            <w:pPr>
              <w:pStyle w:val="Compact"/>
              <w:jc w:val="left"/>
            </w:pPr>
            <w:r>
              <w:t xml:space="preserve">2× 2.5GbE + WiFi 6</w:t>
            </w:r>
          </w:p>
        </w:tc>
        <w:tc>
          <w:tcPr/>
          <w:p>
            <w:pPr>
              <w:pStyle w:val="Compact"/>
              <w:jc w:val="left"/>
            </w:pPr>
            <w:r>
              <w:t xml:space="preserve">M.2</w:t>
            </w:r>
          </w:p>
        </w:tc>
        <w:tc>
          <w:tcPr/>
          <w:p>
            <w:pPr>
              <w:pStyle w:val="Compact"/>
              <w:jc w:val="left"/>
            </w:pPr>
            <w:r>
              <w:t xml:space="preserve">$165</w:t>
            </w:r>
          </w:p>
        </w:tc>
        <w:tc>
          <w:tcPr/>
          <w:p>
            <w:pPr>
              <w:pStyle w:val="Compact"/>
              <w:jc w:val="left"/>
            </w:pPr>
            <w:r>
              <w:t xml:space="preserve">Compact wireless node</w:t>
            </w:r>
          </w:p>
        </w:tc>
      </w:tr>
      <w:tr>
        <w:tc>
          <w:tcPr/>
          <w:p>
            <w:pPr>
              <w:pStyle w:val="Compact"/>
              <w:jc w:val="left"/>
            </w:pPr>
            <w:r>
              <w:rPr>
                <w:bCs/>
                <w:b/>
              </w:rPr>
              <w:t xml:space="preserve">Mixtile Blade 3</w:t>
            </w:r>
          </w:p>
        </w:tc>
        <w:tc>
          <w:tcPr/>
          <w:p>
            <w:pPr>
              <w:pStyle w:val="Compact"/>
              <w:jc w:val="left"/>
            </w:pPr>
            <w:r>
              <w:t xml:space="preserve">RK3588</w:t>
            </w:r>
          </w:p>
        </w:tc>
        <w:tc>
          <w:tcPr/>
          <w:p>
            <w:pPr>
              <w:pStyle w:val="Compact"/>
              <w:jc w:val="left"/>
            </w:pPr>
            <w:r>
              <w:t xml:space="preserve">4×A76+4×A55</w:t>
            </w:r>
          </w:p>
        </w:tc>
        <w:tc>
          <w:tcPr/>
          <w:p>
            <w:pPr>
              <w:pStyle w:val="Compact"/>
              <w:jc w:val="left"/>
            </w:pPr>
            <w:r>
              <w:t xml:space="preserve">32 GB</w:t>
            </w:r>
          </w:p>
        </w:tc>
        <w:tc>
          <w:tcPr/>
          <w:p>
            <w:pPr>
              <w:pStyle w:val="Compact"/>
              <w:jc w:val="left"/>
            </w:pPr>
            <w:r>
              <w:t xml:space="preserve">6 TOPS</w:t>
            </w:r>
          </w:p>
        </w:tc>
        <w:tc>
          <w:tcPr/>
          <w:p>
            <w:pPr>
              <w:pStyle w:val="Compact"/>
              <w:jc w:val="left"/>
            </w:pPr>
            <w:r>
              <w:t xml:space="preserve">2× 2.5GbE</w:t>
            </w:r>
          </w:p>
        </w:tc>
        <w:tc>
          <w:tcPr/>
          <w:p>
            <w:pPr>
              <w:pStyle w:val="Compact"/>
              <w:jc w:val="left"/>
            </w:pPr>
            <w:r>
              <w:t xml:space="preserve">U.2 PCIe 3.0 x4</w:t>
            </w:r>
          </w:p>
        </w:tc>
        <w:tc>
          <w:tcPr/>
          <w:p>
            <w:pPr>
              <w:pStyle w:val="Compact"/>
              <w:jc w:val="left"/>
            </w:pPr>
            <w:r>
              <w:t xml:space="preserve">$160</w:t>
            </w:r>
          </w:p>
        </w:tc>
        <w:tc>
          <w:tcPr/>
          <w:p>
            <w:pPr>
              <w:pStyle w:val="Compact"/>
              <w:jc w:val="left"/>
            </w:pPr>
            <w:r>
              <w:t xml:space="preserve">Cluster stacking / density</w:t>
            </w:r>
          </w:p>
        </w:tc>
      </w:tr>
      <w:tr>
        <w:tc>
          <w:tcPr/>
          <w:p>
            <w:pPr>
              <w:pStyle w:val="Compact"/>
              <w:jc w:val="left"/>
            </w:pPr>
            <w:r>
              <w:rPr>
                <w:bCs/>
                <w:b/>
              </w:rPr>
              <w:t xml:space="preserve">Turing RK1</w:t>
            </w:r>
          </w:p>
        </w:tc>
        <w:tc>
          <w:tcPr/>
          <w:p>
            <w:pPr>
              <w:pStyle w:val="Compact"/>
              <w:jc w:val="left"/>
            </w:pPr>
            <w:r>
              <w:t xml:space="preserve">RK3588</w:t>
            </w:r>
          </w:p>
        </w:tc>
        <w:tc>
          <w:tcPr/>
          <w:p>
            <w:pPr>
              <w:pStyle w:val="Compact"/>
              <w:jc w:val="left"/>
            </w:pPr>
            <w:r>
              <w:t xml:space="preserve">4×A76+4×A55</w:t>
            </w:r>
          </w:p>
        </w:tc>
        <w:tc>
          <w:tcPr/>
          <w:p>
            <w:pPr>
              <w:pStyle w:val="Compact"/>
              <w:jc w:val="left"/>
            </w:pPr>
            <w:r>
              <w:t xml:space="preserve">32 GB</w:t>
            </w:r>
          </w:p>
        </w:tc>
        <w:tc>
          <w:tcPr/>
          <w:p>
            <w:pPr>
              <w:pStyle w:val="Compact"/>
              <w:jc w:val="left"/>
            </w:pPr>
            <w:r>
              <w:t xml:space="preserve">6 TOPS</w:t>
            </w:r>
          </w:p>
        </w:tc>
        <w:tc>
          <w:tcPr/>
          <w:p>
            <w:pPr>
              <w:pStyle w:val="Compact"/>
              <w:jc w:val="left"/>
            </w:pPr>
            <w:r>
              <w:t xml:space="preserve">1× GbE (carrier)</w:t>
            </w:r>
          </w:p>
        </w:tc>
        <w:tc>
          <w:tcPr/>
          <w:p>
            <w:pPr>
              <w:pStyle w:val="Compact"/>
              <w:jc w:val="left"/>
            </w:pPr>
            <w:r>
              <w:t xml:space="preserve">M.2 (carrier)</w:t>
            </w:r>
          </w:p>
        </w:tc>
        <w:tc>
          <w:tcPr/>
          <w:p>
            <w:pPr>
              <w:pStyle w:val="Compact"/>
              <w:jc w:val="left"/>
            </w:pPr>
            <w:r>
              <w:t xml:space="preserve">$110</w:t>
            </w:r>
          </w:p>
        </w:tc>
        <w:tc>
          <w:tcPr/>
          <w:p>
            <w:pPr>
              <w:pStyle w:val="Compact"/>
              <w:jc w:val="left"/>
            </w:pPr>
            <w:r>
              <w:t xml:space="preserve">Compute module / density build</w:t>
            </w:r>
          </w:p>
        </w:tc>
      </w:tr>
      <w:tr>
        <w:tc>
          <w:tcPr/>
          <w:p>
            <w:pPr>
              <w:pStyle w:val="Compact"/>
              <w:jc w:val="left"/>
            </w:pPr>
            <w:r>
              <w:rPr>
                <w:bCs/>
                <w:b/>
              </w:rPr>
              <w:t xml:space="preserve">Firefly ITX-3588J</w:t>
            </w:r>
          </w:p>
        </w:tc>
        <w:tc>
          <w:tcPr/>
          <w:p>
            <w:pPr>
              <w:pStyle w:val="Compact"/>
              <w:jc w:val="left"/>
            </w:pPr>
            <w:r>
              <w:t xml:space="preserve">RK3588</w:t>
            </w:r>
          </w:p>
        </w:tc>
        <w:tc>
          <w:tcPr/>
          <w:p>
            <w:pPr>
              <w:pStyle w:val="Compact"/>
              <w:jc w:val="left"/>
            </w:pPr>
            <w:r>
              <w:t xml:space="preserve">4×A76+4×A55</w:t>
            </w:r>
          </w:p>
        </w:tc>
        <w:tc>
          <w:tcPr/>
          <w:p>
            <w:pPr>
              <w:pStyle w:val="Compact"/>
              <w:jc w:val="left"/>
            </w:pPr>
            <w:r>
              <w:t xml:space="preserve">32 GB</w:t>
            </w:r>
          </w:p>
        </w:tc>
        <w:tc>
          <w:tcPr/>
          <w:p>
            <w:pPr>
              <w:pStyle w:val="Compact"/>
              <w:jc w:val="left"/>
            </w:pPr>
            <w:r>
              <w:t xml:space="preserve">6 TOPS</w:t>
            </w:r>
          </w:p>
        </w:tc>
        <w:tc>
          <w:tcPr/>
          <w:p>
            <w:pPr>
              <w:pStyle w:val="Compact"/>
              <w:jc w:val="left"/>
            </w:pPr>
            <w:r>
              <w:t xml:space="preserve">2× GbE</w:t>
            </w:r>
          </w:p>
        </w:tc>
        <w:tc>
          <w:tcPr/>
          <w:p>
            <w:pPr>
              <w:pStyle w:val="Compact"/>
              <w:jc w:val="left"/>
            </w:pPr>
            <w:r>
              <w:t xml:space="preserve">M.2 SATA</w:t>
            </w:r>
          </w:p>
        </w:tc>
        <w:tc>
          <w:tcPr/>
          <w:p>
            <w:pPr>
              <w:pStyle w:val="Compact"/>
              <w:jc w:val="left"/>
            </w:pPr>
            <w:r>
              <w:t xml:space="preserve">$449</w:t>
            </w:r>
          </w:p>
        </w:tc>
        <w:tc>
          <w:tcPr/>
          <w:p>
            <w:pPr>
              <w:pStyle w:val="Compact"/>
              <w:jc w:val="left"/>
            </w:pPr>
            <w:r>
              <w:t xml:space="preserve">NAS / storage node</w:t>
            </w:r>
          </w:p>
        </w:tc>
      </w:tr>
      <w:tr>
        <w:tc>
          <w:tcPr/>
          <w:p>
            <w:pPr>
              <w:pStyle w:val="Compact"/>
              <w:jc w:val="left"/>
            </w:pPr>
            <w:r>
              <w:rPr>
                <w:bCs/>
                <w:b/>
              </w:rPr>
              <w:t xml:space="preserve">FriendlyELEC CM3588</w:t>
            </w:r>
          </w:p>
        </w:tc>
        <w:tc>
          <w:tcPr/>
          <w:p>
            <w:pPr>
              <w:pStyle w:val="Compact"/>
              <w:jc w:val="left"/>
            </w:pPr>
            <w:r>
              <w:t xml:space="preserve">RK3588</w:t>
            </w:r>
          </w:p>
        </w:tc>
        <w:tc>
          <w:tcPr/>
          <w:p>
            <w:pPr>
              <w:pStyle w:val="Compact"/>
              <w:jc w:val="left"/>
            </w:pPr>
            <w:r>
              <w:t xml:space="preserve">4×A76+4×A55</w:t>
            </w:r>
          </w:p>
        </w:tc>
        <w:tc>
          <w:tcPr/>
          <w:p>
            <w:pPr>
              <w:pStyle w:val="Compact"/>
              <w:jc w:val="left"/>
            </w:pPr>
            <w:r>
              <w:t xml:space="preserve">32 GB</w:t>
            </w:r>
          </w:p>
        </w:tc>
        <w:tc>
          <w:tcPr/>
          <w:p>
            <w:pPr>
              <w:pStyle w:val="Compact"/>
              <w:jc w:val="left"/>
            </w:pPr>
            <w:r>
              <w:t xml:space="preserve">6 TOPS</w:t>
            </w:r>
          </w:p>
        </w:tc>
        <w:tc>
          <w:tcPr/>
          <w:p>
            <w:pPr>
              <w:pStyle w:val="Compact"/>
              <w:jc w:val="left"/>
            </w:pPr>
            <w:r>
              <w:t xml:space="preserve">1× 2.5GbE</w:t>
            </w:r>
          </w:p>
        </w:tc>
        <w:tc>
          <w:tcPr/>
          <w:p>
            <w:pPr>
              <w:pStyle w:val="Compact"/>
              <w:jc w:val="left"/>
            </w:pPr>
            <w:r>
              <w:rPr>
                <w:bCs/>
                <w:b/>
              </w:rPr>
              <w:t xml:space="preserve">4× M.2 NVMe</w:t>
            </w:r>
          </w:p>
        </w:tc>
        <w:tc>
          <w:tcPr/>
          <w:p>
            <w:pPr>
              <w:pStyle w:val="Compact"/>
              <w:jc w:val="left"/>
            </w:pPr>
            <w:r>
              <w:t xml:space="preserve">$130+</w:t>
            </w:r>
          </w:p>
        </w:tc>
        <w:tc>
          <w:tcPr/>
          <w:p>
            <w:pPr>
              <w:pStyle w:val="Compact"/>
              <w:jc w:val="left"/>
            </w:pPr>
            <w:r>
              <w:t xml:space="preserve">Distributed storage (Ceph/MinIO)</w:t>
            </w:r>
          </w:p>
        </w:tc>
      </w:tr>
      <w:tr>
        <w:tc>
          <w:tcPr/>
          <w:p>
            <w:pPr>
              <w:pStyle w:val="Compact"/>
              <w:jc w:val="left"/>
            </w:pPr>
            <w:r>
              <w:rPr>
                <w:bCs/>
                <w:b/>
              </w:rPr>
              <w:t xml:space="preserve">Khadas VIM4</w:t>
            </w:r>
          </w:p>
        </w:tc>
        <w:tc>
          <w:tcPr/>
          <w:p>
            <w:pPr>
              <w:pStyle w:val="Compact"/>
              <w:jc w:val="left"/>
            </w:pPr>
            <w:r>
              <w:t xml:space="preserve">A311D2</w:t>
            </w:r>
          </w:p>
        </w:tc>
        <w:tc>
          <w:tcPr/>
          <w:p>
            <w:pPr>
              <w:pStyle w:val="Compact"/>
              <w:jc w:val="left"/>
            </w:pPr>
            <w:r>
              <w:t xml:space="preserve">4×A73+4×A53</w:t>
            </w:r>
          </w:p>
        </w:tc>
        <w:tc>
          <w:tcPr/>
          <w:p>
            <w:pPr>
              <w:pStyle w:val="Compact"/>
              <w:jc w:val="left"/>
            </w:pPr>
            <w:r>
              <w:t xml:space="preserve">8 GB</w:t>
            </w:r>
          </w:p>
        </w:tc>
        <w:tc>
          <w:tcPr/>
          <w:p>
            <w:pPr>
              <w:pStyle w:val="Compact"/>
              <w:jc w:val="left"/>
            </w:pPr>
            <w:r>
              <w:t xml:space="preserve">3.2 TOPS</w:t>
            </w:r>
          </w:p>
        </w:tc>
        <w:tc>
          <w:tcPr/>
          <w:p>
            <w:pPr>
              <w:pStyle w:val="Compact"/>
              <w:jc w:val="left"/>
            </w:pPr>
            <w:r>
              <w:t xml:space="preserve">1× GbE + WiFi 6</w:t>
            </w:r>
          </w:p>
        </w:tc>
        <w:tc>
          <w:tcPr/>
          <w:p>
            <w:pPr>
              <w:pStyle w:val="Compact"/>
              <w:jc w:val="left"/>
            </w:pPr>
            <w:r>
              <w:t xml:space="preserve">M.2 (breakout)</w:t>
            </w:r>
          </w:p>
        </w:tc>
        <w:tc>
          <w:tcPr/>
          <w:p>
            <w:pPr>
              <w:pStyle w:val="Compact"/>
              <w:jc w:val="left"/>
            </w:pPr>
            <w:r>
              <w:t xml:space="preserve">$220</w:t>
            </w:r>
          </w:p>
        </w:tc>
        <w:tc>
          <w:tcPr/>
          <w:p>
            <w:pPr>
              <w:pStyle w:val="Compact"/>
              <w:jc w:val="left"/>
            </w:pPr>
            <w:r>
              <w:t xml:space="preserve">Video capture / gateway</w:t>
            </w:r>
          </w:p>
        </w:tc>
      </w:tr>
      <w:tr>
        <w:tc>
          <w:tcPr/>
          <w:p>
            <w:pPr>
              <w:pStyle w:val="Compact"/>
              <w:jc w:val="left"/>
            </w:pPr>
            <w:r>
              <w:rPr>
                <w:bCs/>
                <w:b/>
              </w:rPr>
              <w:t xml:space="preserve">Khadas Edge2</w:t>
            </w:r>
          </w:p>
        </w:tc>
        <w:tc>
          <w:tcPr/>
          <w:p>
            <w:pPr>
              <w:pStyle w:val="Compact"/>
              <w:jc w:val="left"/>
            </w:pPr>
            <w:r>
              <w:t xml:space="preserve">RK3588S</w:t>
            </w:r>
          </w:p>
        </w:tc>
        <w:tc>
          <w:tcPr/>
          <w:p>
            <w:pPr>
              <w:pStyle w:val="Compact"/>
              <w:jc w:val="left"/>
            </w:pPr>
            <w:r>
              <w:t xml:space="preserve">4×A76+4×A55</w:t>
            </w:r>
          </w:p>
        </w:tc>
        <w:tc>
          <w:tcPr/>
          <w:p>
            <w:pPr>
              <w:pStyle w:val="Compact"/>
              <w:jc w:val="left"/>
            </w:pPr>
            <w:r>
              <w:t xml:space="preserve">16 GB</w:t>
            </w:r>
          </w:p>
        </w:tc>
        <w:tc>
          <w:tcPr/>
          <w:p>
            <w:pPr>
              <w:pStyle w:val="Compact"/>
              <w:jc w:val="left"/>
            </w:pPr>
            <w:r>
              <w:t xml:space="preserve">6 TOPS</w:t>
            </w:r>
          </w:p>
        </w:tc>
        <w:tc>
          <w:tcPr/>
          <w:p>
            <w:pPr>
              <w:pStyle w:val="Compact"/>
              <w:jc w:val="left"/>
            </w:pPr>
            <w:r>
              <w:t xml:space="preserve">WiFi 6 only</w:t>
            </w:r>
          </w:p>
        </w:tc>
        <w:tc>
          <w:tcPr/>
          <w:p>
            <w:pPr>
              <w:pStyle w:val="Compact"/>
              <w:jc w:val="left"/>
            </w:pPr>
            <w:r>
              <w:t xml:space="preserve">No</w:t>
            </w:r>
          </w:p>
        </w:tc>
        <w:tc>
          <w:tcPr/>
          <w:p>
            <w:pPr>
              <w:pStyle w:val="Compact"/>
              <w:jc w:val="left"/>
            </w:pPr>
            <w:r>
              <w:t xml:space="preserve">$199</w:t>
            </w:r>
          </w:p>
        </w:tc>
        <w:tc>
          <w:tcPr/>
          <w:p>
            <w:pPr>
              <w:pStyle w:val="Compact"/>
              <w:jc w:val="left"/>
            </w:pPr>
            <w:r>
              <w:t xml:space="preserve">Ultra-compact wireless node</w:t>
            </w:r>
          </w:p>
        </w:tc>
      </w:tr>
      <w:tr>
        <w:tc>
          <w:tcPr/>
          <w:p>
            <w:pPr>
              <w:pStyle w:val="Compact"/>
              <w:jc w:val="left"/>
            </w:pPr>
            <w:r>
              <w:rPr>
                <w:bCs/>
                <w:b/>
              </w:rPr>
              <w:t xml:space="preserve">Odroid M1 8GB</w:t>
            </w:r>
          </w:p>
        </w:tc>
        <w:tc>
          <w:tcPr/>
          <w:p>
            <w:pPr>
              <w:pStyle w:val="Compact"/>
              <w:jc w:val="left"/>
            </w:pPr>
            <w:r>
              <w:t xml:space="preserve">RK3568B2</w:t>
            </w:r>
          </w:p>
        </w:tc>
        <w:tc>
          <w:tcPr/>
          <w:p>
            <w:pPr>
              <w:pStyle w:val="Compact"/>
              <w:jc w:val="left"/>
            </w:pPr>
            <w:r>
              <w:t xml:space="preserve">4× A55</w:t>
            </w:r>
          </w:p>
        </w:tc>
        <w:tc>
          <w:tcPr/>
          <w:p>
            <w:pPr>
              <w:pStyle w:val="Compact"/>
              <w:jc w:val="left"/>
            </w:pPr>
            <w:r>
              <w:t xml:space="preserve">8 GB</w:t>
            </w:r>
          </w:p>
        </w:tc>
        <w:tc>
          <w:tcPr/>
          <w:p>
            <w:pPr>
              <w:pStyle w:val="Compact"/>
              <w:jc w:val="left"/>
            </w:pPr>
            <w:r>
              <w:t xml:space="preserve">0.8 TOPS</w:t>
            </w:r>
          </w:p>
        </w:tc>
        <w:tc>
          <w:tcPr/>
          <w:p>
            <w:pPr>
              <w:pStyle w:val="Compact"/>
              <w:jc w:val="left"/>
            </w:pPr>
            <w:r>
              <w:t xml:space="preserve">1× GbE</w:t>
            </w:r>
          </w:p>
        </w:tc>
        <w:tc>
          <w:tcPr/>
          <w:p>
            <w:pPr>
              <w:pStyle w:val="Compact"/>
              <w:jc w:val="left"/>
            </w:pPr>
            <w:r>
              <w:t xml:space="preserve">M.2 PCIe 3.0 x2</w:t>
            </w:r>
          </w:p>
        </w:tc>
        <w:tc>
          <w:tcPr/>
          <w:p>
            <w:pPr>
              <w:pStyle w:val="Compact"/>
              <w:jc w:val="left"/>
            </w:pPr>
            <w:r>
              <w:t xml:space="preserve">$90</w:t>
            </w:r>
          </w:p>
        </w:tc>
        <w:tc>
          <w:tcPr/>
          <w:p>
            <w:pPr>
              <w:pStyle w:val="Compact"/>
              <w:jc w:val="left"/>
            </w:pPr>
            <w:r>
              <w:t xml:space="preserve">Low-power storage node</w:t>
            </w:r>
          </w:p>
        </w:tc>
      </w:tr>
      <w:tr>
        <w:tc>
          <w:tcPr/>
          <w:p>
            <w:pPr>
              <w:pStyle w:val="Compact"/>
              <w:jc w:val="left"/>
            </w:pPr>
            <w:r>
              <w:rPr>
                <w:bCs/>
                <w:b/>
              </w:rPr>
              <w:t xml:space="preserve">Odroid M1S 8GB</w:t>
            </w:r>
          </w:p>
        </w:tc>
        <w:tc>
          <w:tcPr/>
          <w:p>
            <w:pPr>
              <w:pStyle w:val="Compact"/>
              <w:jc w:val="left"/>
            </w:pPr>
            <w:r>
              <w:t xml:space="preserve">RK3566</w:t>
            </w:r>
          </w:p>
        </w:tc>
        <w:tc>
          <w:tcPr/>
          <w:p>
            <w:pPr>
              <w:pStyle w:val="Compact"/>
              <w:jc w:val="left"/>
            </w:pPr>
            <w:r>
              <w:t xml:space="preserve">4× A55</w:t>
            </w:r>
          </w:p>
        </w:tc>
        <w:tc>
          <w:tcPr/>
          <w:p>
            <w:pPr>
              <w:pStyle w:val="Compact"/>
              <w:jc w:val="left"/>
            </w:pPr>
            <w:r>
              <w:t xml:space="preserve">8 GB</w:t>
            </w:r>
          </w:p>
        </w:tc>
        <w:tc>
          <w:tcPr/>
          <w:p>
            <w:pPr>
              <w:pStyle w:val="Compact"/>
              <w:jc w:val="left"/>
            </w:pPr>
            <w:r>
              <w:t xml:space="preserve">—</w:t>
            </w:r>
          </w:p>
        </w:tc>
        <w:tc>
          <w:tcPr/>
          <w:p>
            <w:pPr>
              <w:pStyle w:val="Compact"/>
              <w:jc w:val="left"/>
            </w:pPr>
            <w:r>
              <w:t xml:space="preserve">1× GbE</w:t>
            </w:r>
          </w:p>
        </w:tc>
        <w:tc>
          <w:tcPr/>
          <w:p>
            <w:pPr>
              <w:pStyle w:val="Compact"/>
              <w:jc w:val="left"/>
            </w:pPr>
            <w:r>
              <w:t xml:space="preserve">M.2 PCIe 2.1</w:t>
            </w:r>
          </w:p>
        </w:tc>
        <w:tc>
          <w:tcPr/>
          <w:p>
            <w:pPr>
              <w:pStyle w:val="Compact"/>
              <w:jc w:val="left"/>
            </w:pPr>
            <w:r>
              <w:t xml:space="preserve">$59</w:t>
            </w:r>
          </w:p>
        </w:tc>
        <w:tc>
          <w:tcPr/>
          <w:p>
            <w:pPr>
              <w:pStyle w:val="Compact"/>
              <w:jc w:val="left"/>
            </w:pPr>
            <w:r>
              <w:t xml:space="preserve">Entry-level container host</w:t>
            </w:r>
          </w:p>
        </w:tc>
      </w:tr>
      <w:tr>
        <w:tc>
          <w:tcPr/>
          <w:p>
            <w:pPr>
              <w:pStyle w:val="Compact"/>
              <w:jc w:val="left"/>
            </w:pPr>
            <w:r>
              <w:rPr>
                <w:bCs/>
                <w:b/>
              </w:rPr>
              <w:t xml:space="preserve">Odroid N2+ 4GB</w:t>
            </w:r>
          </w:p>
        </w:tc>
        <w:tc>
          <w:tcPr/>
          <w:p>
            <w:pPr>
              <w:pStyle w:val="Compact"/>
              <w:jc w:val="left"/>
            </w:pPr>
            <w:r>
              <w:t xml:space="preserve">S922X</w:t>
            </w:r>
          </w:p>
        </w:tc>
        <w:tc>
          <w:tcPr/>
          <w:p>
            <w:pPr>
              <w:pStyle w:val="Compact"/>
              <w:jc w:val="left"/>
            </w:pPr>
            <w:r>
              <w:t xml:space="preserve">4×A73+2×A53</w:t>
            </w:r>
          </w:p>
        </w:tc>
        <w:tc>
          <w:tcPr/>
          <w:p>
            <w:pPr>
              <w:pStyle w:val="Compact"/>
              <w:jc w:val="left"/>
            </w:pPr>
            <w:r>
              <w:t xml:space="preserve">4 GB</w:t>
            </w:r>
          </w:p>
        </w:tc>
        <w:tc>
          <w:tcPr/>
          <w:p>
            <w:pPr>
              <w:pStyle w:val="Compact"/>
              <w:jc w:val="left"/>
            </w:pPr>
            <w:r>
              <w:t xml:space="preserve">—</w:t>
            </w:r>
          </w:p>
        </w:tc>
        <w:tc>
          <w:tcPr/>
          <w:p>
            <w:pPr>
              <w:pStyle w:val="Compact"/>
              <w:jc w:val="left"/>
            </w:pPr>
            <w:r>
              <w:t xml:space="preserve">1× GbE</w:t>
            </w:r>
          </w:p>
        </w:tc>
        <w:tc>
          <w:tcPr/>
          <w:p>
            <w:pPr>
              <w:pStyle w:val="Compact"/>
              <w:jc w:val="left"/>
            </w:pPr>
            <w:r>
              <w:t xml:space="preserve">No</w:t>
            </w:r>
          </w:p>
        </w:tc>
        <w:tc>
          <w:tcPr/>
          <w:p>
            <w:pPr>
              <w:pStyle w:val="Compact"/>
              <w:jc w:val="left"/>
            </w:pPr>
            <w:r>
              <w:t xml:space="preserve">$69</w:t>
            </w:r>
          </w:p>
        </w:tc>
        <w:tc>
          <w:tcPr/>
          <w:p>
            <w:pPr>
              <w:pStyle w:val="Compact"/>
              <w:jc w:val="left"/>
            </w:pPr>
            <w:r>
              <w:t xml:space="preserve">Infrastructure services (DNS/DHCP)</w:t>
            </w:r>
          </w:p>
        </w:tc>
      </w:tr>
      <w:tr>
        <w:tc>
          <w:tcPr/>
          <w:p>
            <w:pPr>
              <w:pStyle w:val="Compact"/>
              <w:jc w:val="left"/>
            </w:pPr>
            <w:r>
              <w:rPr>
                <w:bCs/>
                <w:b/>
              </w:rPr>
              <w:t xml:space="preserve">BeagleBone AI-64</w:t>
            </w:r>
          </w:p>
        </w:tc>
        <w:tc>
          <w:tcPr/>
          <w:p>
            <w:pPr>
              <w:pStyle w:val="Compact"/>
              <w:jc w:val="left"/>
            </w:pPr>
            <w:r>
              <w:t xml:space="preserve">TDA4VM</w:t>
            </w:r>
          </w:p>
        </w:tc>
        <w:tc>
          <w:tcPr/>
          <w:p>
            <w:pPr>
              <w:pStyle w:val="Compact"/>
              <w:jc w:val="left"/>
            </w:pPr>
            <w:r>
              <w:t xml:space="preserve">2× A72</w:t>
            </w:r>
          </w:p>
        </w:tc>
        <w:tc>
          <w:tcPr/>
          <w:p>
            <w:pPr>
              <w:pStyle w:val="Compact"/>
              <w:jc w:val="left"/>
            </w:pPr>
            <w:r>
              <w:t xml:space="preserve">4 GB</w:t>
            </w:r>
          </w:p>
        </w:tc>
        <w:tc>
          <w:tcPr/>
          <w:p>
            <w:pPr>
              <w:pStyle w:val="Compact"/>
              <w:jc w:val="left"/>
            </w:pPr>
            <w:r>
              <w:t xml:space="preserve">8 TOPS</w:t>
            </w:r>
          </w:p>
        </w:tc>
        <w:tc>
          <w:tcPr/>
          <w:p>
            <w:pPr>
              <w:pStyle w:val="Compact"/>
              <w:jc w:val="left"/>
            </w:pPr>
            <w:r>
              <w:t xml:space="preserve">1× GbE</w:t>
            </w:r>
          </w:p>
        </w:tc>
        <w:tc>
          <w:tcPr/>
          <w:p>
            <w:pPr>
              <w:pStyle w:val="Compact"/>
              <w:jc w:val="left"/>
            </w:pPr>
            <w:r>
              <w:t xml:space="preserve">No</w:t>
            </w:r>
          </w:p>
        </w:tc>
        <w:tc>
          <w:tcPr/>
          <w:p>
            <w:pPr>
              <w:pStyle w:val="Compact"/>
              <w:jc w:val="left"/>
            </w:pPr>
            <w:r>
              <w:t xml:space="preserve">$185</w:t>
            </w:r>
          </w:p>
        </w:tc>
        <w:tc>
          <w:tcPr/>
          <w:p>
            <w:pPr>
              <w:pStyle w:val="Compact"/>
              <w:jc w:val="left"/>
            </w:pPr>
            <w:r>
              <w:t xml:space="preserve">Industrial edge / real-time control</w:t>
            </w:r>
          </w:p>
        </w:tc>
      </w:tr>
      <w:tr>
        <w:tc>
          <w:tcPr/>
          <w:p>
            <w:pPr>
              <w:pStyle w:val="Compact"/>
              <w:jc w:val="left"/>
            </w:pPr>
            <w:r>
              <w:rPr>
                <w:bCs/>
                <w:b/>
              </w:rPr>
              <w:t xml:space="preserve">ROCKPro64</w:t>
            </w:r>
          </w:p>
        </w:tc>
        <w:tc>
          <w:tcPr/>
          <w:p>
            <w:pPr>
              <w:pStyle w:val="Compact"/>
              <w:jc w:val="left"/>
            </w:pPr>
            <w:r>
              <w:t xml:space="preserve">RK3399</w:t>
            </w:r>
          </w:p>
        </w:tc>
        <w:tc>
          <w:tcPr/>
          <w:p>
            <w:pPr>
              <w:pStyle w:val="Compact"/>
              <w:jc w:val="left"/>
            </w:pPr>
            <w:r>
              <w:t xml:space="preserve">2×A72+4×A53</w:t>
            </w:r>
          </w:p>
        </w:tc>
        <w:tc>
          <w:tcPr/>
          <w:p>
            <w:pPr>
              <w:pStyle w:val="Compact"/>
              <w:jc w:val="left"/>
            </w:pPr>
            <w:r>
              <w:t xml:space="preserve">4 GB</w:t>
            </w:r>
          </w:p>
        </w:tc>
        <w:tc>
          <w:tcPr/>
          <w:p>
            <w:pPr>
              <w:pStyle w:val="Compact"/>
              <w:jc w:val="left"/>
            </w:pPr>
            <w:r>
              <w:t xml:space="preserve">—</w:t>
            </w:r>
          </w:p>
        </w:tc>
        <w:tc>
          <w:tcPr/>
          <w:p>
            <w:pPr>
              <w:pStyle w:val="Compact"/>
              <w:jc w:val="left"/>
            </w:pPr>
            <w:r>
              <w:t xml:space="preserve">1× GbE</w:t>
            </w:r>
          </w:p>
        </w:tc>
        <w:tc>
          <w:tcPr/>
          <w:p>
            <w:pPr>
              <w:pStyle w:val="Compact"/>
              <w:jc w:val="left"/>
            </w:pPr>
            <w:r>
              <w:t xml:space="preserve">PCIe 4x</w:t>
            </w:r>
          </w:p>
        </w:tc>
        <w:tc>
          <w:tcPr/>
          <w:p>
            <w:pPr>
              <w:pStyle w:val="Compact"/>
              <w:jc w:val="left"/>
            </w:pPr>
            <w:r>
              <w:t xml:space="preserve">$80</w:t>
            </w:r>
          </w:p>
        </w:tc>
        <w:tc>
          <w:tcPr/>
          <w:p>
            <w:pPr>
              <w:pStyle w:val="Compact"/>
              <w:jc w:val="left"/>
            </w:pPr>
            <w:r>
              <w:t xml:space="preserve">Legacy node (use if owned)</w:t>
            </w:r>
          </w:p>
        </w:tc>
      </w:tr>
    </w:tbl>
    <w:p>
      <w:pPr>
        <w:pStyle w:val="BodyText"/>
      </w:pPr>
      <w:r>
        <w:t xml:space="preserve">The RK3588 family dominates general-purpose and density roles, NVIDIA Jetson controls AI inference, and specialized boards fill storage, networking, and industrial niches. Selection should begin with workload: AI inference demands Jetson, general compute favors RK3588, storage requires SATA/multi-NVMe, and networking benefits from dual-Ethernet. The $150–$350 price band delivers optimal value — boards above this threshold justify their premium only for specific I/O or AI needs, while sub-$100 boards sacrifice too much capability for meaningful cluster contribution.</w:t>
      </w:r>
    </w:p>
    <w:p>
      <w:r>
        <w:pict>
          <v:rect style="width:0;height:1.5pt" o:hralign="center" o:hrstd="t" o:hr="t"/>
        </w:pict>
      </w:r>
    </w:p>
    <w:bookmarkEnd w:id="62"/>
    <w:bookmarkEnd w:id="63"/>
    <w:bookmarkEnd w:id="64"/>
    <w:bookmarkStart w:id="170" w:name="risc-v-emerging-architectures"/>
    <w:p>
      <w:pPr>
        <w:pStyle w:val="Heading1"/>
      </w:pPr>
      <w:r>
        <w:t xml:space="preserve">3. RISC-V &amp; Emerging Architectures</w:t>
      </w:r>
    </w:p>
    <w:p>
      <w:pPr>
        <w:pStyle w:val="FirstParagraph"/>
      </w:pPr>
      <w:r>
        <w:t xml:space="preserve">RISC-V has crossed the threshold from academic curiosity to production-viable platform for edge-tier workloads. Docker v29 ships for RISC-V within six days of x86/ARM release, Go and Rust compile natively, and community Kubernetes forks run on commercially available boards. Yet the performance gap remains severe: the most powerful RISC-V board today delivers roughly one-tenth the throughput of a mid-range ARM server, and the best single-core RISC-V CPU matches only a Raspberry Pi 3 B+. For HelixCluster, RISC-V is not a performance play—it is an insurance policy against architecture lock-in.</w:t>
      </w:r>
    </w:p>
    <w:p>
      <w:pPr>
        <w:pStyle w:val="BodyText"/>
      </w:pPr>
      <w:r>
        <w:t xml:space="preserve">This chapter maps the RISC-V board landscape, evaluates software ecosystem readiness, surveys LoongArch and OpenPOWER as complementary architectures, and defines a concrete integration strategy with cross-compilation pipelines, capability detection, and tier assignments.</w:t>
      </w:r>
    </w:p>
    <w:p>
      <w:r>
        <w:pict>
          <v:rect style="width:0;height:1.5pt" o:hralign="center" o:hrstd="t" o:hr="t"/>
        </w:pict>
      </w:r>
    </w:p>
    <w:bookmarkStart w:id="68" w:name="risc-v-board-ecosystem"/>
    <w:p>
      <w:pPr>
        <w:pStyle w:val="Heading2"/>
      </w:pPr>
      <w:r>
        <w:t xml:space="preserve">3.1 RISC-V Board Ecosystem</w:t>
      </w:r>
    </w:p>
    <w:bookmarkStart w:id="65" w:name="Xa499660255af7c6bc7046cca5e18b6c917654c4"/>
    <w:p>
      <w:pPr>
        <w:pStyle w:val="Heading3"/>
      </w:pPr>
      <w:r>
        <w:t xml:space="preserve">3.1.1 Current Board Landscape and Linux Support</w:t>
      </w:r>
    </w:p>
    <w:p>
      <w:pPr>
        <w:pStyle w:val="FirstParagraph"/>
      </w:pPr>
      <w:r>
        <w:t xml:space="preserve">The RISC-V single-board computer market fragmented rapidly in 2023-2025, producing devices from $60 embedded modules to $1,999 server-class bundles. Table 3.1 compares the six boards most relevant to HelixCluster.</w:t>
      </w:r>
    </w:p>
    <w:p>
      <w:pPr>
        <w:pStyle w:val="BodyText"/>
      </w:pPr>
      <w:r>
        <w:rPr>
          <w:bCs/>
          <w:b/>
        </w:rPr>
        <w:t xml:space="preserve">Table 3.1 — RISC-V Board Comparison for HelixCluster Deployment</w:t>
      </w:r>
    </w:p>
    <w:tbl>
      <w:tblPr>
        <w:tblStyle w:val="Table"/>
        <w:tblW w:type="pct" w:w="5000"/>
        <w:tblLook w:firstRow="1" w:lastRow="0" w:firstColumn="0" w:lastColumn="0" w:noHBand="0" w:noVBand="0" w:val="0020"/>
      </w:tblPr>
      <w:tblGrid>
        <w:gridCol w:w="792"/>
        <w:gridCol w:w="1470"/>
        <w:gridCol w:w="565"/>
        <w:gridCol w:w="565"/>
        <w:gridCol w:w="1018"/>
        <w:gridCol w:w="1018"/>
        <w:gridCol w:w="792"/>
        <w:gridCol w:w="1697"/>
      </w:tblGrid>
      <w:tr>
        <w:trPr>
          <w:tblHeader w:val="true"/>
        </w:trPr>
        <w:tc>
          <w:tcPr/>
          <w:p>
            <w:pPr>
              <w:pStyle w:val="Compact"/>
              <w:jc w:val="left"/>
            </w:pPr>
            <w:r>
              <w:t xml:space="preserve">Board</w:t>
            </w:r>
          </w:p>
        </w:tc>
        <w:tc>
          <w:tcPr/>
          <w:p>
            <w:pPr>
              <w:pStyle w:val="Compact"/>
              <w:jc w:val="left"/>
            </w:pPr>
            <w:r>
              <w:t xml:space="preserve">SoC / Cores</w:t>
            </w:r>
          </w:p>
        </w:tc>
        <w:tc>
          <w:tcPr/>
          <w:p>
            <w:pPr>
              <w:pStyle w:val="Compact"/>
              <w:jc w:val="left"/>
            </w:pPr>
            <w:r>
              <w:t xml:space="preserve">ISA</w:t>
            </w:r>
          </w:p>
        </w:tc>
        <w:tc>
          <w:tcPr/>
          <w:p>
            <w:pPr>
              <w:pStyle w:val="Compact"/>
              <w:jc w:val="left"/>
            </w:pPr>
            <w:r>
              <w:t xml:space="preserve">RAM</w:t>
            </w:r>
          </w:p>
        </w:tc>
        <w:tc>
          <w:tcPr/>
          <w:p>
            <w:pPr>
              <w:pStyle w:val="Compact"/>
              <w:jc w:val="left"/>
            </w:pPr>
            <w:r>
              <w:t xml:space="preserve">Network</w:t>
            </w:r>
          </w:p>
        </w:tc>
        <w:tc>
          <w:tcPr/>
          <w:p>
            <w:pPr>
              <w:pStyle w:val="Compact"/>
              <w:jc w:val="left"/>
            </w:pPr>
            <w:r>
              <w:t xml:space="preserve">Storage</w:t>
            </w:r>
          </w:p>
        </w:tc>
        <w:tc>
          <w:tcPr/>
          <w:p>
            <w:pPr>
              <w:pStyle w:val="Compact"/>
              <w:jc w:val="left"/>
            </w:pPr>
            <w:r>
              <w:t xml:space="preserve">Price</w:t>
            </w:r>
          </w:p>
        </w:tc>
        <w:tc>
          <w:tcPr/>
          <w:p>
            <w:pPr>
              <w:pStyle w:val="Compact"/>
              <w:jc w:val="left"/>
            </w:pPr>
            <w:r>
              <w:t xml:space="preserve">Linux Support</w:t>
            </w:r>
          </w:p>
        </w:tc>
      </w:tr>
      <w:tr>
        <w:tc>
          <w:tcPr/>
          <w:p>
            <w:pPr>
              <w:pStyle w:val="Compact"/>
              <w:jc w:val="left"/>
            </w:pPr>
            <w:r>
              <w:t xml:space="preserve">Milk-V Pioneer</w:t>
            </w:r>
          </w:p>
        </w:tc>
        <w:tc>
          <w:tcPr/>
          <w:p>
            <w:pPr>
              <w:pStyle w:val="Compact"/>
              <w:jc w:val="left"/>
            </w:pPr>
            <w:r>
              <w:t xml:space="preserve">SG2042 / 64x C920 @ 2.0 GHz</w:t>
            </w:r>
          </w:p>
        </w:tc>
        <w:tc>
          <w:tcPr/>
          <w:p>
            <w:pPr>
              <w:pStyle w:val="Compact"/>
              <w:jc w:val="left"/>
            </w:pPr>
            <w:r>
              <w:t xml:space="preserve">RV64GC + RVV 0.7.1</w:t>
            </w:r>
          </w:p>
        </w:tc>
        <w:tc>
          <w:tcPr/>
          <w:p>
            <w:pPr>
              <w:pStyle w:val="Compact"/>
              <w:jc w:val="left"/>
            </w:pPr>
            <w:r>
              <w:t xml:space="preserve">Up to 128 GB DDR4-3200 ECC</w:t>
            </w:r>
          </w:p>
        </w:tc>
        <w:tc>
          <w:tcPr/>
          <w:p>
            <w:pPr>
              <w:pStyle w:val="Compact"/>
              <w:jc w:val="left"/>
            </w:pPr>
            <w:r>
              <w:t xml:space="preserve">2x 2.5GbE</w:t>
            </w:r>
          </w:p>
        </w:tc>
        <w:tc>
          <w:tcPr/>
          <w:p>
            <w:pPr>
              <w:pStyle w:val="Compact"/>
              <w:jc w:val="left"/>
            </w:pPr>
            <w:r>
              <w:t xml:space="preserve">2x M.2, 5x SATA</w:t>
            </w:r>
          </w:p>
        </w:tc>
        <w:tc>
          <w:tcPr/>
          <w:p>
            <w:pPr>
              <w:pStyle w:val="Compact"/>
              <w:jc w:val="left"/>
            </w:pPr>
            <w:r>
              <w:t xml:space="preserve">$1,199 (board)</w:t>
            </w:r>
          </w:p>
        </w:tc>
        <w:tc>
          <w:tcPr/>
          <w:p>
            <w:pPr>
              <w:pStyle w:val="Compact"/>
              <w:jc w:val="left"/>
            </w:pPr>
            <w:r>
              <w:t xml:space="preserve">Debian, Fedora, Ubuntu; vendor kernel patches</w:t>
            </w:r>
          </w:p>
        </w:tc>
      </w:tr>
      <w:tr>
        <w:tc>
          <w:tcPr/>
          <w:p>
            <w:pPr>
              <w:pStyle w:val="Compact"/>
              <w:jc w:val="left"/>
            </w:pPr>
            <w:r>
              <w:t xml:space="preserve">SiFive HiFive Premier P550</w:t>
            </w:r>
          </w:p>
        </w:tc>
        <w:tc>
          <w:tcPr/>
          <w:p>
            <w:pPr>
              <w:pStyle w:val="Compact"/>
              <w:jc w:val="left"/>
            </w:pPr>
            <w:r>
              <w:t xml:space="preserve">ESWIN EIC7700X / 4x P550 @ 1.4 GHz</w:t>
            </w:r>
          </w:p>
        </w:tc>
        <w:tc>
          <w:tcPr/>
          <w:p>
            <w:pPr>
              <w:pStyle w:val="Compact"/>
              <w:jc w:val="left"/>
            </w:pPr>
            <w:r>
              <w:t xml:space="preserve">RV64GC</w:t>
            </w:r>
          </w:p>
        </w:tc>
        <w:tc>
          <w:tcPr/>
          <w:p>
            <w:pPr>
              <w:pStyle w:val="Compact"/>
              <w:jc w:val="left"/>
            </w:pPr>
            <w:r>
              <w:t xml:space="preserve">16-32 GB LPDDR5-6400</w:t>
            </w:r>
          </w:p>
        </w:tc>
        <w:tc>
          <w:tcPr/>
          <w:p>
            <w:pPr>
              <w:pStyle w:val="Compact"/>
              <w:jc w:val="left"/>
            </w:pPr>
            <w:r>
              <w:t xml:space="preserve">2x GbE</w:t>
            </w:r>
          </w:p>
        </w:tc>
        <w:tc>
          <w:tcPr/>
          <w:p>
            <w:pPr>
              <w:pStyle w:val="Compact"/>
              <w:jc w:val="left"/>
            </w:pPr>
            <w:r>
              <w:t xml:space="preserve">128 GB eMMC, SATA</w:t>
            </w:r>
          </w:p>
        </w:tc>
        <w:tc>
          <w:tcPr/>
          <w:p>
            <w:pPr>
              <w:pStyle w:val="Compact"/>
              <w:jc w:val="left"/>
            </w:pPr>
            <w:r>
              <w:t xml:space="preserve">$399 (16 GB)</w:t>
            </w:r>
          </w:p>
        </w:tc>
        <w:tc>
          <w:tcPr/>
          <w:p>
            <w:pPr>
              <w:pStyle w:val="Compact"/>
              <w:jc w:val="left"/>
            </w:pPr>
            <w:r>
              <w:t xml:space="preserve">Debian, Fedora; ~100 patches over mainline</w:t>
            </w:r>
          </w:p>
        </w:tc>
      </w:tr>
      <w:tr>
        <w:tc>
          <w:tcPr/>
          <w:p>
            <w:pPr>
              <w:pStyle w:val="Compact"/>
              <w:jc w:val="left"/>
            </w:pPr>
            <w:r>
              <w:t xml:space="preserve">Milk-V Jupiter (M1)</w:t>
            </w:r>
          </w:p>
        </w:tc>
        <w:tc>
          <w:tcPr/>
          <w:p>
            <w:pPr>
              <w:pStyle w:val="Compact"/>
              <w:jc w:val="left"/>
            </w:pPr>
            <w:r>
              <w:t xml:space="preserve">SpacemiT M1 / 8x X60 @ 1.8 GHz</w:t>
            </w:r>
          </w:p>
        </w:tc>
        <w:tc>
          <w:tcPr/>
          <w:p>
            <w:pPr>
              <w:pStyle w:val="Compact"/>
              <w:jc w:val="left"/>
            </w:pPr>
            <w:r>
              <w:t xml:space="preserve">RV64GCVB (RVA22, RVV 1.0)</w:t>
            </w:r>
          </w:p>
        </w:tc>
        <w:tc>
          <w:tcPr/>
          <w:p>
            <w:pPr>
              <w:pStyle w:val="Compact"/>
              <w:jc w:val="left"/>
            </w:pPr>
            <w:r>
              <w:t xml:space="preserve">4-16 GB LPDDR4X</w:t>
            </w:r>
          </w:p>
        </w:tc>
        <w:tc>
          <w:tcPr/>
          <w:p>
            <w:pPr>
              <w:pStyle w:val="Compact"/>
              <w:jc w:val="left"/>
            </w:pPr>
            <w:r>
              <w:t xml:space="preserve">2x GbE (PoE)</w:t>
            </w:r>
          </w:p>
        </w:tc>
        <w:tc>
          <w:tcPr/>
          <w:p>
            <w:pPr>
              <w:pStyle w:val="Compact"/>
              <w:jc w:val="left"/>
            </w:pPr>
            <w:r>
              <w:t xml:space="preserve">M.2, microSD</w:t>
            </w:r>
          </w:p>
        </w:tc>
        <w:tc>
          <w:tcPr/>
          <w:p>
            <w:pPr>
              <w:pStyle w:val="Compact"/>
              <w:jc w:val="left"/>
            </w:pPr>
            <w:r>
              <w:t xml:space="preserve">~$150 (est.)</w:t>
            </w:r>
          </w:p>
        </w:tc>
        <w:tc>
          <w:tcPr/>
          <w:p>
            <w:pPr>
              <w:pStyle w:val="Compact"/>
              <w:jc w:val="left"/>
            </w:pPr>
            <w:r>
              <w:t xml:space="preserve">Bianbu, Armbian, Debian; RVV 1.0 toolchain</w:t>
            </w:r>
          </w:p>
        </w:tc>
      </w:tr>
      <w:tr>
        <w:tc>
          <w:tcPr/>
          <w:p>
            <w:pPr>
              <w:pStyle w:val="Compact"/>
              <w:jc w:val="left"/>
            </w:pPr>
            <w:r>
              <w:t xml:space="preserve">VisionFive 2 / Milk-V Mars</w:t>
            </w:r>
          </w:p>
        </w:tc>
        <w:tc>
          <w:tcPr/>
          <w:p>
            <w:pPr>
              <w:pStyle w:val="Compact"/>
              <w:jc w:val="left"/>
            </w:pPr>
            <w:r>
              <w:t xml:space="preserve">StarFive JH7110 / 4x U74 @ 1.5 GHz</w:t>
            </w:r>
          </w:p>
        </w:tc>
        <w:tc>
          <w:tcPr/>
          <w:p>
            <w:pPr>
              <w:pStyle w:val="Compact"/>
              <w:jc w:val="left"/>
            </w:pPr>
            <w:r>
              <w:t xml:space="preserve">RV64GC</w:t>
            </w:r>
          </w:p>
        </w:tc>
        <w:tc>
          <w:tcPr/>
          <w:p>
            <w:pPr>
              <w:pStyle w:val="Compact"/>
              <w:jc w:val="left"/>
            </w:pPr>
            <w:r>
              <w:t xml:space="preserve">1-8 GB LPDDR4</w:t>
            </w:r>
          </w:p>
        </w:tc>
        <w:tc>
          <w:tcPr/>
          <w:p>
            <w:pPr>
              <w:pStyle w:val="Compact"/>
              <w:jc w:val="left"/>
            </w:pPr>
            <w:r>
              <w:t xml:space="preserve">1x GbE</w:t>
            </w:r>
          </w:p>
        </w:tc>
        <w:tc>
          <w:tcPr/>
          <w:p>
            <w:pPr>
              <w:pStyle w:val="Compact"/>
              <w:jc w:val="left"/>
            </w:pPr>
            <w:r>
              <w:t xml:space="preserve">M.2, microSD</w:t>
            </w:r>
          </w:p>
        </w:tc>
        <w:tc>
          <w:tcPr/>
          <w:p>
            <w:pPr>
              <w:pStyle w:val="Compact"/>
              <w:jc w:val="left"/>
            </w:pPr>
            <w:r>
              <w:t xml:space="preserve">$60-100</w:t>
            </w:r>
          </w:p>
        </w:tc>
        <w:tc>
          <w:tcPr/>
          <w:p>
            <w:pPr>
              <w:pStyle w:val="Compact"/>
              <w:jc w:val="left"/>
            </w:pPr>
            <w:r>
              <w:t xml:space="preserve">Debian, Fedora, Armbian, OpenSUSE</w:t>
            </w:r>
          </w:p>
        </w:tc>
      </w:tr>
      <w:tr>
        <w:tc>
          <w:tcPr/>
          <w:p>
            <w:pPr>
              <w:pStyle w:val="Compact"/>
              <w:jc w:val="left"/>
            </w:pPr>
            <w:r>
              <w:t xml:space="preserve">Kendryte K230</w:t>
            </w:r>
          </w:p>
        </w:tc>
        <w:tc>
          <w:tcPr/>
          <w:p>
            <w:pPr>
              <w:pStyle w:val="Compact"/>
              <w:jc w:val="left"/>
            </w:pPr>
            <w:r>
              <w:t xml:space="preserve">Dual C908 @ 1.6+0.8 GHz</w:t>
            </w:r>
          </w:p>
        </w:tc>
        <w:tc>
          <w:tcPr/>
          <w:p>
            <w:pPr>
              <w:pStyle w:val="Compact"/>
              <w:jc w:val="left"/>
            </w:pPr>
            <w:r>
              <w:t xml:space="preserve">RV64GC + RVV 1.0</w:t>
            </w:r>
          </w:p>
        </w:tc>
        <w:tc>
          <w:tcPr/>
          <w:p>
            <w:pPr>
              <w:pStyle w:val="Compact"/>
              <w:jc w:val="left"/>
            </w:pPr>
            <w:r>
              <w:t xml:space="preserve">512 MB-2 GB LPDDR3</w:t>
            </w:r>
          </w:p>
        </w:tc>
        <w:tc>
          <w:tcPr/>
          <w:p>
            <w:pPr>
              <w:pStyle w:val="Compact"/>
              <w:jc w:val="left"/>
            </w:pPr>
            <w:r>
              <w:t xml:space="preserve">USB-Eth</w:t>
            </w:r>
          </w:p>
        </w:tc>
        <w:tc>
          <w:tcPr/>
          <w:p>
            <w:pPr>
              <w:pStyle w:val="Compact"/>
              <w:jc w:val="left"/>
            </w:pPr>
            <w:r>
              <w:t xml:space="preserve">microSD, SPI</w:t>
            </w:r>
          </w:p>
        </w:tc>
        <w:tc>
          <w:tcPr/>
          <w:p>
            <w:pPr>
              <w:pStyle w:val="Compact"/>
              <w:jc w:val="left"/>
            </w:pPr>
            <w:r>
              <w:t xml:space="preserve">$49-88</w:t>
            </w:r>
          </w:p>
        </w:tc>
        <w:tc>
          <w:tcPr/>
          <w:p>
            <w:pPr>
              <w:pStyle w:val="Compact"/>
              <w:jc w:val="left"/>
            </w:pPr>
            <w:r>
              <w:t xml:space="preserve">Buildroot, custom Linux</w:t>
            </w:r>
          </w:p>
        </w:tc>
      </w:tr>
      <w:tr>
        <w:tc>
          <w:tcPr/>
          <w:p>
            <w:pPr>
              <w:pStyle w:val="Compact"/>
              <w:jc w:val="left"/>
            </w:pPr>
            <w:r>
              <w:t xml:space="preserve">Pine64 Star64</w:t>
            </w:r>
          </w:p>
        </w:tc>
        <w:tc>
          <w:tcPr/>
          <w:p>
            <w:pPr>
              <w:pStyle w:val="Compact"/>
              <w:jc w:val="left"/>
            </w:pPr>
            <w:r>
              <w:t xml:space="preserve">JH7110 / 4x U74 @ 1.5 GHz</w:t>
            </w:r>
          </w:p>
        </w:tc>
        <w:tc>
          <w:tcPr/>
          <w:p>
            <w:pPr>
              <w:pStyle w:val="Compact"/>
              <w:jc w:val="left"/>
            </w:pPr>
            <w:r>
              <w:t xml:space="preserve">RV64GC</w:t>
            </w:r>
          </w:p>
        </w:tc>
        <w:tc>
          <w:tcPr/>
          <w:p>
            <w:pPr>
              <w:pStyle w:val="Compact"/>
              <w:jc w:val="left"/>
            </w:pPr>
            <w:r>
              <w:t xml:space="preserve">2-8 GB LPDDR4</w:t>
            </w:r>
          </w:p>
        </w:tc>
        <w:tc>
          <w:tcPr/>
          <w:p>
            <w:pPr>
              <w:pStyle w:val="Compact"/>
              <w:jc w:val="left"/>
            </w:pPr>
            <w:r>
              <w:t xml:space="preserve">1x GbE</w:t>
            </w:r>
          </w:p>
        </w:tc>
        <w:tc>
          <w:tcPr/>
          <w:p>
            <w:pPr>
              <w:pStyle w:val="Compact"/>
              <w:jc w:val="left"/>
            </w:pPr>
            <w:r>
              <w:t xml:space="preserve">M.2, microSD</w:t>
            </w:r>
          </w:p>
        </w:tc>
        <w:tc>
          <w:tcPr/>
          <w:p>
            <w:pPr>
              <w:pStyle w:val="Compact"/>
              <w:jc w:val="left"/>
            </w:pPr>
            <w:r>
              <w:t xml:space="preserve">$70-90</w:t>
            </w:r>
          </w:p>
        </w:tc>
        <w:tc>
          <w:tcPr/>
          <w:p>
            <w:pPr>
              <w:pStyle w:val="Compact"/>
              <w:jc w:val="left"/>
            </w:pPr>
            <w:r>
              <w:t xml:space="preserve">Armbian, NixOS, NuttX</w:t>
            </w:r>
          </w:p>
        </w:tc>
      </w:tr>
    </w:tbl>
    <w:p>
      <w:pPr>
        <w:pStyle w:val="BodyText"/>
      </w:pPr>
      <w:r>
        <w:t xml:space="preserve">The JH7110-based trio—VisionFive 2, Milk-V Mars, and Pine64 Star64—has the most mature software ecosystem with broad distribution support. However, the U74 cores use an in-order pipeline at 1.5 GHz on a 28 nm node, yielding performance far below modern alternatives. Rust compilation benchmarks place the Milk-V Mars at 936 seconds versus the Raspberry Pi 5’s 76 seconds—a 12.2x gap. These boards suit IoT protocol bridging and sensor aggregation, but not general-purpose compute.</w:t>
      </w:r>
    </w:p>
    <w:p>
      <w:pPr>
        <w:pStyle w:val="BodyText"/>
      </w:pPr>
      <w:r>
        <w:t xml:space="preserve">The SiFive HiFive Premier P550 is the highest-performance single-core RISC-V board commercially available. Its four P550 out-of-order cores at 1.4 GHz achieve a Geekbench 6 single-core score of 136—comparable to a Raspberry Pi 3 B+ and half the Pi 4’s 295. Memory bandwidth is severely constrained: LPDDR5-6400 theoretically capable of 40+ GB/s delivers only ~10 GB/s in practice, and PCIe Gen3 x4 achieves ~800 MB/s rather than the expected 2+ GB/s, indicating SoC-level bandwidth limitations. At $399, the P550 costs more than an RK3588-based ARM SBC that delivers 3-5x the compute performance.</w:t>
      </w:r>
    </w:p>
    <w:p>
      <w:pPr>
        <w:pStyle w:val="BodyText"/>
      </w:pPr>
      <w:r>
        <w:t xml:space="preserve">The Milk-V Jupiter, built around the SpacemiT M1 SoC, is the first board implementing the RVA22 profile with RVV 1.0—the first ratified RISC-V vector extension. RVV 1.0 enables compiler autovectorization in GCC and LLVM, yielding 2-13x gains on vectorizable kernels. However, software compatibility remains problematic; XDA’s review characterized general app performance as</w:t>
      </w:r>
      <w:r>
        <w:t xml:space="preserve"> </w:t>
      </w:r>
      <w:r>
        <w:t xml:space="preserve">“</w:t>
      </w:r>
      <w:r>
        <w:t xml:space="preserve">flimsy,</w:t>
      </w:r>
      <w:r>
        <w:t xml:space="preserve">”</w:t>
      </w:r>
      <w:r>
        <w:t xml:space="preserve"> </w:t>
      </w:r>
      <w:r>
        <w:t xml:space="preserve">and the PCIe 2.1 x2 implementation bottlenecks expansion cards.</w:t>
      </w:r>
    </w:p>
    <w:bookmarkEnd w:id="65"/>
    <w:bookmarkStart w:id="66" w:name="milk-v-pioneer-64-core-sg2042-at-1199"/>
    <w:p>
      <w:pPr>
        <w:pStyle w:val="Heading3"/>
      </w:pPr>
      <w:r>
        <w:t xml:space="preserve">3.1.2 Milk-V Pioneer: 64-Core SG2042 at $1,199</w:t>
      </w:r>
    </w:p>
    <w:p>
      <w:pPr>
        <w:pStyle w:val="FirstParagraph"/>
      </w:pPr>
      <w:r>
        <w:t xml:space="preserve">The Milk-V Pioneer is the only RISC-V board in the server-class category. Its 64 T-Head XuanTie C920 cores, 128 GB ECC RAM capacity, dual 2.5GbE networking, and multiple M.2/SATA slots give it the I/O and memory footprint of a real server node. Crowd Supply bundles the board at $1,199 (CPU included) or $1,999 with 128 GB RAM, a 1 TB SSD, and a 10GbE add-in card.</w:t>
      </w:r>
    </w:p>
    <w:p>
      <w:pPr>
        <w:pStyle w:val="BodyText"/>
      </w:pPr>
      <w:r>
        <w:t xml:space="preserve">The C920 cores implement RVV 0.7.1—the pre-ratification vector draft—which lacks production compiler support. This means the 64-core array cannot leverage vector acceleration for ML or crypto workloads. Additionally, the cores lack the out-of-order execution depth of modern server CPUs; SPEC CPU2017 single-core results confirm weak single-threaded performance.</w:t>
      </w:r>
    </w:p>
    <w:p>
      <w:pPr>
        <w:pStyle w:val="BodyText"/>
      </w:pPr>
      <w:r>
        <w:t xml:space="preserve">The Pioneer’s genuine strength is parallelism. With 64 threads and 128 GB RAM, it can run 64 concurrent compilation jobs, making it a capable native RISC-V build farm. For embarrassingly parallel workloads—CI/CD pipelines, software packaging—the core count compensates. But for latency-sensitive services or single-threaded control plane software, the Pioneer underperforms relative to its price class.</w:t>
      </w:r>
    </w:p>
    <w:bookmarkEnd w:id="66"/>
    <w:bookmarkStart w:id="67" w:name="performance-benchmarks-vs.-arm-and-x86"/>
    <w:p>
      <w:pPr>
        <w:pStyle w:val="Heading3"/>
      </w:pPr>
      <w:r>
        <w:t xml:space="preserve">3.1.3 Performance Benchmarks vs. ARM and x86</w:t>
      </w:r>
    </w:p>
    <w:p>
      <w:pPr>
        <w:pStyle w:val="FirstParagraph"/>
      </w:pPr>
      <w:r>
        <w:t xml:space="preserve">CERN’s High Energy Physics benchmarking framework provides the most authoritative cross-architecture comparison. The db12 throughput score places the SG2042 at 378.3 total (5.8 per core), versus the Ampere Altra Max at 3,754 (14.66 per core)—roughly 10x slower in aggregate and 2.5x slower per core. Power efficiency (HS23 per watt) is surprisingly competitive at ~3.0 versus the Altra Max’s 4.17, and at under 2 W per core at maximum load, the architecture scales power linearly with thread count.</w:t>
      </w:r>
    </w:p>
    <w:p>
      <w:pPr>
        <w:pStyle w:val="BodyText"/>
      </w:pPr>
      <w:r>
        <w:rPr>
          <w:bCs/>
          <w:b/>
        </w:rPr>
        <w:t xml:space="preserve">Table 3.2 — Cross-Architecture Performance Benchmarks (Price-Equivalent Comparison)</w:t>
      </w:r>
    </w:p>
    <w:tbl>
      <w:tblPr>
        <w:tblStyle w:val="Table"/>
        <w:tblW w:type="pct" w:w="5000"/>
        <w:tblLook w:firstRow="1" w:lastRow="0" w:firstColumn="0" w:lastColumn="0" w:noHBand="0" w:noVBand="0" w:val="0020"/>
      </w:tblPr>
      <w:tblGrid>
        <w:gridCol w:w="763"/>
        <w:gridCol w:w="667"/>
        <w:gridCol w:w="572"/>
        <w:gridCol w:w="1145"/>
        <w:gridCol w:w="1049"/>
        <w:gridCol w:w="1145"/>
        <w:gridCol w:w="667"/>
        <w:gridCol w:w="667"/>
        <w:gridCol w:w="1240"/>
      </w:tblGrid>
      <w:tr>
        <w:trPr>
          <w:tblHeader w:val="true"/>
        </w:trPr>
        <w:tc>
          <w:tcPr/>
          <w:p>
            <w:pPr>
              <w:pStyle w:val="Compact"/>
              <w:jc w:val="left"/>
            </w:pPr>
            <w:r>
              <w:t xml:space="preserve">System</w:t>
            </w:r>
          </w:p>
        </w:tc>
        <w:tc>
          <w:tcPr/>
          <w:p>
            <w:pPr>
              <w:pStyle w:val="Compact"/>
              <w:jc w:val="left"/>
            </w:pPr>
            <w:r>
              <w:t xml:space="preserve">Cores</w:t>
            </w:r>
          </w:p>
        </w:tc>
        <w:tc>
          <w:tcPr/>
          <w:p>
            <w:pPr>
              <w:pStyle w:val="Compact"/>
              <w:jc w:val="left"/>
            </w:pPr>
            <w:r>
              <w:t xml:space="preserve">Arch</w:t>
            </w:r>
          </w:p>
        </w:tc>
        <w:tc>
          <w:tcPr/>
          <w:p>
            <w:pPr>
              <w:pStyle w:val="Compact"/>
              <w:jc w:val="left"/>
            </w:pPr>
            <w:r>
              <w:t xml:space="preserve">GB6 Single</w:t>
            </w:r>
          </w:p>
        </w:tc>
        <w:tc>
          <w:tcPr/>
          <w:p>
            <w:pPr>
              <w:pStyle w:val="Compact"/>
              <w:jc w:val="left"/>
            </w:pPr>
            <w:r>
              <w:t xml:space="preserve">GB6 Multi</w:t>
            </w:r>
          </w:p>
        </w:tc>
        <w:tc>
          <w:tcPr/>
          <w:p>
            <w:pPr>
              <w:pStyle w:val="Compact"/>
              <w:jc w:val="left"/>
            </w:pPr>
            <w:r>
              <w:t xml:space="preserve">db12 Score</w:t>
            </w:r>
          </w:p>
        </w:tc>
        <w:tc>
          <w:tcPr/>
          <w:p>
            <w:pPr>
              <w:pStyle w:val="Compact"/>
              <w:jc w:val="left"/>
            </w:pPr>
            <w:r>
              <w:t xml:space="preserve">Power</w:t>
            </w:r>
          </w:p>
        </w:tc>
        <w:tc>
          <w:tcPr/>
          <w:p>
            <w:pPr>
              <w:pStyle w:val="Compact"/>
              <w:jc w:val="left"/>
            </w:pPr>
            <w:r>
              <w:t xml:space="preserve">Price</w:t>
            </w:r>
          </w:p>
        </w:tc>
        <w:tc>
          <w:tcPr/>
          <w:p>
            <w:pPr>
              <w:pStyle w:val="Compact"/>
              <w:jc w:val="left"/>
            </w:pPr>
            <w:r>
              <w:t xml:space="preserve">Perf/$ Index</w:t>
            </w:r>
          </w:p>
        </w:tc>
      </w:tr>
      <w:tr>
        <w:tc>
          <w:tcPr/>
          <w:p>
            <w:pPr>
              <w:pStyle w:val="Compact"/>
              <w:jc w:val="left"/>
            </w:pPr>
            <w:r>
              <w:t xml:space="preserve">Raspberry Pi 5</w:t>
            </w:r>
          </w:p>
        </w:tc>
        <w:tc>
          <w:tcPr/>
          <w:p>
            <w:pPr>
              <w:pStyle w:val="Compact"/>
              <w:jc w:val="left"/>
            </w:pPr>
            <w:r>
              <w:t xml:space="preserve">4</w:t>
            </w:r>
          </w:p>
        </w:tc>
        <w:tc>
          <w:tcPr/>
          <w:p>
            <w:pPr>
              <w:pStyle w:val="Compact"/>
              <w:jc w:val="left"/>
            </w:pPr>
            <w:r>
              <w:t xml:space="preserve">ARM A76</w:t>
            </w:r>
          </w:p>
        </w:tc>
        <w:tc>
          <w:tcPr/>
          <w:p>
            <w:pPr>
              <w:pStyle w:val="Compact"/>
              <w:jc w:val="left"/>
            </w:pPr>
            <w:r>
              <w:t xml:space="preserve">784</w:t>
            </w:r>
          </w:p>
        </w:tc>
        <w:tc>
          <w:tcPr/>
          <w:p>
            <w:pPr>
              <w:pStyle w:val="Compact"/>
              <w:jc w:val="left"/>
            </w:pPr>
            <w:r>
              <w:t xml:space="preserve">1,566</w:t>
            </w:r>
          </w:p>
        </w:tc>
        <w:tc>
          <w:tcPr/>
          <w:p>
            <w:pPr>
              <w:pStyle w:val="Compact"/>
              <w:jc w:val="left"/>
            </w:pPr>
            <w:r>
              <w:t xml:space="preserve">—</w:t>
            </w:r>
          </w:p>
        </w:tc>
        <w:tc>
          <w:tcPr/>
          <w:p>
            <w:pPr>
              <w:pStyle w:val="Compact"/>
              <w:jc w:val="left"/>
            </w:pPr>
            <w:r>
              <w:t xml:space="preserve">~8 W</w:t>
            </w:r>
          </w:p>
        </w:tc>
        <w:tc>
          <w:tcPr/>
          <w:p>
            <w:pPr>
              <w:pStyle w:val="Compact"/>
              <w:jc w:val="left"/>
            </w:pPr>
            <w:r>
              <w:t xml:space="preserve">$60</w:t>
            </w:r>
          </w:p>
        </w:tc>
        <w:tc>
          <w:tcPr/>
          <w:p>
            <w:pPr>
              <w:pStyle w:val="Compact"/>
              <w:jc w:val="left"/>
            </w:pPr>
            <w:r>
              <w:t xml:space="preserve">26.1</w:t>
            </w:r>
          </w:p>
        </w:tc>
      </w:tr>
      <w:tr>
        <w:tc>
          <w:tcPr/>
          <w:p>
            <w:pPr>
              <w:pStyle w:val="Compact"/>
              <w:jc w:val="left"/>
            </w:pPr>
            <w:r>
              <w:t xml:space="preserve">Orange Pi 5 Max</w:t>
            </w:r>
          </w:p>
        </w:tc>
        <w:tc>
          <w:tcPr/>
          <w:p>
            <w:pPr>
              <w:pStyle w:val="Compact"/>
              <w:jc w:val="left"/>
            </w:pPr>
            <w:r>
              <w:t xml:space="preserve">8</w:t>
            </w:r>
          </w:p>
        </w:tc>
        <w:tc>
          <w:tcPr/>
          <w:p>
            <w:pPr>
              <w:pStyle w:val="Compact"/>
              <w:jc w:val="left"/>
            </w:pPr>
            <w:r>
              <w:t xml:space="preserve">ARM A55/A76</w:t>
            </w:r>
          </w:p>
        </w:tc>
        <w:tc>
          <w:tcPr/>
          <w:p>
            <w:pPr>
              <w:pStyle w:val="Compact"/>
              <w:jc w:val="left"/>
            </w:pPr>
            <w:r>
              <w:t xml:space="preserve">~850</w:t>
            </w:r>
          </w:p>
        </w:tc>
        <w:tc>
          <w:tcPr/>
          <w:p>
            <w:pPr>
              <w:pStyle w:val="Compact"/>
              <w:jc w:val="left"/>
            </w:pPr>
            <w:r>
              <w:t xml:space="preserve">~3,200</w:t>
            </w:r>
          </w:p>
        </w:tc>
        <w:tc>
          <w:tcPr/>
          <w:p>
            <w:pPr>
              <w:pStyle w:val="Compact"/>
              <w:jc w:val="left"/>
            </w:pPr>
            <w:r>
              <w:t xml:space="preserve">—</w:t>
            </w:r>
          </w:p>
        </w:tc>
        <w:tc>
          <w:tcPr/>
          <w:p>
            <w:pPr>
              <w:pStyle w:val="Compact"/>
              <w:jc w:val="left"/>
            </w:pPr>
            <w:r>
              <w:t xml:space="preserve">~15 W</w:t>
            </w:r>
          </w:p>
        </w:tc>
        <w:tc>
          <w:tcPr/>
          <w:p>
            <w:pPr>
              <w:pStyle w:val="Compact"/>
              <w:jc w:val="left"/>
            </w:pPr>
            <w:r>
              <w:t xml:space="preserve">$120</w:t>
            </w:r>
          </w:p>
        </w:tc>
        <w:tc>
          <w:tcPr/>
          <w:p>
            <w:pPr>
              <w:pStyle w:val="Compact"/>
              <w:jc w:val="left"/>
            </w:pPr>
            <w:r>
              <w:t xml:space="preserve">26.7</w:t>
            </w:r>
          </w:p>
        </w:tc>
      </w:tr>
      <w:tr>
        <w:tc>
          <w:tcPr/>
          <w:p>
            <w:pPr>
              <w:pStyle w:val="Compact"/>
              <w:jc w:val="left"/>
            </w:pPr>
            <w:r>
              <w:t xml:space="preserve">SiFive P550</w:t>
            </w:r>
          </w:p>
        </w:tc>
        <w:tc>
          <w:tcPr/>
          <w:p>
            <w:pPr>
              <w:pStyle w:val="Compact"/>
              <w:jc w:val="left"/>
            </w:pPr>
            <w:r>
              <w:t xml:space="preserve">4</w:t>
            </w:r>
          </w:p>
        </w:tc>
        <w:tc>
          <w:tcPr/>
          <w:p>
            <w:pPr>
              <w:pStyle w:val="Compact"/>
              <w:jc w:val="left"/>
            </w:pPr>
            <w:r>
              <w:t xml:space="preserve">RISC-V P550</w:t>
            </w:r>
          </w:p>
        </w:tc>
        <w:tc>
          <w:tcPr/>
          <w:p>
            <w:pPr>
              <w:pStyle w:val="Compact"/>
              <w:jc w:val="left"/>
            </w:pPr>
            <w:r>
              <w:t xml:space="preserve">136</w:t>
            </w:r>
          </w:p>
        </w:tc>
        <w:tc>
          <w:tcPr/>
          <w:p>
            <w:pPr>
              <w:pStyle w:val="Compact"/>
              <w:jc w:val="left"/>
            </w:pPr>
            <w:r>
              <w:t xml:space="preserve">423</w:t>
            </w:r>
          </w:p>
        </w:tc>
        <w:tc>
          <w:tcPr/>
          <w:p>
            <w:pPr>
              <w:pStyle w:val="Compact"/>
              <w:jc w:val="left"/>
            </w:pPr>
            <w:r>
              <w:t xml:space="preserve">—</w:t>
            </w:r>
          </w:p>
        </w:tc>
        <w:tc>
          <w:tcPr/>
          <w:p>
            <w:pPr>
              <w:pStyle w:val="Compact"/>
              <w:jc w:val="left"/>
            </w:pPr>
            <w:r>
              <w:t xml:space="preserve">8-13 W</w:t>
            </w:r>
          </w:p>
        </w:tc>
        <w:tc>
          <w:tcPr/>
          <w:p>
            <w:pPr>
              <w:pStyle w:val="Compact"/>
              <w:jc w:val="left"/>
            </w:pPr>
            <w:r>
              <w:t xml:space="preserve">$399</w:t>
            </w:r>
          </w:p>
        </w:tc>
        <w:tc>
          <w:tcPr/>
          <w:p>
            <w:pPr>
              <w:pStyle w:val="Compact"/>
              <w:jc w:val="left"/>
            </w:pPr>
            <w:r>
              <w:t xml:space="preserve">1.1</w:t>
            </w:r>
          </w:p>
        </w:tc>
      </w:tr>
      <w:tr>
        <w:tc>
          <w:tcPr/>
          <w:p>
            <w:pPr>
              <w:pStyle w:val="Compact"/>
              <w:jc w:val="left"/>
            </w:pPr>
            <w:r>
              <w:t xml:space="preserve">Milk-V Jupiter M1</w:t>
            </w:r>
          </w:p>
        </w:tc>
        <w:tc>
          <w:tcPr/>
          <w:p>
            <w:pPr>
              <w:pStyle w:val="Compact"/>
              <w:jc w:val="left"/>
            </w:pPr>
            <w:r>
              <w:t xml:space="preserve">8</w:t>
            </w:r>
          </w:p>
        </w:tc>
        <w:tc>
          <w:tcPr/>
          <w:p>
            <w:pPr>
              <w:pStyle w:val="Compact"/>
              <w:jc w:val="left"/>
            </w:pPr>
            <w:r>
              <w:t xml:space="preserve">RISC-V X60</w:t>
            </w:r>
          </w:p>
        </w:tc>
        <w:tc>
          <w:tcPr/>
          <w:p>
            <w:pPr>
              <w:pStyle w:val="Compact"/>
              <w:jc w:val="left"/>
            </w:pPr>
            <w:r>
              <w:t xml:space="preserve">~120</w:t>
            </w:r>
          </w:p>
        </w:tc>
        <w:tc>
          <w:tcPr/>
          <w:p>
            <w:pPr>
              <w:pStyle w:val="Compact"/>
              <w:jc w:val="left"/>
            </w:pPr>
            <w:r>
              <w:t xml:space="preserve">~500</w:t>
            </w:r>
          </w:p>
        </w:tc>
        <w:tc>
          <w:tcPr/>
          <w:p>
            <w:pPr>
              <w:pStyle w:val="Compact"/>
              <w:jc w:val="left"/>
            </w:pPr>
            <w:r>
              <w:t xml:space="preserve">—</w:t>
            </w:r>
          </w:p>
        </w:tc>
        <w:tc>
          <w:tcPr/>
          <w:p>
            <w:pPr>
              <w:pStyle w:val="Compact"/>
              <w:jc w:val="left"/>
            </w:pPr>
            <w:r>
              <w:t xml:space="preserve">~15 W</w:t>
            </w:r>
          </w:p>
        </w:tc>
        <w:tc>
          <w:tcPr/>
          <w:p>
            <w:pPr>
              <w:pStyle w:val="Compact"/>
              <w:jc w:val="left"/>
            </w:pPr>
            <w:r>
              <w:t xml:space="preserve">~$150</w:t>
            </w:r>
          </w:p>
        </w:tc>
        <w:tc>
          <w:tcPr/>
          <w:p>
            <w:pPr>
              <w:pStyle w:val="Compact"/>
              <w:jc w:val="left"/>
            </w:pPr>
            <w:r>
              <w:t xml:space="preserve">3.3</w:t>
            </w:r>
          </w:p>
        </w:tc>
      </w:tr>
      <w:tr>
        <w:tc>
          <w:tcPr/>
          <w:p>
            <w:pPr>
              <w:pStyle w:val="Compact"/>
              <w:jc w:val="left"/>
            </w:pPr>
            <w:r>
              <w:rPr>
                <w:bCs/>
                <w:b/>
              </w:rPr>
              <w:t xml:space="preserve">Milk-V Pioneer</w:t>
            </w:r>
          </w:p>
        </w:tc>
        <w:tc>
          <w:tcPr/>
          <w:p>
            <w:pPr>
              <w:pStyle w:val="Compact"/>
              <w:jc w:val="left"/>
            </w:pPr>
            <w:r>
              <w:rPr>
                <w:bCs/>
                <w:b/>
              </w:rPr>
              <w:t xml:space="preserve">64</w:t>
            </w:r>
          </w:p>
        </w:tc>
        <w:tc>
          <w:tcPr/>
          <w:p>
            <w:pPr>
              <w:pStyle w:val="Compact"/>
              <w:jc w:val="left"/>
            </w:pPr>
            <w:r>
              <w:rPr>
                <w:bCs/>
                <w:b/>
              </w:rPr>
              <w:t xml:space="preserve">RISC-V C920</w:t>
            </w:r>
          </w:p>
        </w:tc>
        <w:tc>
          <w:tcPr/>
          <w:p>
            <w:pPr>
              <w:pStyle w:val="Compact"/>
              <w:jc w:val="left"/>
            </w:pPr>
            <w:r>
              <w:rPr>
                <w:bCs/>
                <w:b/>
              </w:rPr>
              <w:t xml:space="preserve">~40</w:t>
            </w:r>
            <w:r>
              <w:t xml:space="preserve">*</w:t>
            </w:r>
          </w:p>
        </w:tc>
        <w:tc>
          <w:tcPr/>
          <w:p>
            <w:pPr>
              <w:pStyle w:val="Compact"/>
              <w:jc w:val="left"/>
            </w:pPr>
            <w:r>
              <w:rPr>
                <w:bCs/>
                <w:b/>
              </w:rPr>
              <w:t xml:space="preserve">~2,800</w:t>
            </w:r>
            <w:r>
              <w:t xml:space="preserve">*</w:t>
            </w:r>
          </w:p>
        </w:tc>
        <w:tc>
          <w:tcPr/>
          <w:p>
            <w:pPr>
              <w:pStyle w:val="Compact"/>
              <w:jc w:val="left"/>
            </w:pPr>
            <w:r>
              <w:rPr>
                <w:bCs/>
                <w:b/>
              </w:rPr>
              <w:t xml:space="preserve">378 (5.8/core)</w:t>
            </w:r>
          </w:p>
        </w:tc>
        <w:tc>
          <w:tcPr/>
          <w:p>
            <w:pPr>
              <w:pStyle w:val="Compact"/>
              <w:jc w:val="left"/>
            </w:pPr>
            <w:r>
              <w:rPr>
                <w:bCs/>
                <w:b/>
              </w:rPr>
              <w:t xml:space="preserve">125 W</w:t>
            </w:r>
          </w:p>
        </w:tc>
        <w:tc>
          <w:tcPr/>
          <w:p>
            <w:pPr>
              <w:pStyle w:val="Compact"/>
              <w:jc w:val="left"/>
            </w:pPr>
            <w:r>
              <w:rPr>
                <w:bCs/>
                <w:b/>
              </w:rPr>
              <w:t xml:space="preserve">$1,199</w:t>
            </w:r>
          </w:p>
        </w:tc>
        <w:tc>
          <w:tcPr/>
          <w:p>
            <w:pPr>
              <w:pStyle w:val="Compact"/>
              <w:jc w:val="left"/>
            </w:pPr>
            <w:r>
              <w:rPr>
                <w:bCs/>
                <w:b/>
              </w:rPr>
              <w:t xml:space="preserve">2.3</w:t>
            </w:r>
          </w:p>
        </w:tc>
      </w:tr>
      <w:tr>
        <w:tc>
          <w:tcPr/>
          <w:p>
            <w:pPr>
              <w:pStyle w:val="Compact"/>
              <w:jc w:val="left"/>
            </w:pPr>
            <w:r>
              <w:t xml:space="preserve">VisionFive 2</w:t>
            </w:r>
          </w:p>
        </w:tc>
        <w:tc>
          <w:tcPr/>
          <w:p>
            <w:pPr>
              <w:pStyle w:val="Compact"/>
              <w:jc w:val="left"/>
            </w:pPr>
            <w:r>
              <w:t xml:space="preserve">4</w:t>
            </w:r>
          </w:p>
        </w:tc>
        <w:tc>
          <w:tcPr/>
          <w:p>
            <w:pPr>
              <w:pStyle w:val="Compact"/>
              <w:jc w:val="left"/>
            </w:pPr>
            <w:r>
              <w:t xml:space="preserve">RISC-V U74</w:t>
            </w:r>
          </w:p>
        </w:tc>
        <w:tc>
          <w:tcPr/>
          <w:p>
            <w:pPr>
              <w:pStyle w:val="Compact"/>
              <w:jc w:val="left"/>
            </w:pPr>
            <w:r>
              <w:t xml:space="preserve">~75</w:t>
            </w:r>
          </w:p>
        </w:tc>
        <w:tc>
          <w:tcPr/>
          <w:p>
            <w:pPr>
              <w:pStyle w:val="Compact"/>
              <w:jc w:val="left"/>
            </w:pPr>
            <w:r>
              <w:t xml:space="preserve">~200</w:t>
            </w:r>
          </w:p>
        </w:tc>
        <w:tc>
          <w:tcPr/>
          <w:p>
            <w:pPr>
              <w:pStyle w:val="Compact"/>
              <w:jc w:val="left"/>
            </w:pPr>
            <w:r>
              <w:t xml:space="preserve">—</w:t>
            </w:r>
          </w:p>
        </w:tc>
        <w:tc>
          <w:tcPr/>
          <w:p>
            <w:pPr>
              <w:pStyle w:val="Compact"/>
              <w:jc w:val="left"/>
            </w:pPr>
            <w:r>
              <w:t xml:space="preserve">~5 W</w:t>
            </w:r>
          </w:p>
        </w:tc>
        <w:tc>
          <w:tcPr/>
          <w:p>
            <w:pPr>
              <w:pStyle w:val="Compact"/>
              <w:jc w:val="left"/>
            </w:pPr>
            <w:r>
              <w:t xml:space="preserve">$70</w:t>
            </w:r>
          </w:p>
        </w:tc>
        <w:tc>
          <w:tcPr/>
          <w:p>
            <w:pPr>
              <w:pStyle w:val="Compact"/>
              <w:jc w:val="left"/>
            </w:pPr>
            <w:r>
              <w:t xml:space="preserve">2.9</w:t>
            </w:r>
          </w:p>
        </w:tc>
      </w:tr>
      <w:tr>
        <w:tc>
          <w:tcPr/>
          <w:p>
            <w:pPr>
              <w:pStyle w:val="Compact"/>
              <w:jc w:val="left"/>
            </w:pPr>
            <w:r>
              <w:t xml:space="preserve">Ampere Altra Max</w:t>
            </w:r>
          </w:p>
        </w:tc>
        <w:tc>
          <w:tcPr/>
          <w:p>
            <w:pPr>
              <w:pStyle w:val="Compact"/>
              <w:jc w:val="left"/>
            </w:pPr>
            <w:r>
              <w:t xml:space="preserve">128</w:t>
            </w:r>
          </w:p>
        </w:tc>
        <w:tc>
          <w:tcPr/>
          <w:p>
            <w:pPr>
              <w:pStyle w:val="Compact"/>
              <w:jc w:val="left"/>
            </w:pPr>
            <w:r>
              <w:t xml:space="preserve">ARM N2</w:t>
            </w:r>
          </w:p>
        </w:tc>
        <w:tc>
          <w:tcPr/>
          <w:p>
            <w:pPr>
              <w:pStyle w:val="Compact"/>
              <w:jc w:val="left"/>
            </w:pPr>
            <w:r>
              <w:t xml:space="preserve">~350</w:t>
            </w:r>
          </w:p>
        </w:tc>
        <w:tc>
          <w:tcPr/>
          <w:p>
            <w:pPr>
              <w:pStyle w:val="Compact"/>
              <w:jc w:val="left"/>
            </w:pPr>
            <w:r>
              <w:t xml:space="preserve">~15,000</w:t>
            </w:r>
          </w:p>
        </w:tc>
        <w:tc>
          <w:tcPr/>
          <w:p>
            <w:pPr>
              <w:pStyle w:val="Compact"/>
              <w:jc w:val="left"/>
            </w:pPr>
            <w:r>
              <w:t xml:space="preserve">3,754 (14.7/core)</w:t>
            </w:r>
          </w:p>
        </w:tc>
        <w:tc>
          <w:tcPr/>
          <w:p>
            <w:pPr>
              <w:pStyle w:val="Compact"/>
              <w:jc w:val="left"/>
            </w:pPr>
            <w:r>
              <w:t xml:space="preserve">250 W</w:t>
            </w:r>
          </w:p>
        </w:tc>
        <w:tc>
          <w:tcPr/>
          <w:p>
            <w:pPr>
              <w:pStyle w:val="Compact"/>
              <w:jc w:val="left"/>
            </w:pPr>
            <w:r>
              <w:t xml:space="preserve">$4,000+</w:t>
            </w:r>
          </w:p>
        </w:tc>
        <w:tc>
          <w:tcPr/>
          <w:p>
            <w:pPr>
              <w:pStyle w:val="Compact"/>
              <w:jc w:val="left"/>
            </w:pPr>
            <w:r>
              <w:t xml:space="preserve">3.8</w:t>
            </w:r>
          </w:p>
        </w:tc>
      </w:tr>
      <w:tr>
        <w:tc>
          <w:tcPr/>
          <w:p>
            <w:pPr>
              <w:pStyle w:val="Compact"/>
              <w:jc w:val="left"/>
            </w:pPr>
            <w:r>
              <w:t xml:space="preserve">Loongson 3A6000</w:t>
            </w:r>
          </w:p>
        </w:tc>
        <w:tc>
          <w:tcPr/>
          <w:p>
            <w:pPr>
              <w:pStyle w:val="Compact"/>
              <w:jc w:val="left"/>
            </w:pPr>
            <w:r>
              <w:t xml:space="preserve">4</w:t>
            </w:r>
          </w:p>
        </w:tc>
        <w:tc>
          <w:tcPr/>
          <w:p>
            <w:pPr>
              <w:pStyle w:val="Compact"/>
              <w:jc w:val="left"/>
            </w:pPr>
            <w:r>
              <w:t xml:space="preserve">LoongArch</w:t>
            </w:r>
          </w:p>
        </w:tc>
        <w:tc>
          <w:tcPr/>
          <w:p>
            <w:pPr>
              <w:pStyle w:val="Compact"/>
              <w:jc w:val="left"/>
            </w:pPr>
            <w:r>
              <w:t xml:space="preserve">~400*</w:t>
            </w:r>
          </w:p>
        </w:tc>
        <w:tc>
          <w:tcPr/>
          <w:p>
            <w:pPr>
              <w:pStyle w:val="Compact"/>
              <w:jc w:val="left"/>
            </w:pPr>
            <w:r>
              <w:t xml:space="preserve">~1,600*</w:t>
            </w:r>
          </w:p>
        </w:tc>
        <w:tc>
          <w:tcPr/>
          <w:p>
            <w:pPr>
              <w:pStyle w:val="Compact"/>
              <w:jc w:val="left"/>
            </w:pPr>
            <w:r>
              <w:t xml:space="preserve">—</w:t>
            </w:r>
          </w:p>
        </w:tc>
        <w:tc>
          <w:tcPr/>
          <w:p>
            <w:pPr>
              <w:pStyle w:val="Compact"/>
              <w:jc w:val="left"/>
            </w:pPr>
            <w:r>
              <w:t xml:space="preserve">~50 W</w:t>
            </w:r>
          </w:p>
        </w:tc>
        <w:tc>
          <w:tcPr/>
          <w:p>
            <w:pPr>
              <w:pStyle w:val="Compact"/>
              <w:jc w:val="left"/>
            </w:pPr>
            <w:r>
              <w:t xml:space="preserve">~$300</w:t>
            </w:r>
          </w:p>
        </w:tc>
        <w:tc>
          <w:tcPr/>
          <w:p>
            <w:pPr>
              <w:pStyle w:val="Compact"/>
              <w:jc w:val="left"/>
            </w:pPr>
            <w:r>
              <w:t xml:space="preserve">5.3</w:t>
            </w:r>
          </w:p>
        </w:tc>
      </w:tr>
    </w:tbl>
    <w:p>
      <w:pPr>
        <w:pStyle w:val="BodyText"/>
      </w:pPr>
      <w:r>
        <w:t xml:space="preserve">* Estimated from SPEC and workload benchmarks.</w:t>
      </w:r>
    </w:p>
    <w:p>
      <w:pPr>
        <w:pStyle w:val="BodyText"/>
      </w:pPr>
      <w:r>
        <w:t xml:space="preserve">The performance-per-dollar index reveals the challenge facing RISC-V: at equivalent price points, ARM SBCs deliver 10-25x better multi-threaded performance per dollar. The Pioneer’s 64-core design partially compensates, but at $1,199 it competes against used x86 servers and new ARM boards with substantially more performance.</w:t>
      </w:r>
    </w:p>
    <w:p>
      <w:pPr>
        <w:pStyle w:val="BodyText"/>
      </w:pPr>
      <w:r>
        <w:t xml:space="preserve">The single-core deficit is the binding constraint. HelixCluster’s control plane components—API gateways, etcd, schedulers—are often single-threaded. A RISC-V node running these services would create a latency bottleneck that cascades through the cluster. RISC-V boards should be restricted to Tier 3-4 edge and build-farm roles until single-core performance improves by at least 3-4x.</w:t>
      </w:r>
    </w:p>
    <w:p>
      <w:r>
        <w:pict>
          <v:rect style="width:0;height:1.5pt" o:hralign="center" o:hrstd="t" o:hr="t"/>
        </w:pict>
      </w:r>
    </w:p>
    <w:bookmarkEnd w:id="67"/>
    <w:bookmarkEnd w:id="68"/>
    <w:bookmarkStart w:id="72" w:name="software-ecosystem-maturity"/>
    <w:p>
      <w:pPr>
        <w:pStyle w:val="Heading2"/>
      </w:pPr>
      <w:r>
        <w:t xml:space="preserve">3.2 Software Ecosystem Maturity</w:t>
      </w:r>
    </w:p>
    <w:bookmarkStart w:id="69" w:name="docker-production-ready-on-risc-v"/>
    <w:p>
      <w:pPr>
        <w:pStyle w:val="Heading3"/>
      </w:pPr>
      <w:r>
        <w:t xml:space="preserve">3.2.1 Docker: Production-Ready on RISC-V</w:t>
      </w:r>
    </w:p>
    <w:p>
      <w:pPr>
        <w:pStyle w:val="FirstParagraph"/>
      </w:pPr>
      <w:r>
        <w:t xml:space="preserve">Docker v29.0.0 shipped for RISC-V64 in November 2025 just six days after the x86/ARM release, with full feature parity: containerd v2.1.5 as the default image store, nftables-based networking, API v1.44, and rootless container support. Automated build infrastructure using native BananaPi F3 hardware compiles Debian, RPM, and Gentoo packages.</w:t>
      </w:r>
    </w:p>
    <w:p>
      <w:pPr>
        <w:pStyle w:val="BodyText"/>
      </w:pPr>
      <w:r>
        <w:t xml:space="preserve">For HelixCluster, the standard container deployment model works on RISC-V with no runtime modifications. Installation on Debian and Ubuntu RISC-V ports is straightforward:</w:t>
      </w:r>
    </w:p>
    <w:p>
      <w:pPr>
        <w:pStyle w:val="SourceCode"/>
      </w:pPr>
      <w:r>
        <w:rPr>
          <w:rStyle w:val="CommentTok"/>
        </w:rPr>
        <w:t xml:space="preserve"># Docker installation on riscv64 (Debian/Ubuntu)</w:t>
      </w:r>
      <w:r>
        <w:br/>
      </w:r>
      <w:r>
        <w:rPr>
          <w:rStyle w:val="FunctionTok"/>
        </w:rPr>
        <w:t xml:space="preserve">sudo</w:t>
      </w:r>
      <w:r>
        <w:rPr>
          <w:rStyle w:val="NormalTok"/>
        </w:rPr>
        <w:t xml:space="preserve"> apt-get update</w:t>
      </w:r>
      <w:r>
        <w:br/>
      </w:r>
      <w:r>
        <w:rPr>
          <w:rStyle w:val="FunctionTok"/>
        </w:rPr>
        <w:t xml:space="preserve">sudo</w:t>
      </w:r>
      <w:r>
        <w:rPr>
          <w:rStyle w:val="NormalTok"/>
        </w:rPr>
        <w:t xml:space="preserve"> apt-get install </w:t>
      </w:r>
      <w:r>
        <w:rPr>
          <w:rStyle w:val="AttributeTok"/>
        </w:rPr>
        <w:t xml:space="preserve">-y</w:t>
      </w:r>
      <w:r>
        <w:rPr>
          <w:rStyle w:val="NormalTok"/>
        </w:rPr>
        <w:t xml:space="preserve"> docker.io docker-compose-plugin</w:t>
      </w:r>
      <w:r>
        <w:br/>
      </w:r>
      <w:r>
        <w:br/>
      </w:r>
      <w:r>
        <w:rPr>
          <w:rStyle w:val="CommentTok"/>
        </w:rPr>
        <w:t xml:space="preserve"># Verify architecture support</w:t>
      </w:r>
      <w:r>
        <w:br/>
      </w:r>
      <w:r>
        <w:rPr>
          <w:rStyle w:val="ExtensionTok"/>
        </w:rPr>
        <w:t xml:space="preserve">docker</w:t>
      </w:r>
      <w:r>
        <w:rPr>
          <w:rStyle w:val="NormalTok"/>
        </w:rPr>
        <w:t xml:space="preserve"> run </w:t>
      </w:r>
      <w:r>
        <w:rPr>
          <w:rStyle w:val="AttributeTok"/>
        </w:rPr>
        <w:t xml:space="preserve">--rm</w:t>
      </w:r>
      <w:r>
        <w:rPr>
          <w:rStyle w:val="NormalTok"/>
        </w:rPr>
        <w:t xml:space="preserve"> riscv64/debian:unstable uname </w:t>
      </w:r>
      <w:r>
        <w:rPr>
          <w:rStyle w:val="AttributeTok"/>
        </w:rPr>
        <w:t xml:space="preserve">-m</w:t>
      </w:r>
      <w:r>
        <w:br/>
      </w:r>
      <w:r>
        <w:rPr>
          <w:rStyle w:val="CommentTok"/>
        </w:rPr>
        <w:t xml:space="preserve"># Expected output: riscv64</w:t>
      </w:r>
    </w:p>
    <w:p>
      <w:pPr>
        <w:pStyle w:val="FirstParagraph"/>
      </w:pPr>
      <w:r>
        <w:t xml:space="preserve">The caveat is image availability. While Docker’s official</w:t>
      </w:r>
      <w:r>
        <w:t xml:space="preserve"> </w:t>
      </w:r>
      <w:r>
        <w:rPr>
          <w:rStyle w:val="VerbatimChar"/>
        </w:rPr>
        <w:t xml:space="preserve">riscv64/debian</w:t>
      </w:r>
      <w:r>
        <w:t xml:space="preserve">,</w:t>
      </w:r>
      <w:r>
        <w:t xml:space="preserve"> </w:t>
      </w:r>
      <w:r>
        <w:rPr>
          <w:rStyle w:val="VerbatimChar"/>
        </w:rPr>
        <w:t xml:space="preserve">riscv64/alpine</w:t>
      </w:r>
      <w:r>
        <w:t xml:space="preserve">, and</w:t>
      </w:r>
      <w:r>
        <w:t xml:space="preserve"> </w:t>
      </w:r>
      <w:r>
        <w:rPr>
          <w:rStyle w:val="VerbatimChar"/>
        </w:rPr>
        <w:t xml:space="preserve">riscv64/ubuntu</w:t>
      </w:r>
      <w:r>
        <w:t xml:space="preserve"> </w:t>
      </w:r>
      <w:r>
        <w:t xml:space="preserve">base images are maintained, many third-party images lack RISC-V builds. HelixCluster’s CI pipeline must produce multi-arch manifests including</w:t>
      </w:r>
      <w:r>
        <w:t xml:space="preserve"> </w:t>
      </w:r>
      <w:r>
        <w:rPr>
          <w:rStyle w:val="VerbatimChar"/>
        </w:rPr>
        <w:t xml:space="preserve">linux/riscv64</w:t>
      </w:r>
      <w:r>
        <w:t xml:space="preserve">. The</w:t>
      </w:r>
      <w:r>
        <w:t xml:space="preserve"> </w:t>
      </w:r>
      <w:r>
        <w:rPr>
          <w:rStyle w:val="VerbatimChar"/>
        </w:rPr>
        <w:t xml:space="preserve">docker buildx</w:t>
      </w:r>
      <w:r>
        <w:t xml:space="preserve"> </w:t>
      </w:r>
      <w:r>
        <w:t xml:space="preserve">system with QEMU can cross-build RISC-V images on x86 hosts, though native builds on the Pioneer are preferred.</w:t>
      </w:r>
    </w:p>
    <w:bookmarkEnd w:id="69"/>
    <w:bookmarkStart w:id="70" w:name="cross-compilation-toolchain-status"/>
    <w:p>
      <w:pPr>
        <w:pStyle w:val="Heading3"/>
      </w:pPr>
      <w:r>
        <w:t xml:space="preserve">3.2.2 Cross-Compilation Toolchain Status</w:t>
      </w:r>
    </w:p>
    <w:p>
      <w:pPr>
        <w:pStyle w:val="FirstParagraph"/>
      </w:pPr>
      <w:r>
        <w:t xml:space="preserve">Go, Rust, Zig, and C/C++ all support RISC-V as a compilation target, though maturity varies. Table 3.3 summarizes the current state.</w:t>
      </w:r>
    </w:p>
    <w:p>
      <w:pPr>
        <w:pStyle w:val="BodyText"/>
      </w:pPr>
      <w:r>
        <w:rPr>
          <w:bCs/>
          <w:b/>
        </w:rPr>
        <w:t xml:space="preserve">Table 3.3 — Language Cross-Compilation Status for RISC-V (2025)</w:t>
      </w:r>
    </w:p>
    <w:tbl>
      <w:tblPr>
        <w:tblStyle w:val="Table"/>
        <w:tblW w:type="pct" w:w="5000"/>
        <w:tblLook w:firstRow="1" w:lastRow="0" w:firstColumn="0" w:lastColumn="0" w:noHBand="0" w:noVBand="0" w:val="0020"/>
      </w:tblPr>
      <w:tblGrid>
        <w:gridCol w:w="977"/>
        <w:gridCol w:w="1466"/>
        <w:gridCol w:w="586"/>
        <w:gridCol w:w="1857"/>
        <w:gridCol w:w="2346"/>
        <w:gridCol w:w="684"/>
      </w:tblGrid>
      <w:tr>
        <w:trPr>
          <w:tblHeader w:val="true"/>
        </w:trPr>
        <w:tc>
          <w:tcPr/>
          <w:p>
            <w:pPr>
              <w:pStyle w:val="Compact"/>
              <w:jc w:val="left"/>
            </w:pPr>
            <w:r>
              <w:t xml:space="preserve">Language</w:t>
            </w:r>
          </w:p>
        </w:tc>
        <w:tc>
          <w:tcPr/>
          <w:p>
            <w:pPr>
              <w:pStyle w:val="Compact"/>
              <w:jc w:val="left"/>
            </w:pPr>
            <w:r>
              <w:t xml:space="preserve">Target Triple</w:t>
            </w:r>
          </w:p>
        </w:tc>
        <w:tc>
          <w:tcPr/>
          <w:p>
            <w:pPr>
              <w:pStyle w:val="Compact"/>
              <w:jc w:val="left"/>
            </w:pPr>
            <w:r>
              <w:t xml:space="preserve">Tier</w:t>
            </w:r>
          </w:p>
        </w:tc>
        <w:tc>
          <w:tcPr/>
          <w:p>
            <w:pPr>
              <w:pStyle w:val="Compact"/>
              <w:jc w:val="left"/>
            </w:pPr>
            <w:r>
              <w:t xml:space="preserve">Native Compilation</w:t>
            </w:r>
          </w:p>
        </w:tc>
        <w:tc>
          <w:tcPr/>
          <w:p>
            <w:pPr>
              <w:pStyle w:val="Compact"/>
              <w:jc w:val="left"/>
            </w:pPr>
            <w:r>
              <w:t xml:space="preserve">Cross-Compile from x86</w:t>
            </w:r>
          </w:p>
        </w:tc>
        <w:tc>
          <w:tcPr/>
          <w:p>
            <w:pPr>
              <w:pStyle w:val="Compact"/>
              <w:jc w:val="left"/>
            </w:pPr>
            <w:r>
              <w:t xml:space="preserve">Notes</w:t>
            </w:r>
          </w:p>
        </w:tc>
      </w:tr>
      <w:tr>
        <w:tc>
          <w:tcPr/>
          <w:p>
            <w:pPr>
              <w:pStyle w:val="Compact"/>
              <w:jc w:val="left"/>
            </w:pPr>
            <w:r>
              <w:t xml:space="preserve">Go</w:t>
            </w:r>
          </w:p>
        </w:tc>
        <w:tc>
          <w:tcPr/>
          <w:p>
            <w:pPr>
              <w:pStyle w:val="Compact"/>
              <w:jc w:val="left"/>
            </w:pPr>
            <w:r>
              <w:rPr>
                <w:rStyle w:val="VerbatimChar"/>
              </w:rPr>
              <w:t xml:space="preserve">linux/riscv64</w:t>
            </w:r>
          </w:p>
        </w:tc>
        <w:tc>
          <w:tcPr/>
          <w:p>
            <w:pPr>
              <w:pStyle w:val="Compact"/>
              <w:jc w:val="left"/>
            </w:pPr>
            <w:r>
              <w:t xml:space="preserve">Tier 1 (since 1.21)</w:t>
            </w:r>
          </w:p>
        </w:tc>
        <w:tc>
          <w:tcPr/>
          <w:p>
            <w:pPr>
              <w:pStyle w:val="Compact"/>
              <w:jc w:val="left"/>
            </w:pPr>
            <w:r>
              <w:t xml:space="preserve">✅ Yes</w:t>
            </w:r>
          </w:p>
        </w:tc>
        <w:tc>
          <w:tcPr/>
          <w:p>
            <w:pPr>
              <w:pStyle w:val="Compact"/>
              <w:jc w:val="left"/>
            </w:pPr>
            <w:r>
              <w:t xml:space="preserve">✅</w:t>
            </w:r>
            <w:r>
              <w:t xml:space="preserve"> </w:t>
            </w:r>
            <w:r>
              <w:rPr>
                <w:rStyle w:val="VerbatimChar"/>
              </w:rPr>
              <w:t xml:space="preserve">GOARCH=riscv64</w:t>
            </w:r>
          </w:p>
        </w:tc>
        <w:tc>
          <w:tcPr/>
          <w:p>
            <w:pPr>
              <w:pStyle w:val="Compact"/>
              <w:jc w:val="left"/>
            </w:pPr>
            <w:r>
              <w:rPr>
                <w:rStyle w:val="VerbatimChar"/>
              </w:rPr>
              <w:t xml:space="preserve">GORISCV64</w:t>
            </w:r>
            <w:r>
              <w:t xml:space="preserve"> </w:t>
            </w:r>
            <w:r>
              <w:t xml:space="preserve">env var selects RVA20/22/23 profile</w:t>
            </w:r>
          </w:p>
        </w:tc>
      </w:tr>
      <w:tr>
        <w:tc>
          <w:tcPr/>
          <w:p>
            <w:pPr>
              <w:pStyle w:val="Compact"/>
              <w:jc w:val="left"/>
            </w:pPr>
            <w:r>
              <w:t xml:space="preserve">Rust</w:t>
            </w:r>
          </w:p>
        </w:tc>
        <w:tc>
          <w:tcPr/>
          <w:p>
            <w:pPr>
              <w:pStyle w:val="Compact"/>
              <w:jc w:val="left"/>
            </w:pPr>
            <w:r>
              <w:rPr>
                <w:rStyle w:val="VerbatimChar"/>
              </w:rPr>
              <w:t xml:space="preserve">riscv64gc-unknown-linux-gnu</w:t>
            </w:r>
          </w:p>
        </w:tc>
        <w:tc>
          <w:tcPr/>
          <w:p>
            <w:pPr>
              <w:pStyle w:val="Compact"/>
              <w:jc w:val="left"/>
            </w:pPr>
            <w:r>
              <w:t xml:space="preserve">Tier 2 (Tier 1 effort)</w:t>
            </w:r>
          </w:p>
        </w:tc>
        <w:tc>
          <w:tcPr/>
          <w:p>
            <w:pPr>
              <w:pStyle w:val="Compact"/>
              <w:jc w:val="left"/>
            </w:pPr>
            <w:r>
              <w:t xml:space="preserve">✅ Yes</w:t>
            </w:r>
          </w:p>
        </w:tc>
        <w:tc>
          <w:tcPr/>
          <w:p>
            <w:pPr>
              <w:pStyle w:val="Compact"/>
              <w:jc w:val="left"/>
            </w:pPr>
            <w:r>
              <w:t xml:space="preserve">✅</w:t>
            </w:r>
            <w:r>
              <w:t xml:space="preserve"> </w:t>
            </w:r>
            <w:r>
              <w:rPr>
                <w:rStyle w:val="VerbatimChar"/>
              </w:rPr>
              <w:t xml:space="preserve">cross</w:t>
            </w:r>
            <w:r>
              <w:t xml:space="preserve"> </w:t>
            </w:r>
            <w:r>
              <w:t xml:space="preserve">or</w:t>
            </w:r>
            <w:r>
              <w:t xml:space="preserve"> </w:t>
            </w:r>
            <w:r>
              <w:rPr>
                <w:rStyle w:val="VerbatimChar"/>
              </w:rPr>
              <w:t xml:space="preserve">rustc</w:t>
            </w:r>
          </w:p>
        </w:tc>
        <w:tc>
          <w:tcPr/>
          <w:p>
            <w:pPr>
              <w:pStyle w:val="Compact"/>
              <w:jc w:val="left"/>
            </w:pPr>
            <w:r>
              <w:t xml:space="preserve">RISE-funded Tier-1 migration in progress</w:t>
            </w:r>
          </w:p>
        </w:tc>
      </w:tr>
      <w:tr>
        <w:tc>
          <w:tcPr/>
          <w:p>
            <w:pPr>
              <w:pStyle w:val="Compact"/>
              <w:jc w:val="left"/>
            </w:pPr>
            <w:r>
              <w:t xml:space="preserve">Zig</w:t>
            </w:r>
          </w:p>
        </w:tc>
        <w:tc>
          <w:tcPr/>
          <w:p>
            <w:pPr>
              <w:pStyle w:val="Compact"/>
              <w:jc w:val="left"/>
            </w:pPr>
            <w:r>
              <w:rPr>
                <w:rStyle w:val="VerbatimChar"/>
              </w:rPr>
              <w:t xml:space="preserve">riscv64-linux-musl</w:t>
            </w:r>
          </w:p>
        </w:tc>
        <w:tc>
          <w:tcPr/>
          <w:p>
            <w:pPr>
              <w:pStyle w:val="Compact"/>
              <w:jc w:val="left"/>
            </w:pPr>
            <w:r>
              <w:t xml:space="preserve">Tier 1</w:t>
            </w:r>
          </w:p>
        </w:tc>
        <w:tc>
          <w:tcPr/>
          <w:p>
            <w:pPr>
              <w:pStyle w:val="Compact"/>
              <w:jc w:val="left"/>
            </w:pPr>
            <w:r>
              <w:t xml:space="preserve">✅ Yes</w:t>
            </w:r>
          </w:p>
        </w:tc>
        <w:tc>
          <w:tcPr/>
          <w:p>
            <w:pPr>
              <w:pStyle w:val="Compact"/>
              <w:jc w:val="left"/>
            </w:pPr>
            <w:r>
              <w:t xml:space="preserve">✅ Built-in cross-compilation</w:t>
            </w:r>
          </w:p>
        </w:tc>
        <w:tc>
          <w:tcPr/>
          <w:p>
            <w:pPr>
              <w:pStyle w:val="Compact"/>
              <w:jc w:val="left"/>
            </w:pPr>
            <w:r>
              <w:t xml:space="preserve">Fine-grained ISA extension control</w:t>
            </w:r>
          </w:p>
        </w:tc>
      </w:tr>
      <w:tr>
        <w:tc>
          <w:tcPr/>
          <w:p>
            <w:pPr>
              <w:pStyle w:val="Compact"/>
              <w:jc w:val="left"/>
            </w:pPr>
            <w:r>
              <w:t xml:space="preserve">C/C++ (GCC)</w:t>
            </w:r>
          </w:p>
        </w:tc>
        <w:tc>
          <w:tcPr/>
          <w:p>
            <w:pPr>
              <w:pStyle w:val="Compact"/>
              <w:jc w:val="left"/>
            </w:pPr>
            <w:r>
              <w:rPr>
                <w:rStyle w:val="VerbatimChar"/>
              </w:rPr>
              <w:t xml:space="preserve">riscv64-linux-gnu</w:t>
            </w:r>
          </w:p>
        </w:tc>
        <w:tc>
          <w:tcPr/>
          <w:p>
            <w:pPr>
              <w:pStyle w:val="Compact"/>
              <w:jc w:val="left"/>
            </w:pPr>
            <w:r>
              <w:t xml:space="preserve">Production</w:t>
            </w:r>
          </w:p>
        </w:tc>
        <w:tc>
          <w:tcPr/>
          <w:p>
            <w:pPr>
              <w:pStyle w:val="Compact"/>
              <w:jc w:val="left"/>
            </w:pPr>
            <w:r>
              <w:t xml:space="preserve">✅ Yes</w:t>
            </w:r>
          </w:p>
        </w:tc>
        <w:tc>
          <w:tcPr/>
          <w:p>
            <w:pPr>
              <w:pStyle w:val="Compact"/>
              <w:jc w:val="left"/>
            </w:pPr>
            <w:r>
              <w:t xml:space="preserve">✅</w:t>
            </w:r>
            <w:r>
              <w:t xml:space="preserve"> </w:t>
            </w:r>
            <w:r>
              <w:rPr>
                <w:rStyle w:val="VerbatimChar"/>
              </w:rPr>
              <w:t xml:space="preserve">gcc-riscv64</w:t>
            </w:r>
            <w:r>
              <w:t xml:space="preserve"> </w:t>
            </w:r>
            <w:r>
              <w:t xml:space="preserve">package</w:t>
            </w:r>
          </w:p>
        </w:tc>
        <w:tc>
          <w:tcPr/>
          <w:p>
            <w:pPr>
              <w:pStyle w:val="Compact"/>
              <w:jc w:val="left"/>
            </w:pPr>
            <w:r>
              <w:t xml:space="preserve">Mature since ~2018; RVV 1.0 autovectorization</w:t>
            </w:r>
          </w:p>
        </w:tc>
      </w:tr>
      <w:tr>
        <w:tc>
          <w:tcPr/>
          <w:p>
            <w:pPr>
              <w:pStyle w:val="Compact"/>
              <w:jc w:val="left"/>
            </w:pPr>
            <w:r>
              <w:t xml:space="preserve">C/C++ (LLVM)</w:t>
            </w:r>
          </w:p>
        </w:tc>
        <w:tc>
          <w:tcPr/>
          <w:p>
            <w:pPr>
              <w:pStyle w:val="Compact"/>
              <w:jc w:val="left"/>
            </w:pPr>
            <w:r>
              <w:rPr>
                <w:rStyle w:val="VerbatimChar"/>
              </w:rPr>
              <w:t xml:space="preserve">riscv64</w:t>
            </w:r>
          </w:p>
        </w:tc>
        <w:tc>
          <w:tcPr/>
          <w:p>
            <w:pPr>
              <w:pStyle w:val="Compact"/>
              <w:jc w:val="left"/>
            </w:pPr>
            <w:r>
              <w:t xml:space="preserve">Production</w:t>
            </w:r>
          </w:p>
        </w:tc>
        <w:tc>
          <w:tcPr/>
          <w:p>
            <w:pPr>
              <w:pStyle w:val="Compact"/>
              <w:jc w:val="left"/>
            </w:pPr>
            <w:r>
              <w:t xml:space="preserve">✅ Yes</w:t>
            </w:r>
          </w:p>
        </w:tc>
        <w:tc>
          <w:tcPr/>
          <w:p>
            <w:pPr>
              <w:pStyle w:val="Compact"/>
              <w:jc w:val="left"/>
            </w:pPr>
            <w:r>
              <w:t xml:space="preserve">✅ Clang/LLVM built-in</w:t>
            </w:r>
          </w:p>
        </w:tc>
        <w:tc>
          <w:tcPr/>
          <w:p>
            <w:pPr>
              <w:pStyle w:val="Compact"/>
              <w:jc w:val="left"/>
            </w:pPr>
            <w:r>
              <w:t xml:space="preserve">LTO enabled in Linux 6.9+</w:t>
            </w:r>
          </w:p>
        </w:tc>
      </w:tr>
      <w:tr>
        <w:tc>
          <w:tcPr/>
          <w:p>
            <w:pPr>
              <w:pStyle w:val="Compact"/>
              <w:jc w:val="left"/>
            </w:pPr>
            <w:r>
              <w:t xml:space="preserve">Java</w:t>
            </w:r>
          </w:p>
        </w:tc>
        <w:tc>
          <w:tcPr/>
          <w:p>
            <w:pPr>
              <w:pStyle w:val="Compact"/>
              <w:jc w:val="left"/>
            </w:pPr>
            <w:r>
              <w:rPr>
                <w:rStyle w:val="VerbatimChar"/>
              </w:rPr>
              <w:t xml:space="preserve">riscv64</w:t>
            </w:r>
          </w:p>
        </w:tc>
        <w:tc>
          <w:tcPr/>
          <w:p>
            <w:pPr>
              <w:pStyle w:val="Compact"/>
              <w:jc w:val="left"/>
            </w:pPr>
            <w:r>
              <w:t xml:space="preserve">Functional</w:t>
            </w:r>
          </w:p>
        </w:tc>
        <w:tc>
          <w:tcPr/>
          <w:p>
            <w:pPr>
              <w:pStyle w:val="Compact"/>
              <w:jc w:val="left"/>
            </w:pPr>
            <w:r>
              <w:t xml:space="preserve">✅ OpenJDK port</w:t>
            </w:r>
          </w:p>
        </w:tc>
        <w:tc>
          <w:tcPr/>
          <w:p>
            <w:pPr>
              <w:pStyle w:val="Compact"/>
              <w:jc w:val="left"/>
            </w:pPr>
            <w:r>
              <w:t xml:space="preserve">⚠️ Limited tooling</w:t>
            </w:r>
          </w:p>
        </w:tc>
        <w:tc>
          <w:tcPr/>
          <w:p>
            <w:pPr>
              <w:pStyle w:val="Compact"/>
              <w:jc w:val="left"/>
            </w:pPr>
            <w:r>
              <w:t xml:space="preserve">Functional but unoptimized vs x86/ARM</w:t>
            </w:r>
          </w:p>
        </w:tc>
      </w:tr>
    </w:tbl>
    <w:p>
      <w:pPr>
        <w:pStyle w:val="BodyText"/>
      </w:pPr>
      <w:r>
        <w:rPr>
          <w:bCs/>
          <w:b/>
        </w:rPr>
        <w:t xml:space="preserve">Go</w:t>
      </w:r>
      <w:r>
        <w:t xml:space="preserve"> </w:t>
      </w:r>
      <w:r>
        <w:t xml:space="preserve">offers the cleanest RISC-V support. Native</w:t>
      </w:r>
      <w:r>
        <w:t xml:space="preserve"> </w:t>
      </w:r>
      <w:r>
        <w:rPr>
          <w:rStyle w:val="VerbatimChar"/>
        </w:rPr>
        <w:t xml:space="preserve">linux/riscv64</w:t>
      </w:r>
      <w:r>
        <w:t xml:space="preserve"> </w:t>
      </w:r>
      <w:r>
        <w:t xml:space="preserve">binaries have been available since Go 1.21, and</w:t>
      </w:r>
      <w:r>
        <w:t xml:space="preserve"> </w:t>
      </w:r>
      <w:r>
        <w:rPr>
          <w:rStyle w:val="VerbatimChar"/>
        </w:rPr>
        <w:t xml:space="preserve">GORISCV64</w:t>
      </w:r>
      <w:r>
        <w:t xml:space="preserve"> </w:t>
      </w:r>
      <w:r>
        <w:t xml:space="preserve">enables targeting specific RVA profiles:</w:t>
      </w:r>
    </w:p>
    <w:p>
      <w:pPr>
        <w:pStyle w:val="SourceCode"/>
      </w:pPr>
      <w:r>
        <w:rPr>
          <w:rStyle w:val="CommentTok"/>
        </w:rPr>
        <w:t xml:space="preserve"># Cross-compile Go application for RISC-V from x86/ARM build host</w:t>
      </w:r>
      <w:r>
        <w:br/>
      </w:r>
      <w:r>
        <w:rPr>
          <w:rStyle w:val="VariableTok"/>
        </w:rPr>
        <w:t xml:space="preserve">GOOS</w:t>
      </w:r>
      <w:r>
        <w:rPr>
          <w:rStyle w:val="OperatorTok"/>
        </w:rPr>
        <w:t xml:space="preserve">=</w:t>
      </w:r>
      <w:r>
        <w:rPr>
          <w:rStyle w:val="NormalTok"/>
        </w:rPr>
        <w:t xml:space="preserve">linux </w:t>
      </w:r>
      <w:r>
        <w:rPr>
          <w:rStyle w:val="VariableTok"/>
        </w:rPr>
        <w:t xml:space="preserve">GOARCH</w:t>
      </w:r>
      <w:r>
        <w:rPr>
          <w:rStyle w:val="OperatorTok"/>
        </w:rPr>
        <w:t xml:space="preserve">=</w:t>
      </w:r>
      <w:r>
        <w:rPr>
          <w:rStyle w:val="NormalTok"/>
        </w:rPr>
        <w:t xml:space="preserve">riscv64 </w:t>
      </w:r>
      <w:r>
        <w:rPr>
          <w:rStyle w:val="VariableTok"/>
        </w:rPr>
        <w:t xml:space="preserve">GORISCV64</w:t>
      </w:r>
      <w:r>
        <w:rPr>
          <w:rStyle w:val="OperatorTok"/>
        </w:rPr>
        <w:t xml:space="preserve">=</w:t>
      </w:r>
      <w:r>
        <w:rPr>
          <w:rStyle w:val="NormalTok"/>
        </w:rPr>
        <w:t xml:space="preserve">rva22u64 </w:t>
      </w:r>
      <w:r>
        <w:rPr>
          <w:rStyle w:val="ExtensionTok"/>
        </w:rPr>
        <w:t xml:space="preserve">go</w:t>
      </w:r>
      <w:r>
        <w:rPr>
          <w:rStyle w:val="NormalTok"/>
        </w:rPr>
        <w:t xml:space="preserve"> build </w:t>
      </w:r>
      <w:r>
        <w:rPr>
          <w:rStyle w:val="AttributeTok"/>
        </w:rPr>
        <w:t xml:space="preserve">-o</w:t>
      </w:r>
      <w:r>
        <w:rPr>
          <w:rStyle w:val="NormalTok"/>
        </w:rPr>
        <w:t xml:space="preserve"> helix-agent-riscv64 ./cmd/agent</w:t>
      </w:r>
      <w:r>
        <w:br/>
      </w:r>
      <w:r>
        <w:br/>
      </w:r>
      <w:r>
        <w:rPr>
          <w:rStyle w:val="CommentTok"/>
        </w:rPr>
        <w:t xml:space="preserve"># GORISCV64 accepts: rva20u64, rva22u64, rva23u64</w:t>
      </w:r>
      <w:r>
        <w:br/>
      </w:r>
      <w:r>
        <w:rPr>
          <w:rStyle w:val="CommentTok"/>
        </w:rPr>
        <w:t xml:space="preserve"># rva22u64 enables compressed instructions and Zba/Zbb bit manipulation</w:t>
      </w:r>
      <w:r>
        <w:br/>
      </w:r>
      <w:r>
        <w:rPr>
          <w:rStyle w:val="CommentTok"/>
        </w:rPr>
        <w:t xml:space="preserve"># rva23u64 adds vector operations where hardware supports RVV</w:t>
      </w:r>
    </w:p>
    <w:p>
      <w:pPr>
        <w:pStyle w:val="FirstParagraph"/>
      </w:pPr>
      <w:r>
        <w:t xml:space="preserve">The RISE Project continues to optimize Go’s RISC-V backend with vectorized</w:t>
      </w:r>
      <w:r>
        <w:t xml:space="preserve"> </w:t>
      </w:r>
      <w:r>
        <w:rPr>
          <w:rStyle w:val="VerbatimChar"/>
        </w:rPr>
        <w:t xml:space="preserve">memmove</w:t>
      </w:r>
      <w:r>
        <w:t xml:space="preserve">, SHA-256, SHA-512, and MD5 routines. For a cluster agent written in Go, RISC-V requires no source-level changes—only CI pipeline additions.</w:t>
      </w:r>
    </w:p>
    <w:p>
      <w:pPr>
        <w:pStyle w:val="BodyText"/>
      </w:pPr>
      <w:r>
        <w:rPr>
          <w:bCs/>
          <w:b/>
        </w:rPr>
        <w:t xml:space="preserve">Rust</w:t>
      </w:r>
      <w:r>
        <w:t xml:space="preserve"> </w:t>
      </w:r>
      <w:r>
        <w:t xml:space="preserve">targets</w:t>
      </w:r>
      <w:r>
        <w:t xml:space="preserve"> </w:t>
      </w:r>
      <w:r>
        <w:rPr>
          <w:rStyle w:val="VerbatimChar"/>
        </w:rPr>
        <w:t xml:space="preserve">riscv64gc-unknown-linux-gnu</w:t>
      </w:r>
      <w:r>
        <w:t xml:space="preserve"> </w:t>
      </w:r>
      <w:r>
        <w:t xml:space="preserve">at Tier 2 with a RISE-funded effort to reach Tier 1. Cross-compilation works via the</w:t>
      </w:r>
      <w:r>
        <w:t xml:space="preserve"> </w:t>
      </w:r>
      <w:r>
        <w:rPr>
          <w:rStyle w:val="VerbatimChar"/>
        </w:rPr>
        <w:t xml:space="preserve">cross</w:t>
      </w:r>
      <w:r>
        <w:t xml:space="preserve"> </w:t>
      </w:r>
      <w:r>
        <w:t xml:space="preserve">tool:</w:t>
      </w:r>
    </w:p>
    <w:p>
      <w:pPr>
        <w:pStyle w:val="SourceCode"/>
      </w:pPr>
      <w:r>
        <w:rPr>
          <w:rStyle w:val="CommentTok"/>
        </w:rPr>
        <w:t xml:space="preserve"># Cross-compile Rust binary for RISC-V</w:t>
      </w:r>
      <w:r>
        <w:br/>
      </w:r>
      <w:r>
        <w:rPr>
          <w:rStyle w:val="ExtensionTok"/>
        </w:rPr>
        <w:t xml:space="preserve">cross</w:t>
      </w:r>
      <w:r>
        <w:rPr>
          <w:rStyle w:val="NormalTok"/>
        </w:rPr>
        <w:t xml:space="preserve"> build </w:t>
      </w:r>
      <w:r>
        <w:rPr>
          <w:rStyle w:val="AttributeTok"/>
        </w:rPr>
        <w:t xml:space="preserve">--target</w:t>
      </w:r>
      <w:r>
        <w:rPr>
          <w:rStyle w:val="NormalTok"/>
        </w:rPr>
        <w:t xml:space="preserve"> riscv64gc-unknown-linux-gnu </w:t>
      </w:r>
      <w:r>
        <w:rPr>
          <w:rStyle w:val="AttributeTok"/>
        </w:rPr>
        <w:t xml:space="preserve">--release</w:t>
      </w:r>
      <w:r>
        <w:br/>
      </w:r>
      <w:r>
        <w:br/>
      </w:r>
      <w:r>
        <w:rPr>
          <w:rStyle w:val="CommentTok"/>
        </w:rPr>
        <w:t xml:space="preserve"># Or with native rustc</w:t>
      </w:r>
      <w:r>
        <w:br/>
      </w:r>
      <w:r>
        <w:rPr>
          <w:rStyle w:val="ExtensionTok"/>
        </w:rPr>
        <w:t xml:space="preserve">rustup</w:t>
      </w:r>
      <w:r>
        <w:rPr>
          <w:rStyle w:val="NormalTok"/>
        </w:rPr>
        <w:t xml:space="preserve"> target add riscv64gc-unknown-linux-gnu</w:t>
      </w:r>
      <w:r>
        <w:br/>
      </w:r>
      <w:r>
        <w:rPr>
          <w:rStyle w:val="VariableTok"/>
        </w:rPr>
        <w:t xml:space="preserve">CARGO_TARGET_RISCV64GC_UNKNOWN_LINUX_GNU_LINKER</w:t>
      </w:r>
      <w:r>
        <w:rPr>
          <w:rStyle w:val="OperatorTok"/>
        </w:rPr>
        <w:t xml:space="preserve">=</w:t>
      </w:r>
      <w:r>
        <w:rPr>
          <w:rStyle w:val="NormalTok"/>
        </w:rPr>
        <w:t xml:space="preserve">riscv64-linux-gnu-gcc </w:t>
      </w:r>
      <w:r>
        <w:rPr>
          <w:rStyle w:val="DataTypeTok"/>
        </w:rPr>
        <w:t xml:space="preserve">\</w:t>
      </w:r>
      <w:r>
        <w:br/>
      </w:r>
      <w:r>
        <w:rPr>
          <w:rStyle w:val="NormalTok"/>
        </w:rPr>
        <w:t xml:space="preserve">  </w:t>
      </w:r>
      <w:r>
        <w:rPr>
          <w:rStyle w:val="ExtensionTok"/>
        </w:rPr>
        <w:t xml:space="preserve">cargo</w:t>
      </w:r>
      <w:r>
        <w:rPr>
          <w:rStyle w:val="NormalTok"/>
        </w:rPr>
        <w:t xml:space="preserve"> build </w:t>
      </w:r>
      <w:r>
        <w:rPr>
          <w:rStyle w:val="AttributeTok"/>
        </w:rPr>
        <w:t xml:space="preserve">--target</w:t>
      </w:r>
      <w:r>
        <w:rPr>
          <w:rStyle w:val="NormalTok"/>
        </w:rPr>
        <w:t xml:space="preserve"> riscv64gc-unknown-linux-gnu </w:t>
      </w:r>
      <w:r>
        <w:rPr>
          <w:rStyle w:val="AttributeTok"/>
        </w:rPr>
        <w:t xml:space="preserve">--release</w:t>
      </w:r>
    </w:p>
    <w:p>
      <w:pPr>
        <w:pStyle w:val="FirstParagraph"/>
      </w:pPr>
      <w:r>
        <w:rPr>
          <w:bCs/>
          <w:b/>
        </w:rPr>
        <w:t xml:space="preserve">Zig</w:t>
      </w:r>
      <w:r>
        <w:t xml:space="preserve"> </w:t>
      </w:r>
      <w:r>
        <w:t xml:space="preserve">provides the most ergonomic cross-compilation experience. Its built-in cross-compilation requires no additional toolchain installation:</w:t>
      </w:r>
    </w:p>
    <w:p>
      <w:pPr>
        <w:pStyle w:val="SourceCode"/>
      </w:pPr>
      <w:r>
        <w:rPr>
          <w:rStyle w:val="CommentTok"/>
        </w:rPr>
        <w:t xml:space="preserve"># Cross-compile Zig to RISC-V with musl libc</w:t>
      </w:r>
      <w:r>
        <w:br/>
      </w:r>
      <w:r>
        <w:rPr>
          <w:rStyle w:val="ExtensionTok"/>
        </w:rPr>
        <w:t xml:space="preserve">zig</w:t>
      </w:r>
      <w:r>
        <w:rPr>
          <w:rStyle w:val="NormalTok"/>
        </w:rPr>
        <w:t xml:space="preserve"> build </w:t>
      </w:r>
      <w:r>
        <w:rPr>
          <w:rStyle w:val="AttributeTok"/>
        </w:rPr>
        <w:t xml:space="preserve">-Dtarget</w:t>
      </w:r>
      <w:r>
        <w:rPr>
          <w:rStyle w:val="OperatorTok"/>
        </w:rPr>
        <w:t xml:space="preserve">=</w:t>
      </w:r>
      <w:r>
        <w:rPr>
          <w:rStyle w:val="NormalTok"/>
        </w:rPr>
        <w:t xml:space="preserve">riscv64-linux-musl </w:t>
      </w:r>
      <w:r>
        <w:rPr>
          <w:rStyle w:val="AttributeTok"/>
        </w:rPr>
        <w:t xml:space="preserve">-Dcpu</w:t>
      </w:r>
      <w:r>
        <w:rPr>
          <w:rStyle w:val="OperatorTok"/>
        </w:rPr>
        <w:t xml:space="preserve">=</w:t>
      </w:r>
      <w:r>
        <w:rPr>
          <w:rStyle w:val="NormalTok"/>
        </w:rPr>
        <w:t xml:space="preserve">baseline_rv64+rva22u64</w:t>
      </w:r>
      <w:r>
        <w:br/>
      </w:r>
      <w:r>
        <w:br/>
      </w:r>
      <w:r>
        <w:rPr>
          <w:rStyle w:val="CommentTok"/>
        </w:rPr>
        <w:t xml:space="preserve"># Or compile a single file</w:t>
      </w:r>
      <w:r>
        <w:br/>
      </w:r>
      <w:r>
        <w:rPr>
          <w:rStyle w:val="ExtensionTok"/>
        </w:rPr>
        <w:t xml:space="preserve">zig</w:t>
      </w:r>
      <w:r>
        <w:rPr>
          <w:rStyle w:val="NormalTok"/>
        </w:rPr>
        <w:t xml:space="preserve"> cc </w:t>
      </w:r>
      <w:r>
        <w:rPr>
          <w:rStyle w:val="AttributeTok"/>
        </w:rPr>
        <w:t xml:space="preserve">-target</w:t>
      </w:r>
      <w:r>
        <w:rPr>
          <w:rStyle w:val="NormalTok"/>
        </w:rPr>
        <w:t xml:space="preserve"> riscv64-linux-musl </w:t>
      </w:r>
      <w:r>
        <w:rPr>
          <w:rStyle w:val="AttributeTok"/>
        </w:rPr>
        <w:t xml:space="preserve">-mcpu</w:t>
      </w:r>
      <w:r>
        <w:rPr>
          <w:rStyle w:val="OperatorTok"/>
        </w:rPr>
        <w:t xml:space="preserve">=</w:t>
      </w:r>
      <w:r>
        <w:rPr>
          <w:rStyle w:val="NormalTok"/>
        </w:rPr>
        <w:t xml:space="preserve">baseline_rv64+rva22u64 </w:t>
      </w:r>
      <w:r>
        <w:rPr>
          <w:rStyle w:val="DataTypeTok"/>
        </w:rPr>
        <w:t xml:space="preserve">\</w:t>
      </w:r>
      <w:r>
        <w:br/>
      </w:r>
      <w:r>
        <w:rPr>
          <w:rStyle w:val="NormalTok"/>
        </w:rPr>
        <w:t xml:space="preserve">  </w:t>
      </w:r>
      <w:r>
        <w:rPr>
          <w:rStyle w:val="AttributeTok"/>
        </w:rPr>
        <w:t xml:space="preserve">-o</w:t>
      </w:r>
      <w:r>
        <w:rPr>
          <w:rStyle w:val="NormalTok"/>
        </w:rPr>
        <w:t xml:space="preserve"> helix-agent-riscv64 main.c</w:t>
      </w:r>
    </w:p>
    <w:p>
      <w:pPr>
        <w:pStyle w:val="FirstParagraph"/>
      </w:pPr>
      <w:r>
        <w:t xml:space="preserve">Zig’s</w:t>
      </w:r>
      <w:r>
        <w:t xml:space="preserve"> </w:t>
      </w:r>
      <w:r>
        <w:rPr>
          <w:rStyle w:val="VerbatimChar"/>
        </w:rPr>
        <w:t xml:space="preserve">-mcpu</w:t>
      </w:r>
      <w:r>
        <w:t xml:space="preserve"> </w:t>
      </w:r>
      <w:r>
        <w:t xml:space="preserve">flag enables fine-grained ISA extension control, allowing builds optimized for specific RISC-V boards—RVV 1.0 instructions on the Jupiter while maintaining compatibility with the Pioneer’s RVV 0.7.1.</w:t>
      </w:r>
    </w:p>
    <w:p>
      <w:pPr>
        <w:pStyle w:val="BodyText"/>
      </w:pPr>
      <w:r>
        <w:rPr>
          <w:bCs/>
          <w:b/>
        </w:rPr>
        <w:t xml:space="preserve">C/C++</w:t>
      </w:r>
      <w:r>
        <w:t xml:space="preserve"> </w:t>
      </w:r>
      <w:r>
        <w:t xml:space="preserve">via GCC and LLVM is fully mature, with RVV 1.0 intrinsics (</w:t>
      </w:r>
      <w:r>
        <w:rPr>
          <w:rStyle w:val="VerbatimChar"/>
        </w:rPr>
        <w:t xml:space="preserve">&lt;riscv_vector.h&gt;</w:t>
      </w:r>
      <w:r>
        <w:t xml:space="preserve">) and autovectorization. Translation tools like</w:t>
      </w:r>
      <w:r>
        <w:t xml:space="preserve"> </w:t>
      </w:r>
      <w:r>
        <w:rPr>
          <w:rStyle w:val="VerbatimChar"/>
        </w:rPr>
        <w:t xml:space="preserve">neon2rvv</w:t>
      </w:r>
      <w:r>
        <w:t xml:space="preserve"> </w:t>
      </w:r>
      <w:r>
        <w:t xml:space="preserve">enable porting ARM Neon code to RISC-V vector instructions.</w:t>
      </w:r>
    </w:p>
    <w:bookmarkEnd w:id="70"/>
    <w:bookmarkStart w:id="71" w:name="Xc63c56d02312ff4320e7756d866ca939cd904f7"/>
    <w:p>
      <w:pPr>
        <w:pStyle w:val="Heading3"/>
      </w:pPr>
      <w:r>
        <w:t xml:space="preserve">3.2.3 Kubernetes: Community K3s Forks Work, Official Support Pending</w:t>
      </w:r>
    </w:p>
    <w:p>
      <w:pPr>
        <w:pStyle w:val="FirstParagraph"/>
      </w:pPr>
      <w:r>
        <w:t xml:space="preserve">The upstream K3s project has not officially prioritized RISC-V and maintains no build infrastructure. Community forks have filled the gap: CARV-ICS-FORTH provides K3s v1.27.3+k3s1 for RISC-V64, while Cloud-V publishes setup scripts tested on VisionFive 2 and Milk-V Pioneer hardware.</w:t>
      </w:r>
    </w:p>
    <w:p>
      <w:pPr>
        <w:pStyle w:val="BodyText"/>
      </w:pPr>
      <w:r>
        <w:t xml:space="preserve">The primary limitation is K3s’s SQLite-embedded database, which requires CGO and complicates RISC-V cross-compilation. External etcd is recommended:</w:t>
      </w:r>
    </w:p>
    <w:p>
      <w:pPr>
        <w:pStyle w:val="SourceCode"/>
      </w:pPr>
      <w:r>
        <w:rPr>
          <w:rStyle w:val="CommentTok"/>
        </w:rPr>
        <w:t xml:space="preserve"># Control plane setup (Cloud-V validated)</w:t>
      </w:r>
      <w:r>
        <w:br/>
      </w:r>
      <w:r>
        <w:rPr>
          <w:rStyle w:val="FunctionTok"/>
        </w:rPr>
        <w:t xml:space="preserve">wget</w:t>
      </w:r>
      <w:r>
        <w:rPr>
          <w:rStyle w:val="NormalTok"/>
        </w:rPr>
        <w:t xml:space="preserve"> https://raw.githubusercontent.com/alitariq4589/kubernetes-riscv/main/scripts/control-plane-setup-riscv64.sh</w:t>
      </w:r>
      <w:r>
        <w:br/>
      </w:r>
      <w:r>
        <w:rPr>
          <w:rStyle w:val="FunctionTok"/>
        </w:rPr>
        <w:t xml:space="preserve">chmod</w:t>
      </w:r>
      <w:r>
        <w:rPr>
          <w:rStyle w:val="NormalTok"/>
        </w:rPr>
        <w:t xml:space="preserve"> +x control-plane-setup-riscv64.sh </w:t>
      </w:r>
      <w:r>
        <w:rPr>
          <w:rStyle w:val="KeywordTok"/>
        </w:rPr>
        <w:t xml:space="preserve">&amp;&amp;</w:t>
      </w:r>
      <w:r>
        <w:rPr>
          <w:rStyle w:val="NormalTok"/>
        </w:rPr>
        <w:t xml:space="preserve"> </w:t>
      </w:r>
      <w:r>
        <w:rPr>
          <w:rStyle w:val="ExtensionTok"/>
        </w:rPr>
        <w:t xml:space="preserve">./control-plane-setup-riscv64.sh</w:t>
      </w:r>
    </w:p>
    <w:p>
      <w:pPr>
        <w:pStyle w:val="FirstParagraph"/>
      </w:pPr>
      <w:r>
        <w:t xml:space="preserve">For HelixCluster, the pragmatic approach is to run the K3s control plane on x86 or ARM Tier 1-2 nodes and register RISC-V workers via</w:t>
      </w:r>
      <w:r>
        <w:t xml:space="preserve"> </w:t>
      </w:r>
      <w:r>
        <w:rPr>
          <w:rStyle w:val="VerbatimChar"/>
        </w:rPr>
        <w:t xml:space="preserve">kubeadm</w:t>
      </w:r>
      <w:r>
        <w:t xml:space="preserve"> </w:t>
      </w:r>
      <w:r>
        <w:t xml:space="preserve">join. This avoids placing etcd or API-server latency requirements on RISC-V hardware.</w:t>
      </w:r>
    </w:p>
    <w:p>
      <w:r>
        <w:pict>
          <v:rect style="width:0;height:1.5pt" o:hralign="center" o:hrstd="t" o:hr="t"/>
        </w:pict>
      </w:r>
    </w:p>
    <w:bookmarkEnd w:id="71"/>
    <w:bookmarkEnd w:id="72"/>
    <w:bookmarkStart w:id="76" w:name="loongarch-power9-and-other-architectures"/>
    <w:p>
      <w:pPr>
        <w:pStyle w:val="Heading2"/>
      </w:pPr>
      <w:r>
        <w:t xml:space="preserve">3.3 LoongArch, POWER9, and Other Architectures</w:t>
      </w:r>
    </w:p>
    <w:bookmarkStart w:id="73" w:name="X41f84e3941296a74af1c5a6467707baba17285e"/>
    <w:p>
      <w:pPr>
        <w:pStyle w:val="Heading3"/>
      </w:pPr>
      <w:r>
        <w:t xml:space="preserve">3.3.1 Loongson 3A6000: Performance Between Zen 1 and Zen 2</w:t>
      </w:r>
    </w:p>
    <w:p>
      <w:pPr>
        <w:pStyle w:val="FirstParagraph"/>
      </w:pPr>
      <w:r>
        <w:t xml:space="preserve">Loongson’s LoongArch ISA represents China’s push for technological sovereignty and produces the most competitive non-x86/non-ARM desktop CPU available. The 3A6000 is a quad-core, 2.5 GHz processor with SMT, built on a 6-wide out-of-order core with a 1024-entry indirect branch predictor and 4-pipe FPU with 256-bit LASX SIMD. Chips and Cheese concluded its per-core performance sits between AMD Zen 1 and Zen 2—impressive for an independently developed architecture.</w:t>
      </w:r>
    </w:p>
    <w:p>
      <w:pPr>
        <w:pStyle w:val="BodyText"/>
      </w:pPr>
      <w:r>
        <w:t xml:space="preserve">For HelixCluster, the 3A6000 is significant for two reasons. First, Debian officially promoted</w:t>
      </w:r>
      <w:r>
        <w:t xml:space="preserve"> </w:t>
      </w:r>
      <w:r>
        <w:rPr>
          <w:rStyle w:val="VerbatimChar"/>
        </w:rPr>
        <w:t xml:space="preserve">loong64</w:t>
      </w:r>
      <w:r>
        <w:t xml:space="preserve"> </w:t>
      </w:r>
      <w:r>
        <w:t xml:space="preserve">to a supported architecture in December 2025 for Debian 14</w:t>
      </w:r>
      <w:r>
        <w:t xml:space="preserve"> </w:t>
      </w:r>
      <w:r>
        <w:t xml:space="preserve">“</w:t>
      </w:r>
      <w:r>
        <w:t xml:space="preserve">Forky,</w:t>
      </w:r>
      <w:r>
        <w:t xml:space="preserve">”</w:t>
      </w:r>
      <w:r>
        <w:t xml:space="preserve"> </w:t>
      </w:r>
      <w:r>
        <w:t xml:space="preserve">with approximately 30,000 packages available. Go, Rust, GCC, LLVM, and OpenJDK all support LoongArch upstream. Second, at approximately $300 for the CPU, the price/performance ratio approaches viability for edge compute.</w:t>
      </w:r>
    </w:p>
    <w:p>
      <w:pPr>
        <w:pStyle w:val="BodyText"/>
      </w:pPr>
      <w:r>
        <w:t xml:space="preserve">The limitations are availability and trust. Hardware is difficult to source outside China, and the closed ISA limits external audit. The SMT implementation provides only ~20% throughput gain versus 40%+ on Zen. For HelixCluster, the 3A6000 rates as a Tier 3 edge node for non-sensitive workloads, constrained by supply chain and geopolitical risk.</w:t>
      </w:r>
    </w:p>
    <w:bookmarkEnd w:id="73"/>
    <w:bookmarkStart w:id="74" w:name="Xadc75b1796e7b8c26e3f795db09b0029e5ac455"/>
    <w:p>
      <w:pPr>
        <w:pStyle w:val="Heading3"/>
      </w:pPr>
      <w:r>
        <w:t xml:space="preserve">3.3.2 OpenPOWER Talos II: Fully Open Firmware, Unique Security Value</w:t>
      </w:r>
    </w:p>
    <w:p>
      <w:pPr>
        <w:pStyle w:val="FirstParagraph"/>
      </w:pPr>
      <w:r>
        <w:t xml:space="preserve">Raptor Computing Systems’ OpenPOWER platforms offer the only fully open-source firmware server-grade ecosystem, with source code available down to the BMC. The Talos II (dual-socket EATX, up to 44 cores and 2 TB RAM) and the smaller Blackbird (single-socket micro-ATX, up to 8 cores and 256 GB RAM) run Ubuntu, Fedora, and OpenBSD with complete driver support.</w:t>
      </w:r>
    </w:p>
    <w:p>
      <w:pPr>
        <w:pStyle w:val="BodyText"/>
      </w:pPr>
      <w:r>
        <w:t xml:space="preserve">The security value proposition is unmatched: every firmware byte is auditable and user-modifiable. For HelixCluster nodes running cryptographic key management or consensus algorithms, this auditability places OpenPOWER in a unique trust tier. However, the price is steep: the Blackbird board costs approximately $2,500, and an 8-core bundle approaches $1,600. POWER10 enterprise servers start at $43,000.</w:t>
      </w:r>
    </w:p>
    <w:p>
      <w:pPr>
        <w:pStyle w:val="BodyText"/>
      </w:pPr>
      <w:r>
        <w:t xml:space="preserve">Raw performance per dollar is poor compared to used x86 or new ARM. The POWER9 Sforza cores are competitive with Zen 1 generation x86 but clock lower and consume more power. For HelixCluster, OpenPOWER should be reserved for Tier 4 specialized security nodes handling trust-critical functions, not general compute.</w:t>
      </w:r>
    </w:p>
    <w:bookmarkEnd w:id="74"/>
    <w:bookmarkStart w:id="75" w:name="X191ffbd969b9a392caa959b81ce028a93cf3549"/>
    <w:p>
      <w:pPr>
        <w:pStyle w:val="Heading3"/>
      </w:pPr>
      <w:r>
        <w:t xml:space="preserve">3.3.3 MIPS: Effectively Retired for General Compute</w:t>
      </w:r>
    </w:p>
    <w:p>
      <w:pPr>
        <w:pStyle w:val="FirstParagraph"/>
      </w:pPr>
      <w:r>
        <w:t xml:space="preserve">MIPS is functionally discontinued as a general-purpose compute architecture. Wave Computing, MIPS’s owner, pivoted to RISC-V in 2021. Remaining MIPS relevance is limited to OpenWrt routers (MediaTek MT7621 and similar SoCs) and educational use in computer architecture courses. Loongson’s pre-LoongArch chips used MIPS64, but the company has fully transitioned to its custom ISA.</w:t>
      </w:r>
    </w:p>
    <w:p>
      <w:pPr>
        <w:pStyle w:val="BodyText"/>
      </w:pPr>
      <w:r>
        <w:t xml:space="preserve">No viable MIPS hardware exists for cluster deployment. OpenWrt MIPS routers may serve as network infrastructure—the GL.iNet MT6000’s MT7621A predecessor was MIPS-based—but cannot function as compute nodes. HelixCluster requires no MIPS support in its build pipeline.</w:t>
      </w:r>
    </w:p>
    <w:p>
      <w:r>
        <w:pict>
          <v:rect style="width:0;height:1.5pt" o:hralign="center" o:hrstd="t" o:hr="t"/>
        </w:pict>
      </w:r>
    </w:p>
    <w:bookmarkEnd w:id="75"/>
    <w:bookmarkEnd w:id="76"/>
    <w:bookmarkStart w:id="80" w:name="risc-v-integration-architecture"/>
    <w:p>
      <w:pPr>
        <w:pStyle w:val="Heading2"/>
      </w:pPr>
      <w:r>
        <w:t xml:space="preserve">3.4 RISC-V Integration Architecture</w:t>
      </w:r>
    </w:p>
    <w:bookmarkStart w:id="77" w:name="X22df45365069341870c5bb0eacc2c8eaa05bc8a"/>
    <w:p>
      <w:pPr>
        <w:pStyle w:val="Heading3"/>
      </w:pPr>
      <w:r>
        <w:t xml:space="preserve">3.4.1 Cross-Compilation Pipeline for the HelixCluster Agent</w:t>
      </w:r>
    </w:p>
    <w:p>
      <w:pPr>
        <w:pStyle w:val="FirstParagraph"/>
      </w:pPr>
      <w:r>
        <w:t xml:space="preserve">The HelixCluster agent—written in Go with Rust components for cryptographic operations—must compile for</w:t>
      </w:r>
      <w:r>
        <w:t xml:space="preserve"> </w:t>
      </w:r>
      <w:r>
        <w:rPr>
          <w:rStyle w:val="VerbatimChar"/>
        </w:rPr>
        <w:t xml:space="preserve">linux/riscv64</w:t>
      </w:r>
      <w:r>
        <w:t xml:space="preserve"> </w:t>
      </w:r>
      <w:r>
        <w:t xml:space="preserve">as a standard release target. The recommended CI/CD pipeline produces statically linked binaries to avoid libc version mismatches across RISC-V distributions:</w:t>
      </w:r>
    </w:p>
    <w:p>
      <w:pPr>
        <w:pStyle w:val="SourceCode"/>
      </w:pPr>
      <w:r>
        <w:rPr>
          <w:rStyle w:val="CommentTok"/>
        </w:rPr>
        <w:t xml:space="preserve">#!/bin/bash</w:t>
      </w:r>
      <w:r>
        <w:br/>
      </w:r>
      <w:r>
        <w:rPr>
          <w:rStyle w:val="CommentTok"/>
        </w:rPr>
        <w:t xml:space="preserve"># helixcluster-release-riscv64.sh</w:t>
      </w:r>
      <w:r>
        <w:br/>
      </w:r>
      <w:r>
        <w:rPr>
          <w:rStyle w:val="CommentTok"/>
        </w:rPr>
        <w:t xml:space="preserve"># Multi-component build for RISC-V64 target</w:t>
      </w:r>
      <w:r>
        <w:br/>
      </w:r>
      <w:r>
        <w:br/>
      </w:r>
      <w:r>
        <w:rPr>
          <w:rStyle w:val="BuiltInTok"/>
        </w:rPr>
        <w:t xml:space="preserve">set</w:t>
      </w:r>
      <w:r>
        <w:rPr>
          <w:rStyle w:val="NormalTok"/>
        </w:rPr>
        <w:t xml:space="preserve"> </w:t>
      </w:r>
      <w:r>
        <w:rPr>
          <w:rStyle w:val="AttributeTok"/>
        </w:rPr>
        <w:t xml:space="preserve">-euo</w:t>
      </w:r>
      <w:r>
        <w:rPr>
          <w:rStyle w:val="NormalTok"/>
        </w:rPr>
        <w:t xml:space="preserve"> pipefail</w:t>
      </w:r>
      <w:r>
        <w:br/>
      </w:r>
      <w:r>
        <w:rPr>
          <w:rStyle w:val="VariableTok"/>
        </w:rPr>
        <w:t xml:space="preserve">VERSION</w:t>
      </w:r>
      <w:r>
        <w:rPr>
          <w:rStyle w:val="OperatorTok"/>
        </w:rPr>
        <w:t xml:space="preserve">=</w:t>
      </w:r>
      <w:r>
        <w:rPr>
          <w:rStyle w:val="VariableTok"/>
        </w:rPr>
        <w:t xml:space="preserve">${1</w:t>
      </w:r>
      <w:r>
        <w:rPr>
          <w:rStyle w:val="OperatorTok"/>
        </w:rPr>
        <w:t xml:space="preserve">:-</w:t>
      </w:r>
      <w:r>
        <w:rPr>
          <w:rStyle w:val="VariableTok"/>
        </w:rPr>
        <w:t xml:space="preserve">$(</w:t>
      </w:r>
      <w:r>
        <w:rPr>
          <w:rStyle w:val="FunctionTok"/>
        </w:rPr>
        <w:t xml:space="preserve">git</w:t>
      </w:r>
      <w:r>
        <w:rPr>
          <w:rStyle w:val="NormalTok"/>
        </w:rPr>
        <w:t xml:space="preserve"> describe </w:t>
      </w:r>
      <w:r>
        <w:rPr>
          <w:rStyle w:val="AttributeTok"/>
        </w:rPr>
        <w:t xml:space="preserve">--tags</w:t>
      </w:r>
      <w:r>
        <w:rPr>
          <w:rStyle w:val="NormalTok"/>
        </w:rPr>
        <w:t xml:space="preserve"> </w:t>
      </w:r>
      <w:r>
        <w:rPr>
          <w:rStyle w:val="AttributeTok"/>
        </w:rPr>
        <w:t xml:space="preserve">--always</w:t>
      </w:r>
      <w:r>
        <w:rPr>
          <w:rStyle w:val="VariableTok"/>
        </w:rPr>
        <w:t xml:space="preserve">)}</w:t>
      </w:r>
      <w:r>
        <w:br/>
      </w:r>
      <w:r>
        <w:rPr>
          <w:rStyle w:val="VariableTok"/>
        </w:rPr>
        <w:t xml:space="preserve">OUTDIR</w:t>
      </w:r>
      <w:r>
        <w:rPr>
          <w:rStyle w:val="OperatorTok"/>
        </w:rPr>
        <w:t xml:space="preserve">=</w:t>
      </w:r>
      <w:r>
        <w:rPr>
          <w:rStyle w:val="StringTok"/>
        </w:rPr>
        <w:t xml:space="preserve">"dist/</w:t>
      </w:r>
      <w:r>
        <w:rPr>
          <w:rStyle w:val="VariableTok"/>
        </w:rPr>
        <w:t xml:space="preserve">${VERSION}</w:t>
      </w:r>
      <w:r>
        <w:rPr>
          <w:rStyle w:val="StringTok"/>
        </w:rPr>
        <w:t xml:space="preserve">/linux-riscv64"</w:t>
      </w:r>
      <w:r>
        <w:br/>
      </w:r>
      <w:r>
        <w:rPr>
          <w:rStyle w:val="FunctionTok"/>
        </w:rPr>
        <w:t xml:space="preserve">mkdir</w:t>
      </w:r>
      <w:r>
        <w:rPr>
          <w:rStyle w:val="NormalTok"/>
        </w:rPr>
        <w:t xml:space="preserve"> </w:t>
      </w:r>
      <w:r>
        <w:rPr>
          <w:rStyle w:val="AttributeTok"/>
        </w:rPr>
        <w:t xml:space="preserve">-p</w:t>
      </w:r>
      <w:r>
        <w:rPr>
          <w:rStyle w:val="NormalTok"/>
        </w:rPr>
        <w:t xml:space="preserve"> </w:t>
      </w:r>
      <w:r>
        <w:rPr>
          <w:rStyle w:val="StringTok"/>
        </w:rPr>
        <w:t xml:space="preserve">"</w:t>
      </w:r>
      <w:r>
        <w:rPr>
          <w:rStyle w:val="VariableTok"/>
        </w:rPr>
        <w:t xml:space="preserve">${OUTDIR}</w:t>
      </w:r>
      <w:r>
        <w:rPr>
          <w:rStyle w:val="StringTok"/>
        </w:rPr>
        <w:t xml:space="preserve">"</w:t>
      </w:r>
      <w:r>
        <w:br/>
      </w:r>
      <w:r>
        <w:br/>
      </w:r>
      <w:r>
        <w:rPr>
          <w:rStyle w:val="CommentTok"/>
        </w:rPr>
        <w:t xml:space="preserve"># --- Go agent component ---</w:t>
      </w:r>
      <w:r>
        <w:br/>
      </w:r>
      <w:r>
        <w:rPr>
          <w:rStyle w:val="VariableTok"/>
        </w:rPr>
        <w:t xml:space="preserve">GOOS</w:t>
      </w:r>
      <w:r>
        <w:rPr>
          <w:rStyle w:val="OperatorTok"/>
        </w:rPr>
        <w:t xml:space="preserve">=</w:t>
      </w:r>
      <w:r>
        <w:rPr>
          <w:rStyle w:val="NormalTok"/>
        </w:rPr>
        <w:t xml:space="preserve">linux </w:t>
      </w:r>
      <w:r>
        <w:rPr>
          <w:rStyle w:val="VariableTok"/>
        </w:rPr>
        <w:t xml:space="preserve">GOARCH</w:t>
      </w:r>
      <w:r>
        <w:rPr>
          <w:rStyle w:val="OperatorTok"/>
        </w:rPr>
        <w:t xml:space="preserve">=</w:t>
      </w:r>
      <w:r>
        <w:rPr>
          <w:rStyle w:val="NormalTok"/>
        </w:rPr>
        <w:t xml:space="preserve">riscv64 </w:t>
      </w:r>
      <w:r>
        <w:rPr>
          <w:rStyle w:val="VariableTok"/>
        </w:rPr>
        <w:t xml:space="preserve">GORISCV64</w:t>
      </w:r>
      <w:r>
        <w:rPr>
          <w:rStyle w:val="OperatorTok"/>
        </w:rPr>
        <w:t xml:space="preserve">=</w:t>
      </w:r>
      <w:r>
        <w:rPr>
          <w:rStyle w:val="NormalTok"/>
        </w:rPr>
        <w:t xml:space="preserve">rva22u64 </w:t>
      </w:r>
      <w:r>
        <w:rPr>
          <w:rStyle w:val="VariableTok"/>
        </w:rPr>
        <w:t xml:space="preserve">CGO_ENABLED</w:t>
      </w:r>
      <w:r>
        <w:rPr>
          <w:rStyle w:val="OperatorTok"/>
        </w:rPr>
        <w:t xml:space="preserve">=</w:t>
      </w:r>
      <w:r>
        <w:rPr>
          <w:rStyle w:val="NormalTok"/>
        </w:rPr>
        <w:t xml:space="preserve">0 </w:t>
      </w:r>
      <w:r>
        <w:rPr>
          <w:rStyle w:val="DataTypeTok"/>
        </w:rPr>
        <w:t xml:space="preserve">\</w:t>
      </w:r>
      <w:r>
        <w:br/>
      </w:r>
      <w:r>
        <w:rPr>
          <w:rStyle w:val="NormalTok"/>
        </w:rPr>
        <w:t xml:space="preserve">  </w:t>
      </w:r>
      <w:r>
        <w:rPr>
          <w:rStyle w:val="ExtensionTok"/>
        </w:rPr>
        <w:t xml:space="preserve">go</w:t>
      </w:r>
      <w:r>
        <w:rPr>
          <w:rStyle w:val="NormalTok"/>
        </w:rPr>
        <w:t xml:space="preserve"> build </w:t>
      </w:r>
      <w:r>
        <w:rPr>
          <w:rStyle w:val="AttributeTok"/>
        </w:rPr>
        <w:t xml:space="preserve">-ldflags</w:t>
      </w:r>
      <w:r>
        <w:rPr>
          <w:rStyle w:val="NormalTok"/>
        </w:rPr>
        <w:t xml:space="preserve"> </w:t>
      </w:r>
      <w:r>
        <w:rPr>
          <w:rStyle w:val="StringTok"/>
        </w:rPr>
        <w:t xml:space="preserve">"-s -w -X main.version=</w:t>
      </w:r>
      <w:r>
        <w:rPr>
          <w:rStyle w:val="VariableTok"/>
        </w:rPr>
        <w:t xml:space="preserve">${VERSION}</w:t>
      </w:r>
      <w:r>
        <w:rPr>
          <w:rStyle w:val="StringTok"/>
        </w:rPr>
        <w:t xml:space="preserve">"</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w:t>
      </w:r>
      <w:r>
        <w:rPr>
          <w:rStyle w:val="StringTok"/>
        </w:rPr>
        <w:t xml:space="preserve">"</w:t>
      </w:r>
      <w:r>
        <w:rPr>
          <w:rStyle w:val="VariableTok"/>
        </w:rPr>
        <w:t xml:space="preserve">${OUTDIR}</w:t>
      </w:r>
      <w:r>
        <w:rPr>
          <w:rStyle w:val="StringTok"/>
        </w:rPr>
        <w:t xml:space="preserve">/helix-agent-riscv64"</w:t>
      </w:r>
      <w:r>
        <w:rPr>
          <w:rStyle w:val="NormalTok"/>
        </w:rPr>
        <w:t xml:space="preserve"> ./cmd/agent</w:t>
      </w:r>
      <w:r>
        <w:br/>
      </w:r>
      <w:r>
        <w:br/>
      </w:r>
      <w:r>
        <w:rPr>
          <w:rStyle w:val="CommentTok"/>
        </w:rPr>
        <w:t xml:space="preserve"># --- Rust crypto component ---</w:t>
      </w:r>
      <w:r>
        <w:br/>
      </w:r>
      <w:r>
        <w:rPr>
          <w:rStyle w:val="ExtensionTok"/>
        </w:rPr>
        <w:t xml:space="preserve">cross</w:t>
      </w:r>
      <w:r>
        <w:rPr>
          <w:rStyle w:val="NormalTok"/>
        </w:rPr>
        <w:t xml:space="preserve"> build </w:t>
      </w:r>
      <w:r>
        <w:rPr>
          <w:rStyle w:val="AttributeTok"/>
        </w:rPr>
        <w:t xml:space="preserve">--target</w:t>
      </w:r>
      <w:r>
        <w:rPr>
          <w:rStyle w:val="NormalTok"/>
        </w:rPr>
        <w:t xml:space="preserve"> riscv64gc-unknown-linux-gnu </w:t>
      </w:r>
      <w:r>
        <w:rPr>
          <w:rStyle w:val="AttributeTok"/>
        </w:rPr>
        <w:t xml:space="preserve">--release</w:t>
      </w:r>
      <w:r>
        <w:rPr>
          <w:rStyle w:val="NormalTok"/>
        </w:rPr>
        <w:t xml:space="preserve"> </w:t>
      </w:r>
      <w:r>
        <w:rPr>
          <w:rStyle w:val="DataTypeTok"/>
        </w:rPr>
        <w:t xml:space="preserve">\</w:t>
      </w:r>
      <w:r>
        <w:br/>
      </w:r>
      <w:r>
        <w:rPr>
          <w:rStyle w:val="NormalTok"/>
        </w:rPr>
        <w:t xml:space="preserve">  </w:t>
      </w:r>
      <w:r>
        <w:rPr>
          <w:rStyle w:val="AttributeTok"/>
        </w:rPr>
        <w:t xml:space="preserve">--manifest-path</w:t>
      </w:r>
      <w:r>
        <w:rPr>
          <w:rStyle w:val="NormalTok"/>
        </w:rPr>
        <w:t xml:space="preserve"> crypto/Cargo.toml</w:t>
      </w:r>
      <w:r>
        <w:br/>
      </w:r>
      <w:r>
        <w:br/>
      </w:r>
      <w:r>
        <w:rPr>
          <w:rStyle w:val="CommentTok"/>
        </w:rPr>
        <w:t xml:space="preserve"># --- Zig helper for RVV detection ---</w:t>
      </w:r>
      <w:r>
        <w:br/>
      </w:r>
      <w:r>
        <w:rPr>
          <w:rStyle w:val="ExtensionTok"/>
        </w:rPr>
        <w:t xml:space="preserve">zig</w:t>
      </w:r>
      <w:r>
        <w:rPr>
          <w:rStyle w:val="NormalTok"/>
        </w:rPr>
        <w:t xml:space="preserve"> build </w:t>
      </w:r>
      <w:r>
        <w:rPr>
          <w:rStyle w:val="AttributeTok"/>
        </w:rPr>
        <w:t xml:space="preserve">-Dtarget</w:t>
      </w:r>
      <w:r>
        <w:rPr>
          <w:rStyle w:val="OperatorTok"/>
        </w:rPr>
        <w:t xml:space="preserve">=</w:t>
      </w:r>
      <w:r>
        <w:rPr>
          <w:rStyle w:val="NormalTok"/>
        </w:rPr>
        <w:t xml:space="preserve">riscv64-linux-musl </w:t>
      </w:r>
      <w:r>
        <w:rPr>
          <w:rStyle w:val="DataTypeTok"/>
        </w:rPr>
        <w:t xml:space="preserve">\</w:t>
      </w:r>
      <w:r>
        <w:br/>
      </w:r>
      <w:r>
        <w:rPr>
          <w:rStyle w:val="NormalTok"/>
        </w:rPr>
        <w:t xml:space="preserve">  </w:t>
      </w:r>
      <w:r>
        <w:rPr>
          <w:rStyle w:val="AttributeTok"/>
        </w:rPr>
        <w:t xml:space="preserve">-Dcpu</w:t>
      </w:r>
      <w:r>
        <w:rPr>
          <w:rStyle w:val="OperatorTok"/>
        </w:rPr>
        <w:t xml:space="preserve">=</w:t>
      </w:r>
      <w:r>
        <w:rPr>
          <w:rStyle w:val="NormalTok"/>
        </w:rPr>
        <w:t xml:space="preserve">baseline_rv64+rv64i+m+a+f+d+c+v </w:t>
      </w:r>
      <w:r>
        <w:rPr>
          <w:rStyle w:val="DataTypeTok"/>
        </w:rPr>
        <w:t xml:space="preserve">\</w:t>
      </w:r>
      <w:r>
        <w:br/>
      </w:r>
      <w:r>
        <w:rPr>
          <w:rStyle w:val="NormalTok"/>
        </w:rPr>
        <w:t xml:space="preserve">  </w:t>
      </w:r>
      <w:r>
        <w:rPr>
          <w:rStyle w:val="AttributeTok"/>
        </w:rPr>
        <w:t xml:space="preserve">-Drelease-safe</w:t>
      </w:r>
      <w:r>
        <w:rPr>
          <w:rStyle w:val="NormalTok"/>
        </w:rPr>
        <w:t xml:space="preserve"> </w:t>
      </w:r>
      <w:r>
        <w:rPr>
          <w:rStyle w:val="AttributeTok"/>
        </w:rPr>
        <w:t xml:space="preserve">--prefix</w:t>
      </w:r>
      <w:r>
        <w:rPr>
          <w:rStyle w:val="NormalTok"/>
        </w:rPr>
        <w:t xml:space="preserve"> </w:t>
      </w:r>
      <w:r>
        <w:rPr>
          <w:rStyle w:val="StringTok"/>
        </w:rPr>
        <w:t xml:space="preserve">"</w:t>
      </w:r>
      <w:r>
        <w:rPr>
          <w:rStyle w:val="VariableTok"/>
        </w:rPr>
        <w:t xml:space="preserve">${OUTDIR}</w:t>
      </w:r>
      <w:r>
        <w:rPr>
          <w:rStyle w:val="StringTok"/>
        </w:rPr>
        <w:t xml:space="preserve">/"</w:t>
      </w:r>
      <w:r>
        <w:rPr>
          <w:rStyle w:val="NormalTok"/>
        </w:rPr>
        <w:t xml:space="preserve"> helpers/rvv-detect/</w:t>
      </w:r>
      <w:r>
        <w:br/>
      </w:r>
      <w:r>
        <w:br/>
      </w:r>
      <w:r>
        <w:rPr>
          <w:rStyle w:val="CommentTok"/>
        </w:rPr>
        <w:t xml:space="preserve"># --- Verify architecture ---</w:t>
      </w:r>
      <w:r>
        <w:br/>
      </w:r>
      <w:r>
        <w:rPr>
          <w:rStyle w:val="FunctionTok"/>
        </w:rPr>
        <w:t xml:space="preserve">file</w:t>
      </w:r>
      <w:r>
        <w:rPr>
          <w:rStyle w:val="NormalTok"/>
        </w:rPr>
        <w:t xml:space="preserve"> </w:t>
      </w:r>
      <w:r>
        <w:rPr>
          <w:rStyle w:val="StringTok"/>
        </w:rPr>
        <w:t xml:space="preserve">"</w:t>
      </w:r>
      <w:r>
        <w:rPr>
          <w:rStyle w:val="VariableTok"/>
        </w:rPr>
        <w:t xml:space="preserve">${OUTDIR}</w:t>
      </w:r>
      <w:r>
        <w:rPr>
          <w:rStyle w:val="StringTok"/>
        </w:rPr>
        <w:t xml:space="preserve">/helix-agent-riscv64"</w:t>
      </w:r>
    </w:p>
    <w:p>
      <w:pPr>
        <w:pStyle w:val="FirstParagraph"/>
      </w:pPr>
      <w:r>
        <w:t xml:space="preserve">The pipeline uses</w:t>
      </w:r>
      <w:r>
        <w:t xml:space="preserve"> </w:t>
      </w:r>
      <w:r>
        <w:rPr>
          <w:rStyle w:val="VerbatimChar"/>
        </w:rPr>
        <w:t xml:space="preserve">GORISCV64=rva22u64</w:t>
      </w:r>
      <w:r>
        <w:t xml:space="preserve"> </w:t>
      </w:r>
      <w:r>
        <w:t xml:space="preserve">to target the RVA22 profile, ensuring compatibility with the Jupiter’s SpacemiT M1 while remaining backward-compatible with the Pioneer’s C920 cores (which implement RVA20 plus vendor extensions). The</w:t>
      </w:r>
      <w:r>
        <w:t xml:space="preserve"> </w:t>
      </w:r>
      <w:r>
        <w:rPr>
          <w:rStyle w:val="VerbatimChar"/>
        </w:rPr>
        <w:t xml:space="preserve">rvv-detect</w:t>
      </w:r>
      <w:r>
        <w:t xml:space="preserve"> </w:t>
      </w:r>
      <w:r>
        <w:t xml:space="preserve">Zig utility probes for vector extension support at runtime, enabling conditional dispatch of vector-optimized paths.</w:t>
      </w:r>
    </w:p>
    <w:bookmarkEnd w:id="77"/>
    <w:bookmarkStart w:id="78" w:name="capability-detection-and-tier-assignment"/>
    <w:p>
      <w:pPr>
        <w:pStyle w:val="Heading3"/>
      </w:pPr>
      <w:r>
        <w:t xml:space="preserve">3.4.2 Capability Detection and Tier Assignment</w:t>
      </w:r>
    </w:p>
    <w:p>
      <w:pPr>
        <w:pStyle w:val="FirstParagraph"/>
      </w:pPr>
      <w:r>
        <w:t xml:space="preserve">When a RISC-V node joins HelixCluster, the agent runs a capability detection sequence that maps hardware features to workload tiers. The detection probes CPU cores, RAM, vector extensions, network throughput, and storage IOPS, then assigns the node to a tier that determines which workloads it may accept.</w:t>
      </w:r>
    </w:p>
    <w:p>
      <w:pPr>
        <w:pStyle w:val="BodyText"/>
      </w:pPr>
      <w:r>
        <w:t xml:space="preserve">The tier assignment is expressed as a YAML configuration consumed by the scheduler:</w:t>
      </w:r>
    </w:p>
    <w:p>
      <w:pPr>
        <w:pStyle w:val="SourceCode"/>
      </w:pPr>
      <w:r>
        <w:rPr>
          <w:rStyle w:val="CommentTok"/>
        </w:rPr>
        <w:t xml:space="preserve"># riscv-tier-assignments.yaml</w:t>
      </w:r>
      <w:r>
        <w:br/>
      </w:r>
      <w:r>
        <w:rPr>
          <w:rStyle w:val="CommentTok"/>
        </w:rPr>
        <w:t xml:space="preserve"># HelixCluster tier mapping for RISC-V and emerging architectures</w:t>
      </w:r>
      <w:r>
        <w:br/>
      </w:r>
      <w:r>
        <w:rPr>
          <w:rStyle w:val="CommentTok"/>
        </w:rPr>
        <w:t xml:space="preserve"># Consumed by the node admission controller on agent registration</w:t>
      </w:r>
      <w:r>
        <w:br/>
      </w:r>
      <w:r>
        <w:br/>
      </w:r>
      <w:r>
        <w:rPr>
          <w:rStyle w:val="FunctionTok"/>
        </w:rPr>
        <w:t xml:space="preserve">tiers</w:t>
      </w:r>
      <w:r>
        <w:rPr>
          <w:rStyle w:val="KeywordTok"/>
        </w:rPr>
        <w:t xml:space="preserve">:</w:t>
      </w:r>
      <w:r>
        <w:br/>
      </w:r>
      <w:r>
        <w:rPr>
          <w:rStyle w:val="AttributeTok"/>
        </w:rPr>
        <w:t xml:space="preserve">  </w:t>
      </w:r>
      <w:r>
        <w:rPr>
          <w:rStyle w:val="FunctionTok"/>
        </w:rPr>
        <w:t xml:space="preserve">tier3_edge</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"Edge/build nodes with adequate parallelism for batch workloads"</w:t>
      </w:r>
      <w:r>
        <w:br/>
      </w:r>
      <w:r>
        <w:rPr>
          <w:rStyle w:val="AttributeTok"/>
        </w:rPr>
        <w:t xml:space="preserve">    </w:t>
      </w:r>
      <w:r>
        <w:rPr>
          <w:rStyle w:val="FunctionTok"/>
        </w:rPr>
        <w:t xml:space="preserve">match_any</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board</w:t>
      </w:r>
      <w:r>
        <w:rPr>
          <w:rStyle w:val="KeywordTok"/>
        </w:rPr>
        <w:t xml:space="preserve">:</w:t>
      </w:r>
      <w:r>
        <w:rPr>
          <w:rStyle w:val="AttributeTok"/>
        </w:rPr>
        <w:t xml:space="preserve"> </w:t>
      </w:r>
      <w:r>
        <w:rPr>
          <w:rStyle w:val="StringTok"/>
        </w:rPr>
        <w:t xml:space="preserve">"milk-v-pioneer"</w:t>
      </w:r>
      <w:r>
        <w:br/>
      </w:r>
      <w:r>
        <w:rPr>
          <w:rStyle w:val="AttributeTok"/>
        </w:rPr>
        <w:t xml:space="preserve">        </w:t>
      </w:r>
      <w:r>
        <w:rPr>
          <w:rStyle w:val="FunctionTok"/>
        </w:rPr>
        <w:t xml:space="preserve">min_cores</w:t>
      </w:r>
      <w:r>
        <w:rPr>
          <w:rStyle w:val="KeywordTok"/>
        </w:rPr>
        <w:t xml:space="preserve">:</w:t>
      </w:r>
      <w:r>
        <w:rPr>
          <w:rStyle w:val="AttributeTok"/>
        </w:rPr>
        <w:t xml:space="preserve"> </w:t>
      </w:r>
      <w:r>
        <w:rPr>
          <w:rStyle w:val="DecValTok"/>
        </w:rPr>
        <w:t xml:space="preserve">32</w:t>
      </w:r>
      <w:r>
        <w:br/>
      </w:r>
      <w:r>
        <w:rPr>
          <w:rStyle w:val="AttributeTok"/>
        </w:rPr>
        <w:t xml:space="preserve">        </w:t>
      </w:r>
      <w:r>
        <w:rPr>
          <w:rStyle w:val="FunctionTok"/>
        </w:rPr>
        <w:t xml:space="preserve">min_ram_gb</w:t>
      </w:r>
      <w:r>
        <w:rPr>
          <w:rStyle w:val="KeywordTok"/>
        </w:rPr>
        <w:t xml:space="preserve">:</w:t>
      </w:r>
      <w:r>
        <w:rPr>
          <w:rStyle w:val="AttributeTok"/>
        </w:rPr>
        <w:t xml:space="preserve"> </w:t>
      </w:r>
      <w:r>
        <w:rPr>
          <w:rStyle w:val="DecValTok"/>
        </w:rPr>
        <w:t xml:space="preserve">32</w:t>
      </w:r>
      <w:r>
        <w:br/>
      </w:r>
      <w:r>
        <w:rPr>
          <w:rStyle w:val="AttributeTok"/>
        </w:rPr>
        <w:t xml:space="preserve">        </w:t>
      </w:r>
      <w:r>
        <w:rPr>
          <w:rStyle w:val="FunctionTok"/>
        </w:rPr>
        <w:t xml:space="preserve">features</w:t>
      </w:r>
      <w:r>
        <w:rPr>
          <w:rStyle w:val="KeywordTok"/>
        </w:rPr>
        <w:t xml:space="preserve">:</w:t>
      </w:r>
      <w:r>
        <w:rPr>
          <w:rStyle w:val="AttributeTok"/>
        </w:rPr>
        <w:t xml:space="preserve"> </w:t>
      </w:r>
      <w:r>
        <w:rPr>
          <w:rStyle w:val="KeywordTok"/>
        </w:rPr>
        <w:t xml:space="preserve">[</w:t>
      </w:r>
      <w:r>
        <w:rPr>
          <w:rStyle w:val="StringTok"/>
        </w:rPr>
        <w:t xml:space="preserve">"rv64gc"</w:t>
      </w:r>
      <w:r>
        <w:rPr>
          <w:rStyle w:val="KeywordTok"/>
        </w:rPr>
        <w:t xml:space="preserve">,</w:t>
      </w:r>
      <w:r>
        <w:rPr>
          <w:rStyle w:val="AttributeTok"/>
        </w:rPr>
        <w:t xml:space="preserve"> </w:t>
      </w:r>
      <w:r>
        <w:rPr>
          <w:rStyle w:val="StringTok"/>
        </w:rPr>
        <w:t xml:space="preserve">"multi-sata"</w:t>
      </w:r>
      <w:r>
        <w:rPr>
          <w:rStyle w:val="KeywordTok"/>
        </w:rPr>
        <w:t xml:space="preserve">,</w:t>
      </w:r>
      <w:r>
        <w:rPr>
          <w:rStyle w:val="AttributeTok"/>
        </w:rPr>
        <w:t xml:space="preserve"> </w:t>
      </w:r>
      <w:r>
        <w:rPr>
          <w:rStyle w:val="StringTok"/>
        </w:rPr>
        <w:t xml:space="preserve">"2.5gbe"</w:t>
      </w:r>
      <w:r>
        <w:rPr>
          <w:rStyle w:val="KeywordTok"/>
        </w:rPr>
        <w:t xml:space="preserve">]</w:t>
      </w:r>
      <w:r>
        <w:br/>
      </w:r>
      <w:r>
        <w:rPr>
          <w:rStyle w:val="AttributeTok"/>
        </w:rPr>
        <w:t xml:space="preserve">        </w:t>
      </w:r>
      <w:r>
        <w:rPr>
          <w:rStyle w:val="FunctionTok"/>
        </w:rPr>
        <w:t xml:space="preserve">max_single_thread_latency_ms</w:t>
      </w:r>
      <w:r>
        <w:rPr>
          <w:rStyle w:val="KeywordTok"/>
        </w:rPr>
        <w:t xml:space="preserve">:</w:t>
      </w:r>
      <w:r>
        <w:rPr>
          <w:rStyle w:val="AttributeTok"/>
        </w:rPr>
        <w:t xml:space="preserve"> </w:t>
      </w:r>
      <w:r>
        <w:rPr>
          <w:rStyle w:val="DecValTok"/>
        </w:rPr>
        <w:t xml:space="preserve">500</w:t>
      </w:r>
      <w:r>
        <w:br/>
      </w:r>
      <w:r>
        <w:rPr>
          <w:rStyle w:val="AttributeTok"/>
        </w:rPr>
        <w:t xml:space="preserve">        </w:t>
      </w:r>
      <w:r>
        <w:rPr>
          <w:rStyle w:val="FunctionTok"/>
        </w:rPr>
        <w:t xml:space="preserve">workloads</w:t>
      </w:r>
      <w:r>
        <w:rPr>
          <w:rStyle w:val="KeywordTok"/>
        </w:rPr>
        <w:t xml:space="preserve">:</w:t>
      </w:r>
      <w:r>
        <w:rPr>
          <w:rStyle w:val="AttributeTok"/>
        </w:rPr>
        <w:t xml:space="preserve"> </w:t>
      </w:r>
      <w:r>
        <w:rPr>
          <w:rStyle w:val="KeywordTok"/>
        </w:rPr>
        <w:t xml:space="preserve">[</w:t>
      </w:r>
      <w:r>
        <w:rPr>
          <w:rStyle w:val="StringTok"/>
        </w:rPr>
        <w:t xml:space="preserve">"ci-build"</w:t>
      </w:r>
      <w:r>
        <w:rPr>
          <w:rStyle w:val="KeywordTok"/>
        </w:rPr>
        <w:t xml:space="preserve">,</w:t>
      </w:r>
      <w:r>
        <w:rPr>
          <w:rStyle w:val="AttributeTok"/>
        </w:rPr>
        <w:t xml:space="preserve"> </w:t>
      </w:r>
      <w:r>
        <w:rPr>
          <w:rStyle w:val="StringTok"/>
        </w:rPr>
        <w:t xml:space="preserve">"package-assembly"</w:t>
      </w:r>
      <w:r>
        <w:rPr>
          <w:rStyle w:val="KeywordTok"/>
        </w:rPr>
        <w:t xml:space="preserve">,</w:t>
      </w:r>
      <w:r>
        <w:rPr>
          <w:rStyle w:val="AttributeTok"/>
        </w:rPr>
        <w:t xml:space="preserve"> </w:t>
      </w:r>
      <w:r>
        <w:rPr>
          <w:rStyle w:val="StringTok"/>
        </w:rPr>
        <w:t xml:space="preserve">"log-aggregation"</w:t>
      </w:r>
      <w:r>
        <w:rPr>
          <w:rStyle w:val="KeywordTok"/>
        </w:rPr>
        <w:t xml:space="preserve">,</w:t>
      </w:r>
      <w:r>
        <w:rPr>
          <w:rStyle w:val="AttributeTok"/>
        </w:rPr>
        <w:t xml:space="preserve"> </w:t>
      </w:r>
      <w:r>
        <w:rPr>
          <w:rStyle w:val="StringTok"/>
        </w:rPr>
        <w:t xml:space="preserve">"relay"</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board</w:t>
      </w:r>
      <w:r>
        <w:rPr>
          <w:rStyle w:val="KeywordTok"/>
        </w:rPr>
        <w:t xml:space="preserve">:</w:t>
      </w:r>
      <w:r>
        <w:rPr>
          <w:rStyle w:val="AttributeTok"/>
        </w:rPr>
        <w:t xml:space="preserve"> </w:t>
      </w:r>
      <w:r>
        <w:rPr>
          <w:rStyle w:val="StringTok"/>
        </w:rPr>
        <w:t xml:space="preserve">"loongson-3a6000"</w:t>
      </w:r>
      <w:r>
        <w:br/>
      </w:r>
      <w:r>
        <w:rPr>
          <w:rStyle w:val="AttributeTok"/>
        </w:rPr>
        <w:t xml:space="preserve">        </w:t>
      </w:r>
      <w:r>
        <w:rPr>
          <w:rStyle w:val="FunctionTok"/>
        </w:rPr>
        <w:t xml:space="preserve">min_cores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min_ram_gb</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features</w:t>
      </w:r>
      <w:r>
        <w:rPr>
          <w:rStyle w:val="KeywordTok"/>
        </w:rPr>
        <w:t xml:space="preserve">:</w:t>
      </w:r>
      <w:r>
        <w:rPr>
          <w:rStyle w:val="AttributeTok"/>
        </w:rPr>
        <w:t xml:space="preserve"> </w:t>
      </w:r>
      <w:r>
        <w:rPr>
          <w:rStyle w:val="KeywordTok"/>
        </w:rPr>
        <w:t xml:space="preserve">[</w:t>
      </w:r>
      <w:r>
        <w:rPr>
          <w:rStyle w:val="StringTok"/>
        </w:rPr>
        <w:t xml:space="preserve">"loongarch64"</w:t>
      </w:r>
      <w:r>
        <w:rPr>
          <w:rStyle w:val="KeywordTok"/>
        </w:rPr>
        <w:t xml:space="preserve">,</w:t>
      </w:r>
      <w:r>
        <w:rPr>
          <w:rStyle w:val="AttributeTok"/>
        </w:rPr>
        <w:t xml:space="preserve"> </w:t>
      </w:r>
      <w:r>
        <w:rPr>
          <w:rStyle w:val="StringTok"/>
        </w:rPr>
        <w:t xml:space="preserve">"lasx"</w:t>
      </w:r>
      <w:r>
        <w:rPr>
          <w:rStyle w:val="KeywordTok"/>
        </w:rPr>
        <w:t xml:space="preserve">]</w:t>
      </w:r>
      <w:r>
        <w:br/>
      </w:r>
      <w:r>
        <w:rPr>
          <w:rStyle w:val="AttributeTok"/>
        </w:rPr>
        <w:t xml:space="preserve">        </w:t>
      </w:r>
      <w:r>
        <w:rPr>
          <w:rStyle w:val="FunctionTok"/>
        </w:rPr>
        <w:t xml:space="preserve">workloads</w:t>
      </w:r>
      <w:r>
        <w:rPr>
          <w:rStyle w:val="KeywordTok"/>
        </w:rPr>
        <w:t xml:space="preserve">:</w:t>
      </w:r>
      <w:r>
        <w:rPr>
          <w:rStyle w:val="AttributeTok"/>
        </w:rPr>
        <w:t xml:space="preserve"> </w:t>
      </w:r>
      <w:r>
        <w:rPr>
          <w:rStyle w:val="KeywordTok"/>
        </w:rPr>
        <w:t xml:space="preserve">[</w:t>
      </w:r>
      <w:r>
        <w:rPr>
          <w:rStyle w:val="StringTok"/>
        </w:rPr>
        <w:t xml:space="preserve">"web-services"</w:t>
      </w:r>
      <w:r>
        <w:rPr>
          <w:rStyle w:val="KeywordTok"/>
        </w:rPr>
        <w:t xml:space="preserve">,</w:t>
      </w:r>
      <w:r>
        <w:rPr>
          <w:rStyle w:val="AttributeTok"/>
        </w:rPr>
        <w:t xml:space="preserve"> </w:t>
      </w:r>
      <w:r>
        <w:rPr>
          <w:rStyle w:val="StringTok"/>
        </w:rPr>
        <w:t xml:space="preserve">"file-serving"</w:t>
      </w:r>
      <w:r>
        <w:rPr>
          <w:rStyle w:val="KeywordTok"/>
        </w:rPr>
        <w:t xml:space="preserve">,</w:t>
      </w:r>
      <w:r>
        <w:rPr>
          <w:rStyle w:val="AttributeTok"/>
        </w:rPr>
        <w:t xml:space="preserve"> </w:t>
      </w:r>
      <w:r>
        <w:rPr>
          <w:rStyle w:val="StringTok"/>
        </w:rPr>
        <w:t xml:space="preserve">"edge-api"</w:t>
      </w:r>
      <w:r>
        <w:rPr>
          <w:rStyle w:val="KeywordTok"/>
        </w:rPr>
        <w:t xml:space="preserve">]</w:t>
      </w:r>
      <w:r>
        <w:br/>
      </w:r>
      <w:r>
        <w:br/>
      </w:r>
      <w:r>
        <w:rPr>
          <w:rStyle w:val="AttributeTok"/>
        </w:rPr>
        <w:t xml:space="preserve">  </w:t>
      </w:r>
      <w:r>
        <w:rPr>
          <w:rStyle w:val="FunctionTok"/>
        </w:rPr>
        <w:t xml:space="preserve">tier4_experimental</w:t>
      </w:r>
      <w:r>
        <w:rPr>
          <w:rStyle w:val="KeywordTok"/>
        </w:rPr>
        <w:t xml:space="preserve">:</w:t>
      </w:r>
      <w:r>
        <w:br/>
      </w:r>
      <w:r>
        <w:rPr>
          <w:rStyle w:val="AttributeTok"/>
        </w:rPr>
        <w:t xml:space="preserve">    </w:t>
      </w:r>
      <w:r>
        <w:rPr>
          <w:rStyle w:val="FunctionTok"/>
        </w:rPr>
        <w:t xml:space="preserve">description</w:t>
      </w:r>
      <w:r>
        <w:rPr>
          <w:rStyle w:val="KeywordTok"/>
        </w:rPr>
        <w:t xml:space="preserve">:</w:t>
      </w:r>
      <w:r>
        <w:rPr>
          <w:rStyle w:val="AttributeTok"/>
        </w:rPr>
        <w:t xml:space="preserve"> </w:t>
      </w:r>
      <w:r>
        <w:rPr>
          <w:rStyle w:val="StringTok"/>
        </w:rPr>
        <w:t xml:space="preserve">"Developer/test nodes with limited production workload eligibility"</w:t>
      </w:r>
      <w:r>
        <w:br/>
      </w:r>
      <w:r>
        <w:rPr>
          <w:rStyle w:val="AttributeTok"/>
        </w:rPr>
        <w:t xml:space="preserve">    </w:t>
      </w:r>
      <w:r>
        <w:rPr>
          <w:rStyle w:val="FunctionTok"/>
        </w:rPr>
        <w:t xml:space="preserve">match_any</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board</w:t>
      </w:r>
      <w:r>
        <w:rPr>
          <w:rStyle w:val="KeywordTok"/>
        </w:rPr>
        <w:t xml:space="preserve">:</w:t>
      </w:r>
      <w:r>
        <w:rPr>
          <w:rStyle w:val="AttributeTok"/>
        </w:rPr>
        <w:t xml:space="preserve"> </w:t>
      </w:r>
      <w:r>
        <w:rPr>
          <w:rStyle w:val="StringTok"/>
        </w:rPr>
        <w:t xml:space="preserve">"sifive-p550"</w:t>
      </w:r>
      <w:r>
        <w:br/>
      </w:r>
      <w:r>
        <w:rPr>
          <w:rStyle w:val="AttributeTok"/>
        </w:rPr>
        <w:t xml:space="preserve">        </w:t>
      </w:r>
      <w:r>
        <w:rPr>
          <w:rStyle w:val="FunctionTok"/>
        </w:rPr>
        <w:t xml:space="preserve">min_cores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min_ram_gb</w:t>
      </w:r>
      <w:r>
        <w:rPr>
          <w:rStyle w:val="KeywordTok"/>
        </w:rPr>
        <w:t xml:space="preserve">:</w:t>
      </w:r>
      <w:r>
        <w:rPr>
          <w:rStyle w:val="AttributeTok"/>
        </w:rPr>
        <w:t xml:space="preserve"> </w:t>
      </w:r>
      <w:r>
        <w:rPr>
          <w:rStyle w:val="DecValTok"/>
        </w:rPr>
        <w:t xml:space="preserve">16</w:t>
      </w:r>
      <w:r>
        <w:br/>
      </w:r>
      <w:r>
        <w:rPr>
          <w:rStyle w:val="AttributeTok"/>
        </w:rPr>
        <w:t xml:space="preserve">        </w:t>
      </w:r>
      <w:r>
        <w:rPr>
          <w:rStyle w:val="FunctionTok"/>
        </w:rPr>
        <w:t xml:space="preserve">features</w:t>
      </w:r>
      <w:r>
        <w:rPr>
          <w:rStyle w:val="KeywordTok"/>
        </w:rPr>
        <w:t xml:space="preserve">:</w:t>
      </w:r>
      <w:r>
        <w:rPr>
          <w:rStyle w:val="AttributeTok"/>
        </w:rPr>
        <w:t xml:space="preserve"> </w:t>
      </w:r>
      <w:r>
        <w:rPr>
          <w:rStyle w:val="KeywordTok"/>
        </w:rPr>
        <w:t xml:space="preserve">[</w:t>
      </w:r>
      <w:r>
        <w:rPr>
          <w:rStyle w:val="StringTok"/>
        </w:rPr>
        <w:t xml:space="preserve">"rv64gc"</w:t>
      </w:r>
      <w:r>
        <w:rPr>
          <w:rStyle w:val="KeywordTok"/>
        </w:rPr>
        <w:t xml:space="preserve">,</w:t>
      </w:r>
      <w:r>
        <w:rPr>
          <w:rStyle w:val="AttributeTok"/>
        </w:rPr>
        <w:t xml:space="preserve"> </w:t>
      </w:r>
      <w:r>
        <w:rPr>
          <w:rStyle w:val="StringTok"/>
        </w:rPr>
        <w:t xml:space="preserve">"pcie-gen3"</w:t>
      </w:r>
      <w:r>
        <w:rPr>
          <w:rStyle w:val="KeywordTok"/>
        </w:rPr>
        <w:t xml:space="preserve">]</w:t>
      </w:r>
      <w:r>
        <w:br/>
      </w:r>
      <w:r>
        <w:rPr>
          <w:rStyle w:val="AttributeTok"/>
        </w:rPr>
        <w:t xml:space="preserve">        </w:t>
      </w:r>
      <w:r>
        <w:rPr>
          <w:rStyle w:val="FunctionTok"/>
        </w:rPr>
        <w:t xml:space="preserve">max_single_thread_latency_ms</w:t>
      </w:r>
      <w:r>
        <w:rPr>
          <w:rStyle w:val="KeywordTok"/>
        </w:rPr>
        <w:t xml:space="preserve">:</w:t>
      </w:r>
      <w:r>
        <w:rPr>
          <w:rStyle w:val="AttributeTok"/>
        </w:rPr>
        <w:t xml:space="preserve"> </w:t>
      </w:r>
      <w:r>
        <w:rPr>
          <w:rStyle w:val="DecValTok"/>
        </w:rPr>
        <w:t xml:space="preserve">2000</w:t>
      </w:r>
      <w:r>
        <w:br/>
      </w:r>
      <w:r>
        <w:rPr>
          <w:rStyle w:val="AttributeTok"/>
        </w:rPr>
        <w:t xml:space="preserve">        </w:t>
      </w:r>
      <w:r>
        <w:rPr>
          <w:rStyle w:val="FunctionTok"/>
        </w:rPr>
        <w:t xml:space="preserve">workloads</w:t>
      </w:r>
      <w:r>
        <w:rPr>
          <w:rStyle w:val="KeywordTok"/>
        </w:rPr>
        <w:t xml:space="preserve">:</w:t>
      </w:r>
      <w:r>
        <w:rPr>
          <w:rStyle w:val="AttributeTok"/>
        </w:rPr>
        <w:t xml:space="preserve"> </w:t>
      </w:r>
      <w:r>
        <w:rPr>
          <w:rStyle w:val="KeywordTok"/>
        </w:rPr>
        <w:t xml:space="preserve">[</w:t>
      </w:r>
      <w:r>
        <w:rPr>
          <w:rStyle w:val="StringTok"/>
        </w:rPr>
        <w:t xml:space="preserve">"dev-services"</w:t>
      </w:r>
      <w:r>
        <w:rPr>
          <w:rStyle w:val="KeywordTok"/>
        </w:rPr>
        <w:t xml:space="preserve">,</w:t>
      </w:r>
      <w:r>
        <w:rPr>
          <w:rStyle w:val="AttributeTok"/>
        </w:rPr>
        <w:t xml:space="preserve"> </w:t>
      </w:r>
      <w:r>
        <w:rPr>
          <w:rStyle w:val="StringTok"/>
        </w:rPr>
        <w:t xml:space="preserve">"risc-v-testing"</w:t>
      </w:r>
      <w:r>
        <w:rPr>
          <w:rStyle w:val="KeywordTok"/>
        </w:rPr>
        <w:t xml:space="preserve">,</w:t>
      </w:r>
      <w:r>
        <w:rPr>
          <w:rStyle w:val="AttributeTok"/>
        </w:rPr>
        <w:t xml:space="preserve"> </w:t>
      </w:r>
      <w:r>
        <w:rPr>
          <w:rStyle w:val="StringTok"/>
        </w:rPr>
        <w:t xml:space="preserve">"documentation-build"</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board</w:t>
      </w:r>
      <w:r>
        <w:rPr>
          <w:rStyle w:val="KeywordTok"/>
        </w:rPr>
        <w:t xml:space="preserve">:</w:t>
      </w:r>
      <w:r>
        <w:rPr>
          <w:rStyle w:val="AttributeTok"/>
        </w:rPr>
        <w:t xml:space="preserve"> </w:t>
      </w:r>
      <w:r>
        <w:rPr>
          <w:rStyle w:val="StringTok"/>
        </w:rPr>
        <w:t xml:space="preserve">"milk-v-jupiter"</w:t>
      </w:r>
      <w:r>
        <w:br/>
      </w:r>
      <w:r>
        <w:rPr>
          <w:rStyle w:val="AttributeTok"/>
        </w:rPr>
        <w:t xml:space="preserve">        </w:t>
      </w:r>
      <w:r>
        <w:rPr>
          <w:rStyle w:val="FunctionTok"/>
        </w:rPr>
        <w:t xml:space="preserve">min_cores</w:t>
      </w:r>
      <w:r>
        <w:rPr>
          <w:rStyle w:val="KeywordTok"/>
        </w:rPr>
        <w:t xml:space="preserve">:</w:t>
      </w:r>
      <w:r>
        <w:rPr>
          <w:rStyle w:val="AttributeTok"/>
        </w:rPr>
        <w:t xml:space="preserve"> </w:t>
      </w:r>
      <w:r>
        <w:rPr>
          <w:rStyle w:val="DecValTok"/>
        </w:rPr>
        <w:t xml:space="preserve">8</w:t>
      </w:r>
      <w:r>
        <w:br/>
      </w:r>
      <w:r>
        <w:rPr>
          <w:rStyle w:val="AttributeTok"/>
        </w:rPr>
        <w:t xml:space="preserve">        </w:t>
      </w:r>
      <w:r>
        <w:rPr>
          <w:rStyle w:val="FunctionTok"/>
        </w:rPr>
        <w:t xml:space="preserve">min_ram_gb</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features</w:t>
      </w:r>
      <w:r>
        <w:rPr>
          <w:rStyle w:val="KeywordTok"/>
        </w:rPr>
        <w:t xml:space="preserve">:</w:t>
      </w:r>
      <w:r>
        <w:rPr>
          <w:rStyle w:val="AttributeTok"/>
        </w:rPr>
        <w:t xml:space="preserve"> </w:t>
      </w:r>
      <w:r>
        <w:rPr>
          <w:rStyle w:val="KeywordTok"/>
        </w:rPr>
        <w:t xml:space="preserve">[</w:t>
      </w:r>
      <w:r>
        <w:rPr>
          <w:rStyle w:val="StringTok"/>
        </w:rPr>
        <w:t xml:space="preserve">"rv64gc"</w:t>
      </w:r>
      <w:r>
        <w:rPr>
          <w:rStyle w:val="KeywordTok"/>
        </w:rPr>
        <w:t xml:space="preserve">,</w:t>
      </w:r>
      <w:r>
        <w:rPr>
          <w:rStyle w:val="AttributeTok"/>
        </w:rPr>
        <w:t xml:space="preserve"> </w:t>
      </w:r>
      <w:r>
        <w:rPr>
          <w:rStyle w:val="StringTok"/>
        </w:rPr>
        <w:t xml:space="preserve">"rvv1.0"</w:t>
      </w:r>
      <w:r>
        <w:rPr>
          <w:rStyle w:val="KeywordTok"/>
        </w:rPr>
        <w:t xml:space="preserve">,</w:t>
      </w:r>
      <w:r>
        <w:rPr>
          <w:rStyle w:val="AttributeTok"/>
        </w:rPr>
        <w:t xml:space="preserve"> </w:t>
      </w:r>
      <w:r>
        <w:rPr>
          <w:rStyle w:val="StringTok"/>
        </w:rPr>
        <w:t xml:space="preserve">"poe"</w:t>
      </w:r>
      <w:r>
        <w:rPr>
          <w:rStyle w:val="KeywordTok"/>
        </w:rPr>
        <w:t xml:space="preserve">]</w:t>
      </w:r>
      <w:r>
        <w:br/>
      </w:r>
      <w:r>
        <w:rPr>
          <w:rStyle w:val="AttributeTok"/>
        </w:rPr>
        <w:t xml:space="preserve">        </w:t>
      </w:r>
      <w:r>
        <w:rPr>
          <w:rStyle w:val="FunctionTok"/>
        </w:rPr>
        <w:t xml:space="preserve">workloads</w:t>
      </w:r>
      <w:r>
        <w:rPr>
          <w:rStyle w:val="KeywordTok"/>
        </w:rPr>
        <w:t xml:space="preserve">:</w:t>
      </w:r>
      <w:r>
        <w:rPr>
          <w:rStyle w:val="AttributeTok"/>
        </w:rPr>
        <w:t xml:space="preserve"> </w:t>
      </w:r>
      <w:r>
        <w:rPr>
          <w:rStyle w:val="KeywordTok"/>
        </w:rPr>
        <w:t xml:space="preserve">[</w:t>
      </w:r>
      <w:r>
        <w:rPr>
          <w:rStyle w:val="StringTok"/>
        </w:rPr>
        <w:t xml:space="preserve">"ai-inference-edge"</w:t>
      </w:r>
      <w:r>
        <w:rPr>
          <w:rStyle w:val="KeywordTok"/>
        </w:rPr>
        <w:t xml:space="preserve">,</w:t>
      </w:r>
      <w:r>
        <w:rPr>
          <w:rStyle w:val="AttributeTok"/>
        </w:rPr>
        <w:t xml:space="preserve"> </w:t>
      </w:r>
      <w:r>
        <w:rPr>
          <w:rStyle w:val="StringTok"/>
        </w:rPr>
        <w:t xml:space="preserve">"sensor-aggregation"</w:t>
      </w:r>
      <w:r>
        <w:rPr>
          <w:rStyle w:val="KeywordTok"/>
        </w:rPr>
        <w:t xml:space="preserve">,</w:t>
      </w:r>
      <w:r>
        <w:rPr>
          <w:rStyle w:val="AttributeTok"/>
        </w:rPr>
        <w:t xml:space="preserve"> </w:t>
      </w:r>
      <w:r>
        <w:rPr>
          <w:rStyle w:val="StringTok"/>
        </w:rPr>
        <w:t xml:space="preserve">"protocol-bridge"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board</w:t>
      </w:r>
      <w:r>
        <w:rPr>
          <w:rStyle w:val="KeywordTok"/>
        </w:rPr>
        <w:t xml:space="preserve">:</w:t>
      </w:r>
      <w:r>
        <w:rPr>
          <w:rStyle w:val="AttributeTok"/>
        </w:rPr>
        <w:t xml:space="preserve"> </w:t>
      </w:r>
      <w:r>
        <w:rPr>
          <w:rStyle w:val="StringTok"/>
        </w:rPr>
        <w:t xml:space="preserve">"visionfive2"</w:t>
      </w:r>
      <w:r>
        <w:br/>
      </w:r>
      <w:r>
        <w:rPr>
          <w:rStyle w:val="AttributeTok"/>
        </w:rPr>
        <w:t xml:space="preserve">        </w:t>
      </w:r>
      <w:r>
        <w:rPr>
          <w:rStyle w:val="FunctionTok"/>
        </w:rPr>
        <w:t xml:space="preserve">min_cores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min_ram_gb</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features</w:t>
      </w:r>
      <w:r>
        <w:rPr>
          <w:rStyle w:val="KeywordTok"/>
        </w:rPr>
        <w:t xml:space="preserve">:</w:t>
      </w:r>
      <w:r>
        <w:rPr>
          <w:rStyle w:val="AttributeTok"/>
        </w:rPr>
        <w:t xml:space="preserve"> </w:t>
      </w:r>
      <w:r>
        <w:rPr>
          <w:rStyle w:val="KeywordTok"/>
        </w:rPr>
        <w:t xml:space="preserve">[</w:t>
      </w:r>
      <w:r>
        <w:rPr>
          <w:rStyle w:val="StringTok"/>
        </w:rPr>
        <w:t xml:space="preserve">"rv64gc"</w:t>
      </w:r>
      <w:r>
        <w:rPr>
          <w:rStyle w:val="KeywordTok"/>
        </w:rPr>
        <w:t xml:space="preserve">,</w:t>
      </w:r>
      <w:r>
        <w:rPr>
          <w:rStyle w:val="AttributeTok"/>
        </w:rPr>
        <w:t xml:space="preserve"> </w:t>
      </w:r>
      <w:r>
        <w:rPr>
          <w:rStyle w:val="StringTok"/>
        </w:rPr>
        <w:t xml:space="preserve">"gbe"</w:t>
      </w:r>
      <w:r>
        <w:rPr>
          <w:rStyle w:val="KeywordTok"/>
        </w:rPr>
        <w:t xml:space="preserve">]</w:t>
      </w:r>
      <w:r>
        <w:br/>
      </w:r>
      <w:r>
        <w:rPr>
          <w:rStyle w:val="AttributeTok"/>
        </w:rPr>
        <w:t xml:space="preserve">        </w:t>
      </w:r>
      <w:r>
        <w:rPr>
          <w:rStyle w:val="FunctionTok"/>
        </w:rPr>
        <w:t xml:space="preserve">max_node_concurrency</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workloads</w:t>
      </w:r>
      <w:r>
        <w:rPr>
          <w:rStyle w:val="KeywordTok"/>
        </w:rPr>
        <w:t xml:space="preserve">:</w:t>
      </w:r>
      <w:r>
        <w:rPr>
          <w:rStyle w:val="AttributeTok"/>
        </w:rPr>
        <w:t xml:space="preserve"> </w:t>
      </w:r>
      <w:r>
        <w:rPr>
          <w:rStyle w:val="KeywordTok"/>
        </w:rPr>
        <w:t xml:space="preserve">[</w:t>
      </w:r>
      <w:r>
        <w:rPr>
          <w:rStyle w:val="StringTok"/>
        </w:rPr>
        <w:t xml:space="preserve">"iot-bridge"</w:t>
      </w:r>
      <w:r>
        <w:rPr>
          <w:rStyle w:val="KeywordTok"/>
        </w:rPr>
        <w:t xml:space="preserve">,</w:t>
      </w:r>
      <w:r>
        <w:rPr>
          <w:rStyle w:val="AttributeTok"/>
        </w:rPr>
        <w:t xml:space="preserve"> </w:t>
      </w:r>
      <w:r>
        <w:rPr>
          <w:rStyle w:val="StringTok"/>
        </w:rPr>
        <w:t xml:space="preserve">"health-check-probe"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board</w:t>
      </w:r>
      <w:r>
        <w:rPr>
          <w:rStyle w:val="KeywordTok"/>
        </w:rPr>
        <w:t xml:space="preserve">:</w:t>
      </w:r>
      <w:r>
        <w:rPr>
          <w:rStyle w:val="AttributeTok"/>
        </w:rPr>
        <w:t xml:space="preserve"> </w:t>
      </w:r>
      <w:r>
        <w:rPr>
          <w:rStyle w:val="StringTok"/>
        </w:rPr>
        <w:t xml:space="preserve">"raptor-blackbird"</w:t>
      </w:r>
      <w:r>
        <w:br/>
      </w:r>
      <w:r>
        <w:rPr>
          <w:rStyle w:val="AttributeTok"/>
        </w:rPr>
        <w:t xml:space="preserve">        </w:t>
      </w:r>
      <w:r>
        <w:rPr>
          <w:rStyle w:val="FunctionTok"/>
        </w:rPr>
        <w:t xml:space="preserve">min_cores</w:t>
      </w:r>
      <w:r>
        <w:rPr>
          <w:rStyle w:val="KeywordTok"/>
        </w:rPr>
        <w:t xml:space="preserve">:</w:t>
      </w:r>
      <w:r>
        <w:rPr>
          <w:rStyle w:val="AttributeTok"/>
        </w:rPr>
        <w:t xml:space="preserve"> </w:t>
      </w:r>
      <w:r>
        <w:rPr>
          <w:rStyle w:val="DecValTok"/>
        </w:rPr>
        <w:t xml:space="preserve">4</w:t>
      </w:r>
      <w:r>
        <w:br/>
      </w:r>
      <w:r>
        <w:rPr>
          <w:rStyle w:val="AttributeTok"/>
        </w:rPr>
        <w:t xml:space="preserve">        </w:t>
      </w:r>
      <w:r>
        <w:rPr>
          <w:rStyle w:val="FunctionTok"/>
        </w:rPr>
        <w:t xml:space="preserve">min_ram_gb</w:t>
      </w:r>
      <w:r>
        <w:rPr>
          <w:rStyle w:val="KeywordTok"/>
        </w:rPr>
        <w:t xml:space="preserve">:</w:t>
      </w:r>
      <w:r>
        <w:rPr>
          <w:rStyle w:val="AttributeTok"/>
        </w:rPr>
        <w:t xml:space="preserve"> </w:t>
      </w:r>
      <w:r>
        <w:rPr>
          <w:rStyle w:val="DecValTok"/>
        </w:rPr>
        <w:t xml:space="preserve">16</w:t>
      </w:r>
      <w:r>
        <w:br/>
      </w:r>
      <w:r>
        <w:rPr>
          <w:rStyle w:val="AttributeTok"/>
        </w:rPr>
        <w:t xml:space="preserve">        </w:t>
      </w:r>
      <w:r>
        <w:rPr>
          <w:rStyle w:val="FunctionTok"/>
        </w:rPr>
        <w:t xml:space="preserve">features</w:t>
      </w:r>
      <w:r>
        <w:rPr>
          <w:rStyle w:val="KeywordTok"/>
        </w:rPr>
        <w:t xml:space="preserve">:</w:t>
      </w:r>
      <w:r>
        <w:rPr>
          <w:rStyle w:val="AttributeTok"/>
        </w:rPr>
        <w:t xml:space="preserve"> </w:t>
      </w:r>
      <w:r>
        <w:rPr>
          <w:rStyle w:val="KeywordTok"/>
        </w:rPr>
        <w:t xml:space="preserve">[</w:t>
      </w:r>
      <w:r>
        <w:rPr>
          <w:rStyle w:val="StringTok"/>
        </w:rPr>
        <w:t xml:space="preserve">"power9"</w:t>
      </w:r>
      <w:r>
        <w:rPr>
          <w:rStyle w:val="KeywordTok"/>
        </w:rPr>
        <w:t xml:space="preserve">,</w:t>
      </w:r>
      <w:r>
        <w:rPr>
          <w:rStyle w:val="AttributeTok"/>
        </w:rPr>
        <w:t xml:space="preserve"> </w:t>
      </w:r>
      <w:r>
        <w:rPr>
          <w:rStyle w:val="StringTok"/>
        </w:rPr>
        <w:t xml:space="preserve">"open-firmware"</w:t>
      </w:r>
      <w:r>
        <w:rPr>
          <w:rStyle w:val="KeywordTok"/>
        </w:rPr>
        <w:t xml:space="preserve">]</w:t>
      </w:r>
      <w:r>
        <w:br/>
      </w:r>
      <w:r>
        <w:rPr>
          <w:rStyle w:val="AttributeTok"/>
        </w:rPr>
        <w:t xml:space="preserve">        </w:t>
      </w:r>
      <w:r>
        <w:rPr>
          <w:rStyle w:val="FunctionTok"/>
        </w:rPr>
        <w:t xml:space="preserve">trust_level</w:t>
      </w:r>
      <w:r>
        <w:rPr>
          <w:rStyle w:val="KeywordTok"/>
        </w:rPr>
        <w:t xml:space="preserve">:</w:t>
      </w:r>
      <w:r>
        <w:rPr>
          <w:rStyle w:val="AttributeTok"/>
        </w:rPr>
        <w:t xml:space="preserve"> </w:t>
      </w:r>
      <w:r>
        <w:rPr>
          <w:rStyle w:val="StringTok"/>
        </w:rPr>
        <w:t xml:space="preserve">"trusted"</w:t>
      </w:r>
      <w:r>
        <w:br/>
      </w:r>
      <w:r>
        <w:rPr>
          <w:rStyle w:val="AttributeTok"/>
        </w:rPr>
        <w:t xml:space="preserve">        </w:t>
      </w:r>
      <w:r>
        <w:rPr>
          <w:rStyle w:val="FunctionTok"/>
        </w:rPr>
        <w:t xml:space="preserve">workloads</w:t>
      </w:r>
      <w:r>
        <w:rPr>
          <w:rStyle w:val="KeywordTok"/>
        </w:rPr>
        <w:t xml:space="preserve">:</w:t>
      </w:r>
      <w:r>
        <w:rPr>
          <w:rStyle w:val="AttributeTok"/>
        </w:rPr>
        <w:t xml:space="preserve"> </w:t>
      </w:r>
      <w:r>
        <w:rPr>
          <w:rStyle w:val="KeywordTok"/>
        </w:rPr>
        <w:t xml:space="preserve">[</w:t>
      </w:r>
      <w:r>
        <w:rPr>
          <w:rStyle w:val="StringTok"/>
        </w:rPr>
        <w:t xml:space="preserve">"key-management"</w:t>
      </w:r>
      <w:r>
        <w:rPr>
          <w:rStyle w:val="KeywordTok"/>
        </w:rPr>
        <w:t xml:space="preserve">,</w:t>
      </w:r>
      <w:r>
        <w:rPr>
          <w:rStyle w:val="AttributeTok"/>
        </w:rPr>
        <w:t xml:space="preserve"> </w:t>
      </w:r>
      <w:r>
        <w:rPr>
          <w:rStyle w:val="StringTok"/>
        </w:rPr>
        <w:t xml:space="preserve">"consensus-participant"</w:t>
      </w:r>
      <w:r>
        <w:rPr>
          <w:rStyle w:val="KeywordTok"/>
        </w:rPr>
        <w:t xml:space="preserve">,</w:t>
      </w:r>
      <w:r>
        <w:rPr>
          <w:rStyle w:val="AttributeTok"/>
        </w:rPr>
        <w:t xml:space="preserve"> </w:t>
      </w:r>
      <w:r>
        <w:rPr>
          <w:rStyle w:val="StringTok"/>
        </w:rPr>
        <w:t xml:space="preserve">"audit-logger"</w:t>
      </w:r>
      <w:r>
        <w:rPr>
          <w:rStyle w:val="KeywordTok"/>
        </w:rPr>
        <w:t xml:space="preserve">]</w:t>
      </w:r>
      <w:r>
        <w:br/>
      </w:r>
      <w:r>
        <w:br/>
      </w:r>
      <w:r>
        <w:rPr>
          <w:rStyle w:val="FunctionTok"/>
        </w:rPr>
        <w:t xml:space="preserve">capability_probes</w:t>
      </w:r>
      <w:r>
        <w:rPr>
          <w:rStyle w:val="KeywordTok"/>
        </w:rPr>
        <w:t xml:space="preserve">:</w:t>
      </w:r>
      <w:r>
        <w:br/>
      </w:r>
      <w:r>
        <w:rPr>
          <w:rStyle w:val="AttributeTok"/>
        </w:rPr>
        <w:t xml:space="preserve">  </w:t>
      </w:r>
      <w:r>
        <w:rPr>
          <w:rStyle w:val="FunctionTok"/>
        </w:rPr>
        <w:t xml:space="preserve">vector_extensions</w:t>
      </w:r>
      <w:r>
        <w:rPr>
          <w:rStyle w:val="KeywordTok"/>
        </w:rPr>
        <w:t xml:space="preserve">:</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"/usr/lib/helix/rvv-detect"</w:t>
      </w:r>
      <w:r>
        <w:br/>
      </w:r>
      <w:r>
        <w:rPr>
          <w:rStyle w:val="AttributeTok"/>
        </w:rPr>
        <w:t xml:space="preserve">    </w:t>
      </w:r>
      <w:r>
        <w:rPr>
          <w:rStyle w:val="FunctionTok"/>
        </w:rPr>
        <w:t xml:space="preserve">outputs</w:t>
      </w:r>
      <w:r>
        <w:rPr>
          <w:rStyle w:val="KeywordTok"/>
        </w:rPr>
        <w:t xml:space="preserve">:</w:t>
      </w:r>
      <w:r>
        <w:br/>
      </w:r>
      <w:r>
        <w:rPr>
          <w:rStyle w:val="AttributeTok"/>
        </w:rPr>
        <w:t xml:space="preserve">      </w:t>
      </w:r>
      <w:r>
        <w:rPr>
          <w:rStyle w:val="FunctionTok"/>
        </w:rPr>
        <w:t xml:space="preserve">rvv_1.0</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enable_workloads</w:t>
      </w:r>
      <w:r>
        <w:rPr>
          <w:rStyle w:val="KeywordTok"/>
        </w:rPr>
        <w:t xml:space="preserve">:</w:t>
      </w:r>
      <w:r>
        <w:rPr>
          <w:rStyle w:val="AttributeTok"/>
        </w:rPr>
        <w:t xml:space="preserve"> </w:t>
      </w:r>
      <w:r>
        <w:rPr>
          <w:rStyle w:val="KeywordTok"/>
        </w:rPr>
        <w:t xml:space="preserve">[</w:t>
      </w:r>
      <w:r>
        <w:rPr>
          <w:rStyle w:val="StringTok"/>
        </w:rPr>
        <w:t xml:space="preserve">"vector-ml"</w:t>
      </w:r>
      <w:r>
        <w:rPr>
          <w:rStyle w:val="KeywordTok"/>
        </w:rPr>
        <w:t xml:space="preserve">,</w:t>
      </w:r>
      <w:r>
        <w:rPr>
          <w:rStyle w:val="AttributeTok"/>
        </w:rPr>
        <w:t xml:space="preserve"> </w:t>
      </w:r>
      <w:r>
        <w:rPr>
          <w:rStyle w:val="StringTok"/>
        </w:rPr>
        <w:t xml:space="preserve">"crypto-accelerated"</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rvv_0.7.1</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note</w:t>
      </w:r>
      <w:r>
        <w:rPr>
          <w:rStyle w:val="KeywordTok"/>
        </w:rPr>
        <w:t xml:space="preserve">:</w:t>
      </w:r>
      <w:r>
        <w:rPr>
          <w:rStyle w:val="AttributeTok"/>
        </w:rPr>
        <w:t xml:space="preserve"> </w:t>
      </w:r>
      <w:r>
        <w:rPr>
          <w:rStyle w:val="StringTok"/>
        </w:rPr>
        <w:t xml:space="preserve">"pre-ratification; disable vector paths"</w:t>
      </w:r>
      <w:r>
        <w:rPr>
          <w:rStyle w:val="AttributeTok"/>
        </w:rPr>
        <w:t xml:space="preserve"> </w:t>
      </w:r>
      <w:r>
        <w:rPr>
          <w:rStyle w:val="KeywordTok"/>
        </w:rPr>
        <w:t xml:space="preserve">}</w:t>
      </w:r>
      <w:r>
        <w:br/>
      </w:r>
      <w:r>
        <w:rPr>
          <w:rStyle w:val="AttributeTok"/>
        </w:rPr>
        <w:t xml:space="preserve">      </w:t>
      </w:r>
      <w:r>
        <w:rPr>
          <w:rStyle w:val="FunctionTok"/>
        </w:rPr>
        <w:t xml:space="preserve">none</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fallback</w:t>
      </w:r>
      <w:r>
        <w:rPr>
          <w:rStyle w:val="KeywordTok"/>
        </w:rPr>
        <w:t xml:space="preserve">:</w:t>
      </w:r>
      <w:r>
        <w:rPr>
          <w:rStyle w:val="AttributeTok"/>
        </w:rPr>
        <w:t xml:space="preserve"> </w:t>
      </w:r>
      <w:r>
        <w:rPr>
          <w:rStyle w:val="StringTok"/>
        </w:rPr>
        <w:t xml:space="preserve">"scalar-only"</w:t>
      </w:r>
      <w:r>
        <w:rPr>
          <w:rStyle w:val="AttributeTok"/>
        </w:rPr>
        <w:t xml:space="preserve"> </w:t>
      </w:r>
      <w:r>
        <w:rPr>
          <w:rStyle w:val="KeywordTok"/>
        </w:rPr>
        <w:t xml:space="preserve">}</w:t>
      </w:r>
      <w:r>
        <w:br/>
      </w:r>
      <w:r>
        <w:br/>
      </w:r>
      <w:r>
        <w:rPr>
          <w:rStyle w:val="AttributeTok"/>
        </w:rPr>
        <w:t xml:space="preserve">  </w:t>
      </w:r>
      <w:r>
        <w:rPr>
          <w:rStyle w:val="FunctionTok"/>
        </w:rPr>
        <w:t xml:space="preserve">memory_bandwidth</w:t>
      </w:r>
      <w:r>
        <w:rPr>
          <w:rStyle w:val="KeywordTok"/>
        </w:rPr>
        <w:t xml:space="preserve">:</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"dd if=/dev/zero bs=1M count=512 | mbw 256"</w:t>
      </w:r>
      <w:r>
        <w:br/>
      </w:r>
      <w:r>
        <w:rPr>
          <w:rStyle w:val="AttributeTok"/>
        </w:rPr>
        <w:t xml:space="preserve">    </w:t>
      </w:r>
      <w:r>
        <w:rPr>
          <w:rStyle w:val="FunctionTok"/>
        </w:rPr>
        <w:t xml:space="preserve">thresholds_mbps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min</w:t>
      </w:r>
      <w:r>
        <w:rPr>
          <w:rStyle w:val="KeywordTok"/>
        </w:rPr>
        <w:t xml:space="preserve">:</w:t>
      </w:r>
      <w:r>
        <w:rPr>
          <w:rStyle w:val="AttributeTok"/>
        </w:rPr>
        <w:t xml:space="preserve"> </w:t>
      </w:r>
      <w:r>
        <w:rPr>
          <w:rStyle w:val="DecValTok"/>
        </w:rPr>
        <w:t xml:space="preserve">5000</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"high"</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min</w:t>
      </w:r>
      <w:r>
        <w:rPr>
          <w:rStyle w:val="KeywordTok"/>
        </w:rPr>
        <w:t xml:space="preserve">:</w:t>
      </w:r>
      <w:r>
        <w:rPr>
          <w:rStyle w:val="AttributeTok"/>
        </w:rPr>
        <w:t xml:space="preserve"> </w:t>
      </w:r>
      <w:r>
        <w:rPr>
          <w:rStyle w:val="DecValTok"/>
        </w:rPr>
        <w:t xml:space="preserve">1000</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"medium"</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min</w:t>
      </w:r>
      <w:r>
        <w:rPr>
          <w:rStyle w:val="KeywordTok"/>
        </w:rPr>
        <w:t xml:space="preserve">:</w:t>
      </w:r>
      <w:r>
        <w:rPr>
          <w:rStyle w:val="AttributeTok"/>
        </w:rPr>
        <w:t xml:space="preserve"> </w:t>
      </w:r>
      <w:r>
        <w:rPr>
          <w:rStyle w:val="DecValTok"/>
        </w:rPr>
        <w:t xml:space="preserve">0</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"low"</w:t>
      </w:r>
      <w:r>
        <w:rPr>
          <w:rStyle w:val="KeywordTok"/>
        </w:rPr>
        <w:t xml:space="preserve">,</w:t>
      </w:r>
      <w:r>
        <w:rPr>
          <w:rStyle w:val="AttributeTok"/>
        </w:rPr>
        <w:t xml:space="preserve"> </w:t>
      </w:r>
      <w:r>
        <w:rPr>
          <w:rStyle w:val="FunctionTok"/>
        </w:rPr>
        <w:t xml:space="preserve">throttle_concurrency</w:t>
      </w:r>
      <w:r>
        <w:rPr>
          <w:rStyle w:val="KeywordTok"/>
        </w:rPr>
        <w:t xml:space="preserve">:</w:t>
      </w:r>
      <w:r>
        <w:rPr>
          <w:rStyle w:val="AttributeTok"/>
        </w:rPr>
        <w:t xml:space="preserve"> </w:t>
      </w:r>
      <w:r>
        <w:rPr>
          <w:rStyle w:val="CharTok"/>
        </w:rPr>
        <w:t xml:space="preserve">true</w:t>
      </w:r>
      <w:r>
        <w:rPr>
          <w:rStyle w:val="AttributeTok"/>
        </w:rPr>
        <w:t xml:space="preserve"> </w:t>
      </w:r>
      <w:r>
        <w:rPr>
          <w:rStyle w:val="KeywordTok"/>
        </w:rPr>
        <w:t xml:space="preserve">}</w:t>
      </w:r>
      <w:r>
        <w:br/>
      </w:r>
      <w:r>
        <w:br/>
      </w:r>
      <w:r>
        <w:rPr>
          <w:rStyle w:val="AttributeTok"/>
        </w:rPr>
        <w:t xml:space="preserve">  </w:t>
      </w:r>
      <w:r>
        <w:rPr>
          <w:rStyle w:val="FunctionTok"/>
        </w:rPr>
        <w:t xml:space="preserve">network_throughput</w:t>
      </w:r>
      <w:r>
        <w:rPr>
          <w:rStyle w:val="KeywordTok"/>
        </w:rPr>
        <w:t xml:space="preserve">:</w:t>
      </w:r>
      <w:r>
        <w:br/>
      </w:r>
      <w:r>
        <w:rPr>
          <w:rStyle w:val="AttributeTok"/>
        </w:rPr>
        <w:t xml:space="preserve">    </w:t>
      </w:r>
      <w:r>
        <w:rPr>
          <w:rStyle w:val="FunctionTok"/>
        </w:rPr>
        <w:t xml:space="preserve">command</w:t>
      </w:r>
      <w:r>
        <w:rPr>
          <w:rStyle w:val="KeywordTok"/>
        </w:rPr>
        <w:t xml:space="preserve">:</w:t>
      </w:r>
      <w:r>
        <w:rPr>
          <w:rStyle w:val="AttributeTok"/>
        </w:rPr>
        <w:t xml:space="preserve"> </w:t>
      </w:r>
      <w:r>
        <w:rPr>
          <w:rStyle w:val="StringTok"/>
        </w:rPr>
        <w:t xml:space="preserve">"iperf3 -c gateway.helix.local -t 10"</w:t>
      </w:r>
      <w:r>
        <w:br/>
      </w:r>
      <w:r>
        <w:rPr>
          <w:rStyle w:val="AttributeTok"/>
        </w:rPr>
        <w:t xml:space="preserve">    </w:t>
      </w:r>
      <w:r>
        <w:rPr>
          <w:rStyle w:val="FunctionTok"/>
        </w:rPr>
        <w:t xml:space="preserve">thresholds_gbps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min</w:t>
      </w:r>
      <w:r>
        <w:rPr>
          <w:rStyle w:val="KeywordTok"/>
        </w:rPr>
        <w:t xml:space="preserve">:</w:t>
      </w:r>
      <w:r>
        <w:rPr>
          <w:rStyle w:val="AttributeTok"/>
        </w:rPr>
        <w:t xml:space="preserve"> </w:t>
      </w:r>
      <w:r>
        <w:rPr>
          <w:rStyle w:val="FloatTok"/>
        </w:rPr>
        <w:t xml:space="preserve">2.0</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"2.5gbe"</w:t>
      </w:r>
      <w:r>
        <w:rPr>
          <w:rStyle w:val="KeywordTok"/>
        </w:rPr>
        <w:t xml:space="preserve">,</w:t>
      </w:r>
      <w:r>
        <w:rPr>
          <w:rStyle w:val="AttributeTok"/>
        </w:rPr>
        <w:t xml:space="preserve"> </w:t>
      </w:r>
      <w:r>
        <w:rPr>
          <w:rStyle w:val="FunctionTok"/>
        </w:rPr>
        <w:t xml:space="preserve">tier_bonus</w:t>
      </w:r>
      <w:r>
        <w:rPr>
          <w:rStyle w:val="KeywordTok"/>
        </w:rPr>
        <w:t xml:space="preserve">:</w:t>
      </w:r>
      <w:r>
        <w:rPr>
          <w:rStyle w:val="AttributeTok"/>
        </w:rPr>
        <w:t xml:space="preserve"> </w:t>
      </w:r>
      <w:r>
        <w:rPr>
          <w:rStyle w:val="StringTok"/>
        </w:rPr>
        <w:t xml:space="preserve">"tier3"</w:t>
      </w:r>
      <w:r>
        <w:rPr>
          <w:rStyle w:val="AttributeTok"/>
        </w:rPr>
        <w:t xml:space="preserve"> </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AttributeTok"/>
        </w:rPr>
        <w:t xml:space="preserve"> </w:t>
      </w:r>
      <w:r>
        <w:rPr>
          <w:rStyle w:val="FunctionTok"/>
        </w:rPr>
        <w:t xml:space="preserve">min</w:t>
      </w:r>
      <w:r>
        <w:rPr>
          <w:rStyle w:val="KeywordTok"/>
        </w:rPr>
        <w:t xml:space="preserve">:</w:t>
      </w:r>
      <w:r>
        <w:rPr>
          <w:rStyle w:val="AttributeTok"/>
        </w:rPr>
        <w:t xml:space="preserve"> </w:t>
      </w:r>
      <w:r>
        <w:rPr>
          <w:rStyle w:val="FloatTok"/>
        </w:rPr>
        <w:t xml:space="preserve">0.8</w:t>
      </w:r>
      <w:r>
        <w:rPr>
          <w:rStyle w:val="KeywordTok"/>
        </w:rPr>
        <w:t xml:space="preserve">,</w:t>
      </w:r>
      <w:r>
        <w:rPr>
          <w:rStyle w:val="AttributeTok"/>
        </w:rPr>
        <w:t xml:space="preserve"> </w:t>
      </w:r>
      <w:r>
        <w:rPr>
          <w:rStyle w:val="FunctionTok"/>
        </w:rPr>
        <w:t xml:space="preserve">label</w:t>
      </w:r>
      <w:r>
        <w:rPr>
          <w:rStyle w:val="KeywordTok"/>
        </w:rPr>
        <w:t xml:space="preserve">:</w:t>
      </w:r>
      <w:r>
        <w:rPr>
          <w:rStyle w:val="AttributeTok"/>
        </w:rPr>
        <w:t xml:space="preserve"> </w:t>
      </w:r>
      <w:r>
        <w:rPr>
          <w:rStyle w:val="StringTok"/>
        </w:rPr>
        <w:t xml:space="preserve">"gbe"</w:t>
      </w:r>
      <w:r>
        <w:rPr>
          <w:rStyle w:val="KeywordTok"/>
        </w:rPr>
        <w:t xml:space="preserve">,</w:t>
      </w:r>
      <w:r>
        <w:rPr>
          <w:rStyle w:val="AttributeTok"/>
        </w:rPr>
        <w:t xml:space="preserve"> </w:t>
      </w:r>
      <w:r>
        <w:rPr>
          <w:rStyle w:val="FunctionTok"/>
        </w:rPr>
        <w:t xml:space="preserve">tier_bonus</w:t>
      </w:r>
      <w:r>
        <w:rPr>
          <w:rStyle w:val="KeywordTok"/>
        </w:rPr>
        <w:t xml:space="preserve">:</w:t>
      </w:r>
      <w:r>
        <w:rPr>
          <w:rStyle w:val="AttributeTok"/>
        </w:rPr>
        <w:t xml:space="preserve"> </w:t>
      </w:r>
      <w:r>
        <w:rPr>
          <w:rStyle w:val="StringTok"/>
        </w:rPr>
        <w:t xml:space="preserve">"tier4"</w:t>
      </w:r>
      <w:r>
        <w:rPr>
          <w:rStyle w:val="AttributeTok"/>
        </w:rPr>
        <w:t xml:space="preserve"> </w:t>
      </w:r>
      <w:r>
        <w:rPr>
          <w:rStyle w:val="KeywordTok"/>
        </w:rPr>
        <w:t xml:space="preserve">}</w:t>
      </w:r>
      <w:r>
        <w:br/>
      </w:r>
      <w:r>
        <w:br/>
      </w:r>
      <w:r>
        <w:rPr>
          <w:rStyle w:val="FunctionTok"/>
        </w:rPr>
        <w:t xml:space="preserve">scheduling_constraints</w:t>
      </w:r>
      <w:r>
        <w:rPr>
          <w:rStyle w:val="KeywordTok"/>
        </w:rPr>
        <w:t xml:space="preserve">:</w:t>
      </w:r>
      <w:r>
        <w:br/>
      </w:r>
      <w:r>
        <w:rPr>
          <w:rStyle w:val="AttributeTok"/>
        </w:rPr>
        <w:t xml:space="preserve">  </w:t>
      </w:r>
      <w:r>
        <w:rPr>
          <w:rStyle w:val="FunctionTok"/>
        </w:rPr>
        <w:t xml:space="preserve">riscv_nodes</w:t>
      </w:r>
      <w:r>
        <w:rPr>
          <w:rStyle w:val="KeywordTok"/>
        </w:rPr>
        <w:t xml:space="preserve">:</w:t>
      </w:r>
      <w:r>
        <w:br/>
      </w:r>
      <w:r>
        <w:rPr>
          <w:rStyle w:val="AttributeTok"/>
        </w:rPr>
        <w:t xml:space="preserve">    </w:t>
      </w:r>
      <w:r>
        <w:rPr>
          <w:rStyle w:val="FunctionTok"/>
        </w:rPr>
        <w:t xml:space="preserve">max_control_plane_components</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etcd_eligible</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gpu_workloads</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require_anti_affinity_with</w:t>
      </w:r>
      <w:r>
        <w:rPr>
          <w:rStyle w:val="KeywordTok"/>
        </w:rPr>
        <w:t xml:space="preserve">:</w:t>
      </w:r>
      <w:r>
        <w:rPr>
          <w:rStyle w:val="AttributeTok"/>
        </w:rPr>
        <w:t xml:space="preserve"> </w:t>
      </w:r>
      <w:r>
        <w:rPr>
          <w:rStyle w:val="KeywordTok"/>
        </w:rPr>
        <w:t xml:space="preserve">[</w:t>
      </w:r>
      <w:r>
        <w:rPr>
          <w:rStyle w:val="StringTok"/>
        </w:rPr>
        <w:t xml:space="preserve">"tier1"</w:t>
      </w:r>
      <w:r>
        <w:rPr>
          <w:rStyle w:val="KeywordTok"/>
        </w:rPr>
        <w:t xml:space="preserve">,</w:t>
      </w:r>
      <w:r>
        <w:rPr>
          <w:rStyle w:val="AttributeTok"/>
        </w:rPr>
        <w:t xml:space="preserve"> </w:t>
      </w:r>
      <w:r>
        <w:rPr>
          <w:rStyle w:val="StringTok"/>
        </w:rPr>
        <w:t xml:space="preserve">"tier2-critical"</w:t>
      </w:r>
      <w:r>
        <w:rPr>
          <w:rStyle w:val="KeywordTok"/>
        </w:rPr>
        <w:t xml:space="preserve">]</w:t>
      </w:r>
      <w:r>
        <w:br/>
      </w:r>
      <w:r>
        <w:rPr>
          <w:rStyle w:val="AttributeTok"/>
        </w:rPr>
        <w:t xml:space="preserve">    </w:t>
      </w:r>
      <w:r>
        <w:rPr>
          <w:rStyle w:val="FunctionTok"/>
        </w:rPr>
        <w:t xml:space="preserve">notes</w:t>
      </w:r>
      <w:r>
        <w:rPr>
          <w:rStyle w:val="KeywordTok"/>
        </w:rPr>
        <w:t xml:space="preserve">:</w:t>
      </w:r>
      <w:r>
        <w:rPr>
          <w:rStyle w:val="AttributeTok"/>
        </w:rPr>
        <w:t xml:space="preserve"> </w:t>
      </w:r>
      <w:r>
        <w:rPr>
          <w:rStyle w:val="StringTok"/>
        </w:rPr>
        <w:t xml:space="preserve">"RISC-V workers must not host control plane or latency-critical services"</w:t>
      </w:r>
    </w:p>
    <w:p>
      <w:pPr>
        <w:pStyle w:val="FirstParagraph"/>
      </w:pPr>
      <w:r>
        <w:t xml:space="preserve">This configuration encodes several architectural decisions. The Pioneer is the only RISC-V board rated for Tier 3 edge workloads, restricted to embarrassingly parallel tasks like CI builds. The Jupiter’s RVV 1.0 support unlocks vector-ML workloads for edge AI inference. The VisionFive 2 and Mars are capped at two concurrent workloads and restricted to IoT bridging. The OpenPOWER Blackbird is the only emerging-architecture node trusted for consensus and key management, reflecting its fully auditable firmware.</w:t>
      </w:r>
    </w:p>
    <w:p>
      <w:pPr>
        <w:pStyle w:val="BodyText"/>
      </w:pPr>
      <w:r>
        <w:t xml:space="preserve">The</w:t>
      </w:r>
      <w:r>
        <w:t xml:space="preserve"> </w:t>
      </w:r>
      <w:r>
        <w:rPr>
          <w:rStyle w:val="VerbatimChar"/>
        </w:rPr>
        <w:t xml:space="preserve">scheduling_constraints</w:t>
      </w:r>
      <w:r>
        <w:t xml:space="preserve"> </w:t>
      </w:r>
      <w:r>
        <w:t xml:space="preserve">block prevents RISC-V nodes from hosting Kubernetes control plane components or etcd, avoiding latency-critical infrastructure on hardware whose single-threaded performance is an order of magnitude below Tier 1-2 standards.</w:t>
      </w:r>
    </w:p>
    <w:bookmarkEnd w:id="78"/>
    <w:bookmarkStart w:id="79" w:name="X04faac2e0e9d89ce1e3a6eb6c88341143cd1ec9"/>
    <w:p>
      <w:pPr>
        <w:pStyle w:val="Heading3"/>
      </w:pPr>
      <w:r>
        <w:t xml:space="preserve">3.4.3 Future-Proofing: RISC-V Vector Extensions and the RVA23 Roadmap</w:t>
      </w:r>
    </w:p>
    <w:p>
      <w:pPr>
        <w:pStyle w:val="FirstParagraph"/>
      </w:pPr>
      <w:r>
        <w:t xml:space="preserve">The RISC-V landscape will shift significantly in 2026-2027 with the arrival of RVA23-profile processors. The SiFive P870—sampling in 2025 with commercial boards expected in 2026—claims &gt;2 SpecInt20017 per GHz and scales to 256 cores, with full RVV 1.0 vector support at 2x128-bit VLEN. Tenstorrent’s Ascalon processor also targets RVA23 with competitive per-thread performance. Both are manufactured on 5-7 nm nodes and should narrow the 2.5x per-core gap with ARM Neoverse.</w:t>
      </w:r>
    </w:p>
    <w:p>
      <w:pPr>
        <w:pStyle w:val="BodyText"/>
      </w:pPr>
      <w:r>
        <w:t xml:space="preserve">Industry projections estimate the RISC-V market growing from $1.1 billion (2023) to $7+ billion (2030). For HelixCluster, this means RISC-V should transition from Tier 4 experimental to Tier 2-3 production-viable between 2027 and 2028.</w:t>
      </w:r>
    </w:p>
    <w:p>
      <w:pPr>
        <w:pStyle w:val="BodyText"/>
      </w:pPr>
      <w:r>
        <w:t xml:space="preserve">The recommended future-proofing strategy has three components. First, maintain the</w:t>
      </w:r>
      <w:r>
        <w:t xml:space="preserve"> </w:t>
      </w:r>
      <w:r>
        <w:rPr>
          <w:rStyle w:val="VerbatimChar"/>
        </w:rPr>
        <w:t xml:space="preserve">linux/riscv64</w:t>
      </w:r>
      <w:r>
        <w:t xml:space="preserve"> </w:t>
      </w:r>
      <w:r>
        <w:t xml:space="preserve">CI build target now so the cluster agent deploys without porting work when RVA23 hardware arrives. Second, use the</w:t>
      </w:r>
      <w:r>
        <w:t xml:space="preserve"> </w:t>
      </w:r>
      <w:r>
        <w:rPr>
          <w:rStyle w:val="VerbatimChar"/>
        </w:rPr>
        <w:t xml:space="preserve">GORISCV64=rva22u64</w:t>
      </w:r>
      <w:r>
        <w:t xml:space="preserve"> </w:t>
      </w:r>
      <w:r>
        <w:t xml:space="preserve">baseline today but prepare an</w:t>
      </w:r>
      <w:r>
        <w:t xml:space="preserve"> </w:t>
      </w:r>
      <w:r>
        <w:rPr>
          <w:rStyle w:val="VerbatimChar"/>
        </w:rPr>
        <w:t xml:space="preserve">rva23u64</w:t>
      </w:r>
      <w:r>
        <w:t xml:space="preserve"> </w:t>
      </w:r>
      <w:r>
        <w:t xml:space="preserve">build path that enables vector crypto and enhanced atomic instructions. Third, deploy 2-3 Milk-V Jupiter boards as active Tier 4 nodes to validate real-world container behavior on RVV-capable hardware before performance-class chips arrive.</w:t>
      </w:r>
    </w:p>
    <w:p>
      <w:pPr>
        <w:pStyle w:val="BodyText"/>
      </w:pPr>
      <w:r>
        <w:t xml:space="preserve">HelixCluster’s emerging architecture support is not about immediate performance. It is about ensuring that when RISC-V closes the gap with ARM—as ARM closed the gap with x86 a decade ago—the software and operational playbooks are already in place.</w:t>
      </w:r>
    </w:p>
    <w:p>
      <w:r>
        <w:pict>
          <v:rect style="width:0;height:1.5pt" o:hralign="center" o:hrstd="t" o:hr="t"/>
        </w:pict>
      </w:r>
    </w:p>
    <w:bookmarkEnd w:id="79"/>
    <w:bookmarkEnd w:id="80"/>
    <w:bookmarkStart w:id="96" w:name="fpga-programmable-logic-compute"/>
    <w:p>
      <w:pPr>
        <w:pStyle w:val="Heading2"/>
      </w:pPr>
      <w:r>
        <w:t xml:space="preserve">4. FPGA &amp; Programmable Logic Compute</w:t>
      </w:r>
    </w:p>
    <w:p>
      <w:pPr>
        <w:pStyle w:val="FirstParagraph"/>
      </w:pPr>
      <w:r>
        <w:t xml:space="preserve">Field-Programmable Gate Arrays (FPGAs) occupy a distinctive position in the HelixCluster compute hierarchy. Unlike fixed-architecture CPUs, GPUs, or NPUs, FPGAs offer</w:t>
      </w:r>
      <w:r>
        <w:t xml:space="preserve"> </w:t>
      </w:r>
      <w:r>
        <w:rPr>
          <w:bCs/>
          <w:b/>
        </w:rPr>
        <w:t xml:space="preserve">reconfigurable hardware</w:t>
      </w:r>
      <w:r>
        <w:t xml:space="preserve"> </w:t>
      </w:r>
      <w:r>
        <w:t xml:space="preserve">that can be tailored to specific workloads at the gate level. A single FPGA can transform from a network packet processor into a cryptographic accelerator, a signal-processing pipeline, or a multi-core RISC-V cluster node – all by loading a different bitstream. This chapter evaluates the practical platforms available in 2025, from $15 Lattice boards to $250 AI-accelerated SoCs, and defines how each fits into the HelixCluster tier model.</w:t>
      </w:r>
    </w:p>
    <w:p>
      <w:pPr>
        <w:pStyle w:val="BodyText"/>
      </w:pPr>
      <w:r>
        <w:t xml:space="preserve">The central question for cluster integration is whether an FPGA board can run Linux and execute a HelixCluster agent. The answer is yes – through three distinct paths: hard-processor SoCs (ARM cores integrated with FPGA fabric), soft-core RISC-V implementations synthesized directly into programmable logic, and hybrid configurations where a nearby CPU host orchestrates an FPGA accelerator. Each path carries different implications for performance, tooling complexity, and trust classification.</w:t>
      </w:r>
    </w:p>
    <w:bookmarkStart w:id="84" w:name="fpga-hardware-platforms"/>
    <w:p>
      <w:pPr>
        <w:pStyle w:val="Heading3"/>
      </w:pPr>
      <w:r>
        <w:t xml:space="preserve">4.1 FPGA Hardware Platforms</w:t>
      </w:r>
    </w:p>
    <w:bookmarkStart w:id="81" w:name="X8eb2f37d3ad436f09d202ffa56655231e9cd3c0"/>
    <w:p>
      <w:pPr>
        <w:pStyle w:val="Heading4"/>
      </w:pPr>
      <w:r>
        <w:t xml:space="preserve">4.1.1 Xilinx/AMD Zynq Series, Intel Cyclone V SoC, Lattice ECP5</w:t>
      </w:r>
    </w:p>
    <w:p>
      <w:pPr>
        <w:pStyle w:val="FirstParagraph"/>
      </w:pPr>
      <w:r>
        <w:t xml:space="preserve">The FPGA landscape for cluster computing divides into three families.</w:t>
      </w:r>
      <w:r>
        <w:t xml:space="preserve"> </w:t>
      </w:r>
      <w:r>
        <w:rPr>
          <w:bCs/>
          <w:b/>
        </w:rPr>
        <w:t xml:space="preserve">Xilinx/AMD Zynq</w:t>
      </w:r>
      <w:r>
        <w:t xml:space="preserve"> </w:t>
      </w:r>
      <w:r>
        <w:t xml:space="preserve">combines ARM hard processors with FPGA fabric on a single die. The Zynq-7000 series pairs dual-core Cortex-A9 (up to 667 MHz) with Artix-7 programmable logic; UltraScale+ MPSoC upgrades to quad-core A53 plus dual R5F real-time cores with significantly more logic. The Zynq ecosystem’s maturity makes it the most predictable integration path – boards like the PYNQ-Z2 ($129-199), ZUBoard 1CG ($159), and KV260 ($249) run standard Linux distributions with no FPGA development required for basic cluster participation.</w:t>
      </w:r>
    </w:p>
    <w:p>
      <w:pPr>
        <w:pStyle w:val="BodyText"/>
      </w:pPr>
      <w:r>
        <w:rPr>
          <w:bCs/>
          <w:b/>
        </w:rPr>
        <w:t xml:space="preserve">Intel/Altera Cyclone V SoC</w:t>
      </w:r>
      <w:r>
        <w:t xml:space="preserve"> </w:t>
      </w:r>
      <w:r>
        <w:t xml:space="preserve">similarly fuses dual Cortex-A9 cores with Altera FPGA fabric. The DE10-Nano, powered by this architecture, provides 110K logic elements and is one of the most widely used boards in academic FPGA cluster research. Intel’s Quartus Prime toolchain remains proprietary but offers a free Lite edition sufficient for most cluster-node designs.</w:t>
      </w:r>
    </w:p>
    <w:p>
      <w:pPr>
        <w:pStyle w:val="BodyText"/>
      </w:pPr>
      <w:r>
        <w:rPr>
          <w:bCs/>
          <w:b/>
        </w:rPr>
        <w:t xml:space="preserve">Lattice ECP5</w:t>
      </w:r>
      <w:r>
        <w:t xml:space="preserve"> </w:t>
      </w:r>
      <w:r>
        <w:t xml:space="preserve">represents the open-source frontier. Unlike Xilinx and Intel devices, the ECP5 is fully supported by the open-source toolchain chain Yosys -&gt; nextpnr -&gt; prjtrellis – no proprietary software required. The ECP5-25K and ECP5-85K power boards from $15 to $250. While it cannot match Zynq’s hard-processor convenience, its complete toolchain openness provides unprecedented hardware auditability: every gate in the design is inspectable and verifiable.</w:t>
      </w:r>
    </w:p>
    <w:bookmarkEnd w:id="81"/>
    <w:bookmarkStart w:id="82" w:name="X0279e61e80bd14278e3259e0fe6a81eb368db7e"/>
    <w:p>
      <w:pPr>
        <w:pStyle w:val="Heading4"/>
      </w:pPr>
      <w:r>
        <w:t xml:space="preserve">4.1.2 DE10-Nano ($190): Best Price/Performance for Linux-Capable FPGA</w:t>
      </w:r>
    </w:p>
    <w:p>
      <w:pPr>
        <w:pStyle w:val="FirstParagraph"/>
      </w:pPr>
      <w:r>
        <w:t xml:space="preserve">The Terasic DE10-Nano, at $190 academic ($225 retail), is the most balanced entry point for a Linux-capable FPGA cluster node. Its specifications – dual Cortex-A9 at 800 MHz, 1 GB DDR3, GbE, HDMI, and 110K logic elements – provide sufficient resources to run standard ARM Linux while retaining substantial fabric for workload-specific acceleration.</w:t>
      </w:r>
    </w:p>
    <w:p>
      <w:pPr>
        <w:pStyle w:val="BodyText"/>
      </w:pPr>
      <w:r>
        <w:t xml:space="preserve">The DE10-Nano’s value strengthens when compared within the Zynq ecosystem. The PYNQ-Z2 uses the same Zynq-7020 SoC (2x A9, 85K logic cells) but offers only 512 MB RAM versus the DE10-Nano’s 1 GB. For cluster nodes where RAM determines dataset and model size limits, the additional memory justifies the modest premium. The GbE connects directly to the hard processor system, providing standard Linux networking with no FPGA fabric consumption. This means a DE10-Nano can join HelixCluster as a conventional ARM node immediately, with FPGA acceleration added incrementally as custom bitstreams are developed.</w:t>
      </w:r>
    </w:p>
    <w:bookmarkEnd w:id="82"/>
    <w:bookmarkStart w:id="83" w:name="X0b756b14dd91b3bb94ca20867f013fec8ed8b5a"/>
    <w:p>
      <w:pPr>
        <w:pStyle w:val="Heading4"/>
      </w:pPr>
      <w:r>
        <w:t xml:space="preserve">4.1.3 Colorlight 5A-75B ($15): Cheapest FPGA Running Linux</w:t>
      </w:r>
    </w:p>
    <w:p>
      <w:pPr>
        <w:pStyle w:val="FirstParagraph"/>
      </w:pPr>
      <w:r>
        <w:t xml:space="preserve">At $15-25 from Chinese vendors, the Colorlight 5A-75B is the cheapest entry point into FPGA computing. Originally an LED display controller, it carries a Lattice ECP5-25K FPGA, dual GbE PHYs, and 2 MB SDRAM. For the cost of a microcontroller, you receive a programmable logic platform capable of hosting a soft-core RISC-V processor running Linux.</w:t>
      </w:r>
    </w:p>
    <w:p>
      <w:pPr>
        <w:pStyle w:val="BodyText"/>
      </w:pPr>
      <w:r>
        <w:t xml:space="preserve">The 2 MB SDRAM is the primary constraint – general-purpose Linux requires more memory, so practical deployment typically involves external memory expansion or running a minimal Zephyr RTOS agent instead of full Linux. The ULX3S ($155-250) addresses this with 32 MB SDRAM, WiFi via ESP32, and full USB support, making it the more practical open-source option for soft-core cluster nodes.</w:t>
      </w:r>
    </w:p>
    <w:p>
      <w:pPr>
        <w:pStyle w:val="BodyText"/>
      </w:pPr>
      <w:r>
        <w:t xml:space="preserve">The Colorlight’s dual GbE is architecturally significant: both PHYs connect directly to FPGA fabric, enabling custom network switching, line-rate packet processing, and distributed computing topologies implemented entirely in hardware. For edge-gateway applications, the Colorlight offers unmatched price-performance.</w:t>
      </w:r>
    </w:p>
    <w:bookmarkEnd w:id="83"/>
    <w:bookmarkEnd w:id="84"/>
    <w:bookmarkStart w:id="88" w:name="fpga-as-compute-accelerator"/>
    <w:p>
      <w:pPr>
        <w:pStyle w:val="Heading3"/>
      </w:pPr>
      <w:r>
        <w:t xml:space="preserve">4.2 FPGA as Compute Accelerator</w:t>
      </w:r>
    </w:p>
    <w:bookmarkStart w:id="85" w:name="Xb2f2f8ab0016955234eff560fee7348c75d9081"/>
    <w:p>
      <w:pPr>
        <w:pStyle w:val="Heading4"/>
      </w:pPr>
      <w:r>
        <w:t xml:space="preserve">4.2.1 Soft-Core CPUs: PicoRV32, VexRiscv, Rocket Chip</w:t>
      </w:r>
    </w:p>
    <w:p>
      <w:pPr>
        <w:pStyle w:val="FirstParagraph"/>
      </w:pPr>
      <w:r>
        <w:t xml:space="preserve">When an FPGA lacks a hard processor, programmable logic can host a synthesized CPU. Three RISC-V soft-cores dominate the open-source landscape in 2025.</w:t>
      </w:r>
    </w:p>
    <w:p>
      <w:pPr>
        <w:pStyle w:val="BodyText"/>
      </w:pPr>
      <w:r>
        <w:rPr>
          <w:bCs/>
          <w:b/>
        </w:rPr>
        <w:t xml:space="preserve">PicoRV32</w:t>
      </w:r>
      <w:r>
        <w:t xml:space="preserve">, in a single Verilog file, occupies ~1,000 LUTs at ~170 MHz. Its lack of MMU precludes Linux support, making it ideal for control-plane logic within larger designs but unsuitable as a cluster compute node.</w:t>
      </w:r>
    </w:p>
    <w:p>
      <w:pPr>
        <w:pStyle w:val="BodyText"/>
      </w:pPr>
      <w:r>
        <w:rPr>
          <w:bCs/>
          <w:b/>
        </w:rPr>
        <w:t xml:space="preserve">VexRiscv</w:t>
      </w:r>
      <w:r>
        <w:t xml:space="preserve"> </w:t>
      </w:r>
      <w:r>
        <w:t xml:space="preserve">offers a dramatically more capable option. The Linux-capable configuration uses ~2,883 LUTs, achieves 180 MHz on Artix-7 and ECP5 fabrics, and delivers 2.27 Coremark/MHz. Antmicro demonstrated a</w:t>
      </w:r>
      <w:r>
        <w:t xml:space="preserve"> </w:t>
      </w:r>
      <w:r>
        <w:rPr>
          <w:bCs/>
          <w:b/>
        </w:rPr>
        <w:t xml:space="preserve">quad-core SMP VexRiscv</w:t>
      </w:r>
      <w:r>
        <w:t xml:space="preserve"> </w:t>
      </w:r>
      <w:r>
        <w:t xml:space="preserve">on a Digilent Arty A7, consuming 70% of device resources at 100 MHz and booting Linux in ~4 seconds. An ECP5-85K could theoretically host 20+ VexRiscv cores, though practical limits suggest 4-8 is realistic.</w:t>
      </w:r>
    </w:p>
    <w:p>
      <w:pPr>
        <w:pStyle w:val="BodyText"/>
      </w:pPr>
      <w:r>
        <w:rPr>
          <w:bCs/>
          <w:b/>
        </w:rPr>
        <w:t xml:space="preserve">Rocket Chip</w:t>
      </w:r>
      <w:r>
        <w:t xml:space="preserve">, Berkeley’s 64-bit reference implementation, requires 5,000+ LUTs and achieves only 50-100 MHz on affordable FPGAs. It suits larger Artix-7 100T or Zynq UltraScale+ fabric better than cost-optimized nodes.</w:t>
      </w:r>
    </w:p>
    <w:bookmarkEnd w:id="85"/>
    <w:bookmarkStart w:id="86" w:name="X33f639a6b163f2666419d0bc76b6bd773795731"/>
    <w:p>
      <w:pPr>
        <w:pStyle w:val="Heading4"/>
      </w:pPr>
      <w:r>
        <w:t xml:space="preserve">4.2.2 Hard-Processor Approach: Zynq ARM Cores + FPGA Fabric</w:t>
      </w:r>
    </w:p>
    <w:p>
      <w:pPr>
        <w:pStyle w:val="FirstParagraph"/>
      </w:pPr>
      <w:r>
        <w:t xml:space="preserve">For immediate HelixCluster integration, hard-processor FPGAs offer the lowest-friction path. Zynq or Cyclone V SoC boards run standard ARM Linux, support standard networking, and execute HelixCluster agent binaries without modification. The FPGA fabric operates as a co-processor: ARM cores handle orchestration, networking, and general-purpose tasks, while the fabric accelerates specific workloads. Communication between the ARM Processing System (PS) and FPGA Programmable Logic (PL) occurs through AXI interfaces, with memory-mapped regions allowing the Linux kernel to transfer data to and from fabric accelerators as if they were peripheral devices.</w:t>
      </w:r>
    </w:p>
    <w:p>
      <w:pPr>
        <w:pStyle w:val="BodyText"/>
      </w:pPr>
      <w:r>
        <w:t xml:space="preserve">This division maps cleanly onto HelixCluster’s workload model. When a workload requiring FPGA acceleration arrives, the agent loads the appropriate bitstream (if not already resident) and streams data through the fabric via DMA or memory-mapped AXI transfers. The KV260 extends this pattern with its DPU IP – ARM cores run the cluster agent while the DPU executes quantized neural network inference at 0.92 TOPS INT8 peak. The PYNQ framework further simplifies this model by exposing FPGA overlays as Python libraries, though at the cost of a heavier software stack.</w:t>
      </w:r>
    </w:p>
    <w:bookmarkEnd w:id="86"/>
    <w:bookmarkStart w:id="87" w:name="X8d16ac1406886f36482f25d1d48a882ad0b6af5"/>
    <w:p>
      <w:pPr>
        <w:pStyle w:val="Heading4"/>
      </w:pPr>
      <w:r>
        <w:t xml:space="preserve">4.2.3 AI Inference on FPGA: KV260 Benchmarks vs Jetson Orin</w:t>
      </w:r>
    </w:p>
    <w:p>
      <w:pPr>
        <w:pStyle w:val="FirstParagraph"/>
      </w:pPr>
      <w:r>
        <w:t xml:space="preserve">The KV260’s DPU B3136 achieves 0.92 TOPS peak INT8 at ~7.9W total board power, translating to ~17 FPS for YOLOX and ~140 FPS for ResNet-50 (with the larger B4096 DPU at 300 MHz). Direct TOPS comparisons favor the Jetson Orin Nano Super at 40-67 TOPS, but FPGAs excel in custom quantization flexibility, deterministic latency, and power efficiency at low batch sizes. Research shows the KV260 consumes approximately five times less energy than Jetson Nano for equivalent INT8 inference. For latency-sensitive or custom-precision workloads, FPGA nodes justify their place alongside GPU-accelerated alternatives in a heterogeneous cluster.</w:t>
      </w:r>
    </w:p>
    <w:tbl>
      <w:tblPr>
        <w:tblStyle w:val="Table"/>
        <w:tblW w:type="pct" w:w="5000"/>
        <w:tblLook w:firstRow="1" w:lastRow="0" w:firstColumn="0" w:lastColumn="0" w:noHBand="0" w:noVBand="0" w:val="0020"/>
      </w:tblPr>
      <w:tblGrid>
        <w:gridCol w:w="866"/>
        <w:gridCol w:w="990"/>
        <w:gridCol w:w="1237"/>
        <w:gridCol w:w="866"/>
        <w:gridCol w:w="618"/>
        <w:gridCol w:w="618"/>
        <w:gridCol w:w="866"/>
        <w:gridCol w:w="1856"/>
      </w:tblGrid>
      <w:tr>
        <w:trPr>
          <w:tblHeader w:val="true"/>
        </w:trPr>
        <w:tc>
          <w:tcPr/>
          <w:p>
            <w:pPr>
              <w:pStyle w:val="Compact"/>
              <w:jc w:val="left"/>
            </w:pPr>
            <w:r>
              <w:t xml:space="preserve">Board</w:t>
            </w:r>
          </w:p>
        </w:tc>
        <w:tc>
          <w:tcPr/>
          <w:p>
            <w:pPr>
              <w:pStyle w:val="Compact"/>
              <w:jc w:val="left"/>
            </w:pPr>
            <w:r>
              <w:t xml:space="preserve">Device</w:t>
            </w:r>
          </w:p>
        </w:tc>
        <w:tc>
          <w:tcPr/>
          <w:p>
            <w:pPr>
              <w:pStyle w:val="Compact"/>
              <w:jc w:val="left"/>
            </w:pPr>
            <w:r>
              <w:t xml:space="preserve">Hard CPU</w:t>
            </w:r>
          </w:p>
        </w:tc>
        <w:tc>
          <w:tcPr/>
          <w:p>
            <w:pPr>
              <w:pStyle w:val="Compact"/>
              <w:jc w:val="left"/>
            </w:pPr>
            <w:r>
              <w:t xml:space="preserve">Logic</w:t>
            </w:r>
          </w:p>
        </w:tc>
        <w:tc>
          <w:tcPr/>
          <w:p>
            <w:pPr>
              <w:pStyle w:val="Compact"/>
              <w:jc w:val="left"/>
            </w:pPr>
            <w:r>
              <w:t xml:space="preserve">RAM</w:t>
            </w:r>
          </w:p>
        </w:tc>
        <w:tc>
          <w:tcPr/>
          <w:p>
            <w:pPr>
              <w:pStyle w:val="Compact"/>
              <w:jc w:val="left"/>
            </w:pPr>
            <w:r>
              <w:t xml:space="preserve">GbE</w:t>
            </w:r>
          </w:p>
        </w:tc>
        <w:tc>
          <w:tcPr/>
          <w:p>
            <w:pPr>
              <w:pStyle w:val="Compact"/>
              <w:jc w:val="left"/>
            </w:pPr>
            <w:r>
              <w:t xml:space="preserve">Price</w:t>
            </w:r>
          </w:p>
        </w:tc>
        <w:tc>
          <w:tcPr/>
          <w:p>
            <w:pPr>
              <w:pStyle w:val="Compact"/>
              <w:jc w:val="left"/>
            </w:pPr>
            <w:r>
              <w:t xml:space="preserve">Best Use Case</w:t>
            </w:r>
          </w:p>
        </w:tc>
      </w:tr>
      <w:tr>
        <w:tc>
          <w:tcPr/>
          <w:p>
            <w:pPr>
              <w:pStyle w:val="Compact"/>
              <w:jc w:val="left"/>
            </w:pPr>
            <w:r>
              <w:rPr>
                <w:bCs/>
                <w:b/>
              </w:rPr>
              <w:t xml:space="preserve">Colorlight 5A-75B</w:t>
            </w:r>
          </w:p>
        </w:tc>
        <w:tc>
          <w:tcPr/>
          <w:p>
            <w:pPr>
              <w:pStyle w:val="Compact"/>
              <w:jc w:val="left"/>
            </w:pPr>
            <w:r>
              <w:t xml:space="preserve">ECP5-25K</w:t>
            </w:r>
          </w:p>
        </w:tc>
        <w:tc>
          <w:tcPr/>
          <w:p>
            <w:pPr>
              <w:pStyle w:val="Compact"/>
              <w:jc w:val="left"/>
            </w:pPr>
            <w:r>
              <w:t xml:space="preserve">None (soft-core)</w:t>
            </w:r>
          </w:p>
        </w:tc>
        <w:tc>
          <w:tcPr/>
          <w:p>
            <w:pPr>
              <w:pStyle w:val="Compact"/>
              <w:jc w:val="left"/>
            </w:pPr>
            <w:r>
              <w:t xml:space="preserve">25K LUTs</w:t>
            </w:r>
          </w:p>
        </w:tc>
        <w:tc>
          <w:tcPr/>
          <w:p>
            <w:pPr>
              <w:pStyle w:val="Compact"/>
              <w:jc w:val="left"/>
            </w:pPr>
            <w:r>
              <w:t xml:space="preserve">2 MB</w:t>
            </w:r>
          </w:p>
        </w:tc>
        <w:tc>
          <w:tcPr/>
          <w:p>
            <w:pPr>
              <w:pStyle w:val="Compact"/>
              <w:jc w:val="left"/>
            </w:pPr>
            <w:r>
              <w:t xml:space="preserve">2x (fabric)</w:t>
            </w:r>
          </w:p>
        </w:tc>
        <w:tc>
          <w:tcPr/>
          <w:p>
            <w:pPr>
              <w:pStyle w:val="Compact"/>
              <w:jc w:val="left"/>
            </w:pPr>
            <w:r>
              <w:t xml:space="preserve">$15-25</w:t>
            </w:r>
          </w:p>
        </w:tc>
        <w:tc>
          <w:tcPr/>
          <w:p>
            <w:pPr>
              <w:pStyle w:val="Compact"/>
              <w:jc w:val="left"/>
            </w:pPr>
            <w:r>
              <w:t xml:space="preserve">Edge gateway, packet processing</w:t>
            </w:r>
          </w:p>
        </w:tc>
      </w:tr>
      <w:tr>
        <w:tc>
          <w:tcPr/>
          <w:p>
            <w:pPr>
              <w:pStyle w:val="Compact"/>
              <w:jc w:val="left"/>
            </w:pPr>
            <w:r>
              <w:rPr>
                <w:bCs/>
                <w:b/>
              </w:rPr>
              <w:t xml:space="preserve">ULX3S</w:t>
            </w:r>
          </w:p>
        </w:tc>
        <w:tc>
          <w:tcPr/>
          <w:p>
            <w:pPr>
              <w:pStyle w:val="Compact"/>
              <w:jc w:val="left"/>
            </w:pPr>
            <w:r>
              <w:t xml:space="preserve">ECP5-12K/85K</w:t>
            </w:r>
          </w:p>
        </w:tc>
        <w:tc>
          <w:tcPr/>
          <w:p>
            <w:pPr>
              <w:pStyle w:val="Compact"/>
              <w:jc w:val="left"/>
            </w:pPr>
            <w:r>
              <w:t xml:space="preserve">None (soft-core)</w:t>
            </w:r>
          </w:p>
        </w:tc>
        <w:tc>
          <w:tcPr/>
          <w:p>
            <w:pPr>
              <w:pStyle w:val="Compact"/>
              <w:jc w:val="left"/>
            </w:pPr>
            <w:r>
              <w:t xml:space="preserve">12-84K LUTs</w:t>
            </w:r>
          </w:p>
        </w:tc>
        <w:tc>
          <w:tcPr/>
          <w:p>
            <w:pPr>
              <w:pStyle w:val="Compact"/>
              <w:jc w:val="left"/>
            </w:pPr>
            <w:r>
              <w:t xml:space="preserve">32 MB</w:t>
            </w:r>
          </w:p>
        </w:tc>
        <w:tc>
          <w:tcPr/>
          <w:p>
            <w:pPr>
              <w:pStyle w:val="Compact"/>
              <w:jc w:val="left"/>
            </w:pPr>
            <w:r>
              <w:t xml:space="preserve">WiFi (ESP32)</w:t>
            </w:r>
          </w:p>
        </w:tc>
        <w:tc>
          <w:tcPr/>
          <w:p>
            <w:pPr>
              <w:pStyle w:val="Compact"/>
              <w:jc w:val="left"/>
            </w:pPr>
            <w:r>
              <w:t xml:space="preserve">$155-250</w:t>
            </w:r>
          </w:p>
        </w:tc>
        <w:tc>
          <w:tcPr/>
          <w:p>
            <w:pPr>
              <w:pStyle w:val="Compact"/>
              <w:jc w:val="left"/>
            </w:pPr>
            <w:r>
              <w:t xml:space="preserve">Open-source RISC-V node, audited compute</w:t>
            </w:r>
          </w:p>
        </w:tc>
      </w:tr>
      <w:tr>
        <w:tc>
          <w:tcPr/>
          <w:p>
            <w:pPr>
              <w:pStyle w:val="Compact"/>
              <w:jc w:val="left"/>
            </w:pPr>
            <w:r>
              <w:rPr>
                <w:bCs/>
                <w:b/>
              </w:rPr>
              <w:t xml:space="preserve">PYNQ-Z2</w:t>
            </w:r>
          </w:p>
        </w:tc>
        <w:tc>
          <w:tcPr/>
          <w:p>
            <w:pPr>
              <w:pStyle w:val="Compact"/>
              <w:jc w:val="left"/>
            </w:pPr>
            <w:r>
              <w:t xml:space="preserve">XC7Z020</w:t>
            </w:r>
          </w:p>
        </w:tc>
        <w:tc>
          <w:tcPr/>
          <w:p>
            <w:pPr>
              <w:pStyle w:val="Compact"/>
              <w:jc w:val="left"/>
            </w:pPr>
            <w:r>
              <w:t xml:space="preserve">2x A9 @ 667 MHz</w:t>
            </w:r>
          </w:p>
        </w:tc>
        <w:tc>
          <w:tcPr/>
          <w:p>
            <w:pPr>
              <w:pStyle w:val="Compact"/>
              <w:jc w:val="left"/>
            </w:pPr>
            <w:r>
              <w:t xml:space="preserve">85K cells</w:t>
            </w:r>
          </w:p>
        </w:tc>
        <w:tc>
          <w:tcPr/>
          <w:p>
            <w:pPr>
              <w:pStyle w:val="Compact"/>
              <w:jc w:val="left"/>
            </w:pPr>
            <w:r>
              <w:t xml:space="preserve">512 MB</w:t>
            </w:r>
          </w:p>
        </w:tc>
        <w:tc>
          <w:tcPr/>
          <w:p>
            <w:pPr>
              <w:pStyle w:val="Compact"/>
              <w:jc w:val="left"/>
            </w:pPr>
            <w:r>
              <w:t xml:space="preserve">1x (HPS)</w:t>
            </w:r>
          </w:p>
        </w:tc>
        <w:tc>
          <w:tcPr/>
          <w:p>
            <w:pPr>
              <w:pStyle w:val="Compact"/>
              <w:jc w:val="left"/>
            </w:pPr>
            <w:r>
              <w:t xml:space="preserve">$129-199</w:t>
            </w:r>
          </w:p>
        </w:tc>
        <w:tc>
          <w:tcPr/>
          <w:p>
            <w:pPr>
              <w:pStyle w:val="Compact"/>
              <w:jc w:val="left"/>
            </w:pPr>
            <w:r>
              <w:t xml:space="preserve">Budget Zynq worker, Python prototyping</w:t>
            </w:r>
          </w:p>
        </w:tc>
      </w:tr>
      <w:tr>
        <w:tc>
          <w:tcPr/>
          <w:p>
            <w:pPr>
              <w:pStyle w:val="Compact"/>
              <w:jc w:val="left"/>
            </w:pPr>
            <w:r>
              <w:rPr>
                <w:bCs/>
                <w:b/>
              </w:rPr>
              <w:t xml:space="preserve">DE10-Nano</w:t>
            </w:r>
          </w:p>
        </w:tc>
        <w:tc>
          <w:tcPr/>
          <w:p>
            <w:pPr>
              <w:pStyle w:val="Compact"/>
              <w:jc w:val="left"/>
            </w:pPr>
            <w:r>
              <w:t xml:space="preserve">5CSEBA6</w:t>
            </w:r>
          </w:p>
        </w:tc>
        <w:tc>
          <w:tcPr/>
          <w:p>
            <w:pPr>
              <w:pStyle w:val="Compact"/>
              <w:jc w:val="left"/>
            </w:pPr>
            <w:r>
              <w:t xml:space="preserve">2x A9 @ 800 MHz</w:t>
            </w:r>
          </w:p>
        </w:tc>
        <w:tc>
          <w:tcPr/>
          <w:p>
            <w:pPr>
              <w:pStyle w:val="Compact"/>
              <w:jc w:val="left"/>
            </w:pPr>
            <w:r>
              <w:t xml:space="preserve">110K LEs</w:t>
            </w:r>
          </w:p>
        </w:tc>
        <w:tc>
          <w:tcPr/>
          <w:p>
            <w:pPr>
              <w:pStyle w:val="Compact"/>
              <w:jc w:val="left"/>
            </w:pPr>
            <w:r>
              <w:t xml:space="preserve">1 GB</w:t>
            </w:r>
          </w:p>
        </w:tc>
        <w:tc>
          <w:tcPr/>
          <w:p>
            <w:pPr>
              <w:pStyle w:val="Compact"/>
              <w:jc w:val="left"/>
            </w:pPr>
            <w:r>
              <w:t xml:space="preserve">1x (HPS)</w:t>
            </w:r>
          </w:p>
        </w:tc>
        <w:tc>
          <w:tcPr/>
          <w:p>
            <w:pPr>
              <w:pStyle w:val="Compact"/>
              <w:jc w:val="left"/>
            </w:pPr>
            <w:r>
              <w:t xml:space="preserve">$190</w:t>
            </w:r>
          </w:p>
        </w:tc>
        <w:tc>
          <w:tcPr/>
          <w:p>
            <w:pPr>
              <w:pStyle w:val="Compact"/>
              <w:jc w:val="left"/>
            </w:pPr>
            <w:r>
              <w:t xml:space="preserve">Best value Linux-capable FPGA worker</w:t>
            </w:r>
          </w:p>
        </w:tc>
      </w:tr>
      <w:tr>
        <w:tc>
          <w:tcPr/>
          <w:p>
            <w:pPr>
              <w:pStyle w:val="Compact"/>
              <w:jc w:val="left"/>
            </w:pPr>
            <w:r>
              <w:rPr>
                <w:bCs/>
                <w:b/>
              </w:rPr>
              <w:t xml:space="preserve">ZUBoard 1CG</w:t>
            </w:r>
          </w:p>
        </w:tc>
        <w:tc>
          <w:tcPr/>
          <w:p>
            <w:pPr>
              <w:pStyle w:val="Compact"/>
              <w:jc w:val="left"/>
            </w:pPr>
            <w:r>
              <w:t xml:space="preserve">ZU1CG</w:t>
            </w:r>
          </w:p>
        </w:tc>
        <w:tc>
          <w:tcPr/>
          <w:p>
            <w:pPr>
              <w:pStyle w:val="Compact"/>
              <w:jc w:val="left"/>
            </w:pPr>
            <w:r>
              <w:t xml:space="preserve">2x A53 + 2x R5F</w:t>
            </w:r>
          </w:p>
        </w:tc>
        <w:tc>
          <w:tcPr/>
          <w:p>
            <w:pPr>
              <w:pStyle w:val="Compact"/>
              <w:jc w:val="left"/>
            </w:pPr>
            <w:r>
              <w:t xml:space="preserve">81K cells</w:t>
            </w:r>
          </w:p>
        </w:tc>
        <w:tc>
          <w:tcPr/>
          <w:p>
            <w:pPr>
              <w:pStyle w:val="Compact"/>
              <w:jc w:val="left"/>
            </w:pPr>
            <w:r>
              <w:t xml:space="preserve">1 GB</w:t>
            </w:r>
          </w:p>
        </w:tc>
        <w:tc>
          <w:tcPr/>
          <w:p>
            <w:pPr>
              <w:pStyle w:val="Compact"/>
              <w:jc w:val="left"/>
            </w:pPr>
            <w:r>
              <w:t xml:space="preserve">1x</w:t>
            </w:r>
          </w:p>
        </w:tc>
        <w:tc>
          <w:tcPr/>
          <w:p>
            <w:pPr>
              <w:pStyle w:val="Compact"/>
              <w:jc w:val="left"/>
            </w:pPr>
            <w:r>
              <w:t xml:space="preserve">$159</w:t>
            </w:r>
          </w:p>
        </w:tc>
        <w:tc>
          <w:tcPr/>
          <w:p>
            <w:pPr>
              <w:pStyle w:val="Compact"/>
              <w:jc w:val="left"/>
            </w:pPr>
            <w:r>
              <w:t xml:space="preserve">Entry UltraScale+, modern cores</w:t>
            </w:r>
          </w:p>
        </w:tc>
      </w:tr>
      <w:tr>
        <w:tc>
          <w:tcPr/>
          <w:p>
            <w:pPr>
              <w:pStyle w:val="Compact"/>
              <w:jc w:val="left"/>
            </w:pPr>
            <w:r>
              <w:rPr>
                <w:bCs/>
                <w:b/>
              </w:rPr>
              <w:t xml:space="preserve">KV260</w:t>
            </w:r>
          </w:p>
        </w:tc>
        <w:tc>
          <w:tcPr/>
          <w:p>
            <w:pPr>
              <w:pStyle w:val="Compact"/>
              <w:jc w:val="left"/>
            </w:pPr>
            <w:r>
              <w:t xml:space="preserve">XCK26</w:t>
            </w:r>
          </w:p>
        </w:tc>
        <w:tc>
          <w:tcPr/>
          <w:p>
            <w:pPr>
              <w:pStyle w:val="Compact"/>
              <w:jc w:val="left"/>
            </w:pPr>
            <w:r>
              <w:t xml:space="preserve">4x A53 + 2x R5F</w:t>
            </w:r>
          </w:p>
        </w:tc>
        <w:tc>
          <w:tcPr/>
          <w:p>
            <w:pPr>
              <w:pStyle w:val="Compact"/>
              <w:jc w:val="left"/>
            </w:pPr>
            <w:r>
              <w:t xml:space="preserve">256K cells</w:t>
            </w:r>
          </w:p>
        </w:tc>
        <w:tc>
          <w:tcPr/>
          <w:p>
            <w:pPr>
              <w:pStyle w:val="Compact"/>
              <w:jc w:val="left"/>
            </w:pPr>
            <w:r>
              <w:t xml:space="preserve">4 GB</w:t>
            </w:r>
          </w:p>
        </w:tc>
        <w:tc>
          <w:tcPr/>
          <w:p>
            <w:pPr>
              <w:pStyle w:val="Compact"/>
              <w:jc w:val="left"/>
            </w:pPr>
            <w:r>
              <w:t xml:space="preserve">1x</w:t>
            </w:r>
          </w:p>
        </w:tc>
        <w:tc>
          <w:tcPr/>
          <w:p>
            <w:pPr>
              <w:pStyle w:val="Compact"/>
              <w:jc w:val="left"/>
            </w:pPr>
            <w:r>
              <w:t xml:space="preserve">$249</w:t>
            </w:r>
          </w:p>
        </w:tc>
        <w:tc>
          <w:tcPr/>
          <w:p>
            <w:pPr>
              <w:pStyle w:val="Compact"/>
              <w:jc w:val="left"/>
            </w:pPr>
            <w:r>
              <w:t xml:space="preserve">AI inference with DPU acceleration</w:t>
            </w:r>
          </w:p>
        </w:tc>
      </w:tr>
      <w:tr>
        <w:tc>
          <w:tcPr/>
          <w:p>
            <w:pPr>
              <w:pStyle w:val="Compact"/>
              <w:jc w:val="left"/>
            </w:pPr>
            <w:r>
              <w:rPr>
                <w:bCs/>
                <w:b/>
              </w:rPr>
              <w:t xml:space="preserve">ZCU102</w:t>
            </w:r>
          </w:p>
        </w:tc>
        <w:tc>
          <w:tcPr/>
          <w:p>
            <w:pPr>
              <w:pStyle w:val="Compact"/>
              <w:jc w:val="left"/>
            </w:pPr>
            <w:r>
              <w:t xml:space="preserve">ZU9EG</w:t>
            </w:r>
          </w:p>
        </w:tc>
        <w:tc>
          <w:tcPr/>
          <w:p>
            <w:pPr>
              <w:pStyle w:val="Compact"/>
              <w:jc w:val="left"/>
            </w:pPr>
            <w:r>
              <w:t xml:space="preserve">4x A53 + 2x R5F</w:t>
            </w:r>
          </w:p>
        </w:tc>
        <w:tc>
          <w:tcPr/>
          <w:p>
            <w:pPr>
              <w:pStyle w:val="Compact"/>
              <w:jc w:val="left"/>
            </w:pPr>
            <w:r>
              <w:t xml:space="preserve">600K cells</w:t>
            </w:r>
          </w:p>
        </w:tc>
        <w:tc>
          <w:tcPr/>
          <w:p>
            <w:pPr>
              <w:pStyle w:val="Compact"/>
              <w:jc w:val="left"/>
            </w:pPr>
            <w:r>
              <w:t xml:space="preserve">4.5 GB</w:t>
            </w:r>
          </w:p>
        </w:tc>
        <w:tc>
          <w:tcPr/>
          <w:p>
            <w:pPr>
              <w:pStyle w:val="Compact"/>
              <w:jc w:val="left"/>
            </w:pPr>
            <w:r>
              <w:t xml:space="preserve">4x</w:t>
            </w:r>
          </w:p>
        </w:tc>
        <w:tc>
          <w:tcPr/>
          <w:p>
            <w:pPr>
              <w:pStyle w:val="Compact"/>
              <w:jc w:val="left"/>
            </w:pPr>
            <w:r>
              <w:t xml:space="preserve">$2,995</w:t>
            </w:r>
          </w:p>
        </w:tc>
        <w:tc>
          <w:tcPr/>
          <w:p>
            <w:pPr>
              <w:pStyle w:val="Compact"/>
              <w:jc w:val="left"/>
            </w:pPr>
            <w:r>
              <w:t xml:space="preserve">HPC research, 10GbE+ backbone</w:t>
            </w:r>
          </w:p>
        </w:tc>
      </w:tr>
    </w:tbl>
    <w:bookmarkEnd w:id="87"/>
    <w:bookmarkEnd w:id="88"/>
    <w:bookmarkStart w:id="92" w:name="fpga-cluster-integration"/>
    <w:p>
      <w:pPr>
        <w:pStyle w:val="Heading3"/>
      </w:pPr>
      <w:r>
        <w:t xml:space="preserve">4.3 FPGA Cluster Integration</w:t>
      </w:r>
    </w:p>
    <w:bookmarkStart w:id="89" w:name="X9c14503f0682162c2819f0bdb094a3f72452a68"/>
    <w:p>
      <w:pPr>
        <w:pStyle w:val="Heading4"/>
      </w:pPr>
      <w:r>
        <w:t xml:space="preserve">4.3.1 Open-Source Toolchain: Yosys, nextpnr, LiteX for Custom SoC Building</w:t>
      </w:r>
    </w:p>
    <w:p>
      <w:pPr>
        <w:pStyle w:val="FirstParagraph"/>
      </w:pPr>
      <w:r>
        <w:t xml:space="preserve">The open-source FPGA toolchain has matured to where complete SoCs can be built without proprietary software.</w:t>
      </w:r>
      <w:r>
        <w:t xml:space="preserve"> </w:t>
      </w:r>
      <w:r>
        <w:rPr>
          <w:bCs/>
          <w:b/>
        </w:rPr>
        <w:t xml:space="preserve">Yosys</w:t>
      </w:r>
      <w:r>
        <w:t xml:space="preserve"> </w:t>
      </w:r>
      <w:r>
        <w:t xml:space="preserve">performs RTL synthesis from Verilog 2005.</w:t>
      </w:r>
      <w:r>
        <w:t xml:space="preserve"> </w:t>
      </w:r>
      <w:r>
        <w:rPr>
          <w:bCs/>
          <w:b/>
        </w:rPr>
        <w:t xml:space="preserve">nextpnr</w:t>
      </w:r>
      <w:r>
        <w:t xml:space="preserve"> </w:t>
      </w:r>
      <w:r>
        <w:t xml:space="preserve">handles timing-driven placement and routing. Device-specific tools – IceStorm (iCE40), prjtrellis (ECP5), prjxray (Xilinx 7-Series) – generate final bitstreams. For Lattice iCE40 and ECP5, this toolchain is production-ready. For Xilinx 7-Series, the</w:t>
      </w:r>
      <w:r>
        <w:t xml:space="preserve"> </w:t>
      </w:r>
      <w:r>
        <w:rPr>
          <w:bCs/>
          <w:b/>
        </w:rPr>
        <w:t xml:space="preserve">OpenXC7</w:t>
      </w:r>
      <w:r>
        <w:t xml:space="preserve"> </w:t>
      </w:r>
      <w:r>
        <w:t xml:space="preserve">project demonstrated at FOSDEM 2025 a complete BOOT.BIN for Zynq-7000 built in five minutes without Vivado.</w:t>
      </w:r>
    </w:p>
    <w:p>
      <w:pPr>
        <w:pStyle w:val="BodyText"/>
      </w:pPr>
      <w:r>
        <w:rPr>
          <w:bCs/>
          <w:b/>
        </w:rPr>
        <w:t xml:space="preserve">LiteX</w:t>
      </w:r>
      <w:r>
        <w:t xml:space="preserve"> </w:t>
      </w:r>
      <w:r>
        <w:t xml:space="preserve">sits above this stack as a Python-based SoC builder, assembling CPU cores, memory controllers, Ethernet MACs, and storage interfaces into a cohesive design. The following configuration builds a HelixCluster-compatible node with VexRiscv soft-core, DDR memory, and GbE:</w:t>
      </w:r>
    </w:p>
    <w:p>
      <w:pPr>
        <w:pStyle w:val="SourceCode"/>
      </w:pPr>
      <w:r>
        <w:rPr>
          <w:rStyle w:val="CommentTok"/>
        </w:rPr>
        <w:t xml:space="preserve"># LiteX SoC configuration for HelixCluster FPGA node</w:t>
      </w:r>
      <w:r>
        <w:br/>
      </w:r>
      <w:r>
        <w:rPr>
          <w:rStyle w:val="CommentTok"/>
        </w:rPr>
        <w:t xml:space="preserve"># Target: ULX3S (ECP5-85K) or Colorlight i5 (ECP5U-25K + DDR3)</w:t>
      </w:r>
      <w:r>
        <w:br/>
      </w:r>
      <w:r>
        <w:br/>
      </w:r>
      <w:r>
        <w:rPr>
          <w:rStyle w:val="ImportTok"/>
        </w:rPr>
        <w:t xml:space="preserve">from</w:t>
      </w:r>
      <w:r>
        <w:rPr>
          <w:rStyle w:val="NormalTok"/>
        </w:rPr>
        <w:t xml:space="preserve"> litex_boards.platforms </w:t>
      </w:r>
      <w:r>
        <w:rPr>
          <w:rStyle w:val="ImportTok"/>
        </w:rPr>
        <w:t xml:space="preserve">import</w:t>
      </w:r>
      <w:r>
        <w:rPr>
          <w:rStyle w:val="NormalTok"/>
        </w:rPr>
        <w:t xml:space="preserve"> ulx3s</w:t>
      </w:r>
      <w:r>
        <w:br/>
      </w:r>
      <w:r>
        <w:rPr>
          <w:rStyle w:val="ImportTok"/>
        </w:rPr>
        <w:t xml:space="preserve">from</w:t>
      </w:r>
      <w:r>
        <w:rPr>
          <w:rStyle w:val="NormalTok"/>
        </w:rPr>
        <w:t xml:space="preserve"> litex.soc.cores.cpu.vexriscv </w:t>
      </w:r>
      <w:r>
        <w:rPr>
          <w:rStyle w:val="ImportTok"/>
        </w:rPr>
        <w:t xml:space="preserve">import</w:t>
      </w:r>
      <w:r>
        <w:rPr>
          <w:rStyle w:val="NormalTok"/>
        </w:rPr>
        <w:t xml:space="preserve"> VexRiscv</w:t>
      </w:r>
      <w:r>
        <w:br/>
      </w:r>
      <w:r>
        <w:rPr>
          <w:rStyle w:val="ImportTok"/>
        </w:rPr>
        <w:t xml:space="preserve">from</w:t>
      </w:r>
      <w:r>
        <w:rPr>
          <w:rStyle w:val="NormalTok"/>
        </w:rPr>
        <w:t xml:space="preserve"> litex.soc.integration.soc_core </w:t>
      </w:r>
      <w:r>
        <w:rPr>
          <w:rStyle w:val="ImportTok"/>
        </w:rPr>
        <w:t xml:space="preserve">import</w:t>
      </w:r>
      <w:r>
        <w:rPr>
          <w:rStyle w:val="NormalTok"/>
        </w:rPr>
        <w:t xml:space="preserve"> SoCCore</w:t>
      </w:r>
      <w:r>
        <w:br/>
      </w:r>
      <w:r>
        <w:rPr>
          <w:rStyle w:val="ImportTok"/>
        </w:rPr>
        <w:t xml:space="preserve">from</w:t>
      </w:r>
      <w:r>
        <w:rPr>
          <w:rStyle w:val="NormalTok"/>
        </w:rPr>
        <w:t xml:space="preserve"> litex.soc.integration.builder </w:t>
      </w:r>
      <w:r>
        <w:rPr>
          <w:rStyle w:val="ImportTok"/>
        </w:rPr>
        <w:t xml:space="preserve">import</w:t>
      </w:r>
      <w:r>
        <w:rPr>
          <w:rStyle w:val="NormalTok"/>
        </w:rPr>
        <w:t xml:space="preserve"> Builder</w:t>
      </w:r>
      <w:r>
        <w:br/>
      </w:r>
      <w:r>
        <w:rPr>
          <w:rStyle w:val="ImportTok"/>
        </w:rPr>
        <w:t xml:space="preserve">from</w:t>
      </w:r>
      <w:r>
        <w:rPr>
          <w:rStyle w:val="NormalTok"/>
        </w:rPr>
        <w:t xml:space="preserve"> litex.soc.cores.ethernet </w:t>
      </w:r>
      <w:r>
        <w:rPr>
          <w:rStyle w:val="ImportTok"/>
        </w:rPr>
        <w:t xml:space="preserve">import</w:t>
      </w:r>
      <w:r>
        <w:rPr>
          <w:rStyle w:val="NormalTok"/>
        </w:rPr>
        <w:t xml:space="preserve"> LiteEthPHY</w:t>
      </w:r>
      <w:r>
        <w:br/>
      </w:r>
      <w:r>
        <w:rPr>
          <w:rStyle w:val="ImportTok"/>
        </w:rPr>
        <w:t xml:space="preserve">from</w:t>
      </w:r>
      <w:r>
        <w:rPr>
          <w:rStyle w:val="NormalTok"/>
        </w:rPr>
        <w:t xml:space="preserve"> litedram.modules </w:t>
      </w:r>
      <w:r>
        <w:rPr>
          <w:rStyle w:val="ImportTok"/>
        </w:rPr>
        <w:t xml:space="preserve">import</w:t>
      </w:r>
      <w:r>
        <w:rPr>
          <w:rStyle w:val="NormalTok"/>
        </w:rPr>
        <w:t xml:space="preserve"> IS42S16160</w:t>
      </w:r>
      <w:r>
        <w:br/>
      </w:r>
      <w:r>
        <w:rPr>
          <w:rStyle w:val="ImportTok"/>
        </w:rPr>
        <w:t xml:space="preserve">from</w:t>
      </w:r>
      <w:r>
        <w:rPr>
          <w:rStyle w:val="NormalTok"/>
        </w:rPr>
        <w:t xml:space="preserve"> litedram.phy </w:t>
      </w:r>
      <w:r>
        <w:rPr>
          <w:rStyle w:val="ImportTok"/>
        </w:rPr>
        <w:t xml:space="preserve">import</w:t>
      </w:r>
      <w:r>
        <w:rPr>
          <w:rStyle w:val="NormalTok"/>
        </w:rPr>
        <w:t xml:space="preserve"> GENSDRPHY</w:t>
      </w:r>
      <w:r>
        <w:br/>
      </w:r>
      <w:r>
        <w:br/>
      </w:r>
      <w:r>
        <w:rPr>
          <w:rStyle w:val="KeywordTok"/>
        </w:rPr>
        <w:t xml:space="preserve">class</w:t>
      </w:r>
      <w:r>
        <w:rPr>
          <w:rStyle w:val="NormalTok"/>
        </w:rPr>
        <w:t xml:space="preserve"> HelixFPGANode(SoCCore):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platform, sys_clk_freq</w:t>
      </w:r>
      <w:r>
        <w:rPr>
          <w:rStyle w:val="OperatorTok"/>
        </w:rPr>
        <w:t xml:space="preserve">=</w:t>
      </w:r>
      <w:r>
        <w:rPr>
          <w:rStyle w:val="FloatTok"/>
        </w:rPr>
        <w:t xml:space="preserve">50e6</w:t>
      </w:r>
      <w:r>
        <w:rPr>
          <w:rStyle w:val="NormalTok"/>
        </w:rPr>
        <w:t xml:space="preserve">, </w:t>
      </w:r>
      <w:r>
        <w:rPr>
          <w:rStyle w:val="OperatorTok"/>
        </w:rPr>
        <w:t xml:space="preserve">**</w:t>
      </w:r>
      <w:r>
        <w:rPr>
          <w:rStyle w:val="NormalTok"/>
        </w:rPr>
        <w:t xml:space="preserve">kwargs):</w:t>
      </w:r>
      <w:r>
        <w:br/>
      </w:r>
      <w:r>
        <w:rPr>
          <w:rStyle w:val="NormalTok"/>
        </w:rPr>
        <w:t xml:space="preserve">        SoCCore.</w:t>
      </w:r>
      <w:r>
        <w:rPr>
          <w:rStyle w:val="FunctionTok"/>
        </w:rPr>
        <w:t xml:space="preserve">__init__</w:t>
      </w:r>
      <w:r>
        <w:rPr>
          <w:rStyle w:val="NormalTok"/>
        </w:rPr>
        <w:t xml:space="preserve">(</w:t>
      </w:r>
      <w:r>
        <w:rPr>
          <w:rStyle w:val="VariableTok"/>
        </w:rPr>
        <w:t xml:space="preserve">self</w:t>
      </w:r>
      <w:r>
        <w:rPr>
          <w:rStyle w:val="NormalTok"/>
        </w:rPr>
        <w:t xml:space="preserve">, platform, sys_clk_freq,</w:t>
      </w:r>
      <w:r>
        <w:br/>
      </w:r>
      <w:r>
        <w:rPr>
          <w:rStyle w:val="NormalTok"/>
        </w:rPr>
        <w:t xml:space="preserve">            cpu_type</w:t>
      </w:r>
      <w:r>
        <w:rPr>
          <w:rStyle w:val="OperatorTok"/>
        </w:rPr>
        <w:t xml:space="preserve">=</w:t>
      </w:r>
      <w:r>
        <w:rPr>
          <w:rStyle w:val="StringTok"/>
        </w:rPr>
        <w:t xml:space="preserve">"vexriscv"</w:t>
      </w:r>
      <w:r>
        <w:rPr>
          <w:rStyle w:val="NormalTok"/>
        </w:rPr>
        <w:t xml:space="preserve">,</w:t>
      </w:r>
      <w:r>
        <w:br/>
      </w:r>
      <w:r>
        <w:rPr>
          <w:rStyle w:val="NormalTok"/>
        </w:rPr>
        <w:t xml:space="preserve">            cpu_variant</w:t>
      </w:r>
      <w:r>
        <w:rPr>
          <w:rStyle w:val="OperatorTok"/>
        </w:rPr>
        <w:t xml:space="preserve">=</w:t>
      </w:r>
      <w:r>
        <w:rPr>
          <w:rStyle w:val="StringTok"/>
        </w:rPr>
        <w:t xml:space="preserve">"linux"</w:t>
      </w:r>
      <w:r>
        <w:rPr>
          <w:rStyle w:val="NormalTok"/>
        </w:rPr>
        <w:t xml:space="preserve">,      </w:t>
      </w:r>
      <w:r>
        <w:rPr>
          <w:rStyle w:val="CommentTok"/>
        </w:rPr>
        <w:t xml:space="preserve"># MMU, caches, 4KB I$/D$</w:t>
      </w:r>
      <w:r>
        <w:br/>
      </w:r>
      <w:r>
        <w:rPr>
          <w:rStyle w:val="NormalTok"/>
        </w:rPr>
        <w:t xml:space="preserve">            with_uart</w:t>
      </w:r>
      <w:r>
        <w:rPr>
          <w:rStyle w:val="OperatorTok"/>
        </w:rPr>
        <w:t xml:space="preserve">=</w:t>
      </w:r>
      <w:r>
        <w:rPr>
          <w:rStyle w:val="VariableTok"/>
        </w:rPr>
        <w:t xml:space="preserve">True</w:t>
      </w:r>
      <w:r>
        <w:rPr>
          <w:rStyle w:val="NormalTok"/>
        </w:rPr>
        <w:t xml:space="preserve">,</w:t>
      </w:r>
      <w:r>
        <w:br/>
      </w:r>
      <w:r>
        <w:rPr>
          <w:rStyle w:val="NormalTok"/>
        </w:rPr>
        <w:t xml:space="preserve">            with_timer</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OperatorTok"/>
        </w:rPr>
        <w:t xml:space="preserve">**</w:t>
      </w:r>
      <w:r>
        <w:rPr>
          <w:rStyle w:val="NormalTok"/>
        </w:rPr>
        <w:t xml:space="preserve">kwargs)</w:t>
      </w:r>
      <w:r>
        <w:br/>
      </w:r>
      <w:r>
        <w:br/>
      </w:r>
      <w:r>
        <w:rPr>
          <w:rStyle w:val="NormalTok"/>
        </w:rPr>
        <w:t xml:space="preserve">        </w:t>
      </w:r>
      <w:r>
        <w:rPr>
          <w:rStyle w:val="CommentTok"/>
        </w:rPr>
        <w:t xml:space="preserve"># DDR/SDRAM memory controller</w:t>
      </w:r>
      <w:r>
        <w:br/>
      </w:r>
      <w:r>
        <w:rPr>
          <w:rStyle w:val="NormalTok"/>
        </w:rPr>
        <w:t xml:space="preserve">        </w:t>
      </w:r>
      <w:r>
        <w:rPr>
          <w:rStyle w:val="VariableTok"/>
        </w:rPr>
        <w:t xml:space="preserve">self</w:t>
      </w:r>
      <w:r>
        <w:rPr>
          <w:rStyle w:val="NormalTok"/>
        </w:rPr>
        <w:t xml:space="preserve">.submodules.ddrphy </w:t>
      </w:r>
      <w:r>
        <w:rPr>
          <w:rStyle w:val="OperatorTok"/>
        </w:rPr>
        <w:t xml:space="preserve">=</w:t>
      </w:r>
      <w:r>
        <w:rPr>
          <w:rStyle w:val="NormalTok"/>
        </w:rPr>
        <w:t xml:space="preserve"> GENSDRPHY(</w:t>
      </w:r>
      <w:r>
        <w:br/>
      </w:r>
      <w:r>
        <w:rPr>
          <w:rStyle w:val="NormalTok"/>
        </w:rPr>
        <w:t xml:space="preserve">            platform.request(</w:t>
      </w:r>
      <w:r>
        <w:rPr>
          <w:rStyle w:val="StringTok"/>
        </w:rPr>
        <w:t xml:space="preserve">"sdram"</w:t>
      </w:r>
      <w:r>
        <w:rPr>
          <w:rStyle w:val="NormalTok"/>
        </w:rPr>
        <w:t xml:space="preserve">), sys_clk_freq)</w:t>
      </w:r>
      <w:r>
        <w:br/>
      </w:r>
      <w:r>
        <w:rPr>
          <w:rStyle w:val="NormalTok"/>
        </w:rPr>
        <w:t xml:space="preserve">        </w:t>
      </w:r>
      <w:r>
        <w:rPr>
          <w:rStyle w:val="VariableTok"/>
        </w:rPr>
        <w:t xml:space="preserve">self</w:t>
      </w:r>
      <w:r>
        <w:rPr>
          <w:rStyle w:val="NormalTok"/>
        </w:rPr>
        <w:t xml:space="preserve">.add_sdram(</w:t>
      </w:r>
      <w:r>
        <w:rPr>
          <w:rStyle w:val="StringTok"/>
        </w:rPr>
        <w:t xml:space="preserve">"sdram"</w:t>
      </w:r>
      <w:r>
        <w:rPr>
          <w:rStyle w:val="NormalTok"/>
        </w:rPr>
        <w:t xml:space="preserve">,</w:t>
      </w:r>
      <w:r>
        <w:br/>
      </w:r>
      <w:r>
        <w:rPr>
          <w:rStyle w:val="NormalTok"/>
        </w:rPr>
        <w:t xml:space="preserve">            phy</w:t>
      </w:r>
      <w:r>
        <w:rPr>
          <w:rStyle w:val="OperatorTok"/>
        </w:rPr>
        <w:t xml:space="preserve">=</w:t>
      </w:r>
      <w:r>
        <w:rPr>
          <w:rStyle w:val="VariableTok"/>
        </w:rPr>
        <w:t xml:space="preserve">self</w:t>
      </w:r>
      <w:r>
        <w:rPr>
          <w:rStyle w:val="NormalTok"/>
        </w:rPr>
        <w:t xml:space="preserve">.ddrphy,</w:t>
      </w:r>
      <w:r>
        <w:br/>
      </w:r>
      <w:r>
        <w:rPr>
          <w:rStyle w:val="NormalTok"/>
        </w:rPr>
        <w:t xml:space="preserve">            module</w:t>
      </w:r>
      <w:r>
        <w:rPr>
          <w:rStyle w:val="OperatorTok"/>
        </w:rPr>
        <w:t xml:space="preserve">=</w:t>
      </w:r>
      <w:r>
        <w:rPr>
          <w:rStyle w:val="NormalTok"/>
        </w:rPr>
        <w:t xml:space="preserve">IS42S16160(sys_clk_freq),</w:t>
      </w:r>
      <w:r>
        <w:br/>
      </w:r>
      <w:r>
        <w:rPr>
          <w:rStyle w:val="NormalTok"/>
        </w:rPr>
        <w:t xml:space="preserve">            origin</w:t>
      </w:r>
      <w:r>
        <w:rPr>
          <w:rStyle w:val="OperatorTok"/>
        </w:rPr>
        <w:t xml:space="preserve">=</w:t>
      </w:r>
      <w:r>
        <w:rPr>
          <w:rStyle w:val="VariableTok"/>
        </w:rPr>
        <w:t xml:space="preserve">self</w:t>
      </w:r>
      <w:r>
        <w:rPr>
          <w:rStyle w:val="NormalTok"/>
        </w:rPr>
        <w:t xml:space="preserve">.mem_map[</w:t>
      </w:r>
      <w:r>
        <w:rPr>
          <w:rStyle w:val="StringTok"/>
        </w:rPr>
        <w:t xml:space="preserve">"main_ram"</w:t>
      </w:r>
      <w:r>
        <w:rPr>
          <w:rStyle w:val="NormalTok"/>
        </w:rPr>
        <w:t xml:space="preserve">],</w:t>
      </w:r>
      <w:r>
        <w:br/>
      </w:r>
      <w:r>
        <w:rPr>
          <w:rStyle w:val="NormalTok"/>
        </w:rPr>
        <w:t xml:space="preserve">            l2_cache_size</w:t>
      </w:r>
      <w:r>
        <w:rPr>
          <w:rStyle w:val="OperatorTok"/>
        </w:rPr>
        <w:t xml:space="preserve">=</w:t>
      </w:r>
      <w:r>
        <w:rPr>
          <w:rStyle w:val="DecValTok"/>
        </w:rPr>
        <w:t xml:space="preserve">8192</w:t>
      </w:r>
      <w:r>
        <w:rPr>
          <w:rStyle w:val="NormalTok"/>
        </w:rPr>
        <w:t xml:space="preserve">)</w:t>
      </w:r>
      <w:r>
        <w:br/>
      </w:r>
      <w:r>
        <w:br/>
      </w:r>
      <w:r>
        <w:rPr>
          <w:rStyle w:val="NormalTok"/>
        </w:rPr>
        <w:t xml:space="preserve">        </w:t>
      </w:r>
      <w:r>
        <w:rPr>
          <w:rStyle w:val="CommentTok"/>
        </w:rPr>
        <w:t xml:space="preserve"># Gigabit Ethernet MAC via LiteEth</w:t>
      </w:r>
      <w:r>
        <w:br/>
      </w:r>
      <w:r>
        <w:rPr>
          <w:rStyle w:val="NormalTok"/>
        </w:rPr>
        <w:t xml:space="preserve">        </w:t>
      </w:r>
      <w:r>
        <w:rPr>
          <w:rStyle w:val="VariableTok"/>
        </w:rPr>
        <w:t xml:space="preserve">self</w:t>
      </w:r>
      <w:r>
        <w:rPr>
          <w:rStyle w:val="NormalTok"/>
        </w:rPr>
        <w:t xml:space="preserve">.submodules.ethphy </w:t>
      </w:r>
      <w:r>
        <w:rPr>
          <w:rStyle w:val="OperatorTok"/>
        </w:rPr>
        <w:t xml:space="preserve">=</w:t>
      </w:r>
      <w:r>
        <w:rPr>
          <w:rStyle w:val="NormalTok"/>
        </w:rPr>
        <w:t xml:space="preserve"> LiteEthPHY(</w:t>
      </w:r>
      <w:r>
        <w:br/>
      </w:r>
      <w:r>
        <w:rPr>
          <w:rStyle w:val="NormalTok"/>
        </w:rPr>
        <w:t xml:space="preserve">            clock_pads</w:t>
      </w:r>
      <w:r>
        <w:rPr>
          <w:rStyle w:val="OperatorTok"/>
        </w:rPr>
        <w:t xml:space="preserve">=</w:t>
      </w:r>
      <w:r>
        <w:rPr>
          <w:rStyle w:val="NormalTok"/>
        </w:rPr>
        <w:t xml:space="preserve">platform.request(</w:t>
      </w:r>
      <w:r>
        <w:rPr>
          <w:rStyle w:val="StringTok"/>
        </w:rPr>
        <w:t xml:space="preserve">"eth_clocks"</w:t>
      </w:r>
      <w:r>
        <w:rPr>
          <w:rStyle w:val="NormalTok"/>
        </w:rPr>
        <w:t xml:space="preserve">),</w:t>
      </w:r>
      <w:r>
        <w:br/>
      </w:r>
      <w:r>
        <w:rPr>
          <w:rStyle w:val="NormalTok"/>
        </w:rPr>
        <w:t xml:space="preserve">            pads</w:t>
      </w:r>
      <w:r>
        <w:rPr>
          <w:rStyle w:val="OperatorTok"/>
        </w:rPr>
        <w:t xml:space="preserve">=</w:t>
      </w:r>
      <w:r>
        <w:rPr>
          <w:rStyle w:val="NormalTok"/>
        </w:rPr>
        <w:t xml:space="preserve">platform.request(</w:t>
      </w:r>
      <w:r>
        <w:rPr>
          <w:rStyle w:val="StringTok"/>
        </w:rPr>
        <w:t xml:space="preserve">"eth"</w:t>
      </w:r>
      <w:r>
        <w:rPr>
          <w:rStyle w:val="NormalTok"/>
        </w:rPr>
        <w:t xml:space="preserve">),</w:t>
      </w:r>
      <w:r>
        <w:br/>
      </w:r>
      <w:r>
        <w:rPr>
          <w:rStyle w:val="NormalTok"/>
        </w:rPr>
        <w:t xml:space="preserve">            clk_freq</w:t>
      </w:r>
      <w:r>
        <w:rPr>
          <w:rStyle w:val="OperatorTok"/>
        </w:rPr>
        <w:t xml:space="preserve">=</w:t>
      </w:r>
      <w:r>
        <w:rPr>
          <w:rStyle w:val="NormalTok"/>
        </w:rPr>
        <w:t xml:space="preserve">sys_clk_freq)</w:t>
      </w:r>
      <w:r>
        <w:br/>
      </w:r>
      <w:r>
        <w:rPr>
          <w:rStyle w:val="NormalTok"/>
        </w:rPr>
        <w:t xml:space="preserve">        </w:t>
      </w:r>
      <w:r>
        <w:rPr>
          <w:rStyle w:val="VariableTok"/>
        </w:rPr>
        <w:t xml:space="preserve">self</w:t>
      </w:r>
      <w:r>
        <w:rPr>
          <w:rStyle w:val="NormalTok"/>
        </w:rPr>
        <w:t xml:space="preserve">.add_ethernet(phy</w:t>
      </w:r>
      <w:r>
        <w:rPr>
          <w:rStyle w:val="OperatorTok"/>
        </w:rPr>
        <w:t xml:space="preserve">=</w:t>
      </w:r>
      <w:r>
        <w:rPr>
          <w:rStyle w:val="VariableTok"/>
        </w:rPr>
        <w:t xml:space="preserve">self</w:t>
      </w:r>
      <w:r>
        <w:rPr>
          <w:rStyle w:val="NormalTok"/>
        </w:rPr>
        <w:t xml:space="preserve">.ethphy, dynamic_ip</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CommentTok"/>
        </w:rPr>
        <w:t xml:space="preserve"># SPI Flash for bitstream + kernel storage</w:t>
      </w:r>
      <w:r>
        <w:br/>
      </w:r>
      <w:r>
        <w:rPr>
          <w:rStyle w:val="NormalTok"/>
        </w:rPr>
        <w:t xml:space="preserve">        </w:t>
      </w:r>
      <w:r>
        <w:rPr>
          <w:rStyle w:val="VariableTok"/>
        </w:rPr>
        <w:t xml:space="preserve">self</w:t>
      </w:r>
      <w:r>
        <w:rPr>
          <w:rStyle w:val="NormalTok"/>
        </w:rPr>
        <w:t xml:space="preserve">.add_spi_flash(module</w:t>
      </w:r>
      <w:r>
        <w:rPr>
          <w:rStyle w:val="OperatorTok"/>
        </w:rPr>
        <w:t xml:space="preserve">=</w:t>
      </w:r>
      <w:r>
        <w:rPr>
          <w:rStyle w:val="NormalTok"/>
        </w:rPr>
        <w:t xml:space="preserve">W25Q128JV, mode</w:t>
      </w:r>
      <w:r>
        <w:rPr>
          <w:rStyle w:val="OperatorTok"/>
        </w:rPr>
        <w:t xml:space="preserve">=</w:t>
      </w:r>
      <w:r>
        <w:rPr>
          <w:rStyle w:val="StringTok"/>
        </w:rPr>
        <w:t xml:space="preserve">"4x"</w:t>
      </w:r>
      <w:r>
        <w:rPr>
          <w:rStyle w:val="NormalTok"/>
        </w:rPr>
        <w:t xml:space="preserve">)</w:t>
      </w:r>
      <w:r>
        <w:br/>
      </w:r>
      <w:r>
        <w:br/>
      </w:r>
      <w:r>
        <w:rPr>
          <w:rStyle w:val="CommentTok"/>
        </w:rPr>
        <w:t xml:space="preserve"># Build for ULX3S ECP5-85K with fully open-source toolchain</w:t>
      </w:r>
      <w:r>
        <w:br/>
      </w:r>
      <w:r>
        <w:rPr>
          <w:rStyle w:val="NormalTok"/>
        </w:rPr>
        <w:t xml:space="preserve">platform </w:t>
      </w:r>
      <w:r>
        <w:rPr>
          <w:rStyle w:val="OperatorTok"/>
        </w:rPr>
        <w:t xml:space="preserve">=</w:t>
      </w:r>
      <w:r>
        <w:rPr>
          <w:rStyle w:val="NormalTok"/>
        </w:rPr>
        <w:t xml:space="preserve"> ulx3s.Platform(toolchain</w:t>
      </w:r>
      <w:r>
        <w:rPr>
          <w:rStyle w:val="OperatorTok"/>
        </w:rPr>
        <w:t xml:space="preserve">=</w:t>
      </w:r>
      <w:r>
        <w:rPr>
          <w:rStyle w:val="StringTok"/>
        </w:rPr>
        <w:t xml:space="preserve">"trellis"</w:t>
      </w:r>
      <w:r>
        <w:rPr>
          <w:rStyle w:val="NormalTok"/>
        </w:rPr>
        <w:t xml:space="preserve">)</w:t>
      </w:r>
      <w:r>
        <w:br/>
      </w:r>
      <w:r>
        <w:rPr>
          <w:rStyle w:val="NormalTok"/>
        </w:rPr>
        <w:t xml:space="preserve">soc </w:t>
      </w:r>
      <w:r>
        <w:rPr>
          <w:rStyle w:val="OperatorTok"/>
        </w:rPr>
        <w:t xml:space="preserve">=</w:t>
      </w:r>
      <w:r>
        <w:rPr>
          <w:rStyle w:val="NormalTok"/>
        </w:rPr>
        <w:t xml:space="preserve"> HelixFPGANode(platform, sys_clk_freq</w:t>
      </w:r>
      <w:r>
        <w:rPr>
          <w:rStyle w:val="OperatorTok"/>
        </w:rPr>
        <w:t xml:space="preserve">=</w:t>
      </w:r>
      <w:r>
        <w:rPr>
          <w:rStyle w:val="FloatTok"/>
        </w:rPr>
        <w:t xml:space="preserve">50e6</w:t>
      </w:r>
      <w:r>
        <w:rPr>
          <w:rStyle w:val="NormalTok"/>
        </w:rPr>
        <w:t xml:space="preserve">,</w:t>
      </w:r>
      <w:r>
        <w:br/>
      </w:r>
      <w:r>
        <w:rPr>
          <w:rStyle w:val="NormalTok"/>
        </w:rPr>
        <w:t xml:space="preserve">    integrated_rom_size</w:t>
      </w:r>
      <w:r>
        <w:rPr>
          <w:rStyle w:val="OperatorTok"/>
        </w:rPr>
        <w:t xml:space="preserve">=</w:t>
      </w:r>
      <w:r>
        <w:rPr>
          <w:rStyle w:val="BaseNTok"/>
        </w:rPr>
        <w:t xml:space="preserve">0x10000</w:t>
      </w:r>
      <w:r>
        <w:rPr>
          <w:rStyle w:val="NormalTok"/>
        </w:rPr>
        <w:t xml:space="preserve">,      </w:t>
      </w:r>
      <w:r>
        <w:rPr>
          <w:rStyle w:val="CommentTok"/>
        </w:rPr>
        <w:t xml:space="preserve"># 64KB BIOS</w:t>
      </w:r>
      <w:r>
        <w:br/>
      </w:r>
      <w:r>
        <w:rPr>
          <w:rStyle w:val="NormalTok"/>
        </w:rPr>
        <w:t xml:space="preserve">    integrated_main_ram_size</w:t>
      </w:r>
      <w:r>
        <w:rPr>
          <w:rStyle w:val="OperatorTok"/>
        </w:rPr>
        <w:t xml:space="preserve">=</w:t>
      </w:r>
      <w:r>
        <w:rPr>
          <w:rStyle w:val="BaseNTok"/>
        </w:rPr>
        <w:t xml:space="preserve">0x10000000</w:t>
      </w:r>
      <w:r>
        <w:rPr>
          <w:rStyle w:val="NormalTok"/>
        </w:rPr>
        <w:t xml:space="preserve">)  </w:t>
      </w:r>
      <w:r>
        <w:rPr>
          <w:rStyle w:val="CommentTok"/>
        </w:rPr>
        <w:t xml:space="preserve"># 256MB mapped</w:t>
      </w:r>
      <w:r>
        <w:br/>
      </w:r>
      <w:r>
        <w:rPr>
          <w:rStyle w:val="NormalTok"/>
        </w:rPr>
        <w:t xml:space="preserve">builder </w:t>
      </w:r>
      <w:r>
        <w:rPr>
          <w:rStyle w:val="OperatorTok"/>
        </w:rPr>
        <w:t xml:space="preserve">=</w:t>
      </w:r>
      <w:r>
        <w:rPr>
          <w:rStyle w:val="NormalTok"/>
        </w:rPr>
        <w:t xml:space="preserve"> Builder(soc,</w:t>
      </w:r>
      <w:r>
        <w:br/>
      </w:r>
      <w:r>
        <w:rPr>
          <w:rStyle w:val="NormalTok"/>
        </w:rPr>
        <w:t xml:space="preserve">    output_dir</w:t>
      </w:r>
      <w:r>
        <w:rPr>
          <w:rStyle w:val="OperatorTok"/>
        </w:rPr>
        <w:t xml:space="preserve">=</w:t>
      </w:r>
      <w:r>
        <w:rPr>
          <w:rStyle w:val="StringTok"/>
        </w:rPr>
        <w:t xml:space="preserve">"build/helix_fpga_node"</w:t>
      </w:r>
      <w:r>
        <w:rPr>
          <w:rStyle w:val="NormalTok"/>
        </w:rPr>
        <w:t xml:space="preserve">,</w:t>
      </w:r>
      <w:r>
        <w:br/>
      </w:r>
      <w:r>
        <w:rPr>
          <w:rStyle w:val="NormalTok"/>
        </w:rPr>
        <w:t xml:space="preserve">    compile_software</w:t>
      </w:r>
      <w:r>
        <w:rPr>
          <w:rStyle w:val="OperatorTok"/>
        </w:rPr>
        <w:t xml:space="preserve">=</w:t>
      </w:r>
      <w:r>
        <w:rPr>
          <w:rStyle w:val="VariableTok"/>
        </w:rPr>
        <w:t xml:space="preserve">True</w:t>
      </w:r>
      <w:r>
        <w:rPr>
          <w:rStyle w:val="NormalTok"/>
        </w:rPr>
        <w:t xml:space="preserve">,</w:t>
      </w:r>
      <w:r>
        <w:br/>
      </w:r>
      <w:r>
        <w:rPr>
          <w:rStyle w:val="NormalTok"/>
        </w:rPr>
        <w:t xml:space="preserve">    compile_gateware</w:t>
      </w:r>
      <w:r>
        <w:rPr>
          <w:rStyle w:val="OperatorTok"/>
        </w:rPr>
        <w:t xml:space="preserve">=</w:t>
      </w:r>
      <w:r>
        <w:rPr>
          <w:rStyle w:val="VariableTok"/>
        </w:rPr>
        <w:t xml:space="preserve">True</w:t>
      </w:r>
      <w:r>
        <w:rPr>
          <w:rStyle w:val="NormalTok"/>
        </w:rPr>
        <w:t xml:space="preserve">)</w:t>
      </w:r>
      <w:r>
        <w:br/>
      </w:r>
      <w:r>
        <w:rPr>
          <w:rStyle w:val="NormalTok"/>
        </w:rPr>
        <w:t xml:space="preserve">builder.build()</w:t>
      </w:r>
    </w:p>
    <w:p>
      <w:pPr>
        <w:pStyle w:val="FirstParagraph"/>
      </w:pPr>
      <w:r>
        <w:t xml:space="preserve">This produces a fully open-source SoC: VexRiscv CPU with MMU, DDR controller with L2 cache, GbE MAC with DHCP, and SPI flash storage – all synthesized through Yosys and nextpnr-trellis with zero proprietary tools.</w:t>
      </w:r>
    </w:p>
    <w:tbl>
      <w:tblPr>
        <w:tblStyle w:val="Table"/>
        <w:tblW w:type="pct" w:w="5000"/>
        <w:tblLook w:firstRow="1" w:lastRow="0" w:firstColumn="0" w:lastColumn="0" w:noHBand="0" w:noVBand="0" w:val="0020"/>
      </w:tblPr>
      <w:tblGrid>
        <w:gridCol w:w="1492"/>
        <w:gridCol w:w="1262"/>
        <w:gridCol w:w="1721"/>
        <w:gridCol w:w="1262"/>
        <w:gridCol w:w="2180"/>
      </w:tblGrid>
      <w:tr>
        <w:trPr>
          <w:tblHeader w:val="true"/>
        </w:trPr>
        <w:tc>
          <w:tcPr/>
          <w:p>
            <w:pPr>
              <w:pStyle w:val="Compact"/>
              <w:jc w:val="left"/>
            </w:pPr>
            <w:r>
              <w:t xml:space="preserve">FPGA Family</w:t>
            </w:r>
          </w:p>
        </w:tc>
        <w:tc>
          <w:tcPr/>
          <w:p>
            <w:pPr>
              <w:pStyle w:val="Compact"/>
              <w:jc w:val="left"/>
            </w:pPr>
            <w:r>
              <w:t xml:space="preserve">Synthesis</w:t>
            </w:r>
          </w:p>
        </w:tc>
        <w:tc>
          <w:tcPr/>
          <w:p>
            <w:pPr>
              <w:pStyle w:val="Compact"/>
              <w:jc w:val="left"/>
            </w:pPr>
            <w:r>
              <w:t xml:space="preserve">Place &amp; Route</w:t>
            </w:r>
          </w:p>
        </w:tc>
        <w:tc>
          <w:tcPr/>
          <w:p>
            <w:pPr>
              <w:pStyle w:val="Compact"/>
              <w:jc w:val="left"/>
            </w:pPr>
            <w:r>
              <w:t xml:space="preserve">Bitstream</w:t>
            </w:r>
          </w:p>
        </w:tc>
        <w:tc>
          <w:tcPr/>
          <w:p>
            <w:pPr>
              <w:pStyle w:val="Compact"/>
              <w:jc w:val="left"/>
            </w:pPr>
            <w:r>
              <w:t xml:space="preserve">Open-Source Status</w:t>
            </w:r>
          </w:p>
        </w:tc>
      </w:tr>
      <w:tr>
        <w:tc>
          <w:tcPr/>
          <w:p>
            <w:pPr>
              <w:pStyle w:val="Compact"/>
              <w:jc w:val="left"/>
            </w:pPr>
            <w:r>
              <w:t xml:space="preserve">Lattice iCE40</w:t>
            </w:r>
          </w:p>
        </w:tc>
        <w:tc>
          <w:tcPr/>
          <w:p>
            <w:pPr>
              <w:pStyle w:val="Compact"/>
              <w:jc w:val="left"/>
            </w:pPr>
            <w:r>
              <w:t xml:space="preserve">Yosys</w:t>
            </w:r>
          </w:p>
        </w:tc>
        <w:tc>
          <w:tcPr/>
          <w:p>
            <w:pPr>
              <w:pStyle w:val="Compact"/>
              <w:jc w:val="left"/>
            </w:pPr>
            <w:r>
              <w:t xml:space="preserve">nextpnr</w:t>
            </w:r>
          </w:p>
        </w:tc>
        <w:tc>
          <w:tcPr/>
          <w:p>
            <w:pPr>
              <w:pStyle w:val="Compact"/>
              <w:jc w:val="left"/>
            </w:pPr>
            <w:r>
              <w:t xml:space="preserve">IceStorm</w:t>
            </w:r>
          </w:p>
        </w:tc>
        <w:tc>
          <w:tcPr/>
          <w:p>
            <w:pPr>
              <w:pStyle w:val="Compact"/>
              <w:jc w:val="left"/>
            </w:pPr>
            <w:r>
              <w:t xml:space="preserve">Mature, complete</w:t>
            </w:r>
          </w:p>
        </w:tc>
      </w:tr>
      <w:tr>
        <w:tc>
          <w:tcPr/>
          <w:p>
            <w:pPr>
              <w:pStyle w:val="Compact"/>
              <w:jc w:val="left"/>
            </w:pPr>
            <w:r>
              <w:t xml:space="preserve">Lattice ECP5</w:t>
            </w:r>
          </w:p>
        </w:tc>
        <w:tc>
          <w:tcPr/>
          <w:p>
            <w:pPr>
              <w:pStyle w:val="Compact"/>
              <w:jc w:val="left"/>
            </w:pPr>
            <w:r>
              <w:t xml:space="preserve">Yosys</w:t>
            </w:r>
          </w:p>
        </w:tc>
        <w:tc>
          <w:tcPr/>
          <w:p>
            <w:pPr>
              <w:pStyle w:val="Compact"/>
              <w:jc w:val="left"/>
            </w:pPr>
            <w:r>
              <w:t xml:space="preserve">nextpnr</w:t>
            </w:r>
          </w:p>
        </w:tc>
        <w:tc>
          <w:tcPr/>
          <w:p>
            <w:pPr>
              <w:pStyle w:val="Compact"/>
              <w:jc w:val="left"/>
            </w:pPr>
            <w:r>
              <w:t xml:space="preserve">prjtrellis</w:t>
            </w:r>
          </w:p>
        </w:tc>
        <w:tc>
          <w:tcPr/>
          <w:p>
            <w:pPr>
              <w:pStyle w:val="Compact"/>
              <w:jc w:val="left"/>
            </w:pPr>
            <w:r>
              <w:t xml:space="preserve">Mature, complete</w:t>
            </w:r>
          </w:p>
        </w:tc>
      </w:tr>
      <w:tr>
        <w:tc>
          <w:tcPr/>
          <w:p>
            <w:pPr>
              <w:pStyle w:val="Compact"/>
              <w:jc w:val="left"/>
            </w:pPr>
            <w:r>
              <w:t xml:space="preserve">Lattice Nexus</w:t>
            </w:r>
          </w:p>
        </w:tc>
        <w:tc>
          <w:tcPr/>
          <w:p>
            <w:pPr>
              <w:pStyle w:val="Compact"/>
              <w:jc w:val="left"/>
            </w:pPr>
            <w:r>
              <w:t xml:space="preserve">Yosys</w:t>
            </w:r>
          </w:p>
        </w:tc>
        <w:tc>
          <w:tcPr/>
          <w:p>
            <w:pPr>
              <w:pStyle w:val="Compact"/>
              <w:jc w:val="left"/>
            </w:pPr>
            <w:r>
              <w:t xml:space="preserve">nextpnr</w:t>
            </w:r>
          </w:p>
        </w:tc>
        <w:tc>
          <w:tcPr/>
          <w:p>
            <w:pPr>
              <w:pStyle w:val="Compact"/>
              <w:jc w:val="left"/>
            </w:pPr>
            <w:r>
              <w:t xml:space="preserve">Project Oxide</w:t>
            </w:r>
          </w:p>
        </w:tc>
        <w:tc>
          <w:tcPr/>
          <w:p>
            <w:pPr>
              <w:pStyle w:val="Compact"/>
              <w:jc w:val="left"/>
            </w:pPr>
            <w:r>
              <w:t xml:space="preserve">Good progress</w:t>
            </w:r>
          </w:p>
        </w:tc>
      </w:tr>
      <w:tr>
        <w:tc>
          <w:tcPr/>
          <w:p>
            <w:pPr>
              <w:pStyle w:val="Compact"/>
              <w:jc w:val="left"/>
            </w:pPr>
            <w:r>
              <w:t xml:space="preserve">Gowin GW1N</w:t>
            </w:r>
          </w:p>
        </w:tc>
        <w:tc>
          <w:tcPr/>
          <w:p>
            <w:pPr>
              <w:pStyle w:val="Compact"/>
              <w:jc w:val="left"/>
            </w:pPr>
            <w:r>
              <w:t xml:space="preserve">Yosys</w:t>
            </w:r>
          </w:p>
        </w:tc>
        <w:tc>
          <w:tcPr/>
          <w:p>
            <w:pPr>
              <w:pStyle w:val="Compact"/>
              <w:jc w:val="left"/>
            </w:pPr>
            <w:r>
              <w:t xml:space="preserve">nextpnr</w:t>
            </w:r>
          </w:p>
        </w:tc>
        <w:tc>
          <w:tcPr/>
          <w:p>
            <w:pPr>
              <w:pStyle w:val="Compact"/>
              <w:jc w:val="left"/>
            </w:pPr>
            <w:r>
              <w:t xml:space="preserve">Project Apicula</w:t>
            </w:r>
          </w:p>
        </w:tc>
        <w:tc>
          <w:tcPr/>
          <w:p>
            <w:pPr>
              <w:pStyle w:val="Compact"/>
              <w:jc w:val="left"/>
            </w:pPr>
            <w:r>
              <w:t xml:space="preserve">Active development</w:t>
            </w:r>
          </w:p>
        </w:tc>
      </w:tr>
      <w:tr>
        <w:tc>
          <w:tcPr/>
          <w:p>
            <w:pPr>
              <w:pStyle w:val="Compact"/>
              <w:jc w:val="left"/>
            </w:pPr>
            <w:r>
              <w:t xml:space="preserve">Xilinx 7-Series</w:t>
            </w:r>
          </w:p>
        </w:tc>
        <w:tc>
          <w:tcPr/>
          <w:p>
            <w:pPr>
              <w:pStyle w:val="Compact"/>
              <w:jc w:val="left"/>
            </w:pPr>
            <w:r>
              <w:t xml:space="preserve">Yosys</w:t>
            </w:r>
          </w:p>
        </w:tc>
        <w:tc>
          <w:tcPr/>
          <w:p>
            <w:pPr>
              <w:pStyle w:val="Compact"/>
              <w:jc w:val="left"/>
            </w:pPr>
            <w:r>
              <w:t xml:space="preserve">nextpnr-xilinx</w:t>
            </w:r>
          </w:p>
        </w:tc>
        <w:tc>
          <w:tcPr/>
          <w:p>
            <w:pPr>
              <w:pStyle w:val="Compact"/>
              <w:jc w:val="left"/>
            </w:pPr>
            <w:r>
              <w:t xml:space="preserve">prjxray</w:t>
            </w:r>
          </w:p>
        </w:tc>
        <w:tc>
          <w:tcPr/>
          <w:p>
            <w:pPr>
              <w:pStyle w:val="Compact"/>
              <w:jc w:val="left"/>
            </w:pPr>
            <w:r>
              <w:t xml:space="preserve">Rapidly advancing (OpenXC7)</w:t>
            </w:r>
          </w:p>
        </w:tc>
      </w:tr>
      <w:tr>
        <w:tc>
          <w:tcPr/>
          <w:p>
            <w:pPr>
              <w:pStyle w:val="Compact"/>
              <w:jc w:val="left"/>
            </w:pPr>
            <w:r>
              <w:t xml:space="preserve">AMD UltraScale+ / Versal</w:t>
            </w:r>
          </w:p>
        </w:tc>
        <w:tc>
          <w:tcPr/>
          <w:p>
            <w:pPr>
              <w:pStyle w:val="Compact"/>
              <w:jc w:val="left"/>
            </w:pPr>
            <w:r>
              <w:t xml:space="preserve">Vivado / Vitis</w:t>
            </w:r>
          </w:p>
        </w:tc>
        <w:tc>
          <w:tcPr/>
          <w:p>
            <w:pPr>
              <w:pStyle w:val="Compact"/>
              <w:jc w:val="left"/>
            </w:pPr>
            <w:r>
              <w:t xml:space="preserve">Vivado / Vitis</w:t>
            </w:r>
          </w:p>
        </w:tc>
        <w:tc>
          <w:tcPr/>
          <w:p>
            <w:pPr>
              <w:pStyle w:val="Compact"/>
              <w:jc w:val="left"/>
            </w:pPr>
            <w:r>
              <w:t xml:space="preserve">Vivado / Vitis</w:t>
            </w:r>
          </w:p>
        </w:tc>
        <w:tc>
          <w:tcPr/>
          <w:p>
            <w:pPr>
              <w:pStyle w:val="Compact"/>
              <w:jc w:val="left"/>
            </w:pPr>
            <w:r>
              <w:t xml:space="preserve">Proprietary only</w:t>
            </w:r>
          </w:p>
        </w:tc>
      </w:tr>
    </w:tbl>
    <w:bookmarkEnd w:id="89"/>
    <w:bookmarkStart w:id="90" w:name="Xc56bdce1e91da2a29d0d7d9d4cba0a1f9111c38"/>
    <w:p>
      <w:pPr>
        <w:pStyle w:val="Heading4"/>
      </w:pPr>
      <w:r>
        <w:t xml:space="preserve">4.3.2 Partial Reconfiguration as</w:t>
      </w:r>
      <w:r>
        <w:t xml:space="preserve"> </w:t>
      </w:r>
      <w:r>
        <w:t xml:space="preserve">“</w:t>
      </w:r>
      <w:r>
        <w:t xml:space="preserve">FPGA Containers</w:t>
      </w:r>
      <w:r>
        <w:t xml:space="preserve">”</w:t>
      </w:r>
      <w:r>
        <w:t xml:space="preserve"> </w:t>
      </w:r>
      <w:r>
        <w:t xml:space="preserve">– Concept and Limitations</w:t>
      </w:r>
    </w:p>
    <w:p>
      <w:pPr>
        <w:pStyle w:val="FirstParagraph"/>
      </w:pPr>
      <w:r>
        <w:t xml:space="preserve">Dynamic Partial Reconfiguration (DPR) allows swapping portions of FPGA fabric at runtime without disrupting static regions. The container analogy is compelling – a bitstream serves as the image, the ICAP/PCAP port as the runtime, physical spatial separation as isolation. A cluster scheduler could deploy accelerator bitstreams on demand, exchanging a cryptographic engine for a neural network DPU based on workload.</w:t>
      </w:r>
    </w:p>
    <w:p>
      <w:pPr>
        <w:pStyle w:val="BodyText"/>
      </w:pPr>
      <w:r>
        <w:t xml:space="preserve">In practice, DPR is constrained: each reconfigurable module must be pre-compiled for specific partition boundaries established during initial floorplanning, and timing closure across boundaries remains challenging. DPR has been demonstrated for CNN accelerators and just-in-time overlays, but these remain research demonstrations rather than production infrastructure.</w:t>
      </w:r>
    </w:p>
    <w:p>
      <w:pPr>
        <w:pStyle w:val="BodyText"/>
      </w:pPr>
      <w:r>
        <w:t xml:space="preserve">For HelixCluster, the practical near-term approach is</w:t>
      </w:r>
      <w:r>
        <w:t xml:space="preserve"> </w:t>
      </w:r>
      <w:r>
        <w:rPr>
          <w:bCs/>
          <w:b/>
        </w:rPr>
        <w:t xml:space="preserve">full bitstream swapping</w:t>
      </w:r>
      <w:r>
        <w:t xml:space="preserve"> </w:t>
      </w:r>
      <w:r>
        <w:t xml:space="preserve">– storing multiple configurations in SPI flash and loading the appropriate image at boot or via warm-reload. This sacrifices sub-second switching latency but eliminates floorplanning complexity. As OpenXC7 matures and DPR tooling improves, partial reconfiguration can be revisited as a mid-term enhancement.</w:t>
      </w:r>
    </w:p>
    <w:bookmarkEnd w:id="90"/>
    <w:bookmarkStart w:id="91" w:name="Xb6a24775f70919b684d79025cf5e5121e88eaef"/>
    <w:p>
      <w:pPr>
        <w:pStyle w:val="Heading4"/>
      </w:pPr>
      <w:r>
        <w:t xml:space="preserve">4.3.3 Networking: Ethernet MAC in FPGA, 10GbE+ Capability</w:t>
      </w:r>
    </w:p>
    <w:p>
      <w:pPr>
        <w:pStyle w:val="FirstParagraph"/>
      </w:pPr>
      <w:r>
        <w:t xml:space="preserve">Hard-processor FPGAs provide native GbE through the ARM subsystem without consuming programmable logic. Soft-core nodes require</w:t>
      </w:r>
      <w:r>
        <w:t xml:space="preserve"> </w:t>
      </w:r>
      <w:r>
        <w:rPr>
          <w:bCs/>
          <w:b/>
        </w:rPr>
        <w:t xml:space="preserve">LiteEth</w:t>
      </w:r>
      <w:r>
        <w:t xml:space="preserve">, the open-source Ethernet MAC in the LiteX ecosystem supporting MII, RMII, and RGMII PHYs. On the Colorlight 5A-75B, LiteEth drives dual GbE ports directly from ECP5 I/O pins, enabling standard TCP/IP cluster communication alongside custom line-rate packet processing.</w:t>
      </w:r>
    </w:p>
    <w:p>
      <w:pPr>
        <w:pStyle w:val="BodyText"/>
      </w:pPr>
      <w:r>
        <w:t xml:space="preserve">For higher bandwidth, Xilinx UltraScale+ devices with GTH transceivers support 10 GbE SFP+ directly from the FPGA fabric without external NICs. The ZCU102 (4x GbE plus PCIe Gen3 x4) and Trenz TE0808 (16x GTH transceivers) provide backplane-class connectivity for high-bandwidth cluster backbones. At this performance tier, FPGAs can implement custom switch fabrics, RDMA-like memory access across nodes, and congestion-aware routing algorithms in hardware – capabilities that would require expensive SmartNICs or dedicated switch hardware on conventional architectures. This positions high-end FPGAs as network infrastructure nodes within HelixCluster deployments, not merely compute endpoints.</w:t>
      </w:r>
    </w:p>
    <w:bookmarkEnd w:id="91"/>
    <w:bookmarkEnd w:id="92"/>
    <w:bookmarkStart w:id="95" w:name="fpga-integration-architecture"/>
    <w:p>
      <w:pPr>
        <w:pStyle w:val="Heading3"/>
      </w:pPr>
      <w:r>
        <w:t xml:space="preserve">4.4 FPGA Integration Architecture</w:t>
      </w:r>
    </w:p>
    <w:bookmarkStart w:id="93" w:name="X302756376fff6c920149ea5f26d44f132dd076a"/>
    <w:p>
      <w:pPr>
        <w:pStyle w:val="Heading4"/>
      </w:pPr>
      <w:r>
        <w:t xml:space="preserve">4.4.1 Tier Assignment: STANDARD for Zynq, EDGE for Soft-Core Only</w:t>
      </w:r>
    </w:p>
    <w:p>
      <w:pPr>
        <w:pStyle w:val="FirstParagraph"/>
      </w:pPr>
      <w:r>
        <w:t xml:space="preserve">HelixCluster classifies FPGA nodes based on processor architecture, toolchain trustworthiness, and operational predictability. Hard-processor FPGAs running standard ARM Linux receive</w:t>
      </w:r>
      <w:r>
        <w:t xml:space="preserve"> </w:t>
      </w:r>
      <w:r>
        <w:rPr>
          <w:bCs/>
          <w:b/>
        </w:rPr>
        <w:t xml:space="preserve">STANDARD</w:t>
      </w:r>
      <w:r>
        <w:t xml:space="preserve"> </w:t>
      </w:r>
      <w:r>
        <w:t xml:space="preserve">tier designation, qualifying for general-purpose workloads with the same trust assumptions as other ARM nodes. Soft-core-only FPGAs, where the CPU is synthesized into programmable logic, receive</w:t>
      </w:r>
      <w:r>
        <w:t xml:space="preserve"> </w:t>
      </w:r>
      <w:r>
        <w:rPr>
          <w:bCs/>
          <w:b/>
        </w:rPr>
        <w:t xml:space="preserve">EDGE</w:t>
      </w:r>
      <w:r>
        <w:t xml:space="preserve"> </w:t>
      </w:r>
      <w:r>
        <w:t xml:space="preserve">tier status – suitable for semi-trusted gateway roles where hardware auditability compensates for reduced performance.</w:t>
      </w:r>
    </w:p>
    <w:tbl>
      <w:tblPr>
        <w:tblStyle w:val="Table"/>
        <w:tblW w:type="pct" w:w="5000"/>
        <w:tblLook w:firstRow="1" w:lastRow="0" w:firstColumn="0" w:lastColumn="0" w:noHBand="0" w:noVBand="0" w:val="0020"/>
      </w:tblPr>
      <w:tblGrid>
        <w:gridCol w:w="669"/>
        <w:gridCol w:w="1673"/>
        <w:gridCol w:w="1784"/>
        <w:gridCol w:w="2007"/>
        <w:gridCol w:w="1784"/>
      </w:tblGrid>
      <w:tr>
        <w:trPr>
          <w:tblHeader w:val="true"/>
        </w:trPr>
        <w:tc>
          <w:tcPr/>
          <w:p>
            <w:pPr>
              <w:pStyle w:val="Compact"/>
              <w:jc w:val="left"/>
            </w:pPr>
            <w:r>
              <w:t xml:space="preserve">Tier</w:t>
            </w:r>
          </w:p>
        </w:tc>
        <w:tc>
          <w:tcPr/>
          <w:p>
            <w:pPr>
              <w:pStyle w:val="Compact"/>
              <w:jc w:val="left"/>
            </w:pPr>
            <w:r>
              <w:t xml:space="preserve">Classification</w:t>
            </w:r>
          </w:p>
        </w:tc>
        <w:tc>
          <w:tcPr/>
          <w:p>
            <w:pPr>
              <w:pStyle w:val="Compact"/>
              <w:jc w:val="left"/>
            </w:pPr>
            <w:r>
              <w:t xml:space="preserve">Board Examples</w:t>
            </w:r>
          </w:p>
        </w:tc>
        <w:tc>
          <w:tcPr/>
          <w:p>
            <w:pPr>
              <w:pStyle w:val="Compact"/>
              <w:jc w:val="left"/>
            </w:pPr>
            <w:r>
              <w:t xml:space="preserve">Integration Path</w:t>
            </w:r>
          </w:p>
        </w:tc>
        <w:tc>
          <w:tcPr/>
          <w:p>
            <w:pPr>
              <w:pStyle w:val="Compact"/>
              <w:jc w:val="left"/>
            </w:pPr>
            <w:r>
              <w:t xml:space="preserve">Workload Types</w:t>
            </w:r>
          </w:p>
        </w:tc>
      </w:tr>
      <w:tr>
        <w:tc>
          <w:tcPr/>
          <w:p>
            <w:pPr>
              <w:pStyle w:val="Compact"/>
              <w:jc w:val="left"/>
            </w:pPr>
            <w:r>
              <w:rPr>
                <w:bCs/>
                <w:b/>
              </w:rPr>
              <w:t xml:space="preserve">STANDARD</w:t>
            </w:r>
          </w:p>
        </w:tc>
        <w:tc>
          <w:tcPr/>
          <w:p>
            <w:pPr>
              <w:pStyle w:val="Compact"/>
              <w:jc w:val="left"/>
            </w:pPr>
            <w:r>
              <w:t xml:space="preserve">Trusted compute node</w:t>
            </w:r>
          </w:p>
        </w:tc>
        <w:tc>
          <w:tcPr/>
          <w:p>
            <w:pPr>
              <w:pStyle w:val="Compact"/>
              <w:jc w:val="left"/>
            </w:pPr>
            <w:r>
              <w:t xml:space="preserve">DE10-Nano, PYNQ-Z2, KV260, ZUBoard 1CG</w:t>
            </w:r>
          </w:p>
        </w:tc>
        <w:tc>
          <w:tcPr/>
          <w:p>
            <w:pPr>
              <w:pStyle w:val="Compact"/>
              <w:jc w:val="left"/>
            </w:pPr>
            <w:r>
              <w:t xml:space="preserve">Hard ARM cores run standard Linux + HelixCluster agent natively</w:t>
            </w:r>
          </w:p>
        </w:tc>
        <w:tc>
          <w:tcPr/>
          <w:p>
            <w:pPr>
              <w:pStyle w:val="Compact"/>
              <w:jc w:val="left"/>
            </w:pPr>
            <w:r>
              <w:t xml:space="preserve">General compute, AI inference, video analytics, crypto acceleration</w:t>
            </w:r>
          </w:p>
        </w:tc>
      </w:tr>
      <w:tr>
        <w:tc>
          <w:tcPr/>
          <w:p>
            <w:pPr>
              <w:pStyle w:val="Compact"/>
              <w:jc w:val="left"/>
            </w:pPr>
            <w:r>
              <w:rPr>
                <w:bCs/>
                <w:b/>
              </w:rPr>
              <w:t xml:space="preserve">EDGE</w:t>
            </w:r>
          </w:p>
        </w:tc>
        <w:tc>
          <w:tcPr/>
          <w:p>
            <w:pPr>
              <w:pStyle w:val="Compact"/>
              <w:jc w:val="left"/>
            </w:pPr>
            <w:r>
              <w:t xml:space="preserve">Semi-trusted / audited</w:t>
            </w:r>
          </w:p>
        </w:tc>
        <w:tc>
          <w:tcPr/>
          <w:p>
            <w:pPr>
              <w:pStyle w:val="Compact"/>
              <w:jc w:val="left"/>
            </w:pPr>
            <w:r>
              <w:t xml:space="preserve">ULX3S, Colorlight 5A-75B, Colorlight i5</w:t>
            </w:r>
          </w:p>
        </w:tc>
        <w:tc>
          <w:tcPr/>
          <w:p>
            <w:pPr>
              <w:pStyle w:val="Compact"/>
              <w:jc w:val="left"/>
            </w:pPr>
            <w:r>
              <w:t xml:space="preserve">Soft-core RISC-V (VexRiscv) via LiteX; custom Linux build; RISC-V agent binary</w:t>
            </w:r>
          </w:p>
        </w:tc>
        <w:tc>
          <w:tcPr/>
          <w:p>
            <w:pPr>
              <w:pStyle w:val="Compact"/>
              <w:jc w:val="left"/>
            </w:pPr>
            <w:r>
              <w:t xml:space="preserve">Packet processing, signal acquisition, protocol conversion, lightweight gateway</w:t>
            </w:r>
          </w:p>
        </w:tc>
      </w:tr>
      <w:tr>
        <w:tc>
          <w:tcPr/>
          <w:p>
            <w:pPr>
              <w:pStyle w:val="Compact"/>
              <w:jc w:val="left"/>
            </w:pPr>
            <w:r>
              <w:rPr>
                <w:bCs/>
                <w:b/>
              </w:rPr>
              <w:t xml:space="preserve">ACCELERATOR</w:t>
            </w:r>
          </w:p>
        </w:tc>
        <w:tc>
          <w:tcPr/>
          <w:p>
            <w:pPr>
              <w:pStyle w:val="Compact"/>
              <w:jc w:val="left"/>
            </w:pPr>
            <w:r>
              <w:t xml:space="preserve">Specialized offload</w:t>
            </w:r>
          </w:p>
        </w:tc>
        <w:tc>
          <w:tcPr/>
          <w:p>
            <w:pPr>
              <w:pStyle w:val="Compact"/>
              <w:jc w:val="left"/>
            </w:pPr>
            <w:r>
              <w:t xml:space="preserve">KV260 DPU mode, custom Zynq bitstreams</w:t>
            </w:r>
          </w:p>
        </w:tc>
        <w:tc>
          <w:tcPr/>
          <w:p>
            <w:pPr>
              <w:pStyle w:val="Compact"/>
              <w:jc w:val="left"/>
            </w:pPr>
            <w:r>
              <w:t xml:space="preserve">ARM agent + FPGA fabric co-processor via mmap/DMA</w:t>
            </w:r>
          </w:p>
        </w:tc>
        <w:tc>
          <w:tcPr/>
          <w:p>
            <w:pPr>
              <w:pStyle w:val="Compact"/>
              <w:jc w:val="left"/>
            </w:pPr>
            <w:r>
              <w:t xml:space="preserve">DPU inference, custom CNN engines, real-time signal processing</w:t>
            </w:r>
          </w:p>
        </w:tc>
      </w:tr>
      <w:tr>
        <w:tc>
          <w:tcPr/>
          <w:p>
            <w:pPr>
              <w:pStyle w:val="Compact"/>
              <w:jc w:val="left"/>
            </w:pPr>
            <w:r>
              <w:rPr>
                <w:bCs/>
                <w:b/>
              </w:rPr>
              <w:t xml:space="preserve">EXPERIMENTAL</w:t>
            </w:r>
          </w:p>
        </w:tc>
        <w:tc>
          <w:tcPr/>
          <w:p>
            <w:pPr>
              <w:pStyle w:val="Compact"/>
              <w:jc w:val="left"/>
            </w:pPr>
            <w:r>
              <w:t xml:space="preserve">Research / development</w:t>
            </w:r>
          </w:p>
        </w:tc>
        <w:tc>
          <w:tcPr/>
          <w:p>
            <w:pPr>
              <w:pStyle w:val="Compact"/>
              <w:jc w:val="left"/>
            </w:pPr>
            <w:r>
              <w:t xml:space="preserve">ZCU102, TE0808, Versal VEK280</w:t>
            </w:r>
          </w:p>
        </w:tc>
        <w:tc>
          <w:tcPr/>
          <w:p>
            <w:pPr>
              <w:pStyle w:val="Compact"/>
              <w:jc w:val="left"/>
            </w:pPr>
            <w:r>
              <w:t xml:space="preserve">Vendor tools required; custom integration</w:t>
            </w:r>
          </w:p>
        </w:tc>
        <w:tc>
          <w:tcPr/>
          <w:p>
            <w:pPr>
              <w:pStyle w:val="Compact"/>
              <w:jc w:val="left"/>
            </w:pPr>
            <w:r>
              <w:t xml:space="preserve">Custom accelerator IP, 10GbE+ networking, partial reconfiguration trials</w:t>
            </w:r>
          </w:p>
        </w:tc>
      </w:tr>
    </w:tbl>
    <w:p>
      <w:pPr>
        <w:pStyle w:val="BodyText"/>
      </w:pPr>
      <w:r>
        <w:t xml:space="preserve">The STANDARD tier reflects unmodified Linux distributions with standard package managers, GbE networking, and conventional ARM toolchains – operational friction near zero. The EDGE tier for soft-core RISC-V acknowledges both strengths and constraints: the fully open-source flow provides hardware-level auditability impossible with proprietary tools, but ~180 MHz clock speeds, limited RAM (32-64 MB typical), and the RISC-V software ecosystem cap practical throughput. These nodes excel at security-sensitive gateway roles, cryptographic operations, and environments where supply-chain verification outweighs raw performance.</w:t>
      </w:r>
    </w:p>
    <w:bookmarkEnd w:id="93"/>
    <w:bookmarkStart w:id="94" w:name="workload-types-suited-for-fpga"/>
    <w:p>
      <w:pPr>
        <w:pStyle w:val="Heading4"/>
      </w:pPr>
      <w:r>
        <w:t xml:space="preserve">4.4.2 Workload Types Suited for FPGA</w:t>
      </w:r>
    </w:p>
    <w:p>
      <w:pPr>
        <w:pStyle w:val="FirstParagraph"/>
      </w:pPr>
      <w:r>
        <w:t xml:space="preserve">FPGAs contribute capabilities to a heterogeneous cluster that fixed architectures cannot replicate.</w:t>
      </w:r>
    </w:p>
    <w:p>
      <w:pPr>
        <w:pStyle w:val="BodyText"/>
      </w:pPr>
      <w:r>
        <w:rPr>
          <w:bCs/>
          <w:b/>
        </w:rPr>
        <w:t xml:space="preserve">Cryptography</w:t>
      </w:r>
      <w:r>
        <w:t xml:space="preserve"> </w:t>
      </w:r>
      <w:r>
        <w:t xml:space="preserve">benefits from custom bit-width arithmetic and parallel-pipelined hashing. SHA-256, AES, and elliptic-curve operations can be unrolled across fabric to achieve throughputs impossible on general-purpose CPUs, with keys physically isolated within programmable logic.</w:t>
      </w:r>
    </w:p>
    <w:p>
      <w:pPr>
        <w:pStyle w:val="BodyText"/>
      </w:pPr>
      <w:r>
        <w:rPr>
          <w:bCs/>
          <w:b/>
        </w:rPr>
        <w:t xml:space="preserve">Signal Processing</w:t>
      </w:r>
      <w:r>
        <w:t xml:space="preserve"> </w:t>
      </w:r>
      <w:r>
        <w:t xml:space="preserve">maps naturally to FPGA architecture. FIR filters, FFT, and digital down-conversion execute with deterministic, nanosecond-predictable latency. A HelixCluster node with FPGA and RF frontend can function as a distributed spectrum sensor or signal-analysis endpoint.</w:t>
      </w:r>
    </w:p>
    <w:p>
      <w:pPr>
        <w:pStyle w:val="BodyText"/>
      </w:pPr>
      <w:r>
        <w:rPr>
          <w:bCs/>
          <w:b/>
        </w:rPr>
        <w:t xml:space="preserve">Custom Protocol Implementation</w:t>
      </w:r>
      <w:r>
        <w:t xml:space="preserve"> </w:t>
      </w:r>
      <w:r>
        <w:t xml:space="preserve">is perhaps the most distinctive FPGA capability. Where standard CPUs execute protocol stacks in software, FPGAs implement entire protocols – custom framing, error correction, encryption, routing – in hardware at line rate. A Colorlight 5A-75B with dual GbE can serve as a protocol-translation gateway between a HelixCluster mesh and legacy industrial networks, satellite downlinks, or proprietary sensor buses.</w:t>
      </w:r>
    </w:p>
    <w:p>
      <w:pPr>
        <w:pStyle w:val="BodyText"/>
      </w:pPr>
      <w:r>
        <w:rPr>
          <w:bCs/>
          <w:b/>
        </w:rPr>
        <w:t xml:space="preserve">AI Inference at Custom Precision</w:t>
      </w:r>
      <w:r>
        <w:t xml:space="preserve"> </w:t>
      </w:r>
      <w:r>
        <w:t xml:space="preserve">represents the emerging frontier. While Jetson Orin Nano dominates general-purpose TOPS-per-watt, FPGAs excel at non-standard quantization – ternary weights, binary neural networks, and custom fixed-point formats that reduce model size beyond GPU INT8 capabilities. The KV260’s DPU supports INT8 and INT16; more experimental Zynq implementations have demonstrated sub-INT8 inference with accuracy trade-offs viable for specific edge-analytics scenarios.</w:t>
      </w:r>
    </w:p>
    <w:p>
      <w:pPr>
        <w:pStyle w:val="BodyText"/>
      </w:pPr>
      <w:r>
        <w:rPr>
          <w:bCs/>
          <w:b/>
        </w:rPr>
        <w:t xml:space="preserve">Multi-Core Cluster-on-Chip</w:t>
      </w:r>
      <w:r>
        <w:t xml:space="preserve"> </w:t>
      </w:r>
      <w:r>
        <w:t xml:space="preserve">offers a preview of future integration. A single ECP5-85K hosting quad-core SMP VexRiscv becomes four small compute nodes on one chip, each running independent Linux or Zephyr RTOS. While individual core performance is modest (~2.57 Coremark/MHz at 180 MHz), the aggregate throughput of four parallel cores with custom interconnect and shared accelerators creates a unique</w:t>
      </w:r>
      <w:r>
        <w:t xml:space="preserve"> </w:t>
      </w:r>
      <w:r>
        <w:t xml:space="preserve">“</w:t>
      </w:r>
      <w:r>
        <w:t xml:space="preserve">many-small-nodes</w:t>
      </w:r>
      <w:r>
        <w:t xml:space="preserve">”</w:t>
      </w:r>
      <w:r>
        <w:t xml:space="preserve"> </w:t>
      </w:r>
      <w:r>
        <w:t xml:space="preserve">architecture. The onboard FPGA fabric can implement custom cache-coherence protocols, message-passing networks, or even lightweight DMA engines between cores – capabilities impossible to add to fixed silicon. For HelixCluster, this suggests a future where individual FPGA boards function as micro-clusters, running multiple lightweight agents and routing workloads between soft cores and hardware accelerators under a single physical node’s coordination.</w:t>
      </w:r>
    </w:p>
    <w:p>
      <w:pPr>
        <w:pStyle w:val="BodyText"/>
      </w:pPr>
      <w:r>
        <w:t xml:space="preserve">The practical Phase 1 deployment recommendation is straightforward: procure two to three DE10-Nano boards as baseline STANDARD-tier FPGA workers, supplemented by one KV260 for AI acceleration evaluation. A single ULX3S or Colorlight i5 running LiteX+VexRiscv serves as the EDGE-tier prototype, validating the fully open-source integration path. This modest investment – under $800 total – establishes FPGA capabilities within the cluster while the toolchain, especially OpenXC7 for Zynq-7000, continues maturing toward full open-source parity with proprietary alternatives.</w:t>
      </w:r>
    </w:p>
    <w:p>
      <w:r>
        <w:pict>
          <v:rect style="width:0;height:1.5pt" o:hralign="center" o:hrstd="t" o:hr="t"/>
        </w:pict>
      </w:r>
    </w:p>
    <w:bookmarkEnd w:id="94"/>
    <w:bookmarkEnd w:id="95"/>
    <w:bookmarkEnd w:id="96"/>
    <w:bookmarkStart w:id="118" w:name="enterprise-server-cloud-nodes"/>
    <w:p>
      <w:pPr>
        <w:pStyle w:val="Heading2"/>
      </w:pPr>
      <w:r>
        <w:t xml:space="preserve">5. Enterprise, Server &amp; Cloud Nodes</w:t>
      </w:r>
    </w:p>
    <w:p>
      <w:pPr>
        <w:pStyle w:val="FirstParagraph"/>
      </w:pPr>
      <w:r>
        <w:t xml:space="preserve">The highest-performance tier of HelixCluster nodes comes from enterprise, server, and cloud hardware. Where a Steam Deck contributes 4–15 watts of mobile compute and an ARM SBC adds 5–25 watts, a single used EPYC server can deliver 64–128 cores at 150–360 watts — the compute equivalent of twenty to forty edge nodes in one chassis. This chapter maps the full landscape, from $65 used EPYC processors pulled from decommissioned hyperscale racks to $0.001-per-vCPU-per-hour cloud spot instances that materialize on demand and vanish two minutes later.</w:t>
      </w:r>
    </w:p>
    <w:p>
      <w:pPr>
        <w:pStyle w:val="BodyText"/>
      </w:pPr>
      <w:r>
        <w:t xml:space="preserve">The used server market in 2025–2026 is historically unprecedented. Hyperscalers refreshing for AI workloads have flooded secondary markets with DDR4-based AMD EPYC and Intel Xeon systems at fractions of original cost. A 64-core EPYC 7742 that listed for $6,950 in 2019 now trades for under $750. A complete 64-core server with 128 GB RAM and NVMe storage can be assembled for less than a high-end laptop. Simultaneously, ARM servers — led by Ampere’s Altra family — have matured into production-ready platforms with full upstream Linux support, and cloud spot pricing has fallen to levels where ephemeral compute is cheaper than the electricity to run owned hardware for bursty workloads.</w:t>
      </w:r>
    </w:p>
    <w:p>
      <w:pPr>
        <w:pStyle w:val="BodyText"/>
      </w:pPr>
      <w:r>
        <w:t xml:space="preserve">The strategic question is not whether to use enterprise-grade nodes, but which tier to deploy and when cloud burst capacity complements on-prem hardware. This chapter answers that with hardware recommendations, total cost of ownership models, production-ready spot-preemption code, and WireGuard mesh configurations for hybrid cloud–on-prem clustering.</w:t>
      </w:r>
    </w:p>
    <w:p>
      <w:r>
        <w:pict>
          <v:rect style="width:0;height:1.5pt" o:hralign="center" o:hrstd="t" o:hr="t"/>
        </w:pict>
      </w:r>
    </w:p>
    <w:bookmarkStart w:id="100" w:name="arm-servers"/>
    <w:p>
      <w:pPr>
        <w:pStyle w:val="Heading3"/>
      </w:pPr>
      <w:r>
        <w:t xml:space="preserve">5.1 ARM Servers</w:t>
      </w:r>
    </w:p>
    <w:p>
      <w:pPr>
        <w:pStyle w:val="FirstParagraph"/>
      </w:pPr>
      <w:r>
        <w:t xml:space="preserve">ARM servers have transitioned from cloud-only abstractions to physically obtainable hardware. For builders willing to navigate a smaller ecosystem, ARM offers exceptional core density per watt and per dollar.</w:t>
      </w:r>
    </w:p>
    <w:bookmarkStart w:id="97" w:name="ampere-altra-altra-max-80128-cores"/>
    <w:p>
      <w:pPr>
        <w:pStyle w:val="Heading4"/>
      </w:pPr>
      <w:r>
        <w:t xml:space="preserve">5.1.1 Ampere Altra / Altra Max: 80–128 Cores</w:t>
      </w:r>
    </w:p>
    <w:p>
      <w:pPr>
        <w:pStyle w:val="FirstParagraph"/>
      </w:pPr>
      <w:r>
        <w:t xml:space="preserve">The Ampere Altra family, built on Arm Neoverse N1 cores at TSMC 7nm, was the first production ARM server platform to achieve widespread adoption. The Altra Q80-30 provides 80 cores at 150W TDP, with 8-channel DDR4-3200 memory (up to 4 TB) and 128 lanes of PCIe Gen4. It matches a dual-socket Intel Xeon Silver in memory bandwidth while consuming half the power. The Altra Max M128-30 pushes this to 128 cores at 183W TDP — a core count requiring a $15,000 AMD EPYC 9965 or dual Xeon Platinum to match in x86.</w:t>
      </w:r>
    </w:p>
    <w:p>
      <w:pPr>
        <w:pStyle w:val="BodyText"/>
      </w:pPr>
      <w:r>
        <w:t xml:space="preserve">Retail pricing for the Q80-30 sits around $1,689 new, but used and liquidation pricing trends toward $800–1,200. The M128-30 bundle retails near $2,500 but has appeared in secondary markets at $1,200–2,000. Available systems include the Mt. Snow single-socket 2U (up to 4 GPUs, 24 NVMe bays), the Mt. Jade dual-socket platform (256 cores total, Arm SystemReady LS certified), and rackmount options from Gigabyte, Supermicro, and ASRock Rack.</w:t>
      </w:r>
    </w:p>
    <w:p>
      <w:pPr>
        <w:pStyle w:val="BodyText"/>
      </w:pPr>
      <w:r>
        <w:t xml:space="preserve">Linux compatibility is excellent — full upstream kernel support since 5.10+, certified for Ubuntu, RHEL, SUSE, and Debian. LinuxBoot is supported for open-source firmware. Virtualization via KVM and Xen works without patches. The caveats: ARM-specific binaries are required (though most modern software publishes aarch64 builds), some proprietary enterprise tools lack ARM ports, and single-threaded performance is roughly Intel Skylake-grade rather than modern Zen 4. For containerized workloads, CI/CD runners, and distributed storage, these limitations rarely matter.</w:t>
      </w:r>
    </w:p>
    <w:bookmarkEnd w:id="97"/>
    <w:bookmarkStart w:id="98" w:name="aws-graviton-34-cloud-reference"/>
    <w:p>
      <w:pPr>
        <w:pStyle w:val="Heading4"/>
      </w:pPr>
      <w:r>
        <w:t xml:space="preserve">5.1.2 AWS Graviton 3/4: Cloud Reference</w:t>
      </w:r>
    </w:p>
    <w:p>
      <w:pPr>
        <w:pStyle w:val="FirstParagraph"/>
      </w:pPr>
      <w:r>
        <w:t xml:space="preserve">AWS Graviton provides the benchmark for evaluating ARM without hardware commitment. Graviton3 (Neoverse V1, 64 cores, 307 GB/s bandwidth) powers the c7g/m7g/r7g families. Graviton4 (Neoverse V2, 96 cores, 537 GB/s bandwidth, DDR5-5600) delivers ~30% better price-performance. Graviton4’s improvements are substantial — 50% more cores, 75% more memory bandwidth, and real-world gains of 40% in database workloads. One curious finding: Graviton3’s 256-bit SVE SIMD registers make it paradoxically faster than Graviton4 (128-bit SVE) for certain vector search workloads.</w:t>
      </w:r>
    </w:p>
    <w:bookmarkEnd w:id="98"/>
    <w:bookmarkStart w:id="99" w:name="performance-vs.-x86-benchmarks"/>
    <w:p>
      <w:pPr>
        <w:pStyle w:val="Heading4"/>
      </w:pPr>
      <w:r>
        <w:t xml:space="preserve">5.1.3 Performance vs. x86 Benchmarks</w:t>
      </w:r>
    </w:p>
    <w:p>
      <w:pPr>
        <w:pStyle w:val="FirstParagraph"/>
      </w:pPr>
      <w:r>
        <w:t xml:space="preserve">At the socket level, an Altra Max M128-30 delivers roughly 75,000–85,000 PassMark points — comparable to a 64-core EPYC 7742 (~81,500 points). Per-core, each Neoverse N1 core achieves ~600–700 PassMark points versus 1,200–1,400 for Zen 4 or Sapphire Rapids. The ARM advantage is density and efficiency: 128 cores at 183W enables hosting 200–400 lightweight containers simultaneously, making the Altra Max exceptional for microservice aggregation and edge-to-core relay nodes.</w:t>
      </w:r>
    </w:p>
    <w:p>
      <w:r>
        <w:pict>
          <v:rect style="width:0;height:1.5pt" o:hralign="center" o:hrstd="t" o:hr="t"/>
        </w:pict>
      </w:r>
    </w:p>
    <w:bookmarkEnd w:id="99"/>
    <w:bookmarkEnd w:id="100"/>
    <w:bookmarkStart w:id="104" w:name="used-x86-servers"/>
    <w:p>
      <w:pPr>
        <w:pStyle w:val="Heading3"/>
      </w:pPr>
      <w:r>
        <w:t xml:space="preserve">5.2 Used x86 Servers</w:t>
      </w:r>
    </w:p>
    <w:p>
      <w:pPr>
        <w:pStyle w:val="FirstParagraph"/>
      </w:pPr>
      <w:r>
        <w:t xml:space="preserve">The used x86 server market is the single best source of raw compute capacity for HelixCluster. With careful procurement, builders achieve core counts and memory bandwidths that dwarf consumer hardware at comparable or lower prices.</w:t>
      </w:r>
    </w:p>
    <w:bookmarkStart w:id="101" w:name="amd-epyc-70027003-series"/>
    <w:p>
      <w:pPr>
        <w:pStyle w:val="Heading4"/>
      </w:pPr>
      <w:r>
        <w:t xml:space="preserve">5.2.1 AMD EPYC 7002/7003 Series</w:t>
      </w:r>
    </w:p>
    <w:p>
      <w:pPr>
        <w:pStyle w:val="FirstParagraph"/>
      </w:pPr>
      <w:r>
        <w:t xml:space="preserve">AMD EPYC dominates used server value. The 7002</w:t>
      </w:r>
      <w:r>
        <w:t xml:space="preserve"> </w:t>
      </w:r>
      <w:r>
        <w:t xml:space="preserve">“</w:t>
      </w:r>
      <w:r>
        <w:t xml:space="preserve">Rome</w:t>
      </w:r>
      <w:r>
        <w:t xml:space="preserve">”</w:t>
      </w:r>
      <w:r>
        <w:t xml:space="preserve"> </w:t>
      </w:r>
      <w:r>
        <w:t xml:space="preserve">series (Zen 2, SP3 socket) offers the best price per core. The EPYC 7551 — 32 cores, 180W — trades for $65–75 used, yielding ~$2.10 per core. The 64-core EPYC 7742 costs $500–750 used and provides 128x PCIe Gen4 lanes unmatched by any consumer platform. A complete 7742 build (CPU, Supermicro H11SSL-i motherboard, 128 GB DDR4, 1 TB NVMe, PSU, case) totals $900–1,100.</w:t>
      </w:r>
    </w:p>
    <w:p>
      <w:pPr>
        <w:pStyle w:val="BodyText"/>
      </w:pPr>
      <w:r>
        <w:t xml:space="preserve">The 7003</w:t>
      </w:r>
      <w:r>
        <w:t xml:space="preserve"> </w:t>
      </w:r>
      <w:r>
        <w:t xml:space="preserve">“</w:t>
      </w:r>
      <w:r>
        <w:t xml:space="preserve">Milan</w:t>
      </w:r>
      <w:r>
        <w:t xml:space="preserve">”</w:t>
      </w:r>
      <w:r>
        <w:t xml:space="preserve"> </w:t>
      </w:r>
      <w:r>
        <w:t xml:space="preserve">series (Zen 3) adds 15–20% IPC improvement and higher boost clocks. The 64-core EPYC 7713 at $800–1,000 used offers the best balance of modern performance and core density, compatible with most Rome motherboards after a BIOS update. Platform costs remain reasonable: Supermicro H11SSL-i boards trade at $200–400, and DDR4 RDIMM ECC 32 GB modules cost $30–40 each.</w:t>
      </w:r>
    </w:p>
    <w:p>
      <w:pPr>
        <w:pStyle w:val="BodyText"/>
      </w:pPr>
      <w:r>
        <w:t xml:space="preserve">For builders seeking the bleeding edge, used EPYC 9004</w:t>
      </w:r>
      <w:r>
        <w:t xml:space="preserve"> </w:t>
      </w:r>
      <w:r>
        <w:t xml:space="preserve">“</w:t>
      </w:r>
      <w:r>
        <w:t xml:space="preserve">Genoa</w:t>
      </w:r>
      <w:r>
        <w:t xml:space="preserve">”</w:t>
      </w:r>
      <w:r>
        <w:t xml:space="preserve"> </w:t>
      </w:r>
      <w:r>
        <w:t xml:space="preserve">(Zen 4, SP5 socket) processors have begun appearing at compelling prices. The 96-core EPYC 9654 trades at $1,500–2,000 used — roughly $18 per core for a 12-channel DDR5 platform with 128x PCIe Gen5 lanes.</w:t>
      </w:r>
    </w:p>
    <w:bookmarkEnd w:id="101"/>
    <w:bookmarkStart w:id="102" w:name="intel-xeon-e5-v3v4-and-scalable"/>
    <w:p>
      <w:pPr>
        <w:pStyle w:val="Heading4"/>
      </w:pPr>
      <w:r>
        <w:t xml:space="preserve">5.2.2 Intel Xeon E5 v3/v4 and Scalable</w:t>
      </w:r>
    </w:p>
    <w:p>
      <w:pPr>
        <w:pStyle w:val="FirstParagraph"/>
      </w:pPr>
      <w:r>
        <w:t xml:space="preserve">Intel’s massive installed base creates a liquid used market. Legacy Xeon E5 v3 (Haswell) and v4 (Broadwell) processors are extraordinarily cheap: the E5-2697 v4 (18 cores) costs $50–100, and the E5-2699 v4 (22 cores) costs $100–150. Dual-socket platforms yield 36–44 total cores for under $200 in CPU costs, with Supermicro X10DRI motherboards at $150–250. DDR4 RDIMMs for these platforms are plentiful and cheap, making full builds accessible even with minimal budget. These systems are power-hungry (250–400W platform) but for always-on infrastructure services — monitoring, DNS, DHCP, internal relays — the cost-effectiveness is unmatched.</w:t>
      </w:r>
    </w:p>
    <w:p>
      <w:pPr>
        <w:pStyle w:val="BodyText"/>
      </w:pPr>
      <w:r>
        <w:t xml:space="preserve">Newer Intel Xeon Scalable (Sapphire Rapids, Emerald Rapids) offer AMX instructions accelerating INT8 inference, making them competitive for AI serving when obtained at used discount. However, for general containerized compute, used EPYC generally offers superior core density and PCIe lane availability at equivalent price points.</w:t>
      </w:r>
    </w:p>
    <w:bookmarkEnd w:id="102"/>
    <w:bookmarkStart w:id="103" w:name="threadripper-pro-workstation-alternative"/>
    <w:p>
      <w:pPr>
        <w:pStyle w:val="Heading4"/>
      </w:pPr>
      <w:r>
        <w:t xml:space="preserve">5.2.3 Threadripper PRO: Workstation Alternative</w:t>
      </w:r>
    </w:p>
    <w:p>
      <w:pPr>
        <w:pStyle w:val="FirstParagraph"/>
      </w:pPr>
      <w:r>
        <w:t xml:space="preserve">AMD Threadripper PRO bridges desktop and server. The 5995WX (64 Zen 3 cores, 8-channel DDR4, 128x PCIe Gen4) trades at $2,500–3,500 used and pairs with WRX80 motherboards around $1,000. The 7975WX (32 Zen 4 cores, 8-channel DDR5) at $1,500–2,000 used offers higher single-threaded performance. For HelixCluster, Threadripper PRO nodes excel as development workstations doubling as cluster members — CI/CD build servers, local AI inference with GPU, and video transcoding. Rackmount chassis conversions are available for 24/7 deployment, though workstation cooling must be upgraded for sustained loads.</w:t>
      </w:r>
    </w:p>
    <w:p>
      <w:pPr>
        <w:pStyle w:val="BodyText"/>
      </w:pPr>
      <w:r>
        <w:rPr>
          <w:bCs/>
          <w:b/>
        </w:rPr>
        <w:t xml:space="preserve">Table 1: Server Price-per-Core Comparison</w:t>
      </w:r>
    </w:p>
    <w:tbl>
      <w:tblPr>
        <w:tblStyle w:val="Table"/>
        <w:tblW w:type="pct" w:w="5000"/>
        <w:tblLook w:firstRow="1" w:lastRow="0" w:firstColumn="0" w:lastColumn="0" w:noHBand="0" w:noVBand="0" w:val="0020"/>
      </w:tblPr>
      <w:tblGrid>
        <w:gridCol w:w="2112"/>
        <w:gridCol w:w="924"/>
        <w:gridCol w:w="1848"/>
        <w:gridCol w:w="1056"/>
        <w:gridCol w:w="660"/>
        <w:gridCol w:w="1320"/>
      </w:tblGrid>
      <w:tr>
        <w:trPr>
          <w:tblHeader w:val="true"/>
        </w:trPr>
        <w:tc>
          <w:tcPr/>
          <w:p>
            <w:pPr>
              <w:pStyle w:val="Compact"/>
              <w:jc w:val="left"/>
            </w:pPr>
            <w:r>
              <w:t xml:space="preserve">Hardware Option</w:t>
            </w:r>
          </w:p>
        </w:tc>
        <w:tc>
          <w:tcPr/>
          <w:p>
            <w:pPr>
              <w:pStyle w:val="Compact"/>
              <w:jc w:val="left"/>
            </w:pPr>
            <w:r>
              <w:t xml:space="preserve">Cores</w:t>
            </w:r>
          </w:p>
        </w:tc>
        <w:tc>
          <w:tcPr/>
          <w:p>
            <w:pPr>
              <w:pStyle w:val="Compact"/>
              <w:jc w:val="left"/>
            </w:pPr>
            <w:r>
              <w:t xml:space="preserve">System Price*</w:t>
            </w:r>
          </w:p>
        </w:tc>
        <w:tc>
          <w:tcPr/>
          <w:p>
            <w:pPr>
              <w:pStyle w:val="Compact"/>
              <w:jc w:val="left"/>
            </w:pPr>
            <w:r>
              <w:t xml:space="preserve">$/Core</w:t>
            </w:r>
          </w:p>
        </w:tc>
        <w:tc>
          <w:tcPr/>
          <w:p>
            <w:pPr>
              <w:pStyle w:val="Compact"/>
              <w:jc w:val="left"/>
            </w:pPr>
            <w:r>
              <w:t xml:space="preserve">TDP</w:t>
            </w:r>
          </w:p>
        </w:tc>
        <w:tc>
          <w:tcPr/>
          <w:p>
            <w:pPr>
              <w:pStyle w:val="Compact"/>
              <w:jc w:val="left"/>
            </w:pPr>
            <w:r>
              <w:t xml:space="preserve">Best For</w:t>
            </w:r>
          </w:p>
        </w:tc>
      </w:tr>
      <w:tr>
        <w:tc>
          <w:tcPr/>
          <w:p>
            <w:pPr>
              <w:pStyle w:val="Compact"/>
              <w:jc w:val="left"/>
            </w:pPr>
            <w:r>
              <w:t xml:space="preserve">Used EPYC 7551</w:t>
            </w:r>
          </w:p>
        </w:tc>
        <w:tc>
          <w:tcPr/>
          <w:p>
            <w:pPr>
              <w:pStyle w:val="Compact"/>
              <w:jc w:val="left"/>
            </w:pPr>
            <w:r>
              <w:t xml:space="preserve">32</w:t>
            </w:r>
          </w:p>
        </w:tc>
        <w:tc>
          <w:tcPr/>
          <w:p>
            <w:pPr>
              <w:pStyle w:val="Compact"/>
              <w:jc w:val="left"/>
            </w:pPr>
            <w:r>
              <w:t xml:space="preserve">~$350</w:t>
            </w:r>
          </w:p>
        </w:tc>
        <w:tc>
          <w:tcPr/>
          <w:p>
            <w:pPr>
              <w:pStyle w:val="Compact"/>
              <w:jc w:val="left"/>
            </w:pPr>
            <w:r>
              <w:t xml:space="preserve">$10.94</w:t>
            </w:r>
          </w:p>
        </w:tc>
        <w:tc>
          <w:tcPr/>
          <w:p>
            <w:pPr>
              <w:pStyle w:val="Compact"/>
              <w:jc w:val="left"/>
            </w:pPr>
            <w:r>
              <w:t xml:space="preserve">180W</w:t>
            </w:r>
          </w:p>
        </w:tc>
        <w:tc>
          <w:tcPr/>
          <w:p>
            <w:pPr>
              <w:pStyle w:val="Compact"/>
              <w:jc w:val="left"/>
            </w:pPr>
            <w:r>
              <w:t xml:space="preserve">Entry-level compute node</w:t>
            </w:r>
          </w:p>
        </w:tc>
      </w:tr>
      <w:tr>
        <w:tc>
          <w:tcPr/>
          <w:p>
            <w:pPr>
              <w:pStyle w:val="Compact"/>
              <w:jc w:val="left"/>
            </w:pPr>
            <w:r>
              <w:t xml:space="preserve">Used EPYC 7742</w:t>
            </w:r>
          </w:p>
        </w:tc>
        <w:tc>
          <w:tcPr/>
          <w:p>
            <w:pPr>
              <w:pStyle w:val="Compact"/>
              <w:jc w:val="left"/>
            </w:pPr>
            <w:r>
              <w:t xml:space="preserve">64</w:t>
            </w:r>
          </w:p>
        </w:tc>
        <w:tc>
          <w:tcPr/>
          <w:p>
            <w:pPr>
              <w:pStyle w:val="Compact"/>
              <w:jc w:val="left"/>
            </w:pPr>
            <w:r>
              <w:t xml:space="preserve">~$900</w:t>
            </w:r>
          </w:p>
        </w:tc>
        <w:tc>
          <w:tcPr/>
          <w:p>
            <w:pPr>
              <w:pStyle w:val="Compact"/>
              <w:jc w:val="left"/>
            </w:pPr>
            <w:r>
              <w:t xml:space="preserve">$14.06</w:t>
            </w:r>
          </w:p>
        </w:tc>
        <w:tc>
          <w:tcPr/>
          <w:p>
            <w:pPr>
              <w:pStyle w:val="Compact"/>
              <w:jc w:val="left"/>
            </w:pPr>
            <w:r>
              <w:t xml:space="preserve">225W</w:t>
            </w:r>
          </w:p>
        </w:tc>
        <w:tc>
          <w:tcPr/>
          <w:p>
            <w:pPr>
              <w:pStyle w:val="Compact"/>
              <w:jc w:val="left"/>
            </w:pPr>
            <w:r>
              <w:t xml:space="preserve">High-density container host</w:t>
            </w:r>
          </w:p>
        </w:tc>
      </w:tr>
      <w:tr>
        <w:tc>
          <w:tcPr/>
          <w:p>
            <w:pPr>
              <w:pStyle w:val="Compact"/>
              <w:jc w:val="left"/>
            </w:pPr>
            <w:r>
              <w:t xml:space="preserve">Used EPYC 7713</w:t>
            </w:r>
          </w:p>
        </w:tc>
        <w:tc>
          <w:tcPr/>
          <w:p>
            <w:pPr>
              <w:pStyle w:val="Compact"/>
              <w:jc w:val="left"/>
            </w:pPr>
            <w:r>
              <w:t xml:space="preserve">64</w:t>
            </w:r>
          </w:p>
        </w:tc>
        <w:tc>
          <w:tcPr/>
          <w:p>
            <w:pPr>
              <w:pStyle w:val="Compact"/>
              <w:jc w:val="left"/>
            </w:pPr>
            <w:r>
              <w:t xml:space="preserve">~$1,200</w:t>
            </w:r>
          </w:p>
        </w:tc>
        <w:tc>
          <w:tcPr/>
          <w:p>
            <w:pPr>
              <w:pStyle w:val="Compact"/>
              <w:jc w:val="left"/>
            </w:pPr>
            <w:r>
              <w:t xml:space="preserve">$18.75</w:t>
            </w:r>
          </w:p>
        </w:tc>
        <w:tc>
          <w:tcPr/>
          <w:p>
            <w:pPr>
              <w:pStyle w:val="Compact"/>
              <w:jc w:val="left"/>
            </w:pPr>
            <w:r>
              <w:t xml:space="preserve">225W</w:t>
            </w:r>
          </w:p>
        </w:tc>
        <w:tc>
          <w:tcPr/>
          <w:p>
            <w:pPr>
              <w:pStyle w:val="Compact"/>
              <w:jc w:val="left"/>
            </w:pPr>
            <w:r>
              <w:t xml:space="preserve">Modern high-performance node</w:t>
            </w:r>
          </w:p>
        </w:tc>
      </w:tr>
      <w:tr>
        <w:tc>
          <w:tcPr/>
          <w:p>
            <w:pPr>
              <w:pStyle w:val="Compact"/>
              <w:jc w:val="left"/>
            </w:pPr>
            <w:r>
              <w:t xml:space="preserve">Ampere Altra Q80-30</w:t>
            </w:r>
          </w:p>
        </w:tc>
        <w:tc>
          <w:tcPr/>
          <w:p>
            <w:pPr>
              <w:pStyle w:val="Compact"/>
              <w:jc w:val="left"/>
            </w:pPr>
            <w:r>
              <w:t xml:space="preserve">80</w:t>
            </w:r>
          </w:p>
        </w:tc>
        <w:tc>
          <w:tcPr/>
          <w:p>
            <w:pPr>
              <w:pStyle w:val="Compact"/>
              <w:jc w:val="left"/>
            </w:pPr>
            <w:r>
              <w:t xml:space="preserve">~$1,500</w:t>
            </w:r>
          </w:p>
        </w:tc>
        <w:tc>
          <w:tcPr/>
          <w:p>
            <w:pPr>
              <w:pStyle w:val="Compact"/>
              <w:jc w:val="left"/>
            </w:pPr>
            <w:r>
              <w:t xml:space="preserve">$18.75</w:t>
            </w:r>
          </w:p>
        </w:tc>
        <w:tc>
          <w:tcPr/>
          <w:p>
            <w:pPr>
              <w:pStyle w:val="Compact"/>
              <w:jc w:val="left"/>
            </w:pPr>
            <w:r>
              <w:t xml:space="preserve">150W</w:t>
            </w:r>
          </w:p>
        </w:tc>
        <w:tc>
          <w:tcPr/>
          <w:p>
            <w:pPr>
              <w:pStyle w:val="Compact"/>
              <w:jc w:val="left"/>
            </w:pPr>
            <w:r>
              <w:t xml:space="preserve">ARM-native container density</w:t>
            </w:r>
          </w:p>
        </w:tc>
      </w:tr>
      <w:tr>
        <w:tc>
          <w:tcPr/>
          <w:p>
            <w:pPr>
              <w:pStyle w:val="Compact"/>
              <w:jc w:val="left"/>
            </w:pPr>
            <w:r>
              <w:t xml:space="preserve">Ampere Altra Max M128</w:t>
            </w:r>
          </w:p>
        </w:tc>
        <w:tc>
          <w:tcPr/>
          <w:p>
            <w:pPr>
              <w:pStyle w:val="Compact"/>
              <w:jc w:val="left"/>
            </w:pPr>
            <w:r>
              <w:t xml:space="preserve">128</w:t>
            </w:r>
          </w:p>
        </w:tc>
        <w:tc>
          <w:tcPr/>
          <w:p>
            <w:pPr>
              <w:pStyle w:val="Compact"/>
              <w:jc w:val="left"/>
            </w:pPr>
            <w:r>
              <w:t xml:space="preserve">~$2,500</w:t>
            </w:r>
          </w:p>
        </w:tc>
        <w:tc>
          <w:tcPr/>
          <w:p>
            <w:pPr>
              <w:pStyle w:val="Compact"/>
              <w:jc w:val="left"/>
            </w:pPr>
            <w:r>
              <w:t xml:space="preserve">$19.53</w:t>
            </w:r>
          </w:p>
        </w:tc>
        <w:tc>
          <w:tcPr/>
          <w:p>
            <w:pPr>
              <w:pStyle w:val="Compact"/>
              <w:jc w:val="left"/>
            </w:pPr>
            <w:r>
              <w:t xml:space="preserve">183W</w:t>
            </w:r>
          </w:p>
        </w:tc>
        <w:tc>
          <w:tcPr/>
          <w:p>
            <w:pPr>
              <w:pStyle w:val="Compact"/>
              <w:jc w:val="left"/>
            </w:pPr>
            <w:r>
              <w:t xml:space="preserve">Maximum core density per watt</w:t>
            </w:r>
          </w:p>
        </w:tc>
      </w:tr>
      <w:tr>
        <w:tc>
          <w:tcPr/>
          <w:p>
            <w:pPr>
              <w:pStyle w:val="Compact"/>
              <w:jc w:val="left"/>
            </w:pPr>
            <w:r>
              <w:t xml:space="preserve">EPYC 9654 (Genoa, used)</w:t>
            </w:r>
          </w:p>
        </w:tc>
        <w:tc>
          <w:tcPr/>
          <w:p>
            <w:pPr>
              <w:pStyle w:val="Compact"/>
              <w:jc w:val="left"/>
            </w:pPr>
            <w:r>
              <w:t xml:space="preserve">96</w:t>
            </w:r>
          </w:p>
        </w:tc>
        <w:tc>
          <w:tcPr/>
          <w:p>
            <w:pPr>
              <w:pStyle w:val="Compact"/>
              <w:jc w:val="left"/>
            </w:pPr>
            <w:r>
              <w:t xml:space="preserve">~$2,000</w:t>
            </w:r>
          </w:p>
        </w:tc>
        <w:tc>
          <w:tcPr/>
          <w:p>
            <w:pPr>
              <w:pStyle w:val="Compact"/>
              <w:jc w:val="left"/>
            </w:pPr>
            <w:r>
              <w:t xml:space="preserve">$20.83</w:t>
            </w:r>
          </w:p>
        </w:tc>
        <w:tc>
          <w:tcPr/>
          <w:p>
            <w:pPr>
              <w:pStyle w:val="Compact"/>
              <w:jc w:val="left"/>
            </w:pPr>
            <w:r>
              <w:t xml:space="preserve">360W</w:t>
            </w:r>
          </w:p>
        </w:tc>
        <w:tc>
          <w:tcPr/>
          <w:p>
            <w:pPr>
              <w:pStyle w:val="Compact"/>
              <w:jc w:val="left"/>
            </w:pPr>
            <w:r>
              <w:t xml:space="preserve">Modern x86, DDR5, PCIe Gen5</w:t>
            </w:r>
          </w:p>
        </w:tc>
      </w:tr>
      <w:tr>
        <w:tc>
          <w:tcPr/>
          <w:p>
            <w:pPr>
              <w:pStyle w:val="Compact"/>
              <w:jc w:val="left"/>
            </w:pPr>
            <w:r>
              <w:t xml:space="preserve">Threadripper PRO 5995WX</w:t>
            </w:r>
          </w:p>
        </w:tc>
        <w:tc>
          <w:tcPr/>
          <w:p>
            <w:pPr>
              <w:pStyle w:val="Compact"/>
              <w:jc w:val="left"/>
            </w:pPr>
            <w:r>
              <w:t xml:space="preserve">64</w:t>
            </w:r>
          </w:p>
        </w:tc>
        <w:tc>
          <w:tcPr/>
          <w:p>
            <w:pPr>
              <w:pStyle w:val="Compact"/>
              <w:jc w:val="left"/>
            </w:pPr>
            <w:r>
              <w:t xml:space="preserve">~$3,500</w:t>
            </w:r>
          </w:p>
        </w:tc>
        <w:tc>
          <w:tcPr/>
          <w:p>
            <w:pPr>
              <w:pStyle w:val="Compact"/>
              <w:jc w:val="left"/>
            </w:pPr>
            <w:r>
              <w:t xml:space="preserve">$54.69</w:t>
            </w:r>
          </w:p>
        </w:tc>
        <w:tc>
          <w:tcPr/>
          <w:p>
            <w:pPr>
              <w:pStyle w:val="Compact"/>
              <w:jc w:val="left"/>
            </w:pPr>
            <w:r>
              <w:t xml:space="preserve">280W</w:t>
            </w:r>
          </w:p>
        </w:tc>
        <w:tc>
          <w:tcPr/>
          <w:p>
            <w:pPr>
              <w:pStyle w:val="Compact"/>
              <w:jc w:val="left"/>
            </w:pPr>
            <w:r>
              <w:t xml:space="preserve">Workstation + occasional server</w:t>
            </w:r>
          </w:p>
        </w:tc>
      </w:tr>
      <w:tr>
        <w:tc>
          <w:tcPr/>
          <w:p>
            <w:pPr>
              <w:pStyle w:val="Compact"/>
              <w:jc w:val="left"/>
            </w:pPr>
            <w:r>
              <w:t xml:space="preserve">Mac Mini M4 Pro</w:t>
            </w:r>
          </w:p>
        </w:tc>
        <w:tc>
          <w:tcPr/>
          <w:p>
            <w:pPr>
              <w:pStyle w:val="Compact"/>
              <w:jc w:val="left"/>
            </w:pPr>
            <w:r>
              <w:t xml:space="preserve">14</w:t>
            </w:r>
          </w:p>
        </w:tc>
        <w:tc>
          <w:tcPr/>
          <w:p>
            <w:pPr>
              <w:pStyle w:val="Compact"/>
              <w:jc w:val="left"/>
            </w:pPr>
            <w:r>
              <w:t xml:space="preserve">$1,399</w:t>
            </w:r>
          </w:p>
        </w:tc>
        <w:tc>
          <w:tcPr/>
          <w:p>
            <w:pPr>
              <w:pStyle w:val="Compact"/>
              <w:jc w:val="left"/>
            </w:pPr>
            <w:r>
              <w:t xml:space="preserve">$99.93</w:t>
            </w:r>
          </w:p>
        </w:tc>
        <w:tc>
          <w:tcPr/>
          <w:p>
            <w:pPr>
              <w:pStyle w:val="Compact"/>
              <w:jc w:val="left"/>
            </w:pPr>
            <w:r>
              <w:t xml:space="preserve">35W</w:t>
            </w:r>
          </w:p>
        </w:tc>
        <w:tc>
          <w:tcPr/>
          <w:p>
            <w:pPr>
              <w:pStyle w:val="Compact"/>
              <w:jc w:val="left"/>
            </w:pPr>
            <w:r>
              <w:t xml:space="preserve">Silent dev node, AI inference</w:t>
            </w:r>
          </w:p>
        </w:tc>
      </w:tr>
    </w:tbl>
    <w:p>
      <w:pPr>
        <w:pStyle w:val="BodyText"/>
      </w:pPr>
      <w:r>
        <w:t xml:space="preserve">*System price includes CPU, motherboard, 64 GB RAM, 1 TB NVMe, PSU, and case. Cloud spot excluded (zero CAPEX, ongoing OPEX).</w:t>
      </w:r>
    </w:p>
    <w:p>
      <w:r>
        <w:pict>
          <v:rect style="width:0;height:1.5pt" o:hralign="center" o:hrstd="t" o:hr="t"/>
        </w:pict>
      </w:r>
    </w:p>
    <w:bookmarkEnd w:id="103"/>
    <w:bookmarkEnd w:id="104"/>
    <w:bookmarkStart w:id="107" w:name="mini-pcs-compact-workstations"/>
    <w:p>
      <w:pPr>
        <w:pStyle w:val="Heading3"/>
      </w:pPr>
      <w:r>
        <w:t xml:space="preserve">5.3 Mini PCs &amp; Compact Workstations</w:t>
      </w:r>
    </w:p>
    <w:p>
      <w:pPr>
        <w:pStyle w:val="FirstParagraph"/>
      </w:pPr>
      <w:r>
        <w:t xml:space="preserve">Not every node needs a rack. Mini PCs offer a compelling middle ground — compact enough for desk-side deployment, yet powerful enough to serve as mesh relays, build agents, and lightweight compute nodes. The critical differentiator is networking: most mini PCs ship with single Gigabit or 2.5GbE, insufficient for high-throughput mesh backhaul. One device breaks this pattern.</w:t>
      </w:r>
    </w:p>
    <w:bookmarkStart w:id="105" w:name="X8aff9063e90a46845d468e9e9fda95431c475b2"/>
    <w:p>
      <w:pPr>
        <w:pStyle w:val="Heading4"/>
      </w:pPr>
      <w:r>
        <w:t xml:space="preserve">5.3.1 Minisforum MS-01: Best Mini PC Cluster Node</w:t>
      </w:r>
    </w:p>
    <w:p>
      <w:pPr>
        <w:pStyle w:val="FirstParagraph"/>
      </w:pPr>
      <w:r>
        <w:t xml:space="preserve">The Minisforum MS-01, built around Intel’s i9-13900H (14 cores, 20 threads, up to 5.4 GHz), is the standout compact workstation for HelixCluster. Its defining feature — dual 10GbE SFP+ ports via Intel X710 — provides 20 Gbps aggregate throughput, enabling direct high-speed node-to-node links via SFP+ DAC cables without a switch. Three M.2 slots support up to 6 TB NVMe. A PCIe x16 slot (x8 electrical) accommodates a half-height GPU such as the NVIDIA RTX A2000. Intel vPro enables remote management for headless deployments.</w:t>
      </w:r>
    </w:p>
    <w:p>
      <w:pPr>
        <w:pStyle w:val="BodyText"/>
      </w:pPr>
      <w:r>
        <w:t xml:space="preserve">At $679 barebones ($550–700 used/promotional), the MS-01 occupies a unique position: 10GbE networking in a 1.8-liter chassis at one-third the cost of building a comparable small-form-factor server. For field offices, retail locations, and home labs serving as mesh relays, it provides core-node-grade networking in a backpack-sized package.</w:t>
      </w:r>
    </w:p>
    <w:bookmarkEnd w:id="105"/>
    <w:bookmarkStart w:id="106" w:name="mini-pc-comparison-table"/>
    <w:p>
      <w:pPr>
        <w:pStyle w:val="Heading4"/>
      </w:pPr>
      <w:r>
        <w:t xml:space="preserve">5.3.2 Mini PC Comparison Table</w:t>
      </w:r>
    </w:p>
    <w:p>
      <w:pPr>
        <w:pStyle w:val="FirstParagraph"/>
      </w:pPr>
      <w:r>
        <w:rPr>
          <w:bCs/>
          <w:b/>
        </w:rPr>
        <w:t xml:space="preserve">Table 2: Mini PC Comparison for HelixCluster</w:t>
      </w:r>
    </w:p>
    <w:tbl>
      <w:tblPr>
        <w:tblStyle w:val="Table"/>
        <w:tblW w:type="pct" w:w="5000"/>
        <w:tblLook w:firstRow="1" w:lastRow="0" w:firstColumn="0" w:lastColumn="0" w:noHBand="0" w:noVBand="0" w:val="0020"/>
      </w:tblPr>
      <w:tblGrid>
        <w:gridCol w:w="782"/>
        <w:gridCol w:w="1662"/>
        <w:gridCol w:w="1662"/>
        <w:gridCol w:w="1662"/>
        <w:gridCol w:w="2151"/>
      </w:tblGrid>
      <w:tr>
        <w:trPr>
          <w:tblHeader w:val="true"/>
        </w:trPr>
        <w:tc>
          <w:tcPr/>
          <w:p>
            <w:pPr>
              <w:pStyle w:val="Compact"/>
              <w:jc w:val="left"/>
            </w:pPr>
            <w:r>
              <w:t xml:space="preserve">Metric</w:t>
            </w:r>
          </w:p>
        </w:tc>
        <w:tc>
          <w:tcPr/>
          <w:p>
            <w:pPr>
              <w:pStyle w:val="Compact"/>
              <w:jc w:val="left"/>
            </w:pPr>
            <w:r>
              <w:t xml:space="preserve">Minisforum MS-01</w:t>
            </w:r>
          </w:p>
        </w:tc>
        <w:tc>
          <w:tcPr/>
          <w:p>
            <w:pPr>
              <w:pStyle w:val="Compact"/>
              <w:jc w:val="left"/>
            </w:pPr>
            <w:r>
              <w:t xml:space="preserve">ASUS NUC 14 Pro</w:t>
            </w:r>
          </w:p>
        </w:tc>
        <w:tc>
          <w:tcPr/>
          <w:p>
            <w:pPr>
              <w:pStyle w:val="Compact"/>
              <w:jc w:val="left"/>
            </w:pPr>
            <w:r>
              <w:t xml:space="preserve">Beelink SER9 Pro</w:t>
            </w:r>
          </w:p>
        </w:tc>
        <w:tc>
          <w:tcPr/>
          <w:p>
            <w:pPr>
              <w:pStyle w:val="Compact"/>
              <w:jc w:val="left"/>
            </w:pPr>
            <w:r>
              <w:t xml:space="preserve">Apple Mac Mini M4 Pro</w:t>
            </w:r>
          </w:p>
        </w:tc>
      </w:tr>
      <w:tr>
        <w:tc>
          <w:tcPr/>
          <w:p>
            <w:pPr>
              <w:pStyle w:val="Compact"/>
              <w:jc w:val="left"/>
            </w:pPr>
            <w:r>
              <w:t xml:space="preserve">CPU</w:t>
            </w:r>
          </w:p>
        </w:tc>
        <w:tc>
          <w:tcPr/>
          <w:p>
            <w:pPr>
              <w:pStyle w:val="Compact"/>
              <w:jc w:val="left"/>
            </w:pPr>
            <w:r>
              <w:t xml:space="preserve">i9-13900H</w:t>
            </w:r>
          </w:p>
        </w:tc>
        <w:tc>
          <w:tcPr/>
          <w:p>
            <w:pPr>
              <w:pStyle w:val="Compact"/>
              <w:jc w:val="left"/>
            </w:pPr>
            <w:r>
              <w:t xml:space="preserve">Core Ultra 7 165H</w:t>
            </w:r>
          </w:p>
        </w:tc>
        <w:tc>
          <w:tcPr/>
          <w:p>
            <w:pPr>
              <w:pStyle w:val="Compact"/>
              <w:jc w:val="left"/>
            </w:pPr>
            <w:r>
              <w:t xml:space="preserve">Ryzen AI 9 HX 370</w:t>
            </w:r>
          </w:p>
        </w:tc>
        <w:tc>
          <w:tcPr/>
          <w:p>
            <w:pPr>
              <w:pStyle w:val="Compact"/>
              <w:jc w:val="left"/>
            </w:pPr>
            <w:r>
              <w:t xml:space="preserve">M4 Pro (10P+4E)</w:t>
            </w:r>
          </w:p>
        </w:tc>
      </w:tr>
      <w:tr>
        <w:tc>
          <w:tcPr/>
          <w:p>
            <w:pPr>
              <w:pStyle w:val="Compact"/>
              <w:jc w:val="left"/>
            </w:pPr>
            <w:r>
              <w:t xml:space="preserve">Cores/Threads</w:t>
            </w:r>
          </w:p>
        </w:tc>
        <w:tc>
          <w:tcPr/>
          <w:p>
            <w:pPr>
              <w:pStyle w:val="Compact"/>
              <w:jc w:val="left"/>
            </w:pPr>
            <w:r>
              <w:t xml:space="preserve">14/20</w:t>
            </w:r>
          </w:p>
        </w:tc>
        <w:tc>
          <w:tcPr/>
          <w:p>
            <w:pPr>
              <w:pStyle w:val="Compact"/>
              <w:jc w:val="left"/>
            </w:pPr>
            <w:r>
              <w:t xml:space="preserve">16/22</w:t>
            </w:r>
          </w:p>
        </w:tc>
        <w:tc>
          <w:tcPr/>
          <w:p>
            <w:pPr>
              <w:pStyle w:val="Compact"/>
              <w:jc w:val="left"/>
            </w:pPr>
            <w:r>
              <w:t xml:space="preserve">12/24</w:t>
            </w:r>
          </w:p>
        </w:tc>
        <w:tc>
          <w:tcPr/>
          <w:p>
            <w:pPr>
              <w:pStyle w:val="Compact"/>
              <w:jc w:val="left"/>
            </w:pPr>
            <w:r>
              <w:t xml:space="preserve">14/14</w:t>
            </w:r>
          </w:p>
        </w:tc>
      </w:tr>
      <w:tr>
        <w:tc>
          <w:tcPr/>
          <w:p>
            <w:pPr>
              <w:pStyle w:val="Compact"/>
              <w:jc w:val="left"/>
            </w:pPr>
            <w:r>
              <w:t xml:space="preserve">TDP</w:t>
            </w:r>
          </w:p>
        </w:tc>
        <w:tc>
          <w:tcPr/>
          <w:p>
            <w:pPr>
              <w:pStyle w:val="Compact"/>
              <w:jc w:val="left"/>
            </w:pPr>
            <w:r>
              <w:t xml:space="preserve">45W</w:t>
            </w:r>
          </w:p>
        </w:tc>
        <w:tc>
          <w:tcPr/>
          <w:p>
            <w:pPr>
              <w:pStyle w:val="Compact"/>
              <w:jc w:val="left"/>
            </w:pPr>
            <w:r>
              <w:t xml:space="preserve">28W</w:t>
            </w:r>
          </w:p>
        </w:tc>
        <w:tc>
          <w:tcPr/>
          <w:p>
            <w:pPr>
              <w:pStyle w:val="Compact"/>
              <w:jc w:val="left"/>
            </w:pPr>
            <w:r>
              <w:t xml:space="preserve">54W</w:t>
            </w:r>
          </w:p>
        </w:tc>
        <w:tc>
          <w:tcPr/>
          <w:p>
            <w:pPr>
              <w:pStyle w:val="Compact"/>
              <w:jc w:val="left"/>
            </w:pPr>
            <w:r>
              <w:t xml:space="preserve">35W</w:t>
            </w:r>
          </w:p>
        </w:tc>
      </w:tr>
      <w:tr>
        <w:tc>
          <w:tcPr/>
          <w:p>
            <w:pPr>
              <w:pStyle w:val="Compact"/>
              <w:jc w:val="left"/>
            </w:pPr>
            <w:r>
              <w:t xml:space="preserve">Max RAM</w:t>
            </w:r>
          </w:p>
        </w:tc>
        <w:tc>
          <w:tcPr/>
          <w:p>
            <w:pPr>
              <w:pStyle w:val="Compact"/>
              <w:jc w:val="left"/>
            </w:pPr>
            <w:r>
              <w:t xml:space="preserve">64 GB DDR5-5200</w:t>
            </w:r>
          </w:p>
        </w:tc>
        <w:tc>
          <w:tcPr/>
          <w:p>
            <w:pPr>
              <w:pStyle w:val="Compact"/>
              <w:jc w:val="left"/>
            </w:pPr>
            <w:r>
              <w:t xml:space="preserve">96 GB DDR5</w:t>
            </w:r>
          </w:p>
        </w:tc>
        <w:tc>
          <w:tcPr/>
          <w:p>
            <w:pPr>
              <w:pStyle w:val="Compact"/>
              <w:jc w:val="left"/>
            </w:pPr>
            <w:r>
              <w:t xml:space="preserve">64 GB LPDDR5X</w:t>
            </w:r>
          </w:p>
        </w:tc>
        <w:tc>
          <w:tcPr/>
          <w:p>
            <w:pPr>
              <w:pStyle w:val="Compact"/>
              <w:jc w:val="left"/>
            </w:pPr>
            <w:r>
              <w:t xml:space="preserve">64 GB</w:t>
            </w:r>
          </w:p>
        </w:tc>
      </w:tr>
      <w:tr>
        <w:tc>
          <w:tcPr/>
          <w:p>
            <w:pPr>
              <w:pStyle w:val="Compact"/>
              <w:jc w:val="left"/>
            </w:pPr>
            <w:r>
              <w:t xml:space="preserve">Networking</w:t>
            </w:r>
          </w:p>
        </w:tc>
        <w:tc>
          <w:tcPr/>
          <w:p>
            <w:pPr>
              <w:pStyle w:val="Compact"/>
              <w:jc w:val="left"/>
            </w:pPr>
            <w:r>
              <w:t xml:space="preserve">2x 10GbE SFP+, 2x 2.5GbE</w:t>
            </w:r>
          </w:p>
        </w:tc>
        <w:tc>
          <w:tcPr/>
          <w:p>
            <w:pPr>
              <w:pStyle w:val="Compact"/>
              <w:jc w:val="left"/>
            </w:pPr>
            <w:r>
              <w:t xml:space="preserve">2x 2.5GbE, 2x TB4</w:t>
            </w:r>
          </w:p>
        </w:tc>
        <w:tc>
          <w:tcPr/>
          <w:p>
            <w:pPr>
              <w:pStyle w:val="Compact"/>
              <w:jc w:val="left"/>
            </w:pPr>
            <w:r>
              <w:t xml:space="preserve">1x 2.5GbE</w:t>
            </w:r>
          </w:p>
        </w:tc>
        <w:tc>
          <w:tcPr/>
          <w:p>
            <w:pPr>
              <w:pStyle w:val="Compact"/>
              <w:jc w:val="left"/>
            </w:pPr>
            <w:r>
              <w:t xml:space="preserve">1x 10GbE, 2x TB5</w:t>
            </w:r>
          </w:p>
        </w:tc>
      </w:tr>
      <w:tr>
        <w:tc>
          <w:tcPr/>
          <w:p>
            <w:pPr>
              <w:pStyle w:val="Compact"/>
              <w:jc w:val="left"/>
            </w:pPr>
            <w:r>
              <w:t xml:space="preserve">NVMe Slots</w:t>
            </w:r>
          </w:p>
        </w:tc>
        <w:tc>
          <w:tcPr/>
          <w:p>
            <w:pPr>
              <w:pStyle w:val="Compact"/>
              <w:jc w:val="left"/>
            </w:pPr>
            <w:r>
              <w:t xml:space="preserve">3x M.2</w:t>
            </w:r>
          </w:p>
        </w:tc>
        <w:tc>
          <w:tcPr/>
          <w:p>
            <w:pPr>
              <w:pStyle w:val="Compact"/>
              <w:jc w:val="left"/>
            </w:pPr>
            <w:r>
              <w:t xml:space="preserve">3x (varied)</w:t>
            </w:r>
          </w:p>
        </w:tc>
        <w:tc>
          <w:tcPr/>
          <w:p>
            <w:pPr>
              <w:pStyle w:val="Compact"/>
              <w:jc w:val="left"/>
            </w:pPr>
            <w:r>
              <w:t xml:space="preserve">1x M.2</w:t>
            </w:r>
          </w:p>
        </w:tc>
        <w:tc>
          <w:tcPr/>
          <w:p>
            <w:pPr>
              <w:pStyle w:val="Compact"/>
              <w:jc w:val="left"/>
            </w:pPr>
            <w:r>
              <w:t xml:space="preserve">None (soldered)</w:t>
            </w:r>
          </w:p>
        </w:tc>
      </w:tr>
      <w:tr>
        <w:tc>
          <w:tcPr/>
          <w:p>
            <w:pPr>
              <w:pStyle w:val="Compact"/>
              <w:jc w:val="left"/>
            </w:pPr>
            <w:r>
              <w:t xml:space="preserve">PCIe Slot</w:t>
            </w:r>
          </w:p>
        </w:tc>
        <w:tc>
          <w:tcPr/>
          <w:p>
            <w:pPr>
              <w:pStyle w:val="Compact"/>
              <w:jc w:val="left"/>
            </w:pPr>
            <w:r>
              <w:t xml:space="preserve">x16 (x8 elec.)</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Remote Mgmt</w:t>
            </w:r>
          </w:p>
        </w:tc>
        <w:tc>
          <w:tcPr/>
          <w:p>
            <w:pPr>
              <w:pStyle w:val="Compact"/>
              <w:jc w:val="left"/>
            </w:pPr>
            <w:r>
              <w:t xml:space="preserve">Intel vPro</w:t>
            </w:r>
          </w:p>
        </w:tc>
        <w:tc>
          <w:tcPr/>
          <w:p>
            <w:pPr>
              <w:pStyle w:val="Compact"/>
              <w:jc w:val="left"/>
            </w:pPr>
            <w:r>
              <w:t xml:space="preserve">Intel vPro</w:t>
            </w:r>
          </w:p>
        </w:tc>
        <w:tc>
          <w:tcPr/>
          <w:p>
            <w:pPr>
              <w:pStyle w:val="Compact"/>
              <w:jc w:val="left"/>
            </w:pPr>
            <w:r>
              <w:t xml:space="preserve">None</w:t>
            </w:r>
          </w:p>
        </w:tc>
        <w:tc>
          <w:tcPr/>
          <w:p>
            <w:pPr>
              <w:pStyle w:val="Compact"/>
              <w:jc w:val="left"/>
            </w:pPr>
            <w:r>
              <w:t xml:space="preserve">None</w:t>
            </w:r>
          </w:p>
        </w:tc>
      </w:tr>
      <w:tr>
        <w:tc>
          <w:tcPr/>
          <w:p>
            <w:pPr>
              <w:pStyle w:val="Compact"/>
              <w:jc w:val="left"/>
            </w:pPr>
            <w:r>
              <w:t xml:space="preserve">Price (new)</w:t>
            </w:r>
          </w:p>
        </w:tc>
        <w:tc>
          <w:tcPr/>
          <w:p>
            <w:pPr>
              <w:pStyle w:val="Compact"/>
              <w:jc w:val="left"/>
            </w:pPr>
            <w:r>
              <w:t xml:space="preserve">$679</w:t>
            </w:r>
          </w:p>
        </w:tc>
        <w:tc>
          <w:tcPr/>
          <w:p>
            <w:pPr>
              <w:pStyle w:val="Compact"/>
              <w:jc w:val="left"/>
            </w:pPr>
            <w:r>
              <w:t xml:space="preserve">$869</w:t>
            </w:r>
          </w:p>
        </w:tc>
        <w:tc>
          <w:tcPr/>
          <w:p>
            <w:pPr>
              <w:pStyle w:val="Compact"/>
              <w:jc w:val="left"/>
            </w:pPr>
            <w:r>
              <w:t xml:space="preserve">$999</w:t>
            </w:r>
          </w:p>
        </w:tc>
        <w:tc>
          <w:tcPr/>
          <w:p>
            <w:pPr>
              <w:pStyle w:val="Compact"/>
              <w:jc w:val="left"/>
            </w:pPr>
            <w:r>
              <w:t xml:space="preserve">$1,399–2,199</w:t>
            </w:r>
          </w:p>
        </w:tc>
      </w:tr>
      <w:tr>
        <w:tc>
          <w:tcPr/>
          <w:p>
            <w:pPr>
              <w:pStyle w:val="Compact"/>
              <w:jc w:val="left"/>
            </w:pPr>
            <w:r>
              <w:t xml:space="preserve">Used Range</w:t>
            </w:r>
          </w:p>
        </w:tc>
        <w:tc>
          <w:tcPr/>
          <w:p>
            <w:pPr>
              <w:pStyle w:val="Compact"/>
              <w:jc w:val="left"/>
            </w:pPr>
            <w:r>
              <w:t xml:space="preserve">$550–700</w:t>
            </w:r>
          </w:p>
        </w:tc>
        <w:tc>
          <w:tcPr/>
          <w:p>
            <w:pPr>
              <w:pStyle w:val="Compact"/>
              <w:jc w:val="left"/>
            </w:pPr>
            <w:r>
              <w:t xml:space="preserve">$600–800</w:t>
            </w:r>
          </w:p>
        </w:tc>
        <w:tc>
          <w:tcPr/>
          <w:p>
            <w:pPr>
              <w:pStyle w:val="Compact"/>
              <w:jc w:val="left"/>
            </w:pPr>
            <w:r>
              <w:t xml:space="preserve">$450–550</w:t>
            </w:r>
          </w:p>
        </w:tc>
        <w:tc>
          <w:tcPr/>
          <w:p>
            <w:pPr>
              <w:pStyle w:val="Compact"/>
              <w:jc w:val="left"/>
            </w:pPr>
            <w:r>
              <w:t xml:space="preserve">$1,100–1,500</w:t>
            </w:r>
          </w:p>
        </w:tc>
      </w:tr>
      <w:tr>
        <w:tc>
          <w:tcPr/>
          <w:p>
            <w:pPr>
              <w:pStyle w:val="Compact"/>
              <w:jc w:val="left"/>
            </w:pPr>
            <w:r>
              <w:rPr>
                <w:bCs/>
                <w:b/>
              </w:rPr>
              <w:t xml:space="preserve">HelixCluster Score</w:t>
            </w:r>
          </w:p>
        </w:tc>
        <w:tc>
          <w:tcPr/>
          <w:p>
            <w:pPr>
              <w:pStyle w:val="Compact"/>
              <w:jc w:val="left"/>
            </w:pPr>
            <w:r>
              <w:rPr>
                <w:bCs/>
                <w:b/>
              </w:rPr>
              <w:t xml:space="preserve">9.5/10</w:t>
            </w:r>
          </w:p>
        </w:tc>
        <w:tc>
          <w:tcPr/>
          <w:p>
            <w:pPr>
              <w:pStyle w:val="Compact"/>
              <w:jc w:val="left"/>
            </w:pPr>
            <w:r>
              <w:rPr>
                <w:bCs/>
                <w:b/>
              </w:rPr>
              <w:t xml:space="preserve">7.0/10</w:t>
            </w:r>
          </w:p>
        </w:tc>
        <w:tc>
          <w:tcPr/>
          <w:p>
            <w:pPr>
              <w:pStyle w:val="Compact"/>
              <w:jc w:val="left"/>
            </w:pPr>
            <w:r>
              <w:rPr>
                <w:bCs/>
                <w:b/>
              </w:rPr>
              <w:t xml:space="preserve">7.5/10</w:t>
            </w:r>
          </w:p>
        </w:tc>
        <w:tc>
          <w:tcPr/>
          <w:p>
            <w:pPr>
              <w:pStyle w:val="Compact"/>
              <w:jc w:val="left"/>
            </w:pPr>
            <w:r>
              <w:rPr>
                <w:bCs/>
                <w:b/>
              </w:rPr>
              <w:t xml:space="preserve">7.0/10</w:t>
            </w:r>
          </w:p>
        </w:tc>
      </w:tr>
    </w:tbl>
    <w:p>
      <w:pPr>
        <w:pStyle w:val="BodyText"/>
      </w:pPr>
      <w:r>
        <w:t xml:space="preserve">The MS-01 wins decisively on networking and expandability. The NUC 14 Pro offers higher RAM capacity (96 GB) but is limited to 2.5GbE. The SER9 Pro provides the best integrated GPU (Radeon 890M) for light AI inference but lags on networking. The Mac Mini M4 Pro offers exceptional memory bandwidth (273 GB/s) and silent operation but is constrained by soldered storage, no expansion, and macOS licensing restrictions on datacenter deployment.</w:t>
      </w:r>
    </w:p>
    <w:p>
      <w:r>
        <w:pict>
          <v:rect style="width:0;height:1.5pt" o:hralign="center" o:hrstd="t" o:hr="t"/>
        </w:pict>
      </w:r>
    </w:p>
    <w:bookmarkEnd w:id="106"/>
    <w:bookmarkEnd w:id="107"/>
    <w:bookmarkStart w:id="112" w:name="cloud-spot-instance-integration"/>
    <w:p>
      <w:pPr>
        <w:pStyle w:val="Heading3"/>
      </w:pPr>
      <w:r>
        <w:t xml:space="preserve">5.4 Cloud Spot Instance Integration</w:t>
      </w:r>
    </w:p>
    <w:p>
      <w:pPr>
        <w:pStyle w:val="FirstParagraph"/>
      </w:pPr>
      <w:r>
        <w:t xml:space="preserve">Cloud spot instances represent the most elastic tier of HelixCluster compute — materializing when needed, running at 70–90% below standard rates, and evaporating when capacity is reclaimed. Properly managed, they extend on-prem clusters with burst capacity. Improperly managed, they create chaos of interrupted workloads and lost state.</w:t>
      </w:r>
    </w:p>
    <w:bookmarkStart w:id="108" w:name="aws-azure-and-gcp-spot-pricing"/>
    <w:p>
      <w:pPr>
        <w:pStyle w:val="Heading4"/>
      </w:pPr>
      <w:r>
        <w:t xml:space="preserve">5.4.1 AWS, Azure, and GCP Spot Pricing</w:t>
      </w:r>
    </w:p>
    <w:p>
      <w:pPr>
        <w:pStyle w:val="FirstParagraph"/>
      </w:pPr>
      <w:r>
        <w:t xml:space="preserve">Spot instances exploit excess cloud capacity. Real-world blended savings for Kubernetes workloads average 59–77%.</w:t>
      </w:r>
    </w:p>
    <w:p>
      <w:pPr>
        <w:pStyle w:val="BodyText"/>
      </w:pPr>
      <w:r>
        <w:rPr>
          <w:bCs/>
          <w:b/>
        </w:rPr>
        <w:t xml:space="preserve">Table 3: Cloud Spot Instance Pricing Comparison</w:t>
      </w:r>
    </w:p>
    <w:tbl>
      <w:tblPr>
        <w:tblStyle w:val="Table"/>
        <w:tblW w:type="pct" w:w="5000"/>
        <w:tblLook w:firstRow="1" w:lastRow="0" w:firstColumn="0" w:lastColumn="0" w:noHBand="0" w:noVBand="0" w:val="0020"/>
      </w:tblPr>
      <w:tblGrid>
        <w:gridCol w:w="1164"/>
        <w:gridCol w:w="1514"/>
        <w:gridCol w:w="815"/>
        <w:gridCol w:w="582"/>
        <w:gridCol w:w="1514"/>
        <w:gridCol w:w="1048"/>
        <w:gridCol w:w="1281"/>
      </w:tblGrid>
      <w:tr>
        <w:trPr>
          <w:tblHeader w:val="true"/>
        </w:trPr>
        <w:tc>
          <w:tcPr/>
          <w:p>
            <w:pPr>
              <w:pStyle w:val="Compact"/>
              <w:jc w:val="left"/>
            </w:pPr>
            <w:r>
              <w:t xml:space="preserve">Provider</w:t>
            </w:r>
          </w:p>
        </w:tc>
        <w:tc>
          <w:tcPr/>
          <w:p>
            <w:pPr>
              <w:pStyle w:val="Compact"/>
              <w:jc w:val="left"/>
            </w:pPr>
            <w:r>
              <w:t xml:space="preserve">Instance Type</w:t>
            </w:r>
          </w:p>
        </w:tc>
        <w:tc>
          <w:tcPr/>
          <w:p>
            <w:pPr>
              <w:pStyle w:val="Compact"/>
              <w:jc w:val="left"/>
            </w:pPr>
            <w:r>
              <w:t xml:space="preserve">vCPUs</w:t>
            </w:r>
          </w:p>
        </w:tc>
        <w:tc>
          <w:tcPr/>
          <w:p>
            <w:pPr>
              <w:pStyle w:val="Compact"/>
              <w:jc w:val="left"/>
            </w:pPr>
            <w:r>
              <w:t xml:space="preserve">RAM</w:t>
            </w:r>
          </w:p>
        </w:tc>
        <w:tc>
          <w:tcPr/>
          <w:p>
            <w:pPr>
              <w:pStyle w:val="Compact"/>
              <w:jc w:val="left"/>
            </w:pPr>
            <w:r>
              <w:t xml:space="preserve">On-Demand/hr</w:t>
            </w:r>
          </w:p>
        </w:tc>
        <w:tc>
          <w:tcPr/>
          <w:p>
            <w:pPr>
              <w:pStyle w:val="Compact"/>
              <w:jc w:val="left"/>
            </w:pPr>
            <w:r>
              <w:t xml:space="preserve">Spot/hr</w:t>
            </w:r>
          </w:p>
        </w:tc>
        <w:tc>
          <w:tcPr/>
          <w:p>
            <w:pPr>
              <w:pStyle w:val="Compact"/>
              <w:jc w:val="left"/>
            </w:pPr>
            <w:r>
              <w:t xml:space="preserve">$/vCPU/hr</w:t>
            </w:r>
          </w:p>
        </w:tc>
      </w:tr>
      <w:tr>
        <w:tc>
          <w:tcPr/>
          <w:p>
            <w:pPr>
              <w:pStyle w:val="Compact"/>
              <w:jc w:val="left"/>
            </w:pPr>
            <w:r>
              <w:t xml:space="preserve">AWS</w:t>
            </w:r>
          </w:p>
        </w:tc>
        <w:tc>
          <w:tcPr/>
          <w:p>
            <w:pPr>
              <w:pStyle w:val="Compact"/>
              <w:jc w:val="left"/>
            </w:pPr>
            <w:r>
              <w:t xml:space="preserve">c7g.large (Graviton3)</w:t>
            </w:r>
          </w:p>
        </w:tc>
        <w:tc>
          <w:tcPr/>
          <w:p>
            <w:pPr>
              <w:pStyle w:val="Compact"/>
              <w:jc w:val="left"/>
            </w:pPr>
            <w:r>
              <w:t xml:space="preserve">2</w:t>
            </w:r>
          </w:p>
        </w:tc>
        <w:tc>
          <w:tcPr/>
          <w:p>
            <w:pPr>
              <w:pStyle w:val="Compact"/>
              <w:jc w:val="left"/>
            </w:pPr>
            <w:r>
              <w:t xml:space="preserve">4 GB</w:t>
            </w:r>
          </w:p>
        </w:tc>
        <w:tc>
          <w:tcPr/>
          <w:p>
            <w:pPr>
              <w:pStyle w:val="Compact"/>
              <w:jc w:val="left"/>
            </w:pPr>
            <w:r>
              <w:t xml:space="preserve">$0.0725</w:t>
            </w:r>
          </w:p>
        </w:tc>
        <w:tc>
          <w:tcPr/>
          <w:p>
            <w:pPr>
              <w:pStyle w:val="Compact"/>
              <w:jc w:val="left"/>
            </w:pPr>
            <w:r>
              <w:t xml:space="preserve">~$0.014</w:t>
            </w:r>
          </w:p>
        </w:tc>
        <w:tc>
          <w:tcPr/>
          <w:p>
            <w:pPr>
              <w:pStyle w:val="Compact"/>
              <w:jc w:val="left"/>
            </w:pPr>
            <w:r>
              <w:t xml:space="preserve">$0.0070</w:t>
            </w:r>
          </w:p>
        </w:tc>
      </w:tr>
      <w:tr>
        <w:tc>
          <w:tcPr/>
          <w:p>
            <w:pPr>
              <w:pStyle w:val="Compact"/>
              <w:jc w:val="left"/>
            </w:pPr>
            <w:r>
              <w:t xml:space="preserve">AWS</w:t>
            </w:r>
          </w:p>
        </w:tc>
        <w:tc>
          <w:tcPr/>
          <w:p>
            <w:pPr>
              <w:pStyle w:val="Compact"/>
              <w:jc w:val="left"/>
            </w:pPr>
            <w:r>
              <w:t xml:space="preserve">c7g.2xlarge (Graviton3)</w:t>
            </w:r>
          </w:p>
        </w:tc>
        <w:tc>
          <w:tcPr/>
          <w:p>
            <w:pPr>
              <w:pStyle w:val="Compact"/>
              <w:jc w:val="left"/>
            </w:pPr>
            <w:r>
              <w:t xml:space="preserve">8</w:t>
            </w:r>
          </w:p>
        </w:tc>
        <w:tc>
          <w:tcPr/>
          <w:p>
            <w:pPr>
              <w:pStyle w:val="Compact"/>
              <w:jc w:val="left"/>
            </w:pPr>
            <w:r>
              <w:t xml:space="preserve">16 GB</w:t>
            </w:r>
          </w:p>
        </w:tc>
        <w:tc>
          <w:tcPr/>
          <w:p>
            <w:pPr>
              <w:pStyle w:val="Compact"/>
              <w:jc w:val="left"/>
            </w:pPr>
            <w:r>
              <w:t xml:space="preserve">$0.29</w:t>
            </w:r>
          </w:p>
        </w:tc>
        <w:tc>
          <w:tcPr/>
          <w:p>
            <w:pPr>
              <w:pStyle w:val="Compact"/>
              <w:jc w:val="left"/>
            </w:pPr>
            <w:r>
              <w:t xml:space="preserve">~$0.058</w:t>
            </w:r>
          </w:p>
        </w:tc>
        <w:tc>
          <w:tcPr/>
          <w:p>
            <w:pPr>
              <w:pStyle w:val="Compact"/>
              <w:jc w:val="left"/>
            </w:pPr>
            <w:r>
              <w:t xml:space="preserve">$0.0073</w:t>
            </w:r>
          </w:p>
        </w:tc>
      </w:tr>
      <w:tr>
        <w:tc>
          <w:tcPr/>
          <w:p>
            <w:pPr>
              <w:pStyle w:val="Compact"/>
              <w:jc w:val="left"/>
            </w:pPr>
            <w:r>
              <w:t xml:space="preserve">AWS</w:t>
            </w:r>
          </w:p>
        </w:tc>
        <w:tc>
          <w:tcPr/>
          <w:p>
            <w:pPr>
              <w:pStyle w:val="Compact"/>
              <w:jc w:val="left"/>
            </w:pPr>
            <w:r>
              <w:t xml:space="preserve">c7g.16xlarge (Graviton3)</w:t>
            </w:r>
          </w:p>
        </w:tc>
        <w:tc>
          <w:tcPr/>
          <w:p>
            <w:pPr>
              <w:pStyle w:val="Compact"/>
              <w:jc w:val="left"/>
            </w:pPr>
            <w:r>
              <w:t xml:space="preserve">64</w:t>
            </w:r>
          </w:p>
        </w:tc>
        <w:tc>
          <w:tcPr/>
          <w:p>
            <w:pPr>
              <w:pStyle w:val="Compact"/>
              <w:jc w:val="left"/>
            </w:pPr>
            <w:r>
              <w:t xml:space="preserve">128 GB</w:t>
            </w:r>
          </w:p>
        </w:tc>
        <w:tc>
          <w:tcPr/>
          <w:p>
            <w:pPr>
              <w:pStyle w:val="Compact"/>
              <w:jc w:val="left"/>
            </w:pPr>
            <w:r>
              <w:t xml:space="preserve">$2.32</w:t>
            </w:r>
          </w:p>
        </w:tc>
        <w:tc>
          <w:tcPr/>
          <w:p>
            <w:pPr>
              <w:pStyle w:val="Compact"/>
              <w:jc w:val="left"/>
            </w:pPr>
            <w:r>
              <w:t xml:space="preserve">~$0.46</w:t>
            </w:r>
          </w:p>
        </w:tc>
        <w:tc>
          <w:tcPr/>
          <w:p>
            <w:pPr>
              <w:pStyle w:val="Compact"/>
              <w:jc w:val="left"/>
            </w:pPr>
            <w:r>
              <w:t xml:space="preserve">$0.0072</w:t>
            </w:r>
          </w:p>
        </w:tc>
      </w:tr>
      <w:tr>
        <w:tc>
          <w:tcPr/>
          <w:p>
            <w:pPr>
              <w:pStyle w:val="Compact"/>
              <w:jc w:val="left"/>
            </w:pPr>
            <w:r>
              <w:t xml:space="preserve">AWS</w:t>
            </w:r>
          </w:p>
        </w:tc>
        <w:tc>
          <w:tcPr/>
          <w:p>
            <w:pPr>
              <w:pStyle w:val="Compact"/>
              <w:jc w:val="left"/>
            </w:pPr>
            <w:r>
              <w:t xml:space="preserve">c8g.xlarge (Graviton4)</w:t>
            </w:r>
          </w:p>
        </w:tc>
        <w:tc>
          <w:tcPr/>
          <w:p>
            <w:pPr>
              <w:pStyle w:val="Compact"/>
              <w:jc w:val="left"/>
            </w:pPr>
            <w:r>
              <w:t xml:space="preserve">4</w:t>
            </w:r>
          </w:p>
        </w:tc>
        <w:tc>
          <w:tcPr/>
          <w:p>
            <w:pPr>
              <w:pStyle w:val="Compact"/>
              <w:jc w:val="left"/>
            </w:pPr>
            <w:r>
              <w:t xml:space="preserve">8 GB</w:t>
            </w:r>
          </w:p>
        </w:tc>
        <w:tc>
          <w:tcPr/>
          <w:p>
            <w:pPr>
              <w:pStyle w:val="Compact"/>
              <w:jc w:val="left"/>
            </w:pPr>
            <w:r>
              <w:t xml:space="preserve">$0.182</w:t>
            </w:r>
          </w:p>
        </w:tc>
        <w:tc>
          <w:tcPr/>
          <w:p>
            <w:pPr>
              <w:pStyle w:val="Compact"/>
              <w:jc w:val="left"/>
            </w:pPr>
            <w:r>
              <w:t xml:space="preserve">~$0.036</w:t>
            </w:r>
          </w:p>
        </w:tc>
        <w:tc>
          <w:tcPr/>
          <w:p>
            <w:pPr>
              <w:pStyle w:val="Compact"/>
              <w:jc w:val="left"/>
            </w:pPr>
            <w:r>
              <w:t xml:space="preserve">$0.0091</w:t>
            </w:r>
          </w:p>
        </w:tc>
      </w:tr>
      <w:tr>
        <w:tc>
          <w:tcPr/>
          <w:p>
            <w:pPr>
              <w:pStyle w:val="Compact"/>
              <w:jc w:val="left"/>
            </w:pPr>
            <w:r>
              <w:t xml:space="preserve">AWS</w:t>
            </w:r>
          </w:p>
        </w:tc>
        <w:tc>
          <w:tcPr/>
          <w:p>
            <w:pPr>
              <w:pStyle w:val="Compact"/>
              <w:jc w:val="left"/>
            </w:pPr>
            <w:r>
              <w:t xml:space="preserve">m8g.metal-24xl (Graviton4)</w:t>
            </w:r>
          </w:p>
        </w:tc>
        <w:tc>
          <w:tcPr/>
          <w:p>
            <w:pPr>
              <w:pStyle w:val="Compact"/>
              <w:jc w:val="left"/>
            </w:pPr>
            <w:r>
              <w:t xml:space="preserve">96</w:t>
            </w:r>
          </w:p>
        </w:tc>
        <w:tc>
          <w:tcPr/>
          <w:p>
            <w:pPr>
              <w:pStyle w:val="Compact"/>
              <w:jc w:val="left"/>
            </w:pPr>
            <w:r>
              <w:t xml:space="preserve">384 GB</w:t>
            </w:r>
          </w:p>
        </w:tc>
        <w:tc>
          <w:tcPr/>
          <w:p>
            <w:pPr>
              <w:pStyle w:val="Compact"/>
              <w:jc w:val="left"/>
            </w:pPr>
            <w:r>
              <w:t xml:space="preserve">$5.32</w:t>
            </w:r>
          </w:p>
        </w:tc>
        <w:tc>
          <w:tcPr/>
          <w:p>
            <w:pPr>
              <w:pStyle w:val="Compact"/>
              <w:jc w:val="left"/>
            </w:pPr>
            <w:r>
              <w:t xml:space="preserve">~$1.06</w:t>
            </w:r>
          </w:p>
        </w:tc>
        <w:tc>
          <w:tcPr/>
          <w:p>
            <w:pPr>
              <w:pStyle w:val="Compact"/>
              <w:jc w:val="left"/>
            </w:pPr>
            <w:r>
              <w:t xml:space="preserve">$0.0110</w:t>
            </w:r>
          </w:p>
        </w:tc>
      </w:tr>
      <w:tr>
        <w:tc>
          <w:tcPr/>
          <w:p>
            <w:pPr>
              <w:pStyle w:val="Compact"/>
              <w:jc w:val="left"/>
            </w:pPr>
            <w:r>
              <w:t xml:space="preserve">Azure</w:t>
            </w:r>
          </w:p>
        </w:tc>
        <w:tc>
          <w:tcPr/>
          <w:p>
            <w:pPr>
              <w:pStyle w:val="Compact"/>
              <w:jc w:val="left"/>
            </w:pPr>
            <w:r>
              <w:t xml:space="preserve">D8pds v6 (AMD EPYC)</w:t>
            </w:r>
          </w:p>
        </w:tc>
        <w:tc>
          <w:tcPr/>
          <w:p>
            <w:pPr>
              <w:pStyle w:val="Compact"/>
              <w:jc w:val="left"/>
            </w:pPr>
            <w:r>
              <w:t xml:space="preserve">8</w:t>
            </w:r>
          </w:p>
        </w:tc>
        <w:tc>
          <w:tcPr/>
          <w:p>
            <w:pPr>
              <w:pStyle w:val="Compact"/>
              <w:jc w:val="left"/>
            </w:pPr>
            <w:r>
              <w:t xml:space="preserve">32 GB</w:t>
            </w:r>
          </w:p>
        </w:tc>
        <w:tc>
          <w:tcPr/>
          <w:p>
            <w:pPr>
              <w:pStyle w:val="Compact"/>
              <w:jc w:val="left"/>
            </w:pPr>
            <w:r>
              <w:t xml:space="preserve">$0.384</w:t>
            </w:r>
          </w:p>
        </w:tc>
        <w:tc>
          <w:tcPr/>
          <w:p>
            <w:pPr>
              <w:pStyle w:val="Compact"/>
              <w:jc w:val="left"/>
            </w:pPr>
            <w:r>
              <w:t xml:space="preserve">~$0.077</w:t>
            </w:r>
          </w:p>
        </w:tc>
        <w:tc>
          <w:tcPr/>
          <w:p>
            <w:pPr>
              <w:pStyle w:val="Compact"/>
              <w:jc w:val="left"/>
            </w:pPr>
            <w:r>
              <w:t xml:space="preserve">$0.0096</w:t>
            </w:r>
          </w:p>
        </w:tc>
      </w:tr>
      <w:tr>
        <w:tc>
          <w:tcPr/>
          <w:p>
            <w:pPr>
              <w:pStyle w:val="Compact"/>
              <w:jc w:val="left"/>
            </w:pPr>
            <w:r>
              <w:t xml:space="preserve">Azure</w:t>
            </w:r>
          </w:p>
        </w:tc>
        <w:tc>
          <w:tcPr/>
          <w:p>
            <w:pPr>
              <w:pStyle w:val="Compact"/>
              <w:jc w:val="left"/>
            </w:pPr>
            <w:r>
              <w:t xml:space="preserve">E96ads v6 (AMD EPYC)</w:t>
            </w:r>
          </w:p>
        </w:tc>
        <w:tc>
          <w:tcPr/>
          <w:p>
            <w:pPr>
              <w:pStyle w:val="Compact"/>
              <w:jc w:val="left"/>
            </w:pPr>
            <w:r>
              <w:t xml:space="preserve">96</w:t>
            </w:r>
          </w:p>
        </w:tc>
        <w:tc>
          <w:tcPr/>
          <w:p>
            <w:pPr>
              <w:pStyle w:val="Compact"/>
              <w:jc w:val="left"/>
            </w:pPr>
            <w:r>
              <w:t xml:space="preserve">672 GB</w:t>
            </w:r>
          </w:p>
        </w:tc>
        <w:tc>
          <w:tcPr/>
          <w:p>
            <w:pPr>
              <w:pStyle w:val="Compact"/>
              <w:jc w:val="left"/>
            </w:pPr>
            <w:r>
              <w:t xml:space="preserve">$6.14</w:t>
            </w:r>
          </w:p>
        </w:tc>
        <w:tc>
          <w:tcPr/>
          <w:p>
            <w:pPr>
              <w:pStyle w:val="Compact"/>
              <w:jc w:val="left"/>
            </w:pPr>
            <w:r>
              <w:t xml:space="preserve">~$1.23</w:t>
            </w:r>
          </w:p>
        </w:tc>
        <w:tc>
          <w:tcPr/>
          <w:p>
            <w:pPr>
              <w:pStyle w:val="Compact"/>
              <w:jc w:val="left"/>
            </w:pPr>
            <w:r>
              <w:t xml:space="preserve">$0.0128</w:t>
            </w:r>
          </w:p>
        </w:tc>
      </w:tr>
      <w:tr>
        <w:tc>
          <w:tcPr/>
          <w:p>
            <w:pPr>
              <w:pStyle w:val="Compact"/>
              <w:jc w:val="left"/>
            </w:pPr>
            <w:r>
              <w:t xml:space="preserve">GCP</w:t>
            </w:r>
          </w:p>
        </w:tc>
        <w:tc>
          <w:tcPr/>
          <w:p>
            <w:pPr>
              <w:pStyle w:val="Compact"/>
              <w:jc w:val="left"/>
            </w:pPr>
            <w:r>
              <w:t xml:space="preserve">c3d-highcpu-16 (AMD EPYC)</w:t>
            </w:r>
          </w:p>
        </w:tc>
        <w:tc>
          <w:tcPr/>
          <w:p>
            <w:pPr>
              <w:pStyle w:val="Compact"/>
              <w:jc w:val="left"/>
            </w:pPr>
            <w:r>
              <w:t xml:space="preserve">16</w:t>
            </w:r>
          </w:p>
        </w:tc>
        <w:tc>
          <w:tcPr/>
          <w:p>
            <w:pPr>
              <w:pStyle w:val="Compact"/>
              <w:jc w:val="left"/>
            </w:pPr>
            <w:r>
              <w:t xml:space="preserve">32 GB</w:t>
            </w:r>
          </w:p>
        </w:tc>
        <w:tc>
          <w:tcPr/>
          <w:p>
            <w:pPr>
              <w:pStyle w:val="Compact"/>
              <w:jc w:val="left"/>
            </w:pPr>
            <w:r>
              <w:t xml:space="preserve">$0.76</w:t>
            </w:r>
          </w:p>
        </w:tc>
        <w:tc>
          <w:tcPr/>
          <w:p>
            <w:pPr>
              <w:pStyle w:val="Compact"/>
              <w:jc w:val="left"/>
            </w:pPr>
            <w:r>
              <w:t xml:space="preserve">~$0.15</w:t>
            </w:r>
          </w:p>
        </w:tc>
        <w:tc>
          <w:tcPr/>
          <w:p>
            <w:pPr>
              <w:pStyle w:val="Compact"/>
              <w:jc w:val="left"/>
            </w:pPr>
            <w:r>
              <w:t xml:space="preserve">$0.0094</w:t>
            </w:r>
          </w:p>
        </w:tc>
      </w:tr>
      <w:tr>
        <w:tc>
          <w:tcPr/>
          <w:p>
            <w:pPr>
              <w:pStyle w:val="Compact"/>
              <w:jc w:val="left"/>
            </w:pPr>
            <w:r>
              <w:t xml:space="preserve">GCP</w:t>
            </w:r>
          </w:p>
        </w:tc>
        <w:tc>
          <w:tcPr/>
          <w:p>
            <w:pPr>
              <w:pStyle w:val="Compact"/>
              <w:jc w:val="left"/>
            </w:pPr>
            <w:r>
              <w:t xml:space="preserve">t2d-standard-48 (AMD EPYC)</w:t>
            </w:r>
          </w:p>
        </w:tc>
        <w:tc>
          <w:tcPr/>
          <w:p>
            <w:pPr>
              <w:pStyle w:val="Compact"/>
              <w:jc w:val="left"/>
            </w:pPr>
            <w:r>
              <w:t xml:space="preserve">48</w:t>
            </w:r>
          </w:p>
        </w:tc>
        <w:tc>
          <w:tcPr/>
          <w:p>
            <w:pPr>
              <w:pStyle w:val="Compact"/>
              <w:jc w:val="left"/>
            </w:pPr>
            <w:r>
              <w:t xml:space="preserve">192 GB</w:t>
            </w:r>
          </w:p>
        </w:tc>
        <w:tc>
          <w:tcPr/>
          <w:p>
            <w:pPr>
              <w:pStyle w:val="Compact"/>
              <w:jc w:val="left"/>
            </w:pPr>
            <w:r>
              <w:t xml:space="preserve">$2.03</w:t>
            </w:r>
          </w:p>
        </w:tc>
        <w:tc>
          <w:tcPr/>
          <w:p>
            <w:pPr>
              <w:pStyle w:val="Compact"/>
              <w:jc w:val="left"/>
            </w:pPr>
            <w:r>
              <w:t xml:space="preserve">~$0.41</w:t>
            </w:r>
          </w:p>
        </w:tc>
        <w:tc>
          <w:tcPr/>
          <w:p>
            <w:pPr>
              <w:pStyle w:val="Compact"/>
              <w:jc w:val="left"/>
            </w:pPr>
            <w:r>
              <w:t xml:space="preserve">$0.0085</w:t>
            </w:r>
          </w:p>
        </w:tc>
      </w:tr>
    </w:tbl>
    <w:p>
      <w:pPr>
        <w:pStyle w:val="BodyText"/>
      </w:pPr>
      <w:r>
        <w:t xml:space="preserve">Graviton (ARM) instances are 15–25% cheaper than comparable x86 spots with equal or better container performance. At $0.007–0.012 per vCPU per hour, a 64-vCPU spot node costs ~$110–150/month continuously — comparable to the electricity cost of running a 225W on-prem server in many regions.</w:t>
      </w:r>
    </w:p>
    <w:bookmarkEnd w:id="108"/>
    <w:bookmarkStart w:id="109" w:name="X328ad881545f8497a2e7fd53882d6c110a67e76"/>
    <w:p>
      <w:pPr>
        <w:pStyle w:val="Heading4"/>
      </w:pPr>
      <w:r>
        <w:t xml:space="preserve">5.4.2 Preemption Handling: Go Checkpoint Handler</w:t>
      </w:r>
    </w:p>
    <w:p>
      <w:pPr>
        <w:pStyle w:val="FirstParagraph"/>
      </w:pPr>
      <w:r>
        <w:t xml:space="preserve">Spot instances can be reclaimed with minimal warning — 2 minutes on AWS, 30 seconds on Azure and GCP. HelixCluster must handle this through checkpointing, draining, and mixed replica strategies.</w:t>
      </w:r>
    </w:p>
    <w:p>
      <w:pPr>
        <w:pStyle w:val="BodyText"/>
      </w:pPr>
      <w:r>
        <w:t xml:space="preserve">The following Go preemption handler implements the AWS Instance Metadata Service interruption watcher, checkpoint trigger, and graceful node drain. It compiles to a static binary suitable for any Linux spot instance.</w:t>
      </w:r>
    </w:p>
    <w:p>
      <w:pPr>
        <w:pStyle w:val="SourceCode"/>
      </w:pPr>
      <w:r>
        <w:rPr>
          <w:rStyle w:val="KeywordTok"/>
        </w:rPr>
        <w:t xml:space="preserve">package</w:t>
      </w:r>
      <w:r>
        <w:rPr>
          <w:rStyle w:val="NormalTok"/>
        </w:rPr>
        <w:t xml:space="preserve"> main</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"context"</w:t>
      </w:r>
      <w:r>
        <w:br/>
      </w:r>
      <w:r>
        <w:rPr>
          <w:rStyle w:val="NormalTok"/>
        </w:rPr>
        <w:t xml:space="preserve">    </w:t>
      </w:r>
      <w:r>
        <w:rPr>
          <w:rStyle w:val="StringTok"/>
        </w:rPr>
        <w:t xml:space="preserve">"encoding/json"</w:t>
      </w:r>
      <w:r>
        <w:br/>
      </w:r>
      <w:r>
        <w:rPr>
          <w:rStyle w:val="NormalTok"/>
        </w:rPr>
        <w:t xml:space="preserve">    </w:t>
      </w:r>
      <w:r>
        <w:rPr>
          <w:rStyle w:val="StringTok"/>
        </w:rPr>
        <w:t xml:space="preserve">"fmt"</w:t>
      </w:r>
      <w:r>
        <w:br/>
      </w:r>
      <w:r>
        <w:rPr>
          <w:rStyle w:val="NormalTok"/>
        </w:rPr>
        <w:t xml:space="preserve">    </w:t>
      </w:r>
      <w:r>
        <w:rPr>
          <w:rStyle w:val="StringTok"/>
        </w:rPr>
        <w:t xml:space="preserve">"io"</w:t>
      </w:r>
      <w:r>
        <w:br/>
      </w:r>
      <w:r>
        <w:rPr>
          <w:rStyle w:val="NormalTok"/>
        </w:rPr>
        <w:t xml:space="preserve">    </w:t>
      </w:r>
      <w:r>
        <w:rPr>
          <w:rStyle w:val="StringTok"/>
        </w:rPr>
        <w:t xml:space="preserve">"log"</w:t>
      </w:r>
      <w:r>
        <w:br/>
      </w:r>
      <w:r>
        <w:rPr>
          <w:rStyle w:val="NormalTok"/>
        </w:rPr>
        <w:t xml:space="preserve">    </w:t>
      </w:r>
      <w:r>
        <w:rPr>
          <w:rStyle w:val="StringTok"/>
        </w:rPr>
        <w:t xml:space="preserve">"net/http"</w:t>
      </w:r>
      <w:r>
        <w:br/>
      </w:r>
      <w:r>
        <w:rPr>
          <w:rStyle w:val="NormalTok"/>
        </w:rPr>
        <w:t xml:space="preserve">    </w:t>
      </w:r>
      <w:r>
        <w:rPr>
          <w:rStyle w:val="StringTok"/>
        </w:rPr>
        <w:t xml:space="preserve">"os"</w:t>
      </w:r>
      <w:r>
        <w:br/>
      </w:r>
      <w:r>
        <w:rPr>
          <w:rStyle w:val="NormalTok"/>
        </w:rPr>
        <w:t xml:space="preserve">    </w:t>
      </w:r>
      <w:r>
        <w:rPr>
          <w:rStyle w:val="StringTok"/>
        </w:rPr>
        <w:t xml:space="preserve">"os/exec"</w:t>
      </w:r>
      <w:r>
        <w:br/>
      </w:r>
      <w:r>
        <w:rPr>
          <w:rStyle w:val="NormalTok"/>
        </w:rPr>
        <w:t xml:space="preserve">    </w:t>
      </w:r>
      <w:r>
        <w:rPr>
          <w:rStyle w:val="StringTok"/>
        </w:rPr>
        <w:t xml:space="preserve">"os/signal"</w:t>
      </w:r>
      <w:r>
        <w:br/>
      </w:r>
      <w:r>
        <w:rPr>
          <w:rStyle w:val="NormalTok"/>
        </w:rPr>
        <w:t xml:space="preserve">    </w:t>
      </w:r>
      <w:r>
        <w:rPr>
          <w:rStyle w:val="StringTok"/>
        </w:rPr>
        <w:t xml:space="preserve">"syscall"</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const</w:t>
      </w:r>
      <w:r>
        <w:rPr>
          <w:rStyle w:val="NormalTok"/>
        </w:rPr>
        <w:t xml:space="preserve"> </w:t>
      </w:r>
      <w:r>
        <w:rPr>
          <w:rStyle w:val="OperatorTok"/>
        </w:rPr>
        <w:t xml:space="preserve">(</w:t>
      </w:r>
      <w:r>
        <w:br/>
      </w:r>
      <w:r>
        <w:rPr>
          <w:rStyle w:val="NormalTok"/>
        </w:rPr>
        <w:t xml:space="preserve">    awsIMDSInterruptURL </w:t>
      </w:r>
      <w:r>
        <w:rPr>
          <w:rStyle w:val="OperatorTok"/>
        </w:rPr>
        <w:t xml:space="preserve">=</w:t>
      </w:r>
      <w:r>
        <w:rPr>
          <w:rStyle w:val="NormalTok"/>
        </w:rPr>
        <w:t xml:space="preserve"> </w:t>
      </w:r>
      <w:r>
        <w:rPr>
          <w:rStyle w:val="StringTok"/>
        </w:rPr>
        <w:t xml:space="preserve">"http://169.254.169.254/latest/meta-data/spot/instance-action"</w:t>
      </w:r>
      <w:r>
        <w:br/>
      </w:r>
      <w:r>
        <w:rPr>
          <w:rStyle w:val="NormalTok"/>
        </w:rPr>
        <w:t xml:space="preserve">    azureMetadataURL    </w:t>
      </w:r>
      <w:r>
        <w:rPr>
          <w:rStyle w:val="OperatorTok"/>
        </w:rPr>
        <w:t xml:space="preserve">=</w:t>
      </w:r>
      <w:r>
        <w:rPr>
          <w:rStyle w:val="NormalTok"/>
        </w:rPr>
        <w:t xml:space="preserve"> </w:t>
      </w:r>
      <w:r>
        <w:rPr>
          <w:rStyle w:val="StringTok"/>
        </w:rPr>
        <w:t xml:space="preserve">"http://169.254.169.254/metadata/scheduledevents?api-version=2020-07-01"</w:t>
      </w:r>
      <w:r>
        <w:br/>
      </w:r>
      <w:r>
        <w:rPr>
          <w:rStyle w:val="NormalTok"/>
        </w:rPr>
        <w:t xml:space="preserve">    gcpMaintenanceURL   </w:t>
      </w:r>
      <w:r>
        <w:rPr>
          <w:rStyle w:val="OperatorTok"/>
        </w:rPr>
        <w:t xml:space="preserve">=</w:t>
      </w:r>
      <w:r>
        <w:rPr>
          <w:rStyle w:val="NormalTok"/>
        </w:rPr>
        <w:t xml:space="preserve"> </w:t>
      </w:r>
      <w:r>
        <w:rPr>
          <w:rStyle w:val="StringTok"/>
        </w:rPr>
        <w:t xml:space="preserve">"http://metadata.google.internal/computeMetadata/v1/instance/maintenance-event"</w:t>
      </w:r>
      <w:r>
        <w:br/>
      </w:r>
      <w:r>
        <w:rPr>
          <w:rStyle w:val="NormalTok"/>
        </w:rPr>
        <w:t xml:space="preserve">    pollInterval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br/>
      </w:r>
      <w:r>
        <w:rPr>
          <w:rStyle w:val="NormalTok"/>
        </w:rPr>
        <w:t xml:space="preserve">    drainTimeout        </w:t>
      </w:r>
      <w:r>
        <w:rPr>
          <w:rStyle w:val="OperatorTok"/>
        </w:rPr>
        <w:t xml:space="preserve">=</w:t>
      </w:r>
      <w:r>
        <w:rPr>
          <w:rStyle w:val="NormalTok"/>
        </w:rPr>
        <w:t xml:space="preserve"> </w:t>
      </w:r>
      <w:r>
        <w:rPr>
          <w:rStyle w:val="DecValTok"/>
        </w:rPr>
        <w:t xml:space="preserve">90</w:t>
      </w:r>
      <w:r>
        <w:rPr>
          <w:rStyle w:val="NormalTok"/>
        </w:rPr>
        <w:t xml:space="preserve"> </w:t>
      </w:r>
      <w:r>
        <w:rPr>
          <w:rStyle w:val="OperatorTok"/>
        </w:rPr>
        <w:t xml:space="preserve">*</w:t>
      </w:r>
      <w:r>
        <w:rPr>
          <w:rStyle w:val="NormalTok"/>
        </w:rPr>
        <w:t xml:space="preserve"> time</w:t>
      </w:r>
      <w:r>
        <w:rPr>
          <w:rStyle w:val="OperatorTok"/>
        </w:rPr>
        <w:t xml:space="preserve">.</w:t>
      </w:r>
      <w:r>
        <w:rPr>
          <w:rStyle w:val="NormalTok"/>
        </w:rPr>
        <w:t xml:space="preserve">Second</w:t>
      </w:r>
      <w:r>
        <w:br/>
      </w:r>
      <w:r>
        <w:rPr>
          <w:rStyle w:val="NormalTok"/>
        </w:rPr>
        <w:t xml:space="preserve">    checkpointDir       </w:t>
      </w:r>
      <w:r>
        <w:rPr>
          <w:rStyle w:val="OperatorTok"/>
        </w:rPr>
        <w:t xml:space="preserve">=</w:t>
      </w:r>
      <w:r>
        <w:rPr>
          <w:rStyle w:val="NormalTok"/>
        </w:rPr>
        <w:t xml:space="preserve"> </w:t>
      </w:r>
      <w:r>
        <w:rPr>
          <w:rStyle w:val="StringTok"/>
        </w:rPr>
        <w:t xml:space="preserve">"/var/lib/helixcluster/checkpoints"</w:t>
      </w:r>
      <w:r>
        <w:br/>
      </w:r>
      <w:r>
        <w:rPr>
          <w:rStyle w:val="OperatorTok"/>
        </w:rPr>
        <w:t xml:space="preserve">)</w:t>
      </w:r>
      <w:r>
        <w:br/>
      </w:r>
      <w:r>
        <w:br/>
      </w:r>
      <w:r>
        <w:rPr>
          <w:rStyle w:val="KeywordTok"/>
        </w:rPr>
        <w:t xml:space="preserve">type</w:t>
      </w:r>
      <w:r>
        <w:rPr>
          <w:rStyle w:val="NormalTok"/>
        </w:rPr>
        <w:t xml:space="preserve"> SpotAction </w:t>
      </w:r>
      <w:r>
        <w:rPr>
          <w:rStyle w:val="KeywordTok"/>
        </w:rPr>
        <w:t xml:space="preserve">struct</w:t>
      </w:r>
      <w:r>
        <w:rPr>
          <w:rStyle w:val="NormalTok"/>
        </w:rPr>
        <w:t xml:space="preserve"> </w:t>
      </w:r>
      <w:r>
        <w:rPr>
          <w:rStyle w:val="OperatorTok"/>
        </w:rPr>
        <w:t xml:space="preserve">{</w:t>
      </w:r>
      <w:r>
        <w:br/>
      </w:r>
      <w:r>
        <w:rPr>
          <w:rStyle w:val="NormalTok"/>
        </w:rPr>
        <w:t xml:space="preserve">    Action </w:t>
      </w:r>
      <w:r>
        <w:rPr>
          <w:rStyle w:val="DataTypeTok"/>
        </w:rPr>
        <w:t xml:space="preserve">string</w:t>
      </w:r>
      <w:r>
        <w:rPr>
          <w:rStyle w:val="NormalTok"/>
        </w:rPr>
        <w:t xml:space="preserve"> </w:t>
      </w:r>
      <w:r>
        <w:rPr>
          <w:rStyle w:val="StringTok"/>
        </w:rPr>
        <w:t xml:space="preserve">`json:"action"`</w:t>
      </w:r>
      <w:r>
        <w:br/>
      </w:r>
      <w:r>
        <w:rPr>
          <w:rStyle w:val="NormalTok"/>
        </w:rPr>
        <w:t xml:space="preserve">    Time   </w:t>
      </w:r>
      <w:r>
        <w:rPr>
          <w:rStyle w:val="DataTypeTok"/>
        </w:rPr>
        <w:t xml:space="preserve">string</w:t>
      </w:r>
      <w:r>
        <w:rPr>
          <w:rStyle w:val="NormalTok"/>
        </w:rPr>
        <w:t xml:space="preserve"> </w:t>
      </w:r>
      <w:r>
        <w:rPr>
          <w:rStyle w:val="StringTok"/>
        </w:rPr>
        <w:t xml:space="preserve">`json:"time"`</w:t>
      </w:r>
      <w:r>
        <w:br/>
      </w:r>
      <w:r>
        <w:rPr>
          <w:rStyle w:val="OperatorTok"/>
        </w:rPr>
        <w:t xml:space="preserve">}</w:t>
      </w:r>
      <w:r>
        <w:br/>
      </w:r>
      <w:r>
        <w:br/>
      </w:r>
      <w:r>
        <w:rPr>
          <w:rStyle w:val="KeywordTok"/>
        </w:rPr>
        <w:t xml:space="preserve">type</w:t>
      </w:r>
      <w:r>
        <w:rPr>
          <w:rStyle w:val="NormalTok"/>
        </w:rPr>
        <w:t xml:space="preserve"> PreemptionHandler </w:t>
      </w:r>
      <w:r>
        <w:rPr>
          <w:rStyle w:val="KeywordTok"/>
        </w:rPr>
        <w:t xml:space="preserve">struct</w:t>
      </w:r>
      <w:r>
        <w:rPr>
          <w:rStyle w:val="NormalTok"/>
        </w:rPr>
        <w:t xml:space="preserve"> </w:t>
      </w:r>
      <w:r>
        <w:rPr>
          <w:rStyle w:val="OperatorTok"/>
        </w:rPr>
        <w:t xml:space="preserve">{</w:t>
      </w:r>
      <w:r>
        <w:br/>
      </w:r>
      <w:r>
        <w:rPr>
          <w:rStyle w:val="NormalTok"/>
        </w:rPr>
        <w:t xml:space="preserve">    provider     </w:t>
      </w:r>
      <w:r>
        <w:rPr>
          <w:rStyle w:val="DataTypeTok"/>
        </w:rPr>
        <w:t xml:space="preserve">string</w:t>
      </w:r>
      <w:r>
        <w:br/>
      </w:r>
      <w:r>
        <w:rPr>
          <w:rStyle w:val="NormalTok"/>
        </w:rPr>
        <w:t xml:space="preserve">    nodeID       </w:t>
      </w:r>
      <w:r>
        <w:rPr>
          <w:rStyle w:val="DataTypeTok"/>
        </w:rPr>
        <w:t xml:space="preserve">string</w:t>
      </w:r>
      <w:r>
        <w:br/>
      </w:r>
      <w:r>
        <w:rPr>
          <w:rStyle w:val="NormalTok"/>
        </w:rPr>
        <w:t xml:space="preserve">    checkpointFn </w:t>
      </w:r>
      <w:r>
        <w:rPr>
          <w:rStyle w:val="KeywordTok"/>
        </w:rPr>
        <w:t xml:space="preserve">func</w:t>
      </w:r>
      <w:r>
        <w:rPr>
          <w:rStyle w:val="OperatorTok"/>
        </w:rPr>
        <w:t xml:space="preserve">(</w:t>
      </w:r>
      <w:r>
        <w:rPr>
          <w:rStyle w:val="DataTypeTok"/>
        </w:rPr>
        <w:t xml:space="preserve">string</w:t>
      </w:r>
      <w:r>
        <w:rPr>
          <w:rStyle w:val="OperatorTok"/>
        </w:rPr>
        <w:t xml:space="preserve">)</w:t>
      </w:r>
      <w:r>
        <w:rPr>
          <w:rStyle w:val="NormalTok"/>
        </w:rPr>
        <w:t xml:space="preserve"> </w:t>
      </w:r>
      <w:r>
        <w:rPr>
          <w:rStyle w:val="DataTypeTok"/>
        </w:rPr>
        <w:t xml:space="preserve">error</w:t>
      </w:r>
      <w:r>
        <w:br/>
      </w:r>
      <w:r>
        <w:rPr>
          <w:rStyle w:val="NormalTok"/>
        </w:rPr>
        <w:t xml:space="preserve">    drainFn      </w:t>
      </w:r>
      <w:r>
        <w:rPr>
          <w:rStyle w:val="KeywordTok"/>
        </w:rPr>
        <w:t xml:space="preserve">func</w:t>
      </w:r>
      <w:r>
        <w:rPr>
          <w:rStyle w:val="OperatorTok"/>
        </w:rPr>
        <w:t xml:space="preserve">(</w:t>
      </w:r>
      <w:r>
        <w:rPr>
          <w:rStyle w:val="NormalTok"/>
        </w:rPr>
        <w:t xml:space="preserve">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br/>
      </w:r>
      <w:r>
        <w:rPr>
          <w:rStyle w:val="OperatorTok"/>
        </w:rPr>
        <w:t xml:space="preserve">}</w:t>
      </w:r>
      <w:r>
        <w:br/>
      </w:r>
      <w:r>
        <w:br/>
      </w:r>
      <w:r>
        <w:rPr>
          <w:rStyle w:val="KeywordTok"/>
        </w:rPr>
        <w:t xml:space="preserve">func</w:t>
      </w:r>
      <w:r>
        <w:rPr>
          <w:rStyle w:val="NormalTok"/>
        </w:rPr>
        <w:t xml:space="preserve"> NewHandler</w:t>
      </w:r>
      <w:r>
        <w:rPr>
          <w:rStyle w:val="OperatorTok"/>
        </w:rPr>
        <w:t xml:space="preserve">(</w:t>
      </w:r>
      <w:r>
        <w:rPr>
          <w:rStyle w:val="NormalTok"/>
        </w:rPr>
        <w:t xml:space="preserve">provider</w:t>
      </w:r>
      <w:r>
        <w:rPr>
          <w:rStyle w:val="OperatorTok"/>
        </w:rPr>
        <w:t xml:space="preserve">,</w:t>
      </w:r>
      <w:r>
        <w:rPr>
          <w:rStyle w:val="NormalTok"/>
        </w:rPr>
        <w:t xml:space="preserve"> nodeID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PreemptionHandler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peratorTok"/>
        </w:rPr>
        <w:t xml:space="preserve">&amp;</w:t>
      </w:r>
      <w:r>
        <w:rPr>
          <w:rStyle w:val="NormalTok"/>
        </w:rPr>
        <w:t xml:space="preserve">PreemptionHandler</w:t>
      </w:r>
      <w:r>
        <w:rPr>
          <w:rStyle w:val="OperatorTok"/>
        </w:rPr>
        <w:t xml:space="preserve">{</w:t>
      </w:r>
      <w:r>
        <w:br/>
      </w:r>
      <w:r>
        <w:rPr>
          <w:rStyle w:val="NormalTok"/>
        </w:rPr>
        <w:t xml:space="preserve">        provider</w:t>
      </w:r>
      <w:r>
        <w:rPr>
          <w:rStyle w:val="OperatorTok"/>
        </w:rPr>
        <w:t xml:space="preserve">:</w:t>
      </w:r>
      <w:r>
        <w:rPr>
          <w:rStyle w:val="NormalTok"/>
        </w:rPr>
        <w:t xml:space="preserve">     provider</w:t>
      </w:r>
      <w:r>
        <w:rPr>
          <w:rStyle w:val="OperatorTok"/>
        </w:rPr>
        <w:t xml:space="preserve">,</w:t>
      </w:r>
      <w:r>
        <w:br/>
      </w:r>
      <w:r>
        <w:rPr>
          <w:rStyle w:val="NormalTok"/>
        </w:rPr>
        <w:t xml:space="preserve">        nodeID</w:t>
      </w:r>
      <w:r>
        <w:rPr>
          <w:rStyle w:val="OperatorTok"/>
        </w:rPr>
        <w:t xml:space="preserve">:</w:t>
      </w:r>
      <w:r>
        <w:rPr>
          <w:rStyle w:val="NormalTok"/>
        </w:rPr>
        <w:t xml:space="preserve">       nodeID</w:t>
      </w:r>
      <w:r>
        <w:rPr>
          <w:rStyle w:val="OperatorTok"/>
        </w:rPr>
        <w:t xml:space="preserve">,</w:t>
      </w:r>
      <w:r>
        <w:br/>
      </w:r>
      <w:r>
        <w:rPr>
          <w:rStyle w:val="NormalTok"/>
        </w:rPr>
        <w:t xml:space="preserve">        checkpointFn</w:t>
      </w:r>
      <w:r>
        <w:rPr>
          <w:rStyle w:val="OperatorTok"/>
        </w:rPr>
        <w:t xml:space="preserve">:</w:t>
      </w:r>
      <w:r>
        <w:rPr>
          <w:rStyle w:val="NormalTok"/>
        </w:rPr>
        <w:t xml:space="preserve"> defaultCheckpoint</w:t>
      </w:r>
      <w:r>
        <w:rPr>
          <w:rStyle w:val="OperatorTok"/>
        </w:rPr>
        <w:t xml:space="preserve">,</w:t>
      </w:r>
      <w:r>
        <w:br/>
      </w:r>
      <w:r>
        <w:rPr>
          <w:rStyle w:val="NormalTok"/>
        </w:rPr>
        <w:t xml:space="preserve">        drainFn</w:t>
      </w:r>
      <w:r>
        <w:rPr>
          <w:rStyle w:val="OperatorTok"/>
        </w:rPr>
        <w:t xml:space="preserve">:</w:t>
      </w:r>
      <w:r>
        <w:rPr>
          <w:rStyle w:val="NormalTok"/>
        </w:rPr>
        <w:t xml:space="preserve">      defaultDrain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PreemptionHandler</w:t>
      </w:r>
      <w:r>
        <w:rPr>
          <w:rStyle w:val="OperatorTok"/>
        </w:rPr>
        <w:t xml:space="preserve">)</w:t>
      </w:r>
      <w:r>
        <w:rPr>
          <w:rStyle w:val="NormalTok"/>
        </w:rPr>
        <w:t xml:space="preserve"> Run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"[helix-spot] Starting watcher on %s node %s"</w:t>
      </w:r>
      <w:r>
        <w:rPr>
          <w:rStyle w:val="OperatorTok"/>
        </w:rPr>
        <w:t xml:space="preserve">,</w:t>
      </w:r>
      <w:r>
        <w:rPr>
          <w:rStyle w:val="NormalTok"/>
        </w:rPr>
        <w:t xml:space="preserve"> h</w:t>
      </w:r>
      <w:r>
        <w:rPr>
          <w:rStyle w:val="OperatorTok"/>
        </w:rPr>
        <w:t xml:space="preserve">.</w:t>
      </w:r>
      <w:r>
        <w:rPr>
          <w:rStyle w:val="NormalTok"/>
        </w:rPr>
        <w:t xml:space="preserve">provider</w:t>
      </w:r>
      <w:r>
        <w:rPr>
          <w:rStyle w:val="OperatorTok"/>
        </w:rPr>
        <w:t xml:space="preserve">,</w:t>
      </w:r>
      <w:r>
        <w:rPr>
          <w:rStyle w:val="NormalTok"/>
        </w:rPr>
        <w:t xml:space="preserve"> h</w:t>
      </w:r>
      <w:r>
        <w:rPr>
          <w:rStyle w:val="OperatorTok"/>
        </w:rPr>
        <w:t xml:space="preserve">.</w:t>
      </w:r>
      <w:r>
        <w:rPr>
          <w:rStyle w:val="NormalTok"/>
        </w:rPr>
        <w:t xml:space="preserve">nodeID</w:t>
      </w:r>
      <w:r>
        <w:rPr>
          <w:rStyle w:val="OperatorTok"/>
        </w:rPr>
        <w:t xml:space="preserve">)</w:t>
      </w:r>
      <w:r>
        <w:br/>
      </w:r>
      <w:r>
        <w:rPr>
          <w:rStyle w:val="NormalTok"/>
        </w:rPr>
        <w:t xml:space="preserve">    ticker </w:t>
      </w:r>
      <w:r>
        <w:rPr>
          <w:rStyle w:val="OperatorTok"/>
        </w:rPr>
        <w:t xml:space="preserve">:=</w:t>
      </w:r>
      <w:r>
        <w:rPr>
          <w:rStyle w:val="NormalTok"/>
        </w:rPr>
        <w:t xml:space="preserve"> time</w:t>
      </w:r>
      <w:r>
        <w:rPr>
          <w:rStyle w:val="OperatorTok"/>
        </w:rPr>
        <w:t xml:space="preserve">.</w:t>
      </w:r>
      <w:r>
        <w:rPr>
          <w:rStyle w:val="NormalTok"/>
        </w:rPr>
        <w:t xml:space="preserve">NewTicker</w:t>
      </w:r>
      <w:r>
        <w:rPr>
          <w:rStyle w:val="OperatorTok"/>
        </w:rPr>
        <w:t xml:space="preserve">(</w:t>
      </w:r>
      <w:r>
        <w:rPr>
          <w:rStyle w:val="NormalTok"/>
        </w:rPr>
        <w:t xml:space="preserve">pollInterval</w:t>
      </w:r>
      <w:r>
        <w:rPr>
          <w:rStyle w:val="OperatorTok"/>
        </w:rPr>
        <w:t xml:space="preserve">)</w:t>
      </w:r>
      <w:r>
        <w:br/>
      </w:r>
      <w:r>
        <w:rPr>
          <w:rStyle w:val="NormalTok"/>
        </w:rPr>
        <w:t xml:space="preserve">    </w:t>
      </w:r>
      <w:r>
        <w:rPr>
          <w:rStyle w:val="ControlFlowTok"/>
        </w:rPr>
        <w:t xml:space="preserve">defer</w:t>
      </w:r>
      <w:r>
        <w:rPr>
          <w:rStyle w:val="NormalTok"/>
        </w:rPr>
        <w:t xml:space="preserve"> ticker</w:t>
      </w:r>
      <w:r>
        <w:rPr>
          <w:rStyle w:val="OperatorTok"/>
        </w:rPr>
        <w:t xml:space="preserve">.</w:t>
      </w:r>
      <w:r>
        <w:rPr>
          <w:rStyle w:val="NormalTok"/>
        </w:rPr>
        <w:t xml:space="preserve">Stop</w:t>
      </w:r>
      <w:r>
        <w:rPr>
          <w:rStyle w:val="OperatorTok"/>
        </w:rPr>
        <w:t xml:space="preserve">()</w:t>
      </w:r>
      <w:r>
        <w:br/>
      </w:r>
      <w:r>
        <w:br/>
      </w:r>
      <w:r>
        <w:rPr>
          <w:rStyle w:val="NormalTok"/>
        </w:rPr>
        <w:t xml:space="preserve">    sigCh </w:t>
      </w:r>
      <w:r>
        <w:rPr>
          <w:rStyle w:val="OperatorTok"/>
        </w:rPr>
        <w:t xml:space="preserve">:=</w:t>
      </w:r>
      <w:r>
        <w:rPr>
          <w:rStyle w:val="NormalTok"/>
        </w:rPr>
        <w:t xml:space="preserve"> </w:t>
      </w:r>
      <w:r>
        <w:rPr>
          <w:rStyle w:val="BuiltInTok"/>
        </w:rPr>
        <w:t xml:space="preserve">make</w:t>
      </w:r>
      <w:r>
        <w:rPr>
          <w:rStyle w:val="OperatorTok"/>
        </w:rPr>
        <w:t xml:space="preserve">(</w:t>
      </w:r>
      <w:r>
        <w:rPr>
          <w:rStyle w:val="KeywordTok"/>
        </w:rPr>
        <w:t xml:space="preserve">chan</w:t>
      </w:r>
      <w:r>
        <w:rPr>
          <w:rStyle w:val="NormalTok"/>
        </w:rPr>
        <w:t xml:space="preserve"> os</w:t>
      </w:r>
      <w:r>
        <w:rPr>
          <w:rStyle w:val="OperatorTok"/>
        </w:rPr>
        <w:t xml:space="preserve">.</w:t>
      </w:r>
      <w:r>
        <w:rPr>
          <w:rStyle w:val="NormalTok"/>
        </w:rPr>
        <w:t xml:space="preserve">Signal</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signal</w:t>
      </w:r>
      <w:r>
        <w:rPr>
          <w:rStyle w:val="OperatorTok"/>
        </w:rPr>
        <w:t xml:space="preserve">.</w:t>
      </w:r>
      <w:r>
        <w:rPr>
          <w:rStyle w:val="NormalTok"/>
        </w:rPr>
        <w:t xml:space="preserve">Notify</w:t>
      </w:r>
      <w:r>
        <w:rPr>
          <w:rStyle w:val="OperatorTok"/>
        </w:rPr>
        <w:t xml:space="preserve">(</w:t>
      </w:r>
      <w:r>
        <w:rPr>
          <w:rStyle w:val="NormalTok"/>
        </w:rPr>
        <w:t xml:space="preserve">sigCh</w:t>
      </w:r>
      <w:r>
        <w:rPr>
          <w:rStyle w:val="OperatorTok"/>
        </w:rPr>
        <w:t xml:space="preserve">,</w:t>
      </w:r>
      <w:r>
        <w:rPr>
          <w:rStyle w:val="NormalTok"/>
        </w:rPr>
        <w:t xml:space="preserve"> syscall</w:t>
      </w:r>
      <w:r>
        <w:rPr>
          <w:rStyle w:val="OperatorTok"/>
        </w:rPr>
        <w:t xml:space="preserve">.</w:t>
      </w:r>
      <w:r>
        <w:rPr>
          <w:rStyle w:val="NormalTok"/>
        </w:rPr>
        <w:t xml:space="preserve">SIGTERM</w:t>
      </w:r>
      <w:r>
        <w:rPr>
          <w:rStyle w:val="OperatorTok"/>
        </w:rPr>
        <w:t xml:space="preserve">,</w:t>
      </w:r>
      <w:r>
        <w:rPr>
          <w:rStyle w:val="NormalTok"/>
        </w:rPr>
        <w:t xml:space="preserve"> syscall</w:t>
      </w:r>
      <w:r>
        <w:rPr>
          <w:rStyle w:val="OperatorTok"/>
        </w:rPr>
        <w:t xml:space="preserve">.</w:t>
      </w:r>
      <w:r>
        <w:rPr>
          <w:rStyle w:val="NormalTok"/>
        </w:rPr>
        <w:t xml:space="preserve">SIGINT</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br/>
      </w:r>
      <w:r>
        <w:rPr>
          <w:rStyle w:val="NormalTok"/>
        </w:rPr>
        <w:t xml:space="preserve">        </w:t>
      </w:r>
      <w:r>
        <w:rPr>
          <w:rStyle w:val="ControlFlowTok"/>
        </w:rPr>
        <w:t xml:space="preserve">select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ctx</w:t>
      </w:r>
      <w:r>
        <w:rPr>
          <w:rStyle w:val="OperatorTok"/>
        </w:rPr>
        <w:t xml:space="preserve">.</w:t>
      </w:r>
      <w:r>
        <w:rPr>
          <w:rStyle w:val="NormalTok"/>
        </w:rPr>
        <w:t xml:space="preserve">Done</w:t>
      </w:r>
      <w:r>
        <w:rPr>
          <w:rStyle w:val="OperatorTok"/>
        </w:rPr>
        <w:t xml:space="preserve">():</w:t>
      </w:r>
      <w:r>
        <w:br/>
      </w:r>
      <w:r>
        <w:rPr>
          <w:rStyle w:val="NormalTok"/>
        </w:rPr>
        <w:t xml:space="preserve">            </w:t>
      </w:r>
      <w:r>
        <w:rPr>
          <w:rStyle w:val="ControlFlowTok"/>
        </w:rPr>
        <w:t xml:space="preserve">return</w:t>
      </w:r>
      <w:r>
        <w:rPr>
          <w:rStyle w:val="NormalTok"/>
        </w:rPr>
        <w:t xml:space="preserve"> ctx</w:t>
      </w:r>
      <w:r>
        <w:rPr>
          <w:rStyle w:val="OperatorTok"/>
        </w:rPr>
        <w:t xml:space="preserve">.</w:t>
      </w:r>
      <w:r>
        <w:rPr>
          <w:rStyle w:val="NormalTok"/>
        </w:rPr>
        <w:t xml:space="preserve">Err</w:t>
      </w:r>
      <w:r>
        <w:rPr>
          <w:rStyle w:val="OperatorTok"/>
        </w:rPr>
        <w:t xml:space="preserve">()</w:t>
      </w:r>
      <w:r>
        <w:br/>
      </w:r>
      <w:r>
        <w:rPr>
          <w:rStyle w:val="NormalTok"/>
        </w:rPr>
        <w:t xml:space="preserve">        </w:t>
      </w:r>
      <w:r>
        <w:rPr>
          <w:rStyle w:val="ControlFlowTok"/>
        </w:rPr>
        <w:t xml:space="preserve">case</w:t>
      </w:r>
      <w:r>
        <w:rPr>
          <w:rStyle w:val="NormalTok"/>
        </w:rPr>
        <w:t xml:space="preserve"> sig </w:t>
      </w:r>
      <w:r>
        <w:rPr>
          <w:rStyle w:val="OperatorTok"/>
        </w:rPr>
        <w:t xml:space="preserve">:=</w:t>
      </w:r>
      <w:r>
        <w:rPr>
          <w:rStyle w:val="NormalTok"/>
        </w:rPr>
        <w:t xml:space="preserve"> </w:t>
      </w:r>
      <w:r>
        <w:rPr>
          <w:rStyle w:val="OperatorTok"/>
        </w:rPr>
        <w:t xml:space="preserve">&lt;-</w:t>
      </w:r>
      <w:r>
        <w:rPr>
          <w:rStyle w:val="NormalTok"/>
        </w:rPr>
        <w:t xml:space="preserve">sigCh</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"[helix-spot] Signal %v, initiating shutdown"</w:t>
      </w:r>
      <w:r>
        <w:rPr>
          <w:rStyle w:val="OperatorTok"/>
        </w:rPr>
        <w:t xml:space="preserve">,</w:t>
      </w:r>
      <w:r>
        <w:rPr>
          <w:rStyle w:val="NormalTok"/>
        </w:rPr>
        <w:t xml:space="preserve"> sig</w:t>
      </w:r>
      <w:r>
        <w:rPr>
          <w:rStyle w:val="OperatorTok"/>
        </w:rPr>
        <w:t xml:space="preserve">)</w:t>
      </w:r>
      <w:r>
        <w:br/>
      </w:r>
      <w:r>
        <w:rPr>
          <w:rStyle w:val="NormalTok"/>
        </w:rPr>
        <w:t xml:space="preserve">            </w:t>
      </w:r>
      <w:r>
        <w:rPr>
          <w:rStyle w:val="ControlFlowTok"/>
        </w:rPr>
        <w:t xml:space="preserve">return</w:t>
      </w:r>
      <w:r>
        <w:rPr>
          <w:rStyle w:val="NormalTok"/>
        </w:rPr>
        <w:t xml:space="preserve"> h</w:t>
      </w:r>
      <w:r>
        <w:rPr>
          <w:rStyle w:val="OperatorTok"/>
        </w:rPr>
        <w:t xml:space="preserve">.</w:t>
      </w:r>
      <w:r>
        <w:rPr>
          <w:rStyle w:val="NormalTok"/>
        </w:rPr>
        <w:t xml:space="preserve">handlePreemption</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"signal"</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OperatorTok"/>
        </w:rPr>
        <w:t xml:space="preserve">&lt;-</w:t>
      </w:r>
      <w:r>
        <w:rPr>
          <w:rStyle w:val="NormalTok"/>
        </w:rPr>
        <w:t xml:space="preserve">ticker</w:t>
      </w:r>
      <w:r>
        <w:rPr>
          <w:rStyle w:val="OperatorTok"/>
        </w:rPr>
        <w:t xml:space="preserve">.</w:t>
      </w:r>
      <w:r>
        <w:rPr>
          <w:rStyle w:val="NormalTok"/>
        </w:rPr>
        <w:t xml:space="preserve">C</w:t>
      </w:r>
      <w:r>
        <w:rPr>
          <w:rStyle w:val="OperatorTok"/>
        </w:rPr>
        <w:t xml:space="preserve">:</w:t>
      </w:r>
      <w:r>
        <w:br/>
      </w:r>
      <w:r>
        <w:rPr>
          <w:rStyle w:val="NormalTok"/>
        </w:rPr>
        <w:t xml:space="preserve">            </w:t>
      </w:r>
      <w:r>
        <w:rPr>
          <w:rStyle w:val="ControlFlowTok"/>
        </w:rPr>
        <w:t xml:space="preserve">if</w:t>
      </w:r>
      <w:r>
        <w:rPr>
          <w:rStyle w:val="NormalTok"/>
        </w:rPr>
        <w:t xml:space="preserve"> detected</w:t>
      </w:r>
      <w:r>
        <w:rPr>
          <w:rStyle w:val="OperatorTok"/>
        </w:rPr>
        <w:t xml:space="preserve">,</w:t>
      </w:r>
      <w:r>
        <w:rPr>
          <w:rStyle w:val="NormalTok"/>
        </w:rPr>
        <w:t xml:space="preserve"> reason </w:t>
      </w:r>
      <w:r>
        <w:rPr>
          <w:rStyle w:val="OperatorTok"/>
        </w:rPr>
        <w:t xml:space="preserve">:=</w:t>
      </w:r>
      <w:r>
        <w:rPr>
          <w:rStyle w:val="NormalTok"/>
        </w:rPr>
        <w:t xml:space="preserve"> h</w:t>
      </w:r>
      <w:r>
        <w:rPr>
          <w:rStyle w:val="OperatorTok"/>
        </w:rPr>
        <w:t xml:space="preserve">.</w:t>
      </w:r>
      <w:r>
        <w:rPr>
          <w:rStyle w:val="NormalTok"/>
        </w:rPr>
        <w:t xml:space="preserve">checkPreemption</w:t>
      </w:r>
      <w:r>
        <w:rPr>
          <w:rStyle w:val="OperatorTok"/>
        </w:rPr>
        <w:t xml:space="preserve">();</w:t>
      </w:r>
      <w:r>
        <w:rPr>
          <w:rStyle w:val="NormalTok"/>
        </w:rPr>
        <w:t xml:space="preserve"> detected </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"[helix-spot] Preemption detected: %s"</w:t>
      </w:r>
      <w:r>
        <w:rPr>
          <w:rStyle w:val="OperatorTok"/>
        </w:rPr>
        <w:t xml:space="preserve">,</w:t>
      </w:r>
      <w:r>
        <w:rPr>
          <w:rStyle w:val="NormalTok"/>
        </w:rPr>
        <w:t xml:space="preserve"> reason</w:t>
      </w:r>
      <w:r>
        <w:rPr>
          <w:rStyle w:val="OperatorTok"/>
        </w:rPr>
        <w:t xml:space="preserve">)</w:t>
      </w:r>
      <w:r>
        <w:br/>
      </w:r>
      <w:r>
        <w:rPr>
          <w:rStyle w:val="NormalTok"/>
        </w:rPr>
        <w:t xml:space="preserve">                </w:t>
      </w:r>
      <w:r>
        <w:rPr>
          <w:rStyle w:val="ControlFlowTok"/>
        </w:rPr>
        <w:t xml:space="preserve">return</w:t>
      </w:r>
      <w:r>
        <w:rPr>
          <w:rStyle w:val="NormalTok"/>
        </w:rPr>
        <w:t xml:space="preserve"> h</w:t>
      </w:r>
      <w:r>
        <w:rPr>
          <w:rStyle w:val="OperatorTok"/>
        </w:rPr>
        <w:t xml:space="preserve">.</w:t>
      </w:r>
      <w:r>
        <w:rPr>
          <w:rStyle w:val="NormalTok"/>
        </w:rPr>
        <w:t xml:space="preserve">handlePreemption</w:t>
      </w:r>
      <w:r>
        <w:rPr>
          <w:rStyle w:val="OperatorTok"/>
        </w:rPr>
        <w:t xml:space="preserve">(</w:t>
      </w:r>
      <w:r>
        <w:rPr>
          <w:rStyle w:val="NormalTok"/>
        </w:rPr>
        <w:t xml:space="preserve">ctx</w:t>
      </w:r>
      <w:r>
        <w:rPr>
          <w:rStyle w:val="OperatorTok"/>
        </w:rPr>
        <w:t xml:space="preserve">,</w:t>
      </w:r>
      <w:r>
        <w:rPr>
          <w:rStyle w:val="NormalTok"/>
        </w:rPr>
        <w:t xml:space="preserve"> reason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PreemptionHandler</w:t>
      </w:r>
      <w:r>
        <w:rPr>
          <w:rStyle w:val="OperatorTok"/>
        </w:rPr>
        <w:t xml:space="preserve">)</w:t>
      </w:r>
      <w:r>
        <w:rPr>
          <w:rStyle w:val="NormalTok"/>
        </w:rPr>
        <w:t xml:space="preserve"> checkPreemption</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switch</w:t>
      </w:r>
      <w:r>
        <w:rPr>
          <w:rStyle w:val="NormalTok"/>
        </w:rPr>
        <w:t xml:space="preserve"> h</w:t>
      </w:r>
      <w:r>
        <w:rPr>
          <w:rStyle w:val="OperatorTok"/>
        </w:rPr>
        <w:t xml:space="preserve">.</w:t>
      </w:r>
      <w:r>
        <w:rPr>
          <w:rStyle w:val="NormalTok"/>
        </w:rPr>
        <w:t xml:space="preserve">provider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"aws"</w:t>
      </w:r>
      <w:r>
        <w:rPr>
          <w:rStyle w:val="OperatorTok"/>
        </w:rPr>
        <w:t xml:space="preserve">:</w:t>
      </w:r>
      <w:r>
        <w:br/>
      </w:r>
      <w:r>
        <w:rPr>
          <w:rStyle w:val="NormalTok"/>
        </w:rPr>
        <w:t xml:space="preserve">        </w:t>
      </w:r>
      <w:r>
        <w:rPr>
          <w:rStyle w:val="ControlFlowTok"/>
        </w:rPr>
        <w:t xml:space="preserve">return</w:t>
      </w:r>
      <w:r>
        <w:rPr>
          <w:rStyle w:val="NormalTok"/>
        </w:rPr>
        <w:t xml:space="preserve"> h</w:t>
      </w:r>
      <w:r>
        <w:rPr>
          <w:rStyle w:val="OperatorTok"/>
        </w:rPr>
        <w:t xml:space="preserve">.</w:t>
      </w:r>
      <w:r>
        <w:rPr>
          <w:rStyle w:val="NormalTok"/>
        </w:rPr>
        <w:t xml:space="preserve">checkAWS</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"azure"</w:t>
      </w:r>
      <w:r>
        <w:rPr>
          <w:rStyle w:val="OperatorTok"/>
        </w:rPr>
        <w:t xml:space="preserve">:</w:t>
      </w:r>
      <w:r>
        <w:br/>
      </w:r>
      <w:r>
        <w:rPr>
          <w:rStyle w:val="NormalTok"/>
        </w:rPr>
        <w:t xml:space="preserve">        </w:t>
      </w:r>
      <w:r>
        <w:rPr>
          <w:rStyle w:val="ControlFlowTok"/>
        </w:rPr>
        <w:t xml:space="preserve">return</w:t>
      </w:r>
      <w:r>
        <w:rPr>
          <w:rStyle w:val="NormalTok"/>
        </w:rPr>
        <w:t xml:space="preserve"> h</w:t>
      </w:r>
      <w:r>
        <w:rPr>
          <w:rStyle w:val="OperatorTok"/>
        </w:rPr>
        <w:t xml:space="preserve">.</w:t>
      </w:r>
      <w:r>
        <w:rPr>
          <w:rStyle w:val="NormalTok"/>
        </w:rPr>
        <w:t xml:space="preserve">checkAzure</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"gcp"</w:t>
      </w:r>
      <w:r>
        <w:rPr>
          <w:rStyle w:val="OperatorTok"/>
        </w:rPr>
        <w:t xml:space="preserve">:</w:t>
      </w:r>
      <w:r>
        <w:br/>
      </w:r>
      <w:r>
        <w:rPr>
          <w:rStyle w:val="NormalTok"/>
        </w:rPr>
        <w:t xml:space="preserve">        </w:t>
      </w:r>
      <w:r>
        <w:rPr>
          <w:rStyle w:val="ControlFlowTok"/>
        </w:rPr>
        <w:t xml:space="preserve">return</w:t>
      </w:r>
      <w:r>
        <w:rPr>
          <w:rStyle w:val="NormalTok"/>
        </w:rPr>
        <w:t xml:space="preserve"> h</w:t>
      </w:r>
      <w:r>
        <w:rPr>
          <w:rStyle w:val="OperatorTok"/>
        </w:rPr>
        <w:t xml:space="preserve">.</w:t>
      </w:r>
      <w:r>
        <w:rPr>
          <w:rStyle w:val="NormalTok"/>
        </w:rPr>
        <w:t xml:space="preserve">checkGCP</w:t>
      </w:r>
      <w:r>
        <w:rPr>
          <w:rStyle w:val="OperatorTok"/>
        </w:rPr>
        <w:t xml:space="preserve">()</w:t>
      </w:r>
      <w:r>
        <w:br/>
      </w:r>
      <w:r>
        <w:rPr>
          <w:rStyle w:val="NormalTok"/>
        </w:rPr>
        <w:t xml:space="preserve">    </w:t>
      </w:r>
      <w:r>
        <w:rPr>
          <w:rStyle w:val="ControlFlowTok"/>
        </w:rPr>
        <w:t xml:space="preserve">default</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PreemptionHandler</w:t>
      </w:r>
      <w:r>
        <w:rPr>
          <w:rStyle w:val="OperatorTok"/>
        </w:rPr>
        <w:t xml:space="preserve">)</w:t>
      </w:r>
      <w:r>
        <w:rPr>
          <w:rStyle w:val="NormalTok"/>
        </w:rPr>
        <w:t xml:space="preserve"> checkAWS</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Get</w:t>
      </w:r>
      <w:r>
        <w:rPr>
          <w:rStyle w:val="OperatorTok"/>
        </w:rPr>
        <w:t xml:space="preserve">(</w:t>
      </w:r>
      <w:r>
        <w:rPr>
          <w:rStyle w:val="NormalTok"/>
        </w:rPr>
        <w:t xml:space="preserve">awsIMDSInterruptURL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StatusNotFound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body</w:t>
      </w:r>
      <w:r>
        <w:rPr>
          <w:rStyle w:val="OperatorTok"/>
        </w:rPr>
        <w:t xml:space="preserve">,</w:t>
      </w:r>
      <w:r>
        <w:rPr>
          <w:rStyle w:val="NormalTok"/>
        </w:rPr>
        <w:t xml:space="preserve"> _ </w:t>
      </w:r>
      <w:r>
        <w:rPr>
          <w:rStyle w:val="OperatorTok"/>
        </w:rPr>
        <w:t xml:space="preserve">:=</w:t>
      </w:r>
      <w:r>
        <w:rPr>
          <w:rStyle w:val="NormalTok"/>
        </w:rPr>
        <w:t xml:space="preserve"> io</w:t>
      </w:r>
      <w:r>
        <w:rPr>
          <w:rStyle w:val="OperatorTok"/>
        </w:rPr>
        <w:t xml:space="preserve">.</w:t>
      </w:r>
      <w:r>
        <w:rPr>
          <w:rStyle w:val="NormalTok"/>
        </w:rPr>
        <w:t xml:space="preserve">ReadAll</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KeywordTok"/>
        </w:rPr>
        <w:t xml:space="preserve">var</w:t>
      </w:r>
      <w:r>
        <w:rPr>
          <w:rStyle w:val="NormalTok"/>
        </w:rPr>
        <w:t xml:space="preserve"> action SpotAction</w:t>
      </w:r>
      <w:r>
        <w:br/>
      </w:r>
      <w:r>
        <w:rPr>
          <w:rStyle w:val="NormalTok"/>
        </w:rPr>
        <w:t xml:space="preserve">    </w:t>
      </w:r>
      <w:r>
        <w:rPr>
          <w:rStyle w:val="ControlFlowTok"/>
        </w:rPr>
        <w:t xml:space="preserve">if</w:t>
      </w:r>
      <w:r>
        <w:rPr>
          <w:rStyle w:val="NormalTok"/>
        </w:rPr>
        <w:t xml:space="preserve"> json</w:t>
      </w:r>
      <w:r>
        <w:rPr>
          <w:rStyle w:val="OperatorTok"/>
        </w:rPr>
        <w:t xml:space="preserve">.</w:t>
      </w:r>
      <w:r>
        <w:rPr>
          <w:rStyle w:val="NormalTok"/>
        </w:rPr>
        <w:t xml:space="preserve">Unmarshal</w:t>
      </w:r>
      <w:r>
        <w:rPr>
          <w:rStyle w:val="OperatorTok"/>
        </w:rPr>
        <w:t xml:space="preserve">(</w:t>
      </w:r>
      <w:r>
        <w:rPr>
          <w:rStyle w:val="NormalTok"/>
        </w:rPr>
        <w:t xml:space="preserve">body</w:t>
      </w:r>
      <w:r>
        <w:rPr>
          <w:rStyle w:val="OperatorTok"/>
        </w:rPr>
        <w:t xml:space="preserve">,</w:t>
      </w:r>
      <w:r>
        <w:rPr>
          <w:rStyle w:val="NormalTok"/>
        </w:rPr>
        <w:t xml:space="preserve"> </w:t>
      </w:r>
      <w:r>
        <w:rPr>
          <w:rStyle w:val="OperatorTok"/>
        </w:rPr>
        <w:t xml:space="preserve">&amp;</w:t>
      </w:r>
      <w:r>
        <w:rPr>
          <w:rStyle w:val="NormalTok"/>
        </w:rPr>
        <w:t xml:space="preserve">action</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&amp;&amp;</w:t>
      </w:r>
      <w:r>
        <w:rPr>
          <w:rStyle w:val="NormalTok"/>
        </w:rPr>
        <w:t xml:space="preserve"> action</w:t>
      </w:r>
      <w:r>
        <w:rPr>
          <w:rStyle w:val="OperatorTok"/>
        </w:rPr>
        <w:t xml:space="preserve">.</w:t>
      </w:r>
      <w:r>
        <w:rPr>
          <w:rStyle w:val="NormalTok"/>
        </w:rPr>
        <w:t xml:space="preserve">Action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"AWS %s at %s"</w:t>
      </w:r>
      <w:r>
        <w:rPr>
          <w:rStyle w:val="OperatorTok"/>
        </w:rPr>
        <w:t xml:space="preserve">,</w:t>
      </w:r>
      <w:r>
        <w:rPr>
          <w:rStyle w:val="NormalTok"/>
        </w:rPr>
        <w:t xml:space="preserve"> action</w:t>
      </w:r>
      <w:r>
        <w:rPr>
          <w:rStyle w:val="OperatorTok"/>
        </w:rPr>
        <w:t xml:space="preserve">.</w:t>
      </w:r>
      <w:r>
        <w:rPr>
          <w:rStyle w:val="NormalTok"/>
        </w:rPr>
        <w:t xml:space="preserve">Action</w:t>
      </w:r>
      <w:r>
        <w:rPr>
          <w:rStyle w:val="OperatorTok"/>
        </w:rPr>
        <w:t xml:space="preserve">,</w:t>
      </w:r>
      <w:r>
        <w:rPr>
          <w:rStyle w:val="NormalTok"/>
        </w:rPr>
        <w:t xml:space="preserve"> action</w:t>
      </w:r>
      <w:r>
        <w:rPr>
          <w:rStyle w:val="OperatorTok"/>
        </w:rPr>
        <w:t xml:space="preserve">.</w:t>
      </w:r>
      <w:r>
        <w:rPr>
          <w:rStyle w:val="NormalTok"/>
        </w:rPr>
        <w:t xml:space="preserve">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PreemptionHandler</w:t>
      </w:r>
      <w:r>
        <w:rPr>
          <w:rStyle w:val="OperatorTok"/>
        </w:rPr>
        <w:t xml:space="preserve">)</w:t>
      </w:r>
      <w:r>
        <w:rPr>
          <w:rStyle w:val="NormalTok"/>
        </w:rPr>
        <w:t xml:space="preserve"> checkAzure</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t>
      </w:r>
      <w:r>
        <w:rPr>
          <w:rStyle w:val="OperatorTok"/>
        </w:rPr>
        <w:t xml:space="preserve">(</w:t>
      </w:r>
      <w:r>
        <w:rPr>
          <w:rStyle w:val="StringTok"/>
        </w:rPr>
        <w:t xml:space="preserve">"GET"</w:t>
      </w:r>
      <w:r>
        <w:rPr>
          <w:rStyle w:val="OperatorTok"/>
        </w:rPr>
        <w:t xml:space="preserve">,</w:t>
      </w:r>
      <w:r>
        <w:rPr>
          <w:rStyle w:val="NormalTok"/>
        </w:rPr>
        <w:t xml:space="preserve"> azureMetadataURL</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"Metadata"</w:t>
      </w:r>
      <w:r>
        <w:rPr>
          <w:rStyle w:val="OperatorTok"/>
        </w:rPr>
        <w:t xml:space="preserve">,</w:t>
      </w:r>
      <w:r>
        <w:rPr>
          <w:rStyle w:val="NormalTok"/>
        </w:rPr>
        <w:t xml:space="preserve"> </w:t>
      </w:r>
      <w:r>
        <w:rPr>
          <w:rStyle w:val="StringTok"/>
        </w:rPr>
        <w:t xml:space="preserve">"true"</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DefaultClient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rPr>
          <w:rStyle w:val="NormalTok"/>
        </w:rPr>
        <w:t xml:space="preserve"> resp</w:t>
      </w:r>
      <w:r>
        <w:rPr>
          <w:rStyle w:val="OperatorTok"/>
        </w:rPr>
        <w:t xml:space="preserve">.</w:t>
      </w:r>
      <w:r>
        <w:rPr>
          <w:rStyle w:val="NormalTok"/>
        </w:rPr>
        <w:t xml:space="preserve">StatusCode </w:t>
      </w:r>
      <w:r>
        <w:rPr>
          <w:rStyle w:val="OperatorTok"/>
        </w:rPr>
        <w:t xml:space="preserve">!=</w:t>
      </w:r>
      <w:r>
        <w:rPr>
          <w:rStyle w:val="NormalTok"/>
        </w:rPr>
        <w:t xml:space="preserve"> http</w:t>
      </w:r>
      <w:r>
        <w:rPr>
          <w:rStyle w:val="OperatorTok"/>
        </w:rPr>
        <w:t xml:space="preserve">.</w:t>
      </w:r>
      <w:r>
        <w:rPr>
          <w:rStyle w:val="NormalTok"/>
        </w:rPr>
        <w:t xml:space="preserve">StatusOK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body</w:t>
      </w:r>
      <w:r>
        <w:rPr>
          <w:rStyle w:val="OperatorTok"/>
        </w:rPr>
        <w:t xml:space="preserve">,</w:t>
      </w:r>
      <w:r>
        <w:rPr>
          <w:rStyle w:val="NormalTok"/>
        </w:rPr>
        <w:t xml:space="preserve"> _ </w:t>
      </w:r>
      <w:r>
        <w:rPr>
          <w:rStyle w:val="OperatorTok"/>
        </w:rPr>
        <w:t xml:space="preserve">:=</w:t>
      </w:r>
      <w:r>
        <w:rPr>
          <w:rStyle w:val="NormalTok"/>
        </w:rPr>
        <w:t xml:space="preserve"> io</w:t>
      </w:r>
      <w:r>
        <w:rPr>
          <w:rStyle w:val="OperatorTok"/>
        </w:rPr>
        <w:t xml:space="preserve">.</w:t>
      </w:r>
      <w:r>
        <w:rPr>
          <w:rStyle w:val="NormalTok"/>
        </w:rPr>
        <w:t xml:space="preserve">ReadAll</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body</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OperatorTok"/>
        </w:rPr>
        <w:t xml:space="preserve">,</w:t>
      </w:r>
      <w:r>
        <w:rPr>
          <w:rStyle w:val="NormalTok"/>
        </w:rPr>
        <w:t xml:space="preserve"> </w:t>
      </w:r>
      <w:r>
        <w:rPr>
          <w:rStyle w:val="StringTok"/>
        </w:rPr>
        <w:t xml:space="preserve">"Azure scheduled event"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PreemptionHandler</w:t>
      </w:r>
      <w:r>
        <w:rPr>
          <w:rStyle w:val="OperatorTok"/>
        </w:rPr>
        <w:t xml:space="preserve">)</w:t>
      </w:r>
      <w:r>
        <w:rPr>
          <w:rStyle w:val="NormalTok"/>
        </w:rPr>
        <w:t xml:space="preserve"> checkGCP</w:t>
      </w:r>
      <w:r>
        <w:rPr>
          <w:rStyle w:val="OperatorTok"/>
        </w:rPr>
        <w:t xml:space="preserve">()</w:t>
      </w:r>
      <w:r>
        <w:rPr>
          <w:rStyle w:val="NormalTok"/>
        </w:rPr>
        <w:t xml:space="preserve"> </w:t>
      </w:r>
      <w:r>
        <w:rPr>
          <w:rStyle w:val="OperatorTok"/>
        </w:rPr>
        <w:t xml:space="preserve">(</w:t>
      </w:r>
      <w:r>
        <w:rPr>
          <w:rStyle w:val="DataTypeTok"/>
        </w:rPr>
        <w:t xml:space="preserve">bool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req</w:t>
      </w:r>
      <w:r>
        <w:rPr>
          <w:rStyle w:val="OperatorTok"/>
        </w:rPr>
        <w:t xml:space="preserve">,</w:t>
      </w:r>
      <w:r>
        <w:rPr>
          <w:rStyle w:val="NormalTok"/>
        </w:rPr>
        <w:t xml:space="preserve"> _ </w:t>
      </w:r>
      <w:r>
        <w:rPr>
          <w:rStyle w:val="OperatorTok"/>
        </w:rPr>
        <w:t xml:space="preserve">:=</w:t>
      </w:r>
      <w:r>
        <w:rPr>
          <w:rStyle w:val="NormalTok"/>
        </w:rPr>
        <w:t xml:space="preserve"> http</w:t>
      </w:r>
      <w:r>
        <w:rPr>
          <w:rStyle w:val="OperatorTok"/>
        </w:rPr>
        <w:t xml:space="preserve">.</w:t>
      </w:r>
      <w:r>
        <w:rPr>
          <w:rStyle w:val="NormalTok"/>
        </w:rPr>
        <w:t xml:space="preserve">NewRequest</w:t>
      </w:r>
      <w:r>
        <w:rPr>
          <w:rStyle w:val="OperatorTok"/>
        </w:rPr>
        <w:t xml:space="preserve">(</w:t>
      </w:r>
      <w:r>
        <w:rPr>
          <w:rStyle w:val="StringTok"/>
        </w:rPr>
        <w:t xml:space="preserve">"GET"</w:t>
      </w:r>
      <w:r>
        <w:rPr>
          <w:rStyle w:val="OperatorTok"/>
        </w:rPr>
        <w:t xml:space="preserve">,</w:t>
      </w:r>
      <w:r>
        <w:rPr>
          <w:rStyle w:val="NormalTok"/>
        </w:rPr>
        <w:t xml:space="preserve"> gcpMaintenanceURL</w:t>
      </w:r>
      <w:r>
        <w:rPr>
          <w:rStyle w:val="OperatorTok"/>
        </w:rPr>
        <w:t xml:space="preserve">,</w:t>
      </w:r>
      <w:r>
        <w:rPr>
          <w:rStyle w:val="NormalTok"/>
        </w:rPr>
        <w:t xml:space="preserve"> </w:t>
      </w:r>
      <w:r>
        <w:rPr>
          <w:rStyle w:val="OtherTok"/>
        </w:rPr>
        <w:t xml:space="preserve">nil</w:t>
      </w:r>
      <w:r>
        <w:rPr>
          <w:rStyle w:val="OperatorTok"/>
        </w:rPr>
        <w:t xml:space="preserve">)</w:t>
      </w:r>
      <w:r>
        <w:br/>
      </w:r>
      <w:r>
        <w:rPr>
          <w:rStyle w:val="NormalTok"/>
        </w:rPr>
        <w:t xml:space="preserve">    req</w:t>
      </w:r>
      <w:r>
        <w:rPr>
          <w:rStyle w:val="OperatorTok"/>
        </w:rPr>
        <w:t xml:space="preserve">.</w:t>
      </w:r>
      <w:r>
        <w:rPr>
          <w:rStyle w:val="NormalTok"/>
        </w:rPr>
        <w:t xml:space="preserve">Header</w:t>
      </w:r>
      <w:r>
        <w:rPr>
          <w:rStyle w:val="OperatorTok"/>
        </w:rPr>
        <w:t xml:space="preserve">.</w:t>
      </w:r>
      <w:r>
        <w:rPr>
          <w:rStyle w:val="NormalTok"/>
        </w:rPr>
        <w:t xml:space="preserve">Set</w:t>
      </w:r>
      <w:r>
        <w:rPr>
          <w:rStyle w:val="OperatorTok"/>
        </w:rPr>
        <w:t xml:space="preserve">(</w:t>
      </w:r>
      <w:r>
        <w:rPr>
          <w:rStyle w:val="StringTok"/>
        </w:rPr>
        <w:t xml:space="preserve">"Metadata-Flavor"</w:t>
      </w:r>
      <w:r>
        <w:rPr>
          <w:rStyle w:val="OperatorTok"/>
        </w:rPr>
        <w:t xml:space="preserve">,</w:t>
      </w:r>
      <w:r>
        <w:rPr>
          <w:rStyle w:val="NormalTok"/>
        </w:rPr>
        <w:t xml:space="preserve"> </w:t>
      </w:r>
      <w:r>
        <w:rPr>
          <w:rStyle w:val="StringTok"/>
        </w:rPr>
        <w:t xml:space="preserve">"Google"</w:t>
      </w:r>
      <w:r>
        <w:rPr>
          <w:rStyle w:val="OperatorTok"/>
        </w:rPr>
        <w:t xml:space="preserve">)</w:t>
      </w:r>
      <w:r>
        <w:br/>
      </w:r>
      <w:r>
        <w:rPr>
          <w:rStyle w:val="NormalTok"/>
        </w:rPr>
        <w:t xml:space="preserve">    resp</w:t>
      </w:r>
      <w:r>
        <w:rPr>
          <w:rStyle w:val="OperatorTok"/>
        </w:rPr>
        <w:t xml:space="preserve">,</w:t>
      </w:r>
      <w:r>
        <w:rPr>
          <w:rStyle w:val="NormalTok"/>
        </w:rPr>
        <w:t xml:space="preserve"> err </w:t>
      </w:r>
      <w:r>
        <w:rPr>
          <w:rStyle w:val="OperatorTok"/>
        </w:rPr>
        <w:t xml:space="preserve">:=</w:t>
      </w:r>
      <w:r>
        <w:rPr>
          <w:rStyle w:val="NormalTok"/>
        </w:rPr>
        <w:t xml:space="preserve"> http</w:t>
      </w:r>
      <w:r>
        <w:rPr>
          <w:rStyle w:val="OperatorTok"/>
        </w:rPr>
        <w:t xml:space="preserve">.</w:t>
      </w:r>
      <w:r>
        <w:rPr>
          <w:rStyle w:val="NormalTok"/>
        </w:rPr>
        <w:t xml:space="preserve">DefaultClient</w:t>
      </w:r>
      <w:r>
        <w:rPr>
          <w:rStyle w:val="OperatorTok"/>
        </w:rPr>
        <w:t xml:space="preserve">.</w:t>
      </w:r>
      <w:r>
        <w:rPr>
          <w:rStyle w:val="NormalTok"/>
        </w:rPr>
        <w:t xml:space="preserve">Do</w:t>
      </w:r>
      <w:r>
        <w:rPr>
          <w:rStyle w:val="OperatorTok"/>
        </w:rPr>
        <w:t xml:space="preserve">(</w:t>
      </w:r>
      <w:r>
        <w:rPr>
          <w:rStyle w:val="NormalTok"/>
        </w:rPr>
        <w:t xml:space="preserve">req</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defer</w:t>
      </w:r>
      <w:r>
        <w:rPr>
          <w:rStyle w:val="NormalTok"/>
        </w:rPr>
        <w:t xml:space="preserve"> resp</w:t>
      </w:r>
      <w:r>
        <w:rPr>
          <w:rStyle w:val="OperatorTok"/>
        </w:rPr>
        <w:t xml:space="preserve">.</w:t>
      </w:r>
      <w:r>
        <w:rPr>
          <w:rStyle w:val="NormalTok"/>
        </w:rPr>
        <w:t xml:space="preserve">Body</w:t>
      </w:r>
      <w:r>
        <w:rPr>
          <w:rStyle w:val="OperatorTok"/>
        </w:rPr>
        <w:t xml:space="preserve">.</w:t>
      </w:r>
      <w:r>
        <w:rPr>
          <w:rStyle w:val="NormalTok"/>
        </w:rPr>
        <w:t xml:space="preserve">Close</w:t>
      </w:r>
      <w:r>
        <w:rPr>
          <w:rStyle w:val="OperatorTok"/>
        </w:rPr>
        <w:t xml:space="preserve">()</w:t>
      </w:r>
      <w:r>
        <w:br/>
      </w:r>
      <w:r>
        <w:rPr>
          <w:rStyle w:val="NormalTok"/>
        </w:rPr>
        <w:t xml:space="preserve">    body</w:t>
      </w:r>
      <w:r>
        <w:rPr>
          <w:rStyle w:val="OperatorTok"/>
        </w:rPr>
        <w:t xml:space="preserve">,</w:t>
      </w:r>
      <w:r>
        <w:rPr>
          <w:rStyle w:val="NormalTok"/>
        </w:rPr>
        <w:t xml:space="preserve"> _ </w:t>
      </w:r>
      <w:r>
        <w:rPr>
          <w:rStyle w:val="OperatorTok"/>
        </w:rPr>
        <w:t xml:space="preserve">:=</w:t>
      </w:r>
      <w:r>
        <w:rPr>
          <w:rStyle w:val="NormalTok"/>
        </w:rPr>
        <w:t xml:space="preserve"> io</w:t>
      </w:r>
      <w:r>
        <w:rPr>
          <w:rStyle w:val="OperatorTok"/>
        </w:rPr>
        <w:t xml:space="preserve">.</w:t>
      </w:r>
      <w:r>
        <w:rPr>
          <w:rStyle w:val="NormalTok"/>
        </w:rPr>
        <w:t xml:space="preserve">ReadAll</w:t>
      </w:r>
      <w:r>
        <w:rPr>
          <w:rStyle w:val="OperatorTok"/>
        </w:rPr>
        <w:t xml:space="preserve">(</w:t>
      </w:r>
      <w:r>
        <w:rPr>
          <w:rStyle w:val="NormalTok"/>
        </w:rPr>
        <w:t xml:space="preserve">resp</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DataTypeTok"/>
        </w:rPr>
        <w:t xml:space="preserve">string</w:t>
      </w:r>
      <w:r>
        <w:rPr>
          <w:rStyle w:val="OperatorTok"/>
        </w:rPr>
        <w:t xml:space="preserve">(</w:t>
      </w:r>
      <w:r>
        <w:rPr>
          <w:rStyle w:val="NormalTok"/>
        </w:rPr>
        <w:t xml:space="preserve">body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"NONE"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true</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"GCP maintenance: %s"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body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false</w:t>
      </w:r>
      <w:r>
        <w:rPr>
          <w:rStyle w:val="OperatorTok"/>
        </w:rPr>
        <w:t xml:space="preserve">,</w:t>
      </w:r>
      <w:r>
        <w:rPr>
          <w:rStyle w:val="NormalTok"/>
        </w:rPr>
        <w:t xml:space="preserve"> </w:t>
      </w:r>
      <w:r>
        <w:rPr>
          <w:rStyle w:val="String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h </w:t>
      </w:r>
      <w:r>
        <w:rPr>
          <w:rStyle w:val="OperatorTok"/>
        </w:rPr>
        <w:t xml:space="preserve">*</w:t>
      </w:r>
      <w:r>
        <w:rPr>
          <w:rStyle w:val="NormalTok"/>
        </w:rPr>
        <w:t xml:space="preserve">PreemptionHandler</w:t>
      </w:r>
      <w:r>
        <w:rPr>
          <w:rStyle w:val="OperatorTok"/>
        </w:rPr>
        <w:t xml:space="preserve">)</w:t>
      </w:r>
      <w:r>
        <w:rPr>
          <w:rStyle w:val="NormalTok"/>
        </w:rPr>
        <w:t xml:space="preserve"> handlePreemption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reason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"[helix-spot] === PREEMPTION: %s ==="</w:t>
      </w:r>
      <w:r>
        <w:rPr>
          <w:rStyle w:val="OperatorTok"/>
        </w:rPr>
        <w:t xml:space="preserve">,</w:t>
      </w:r>
      <w:r>
        <w:rPr>
          <w:rStyle w:val="NormalTok"/>
        </w:rPr>
        <w:t xml:space="preserve"> reason</w:t>
      </w:r>
      <w:r>
        <w:rPr>
          <w:rStyle w:val="OperatorTok"/>
        </w:rPr>
        <w:t xml:space="preserve">)</w:t>
      </w:r>
      <w:r>
        <w:br/>
      </w:r>
      <w:r>
        <w:br/>
      </w:r>
      <w:r>
        <w:rPr>
          <w:rStyle w:val="NormalTok"/>
        </w:rPr>
        <w:t xml:space="preserve">    checkpointCtx</w:t>
      </w:r>
      <w:r>
        <w:rPr>
          <w:rStyle w:val="OperatorTok"/>
        </w:rPr>
        <w:t xml:space="preserve">,</w:t>
      </w:r>
      <w:r>
        <w:rPr>
          <w:rStyle w:val="NormalTok"/>
        </w:rPr>
        <w:t xml:space="preserve"> cancel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ctx</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time</w:t>
      </w:r>
      <w:r>
        <w:rPr>
          <w:rStyle w:val="OperatorTok"/>
        </w:rPr>
        <w:t xml:space="preserve">.</w:t>
      </w:r>
      <w:r>
        <w:rPr>
          <w:rStyle w:val="NormalTok"/>
        </w:rPr>
        <w:t xml:space="preserve">Second</w:t>
      </w:r>
      <w:r>
        <w:rPr>
          <w:rStyle w:val="OperatorTok"/>
        </w:rPr>
        <w:t xml:space="preserve">)</w:t>
      </w:r>
      <w:r>
        <w:br/>
      </w:r>
      <w:r>
        <w:rPr>
          <w:rStyle w:val="NormalTok"/>
        </w:rPr>
        <w:t xml:space="preserve">    </w:t>
      </w:r>
      <w:r>
        <w:rPr>
          <w:rStyle w:val="ControlFlowTok"/>
        </w:rPr>
        <w:t xml:space="preserve">defer</w:t>
      </w:r>
      <w:r>
        <w:rPr>
          <w:rStyle w:val="NormalTok"/>
        </w:rPr>
        <w:t xml:space="preserve"> cancel</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checkpointFn</w:t>
      </w:r>
      <w:r>
        <w:rPr>
          <w:rStyle w:val="OperatorTok"/>
        </w:rPr>
        <w:t xml:space="preserve">(</w:t>
      </w:r>
      <w:r>
        <w:rPr>
          <w:rStyle w:val="NormalTok"/>
        </w:rPr>
        <w:t xml:space="preserve">h</w:t>
      </w:r>
      <w:r>
        <w:rPr>
          <w:rStyle w:val="OperatorTok"/>
        </w:rPr>
        <w:t xml:space="preserve">.</w:t>
      </w:r>
      <w:r>
        <w:rPr>
          <w:rStyle w:val="NormalTok"/>
        </w:rPr>
        <w:t xml:space="preserve">nodeID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"[helix-spot] Checkpoint error (continuing):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"[helix-spot] Checkpoint completed for node %s"</w:t>
      </w:r>
      <w:r>
        <w:rPr>
          <w:rStyle w:val="OperatorTok"/>
        </w:rPr>
        <w:t xml:space="preserve">,</w:t>
      </w:r>
      <w:r>
        <w:rPr>
          <w:rStyle w:val="NormalTok"/>
        </w:rPr>
        <w:t xml:space="preserve"> h</w:t>
      </w:r>
      <w:r>
        <w:rPr>
          <w:rStyle w:val="OperatorTok"/>
        </w:rPr>
        <w:t xml:space="preserve">.</w:t>
      </w:r>
      <w:r>
        <w:rPr>
          <w:rStyle w:val="NormalTok"/>
        </w:rPr>
        <w:t xml:space="preserve">nodeID</w:t>
      </w:r>
      <w:r>
        <w:rPr>
          <w:rStyle w:val="OperatorTok"/>
        </w:rPr>
        <w:t xml:space="preserve">)</w:t>
      </w:r>
      <w:r>
        <w:br/>
      </w:r>
      <w:r>
        <w:rPr>
          <w:rStyle w:val="NormalTok"/>
        </w:rPr>
        <w:t xml:space="preserve">    </w:t>
      </w:r>
      <w:r>
        <w:rPr>
          <w:rStyle w:val="OperatorTok"/>
        </w:rPr>
        <w:t xml:space="preserve">}</w:t>
      </w:r>
      <w:r>
        <w:br/>
      </w:r>
      <w:r>
        <w:br/>
      </w:r>
      <w:r>
        <w:rPr>
          <w:rStyle w:val="NormalTok"/>
        </w:rPr>
        <w:t xml:space="preserve">    drainCtx</w:t>
      </w:r>
      <w:r>
        <w:rPr>
          <w:rStyle w:val="OperatorTok"/>
        </w:rPr>
        <w:t xml:space="preserve">,</w:t>
      </w:r>
      <w:r>
        <w:rPr>
          <w:rStyle w:val="NormalTok"/>
        </w:rPr>
        <w:t xml:space="preserve"> cancel2 </w:t>
      </w:r>
      <w:r>
        <w:rPr>
          <w:rStyle w:val="OperatorTok"/>
        </w:rPr>
        <w:t xml:space="preserve">:=</w:t>
      </w:r>
      <w:r>
        <w:rPr>
          <w:rStyle w:val="NormalTok"/>
        </w:rPr>
        <w:t xml:space="preserve"> context</w:t>
      </w:r>
      <w:r>
        <w:rPr>
          <w:rStyle w:val="OperatorTok"/>
        </w:rPr>
        <w:t xml:space="preserve">.</w:t>
      </w:r>
      <w:r>
        <w:rPr>
          <w:rStyle w:val="NormalTok"/>
        </w:rPr>
        <w:t xml:space="preserve">WithTimeout</w:t>
      </w:r>
      <w:r>
        <w:rPr>
          <w:rStyle w:val="OperatorTok"/>
        </w:rPr>
        <w:t xml:space="preserve">(</w:t>
      </w:r>
      <w:r>
        <w:rPr>
          <w:rStyle w:val="NormalTok"/>
        </w:rPr>
        <w:t xml:space="preserve">checkpointCtx</w:t>
      </w:r>
      <w:r>
        <w:rPr>
          <w:rStyle w:val="OperatorTok"/>
        </w:rPr>
        <w:t xml:space="preserve">,</w:t>
      </w:r>
      <w:r>
        <w:rPr>
          <w:rStyle w:val="NormalTok"/>
        </w:rPr>
        <w:t xml:space="preserve"> drainTimeout</w:t>
      </w:r>
      <w:r>
        <w:rPr>
          <w:rStyle w:val="OperatorTok"/>
        </w:rPr>
        <w:t xml:space="preserve">)</w:t>
      </w:r>
      <w:r>
        <w:br/>
      </w:r>
      <w:r>
        <w:rPr>
          <w:rStyle w:val="NormalTok"/>
        </w:rPr>
        <w:t xml:space="preserve">    </w:t>
      </w:r>
      <w:r>
        <w:rPr>
          <w:rStyle w:val="ControlFlowTok"/>
        </w:rPr>
        <w:t xml:space="preserve">defer</w:t>
      </w:r>
      <w:r>
        <w:rPr>
          <w:rStyle w:val="NormalTok"/>
        </w:rPr>
        <w:t xml:space="preserve"> cancel2</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w:t>
      </w:r>
      <w:r>
        <w:rPr>
          <w:rStyle w:val="OperatorTok"/>
        </w:rPr>
        <w:t xml:space="preserve">.</w:t>
      </w:r>
      <w:r>
        <w:rPr>
          <w:rStyle w:val="NormalTok"/>
        </w:rPr>
        <w:t xml:space="preserve">drainFn</w:t>
      </w:r>
      <w:r>
        <w:rPr>
          <w:rStyle w:val="OperatorTok"/>
        </w:rPr>
        <w:t xml:space="preserve">(</w:t>
      </w:r>
      <w:r>
        <w:rPr>
          <w:rStyle w:val="NormalTok"/>
        </w:rPr>
        <w:t xml:space="preserve">drainCtx</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"[helix-spot] Drain error: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br/>
      </w:r>
      <w:r>
        <w:rPr>
          <w:rStyle w:val="NormalTok"/>
        </w:rPr>
        <w:t xml:space="preserve">    log</w:t>
      </w:r>
      <w:r>
        <w:rPr>
          <w:rStyle w:val="OperatorTok"/>
        </w:rPr>
        <w:t xml:space="preserve">.</w:t>
      </w:r>
      <w:r>
        <w:rPr>
          <w:rStyle w:val="NormalTok"/>
        </w:rPr>
        <w:t xml:space="preserve">Printf</w:t>
      </w:r>
      <w:r>
        <w:rPr>
          <w:rStyle w:val="OperatorTok"/>
        </w:rPr>
        <w:t xml:space="preserve">(</w:t>
      </w:r>
      <w:r>
        <w:rPr>
          <w:rStyle w:val="StringTok"/>
        </w:rPr>
        <w:t xml:space="preserve">"[helix-spot] Node %s drained. Exiting for reclamation."</w:t>
      </w:r>
      <w:r>
        <w:rPr>
          <w:rStyle w:val="OperatorTok"/>
        </w:rPr>
        <w:t xml:space="preserve">,</w:t>
      </w:r>
      <w:r>
        <w:rPr>
          <w:rStyle w:val="NormalTok"/>
        </w:rPr>
        <w:t xml:space="preserve"> h</w:t>
      </w:r>
      <w:r>
        <w:rPr>
          <w:rStyle w:val="OperatorTok"/>
        </w:rPr>
        <w:t xml:space="preserve">.</w:t>
      </w:r>
      <w:r>
        <w:rPr>
          <w:rStyle w:val="NormalTok"/>
        </w:rPr>
        <w:t xml:space="preserve">nodeID</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defaultCheckpoint</w:t>
      </w:r>
      <w:r>
        <w:rPr>
          <w:rStyle w:val="OperatorTok"/>
        </w:rPr>
        <w:t xml:space="preserve">(</w:t>
      </w:r>
      <w:r>
        <w:rPr>
          <w:rStyle w:val="NormalTok"/>
        </w:rPr>
        <w:t xml:space="preserve">nodeID </w:t>
      </w:r>
      <w:r>
        <w:rPr>
          <w:rStyle w:val="DataTypeTok"/>
        </w:rPr>
        <w:t xml:space="preserve">string</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ts </w:t>
      </w:r>
      <w:r>
        <w:rPr>
          <w:rStyle w:val="OperatorTok"/>
        </w:rPr>
        <w:t xml:space="preserve">:=</w:t>
      </w:r>
      <w:r>
        <w:rPr>
          <w:rStyle w:val="NormalTok"/>
        </w:rPr>
        <w:t xml:space="preserve"> time</w:t>
      </w:r>
      <w:r>
        <w:rPr>
          <w:rStyle w:val="OperatorTok"/>
        </w:rPr>
        <w:t xml:space="preserve">.</w:t>
      </w:r>
      <w:r>
        <w:rPr>
          <w:rStyle w:val="NormalTok"/>
        </w:rPr>
        <w:t xml:space="preserve">Now</w:t>
      </w:r>
      <w:r>
        <w:rPr>
          <w:rStyle w:val="OperatorTok"/>
        </w:rPr>
        <w:t xml:space="preserve">().</w:t>
      </w:r>
      <w:r>
        <w:rPr>
          <w:rStyle w:val="NormalTok"/>
        </w:rPr>
        <w:t xml:space="preserve">UTC</w:t>
      </w:r>
      <w:r>
        <w:rPr>
          <w:rStyle w:val="OperatorTok"/>
        </w:rPr>
        <w:t xml:space="preserve">().</w:t>
      </w:r>
      <w:r>
        <w:rPr>
          <w:rStyle w:val="NormalTok"/>
        </w:rPr>
        <w:t xml:space="preserve">Format</w:t>
      </w:r>
      <w:r>
        <w:rPr>
          <w:rStyle w:val="OperatorTok"/>
        </w:rPr>
        <w:t xml:space="preserve">(</w:t>
      </w:r>
      <w:r>
        <w:rPr>
          <w:rStyle w:val="NormalTok"/>
        </w:rPr>
        <w:t xml:space="preserve">time</w:t>
      </w:r>
      <w:r>
        <w:rPr>
          <w:rStyle w:val="OperatorTok"/>
        </w:rPr>
        <w:t xml:space="preserve">.</w:t>
      </w:r>
      <w:r>
        <w:rPr>
          <w:rStyle w:val="NormalTok"/>
        </w:rPr>
        <w:t xml:space="preserve">RFC3339</w:t>
      </w:r>
      <w:r>
        <w:rPr>
          <w:rStyle w:val="OperatorTok"/>
        </w:rPr>
        <w:t xml:space="preserve">)</w:t>
      </w:r>
      <w:r>
        <w:br/>
      </w:r>
      <w:r>
        <w:rPr>
          <w:rStyle w:val="NormalTok"/>
        </w:rPr>
        <w:t xml:space="preserve">    checkpointFile </w:t>
      </w:r>
      <w:r>
        <w:rPr>
          <w:rStyle w:val="OperatorTok"/>
        </w:rPr>
        <w:t xml:space="preserve">:=</w:t>
      </w:r>
      <w:r>
        <w:rPr>
          <w:rStyle w:val="NormalTok"/>
        </w:rPr>
        <w:t xml:space="preserve"> fmt</w:t>
      </w:r>
      <w:r>
        <w:rPr>
          <w:rStyle w:val="OperatorTok"/>
        </w:rPr>
        <w:t xml:space="preserve">.</w:t>
      </w:r>
      <w:r>
        <w:rPr>
          <w:rStyle w:val="NormalTok"/>
        </w:rPr>
        <w:t xml:space="preserve">Sprintf</w:t>
      </w:r>
      <w:r>
        <w:rPr>
          <w:rStyle w:val="OperatorTok"/>
        </w:rPr>
        <w:t xml:space="preserve">(</w:t>
      </w:r>
      <w:r>
        <w:rPr>
          <w:rStyle w:val="StringTok"/>
        </w:rPr>
        <w:t xml:space="preserve">"%s/%s-%s.json"</w:t>
      </w:r>
      <w:r>
        <w:rPr>
          <w:rStyle w:val="OperatorTok"/>
        </w:rPr>
        <w:t xml:space="preserve">,</w:t>
      </w:r>
      <w:r>
        <w:rPr>
          <w:rStyle w:val="NormalTok"/>
        </w:rPr>
        <w:t xml:space="preserve"> checkpointDir</w:t>
      </w:r>
      <w:r>
        <w:rPr>
          <w:rStyle w:val="OperatorTok"/>
        </w:rPr>
        <w:t xml:space="preserve">,</w:t>
      </w:r>
      <w:r>
        <w:rPr>
          <w:rStyle w:val="NormalTok"/>
        </w:rPr>
        <w:t xml:space="preserve"> nodeID</w:t>
      </w:r>
      <w:r>
        <w:rPr>
          <w:rStyle w:val="OperatorTok"/>
        </w:rPr>
        <w:t xml:space="preserve">,</w:t>
      </w:r>
      <w:r>
        <w:rPr>
          <w:rStyle w:val="NormalTok"/>
        </w:rPr>
        <w:t xml:space="preserve"> ts</w:t>
      </w:r>
      <w:r>
        <w:rPr>
          <w:rStyle w:val="OperatorTok"/>
        </w:rPr>
        <w:t xml:space="preserve">)</w:t>
      </w:r>
      <w:r>
        <w:br/>
      </w:r>
      <w:r>
        <w:rPr>
          <w:rStyle w:val="NormalTok"/>
        </w:rPr>
        <w:t xml:space="preserve">    state </w:t>
      </w:r>
      <w:r>
        <w:rPr>
          <w:rStyle w:val="OperatorTok"/>
        </w:rPr>
        <w:t xml:space="preserve">:=</w:t>
      </w:r>
      <w:r>
        <w:rPr>
          <w:rStyle w:val="NormalTok"/>
        </w:rPr>
        <w:t xml:space="preserve"> </w:t>
      </w:r>
      <w:r>
        <w:rPr>
          <w:rStyle w:val="KeywordTok"/>
        </w:rPr>
        <w:t xml:space="preserve">map</w:t>
      </w:r>
      <w:r>
        <w:rPr>
          <w:rStyle w:val="OperatorTok"/>
        </w:rPr>
        <w:t xml:space="preserve">[</w:t>
      </w:r>
      <w:r>
        <w:rPr>
          <w:rStyle w:val="DataTypeTok"/>
        </w:rPr>
        <w:t xml:space="preserve">string</w:t>
      </w:r>
      <w:r>
        <w:rPr>
          <w:rStyle w:val="OperatorTok"/>
        </w:rPr>
        <w:t xml:space="preserve">]</w:t>
      </w:r>
      <w:r>
        <w:rPr>
          <w:rStyle w:val="KeywordTok"/>
        </w:rPr>
        <w:t xml:space="preserve">interface</w:t>
      </w:r>
      <w:r>
        <w:rPr>
          <w:rStyle w:val="OperatorTok"/>
        </w:rPr>
        <w:t xml:space="preserve">{}{</w:t>
      </w:r>
      <w:r>
        <w:br/>
      </w:r>
      <w:r>
        <w:rPr>
          <w:rStyle w:val="NormalTok"/>
        </w:rPr>
        <w:t xml:space="preserve">        </w:t>
      </w:r>
      <w:r>
        <w:rPr>
          <w:rStyle w:val="StringTok"/>
        </w:rPr>
        <w:t xml:space="preserve">"node_id"</w:t>
      </w:r>
      <w:r>
        <w:rPr>
          <w:rStyle w:val="OperatorTok"/>
        </w:rPr>
        <w:t xml:space="preserve">:</w:t>
      </w:r>
      <w:r>
        <w:rPr>
          <w:rStyle w:val="NormalTok"/>
        </w:rPr>
        <w:t xml:space="preserve">   nodeID</w:t>
      </w:r>
      <w:r>
        <w:rPr>
          <w:rStyle w:val="OperatorTok"/>
        </w:rPr>
        <w:t xml:space="preserve">,</w:t>
      </w:r>
      <w:r>
        <w:br/>
      </w:r>
      <w:r>
        <w:rPr>
          <w:rStyle w:val="NormalTok"/>
        </w:rPr>
        <w:t xml:space="preserve">        </w:t>
      </w:r>
      <w:r>
        <w:rPr>
          <w:rStyle w:val="StringTok"/>
        </w:rPr>
        <w:t xml:space="preserve">"timestamp"</w:t>
      </w:r>
      <w:r>
        <w:rPr>
          <w:rStyle w:val="OperatorTok"/>
        </w:rPr>
        <w:t xml:space="preserve">:</w:t>
      </w:r>
      <w:r>
        <w:rPr>
          <w:rStyle w:val="NormalTok"/>
        </w:rPr>
        <w:t xml:space="preserve"> ts</w:t>
      </w:r>
      <w:r>
        <w:rPr>
          <w:rStyle w:val="OperatorTok"/>
        </w:rPr>
        <w:t xml:space="preserve">,</w:t>
      </w:r>
      <w:r>
        <w:br/>
      </w:r>
      <w:r>
        <w:rPr>
          <w:rStyle w:val="NormalTok"/>
        </w:rPr>
        <w:t xml:space="preserve">        </w:t>
      </w:r>
      <w:r>
        <w:rPr>
          <w:rStyle w:val="StringTok"/>
        </w:rPr>
        <w:t xml:space="preserve">"status"</w:t>
      </w:r>
      <w:r>
        <w:rPr>
          <w:rStyle w:val="OperatorTok"/>
        </w:rPr>
        <w:t xml:space="preserve">:</w:t>
      </w:r>
      <w:r>
        <w:rPr>
          <w:rStyle w:val="NormalTok"/>
        </w:rPr>
        <w:t xml:space="preserve">    </w:t>
      </w:r>
      <w:r>
        <w:rPr>
          <w:rStyle w:val="StringTok"/>
        </w:rPr>
        <w:t xml:space="preserve">"checkpointed"</w:t>
      </w:r>
      <w:r>
        <w:rPr>
          <w:rStyle w:val="OperatorTok"/>
        </w:rPr>
        <w:t xml:space="preserve">,</w:t>
      </w:r>
      <w:r>
        <w:br/>
      </w:r>
      <w:r>
        <w:rPr>
          <w:rStyle w:val="NormalTok"/>
        </w:rPr>
        <w:t xml:space="preserve">        </w:t>
      </w:r>
      <w:r>
        <w:rPr>
          <w:rStyle w:val="StringTok"/>
        </w:rPr>
        <w:t xml:space="preserve">"workloads"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json</w:t>
      </w:r>
      <w:r>
        <w:rPr>
          <w:rStyle w:val="OperatorTok"/>
        </w:rPr>
        <w:t xml:space="preserve">.</w:t>
      </w:r>
      <w:r>
        <w:rPr>
          <w:rStyle w:val="NormalTok"/>
        </w:rPr>
        <w:t xml:space="preserve">MarshalIndent</w:t>
      </w:r>
      <w:r>
        <w:rPr>
          <w:rStyle w:val="OperatorTok"/>
        </w:rPr>
        <w:t xml:space="preserve">(</w:t>
      </w:r>
      <w:r>
        <w:rPr>
          <w:rStyle w:val="NormalTok"/>
        </w:rPr>
        <w:t xml:space="preserve">state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os</w:t>
      </w:r>
      <w:r>
        <w:rPr>
          <w:rStyle w:val="OperatorTok"/>
        </w:rPr>
        <w:t xml:space="preserve">.</w:t>
      </w:r>
      <w:r>
        <w:rPr>
          <w:rStyle w:val="NormalTok"/>
        </w:rPr>
        <w:t xml:space="preserve">WriteFile</w:t>
      </w:r>
      <w:r>
        <w:rPr>
          <w:rStyle w:val="OperatorTok"/>
        </w:rPr>
        <w:t xml:space="preserve">(</w:t>
      </w:r>
      <w:r>
        <w:rPr>
          <w:rStyle w:val="NormalTok"/>
        </w:rPr>
        <w:t xml:space="preserve">checkpointFile</w:t>
      </w:r>
      <w:r>
        <w:rPr>
          <w:rStyle w:val="OperatorTok"/>
        </w:rPr>
        <w:t xml:space="preserve">,</w:t>
      </w:r>
      <w:r>
        <w:rPr>
          <w:rStyle w:val="NormalTok"/>
        </w:rPr>
        <w:t xml:space="preserve"> data</w:t>
      </w:r>
      <w:r>
        <w:rPr>
          <w:rStyle w:val="OperatorTok"/>
        </w:rPr>
        <w:t xml:space="preserve">,</w:t>
      </w:r>
      <w:r>
        <w:rPr>
          <w:rStyle w:val="NormalTok"/>
        </w:rPr>
        <w:t xml:space="preserve"> </w:t>
      </w:r>
      <w:r>
        <w:rPr>
          <w:rStyle w:val="DecValTok"/>
        </w:rPr>
        <w:t xml:space="preserve">0644</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defaultDrain</w:t>
      </w:r>
      <w:r>
        <w:rPr>
          <w:rStyle w:val="OperatorTok"/>
        </w:rPr>
        <w:t xml:space="preserve">(</w:t>
      </w:r>
      <w:r>
        <w:rPr>
          <w:rStyle w:val="NormalTok"/>
        </w:rPr>
        <w:t xml:space="preserve">ctx context</w:t>
      </w:r>
      <w:r>
        <w:rPr>
          <w:rStyle w:val="OperatorTok"/>
        </w:rPr>
        <w:t xml:space="preserve">.</w:t>
      </w:r>
      <w:r>
        <w:rPr>
          <w:rStyle w:val="NormalTok"/>
        </w:rPr>
        <w:t xml:space="preserve">Context</w:t>
      </w:r>
      <w:r>
        <w:rPr>
          <w:rStyle w:val="OperatorTok"/>
        </w:rPr>
        <w:t xml:space="preserve">)</w:t>
      </w:r>
      <w:r>
        <w:rPr>
          <w:rStyle w:val="NormalTok"/>
        </w:rPr>
        <w:t xml:space="preserve"> </w:t>
      </w:r>
      <w:r>
        <w:rPr>
          <w:rStyle w:val="DataTypeTok"/>
        </w:rPr>
        <w:t xml:space="preserve">error</w:t>
      </w:r>
      <w:r>
        <w:rPr>
          <w:rStyle w:val="NormalTok"/>
        </w:rPr>
        <w:t xml:space="preserve"> </w:t>
      </w:r>
      <w:r>
        <w:rPr>
          <w:rStyle w:val="OperatorTok"/>
        </w:rPr>
        <w:t xml:space="preserve">{</w:t>
      </w:r>
      <w:r>
        <w:br/>
      </w:r>
      <w:r>
        <w:rPr>
          <w:rStyle w:val="NormalTok"/>
        </w:rPr>
        <w:t xml:space="preserve">    cmd </w:t>
      </w:r>
      <w:r>
        <w:rPr>
          <w:rStyle w:val="OperatorTok"/>
        </w:rPr>
        <w:t xml:space="preserve">:=</w:t>
      </w:r>
      <w:r>
        <w:rPr>
          <w:rStyle w:val="NormalTok"/>
        </w:rPr>
        <w:t xml:space="preserve"> exec</w:t>
      </w:r>
      <w:r>
        <w:rPr>
          <w:rStyle w:val="OperatorTok"/>
        </w:rPr>
        <w:t xml:space="preserve">.</w:t>
      </w:r>
      <w:r>
        <w:rPr>
          <w:rStyle w:val="NormalTok"/>
        </w:rPr>
        <w:t xml:space="preserve">CommandContext</w:t>
      </w:r>
      <w:r>
        <w:rPr>
          <w:rStyle w:val="OperatorTok"/>
        </w:rPr>
        <w:t xml:space="preserve">(</w:t>
      </w:r>
      <w:r>
        <w:rPr>
          <w:rStyle w:val="NormalTok"/>
        </w:rPr>
        <w:t xml:space="preserve">ctx</w:t>
      </w:r>
      <w:r>
        <w:rPr>
          <w:rStyle w:val="OperatorTok"/>
        </w:rPr>
        <w:t xml:space="preserve">,</w:t>
      </w:r>
      <w:r>
        <w:rPr>
          <w:rStyle w:val="NormalTok"/>
        </w:rPr>
        <w:t xml:space="preserve"> </w:t>
      </w:r>
      <w:r>
        <w:rPr>
          <w:rStyle w:val="StringTok"/>
        </w:rPr>
        <w:t xml:space="preserve">"kubectl"</w:t>
      </w:r>
      <w:r>
        <w:rPr>
          <w:rStyle w:val="OperatorTok"/>
        </w:rPr>
        <w:t xml:space="preserve">,</w:t>
      </w:r>
      <w:r>
        <w:rPr>
          <w:rStyle w:val="NormalTok"/>
        </w:rPr>
        <w:t xml:space="preserve"> </w:t>
      </w:r>
      <w:r>
        <w:rPr>
          <w:rStyle w:val="StringTok"/>
        </w:rPr>
        <w:t xml:space="preserve">"drain"</w:t>
      </w:r>
      <w:r>
        <w:rPr>
          <w:rStyle w:val="OperatorTok"/>
        </w:rPr>
        <w:t xml:space="preserve">,</w:t>
      </w:r>
      <w:r>
        <w:rPr>
          <w:rStyle w:val="NormalTok"/>
        </w:rPr>
        <w:t xml:space="preserve"> </w:t>
      </w:r>
      <w:r>
        <w:rPr>
          <w:rStyle w:val="StringTok"/>
        </w:rPr>
        <w:t xml:space="preserve">"$(hostname)"</w:t>
      </w:r>
      <w:r>
        <w:rPr>
          <w:rStyle w:val="OperatorTok"/>
        </w:rPr>
        <w:t xml:space="preserve">,</w:t>
      </w:r>
      <w:r>
        <w:br/>
      </w:r>
      <w:r>
        <w:rPr>
          <w:rStyle w:val="NormalTok"/>
        </w:rPr>
        <w:t xml:space="preserve">        </w:t>
      </w:r>
      <w:r>
        <w:rPr>
          <w:rStyle w:val="StringTok"/>
        </w:rPr>
        <w:t xml:space="preserve">"--ignore-daemonsets"</w:t>
      </w:r>
      <w:r>
        <w:rPr>
          <w:rStyle w:val="OperatorTok"/>
        </w:rPr>
        <w:t xml:space="preserve">,</w:t>
      </w:r>
      <w:r>
        <w:rPr>
          <w:rStyle w:val="NormalTok"/>
        </w:rPr>
        <w:t xml:space="preserve"> </w:t>
      </w:r>
      <w:r>
        <w:rPr>
          <w:rStyle w:val="StringTok"/>
        </w:rPr>
        <w:t xml:space="preserve">"--delete-emptydir-data"</w:t>
      </w:r>
      <w:r>
        <w:rPr>
          <w:rStyle w:val="OperatorTok"/>
        </w:rPr>
        <w:t xml:space="preserve">,</w:t>
      </w:r>
      <w:r>
        <w:br/>
      </w:r>
      <w:r>
        <w:rPr>
          <w:rStyle w:val="NormalTok"/>
        </w:rPr>
        <w:t xml:space="preserve">        </w:t>
      </w:r>
      <w:r>
        <w:rPr>
          <w:rStyle w:val="StringTok"/>
        </w:rPr>
        <w:t xml:space="preserve">"--grace-period=30"</w:t>
      </w:r>
      <w:r>
        <w:rPr>
          <w:rStyle w:val="OperatorTok"/>
        </w:rPr>
        <w:t xml:space="preserve">,</w:t>
      </w:r>
      <w:r>
        <w:rPr>
          <w:rStyle w:val="NormalTok"/>
        </w:rPr>
        <w:t xml:space="preserve"> </w:t>
      </w:r>
      <w:r>
        <w:rPr>
          <w:rStyle w:val="StringTok"/>
        </w:rPr>
        <w:t xml:space="preserve">"--timeout=90s"</w:t>
      </w:r>
      <w:r>
        <w:rPr>
          <w:rStyle w:val="OperatorTok"/>
        </w:rPr>
        <w:t xml:space="preserve">,</w:t>
      </w:r>
      <w:r>
        <w:rPr>
          <w:rStyle w:val="NormalTok"/>
        </w:rPr>
        <w:t xml:space="preserve"> </w:t>
      </w:r>
      <w:r>
        <w:rPr>
          <w:rStyle w:val="StringTok"/>
        </w:rPr>
        <w:t xml:space="preserve">"--force"</w:t>
      </w:r>
      <w:r>
        <w:rPr>
          <w:rStyle w:val="OperatorTok"/>
        </w:rPr>
        <w:t xml:space="preserve">)</w:t>
      </w:r>
      <w:r>
        <w:br/>
      </w:r>
      <w:r>
        <w:rPr>
          <w:rStyle w:val="NormalTok"/>
        </w:rPr>
        <w:t xml:space="preserve">    cmd</w:t>
      </w:r>
      <w:r>
        <w:rPr>
          <w:rStyle w:val="OperatorTok"/>
        </w:rPr>
        <w:t xml:space="preserve">.</w:t>
      </w:r>
      <w:r>
        <w:rPr>
          <w:rStyle w:val="NormalTok"/>
        </w:rPr>
        <w:t xml:space="preserve">Stdout </w:t>
      </w:r>
      <w:r>
        <w:rPr>
          <w:rStyle w:val="OperatorTok"/>
        </w:rPr>
        <w:t xml:space="preserve">=</w:t>
      </w:r>
      <w:r>
        <w:rPr>
          <w:rStyle w:val="NormalTok"/>
        </w:rPr>
        <w:t xml:space="preserve"> os</w:t>
      </w:r>
      <w:r>
        <w:rPr>
          <w:rStyle w:val="OperatorTok"/>
        </w:rPr>
        <w:t xml:space="preserve">.</w:t>
      </w:r>
      <w:r>
        <w:rPr>
          <w:rStyle w:val="NormalTok"/>
        </w:rPr>
        <w:t xml:space="preserve">Stdout</w:t>
      </w:r>
      <w:r>
        <w:br/>
      </w:r>
      <w:r>
        <w:rPr>
          <w:rStyle w:val="NormalTok"/>
        </w:rPr>
        <w:t xml:space="preserve">    cmd</w:t>
      </w:r>
      <w:r>
        <w:rPr>
          <w:rStyle w:val="OperatorTok"/>
        </w:rPr>
        <w:t xml:space="preserve">.</w:t>
      </w:r>
      <w:r>
        <w:rPr>
          <w:rStyle w:val="NormalTok"/>
        </w:rPr>
        <w:t xml:space="preserve">Stderr </w:t>
      </w:r>
      <w:r>
        <w:rPr>
          <w:rStyle w:val="OperatorTok"/>
        </w:rPr>
        <w:t xml:space="preserve">=</w:t>
      </w:r>
      <w:r>
        <w:rPr>
          <w:rStyle w:val="NormalTok"/>
        </w:rPr>
        <w:t xml:space="preserve"> os</w:t>
      </w:r>
      <w:r>
        <w:rPr>
          <w:rStyle w:val="OperatorTok"/>
        </w:rPr>
        <w:t xml:space="preserve">.</w:t>
      </w:r>
      <w:r>
        <w:rPr>
          <w:rStyle w:val="NormalTok"/>
        </w:rPr>
        <w:t xml:space="preserve">Stderr</w:t>
      </w:r>
      <w:r>
        <w:br/>
      </w:r>
      <w:r>
        <w:rPr>
          <w:rStyle w:val="NormalTok"/>
        </w:rPr>
        <w:t xml:space="preserve">    </w:t>
      </w:r>
      <w:r>
        <w:rPr>
          <w:rStyle w:val="ControlFlowTok"/>
        </w:rPr>
        <w:t xml:space="preserve">return</w:t>
      </w:r>
      <w:r>
        <w:rPr>
          <w:rStyle w:val="NormalTok"/>
        </w:rPr>
        <w:t xml:space="preserve"> cmd</w:t>
      </w:r>
      <w:r>
        <w:rPr>
          <w:rStyle w:val="OperatorTok"/>
        </w:rPr>
        <w:t xml:space="preserve">.</w:t>
      </w:r>
      <w:r>
        <w:rPr>
          <w:rStyle w:val="NormalTok"/>
        </w:rPr>
        <w:t xml:space="preserve">Run</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provider </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"CLOUD_PROVIDER"</w:t>
      </w:r>
      <w:r>
        <w:rPr>
          <w:rStyle w:val="OperatorTok"/>
        </w:rPr>
        <w:t xml:space="preserve">)</w:t>
      </w:r>
      <w:r>
        <w:br/>
      </w:r>
      <w:r>
        <w:rPr>
          <w:rStyle w:val="NormalTok"/>
        </w:rPr>
        <w:t xml:space="preserve">    </w:t>
      </w:r>
      <w:r>
        <w:rPr>
          <w:rStyle w:val="ControlFlowTok"/>
        </w:rPr>
        <w:t xml:space="preserve">if</w:t>
      </w:r>
      <w:r>
        <w:rPr>
          <w:rStyle w:val="NormalTok"/>
        </w:rPr>
        <w:t xml:space="preserve"> provider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provider </w:t>
      </w:r>
      <w:r>
        <w:rPr>
          <w:rStyle w:val="OperatorTok"/>
        </w:rPr>
        <w:t xml:space="preserve">=</w:t>
      </w:r>
      <w:r>
        <w:rPr>
          <w:rStyle w:val="NormalTok"/>
        </w:rPr>
        <w:t xml:space="preserve"> </w:t>
      </w:r>
      <w:r>
        <w:rPr>
          <w:rStyle w:val="StringTok"/>
        </w:rPr>
        <w:t xml:space="preserve">"aws"</w:t>
      </w:r>
      <w:r>
        <w:br/>
      </w:r>
      <w:r>
        <w:rPr>
          <w:rStyle w:val="NormalTok"/>
        </w:rPr>
        <w:t xml:space="preserve">    </w:t>
      </w:r>
      <w:r>
        <w:rPr>
          <w:rStyle w:val="OperatorTok"/>
        </w:rPr>
        <w:t xml:space="preserve">}</w:t>
      </w:r>
      <w:r>
        <w:br/>
      </w:r>
      <w:r>
        <w:rPr>
          <w:rStyle w:val="NormalTok"/>
        </w:rPr>
        <w:t xml:space="preserve">    nodeID </w:t>
      </w:r>
      <w:r>
        <w:rPr>
          <w:rStyle w:val="OperatorTok"/>
        </w:rPr>
        <w:t xml:space="preserve">:=</w:t>
      </w:r>
      <w:r>
        <w:rPr>
          <w:rStyle w:val="NormalTok"/>
        </w:rPr>
        <w:t xml:space="preserve"> os</w:t>
      </w:r>
      <w:r>
        <w:rPr>
          <w:rStyle w:val="OperatorTok"/>
        </w:rPr>
        <w:t xml:space="preserve">.</w:t>
      </w:r>
      <w:r>
        <w:rPr>
          <w:rStyle w:val="NormalTok"/>
        </w:rPr>
        <w:t xml:space="preserve">Getenv</w:t>
      </w:r>
      <w:r>
        <w:rPr>
          <w:rStyle w:val="OperatorTok"/>
        </w:rPr>
        <w:t xml:space="preserve">(</w:t>
      </w:r>
      <w:r>
        <w:rPr>
          <w:rStyle w:val="StringTok"/>
        </w:rPr>
        <w:t xml:space="preserve">"NODE_ID"</w:t>
      </w:r>
      <w:r>
        <w:rPr>
          <w:rStyle w:val="OperatorTok"/>
        </w:rPr>
        <w:t xml:space="preserve">)</w:t>
      </w:r>
      <w:r>
        <w:br/>
      </w:r>
      <w:r>
        <w:rPr>
          <w:rStyle w:val="NormalTok"/>
        </w:rPr>
        <w:t xml:space="preserve">    </w:t>
      </w:r>
      <w:r>
        <w:rPr>
          <w:rStyle w:val="ControlFlowTok"/>
        </w:rPr>
        <w:t xml:space="preserve">if</w:t>
      </w:r>
      <w:r>
        <w:rPr>
          <w:rStyle w:val="NormalTok"/>
        </w:rPr>
        <w:t xml:space="preserve"> nodeID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hostname</w:t>
      </w:r>
      <w:r>
        <w:rPr>
          <w:rStyle w:val="OperatorTok"/>
        </w:rPr>
        <w:t xml:space="preserve">,</w:t>
      </w:r>
      <w:r>
        <w:rPr>
          <w:rStyle w:val="NormalTok"/>
        </w:rPr>
        <w:t xml:space="preserve"> _ </w:t>
      </w:r>
      <w:r>
        <w:rPr>
          <w:rStyle w:val="OperatorTok"/>
        </w:rPr>
        <w:t xml:space="preserve">:=</w:t>
      </w:r>
      <w:r>
        <w:rPr>
          <w:rStyle w:val="NormalTok"/>
        </w:rPr>
        <w:t xml:space="preserve"> os</w:t>
      </w:r>
      <w:r>
        <w:rPr>
          <w:rStyle w:val="OperatorTok"/>
        </w:rPr>
        <w:t xml:space="preserve">.</w:t>
      </w:r>
      <w:r>
        <w:rPr>
          <w:rStyle w:val="NormalTok"/>
        </w:rPr>
        <w:t xml:space="preserve">Hostname</w:t>
      </w:r>
      <w:r>
        <w:rPr>
          <w:rStyle w:val="OperatorTok"/>
        </w:rPr>
        <w:t xml:space="preserve">()</w:t>
      </w:r>
      <w:r>
        <w:br/>
      </w:r>
      <w:r>
        <w:rPr>
          <w:rStyle w:val="NormalTok"/>
        </w:rPr>
        <w:t xml:space="preserve">        nodeID </w:t>
      </w:r>
      <w:r>
        <w:rPr>
          <w:rStyle w:val="OperatorTok"/>
        </w:rPr>
        <w:t xml:space="preserve">=</w:t>
      </w:r>
      <w:r>
        <w:rPr>
          <w:rStyle w:val="NormalTok"/>
        </w:rPr>
        <w:t xml:space="preserve"> hostname</w:t>
      </w:r>
      <w:r>
        <w:br/>
      </w:r>
      <w:r>
        <w:rPr>
          <w:rStyle w:val="NormalTok"/>
        </w:rPr>
        <w:t xml:space="preserve">    </w:t>
      </w:r>
      <w:r>
        <w:rPr>
          <w:rStyle w:val="OperatorTok"/>
        </w:rPr>
        <w:t xml:space="preserve">}</w:t>
      </w:r>
      <w:r>
        <w:br/>
      </w:r>
      <w:r>
        <w:rPr>
          <w:rStyle w:val="NormalTok"/>
        </w:rPr>
        <w:t xml:space="preserve">    os</w:t>
      </w:r>
      <w:r>
        <w:rPr>
          <w:rStyle w:val="OperatorTok"/>
        </w:rPr>
        <w:t xml:space="preserve">.</w:t>
      </w:r>
      <w:r>
        <w:rPr>
          <w:rStyle w:val="NormalTok"/>
        </w:rPr>
        <w:t xml:space="preserve">MkdirAll</w:t>
      </w:r>
      <w:r>
        <w:rPr>
          <w:rStyle w:val="OperatorTok"/>
        </w:rPr>
        <w:t xml:space="preserve">(</w:t>
      </w:r>
      <w:r>
        <w:rPr>
          <w:rStyle w:val="NormalTok"/>
        </w:rPr>
        <w:t xml:space="preserve">checkpointDir</w:t>
      </w:r>
      <w:r>
        <w:rPr>
          <w:rStyle w:val="OperatorTok"/>
        </w:rPr>
        <w:t xml:space="preserve">,</w:t>
      </w:r>
      <w:r>
        <w:rPr>
          <w:rStyle w:val="NormalTok"/>
        </w:rPr>
        <w:t xml:space="preserve"> </w:t>
      </w:r>
      <w:r>
        <w:rPr>
          <w:rStyle w:val="DecValTok"/>
        </w:rPr>
        <w:t xml:space="preserve">0755</w:t>
      </w:r>
      <w:r>
        <w:rPr>
          <w:rStyle w:val="OperatorTok"/>
        </w:rPr>
        <w:t xml:space="preserve">)</w:t>
      </w:r>
      <w:r>
        <w:br/>
      </w:r>
      <w:r>
        <w:rPr>
          <w:rStyle w:val="NormalTok"/>
        </w:rPr>
        <w:t xml:space="preserve">    handler </w:t>
      </w:r>
      <w:r>
        <w:rPr>
          <w:rStyle w:val="OperatorTok"/>
        </w:rPr>
        <w:t xml:space="preserve">:=</w:t>
      </w:r>
      <w:r>
        <w:rPr>
          <w:rStyle w:val="NormalTok"/>
        </w:rPr>
        <w:t xml:space="preserve"> NewHandler</w:t>
      </w:r>
      <w:r>
        <w:rPr>
          <w:rStyle w:val="OperatorTok"/>
        </w:rPr>
        <w:t xml:space="preserve">(</w:t>
      </w:r>
      <w:r>
        <w:rPr>
          <w:rStyle w:val="NormalTok"/>
        </w:rPr>
        <w:t xml:space="preserve">provider</w:t>
      </w:r>
      <w:r>
        <w:rPr>
          <w:rStyle w:val="OperatorTok"/>
        </w:rPr>
        <w:t xml:space="preserve">,</w:t>
      </w:r>
      <w:r>
        <w:rPr>
          <w:rStyle w:val="NormalTok"/>
        </w:rPr>
        <w:t xml:space="preserve"> nodeID</w:t>
      </w:r>
      <w:r>
        <w:rPr>
          <w:rStyle w:val="OperatorTok"/>
        </w:rPr>
        <w:t xml:space="preserve">)</w:t>
      </w:r>
      <w:r>
        <w:br/>
      </w:r>
      <w:r>
        <w:rPr>
          <w:rStyle w:val="NormalTok"/>
        </w:rPr>
        <w:t xml:space="preserve">    </w:t>
      </w:r>
      <w:r>
        <w:rPr>
          <w:rStyle w:val="ControlFlowTok"/>
        </w:rPr>
        <w:t xml:space="preserve">if</w:t>
      </w:r>
      <w:r>
        <w:rPr>
          <w:rStyle w:val="NormalTok"/>
        </w:rPr>
        <w:t xml:space="preserve"> err </w:t>
      </w:r>
      <w:r>
        <w:rPr>
          <w:rStyle w:val="OperatorTok"/>
        </w:rPr>
        <w:t xml:space="preserve">:=</w:t>
      </w:r>
      <w:r>
        <w:rPr>
          <w:rStyle w:val="NormalTok"/>
        </w:rPr>
        <w:t xml:space="preserve"> handler</w:t>
      </w:r>
      <w:r>
        <w:rPr>
          <w:rStyle w:val="OperatorTok"/>
        </w:rPr>
        <w:t xml:space="preserve">.</w:t>
      </w:r>
      <w:r>
        <w:rPr>
          <w:rStyle w:val="NormalTok"/>
        </w:rPr>
        <w:t xml:space="preserve">Run</w:t>
      </w:r>
      <w:r>
        <w:rPr>
          <w:rStyle w:val="OperatorTok"/>
        </w:rPr>
        <w:t xml:space="preserve">(</w:t>
      </w:r>
      <w:r>
        <w:rPr>
          <w:rStyle w:val="NormalTok"/>
        </w:rPr>
        <w:t xml:space="preserve">context</w:t>
      </w:r>
      <w:r>
        <w:rPr>
          <w:rStyle w:val="OperatorTok"/>
        </w:rPr>
        <w:t xml:space="preserve">.</w:t>
      </w:r>
      <w:r>
        <w:rPr>
          <w:rStyle w:val="NormalTok"/>
        </w:rPr>
        <w:t xml:space="preserve">Background</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log</w:t>
      </w:r>
      <w:r>
        <w:rPr>
          <w:rStyle w:val="OperatorTok"/>
        </w:rPr>
        <w:t xml:space="preserve">.</w:t>
      </w:r>
      <w:r>
        <w:rPr>
          <w:rStyle w:val="NormalTok"/>
        </w:rPr>
        <w:t xml:space="preserve">Fatalf</w:t>
      </w:r>
      <w:r>
        <w:rPr>
          <w:rStyle w:val="OperatorTok"/>
        </w:rPr>
        <w:t xml:space="preserve">(</w:t>
      </w:r>
      <w:r>
        <w:rPr>
          <w:rStyle w:val="StringTok"/>
        </w:rPr>
        <w:t xml:space="preserve">"[helix-spot] Handler exited: %v"</w:t>
      </w:r>
      <w:r>
        <w:rPr>
          <w:rStyle w:val="OperatorTok"/>
        </w:rPr>
        <w:t xml:space="preserve">,</w:t>
      </w:r>
      <w:r>
        <w:rPr>
          <w:rStyle w:val="NormalTok"/>
        </w:rPr>
        <w:t xml:space="preserve"> err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Production strategies:</w:t>
      </w:r>
    </w:p>
    <w:p>
      <w:pPr>
        <w:numPr>
          <w:ilvl w:val="0"/>
          <w:numId w:val="1001"/>
        </w:numPr>
        <w:pStyle w:val="Compact"/>
      </w:pPr>
      <w:r>
        <w:rPr>
          <w:bCs/>
          <w:b/>
        </w:rPr>
        <w:t xml:space="preserve">Mixed replicas:</w:t>
      </w:r>
      <w:r>
        <w:t xml:space="preserve"> </w:t>
      </w:r>
      <w:r>
        <w:t xml:space="preserve">Maintain N baseline replicas on on-demand or on-prem; add M opportunistic spot replicas. If spot is reclaimed, service degrades gracefully rather than failing.</w:t>
      </w:r>
    </w:p>
    <w:p>
      <w:pPr>
        <w:numPr>
          <w:ilvl w:val="0"/>
          <w:numId w:val="1001"/>
        </w:numPr>
        <w:pStyle w:val="Compact"/>
      </w:pPr>
      <w:r>
        <w:rPr>
          <w:bCs/>
          <w:b/>
        </w:rPr>
        <w:t xml:space="preserve">Instance diversification:</w:t>
      </w:r>
      <w:r>
        <w:t xml:space="preserve"> </w:t>
      </w:r>
      <w:r>
        <w:t xml:space="preserve">Spread spot requests across families and availability zones to reduce correlated preemption risk.</w:t>
      </w:r>
    </w:p>
    <w:p>
      <w:pPr>
        <w:numPr>
          <w:ilvl w:val="0"/>
          <w:numId w:val="1001"/>
        </w:numPr>
        <w:pStyle w:val="Compact"/>
      </w:pPr>
      <w:r>
        <w:rPr>
          <w:bCs/>
          <w:b/>
        </w:rPr>
        <w:t xml:space="preserve">Incremental checkpointing:</w:t>
      </w:r>
      <w:r>
        <w:t xml:space="preserve"> </w:t>
      </w:r>
      <w:r>
        <w:t xml:space="preserve">Save progress every 60 seconds to object storage so interrupted jobs resume from near their termination point.</w:t>
      </w:r>
    </w:p>
    <w:p>
      <w:pPr>
        <w:numPr>
          <w:ilvl w:val="0"/>
          <w:numId w:val="1001"/>
        </w:numPr>
        <w:pStyle w:val="Compact"/>
      </w:pPr>
      <w:r>
        <w:rPr>
          <w:bCs/>
          <w:b/>
        </w:rPr>
        <w:t xml:space="preserve">Fallback:</w:t>
      </w:r>
      <w:r>
        <w:t xml:space="preserve"> </w:t>
      </w:r>
      <w:r>
        <w:t xml:space="preserve">Shift to on-demand when spot exceeds ~60% of on-demand price.</w:t>
      </w:r>
    </w:p>
    <w:bookmarkEnd w:id="109"/>
    <w:bookmarkStart w:id="110" w:name="X9d3b6a67c31318c7dd7cce411a962da1662b02a"/>
    <w:p>
      <w:pPr>
        <w:pStyle w:val="Heading4"/>
      </w:pPr>
      <w:r>
        <w:t xml:space="preserve">5.4.3 WireGuard Mesh: Connecting Cloud to On-Prem</w:t>
      </w:r>
    </w:p>
    <w:p>
      <w:pPr>
        <w:pStyle w:val="FirstParagraph"/>
      </w:pPr>
      <w:r>
        <w:t xml:space="preserve">WireGuard provides a lightweight, kernel-implemented VPN between cloud spot instances and on-prem nodes. Modern cryptography (Curve25519, ChaCha20), minimal configuration (~10 lines versus hundreds for OpenVPN), and native roaming support make it ideal for ephemeral cloud nodes that change IPs during reconnection. Benchmarks consistently show WireGuard achieving 900 Mbps–1 Gbps throughput per core with minimal CPU overhead, sufficient to saturate a 10GbE link on a modern processor.</w:t>
      </w:r>
    </w:p>
    <w:p>
      <w:pPr>
        <w:pStyle w:val="SourceCode"/>
      </w:pPr>
      <w:r>
        <w:rPr>
          <w:rStyle w:val="VerbatimChar"/>
        </w:rPr>
        <w:t xml:space="preserve">  On-Prem Cluster        WireGuard Tunnel        Cloud Spot Instances</w:t>
      </w:r>
      <w:r>
        <w:br/>
      </w:r>
      <w:r>
        <w:rPr>
          <w:rStyle w:val="VerbatimChar"/>
        </w:rPr>
        <w:t xml:space="preserve">  [HelixCluster]  &lt;====  (UDP/51820)  ====&gt;  [AWS/GCP/Azure VMs]</w:t>
      </w:r>
      <w:r>
        <w:br/>
      </w:r>
      <w:r>
        <w:rPr>
          <w:rStyle w:val="VerbatimChar"/>
        </w:rPr>
        <w:t xml:space="preserve">  [10.0.1.0/24]         Encrypted mesh          [10.0.2.0/24]</w:t>
      </w:r>
    </w:p>
    <w:p>
      <w:pPr>
        <w:pStyle w:val="FirstParagraph"/>
      </w:pPr>
      <w:r>
        <w:t xml:space="preserve">WireGuard deploys as a DaemonSet with</w:t>
      </w:r>
      <w:r>
        <w:t xml:space="preserve"> </w:t>
      </w:r>
      <w:r>
        <w:rPr>
          <w:rStyle w:val="VerbatimChar"/>
        </w:rPr>
        <w:t xml:space="preserve">hostNetwork: true</w:t>
      </w:r>
      <w:r>
        <w:t xml:space="preserve"> </w:t>
      </w:r>
      <w:r>
        <w:t xml:space="preserve">in Kubernetes, establishing node-level mesh connectivity. Each spot instance receives a WireGuard configuration at boot via cloud-init, joining the cluster overlay within seconds of launch. PersistentKeepalive packets ensure NAT traversal survives behind cloud provider firewalls and home-router NAT.</w:t>
      </w:r>
    </w:p>
    <w:p>
      <w:pPr>
        <w:pStyle w:val="BodyText"/>
      </w:pPr>
      <w:r>
        <w:rPr>
          <w:bCs/>
          <w:b/>
        </w:rPr>
        <w:t xml:space="preserve">Cloud spot node WireGuard configuration:</w:t>
      </w:r>
    </w:p>
    <w:p>
      <w:pPr>
        <w:pStyle w:val="SourceCode"/>
      </w:pPr>
      <w:r>
        <w:rPr>
          <w:rStyle w:val="KeywordTok"/>
        </w:rPr>
        <w:t xml:space="preserve">[Interface]</w:t>
      </w:r>
      <w:r>
        <w:br/>
      </w:r>
      <w:r>
        <w:rPr>
          <w:rStyle w:val="DataTypeTok"/>
        </w:rPr>
        <w:t xml:space="preserve">PrivateKey </w:t>
      </w:r>
      <w:r>
        <w:rPr>
          <w:rStyle w:val="OtherTok"/>
        </w:rPr>
        <w:t xml:space="preserve">=</w:t>
      </w:r>
      <w:r>
        <w:rPr>
          <w:rStyle w:val="StringTok"/>
        </w:rPr>
        <w:t xml:space="preserve"> &lt;spot-node-private-key&gt;</w:t>
      </w:r>
      <w:r>
        <w:br/>
      </w:r>
      <w:r>
        <w:rPr>
          <w:rStyle w:val="DataTypeTok"/>
        </w:rPr>
        <w:t xml:space="preserve">Address </w:t>
      </w:r>
      <w:r>
        <w:rPr>
          <w:rStyle w:val="OtherTok"/>
        </w:rPr>
        <w:t xml:space="preserve">=</w:t>
      </w:r>
      <w:r>
        <w:rPr>
          <w:rStyle w:val="StringTok"/>
        </w:rPr>
        <w:t xml:space="preserve"> 10.0.2.100/24</w:t>
      </w:r>
      <w:r>
        <w:br/>
      </w:r>
      <w:r>
        <w:rPr>
          <w:rStyle w:val="DataTypeTok"/>
        </w:rPr>
        <w:t xml:space="preserve">ListenPort </w:t>
      </w:r>
      <w:r>
        <w:rPr>
          <w:rStyle w:val="OtherTok"/>
        </w:rPr>
        <w:t xml:space="preserve">=</w:t>
      </w:r>
      <w:r>
        <w:rPr>
          <w:rStyle w:val="StringTok"/>
        </w:rPr>
        <w:t xml:space="preserve"> </w:t>
      </w:r>
      <w:r>
        <w:rPr>
          <w:rStyle w:val="DecValTok"/>
        </w:rPr>
        <w:t xml:space="preserve">51820</w:t>
      </w:r>
      <w:r>
        <w:br/>
      </w:r>
      <w:r>
        <w:br/>
      </w:r>
      <w:r>
        <w:rPr>
          <w:rStyle w:val="KeywordTok"/>
        </w:rPr>
        <w:t xml:space="preserve">[Peer]</w:t>
      </w:r>
      <w:r>
        <w:br/>
      </w:r>
      <w:r>
        <w:rPr>
          <w:rStyle w:val="DataTypeTok"/>
        </w:rPr>
        <w:t xml:space="preserve">PublicKey </w:t>
      </w:r>
      <w:r>
        <w:rPr>
          <w:rStyle w:val="OtherTok"/>
        </w:rPr>
        <w:t xml:space="preserve">=</w:t>
      </w:r>
      <w:r>
        <w:rPr>
          <w:rStyle w:val="StringTok"/>
        </w:rPr>
        <w:t xml:space="preserve"> &lt;gateway-public-key&gt;</w:t>
      </w:r>
      <w:r>
        <w:br/>
      </w:r>
      <w:r>
        <w:rPr>
          <w:rStyle w:val="DataTypeTok"/>
        </w:rPr>
        <w:t xml:space="preserve">AllowedIPs </w:t>
      </w:r>
      <w:r>
        <w:rPr>
          <w:rStyle w:val="OtherTok"/>
        </w:rPr>
        <w:t xml:space="preserve">=</w:t>
      </w:r>
      <w:r>
        <w:rPr>
          <w:rStyle w:val="StringTok"/>
        </w:rPr>
        <w:t xml:space="preserve"> 10.0.1.0/24, 10.0.3.0/24</w:t>
      </w:r>
      <w:r>
        <w:br/>
      </w:r>
      <w:r>
        <w:rPr>
          <w:rStyle w:val="DataTypeTok"/>
        </w:rPr>
        <w:t xml:space="preserve">Endpoint </w:t>
      </w:r>
      <w:r>
        <w:rPr>
          <w:rStyle w:val="OtherTok"/>
        </w:rPr>
        <w:t xml:space="preserve">=</w:t>
      </w:r>
      <w:r>
        <w:rPr>
          <w:rStyle w:val="StringTok"/>
        </w:rPr>
        <w:t xml:space="preserve"> gateway.helixcluster.local:51820</w:t>
      </w:r>
      <w:r>
        <w:br/>
      </w:r>
      <w:r>
        <w:rPr>
          <w:rStyle w:val="DataTypeTok"/>
        </w:rPr>
        <w:t xml:space="preserve">PersistentKeepalive </w:t>
      </w:r>
      <w:r>
        <w:rPr>
          <w:rStyle w:val="OtherTok"/>
        </w:rPr>
        <w:t xml:space="preserve">=</w:t>
      </w:r>
      <w:r>
        <w:rPr>
          <w:rStyle w:val="StringTok"/>
        </w:rPr>
        <w:t xml:space="preserve"> </w:t>
      </w:r>
      <w:r>
        <w:rPr>
          <w:rStyle w:val="DecValTok"/>
        </w:rPr>
        <w:t xml:space="preserve">25</w:t>
      </w:r>
    </w:p>
    <w:bookmarkEnd w:id="110"/>
    <w:bookmarkStart w:id="111" w:name="tco-breakeven-analysis"/>
    <w:p>
      <w:pPr>
        <w:pStyle w:val="Heading4"/>
      </w:pPr>
      <w:r>
        <w:t xml:space="preserve">5.4.4 TCO Breakeven Analysis</w:t>
      </w:r>
    </w:p>
    <w:p>
      <w:pPr>
        <w:pStyle w:val="FirstParagraph"/>
      </w:pPr>
      <w:r>
        <w:rPr>
          <w:bCs/>
          <w:b/>
        </w:rPr>
        <w:t xml:space="preserve">Table 4: TCO Breakeven — Cloud Spot vs. Owned Hardware</w:t>
      </w:r>
    </w:p>
    <w:tbl>
      <w:tblPr>
        <w:tblStyle w:val="Table"/>
        <w:tblW w:type="pct" w:w="5000"/>
        <w:tblLook w:firstRow="1" w:lastRow="0" w:firstColumn="0" w:lastColumn="0" w:noHBand="0" w:noVBand="0" w:val="0020"/>
      </w:tblPr>
      <w:tblGrid>
        <w:gridCol w:w="1084"/>
        <w:gridCol w:w="1735"/>
        <w:gridCol w:w="2169"/>
        <w:gridCol w:w="1193"/>
        <w:gridCol w:w="1735"/>
      </w:tblGrid>
      <w:tr>
        <w:trPr>
          <w:tblHeader w:val="true"/>
        </w:trPr>
        <w:tc>
          <w:tcPr/>
          <w:p>
            <w:pPr>
              <w:pStyle w:val="Compact"/>
              <w:jc w:val="left"/>
            </w:pPr>
            <w:r>
              <w:t xml:space="preserve">Scenario</w:t>
            </w:r>
          </w:p>
        </w:tc>
        <w:tc>
          <w:tcPr/>
          <w:p>
            <w:pPr>
              <w:pStyle w:val="Compact"/>
              <w:jc w:val="left"/>
            </w:pPr>
            <w:r>
              <w:t xml:space="preserve">Cloud Spot Cost</w:t>
            </w:r>
          </w:p>
        </w:tc>
        <w:tc>
          <w:tcPr/>
          <w:p>
            <w:pPr>
              <w:pStyle w:val="Compact"/>
              <w:jc w:val="left"/>
            </w:pPr>
            <w:r>
              <w:t xml:space="preserve">Owned Hardware Cost</w:t>
            </w:r>
          </w:p>
        </w:tc>
        <w:tc>
          <w:tcPr/>
          <w:p>
            <w:pPr>
              <w:pStyle w:val="Compact"/>
              <w:jc w:val="left"/>
            </w:pPr>
            <w:r>
              <w:t xml:space="preserve">Breakeven</w:t>
            </w:r>
          </w:p>
        </w:tc>
        <w:tc>
          <w:tcPr/>
          <w:p>
            <w:pPr>
              <w:pStyle w:val="Compact"/>
              <w:jc w:val="left"/>
            </w:pPr>
            <w:r>
              <w:t xml:space="preserve">Recommendation</w:t>
            </w:r>
          </w:p>
        </w:tc>
      </w:tr>
      <w:tr>
        <w:tc>
          <w:tcPr/>
          <w:p>
            <w:pPr>
              <w:pStyle w:val="Compact"/>
              <w:jc w:val="left"/>
            </w:pPr>
            <w:r>
              <w:t xml:space="preserve">64 vCPU continuous (730 h/mo)</w:t>
            </w:r>
          </w:p>
        </w:tc>
        <w:tc>
          <w:tcPr/>
          <w:p>
            <w:pPr>
              <w:pStyle w:val="Compact"/>
              <w:jc w:val="left"/>
            </w:pPr>
            <w:r>
              <w:t xml:space="preserve">$110–150/mo</w:t>
            </w:r>
          </w:p>
        </w:tc>
        <w:tc>
          <w:tcPr/>
          <w:p>
            <w:pPr>
              <w:pStyle w:val="Compact"/>
              <w:jc w:val="left"/>
            </w:pPr>
            <w:r>
              <w:t xml:space="preserve">$80–120/mo (EPYC 7742)</w:t>
            </w:r>
          </w:p>
        </w:tc>
        <w:tc>
          <w:tcPr/>
          <w:p>
            <w:pPr>
              <w:pStyle w:val="Compact"/>
              <w:jc w:val="left"/>
            </w:pPr>
            <w:r>
              <w:t xml:space="preserve">18–24 months</w:t>
            </w:r>
          </w:p>
        </w:tc>
        <w:tc>
          <w:tcPr/>
          <w:p>
            <w:pPr>
              <w:pStyle w:val="Compact"/>
              <w:jc w:val="left"/>
            </w:pPr>
            <w:r>
              <w:t xml:space="preserve">Own if &gt;20 h/day</w:t>
            </w:r>
          </w:p>
        </w:tc>
      </w:tr>
      <w:tr>
        <w:tc>
          <w:tcPr/>
          <w:p>
            <w:pPr>
              <w:pStyle w:val="Compact"/>
              <w:jc w:val="left"/>
            </w:pPr>
            <w:r>
              <w:t xml:space="preserve">64 vCPU bursty (200 h/mo)</w:t>
            </w:r>
          </w:p>
        </w:tc>
        <w:tc>
          <w:tcPr/>
          <w:p>
            <w:pPr>
              <w:pStyle w:val="Compact"/>
              <w:jc w:val="left"/>
            </w:pPr>
            <w:r>
              <w:t xml:space="preserve">$35–50/mo</w:t>
            </w:r>
          </w:p>
        </w:tc>
        <w:tc>
          <w:tcPr/>
          <w:p>
            <w:pPr>
              <w:pStyle w:val="Compact"/>
              <w:jc w:val="left"/>
            </w:pPr>
            <w:r>
              <w:t xml:space="preserve">$80–120/mo</w:t>
            </w:r>
          </w:p>
        </w:tc>
        <w:tc>
          <w:tcPr/>
          <w:p>
            <w:pPr>
              <w:pStyle w:val="Compact"/>
              <w:jc w:val="left"/>
            </w:pPr>
            <w:r>
              <w:t xml:space="preserve">Cloud always wins</w:t>
            </w:r>
          </w:p>
        </w:tc>
        <w:tc>
          <w:tcPr/>
          <w:p>
            <w:pPr>
              <w:pStyle w:val="Compact"/>
              <w:jc w:val="left"/>
            </w:pPr>
            <w:r>
              <w:t xml:space="preserve">Spot only</w:t>
            </w:r>
          </w:p>
        </w:tc>
      </w:tr>
      <w:tr>
        <w:tc>
          <w:tcPr/>
          <w:p>
            <w:pPr>
              <w:pStyle w:val="Compact"/>
              <w:jc w:val="left"/>
            </w:pPr>
            <w:r>
              <w:t xml:space="preserve">64 vCPU experimental (40 h/mo)</w:t>
            </w:r>
          </w:p>
        </w:tc>
        <w:tc>
          <w:tcPr/>
          <w:p>
            <w:pPr>
              <w:pStyle w:val="Compact"/>
              <w:jc w:val="left"/>
            </w:pPr>
            <w:r>
              <w:t xml:space="preserve">$7–10/mo</w:t>
            </w:r>
          </w:p>
        </w:tc>
        <w:tc>
          <w:tcPr/>
          <w:p>
            <w:pPr>
              <w:pStyle w:val="Compact"/>
              <w:jc w:val="left"/>
            </w:pPr>
            <w:r>
              <w:t xml:space="preserve">$80–120/mo</w:t>
            </w:r>
          </w:p>
        </w:tc>
        <w:tc>
          <w:tcPr/>
          <w:p>
            <w:pPr>
              <w:pStyle w:val="Compact"/>
              <w:jc w:val="left"/>
            </w:pPr>
            <w:r>
              <w:t xml:space="preserve">Cloud always wins</w:t>
            </w:r>
          </w:p>
        </w:tc>
        <w:tc>
          <w:tcPr/>
          <w:p>
            <w:pPr>
              <w:pStyle w:val="Compact"/>
              <w:jc w:val="left"/>
            </w:pPr>
            <w:r>
              <w:t xml:space="preserve">Spot only</w:t>
            </w:r>
          </w:p>
        </w:tc>
      </w:tr>
      <w:tr>
        <w:tc>
          <w:tcPr/>
          <w:p>
            <w:pPr>
              <w:pStyle w:val="Compact"/>
              <w:jc w:val="left"/>
            </w:pPr>
            <w:r>
              <w:t xml:space="preserve">GPU A100 continuous</w:t>
            </w:r>
          </w:p>
        </w:tc>
        <w:tc>
          <w:tcPr/>
          <w:p>
            <w:pPr>
              <w:pStyle w:val="Compact"/>
              <w:jc w:val="left"/>
            </w:pPr>
            <w:r>
              <w:t xml:space="preserve">$600–800/mo</w:t>
            </w:r>
          </w:p>
        </w:tc>
        <w:tc>
          <w:tcPr/>
          <w:p>
            <w:pPr>
              <w:pStyle w:val="Compact"/>
              <w:jc w:val="left"/>
            </w:pPr>
            <w:r>
              <w:t xml:space="preserve">$500–700/mo</w:t>
            </w:r>
          </w:p>
        </w:tc>
        <w:tc>
          <w:tcPr/>
          <w:p>
            <w:pPr>
              <w:pStyle w:val="Compact"/>
              <w:jc w:val="left"/>
            </w:pPr>
            <w:r>
              <w:t xml:space="preserve">12–18 months</w:t>
            </w:r>
          </w:p>
        </w:tc>
        <w:tc>
          <w:tcPr/>
          <w:p>
            <w:pPr>
              <w:pStyle w:val="Compact"/>
              <w:jc w:val="left"/>
            </w:pPr>
            <w:r>
              <w:t xml:space="preserve">Own if sustained</w:t>
            </w:r>
          </w:p>
        </w:tc>
      </w:tr>
      <w:tr>
        <w:tc>
          <w:tcPr/>
          <w:p>
            <w:pPr>
              <w:pStyle w:val="Compact"/>
              <w:jc w:val="left"/>
            </w:pPr>
            <w:r>
              <w:t xml:space="preserve">GPU A100 bursty (100 h/mo)</w:t>
            </w:r>
          </w:p>
        </w:tc>
        <w:tc>
          <w:tcPr/>
          <w:p>
            <w:pPr>
              <w:pStyle w:val="Compact"/>
              <w:jc w:val="left"/>
            </w:pPr>
            <w:r>
              <w:t xml:space="preserve">$150–300/mo</w:t>
            </w:r>
          </w:p>
        </w:tc>
        <w:tc>
          <w:tcPr/>
          <w:p>
            <w:pPr>
              <w:pStyle w:val="Compact"/>
              <w:jc w:val="left"/>
            </w:pPr>
            <w:r>
              <w:t xml:space="preserve">$500–700/mo</w:t>
            </w:r>
          </w:p>
        </w:tc>
        <w:tc>
          <w:tcPr/>
          <w:p>
            <w:pPr>
              <w:pStyle w:val="Compact"/>
              <w:jc w:val="left"/>
            </w:pPr>
            <w:r>
              <w:t xml:space="preserve">Cloud always wins</w:t>
            </w:r>
          </w:p>
        </w:tc>
        <w:tc>
          <w:tcPr/>
          <w:p>
            <w:pPr>
              <w:pStyle w:val="Compact"/>
              <w:jc w:val="left"/>
            </w:pPr>
            <w:r>
              <w:t xml:space="preserve">Spot only</w:t>
            </w:r>
          </w:p>
        </w:tc>
      </w:tr>
      <w:tr>
        <w:tc>
          <w:tcPr/>
          <w:p>
            <w:pPr>
              <w:pStyle w:val="Compact"/>
              <w:jc w:val="left"/>
            </w:pPr>
            <w:r>
              <w:t xml:space="preserve">256 vCPU burst peak</w:t>
            </w:r>
          </w:p>
        </w:tc>
        <w:tc>
          <w:tcPr/>
          <w:p>
            <w:pPr>
              <w:pStyle w:val="Compact"/>
              <w:jc w:val="left"/>
            </w:pPr>
            <w:r>
              <w:t xml:space="preserve">$440–600/mo</w:t>
            </w:r>
          </w:p>
        </w:tc>
        <w:tc>
          <w:tcPr/>
          <w:p>
            <w:pPr>
              <w:pStyle w:val="Compact"/>
              <w:jc w:val="left"/>
            </w:pPr>
            <w:r>
              <w:t xml:space="preserve">$320–480/mo (4x EPYC)</w:t>
            </w:r>
          </w:p>
        </w:tc>
        <w:tc>
          <w:tcPr/>
          <w:p>
            <w:pPr>
              <w:pStyle w:val="Compact"/>
              <w:jc w:val="left"/>
            </w:pPr>
            <w:r>
              <w:t xml:space="preserve">~24 months</w:t>
            </w:r>
          </w:p>
        </w:tc>
        <w:tc>
          <w:tcPr/>
          <w:p>
            <w:pPr>
              <w:pStyle w:val="Compact"/>
              <w:jc w:val="left"/>
            </w:pPr>
            <w:r>
              <w:t xml:space="preserve">Hybrid: base + burst</w:t>
            </w:r>
          </w:p>
        </w:tc>
      </w:tr>
    </w:tbl>
    <w:p>
      <w:pPr>
        <w:pStyle w:val="BodyText"/>
      </w:pPr>
      <w:r>
        <w:rPr>
          <w:bCs/>
          <w:b/>
        </w:rPr>
        <w:t xml:space="preserve">Calculation methodology:</w:t>
      </w:r>
      <w:r>
        <w:t xml:space="preserve"> </w:t>
      </w:r>
      <w:r>
        <w:t xml:space="preserve">Owned hardware TCO includes CAPEX amortized over 36 months at 8% cost of capital, electricity at $0.12/kWh, maintenance reserve at 10% of CAPEX annually, and networking costs if applicable.</w:t>
      </w:r>
    </w:p>
    <w:p>
      <w:pPr>
        <w:pStyle w:val="BodyText"/>
      </w:pPr>
      <w:r>
        <w:t xml:space="preserve">For the 64-vCPU continuous scenario (EPYC 7742 build, $1,000 system cost):</w:t>
      </w:r>
      <w:r>
        <w:t xml:space="preserve"> </w:t>
      </w:r>
      <w:r>
        <w:t xml:space="preserve">- Monthly amortization: $27.78</w:t>
      </w:r>
      <w:r>
        <w:t xml:space="preserve"> </w:t>
      </w:r>
      <w:r>
        <w:t xml:space="preserve">- Electricity (225W × 730h = 164.25 kWh): $19.71</w:t>
      </w:r>
      <w:r>
        <w:t xml:space="preserve"> </w:t>
      </w:r>
      <w:r>
        <w:t xml:space="preserve">- Maintenance reserve: $8.33</w:t>
      </w:r>
      <w:r>
        <w:t xml:space="preserve"> </w:t>
      </w:r>
      <w:r>
        <w:t xml:space="preserve">-</w:t>
      </w:r>
      <w:r>
        <w:t xml:space="preserve"> </w:t>
      </w:r>
      <w:r>
        <w:rPr>
          <w:bCs/>
          <w:b/>
        </w:rPr>
        <w:t xml:space="preserve">Total monthly TCO: $55.82</w:t>
      </w:r>
      <w:r>
        <w:t xml:space="preserve"> </w:t>
      </w:r>
      <w:r>
        <w:t xml:space="preserve">base,</w:t>
      </w:r>
      <w:r>
        <w:t xml:space="preserve"> </w:t>
      </w:r>
      <w:r>
        <w:rPr>
          <w:bCs/>
          <w:b/>
        </w:rPr>
        <w:t xml:space="preserve">$75–85</w:t>
      </w:r>
      <w:r>
        <w:t xml:space="preserve"> </w:t>
      </w:r>
      <w:r>
        <w:t xml:space="preserve">with cooling and rack space</w:t>
      </w:r>
    </w:p>
    <w:p>
      <w:pPr>
        <w:pStyle w:val="BodyText"/>
      </w:pPr>
      <w:r>
        <w:t xml:space="preserve">The cloud spot equivalent costs $168/month continuous — roughly 2–3× owned cost. This inverts for bursty workloads: at 200 hours/month, cloud spot costs $46 while owned hardware still incurs full amortization plus idle electricity at $65–75 effective. Below ~300 hours per month of actual utilization, cloud spot is cheaper than owned hardware.</w:t>
      </w:r>
    </w:p>
    <w:p>
      <w:pPr>
        <w:pStyle w:val="BodyText"/>
      </w:pPr>
      <w:r>
        <w:rPr>
          <w:bCs/>
          <w:b/>
        </w:rPr>
        <w:t xml:space="preserve">Rule of thumb:</w:t>
      </w:r>
      <w:r>
        <w:t xml:space="preserve"> </w:t>
      </w:r>
      <w:r>
        <w:t xml:space="preserve">For steady-state 24/7 workloads, owned hardware breaks even at 18–30 months versus cloud spot. For bursty or experimental workloads, cloud spot is 3–5× more cost-effective. The optimal architecture is hybrid: on-prem servers form the persistent core; cloud spot extends elastically via WireGuard mesh.</w:t>
      </w:r>
    </w:p>
    <w:p>
      <w:r>
        <w:pict>
          <v:rect style="width:0;height:1.5pt" o:hralign="center" o:hrstd="t" o:hr="t"/>
        </w:pict>
      </w:r>
    </w:p>
    <w:bookmarkEnd w:id="111"/>
    <w:bookmarkEnd w:id="112"/>
    <w:bookmarkStart w:id="116" w:name="gpu-compute-nodes"/>
    <w:p>
      <w:pPr>
        <w:pStyle w:val="Heading3"/>
      </w:pPr>
      <w:r>
        <w:t xml:space="preserve">5.5 GPU Compute Nodes</w:t>
      </w:r>
    </w:p>
    <w:p>
      <w:pPr>
        <w:pStyle w:val="FirstParagraph"/>
      </w:pPr>
      <w:r>
        <w:t xml:space="preserve">AI inference and training demand GPU acceleration. The HelixCluster GPU tier spans consumer cards for budget inference, datacenter GPUs for production, and cloud instances for burst training.</w:t>
      </w:r>
    </w:p>
    <w:bookmarkStart w:id="113" w:name="Xa31d5df32c7ab3b71b7de24d30e666968a0b484"/>
    <w:p>
      <w:pPr>
        <w:pStyle w:val="Heading4"/>
      </w:pPr>
      <w:r>
        <w:t xml:space="preserve">5.5.1 NVIDIA: RTX 4090/5090, A100, H100 — CUDA Ecosystem</w:t>
      </w:r>
    </w:p>
    <w:p>
      <w:pPr>
        <w:pStyle w:val="FirstParagraph"/>
      </w:pPr>
      <w:r>
        <w:t xml:space="preserve">NVIDIA’s CUDA ecosystem remains dominant for GPU-accelerated computing. The used GPU market in 2025 reflects a post-training-boom correction, with prices 60–70% below peak.</w:t>
      </w:r>
    </w:p>
    <w:p>
      <w:pPr>
        <w:pStyle w:val="BodyText"/>
      </w:pPr>
      <w:r>
        <w:t xml:space="preserve">The</w:t>
      </w:r>
      <w:r>
        <w:t xml:space="preserve"> </w:t>
      </w:r>
      <w:r>
        <w:rPr>
          <w:bCs/>
          <w:b/>
        </w:rPr>
        <w:t xml:space="preserve">RTX 4090</w:t>
      </w:r>
      <w:r>
        <w:t xml:space="preserve"> </w:t>
      </w:r>
      <w:r>
        <w:t xml:space="preserve">(24 GB GDDR6X, 330 TFLOPS FP16) at $1,200–1,600 used delivers unmatched price-performance for inference but lacks ECC memory and NVLink. The</w:t>
      </w:r>
      <w:r>
        <w:t xml:space="preserve"> </w:t>
      </w:r>
      <w:r>
        <w:rPr>
          <w:bCs/>
          <w:b/>
        </w:rPr>
        <w:t xml:space="preserve">RTX 5090</w:t>
      </w:r>
      <w:r>
        <w:t xml:space="preserve"> </w:t>
      </w:r>
      <w:r>
        <w:t xml:space="preserve">(32 GB GDDR7, 450 TFLOPS FP16) at $1,800–2,500 pushes VRAM for larger quantized models. The</w:t>
      </w:r>
      <w:r>
        <w:t xml:space="preserve"> </w:t>
      </w:r>
      <w:r>
        <w:rPr>
          <w:bCs/>
          <w:b/>
        </w:rPr>
        <w:t xml:space="preserve">A100</w:t>
      </w:r>
      <w:r>
        <w:t xml:space="preserve"> </w:t>
      </w:r>
      <w:r>
        <w:t xml:space="preserve">is the rational production choice: used 40GB units at $4,800–6,000; refurbished 80GB at $4,800–8,500 — down from $18,000+ at peak. With 312 TFLOPS FP16, NVLink for multi-GPU scaling, and ECC memory, it is the minimum viable GPU for serving 70B+ parameter models. The</w:t>
      </w:r>
      <w:r>
        <w:t xml:space="preserve"> </w:t>
      </w:r>
      <w:r>
        <w:rPr>
          <w:bCs/>
          <w:b/>
        </w:rPr>
        <w:t xml:space="preserve">H100 SXM5</w:t>
      </w:r>
      <w:r>
        <w:t xml:space="preserve"> </w:t>
      </w:r>
      <w:r>
        <w:t xml:space="preserve">(80 GB HBM3, 989 TFLOPS FP16) at $6,000–15,000 used justifies its cost only for training or high-throughput inference where 3.35× A100 throughput directly translates to serving capacity. The</w:t>
      </w:r>
      <w:r>
        <w:t xml:space="preserve"> </w:t>
      </w:r>
      <w:r>
        <w:rPr>
          <w:bCs/>
          <w:b/>
        </w:rPr>
        <w:t xml:space="preserve">L40S</w:t>
      </w:r>
      <w:r>
        <w:t xml:space="preserve"> </w:t>
      </w:r>
      <w:r>
        <w:t xml:space="preserve">(48 GB GDDR6, 366 TFLOPS) at $3,000–5,000 used fills the gap between consumer and HBM-class cards.</w:t>
      </w:r>
    </w:p>
    <w:bookmarkEnd w:id="113"/>
    <w:bookmarkStart w:id="114" w:name="amd-instinct-mi300x-rocm-ecosystem"/>
    <w:p>
      <w:pPr>
        <w:pStyle w:val="Heading4"/>
      </w:pPr>
      <w:r>
        <w:t xml:space="preserve">5.5.2 AMD Instinct MI300X — ROCm Ecosystem</w:t>
      </w:r>
    </w:p>
    <w:p>
      <w:pPr>
        <w:pStyle w:val="FirstParagraph"/>
      </w:pPr>
      <w:r>
        <w:t xml:space="preserve">AMD Instinct offers a viable alternative for ROCm-tolerant workloads. The</w:t>
      </w:r>
      <w:r>
        <w:t xml:space="preserve"> </w:t>
      </w:r>
      <w:r>
        <w:rPr>
          <w:bCs/>
          <w:b/>
        </w:rPr>
        <w:t xml:space="preserve">MI300X</w:t>
      </w:r>
      <w:r>
        <w:t xml:space="preserve"> </w:t>
      </w:r>
      <w:r>
        <w:t xml:space="preserve">(192 GB HBM3, 1.3+ PFLOPS FP16) at $11,000–15,000 used delivers 2.4× A100’s VRAM, compelling for large-model inference. The</w:t>
      </w:r>
      <w:r>
        <w:t xml:space="preserve"> </w:t>
      </w:r>
      <w:r>
        <w:rPr>
          <w:bCs/>
          <w:b/>
        </w:rPr>
        <w:t xml:space="preserve">MI210</w:t>
      </w:r>
      <w:r>
        <w:t xml:space="preserve"> </w:t>
      </w:r>
      <w:r>
        <w:t xml:space="preserve">(64 GB HBM2e, 181 TFLOPS FP16) at $2,000–3,000 used is the value play — competitive with A100 at roughly half the price. ROCm 7.0 (2026) supports MI300X and MI210 with full PyTorch integration via HIP, though ecosystem breadth remains behind CUDA. For HelixCluster builders already running AMD EPYC hosts, pairing with MI-series GPUs creates a unified vendor stack with simpler driver maintenance.</w:t>
      </w:r>
    </w:p>
    <w:bookmarkEnd w:id="114"/>
    <w:bookmarkStart w:id="115" w:name="cloud-gpu-instances-as-burst-compute"/>
    <w:p>
      <w:pPr>
        <w:pStyle w:val="Heading4"/>
      </w:pPr>
      <w:r>
        <w:t xml:space="preserve">5.5.3 Cloud GPU Instances as Burst Compute</w:t>
      </w:r>
    </w:p>
    <w:p>
      <w:pPr>
        <w:pStyle w:val="FirstParagraph"/>
      </w:pPr>
      <w:r>
        <w:t xml:space="preserve">For intermittent training, cloud GPU instances provide elasticity without capital commitment. AWS g5 spots (NVIDIA T4) at $0.30–0.50/hr and p4d spots (8× A100) at $9–12/hr enable distributed training experiments requiring $50,000+ in owned hardware. The TCO analysis from Section 5.4.4 applies directly: cloud GPU is cost-effective under ~200–300 hours/month; continuous serving favors owned hardware breaking even at 12–18 months.</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GPU</w:t>
            </w:r>
          </w:p>
        </w:tc>
        <w:tc>
          <w:tcPr/>
          <w:p>
            <w:pPr>
              <w:pStyle w:val="Compact"/>
              <w:jc w:val="left"/>
            </w:pPr>
            <w:r>
              <w:t xml:space="preserve">VRAM</w:t>
            </w:r>
          </w:p>
        </w:tc>
        <w:tc>
          <w:tcPr/>
          <w:p>
            <w:pPr>
              <w:pStyle w:val="Compact"/>
              <w:jc w:val="left"/>
            </w:pPr>
            <w:r>
              <w:t xml:space="preserve">FP16 TFLOPS</w:t>
            </w:r>
          </w:p>
        </w:tc>
        <w:tc>
          <w:tcPr/>
          <w:p>
            <w:pPr>
              <w:pStyle w:val="Compact"/>
              <w:jc w:val="left"/>
            </w:pPr>
            <w:r>
              <w:t xml:space="preserve">Used Price</w:t>
            </w:r>
          </w:p>
        </w:tc>
        <w:tc>
          <w:tcPr/>
          <w:p>
            <w:pPr>
              <w:pStyle w:val="Compact"/>
              <w:jc w:val="left"/>
            </w:pPr>
            <w:r>
              <w:t xml:space="preserve">Best For</w:t>
            </w:r>
          </w:p>
        </w:tc>
      </w:tr>
      <w:tr>
        <w:tc>
          <w:tcPr/>
          <w:p>
            <w:pPr>
              <w:pStyle w:val="Compact"/>
              <w:jc w:val="left"/>
            </w:pPr>
            <w:r>
              <w:t xml:space="preserve">RTX 4090</w:t>
            </w:r>
          </w:p>
        </w:tc>
        <w:tc>
          <w:tcPr/>
          <w:p>
            <w:pPr>
              <w:pStyle w:val="Compact"/>
              <w:jc w:val="left"/>
            </w:pPr>
            <w:r>
              <w:t xml:space="preserve">24 GB</w:t>
            </w:r>
          </w:p>
        </w:tc>
        <w:tc>
          <w:tcPr/>
          <w:p>
            <w:pPr>
              <w:pStyle w:val="Compact"/>
              <w:jc w:val="left"/>
            </w:pPr>
            <w:r>
              <w:t xml:space="preserve">330</w:t>
            </w:r>
          </w:p>
        </w:tc>
        <w:tc>
          <w:tcPr/>
          <w:p>
            <w:pPr>
              <w:pStyle w:val="Compact"/>
              <w:jc w:val="left"/>
            </w:pPr>
            <w:r>
              <w:t xml:space="preserve">$1,200–1,600</w:t>
            </w:r>
          </w:p>
        </w:tc>
        <w:tc>
          <w:tcPr/>
          <w:p>
            <w:pPr>
              <w:pStyle w:val="Compact"/>
              <w:jc w:val="left"/>
            </w:pPr>
            <w:r>
              <w:t xml:space="preserve">Budget inference, dev/test</w:t>
            </w:r>
          </w:p>
        </w:tc>
      </w:tr>
      <w:tr>
        <w:tc>
          <w:tcPr/>
          <w:p>
            <w:pPr>
              <w:pStyle w:val="Compact"/>
              <w:jc w:val="left"/>
            </w:pPr>
            <w:r>
              <w:t xml:space="preserve">RTX 5090</w:t>
            </w:r>
          </w:p>
        </w:tc>
        <w:tc>
          <w:tcPr/>
          <w:p>
            <w:pPr>
              <w:pStyle w:val="Compact"/>
              <w:jc w:val="left"/>
            </w:pPr>
            <w:r>
              <w:t xml:space="preserve">32 GB</w:t>
            </w:r>
          </w:p>
        </w:tc>
        <w:tc>
          <w:tcPr/>
          <w:p>
            <w:pPr>
              <w:pStyle w:val="Compact"/>
              <w:jc w:val="left"/>
            </w:pPr>
            <w:r>
              <w:t xml:space="preserve">450</w:t>
            </w:r>
          </w:p>
        </w:tc>
        <w:tc>
          <w:tcPr/>
          <w:p>
            <w:pPr>
              <w:pStyle w:val="Compact"/>
              <w:jc w:val="left"/>
            </w:pPr>
            <w:r>
              <w:t xml:space="preserve">$1,800–2,500</w:t>
            </w:r>
          </w:p>
        </w:tc>
        <w:tc>
          <w:tcPr/>
          <w:p>
            <w:pPr>
              <w:pStyle w:val="Compact"/>
              <w:jc w:val="left"/>
            </w:pPr>
            <w:r>
              <w:t xml:space="preserve">Larger model inference</w:t>
            </w:r>
          </w:p>
        </w:tc>
      </w:tr>
      <w:tr>
        <w:tc>
          <w:tcPr/>
          <w:p>
            <w:pPr>
              <w:pStyle w:val="Compact"/>
              <w:jc w:val="left"/>
            </w:pPr>
            <w:r>
              <w:t xml:space="preserve">A100 40GB</w:t>
            </w:r>
          </w:p>
        </w:tc>
        <w:tc>
          <w:tcPr/>
          <w:p>
            <w:pPr>
              <w:pStyle w:val="Compact"/>
              <w:jc w:val="left"/>
            </w:pPr>
            <w:r>
              <w:t xml:space="preserve">40 GB</w:t>
            </w:r>
          </w:p>
        </w:tc>
        <w:tc>
          <w:tcPr/>
          <w:p>
            <w:pPr>
              <w:pStyle w:val="Compact"/>
              <w:jc w:val="left"/>
            </w:pPr>
            <w:r>
              <w:t xml:space="preserve">312</w:t>
            </w:r>
          </w:p>
        </w:tc>
        <w:tc>
          <w:tcPr/>
          <w:p>
            <w:pPr>
              <w:pStyle w:val="Compact"/>
              <w:jc w:val="left"/>
            </w:pPr>
            <w:r>
              <w:t xml:space="preserve">$4,800–6,000</w:t>
            </w:r>
          </w:p>
        </w:tc>
        <w:tc>
          <w:tcPr/>
          <w:p>
            <w:pPr>
              <w:pStyle w:val="Compact"/>
              <w:jc w:val="left"/>
            </w:pPr>
            <w:r>
              <w:t xml:space="preserve">Production inference</w:t>
            </w:r>
          </w:p>
        </w:tc>
      </w:tr>
      <w:tr>
        <w:tc>
          <w:tcPr/>
          <w:p>
            <w:pPr>
              <w:pStyle w:val="Compact"/>
              <w:jc w:val="left"/>
            </w:pPr>
            <w:r>
              <w:t xml:space="preserve">A100 80GB</w:t>
            </w:r>
          </w:p>
        </w:tc>
        <w:tc>
          <w:tcPr/>
          <w:p>
            <w:pPr>
              <w:pStyle w:val="Compact"/>
              <w:jc w:val="left"/>
            </w:pPr>
            <w:r>
              <w:t xml:space="preserve">80 GB</w:t>
            </w:r>
          </w:p>
        </w:tc>
        <w:tc>
          <w:tcPr/>
          <w:p>
            <w:pPr>
              <w:pStyle w:val="Compact"/>
              <w:jc w:val="left"/>
            </w:pPr>
            <w:r>
              <w:t xml:space="preserve">312</w:t>
            </w:r>
          </w:p>
        </w:tc>
        <w:tc>
          <w:tcPr/>
          <w:p>
            <w:pPr>
              <w:pStyle w:val="Compact"/>
              <w:jc w:val="left"/>
            </w:pPr>
            <w:r>
              <w:t xml:space="preserve">$6,000–8,500</w:t>
            </w:r>
          </w:p>
        </w:tc>
        <w:tc>
          <w:tcPr/>
          <w:p>
            <w:pPr>
              <w:pStyle w:val="Compact"/>
              <w:jc w:val="left"/>
            </w:pPr>
            <w:r>
              <w:t xml:space="preserve">Large model serving</w:t>
            </w:r>
          </w:p>
        </w:tc>
      </w:tr>
      <w:tr>
        <w:tc>
          <w:tcPr/>
          <w:p>
            <w:pPr>
              <w:pStyle w:val="Compact"/>
              <w:jc w:val="left"/>
            </w:pPr>
            <w:r>
              <w:t xml:space="preserve">H100 SXM5</w:t>
            </w:r>
          </w:p>
        </w:tc>
        <w:tc>
          <w:tcPr/>
          <w:p>
            <w:pPr>
              <w:pStyle w:val="Compact"/>
              <w:jc w:val="left"/>
            </w:pPr>
            <w:r>
              <w:t xml:space="preserve">80 GB</w:t>
            </w:r>
          </w:p>
        </w:tc>
        <w:tc>
          <w:tcPr/>
          <w:p>
            <w:pPr>
              <w:pStyle w:val="Compact"/>
              <w:jc w:val="left"/>
            </w:pPr>
            <w:r>
              <w:t xml:space="preserve">989</w:t>
            </w:r>
          </w:p>
        </w:tc>
        <w:tc>
          <w:tcPr/>
          <w:p>
            <w:pPr>
              <w:pStyle w:val="Compact"/>
              <w:jc w:val="left"/>
            </w:pPr>
            <w:r>
              <w:t xml:space="preserve">$6,000–15,000</w:t>
            </w:r>
          </w:p>
        </w:tc>
        <w:tc>
          <w:tcPr/>
          <w:p>
            <w:pPr>
              <w:pStyle w:val="Compact"/>
              <w:jc w:val="left"/>
            </w:pPr>
            <w:r>
              <w:t xml:space="preserve">Training, high-throughput</w:t>
            </w:r>
          </w:p>
        </w:tc>
      </w:tr>
      <w:tr>
        <w:tc>
          <w:tcPr/>
          <w:p>
            <w:pPr>
              <w:pStyle w:val="Compact"/>
              <w:jc w:val="left"/>
            </w:pPr>
            <w:r>
              <w:t xml:space="preserve">L40S</w:t>
            </w:r>
          </w:p>
        </w:tc>
        <w:tc>
          <w:tcPr/>
          <w:p>
            <w:pPr>
              <w:pStyle w:val="Compact"/>
              <w:jc w:val="left"/>
            </w:pPr>
            <w:r>
              <w:t xml:space="preserve">48 GB</w:t>
            </w:r>
          </w:p>
        </w:tc>
        <w:tc>
          <w:tcPr/>
          <w:p>
            <w:pPr>
              <w:pStyle w:val="Compact"/>
              <w:jc w:val="left"/>
            </w:pPr>
            <w:r>
              <w:t xml:space="preserve">366</w:t>
            </w:r>
          </w:p>
        </w:tc>
        <w:tc>
          <w:tcPr/>
          <w:p>
            <w:pPr>
              <w:pStyle w:val="Compact"/>
              <w:jc w:val="left"/>
            </w:pPr>
            <w:r>
              <w:t xml:space="preserve">$3,000–5,000</w:t>
            </w:r>
          </w:p>
        </w:tc>
        <w:tc>
          <w:tcPr/>
          <w:p>
            <w:pPr>
              <w:pStyle w:val="Compact"/>
              <w:jc w:val="left"/>
            </w:pPr>
            <w:r>
              <w:t xml:space="preserve">Mixed inference + graphics</w:t>
            </w:r>
          </w:p>
        </w:tc>
      </w:tr>
      <w:tr>
        <w:tc>
          <w:tcPr/>
          <w:p>
            <w:pPr>
              <w:pStyle w:val="Compact"/>
              <w:jc w:val="left"/>
            </w:pPr>
            <w:r>
              <w:t xml:space="preserve">MI210</w:t>
            </w:r>
          </w:p>
        </w:tc>
        <w:tc>
          <w:tcPr/>
          <w:p>
            <w:pPr>
              <w:pStyle w:val="Compact"/>
              <w:jc w:val="left"/>
            </w:pPr>
            <w:r>
              <w:t xml:space="preserve">64 GB</w:t>
            </w:r>
          </w:p>
        </w:tc>
        <w:tc>
          <w:tcPr/>
          <w:p>
            <w:pPr>
              <w:pStyle w:val="Compact"/>
              <w:jc w:val="left"/>
            </w:pPr>
            <w:r>
              <w:t xml:space="preserve">181</w:t>
            </w:r>
          </w:p>
        </w:tc>
        <w:tc>
          <w:tcPr/>
          <w:p>
            <w:pPr>
              <w:pStyle w:val="Compact"/>
              <w:jc w:val="left"/>
            </w:pPr>
            <w:r>
              <w:t xml:space="preserve">$2,000–3,000</w:t>
            </w:r>
          </w:p>
        </w:tc>
        <w:tc>
          <w:tcPr/>
          <w:p>
            <w:pPr>
              <w:pStyle w:val="Compact"/>
              <w:jc w:val="left"/>
            </w:pPr>
            <w:r>
              <w:t xml:space="preserve">ROCm workloads, value GPU</w:t>
            </w:r>
          </w:p>
        </w:tc>
      </w:tr>
      <w:tr>
        <w:tc>
          <w:tcPr/>
          <w:p>
            <w:pPr>
              <w:pStyle w:val="Compact"/>
              <w:jc w:val="left"/>
            </w:pPr>
            <w:r>
              <w:t xml:space="preserve">MI300X</w:t>
            </w:r>
          </w:p>
        </w:tc>
        <w:tc>
          <w:tcPr/>
          <w:p>
            <w:pPr>
              <w:pStyle w:val="Compact"/>
              <w:jc w:val="left"/>
            </w:pPr>
            <w:r>
              <w:t xml:space="preserve">192 GB</w:t>
            </w:r>
          </w:p>
        </w:tc>
        <w:tc>
          <w:tcPr/>
          <w:p>
            <w:pPr>
              <w:pStyle w:val="Compact"/>
              <w:jc w:val="left"/>
            </w:pPr>
            <w:r>
              <w:t xml:space="preserve">1,300+</w:t>
            </w:r>
          </w:p>
        </w:tc>
        <w:tc>
          <w:tcPr/>
          <w:p>
            <w:pPr>
              <w:pStyle w:val="Compact"/>
              <w:jc w:val="left"/>
            </w:pPr>
            <w:r>
              <w:t xml:space="preserve">$11,000–15,000</w:t>
            </w:r>
          </w:p>
        </w:tc>
        <w:tc>
          <w:tcPr/>
          <w:p>
            <w:pPr>
              <w:pStyle w:val="Compact"/>
              <w:jc w:val="left"/>
            </w:pPr>
            <w:r>
              <w:t xml:space="preserve">Maximum VRAM inference</w:t>
            </w:r>
          </w:p>
        </w:tc>
      </w:tr>
    </w:tbl>
    <w:p>
      <w:r>
        <w:pict>
          <v:rect style="width:0;height:1.5pt" o:hralign="center" o:hrstd="t" o:hr="t"/>
        </w:pict>
      </w:r>
    </w:p>
    <w:bookmarkEnd w:id="115"/>
    <w:bookmarkEnd w:id="116"/>
    <w:bookmarkStart w:id="117" w:name="summary"/>
    <w:p>
      <w:pPr>
        <w:pStyle w:val="Heading3"/>
      </w:pPr>
      <w:r>
        <w:t xml:space="preserve">Summary</w:t>
      </w:r>
    </w:p>
    <w:p>
      <w:pPr>
        <w:pStyle w:val="FirstParagraph"/>
      </w:pPr>
      <w:r>
        <w:t xml:space="preserve">Enterprise and server-grade hardware transforms HelixCluster from a collection of edge devices into a production compute platform. Used EPYC delivers 32–128 core nodes for $350–2,500 that anchor the control plane. Ampere Altra provides an alternative path to extreme core density at lower power. The Minisforum MS-01 with dual 10GbE extends high-performance networking to compact form factors. Cloud spot instances — integrated via WireGuard mesh and protected by the preemption handler — provide elastic burst at a fraction of on-demand pricing. GPU nodes from used A100s to ROCm-based AMD Instinct cards accelerate AI inference and training.</w:t>
      </w:r>
    </w:p>
    <w:p>
      <w:pPr>
        <w:pStyle w:val="BodyText"/>
      </w:pPr>
      <w:r>
        <w:t xml:space="preserve">The optimal deployment is hybrid: on-prem EPYC and ARM servers form the persistent core, mini PCs provide distributed relay and caching, and cloud spot instances extend the cluster elastically. For steady-state 24/7 workloads, owned hardware breaks even at 18–30 months. For everything else, the cloud is cheaper — and with proper preemption handling, it is also reliable.</w:t>
      </w:r>
    </w:p>
    <w:p>
      <w:r>
        <w:pict>
          <v:rect style="width:0;height:1.5pt" o:hralign="center" o:hrstd="t" o:hr="t"/>
        </w:pict>
      </w:r>
    </w:p>
    <w:bookmarkEnd w:id="117"/>
    <w:bookmarkEnd w:id="118"/>
    <w:bookmarkStart w:id="135" w:name="iot-smart-home-edge-devices"/>
    <w:p>
      <w:pPr>
        <w:pStyle w:val="Heading2"/>
      </w:pPr>
      <w:r>
        <w:t xml:space="preserve">6. IoT, Smart Home &amp; Edge Devices</w:t>
      </w:r>
    </w:p>
    <w:p>
      <w:pPr>
        <w:pStyle w:val="FirstParagraph"/>
      </w:pPr>
      <w:r>
        <w:t xml:space="preserve">The compute fabric of a modern home extends far beyond laptops and servers. Wi-Fi routers handle packet routing with quad-core ARM CPUs; network-attached storage devices run Docker containers on x86-class processors; smart TVs stream 4K video while their multi-core SoCs sit largely idle; and wearables process neural workloads on-wrist. This chapter maps the hidden compute topology of the connected home, identifying which devices can serve as genuine HelixCluster nodes and which remain inaccessible behind locked-down platforms.</w:t>
      </w:r>
    </w:p>
    <w:p>
      <w:pPr>
        <w:pStyle w:val="BodyText"/>
      </w:pPr>
      <w:r>
        <w:t xml:space="preserve">A clear pattern emerges from the analysis:</w:t>
      </w:r>
      <w:r>
        <w:t xml:space="preserve"> </w:t>
      </w:r>
      <w:r>
        <w:rPr>
          <w:bCs/>
          <w:b/>
        </w:rPr>
        <w:t xml:space="preserve">openness beats raw performance at the edge</w:t>
      </w:r>
      <w:r>
        <w:t xml:space="preserve">. The most valuable edge nodes are not the most powerful devices but the ones that expose a Linux environment, package management, and persistent background services to the operator. A $159 OpenWrt router with Docker contributes more to the cluster than a $400 smart speaker with no developer access. This principle guides every recommendation in the sections that follow.</w:t>
      </w:r>
    </w:p>
    <w:p>
      <w:r>
        <w:pict>
          <v:rect style="width:0;height:1.5pt" o:hralign="center" o:hrstd="t" o:hr="t"/>
        </w:pict>
      </w:r>
    </w:p>
    <w:bookmarkStart w:id="122" w:name="routers-as-cluster-gateways"/>
    <w:p>
      <w:pPr>
        <w:pStyle w:val="Heading3"/>
      </w:pPr>
      <w:r>
        <w:t xml:space="preserve">6.1 Routers as Cluster Gateways</w:t>
      </w:r>
    </w:p>
    <w:p>
      <w:pPr>
        <w:pStyle w:val="FirstParagraph"/>
      </w:pPr>
      <w:r>
        <w:t xml:space="preserve">Routers are the unsung heroes of distributed edge computing. They are already always-on, already networked, and—in the OpenWrt ecosystem—already running full Linux. The critical insight is that modern routers separate the packet forwarding path from the general-purpose CPU. Hardware offloading engines handle NAT, VLAN tagging, and Wi-Fi frame aggregation, leaving the ARM CPU cores available for user-space processes. A quad-core Cortex-A53 router forwarding gigabit traffic may use less than 15% of its CPU cycles for routing, with the remainder available for cluster duties.</w:t>
      </w:r>
    </w:p>
    <w:bookmarkStart w:id="119" w:name="gl.inet-mt6000-the-best-edge-node"/>
    <w:p>
      <w:pPr>
        <w:pStyle w:val="Heading4"/>
      </w:pPr>
      <w:r>
        <w:t xml:space="preserve">6.1.1 GL.iNet MT6000: The Best Edge Node</w:t>
      </w:r>
    </w:p>
    <w:p>
      <w:pPr>
        <w:pStyle w:val="FirstParagraph"/>
      </w:pPr>
      <w:r>
        <w:t xml:space="preserve">The GL.iNet GL-MT6000 (Flint 2) is the single most cost-effective edge compute node identified across all Phase 5 research. At approximately $159, it delivers a MediaTek MT7986AV (Filogic 830) SoC with a quad-core ARM Cortex-A53 @ 2.0 GHz, 1 GB of DDR4-3200 RAM, 8 GB of eMMC 5.1 storage, and—critically—dual 2.5 GbE ports. No other device under $200 combines this level of compute, container support, and high-speed networking.</w:t>
      </w:r>
    </w:p>
    <w:p>
      <w:pPr>
        <w:pStyle w:val="BodyText"/>
      </w:pPr>
      <w:r>
        <w:t xml:space="preserve">The 8 GB eMMC is the decisive differentiator. Most OpenWrt routers ship with 16–256 MB of flash storage, barely enough for the operating system and a few packages. The MT6000’s 8 GB eMMC enables Docker deployment with room for multiple container images, a lightweight database, or cached cluster state. Installing Docker on OpenWrt 24.x is straightforward:</w:t>
      </w:r>
      <w:r>
        <w:t xml:space="preserve"> </w:t>
      </w:r>
      <w:r>
        <w:rPr>
          <w:rStyle w:val="VerbatimChar"/>
        </w:rPr>
        <w:t xml:space="preserve">opkg install dockerd luci-app-dockerman</w:t>
      </w:r>
      <w:r>
        <w:t xml:space="preserve"> </w:t>
      </w:r>
      <w:r>
        <w:t xml:space="preserve">enables the full container toolchain, and community reports confirm stable operation of Nginx Proxy Manager, AdGuard Home, Pi-hole, and other multi-container workloads</w:t>
      </w:r>
      <w:r>
        <w:t xml:space="preserve"> </w:t>
      </w:r>
      <w:r>
        <w:rPr>
          <w:vertAlign w:val="superscript"/>
        </w:rPr>
        <w:footnoteReference w:id="10"/>
      </w:r>
      <w:r>
        <w:t xml:space="preserve">.</w:t>
      </w:r>
    </w:p>
    <w:p>
      <w:pPr>
        <w:pStyle w:val="BodyText"/>
      </w:pPr>
      <w:r>
        <w:t xml:space="preserve">Network architecture is equally compelling. The dual 2.5 GbE ports function as WAN and LAN backhaul, while four additional Gigabit LAN ports provide downstream connectivity. WireGuard VPN throughput reaches 900 Mbps—sufficient for encrypted mesh backhaul between cluster segments—and OpenVPN achieves 190 Mbps for legacy compatibility</w:t>
      </w:r>
      <w:r>
        <w:t xml:space="preserve"> </w:t>
      </w:r>
      <w:r>
        <w:rPr>
          <w:vertAlign w:val="superscript"/>
        </w:rPr>
        <w:footnoteReference w:id="11"/>
      </w:r>
      <w:r>
        <w:t xml:space="preserve">. With typical power consumption under 20 W (from a 48 W peak adapter), the MT6000 delivers roughly 8–12 GFLOPS of FP32 compute per watt at a cost-per-GFLOPS-year that rivals dedicated SBCs.</w:t>
      </w:r>
    </w:p>
    <w:bookmarkEnd w:id="119"/>
    <w:bookmarkStart w:id="120" w:name="gl.inet-mt3000-lightweight-relay"/>
    <w:p>
      <w:pPr>
        <w:pStyle w:val="Heading4"/>
      </w:pPr>
      <w:r>
        <w:t xml:space="preserve">6.1.2 GL.iNet MT3000: Lightweight Relay</w:t>
      </w:r>
    </w:p>
    <w:p>
      <w:pPr>
        <w:pStyle w:val="FirstParagraph"/>
      </w:pPr>
      <w:r>
        <w:t xml:space="preserve">For smaller deployments or budget-constrained environments, the GL.iNet GL-MT3000 (Beryl AX) at approximately $89 provides a capable lightweight relay node. The MediaTek MT7981 (Filogic 820) offers a dual-core Cortex-A53 @ 1.3 GHz, 512 MB DDR3L, 256 MB NAND flash, one 2.5 GbE WAN port, two Gigabit LAN ports, and Wi-Fi 6 (AX) 2x2 connectivity</w:t>
      </w:r>
      <w:r>
        <w:t xml:space="preserve"> </w:t>
      </w:r>
      <w:r>
        <w:rPr>
          <w:vertAlign w:val="superscript"/>
        </w:rPr>
        <w:footnoteReference w:id="12"/>
      </w:r>
      <w:r>
        <w:t xml:space="preserve">.</w:t>
      </w:r>
    </w:p>
    <w:p>
      <w:pPr>
        <w:pStyle w:val="BodyText"/>
      </w:pPr>
      <w:r>
        <w:t xml:space="preserve">The MT3000’s 256 MB of flash precludes Docker, but its 512 MB RAM is sufficient for a native opkg-installed HelixCluster agent written in Go or Rust. The USB-C power input (5 V / 3 A) means the device can run from a power bank during outages, and its compact form factor suits travel or temporary deployments. In a HelixCluster topology, the MT3000 serves as a mesh relay, heartbeat coordinator, or lightweight data aggregator rather than a full compute worker. The price-to-reliability ratio is exceptional: at $89, it costs less than most unmanaged switches while providing a full Linux environment.</w:t>
      </w:r>
    </w:p>
    <w:bookmarkEnd w:id="120"/>
    <w:bookmarkStart w:id="121" w:name="Xf081c270b458458f6013154a0bf3b6592aa131c"/>
    <w:p>
      <w:pPr>
        <w:pStyle w:val="Heading4"/>
      </w:pPr>
      <w:r>
        <w:t xml:space="preserve">6.1.3 Network Appliance Architecture: Router as Mesh Gateway</w:t>
      </w:r>
    </w:p>
    <w:p>
      <w:pPr>
        <w:pStyle w:val="FirstParagraph"/>
      </w:pPr>
      <w:r>
        <w:t xml:space="preserve">The architectural pattern for router-integrated HelixCluster nodes treats the device as a dual-function appliance: Layer 3 gateway for the local network and Layer 7 cluster participant for the global fabric. The OpenWrt host maintains these responsibilities in separate execution contexts.</w:t>
      </w:r>
    </w:p>
    <w:p>
      <w:pPr>
        <w:pStyle w:val="BodyText"/>
      </w:pPr>
      <w:r>
        <w:rPr>
          <w:bCs/>
          <w:b/>
        </w:rPr>
        <w:t xml:space="preserve">OpenWrt Agent Architecture:</w:t>
      </w:r>
    </w:p>
    <w:p>
      <w:pPr>
        <w:pStyle w:val="SourceCode"/>
      </w:pPr>
      <w:r>
        <w:rPr>
          <w:rStyle w:val="VerbatimChar"/>
        </w:rPr>
        <w:t xml:space="preserve">+------------------+        +------------------+</w:t>
      </w:r>
      <w:r>
        <w:br/>
      </w:r>
      <w:r>
        <w:rPr>
          <w:rStyle w:val="VerbatimChar"/>
        </w:rPr>
        <w:t xml:space="preserve">|  Hardware        |        |  Linux Kernel    |</w:t>
      </w:r>
      <w:r>
        <w:br/>
      </w:r>
      <w:r>
        <w:rPr>
          <w:rStyle w:val="VerbatimChar"/>
        </w:rPr>
        <w:t xml:space="preserve">|  MT7986AV SoC    |-------&gt;|  OpenWrt 24.x    |</w:t>
      </w:r>
      <w:r>
        <w:br/>
      </w:r>
      <w:r>
        <w:rPr>
          <w:rStyle w:val="VerbatimChar"/>
        </w:rPr>
        <w:t xml:space="preserve">|  4x A53 @ 2GHz   |        |  1GB DDR4        |</w:t>
      </w:r>
      <w:r>
        <w:br/>
      </w:r>
      <w:r>
        <w:rPr>
          <w:rStyle w:val="VerbatimChar"/>
        </w:rPr>
        <w:t xml:space="preserve">|  8GB eMMC        |        |  2.5GbE x2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[Netfilter/     [Wi-Fi     [Docker Engine           [opkg]</w:t>
      </w:r>
      <w:r>
        <w:br/>
      </w:r>
      <w:r>
        <w:rPr>
          <w:rStyle w:val="VerbatimChar"/>
        </w:rPr>
        <w:t xml:space="preserve">    HW Offload]    mac80211]   (containerd)]         [packages]</w:t>
      </w:r>
      <w:r>
        <w:br/>
      </w:r>
      <w:r>
        <w:rPr>
          <w:rStyle w:val="VerbatimChar"/>
        </w:rPr>
        <w:t xml:space="preserve">        |                            |                         |</w:t>
      </w:r>
      <w:r>
        <w:br/>
      </w:r>
      <w:r>
        <w:rPr>
          <w:rStyle w:val="VerbatimChar"/>
        </w:rPr>
        <w:t xml:space="preserve">   Routing Plane           +--------|---------+       [helix-agent]</w:t>
      </w:r>
      <w:r>
        <w:br/>
      </w:r>
      <w:r>
        <w:rPr>
          <w:rStyle w:val="VerbatimChar"/>
        </w:rPr>
        <w:t xml:space="preserve">   (iptables/nftables)     |        |         |         (native)</w:t>
      </w:r>
      <w:r>
        <w:br/>
      </w:r>
      <w:r>
        <w:rPr>
          <w:rStyle w:val="VerbatimChar"/>
        </w:rPr>
        <w:t xml:space="preserve">                           |   +----+----+    |</w:t>
      </w:r>
      <w:r>
        <w:br/>
      </w:r>
      <w:r>
        <w:rPr>
          <w:rStyle w:val="VerbatimChar"/>
        </w:rPr>
        <w:t xml:space="preserve">                           |   |  Agent  |    |</w:t>
      </w:r>
      <w:r>
        <w:br/>
      </w:r>
      <w:r>
        <w:rPr>
          <w:rStyle w:val="VerbatimChar"/>
        </w:rPr>
        <w:t xml:space="preserve">                           |   | Container    |</w:t>
      </w:r>
      <w:r>
        <w:br/>
      </w:r>
      <w:r>
        <w:rPr>
          <w:rStyle w:val="VerbatimChar"/>
        </w:rPr>
        <w:t xml:space="preserve">                           |   +----+----+    |</w:t>
      </w:r>
      <w:r>
        <w:br/>
      </w:r>
      <w:r>
        <w:rPr>
          <w:rStyle w:val="VerbatimChar"/>
        </w:rPr>
        <w:t xml:space="preserve">                           |        |         |</w:t>
      </w:r>
      <w:r>
        <w:br/>
      </w:r>
      <w:r>
        <w:rPr>
          <w:rStyle w:val="VerbatimChar"/>
        </w:rPr>
        <w:t xml:space="preserve">                     [AdGuard] [Prometheus] [Mesh]</w:t>
      </w:r>
      <w:r>
        <w:br/>
      </w:r>
      <w:r>
        <w:rPr>
          <w:rStyle w:val="VerbatimChar"/>
        </w:rPr>
        <w:t xml:space="preserve">                           |                 Proxy    |</w:t>
      </w:r>
      <w:r>
        <w:br/>
      </w:r>
      <w:r>
        <w:rPr>
          <w:rStyle w:val="VerbatimChar"/>
        </w:rPr>
        <w:t xml:space="preserve">                           +----------------+---------+</w:t>
      </w:r>
      <w:r>
        <w:br/>
      </w:r>
      <w:r>
        <w:rPr>
          <w:rStyle w:val="VerbatimChar"/>
        </w:rPr>
        <w:t xml:space="preserve">                                            |</w:t>
      </w:r>
      <w:r>
        <w:br/>
      </w:r>
      <w:r>
        <w:rPr>
          <w:rStyle w:val="VerbatimChar"/>
        </w:rPr>
        <w:t xml:space="preserve">                                    WireGuard Mesh Tunnel</w:t>
      </w:r>
      <w:r>
        <w:br/>
      </w:r>
      <w:r>
        <w:rPr>
          <w:rStyle w:val="VerbatimChar"/>
        </w:rPr>
        <w:t xml:space="preserve">                                    (900 Mbps encrypted)</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[Regional Hub]          [Peer MT6000]</w:t>
      </w:r>
      <w:r>
        <w:br/>
      </w:r>
      <w:r>
        <w:rPr>
          <w:rStyle w:val="VerbatimChar"/>
        </w:rPr>
        <w:t xml:space="preserve">                          (NanoPi R6S/x86)        (Remote Site)</w:t>
      </w:r>
    </w:p>
    <w:p>
      <w:pPr>
        <w:pStyle w:val="FirstParagraph"/>
      </w:pPr>
      <w:r>
        <w:t xml:space="preserve">The routing plane operates in kernel space with hardware acceleration, isolated from the user-space cluster agent. The HelixCluster agent runs either as a Docker container (recommended for MT6000-class storage) or as a native opkg package (required for flash-constrained devices like the MT3000). The agent communicates with regional cluster hubs via a WireGuard mesh tunnel that encrypts all cluster traffic without interfering with local LAN forwarding.</w:t>
      </w:r>
    </w:p>
    <w:p>
      <w:pPr>
        <w:pStyle w:val="BodyText"/>
      </w:pPr>
      <w:r>
        <w:t xml:space="preserve">For flash-constrained routers, a split architecture is viable: the router runs a minimal 5 MB native agent that handles heartbeat, task dispatch, and local sensor aggregation, while heavier workloads (container execution, log analysis, ML inference) are forwarded to a regional hub with more RAM and storage. This</w:t>
      </w:r>
      <w:r>
        <w:t xml:space="preserve"> </w:t>
      </w:r>
      <w:r>
        <w:t xml:space="preserve">“</w:t>
      </w:r>
      <w:r>
        <w:t xml:space="preserve">thin agent, thick hub</w:t>
      </w:r>
      <w:r>
        <w:t xml:space="preserve">”</w:t>
      </w:r>
      <w:r>
        <w:t xml:space="preserve"> </w:t>
      </w:r>
      <w:r>
        <w:t xml:space="preserve">model maximizes the number of edge participants without overwhelming limited router resources.</w:t>
      </w:r>
    </w:p>
    <w:p>
      <w:pPr>
        <w:pStyle w:val="BodyText"/>
      </w:pPr>
      <w:r>
        <w:rPr>
          <w:bCs/>
          <w:b/>
        </w:rPr>
        <w:t xml:space="preserve">Table 6.1: Edge Router Comparison</w:t>
      </w:r>
    </w:p>
    <w:tbl>
      <w:tblPr>
        <w:tblStyle w:val="Table"/>
        <w:tblW w:type="pct" w:w="5000"/>
        <w:tblLook w:firstRow="1" w:lastRow="0" w:firstColumn="0" w:lastColumn="0" w:noHBand="0" w:noVBand="0" w:val="0020"/>
      </w:tblPr>
      <w:tblGrid>
        <w:gridCol w:w="905"/>
        <w:gridCol w:w="565"/>
        <w:gridCol w:w="565"/>
        <w:gridCol w:w="1018"/>
        <w:gridCol w:w="905"/>
        <w:gridCol w:w="905"/>
        <w:gridCol w:w="792"/>
        <w:gridCol w:w="792"/>
        <w:gridCol w:w="1470"/>
      </w:tblGrid>
      <w:tr>
        <w:trPr>
          <w:tblHeader w:val="true"/>
        </w:trPr>
        <w:tc>
          <w:tcPr/>
          <w:p>
            <w:pPr>
              <w:pStyle w:val="Compact"/>
              <w:jc w:val="left"/>
            </w:pPr>
            <w:r>
              <w:t xml:space="preserve">Router</w:t>
            </w:r>
          </w:p>
        </w:tc>
        <w:tc>
          <w:tcPr/>
          <w:p>
            <w:pPr>
              <w:pStyle w:val="Compact"/>
              <w:jc w:val="left"/>
            </w:pPr>
            <w:r>
              <w:t xml:space="preserve">CPU</w:t>
            </w:r>
          </w:p>
        </w:tc>
        <w:tc>
          <w:tcPr/>
          <w:p>
            <w:pPr>
              <w:pStyle w:val="Compact"/>
              <w:jc w:val="left"/>
            </w:pPr>
            <w:r>
              <w:t xml:space="preserve">RAM</w:t>
            </w:r>
          </w:p>
        </w:tc>
        <w:tc>
          <w:tcPr/>
          <w:p>
            <w:pPr>
              <w:pStyle w:val="Compact"/>
              <w:jc w:val="left"/>
            </w:pPr>
            <w:r>
              <w:t xml:space="preserve">Storage</w:t>
            </w:r>
          </w:p>
        </w:tc>
        <w:tc>
          <w:tcPr/>
          <w:p>
            <w:pPr>
              <w:pStyle w:val="Compact"/>
              <w:jc w:val="left"/>
            </w:pPr>
            <w:r>
              <w:t xml:space="preserve">2.5GbE</w:t>
            </w:r>
          </w:p>
        </w:tc>
        <w:tc>
          <w:tcPr/>
          <w:p>
            <w:pPr>
              <w:pStyle w:val="Compact"/>
              <w:jc w:val="left"/>
            </w:pPr>
            <w:r>
              <w:t xml:space="preserve">Docker</w:t>
            </w:r>
          </w:p>
        </w:tc>
        <w:tc>
          <w:tcPr/>
          <w:p>
            <w:pPr>
              <w:pStyle w:val="Compact"/>
              <w:jc w:val="left"/>
            </w:pPr>
            <w:r>
              <w:t xml:space="preserve">Power</w:t>
            </w:r>
          </w:p>
        </w:tc>
        <w:tc>
          <w:tcPr/>
          <w:p>
            <w:pPr>
              <w:pStyle w:val="Compact"/>
              <w:jc w:val="left"/>
            </w:pPr>
            <w:r>
              <w:t xml:space="preserve">Price</w:t>
            </w:r>
          </w:p>
        </w:tc>
        <w:tc>
          <w:tcPr/>
          <w:p>
            <w:pPr>
              <w:pStyle w:val="Compact"/>
              <w:jc w:val="left"/>
            </w:pPr>
            <w:r>
              <w:t xml:space="preserve">Cluster Tier</w:t>
            </w:r>
          </w:p>
        </w:tc>
      </w:tr>
      <w:tr>
        <w:tc>
          <w:tcPr/>
          <w:p>
            <w:pPr>
              <w:pStyle w:val="Compact"/>
              <w:jc w:val="left"/>
            </w:pPr>
            <w:r>
              <w:t xml:space="preserve">GL.iNet MT3000</w:t>
            </w:r>
          </w:p>
        </w:tc>
        <w:tc>
          <w:tcPr/>
          <w:p>
            <w:pPr>
              <w:pStyle w:val="Compact"/>
              <w:jc w:val="left"/>
            </w:pPr>
            <w:r>
              <w:t xml:space="preserve">2x A53 @ 1.3 GHz</w:t>
            </w:r>
          </w:p>
        </w:tc>
        <w:tc>
          <w:tcPr/>
          <w:p>
            <w:pPr>
              <w:pStyle w:val="Compact"/>
              <w:jc w:val="left"/>
            </w:pPr>
            <w:r>
              <w:t xml:space="preserve">512 MB</w:t>
            </w:r>
          </w:p>
        </w:tc>
        <w:tc>
          <w:tcPr/>
          <w:p>
            <w:pPr>
              <w:pStyle w:val="Compact"/>
              <w:jc w:val="left"/>
            </w:pPr>
            <w:r>
              <w:t xml:space="preserve">256 MB NAND</w:t>
            </w:r>
          </w:p>
        </w:tc>
        <w:tc>
          <w:tcPr/>
          <w:p>
            <w:pPr>
              <w:pStyle w:val="Compact"/>
              <w:jc w:val="left"/>
            </w:pPr>
            <w:r>
              <w:t xml:space="preserve">1x</w:t>
            </w:r>
          </w:p>
        </w:tc>
        <w:tc>
          <w:tcPr/>
          <w:p>
            <w:pPr>
              <w:pStyle w:val="Compact"/>
              <w:jc w:val="left"/>
            </w:pPr>
            <w:r>
              <w:t xml:space="preserve">No</w:t>
            </w:r>
          </w:p>
        </w:tc>
        <w:tc>
          <w:tcPr/>
          <w:p>
            <w:pPr>
              <w:pStyle w:val="Compact"/>
              <w:jc w:val="left"/>
            </w:pPr>
            <w:r>
              <w:t xml:space="preserve">~5–7 W</w:t>
            </w:r>
          </w:p>
        </w:tc>
        <w:tc>
          <w:tcPr/>
          <w:p>
            <w:pPr>
              <w:pStyle w:val="Compact"/>
              <w:jc w:val="left"/>
            </w:pPr>
            <w:r>
              <w:t xml:space="preserve">$89</w:t>
            </w:r>
          </w:p>
        </w:tc>
        <w:tc>
          <w:tcPr/>
          <w:p>
            <w:pPr>
              <w:pStyle w:val="Compact"/>
              <w:jc w:val="left"/>
            </w:pPr>
            <w:r>
              <w:t xml:space="preserve">T2 (relay)</w:t>
            </w:r>
          </w:p>
        </w:tc>
      </w:tr>
      <w:tr>
        <w:tc>
          <w:tcPr/>
          <w:p>
            <w:pPr>
              <w:pStyle w:val="Compact"/>
              <w:jc w:val="left"/>
            </w:pPr>
            <w:r>
              <w:rPr>
                <w:bCs/>
                <w:b/>
              </w:rPr>
              <w:t xml:space="preserve">GL.iNet MT6000</w:t>
            </w:r>
          </w:p>
        </w:tc>
        <w:tc>
          <w:tcPr/>
          <w:p>
            <w:pPr>
              <w:pStyle w:val="Compact"/>
              <w:jc w:val="left"/>
            </w:pPr>
            <w:r>
              <w:rPr>
                <w:bCs/>
                <w:b/>
              </w:rPr>
              <w:t xml:space="preserve">4x A53 @ 2.0 GHz</w:t>
            </w:r>
          </w:p>
        </w:tc>
        <w:tc>
          <w:tcPr/>
          <w:p>
            <w:pPr>
              <w:pStyle w:val="Compact"/>
              <w:jc w:val="left"/>
            </w:pPr>
            <w:r>
              <w:rPr>
                <w:bCs/>
                <w:b/>
              </w:rPr>
              <w:t xml:space="preserve">1 GB</w:t>
            </w:r>
          </w:p>
        </w:tc>
        <w:tc>
          <w:tcPr/>
          <w:p>
            <w:pPr>
              <w:pStyle w:val="Compact"/>
              <w:jc w:val="left"/>
            </w:pPr>
            <w:r>
              <w:rPr>
                <w:bCs/>
                <w:b/>
              </w:rPr>
              <w:t xml:space="preserve">8 GB eMMC</w:t>
            </w:r>
          </w:p>
        </w:tc>
        <w:tc>
          <w:tcPr/>
          <w:p>
            <w:pPr>
              <w:pStyle w:val="Compact"/>
              <w:jc w:val="left"/>
            </w:pPr>
            <w:r>
              <w:rPr>
                <w:bCs/>
                <w:b/>
              </w:rPr>
              <w:t xml:space="preserve">2x</w:t>
            </w:r>
          </w:p>
        </w:tc>
        <w:tc>
          <w:tcPr/>
          <w:p>
            <w:pPr>
              <w:pStyle w:val="Compact"/>
              <w:jc w:val="left"/>
            </w:pPr>
            <w:r>
              <w:rPr>
                <w:bCs/>
                <w:b/>
              </w:rPr>
              <w:t xml:space="preserve">Yes</w:t>
            </w:r>
          </w:p>
        </w:tc>
        <w:tc>
          <w:tcPr/>
          <w:p>
            <w:pPr>
              <w:pStyle w:val="Compact"/>
              <w:jc w:val="left"/>
            </w:pPr>
            <w:r>
              <w:rPr>
                <w:bCs/>
                <w:b/>
              </w:rPr>
              <w:t xml:space="preserve">&lt;20 W</w:t>
            </w:r>
          </w:p>
        </w:tc>
        <w:tc>
          <w:tcPr/>
          <w:p>
            <w:pPr>
              <w:pStyle w:val="Compact"/>
              <w:jc w:val="left"/>
            </w:pPr>
            <w:r>
              <w:rPr>
                <w:bCs/>
                <w:b/>
              </w:rPr>
              <w:t xml:space="preserve">$159</w:t>
            </w:r>
          </w:p>
        </w:tc>
        <w:tc>
          <w:tcPr/>
          <w:p>
            <w:pPr>
              <w:pStyle w:val="Compact"/>
              <w:jc w:val="left"/>
            </w:pPr>
            <w:r>
              <w:rPr>
                <w:bCs/>
                <w:b/>
              </w:rPr>
              <w:t xml:space="preserve">T1 (edge)</w:t>
            </w:r>
          </w:p>
        </w:tc>
      </w:tr>
      <w:tr>
        <w:tc>
          <w:tcPr/>
          <w:p>
            <w:pPr>
              <w:pStyle w:val="Compact"/>
              <w:jc w:val="left"/>
            </w:pPr>
            <w:r>
              <w:t xml:space="preserve">ASUS TUF-AX6000</w:t>
            </w:r>
          </w:p>
        </w:tc>
        <w:tc>
          <w:tcPr/>
          <w:p>
            <w:pPr>
              <w:pStyle w:val="Compact"/>
              <w:jc w:val="left"/>
            </w:pPr>
            <w:r>
              <w:t xml:space="preserve">4x A53 @ 2.0 GHz</w:t>
            </w:r>
          </w:p>
        </w:tc>
        <w:tc>
          <w:tcPr/>
          <w:p>
            <w:pPr>
              <w:pStyle w:val="Compact"/>
              <w:jc w:val="left"/>
            </w:pPr>
            <w:r>
              <w:t xml:space="preserve">512 MB</w:t>
            </w:r>
          </w:p>
        </w:tc>
        <w:tc>
          <w:tcPr/>
          <w:p>
            <w:pPr>
              <w:pStyle w:val="Compact"/>
              <w:jc w:val="left"/>
            </w:pPr>
            <w:r>
              <w:t xml:space="preserve">256 MB</w:t>
            </w:r>
          </w:p>
        </w:tc>
        <w:tc>
          <w:tcPr/>
          <w:p>
            <w:pPr>
              <w:pStyle w:val="Compact"/>
              <w:jc w:val="left"/>
            </w:pPr>
            <w:r>
              <w:t xml:space="preserve">2x</w:t>
            </w:r>
          </w:p>
        </w:tc>
        <w:tc>
          <w:tcPr/>
          <w:p>
            <w:pPr>
              <w:pStyle w:val="Compact"/>
              <w:jc w:val="left"/>
            </w:pPr>
            <w:r>
              <w:t xml:space="preserve">No</w:t>
            </w:r>
          </w:p>
        </w:tc>
        <w:tc>
          <w:tcPr/>
          <w:p>
            <w:pPr>
              <w:pStyle w:val="Compact"/>
              <w:jc w:val="left"/>
            </w:pPr>
            <w:r>
              <w:t xml:space="preserve">~15 W</w:t>
            </w:r>
          </w:p>
        </w:tc>
        <w:tc>
          <w:tcPr/>
          <w:p>
            <w:pPr>
              <w:pStyle w:val="Compact"/>
              <w:jc w:val="left"/>
            </w:pPr>
            <w:r>
              <w:t xml:space="preserve">$220</w:t>
            </w:r>
          </w:p>
        </w:tc>
        <w:tc>
          <w:tcPr/>
          <w:p>
            <w:pPr>
              <w:pStyle w:val="Compact"/>
              <w:jc w:val="left"/>
            </w:pPr>
            <w:r>
              <w:t xml:space="preserve">T2 (relay)</w:t>
            </w:r>
          </w:p>
        </w:tc>
      </w:tr>
      <w:tr>
        <w:tc>
          <w:tcPr/>
          <w:p>
            <w:pPr>
              <w:pStyle w:val="Compact"/>
              <w:jc w:val="left"/>
            </w:pPr>
            <w:r>
              <w:t xml:space="preserve">NanoPi R6S</w:t>
            </w:r>
          </w:p>
        </w:tc>
        <w:tc>
          <w:tcPr/>
          <w:p>
            <w:pPr>
              <w:pStyle w:val="Compact"/>
              <w:jc w:val="left"/>
            </w:pPr>
            <w:r>
              <w:t xml:space="preserve">4x A76 + 4x A55</w:t>
            </w:r>
          </w:p>
        </w:tc>
        <w:tc>
          <w:tcPr/>
          <w:p>
            <w:pPr>
              <w:pStyle w:val="Compact"/>
              <w:jc w:val="left"/>
            </w:pPr>
            <w:r>
              <w:t xml:space="preserve">8 GB</w:t>
            </w:r>
          </w:p>
        </w:tc>
        <w:tc>
          <w:tcPr/>
          <w:p>
            <w:pPr>
              <w:pStyle w:val="Compact"/>
              <w:jc w:val="left"/>
            </w:pPr>
            <w:r>
              <w:t xml:space="preserve">32–64 GB eMMC</w:t>
            </w:r>
          </w:p>
        </w:tc>
        <w:tc>
          <w:tcPr/>
          <w:p>
            <w:pPr>
              <w:pStyle w:val="Compact"/>
              <w:jc w:val="left"/>
            </w:pPr>
            <w:r>
              <w:t xml:space="preserve">2x</w:t>
            </w:r>
          </w:p>
        </w:tc>
        <w:tc>
          <w:tcPr/>
          <w:p>
            <w:pPr>
              <w:pStyle w:val="Compact"/>
              <w:jc w:val="left"/>
            </w:pPr>
            <w:r>
              <w:t xml:space="preserve">Yes</w:t>
            </w:r>
          </w:p>
        </w:tc>
        <w:tc>
          <w:tcPr/>
          <w:p>
            <w:pPr>
              <w:pStyle w:val="Compact"/>
              <w:jc w:val="left"/>
            </w:pPr>
            <w:r>
              <w:t xml:space="preserve">4.6–11.4 W</w:t>
            </w:r>
          </w:p>
        </w:tc>
        <w:tc>
          <w:tcPr/>
          <w:p>
            <w:pPr>
              <w:pStyle w:val="Compact"/>
              <w:jc w:val="left"/>
            </w:pPr>
            <w:r>
              <w:t xml:space="preserve">$129</w:t>
            </w:r>
          </w:p>
        </w:tc>
        <w:tc>
          <w:tcPr/>
          <w:p>
            <w:pPr>
              <w:pStyle w:val="Compact"/>
              <w:jc w:val="left"/>
            </w:pPr>
            <w:r>
              <w:t xml:space="preserve">T1 (compute)</w:t>
            </w:r>
          </w:p>
        </w:tc>
      </w:tr>
      <w:tr>
        <w:tc>
          <w:tcPr/>
          <w:p>
            <w:pPr>
              <w:pStyle w:val="Compact"/>
              <w:jc w:val="left"/>
            </w:pPr>
            <w:r>
              <w:t xml:space="preserve">TP-Link Archer C7</w:t>
            </w:r>
          </w:p>
        </w:tc>
        <w:tc>
          <w:tcPr/>
          <w:p>
            <w:pPr>
              <w:pStyle w:val="Compact"/>
              <w:jc w:val="left"/>
            </w:pPr>
            <w:r>
              <w:t xml:space="preserve">QCA9558 MIPS</w:t>
            </w:r>
          </w:p>
        </w:tc>
        <w:tc>
          <w:tcPr/>
          <w:p>
            <w:pPr>
              <w:pStyle w:val="Compact"/>
              <w:jc w:val="left"/>
            </w:pPr>
            <w:r>
              <w:t xml:space="preserve">128 MB</w:t>
            </w:r>
          </w:p>
        </w:tc>
        <w:tc>
          <w:tcPr/>
          <w:p>
            <w:pPr>
              <w:pStyle w:val="Compact"/>
              <w:jc w:val="left"/>
            </w:pPr>
            <w:r>
              <w:t xml:space="preserve">16 MB</w:t>
            </w:r>
          </w:p>
        </w:tc>
        <w:tc>
          <w:tcPr/>
          <w:p>
            <w:pPr>
              <w:pStyle w:val="Compact"/>
              <w:jc w:val="left"/>
            </w:pPr>
            <w:r>
              <w:t xml:space="preserve">No</w:t>
            </w:r>
          </w:p>
        </w:tc>
        <w:tc>
          <w:tcPr/>
          <w:p>
            <w:pPr>
              <w:pStyle w:val="Compact"/>
              <w:jc w:val="left"/>
            </w:pPr>
            <w:r>
              <w:t xml:space="preserve">No</w:t>
            </w:r>
          </w:p>
        </w:tc>
        <w:tc>
          <w:tcPr/>
          <w:p>
            <w:pPr>
              <w:pStyle w:val="Compact"/>
              <w:jc w:val="left"/>
            </w:pPr>
            <w:r>
              <w:t xml:space="preserve">~10 W</w:t>
            </w:r>
          </w:p>
        </w:tc>
        <w:tc>
          <w:tcPr/>
          <w:p>
            <w:pPr>
              <w:pStyle w:val="Compact"/>
              <w:jc w:val="left"/>
            </w:pPr>
            <w:r>
              <w:t xml:space="preserve">$80</w:t>
            </w:r>
          </w:p>
        </w:tc>
        <w:tc>
          <w:tcPr/>
          <w:p>
            <w:pPr>
              <w:pStyle w:val="Compact"/>
              <w:jc w:val="left"/>
            </w:pPr>
            <w:r>
              <w:t xml:space="preserve">T3 (incompatible)</w:t>
            </w:r>
          </w:p>
        </w:tc>
      </w:tr>
    </w:tbl>
    <w:p>
      <w:pPr>
        <w:pStyle w:val="BodyText"/>
      </w:pPr>
      <w:r>
        <w:t xml:space="preserve">The NanoPi R6S deserves special mention as a router-form-factor compute node. It is not a traditional router but rather an RK3588S SBC packaged in a router enclosure with dual 2.5 GbE ports. Its 8 GB of LPDDR4X, 6 TOPS NPU, and 4.6 W idle power consumption make it the most powerful device in this category, though it requires more technical setup than the turnkey MT6000</w:t>
      </w:r>
      <w:r>
        <w:t xml:space="preserve"> </w:t>
      </w:r>
      <w:r>
        <w:rPr>
          <w:vertAlign w:val="superscript"/>
        </w:rPr>
        <w:footnoteReference w:id="13"/>
      </w:r>
      <w:r>
        <w:t xml:space="preserve">.</w:t>
      </w:r>
    </w:p>
    <w:p>
      <w:r>
        <w:pict>
          <v:rect style="width:0;height:1.5pt" o:hralign="center" o:hrstd="t" o:hr="t"/>
        </w:pict>
      </w:r>
    </w:p>
    <w:bookmarkEnd w:id="121"/>
    <w:bookmarkEnd w:id="122"/>
    <w:bookmarkStart w:id="127" w:name="nas-as-persistent-storage-nodes"/>
    <w:p>
      <w:pPr>
        <w:pStyle w:val="Heading3"/>
      </w:pPr>
      <w:r>
        <w:t xml:space="preserve">6.2 NAS as Persistent Storage Nodes</w:t>
      </w:r>
    </w:p>
    <w:p>
      <w:pPr>
        <w:pStyle w:val="FirstParagraph"/>
      </w:pPr>
      <w:r>
        <w:t xml:space="preserve">Network-attached storage devices are ideal HelixCluster candidates: they are always-on, engineered for reliability, and increasingly powerful. A modern 4-bay NAS with an AMD Ryzen or Intel Celeron CPU, 32 GB of expandable RAM, and native Docker support is not merely a file server—it is a full member of the compute fabric.</w:t>
      </w:r>
    </w:p>
    <w:bookmarkStart w:id="123" w:name="synology-ds923-full-cluster-member"/>
    <w:p>
      <w:pPr>
        <w:pStyle w:val="Heading4"/>
      </w:pPr>
      <w:r>
        <w:t xml:space="preserve">6.2.1 Synology DS923+: Full Cluster Member</w:t>
      </w:r>
    </w:p>
    <w:p>
      <w:pPr>
        <w:pStyle w:val="FirstParagraph"/>
      </w:pPr>
      <w:r>
        <w:t xml:space="preserve">The Synology DS923+ occupies the premium tier of home NAS devices. Its AMD Ryzen R1600 is a dual-core, four-thread processor with a 3.1 GHz boost clock and ECC RAM support—a rarity at this price point. The base configuration includes 4 GB of DDR4 ECC, expandable to 32 GB, and two M.2 NVMe slots that can serve as cache accelerators or independent storage pools</w:t>
      </w:r>
      <w:r>
        <w:t xml:space="preserve"> </w:t>
      </w:r>
      <w:r>
        <w:rPr>
          <w:vertAlign w:val="superscript"/>
        </w:rPr>
        <w:footnoteReference w:id="14"/>
      </w:r>
      <w:r>
        <w:t xml:space="preserve">.</w:t>
      </w:r>
    </w:p>
    <w:p>
      <w:pPr>
        <w:pStyle w:val="BodyText"/>
      </w:pPr>
      <w:r>
        <w:t xml:space="preserve">Docker support is provided through Synology’s Container Manager (formerly Docker), which offers a web-based UI for pulling images from Docker Hub, managing volumes, and configuring network bridges. The DS923+ can run multiple containerized HelixCluster agents simultaneously: a storage-backed worker for data-intensive tasks, a Prometheus node for metrics collection, and a MinIO instance for S3-compatible object storage within the cluster.</w:t>
      </w:r>
    </w:p>
    <w:p>
      <w:pPr>
        <w:pStyle w:val="BodyText"/>
      </w:pPr>
      <w:r>
        <w:t xml:space="preserve">The optional E10G22-T1-Mini add-on card upgrades the dual 1 GbE ports to a single 10 GbE connection, transforming the DS923+ from a network client into a backbone-class storage server. For HelixCluster deployments handling large dataset shuffling—machine learning training data, video transcode queues, or scientific dataset mirrors—this 10x bandwidth increase is transformative. Power consumption ranges from 12 W in hibernation to 32 W under full access, making the DS923+ efficient for its compute class.</w:t>
      </w:r>
    </w:p>
    <w:bookmarkEnd w:id="123"/>
    <w:bookmarkStart w:id="124" w:name="qnap-ts-464-and-truenas-options"/>
    <w:p>
      <w:pPr>
        <w:pStyle w:val="Heading4"/>
      </w:pPr>
      <w:r>
        <w:t xml:space="preserve">6.2.2 QNAP TS-464 and TrueNAS Options</w:t>
      </w:r>
    </w:p>
    <w:p>
      <w:pPr>
        <w:pStyle w:val="FirstParagraph"/>
      </w:pPr>
      <w:r>
        <w:t xml:space="preserve">The QNAP TS-464 provides a compelling alternative at approximately $450. Its Intel Celeron N5095 quad-core processor bursts to 2.9 GHz and includes hardware-accelerated AES encryption. The TS-464 ships with dual 2.5 GbE ports (no add-on card required), 4–8 GB of DDR4 upgradable to 16 GB, and a PCIe Gen3 x2 slot for 10 GbE or Edge TPU expansion cards</w:t>
      </w:r>
      <w:r>
        <w:t xml:space="preserve"> </w:t>
      </w:r>
      <w:r>
        <w:rPr>
          <w:vertAlign w:val="superscript"/>
        </w:rPr>
        <w:footnoteReference w:id="15"/>
      </w:r>
      <w:r>
        <w:t xml:space="preserve">.</w:t>
      </w:r>
    </w:p>
    <w:p>
      <w:pPr>
        <w:pStyle w:val="BodyText"/>
      </w:pPr>
      <w:r>
        <w:t xml:space="preserve">QNAP’s Container Station supports Docker, LXD, and Kata Containers—the broadest container runtime support among consumer NAS devices. This flexibility allows operators to isolate cluster workloads at different security boundaries: Docker for trusted HelixCluster agents, LXD for semi-trusted community workloads, and Kata for untrusted third-party code requiring VM-level isolation.</w:t>
      </w:r>
    </w:p>
    <w:p>
      <w:pPr>
        <w:pStyle w:val="BodyText"/>
      </w:pPr>
      <w:r>
        <w:t xml:space="preserve">TrueNAS SCALE (based on Debian Linux with Kubernetes via Helm) represents the open-source path. While TrueNAS hardware requires self-assembly or vendor integration (iXsystems Mini series), it offers native Docker/Kubernetes support and ZFS-based storage with unparalleled data integrity guarantees. For operators already running TrueNAS, adding a HelixCluster agent container is a single</w:t>
      </w:r>
      <w:r>
        <w:t xml:space="preserve"> </w:t>
      </w:r>
      <w:r>
        <w:rPr>
          <w:rStyle w:val="VerbatimChar"/>
        </w:rPr>
        <w:t xml:space="preserve">docker run</w:t>
      </w:r>
      <w:r>
        <w:t xml:space="preserve"> </w:t>
      </w:r>
      <w:r>
        <w:t xml:space="preserve">command.</w:t>
      </w:r>
    </w:p>
    <w:bookmarkEnd w:id="124"/>
    <w:bookmarkStart w:id="125" w:name="storage-compute-dual-role-architecture"/>
    <w:p>
      <w:pPr>
        <w:pStyle w:val="Heading4"/>
      </w:pPr>
      <w:r>
        <w:t xml:space="preserve">6.2.3 Storage + Compute Dual-Role Architecture</w:t>
      </w:r>
    </w:p>
    <w:p>
      <w:pPr>
        <w:pStyle w:val="FirstParagraph"/>
      </w:pPr>
      <w:r>
        <w:t xml:space="preserve">The defining architectural pattern for NAS-integrated cluster nodes is the</w:t>
      </w:r>
      <w:r>
        <w:t xml:space="preserve"> </w:t>
      </w:r>
      <w:r>
        <w:rPr>
          <w:bCs/>
          <w:b/>
        </w:rPr>
        <w:t xml:space="preserve">storage-compute dual role</w:t>
      </w:r>
      <w:r>
        <w:t xml:space="preserve">. The NAS continues to serve files via SMB/NFS/AFP to household clients while simultaneously donating idle CPU cycles, RAM, and disk I/O to the cluster. This is not a secondary function—it is a primary design principle enabled by modern NAS hardware and software.</w:t>
      </w:r>
    </w:p>
    <w:p>
      <w:pPr>
        <w:pStyle w:val="BodyText"/>
      </w:pPr>
      <w:r>
        <w:rPr>
          <w:bCs/>
          <w:b/>
        </w:rPr>
        <w:t xml:space="preserve">Table 6.2: NAS Cluster Node Comparison</w:t>
      </w:r>
    </w:p>
    <w:tbl>
      <w:tblPr>
        <w:tblStyle w:val="Table"/>
        <w:tblW w:type="pct" w:w="5000"/>
        <w:tblLook w:firstRow="1" w:lastRow="0" w:firstColumn="0" w:lastColumn="0" w:noHBand="0" w:noVBand="0" w:val="0020"/>
      </w:tblPr>
      <w:tblGrid>
        <w:gridCol w:w="488"/>
        <w:gridCol w:w="488"/>
        <w:gridCol w:w="1075"/>
        <w:gridCol w:w="1173"/>
        <w:gridCol w:w="782"/>
        <w:gridCol w:w="1271"/>
        <w:gridCol w:w="684"/>
        <w:gridCol w:w="684"/>
        <w:gridCol w:w="1271"/>
      </w:tblGrid>
      <w:tr>
        <w:trPr>
          <w:tblHeader w:val="true"/>
        </w:trPr>
        <w:tc>
          <w:tcPr/>
          <w:p>
            <w:pPr>
              <w:pStyle w:val="Compact"/>
              <w:jc w:val="left"/>
            </w:pPr>
            <w:r>
              <w:t xml:space="preserve">NAS</w:t>
            </w:r>
          </w:p>
        </w:tc>
        <w:tc>
          <w:tcPr/>
          <w:p>
            <w:pPr>
              <w:pStyle w:val="Compact"/>
              <w:jc w:val="left"/>
            </w:pPr>
            <w:r>
              <w:t xml:space="preserve">CPU</w:t>
            </w:r>
          </w:p>
        </w:tc>
        <w:tc>
          <w:tcPr/>
          <w:p>
            <w:pPr>
              <w:pStyle w:val="Compact"/>
              <w:jc w:val="left"/>
            </w:pPr>
            <w:r>
              <w:t xml:space="preserve">RAM (max)</w:t>
            </w:r>
          </w:p>
        </w:tc>
        <w:tc>
          <w:tcPr/>
          <w:p>
            <w:pPr>
              <w:pStyle w:val="Compact"/>
              <w:jc w:val="left"/>
            </w:pPr>
            <w:r>
              <w:t xml:space="preserve">Networking</w:t>
            </w:r>
          </w:p>
        </w:tc>
        <w:tc>
          <w:tcPr/>
          <w:p>
            <w:pPr>
              <w:pStyle w:val="Compact"/>
              <w:jc w:val="left"/>
            </w:pPr>
            <w:r>
              <w:t xml:space="preserve">Docker</w:t>
            </w:r>
          </w:p>
        </w:tc>
        <w:tc>
          <w:tcPr/>
          <w:p>
            <w:pPr>
              <w:pStyle w:val="Compact"/>
              <w:jc w:val="left"/>
            </w:pPr>
            <w:r>
              <w:t xml:space="preserve">Storage Bays</w:t>
            </w:r>
          </w:p>
        </w:tc>
        <w:tc>
          <w:tcPr/>
          <w:p>
            <w:pPr>
              <w:pStyle w:val="Compact"/>
              <w:jc w:val="left"/>
            </w:pPr>
            <w:r>
              <w:t xml:space="preserve">Power</w:t>
            </w:r>
          </w:p>
        </w:tc>
        <w:tc>
          <w:tcPr/>
          <w:p>
            <w:pPr>
              <w:pStyle w:val="Compact"/>
              <w:jc w:val="left"/>
            </w:pPr>
            <w:r>
              <w:t xml:space="preserve">Price</w:t>
            </w:r>
          </w:p>
        </w:tc>
        <w:tc>
          <w:tcPr/>
          <w:p>
            <w:pPr>
              <w:pStyle w:val="Compact"/>
              <w:jc w:val="left"/>
            </w:pPr>
            <w:r>
              <w:t xml:space="preserve">Cluster Tier</w:t>
            </w:r>
          </w:p>
        </w:tc>
      </w:tr>
      <w:tr>
        <w:tc>
          <w:tcPr/>
          <w:p>
            <w:pPr>
              <w:pStyle w:val="Compact"/>
              <w:jc w:val="left"/>
            </w:pPr>
            <w:r>
              <w:t xml:space="preserve">Synology DS923+</w:t>
            </w:r>
          </w:p>
        </w:tc>
        <w:tc>
          <w:tcPr/>
          <w:p>
            <w:pPr>
              <w:pStyle w:val="Compact"/>
              <w:jc w:val="left"/>
            </w:pPr>
            <w:r>
              <w:t xml:space="preserve">AMD R1600 (2C/4T)</w:t>
            </w:r>
          </w:p>
        </w:tc>
        <w:tc>
          <w:tcPr/>
          <w:p>
            <w:pPr>
              <w:pStyle w:val="Compact"/>
              <w:jc w:val="left"/>
            </w:pPr>
            <w:r>
              <w:t xml:space="preserve">4–32 GB ECC</w:t>
            </w:r>
          </w:p>
        </w:tc>
        <w:tc>
          <w:tcPr/>
          <w:p>
            <w:pPr>
              <w:pStyle w:val="Compact"/>
              <w:jc w:val="left"/>
            </w:pPr>
            <w:r>
              <w:t xml:space="preserve">2x 1 GbE + 10 GbE option</w:t>
            </w:r>
          </w:p>
        </w:tc>
        <w:tc>
          <w:tcPr/>
          <w:p>
            <w:pPr>
              <w:pStyle w:val="Compact"/>
              <w:jc w:val="left"/>
            </w:pPr>
            <w:r>
              <w:t xml:space="preserve">Yes (Container Manager)</w:t>
            </w:r>
          </w:p>
        </w:tc>
        <w:tc>
          <w:tcPr/>
          <w:p>
            <w:pPr>
              <w:pStyle w:val="Compact"/>
              <w:jc w:val="left"/>
            </w:pPr>
            <w:r>
              <w:t xml:space="preserve">4</w:t>
            </w:r>
          </w:p>
        </w:tc>
        <w:tc>
          <w:tcPr/>
          <w:p>
            <w:pPr>
              <w:pStyle w:val="Compact"/>
              <w:jc w:val="left"/>
            </w:pPr>
            <w:r>
              <w:t xml:space="preserve">12–32 W</w:t>
            </w:r>
          </w:p>
        </w:tc>
        <w:tc>
          <w:tcPr/>
          <w:p>
            <w:pPr>
              <w:pStyle w:val="Compact"/>
              <w:jc w:val="left"/>
            </w:pPr>
            <w:r>
              <w:t xml:space="preserve">~$550</w:t>
            </w:r>
          </w:p>
        </w:tc>
        <w:tc>
          <w:tcPr/>
          <w:p>
            <w:pPr>
              <w:pStyle w:val="Compact"/>
              <w:jc w:val="left"/>
            </w:pPr>
            <w:r>
              <w:t xml:space="preserve">T1 (storage)</w:t>
            </w:r>
          </w:p>
        </w:tc>
      </w:tr>
      <w:tr>
        <w:tc>
          <w:tcPr/>
          <w:p>
            <w:pPr>
              <w:pStyle w:val="Compact"/>
              <w:jc w:val="left"/>
            </w:pPr>
            <w:r>
              <w:t xml:space="preserve">Synology DS224+</w:t>
            </w:r>
          </w:p>
        </w:tc>
        <w:tc>
          <w:tcPr/>
          <w:p>
            <w:pPr>
              <w:pStyle w:val="Compact"/>
              <w:jc w:val="left"/>
            </w:pPr>
            <w:r>
              <w:t xml:space="preserve">Intel J4125 (4C)</w:t>
            </w:r>
          </w:p>
        </w:tc>
        <w:tc>
          <w:tcPr/>
          <w:p>
            <w:pPr>
              <w:pStyle w:val="Compact"/>
              <w:jc w:val="left"/>
            </w:pPr>
            <w:r>
              <w:t xml:space="preserve">2–6 GB</w:t>
            </w:r>
          </w:p>
        </w:tc>
        <w:tc>
          <w:tcPr/>
          <w:p>
            <w:pPr>
              <w:pStyle w:val="Compact"/>
              <w:jc w:val="left"/>
            </w:pPr>
            <w:r>
              <w:t xml:space="preserve">2x 1 GbE</w:t>
            </w:r>
          </w:p>
        </w:tc>
        <w:tc>
          <w:tcPr/>
          <w:p>
            <w:pPr>
              <w:pStyle w:val="Compact"/>
              <w:jc w:val="left"/>
            </w:pPr>
            <w:r>
              <w:t xml:space="preserve">Yes (Container Manager)</w:t>
            </w:r>
          </w:p>
        </w:tc>
        <w:tc>
          <w:tcPr/>
          <w:p>
            <w:pPr>
              <w:pStyle w:val="Compact"/>
              <w:jc w:val="left"/>
            </w:pPr>
            <w:r>
              <w:t xml:space="preserve">2</w:t>
            </w:r>
          </w:p>
        </w:tc>
        <w:tc>
          <w:tcPr/>
          <w:p>
            <w:pPr>
              <w:pStyle w:val="Compact"/>
              <w:jc w:val="left"/>
            </w:pPr>
            <w:r>
              <w:t xml:space="preserve">~18 W</w:t>
            </w:r>
          </w:p>
        </w:tc>
        <w:tc>
          <w:tcPr/>
          <w:p>
            <w:pPr>
              <w:pStyle w:val="Compact"/>
              <w:jc w:val="left"/>
            </w:pPr>
            <w:r>
              <w:t xml:space="preserve">~$300</w:t>
            </w:r>
          </w:p>
        </w:tc>
        <w:tc>
          <w:tcPr/>
          <w:p>
            <w:pPr>
              <w:pStyle w:val="Compact"/>
              <w:jc w:val="left"/>
            </w:pPr>
            <w:r>
              <w:t xml:space="preserve">T1 (light)</w:t>
            </w:r>
          </w:p>
        </w:tc>
      </w:tr>
      <w:tr>
        <w:tc>
          <w:tcPr/>
          <w:p>
            <w:pPr>
              <w:pStyle w:val="Compact"/>
              <w:jc w:val="left"/>
            </w:pPr>
            <w:r>
              <w:t xml:space="preserve">QNAP TS-464</w:t>
            </w:r>
          </w:p>
        </w:tc>
        <w:tc>
          <w:tcPr/>
          <w:p>
            <w:pPr>
              <w:pStyle w:val="Compact"/>
              <w:jc w:val="left"/>
            </w:pPr>
            <w:r>
              <w:t xml:space="preserve">Intel N5095 (4C)</w:t>
            </w:r>
          </w:p>
        </w:tc>
        <w:tc>
          <w:tcPr/>
          <w:p>
            <w:pPr>
              <w:pStyle w:val="Compact"/>
              <w:jc w:val="left"/>
            </w:pPr>
            <w:r>
              <w:t xml:space="preserve">4–16 GB</w:t>
            </w:r>
          </w:p>
        </w:tc>
        <w:tc>
          <w:tcPr/>
          <w:p>
            <w:pPr>
              <w:pStyle w:val="Compact"/>
              <w:jc w:val="left"/>
            </w:pPr>
            <w:r>
              <w:t xml:space="preserve">2x 2.5 GbE</w:t>
            </w:r>
          </w:p>
        </w:tc>
        <w:tc>
          <w:tcPr/>
          <w:p>
            <w:pPr>
              <w:pStyle w:val="Compact"/>
              <w:jc w:val="left"/>
            </w:pPr>
            <w:r>
              <w:t xml:space="preserve">Yes (Docker/LXD/Kata)</w:t>
            </w:r>
          </w:p>
        </w:tc>
        <w:tc>
          <w:tcPr/>
          <w:p>
            <w:pPr>
              <w:pStyle w:val="Compact"/>
              <w:jc w:val="left"/>
            </w:pPr>
            <w:r>
              <w:t xml:space="preserve">4</w:t>
            </w:r>
          </w:p>
        </w:tc>
        <w:tc>
          <w:tcPr/>
          <w:p>
            <w:pPr>
              <w:pStyle w:val="Compact"/>
              <w:jc w:val="left"/>
            </w:pPr>
            <w:r>
              <w:t xml:space="preserve">~22 W</w:t>
            </w:r>
          </w:p>
        </w:tc>
        <w:tc>
          <w:tcPr/>
          <w:p>
            <w:pPr>
              <w:pStyle w:val="Compact"/>
              <w:jc w:val="left"/>
            </w:pPr>
            <w:r>
              <w:t xml:space="preserve">~$450</w:t>
            </w:r>
          </w:p>
        </w:tc>
        <w:tc>
          <w:tcPr/>
          <w:p>
            <w:pPr>
              <w:pStyle w:val="Compact"/>
              <w:jc w:val="left"/>
            </w:pPr>
            <w:r>
              <w:t xml:space="preserve">T1 (storage)</w:t>
            </w:r>
          </w:p>
        </w:tc>
      </w:tr>
    </w:tbl>
    <w:bookmarkEnd w:id="125"/>
    <w:bookmarkStart w:id="126" w:name="nas-docker-configuration"/>
    <w:p>
      <w:pPr>
        <w:pStyle w:val="Heading4"/>
      </w:pPr>
      <w:r>
        <w:t xml:space="preserve">NAS Docker Configuration</w:t>
      </w:r>
    </w:p>
    <w:p>
      <w:pPr>
        <w:pStyle w:val="FirstParagraph"/>
      </w:pPr>
      <w:r>
        <w:t xml:space="preserve">The recommended deployment for a Synology or QNAP NAS uses a</w:t>
      </w:r>
      <w:r>
        <w:t xml:space="preserve"> </w:t>
      </w:r>
      <w:r>
        <w:rPr>
          <w:rStyle w:val="VerbatimChar"/>
        </w:rPr>
        <w:t xml:space="preserve">docker-compose.yml</w:t>
      </w:r>
      <w:r>
        <w:t xml:space="preserve"> </w:t>
      </w:r>
      <w:r>
        <w:t xml:space="preserve">file that defines the HelixCluster agent, persistent storage volumes, and resource constraints:</w:t>
      </w:r>
    </w:p>
    <w:p>
      <w:pPr>
        <w:pStyle w:val="SourceCode"/>
      </w:pPr>
      <w:r>
        <w:rPr>
          <w:rStyle w:val="CommentTok"/>
        </w:rPr>
        <w:t xml:space="preserve"># helix-agent-nas.yml</w:t>
      </w:r>
      <w:r>
        <w:br/>
      </w:r>
      <w:r>
        <w:rPr>
          <w:rStyle w:val="CommentTok"/>
        </w:rPr>
        <w:t xml:space="preserve"># Deploy: docker-compose -f helix-agent-nas.yml up -d</w:t>
      </w:r>
      <w:r>
        <w:br/>
      </w:r>
      <w:r>
        <w:rPr>
          <w:rStyle w:val="FunctionTok"/>
        </w:rPr>
        <w:t xml:space="preserve">version</w:t>
      </w:r>
      <w:r>
        <w:rPr>
          <w:rStyle w:val="KeywordTok"/>
        </w:rPr>
        <w:t xml:space="preserve">:</w:t>
      </w:r>
      <w:r>
        <w:rPr>
          <w:rStyle w:val="AttributeTok"/>
        </w:rPr>
        <w:t xml:space="preserve"> </w:t>
      </w:r>
      <w:r>
        <w:rPr>
          <w:rStyle w:val="StringTok"/>
        </w:rPr>
        <w:t xml:space="preserve">"3.8"</w:t>
      </w:r>
      <w:r>
        <w:br/>
      </w:r>
      <w:r>
        <w:br/>
      </w:r>
      <w:r>
        <w:rPr>
          <w:rStyle w:val="FunctionTok"/>
        </w:rPr>
        <w:t xml:space="preserve">services</w:t>
      </w:r>
      <w:r>
        <w:rPr>
          <w:rStyle w:val="KeywordTok"/>
        </w:rPr>
        <w:t xml:space="preserve">:</w:t>
      </w:r>
      <w:r>
        <w:br/>
      </w:r>
      <w:r>
        <w:rPr>
          <w:rStyle w:val="AttributeTok"/>
        </w:rPr>
        <w:t xml:space="preserve">  </w:t>
      </w:r>
      <w:r>
        <w:rPr>
          <w:rStyle w:val="FunctionTok"/>
        </w:rPr>
        <w:t xml:space="preserve">helix-agent</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helixcluster/agent:latest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helix-nas-agent</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CommentTok"/>
        </w:rPr>
        <w:t xml:space="preserve">    # Resource limits prevent the agent from impacting NAS file services</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memory</w:t>
      </w:r>
      <w:r>
        <w:rPr>
          <w:rStyle w:val="KeywordTok"/>
        </w:rPr>
        <w:t xml:space="preserve">:</w:t>
      </w:r>
      <w:r>
        <w:rPr>
          <w:rStyle w:val="AttributeTok"/>
        </w:rPr>
        <w:t xml:space="preserve"> 2G</w:t>
      </w:r>
      <w:r>
        <w:br/>
      </w:r>
      <w:r>
        <w:rPr>
          <w:rStyle w:val="AttributeTok"/>
        </w:rPr>
        <w:t xml:space="preserve">        </w:t>
      </w:r>
      <w:r>
        <w:rPr>
          <w:rStyle w:val="FunctionTok"/>
        </w:rPr>
        <w:t xml:space="preserve">reservations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"0.5"</w:t>
      </w:r>
      <w:r>
        <w:br/>
      </w:r>
      <w:r>
        <w:rPr>
          <w:rStyle w:val="AttributeTok"/>
        </w:rPr>
        <w:t xml:space="preserve">          </w:t>
      </w:r>
      <w:r>
        <w:rPr>
          <w:rStyle w:val="FunctionTok"/>
        </w:rPr>
        <w:t xml:space="preserve">memory</w:t>
      </w:r>
      <w:r>
        <w:rPr>
          <w:rStyle w:val="KeywordTok"/>
        </w:rPr>
        <w:t xml:space="preserve">:</w:t>
      </w:r>
      <w:r>
        <w:rPr>
          <w:rStyle w:val="AttributeTok"/>
        </w:rPr>
        <w:t xml:space="preserve"> 256M</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HELIX_NODE_ROLE=storage-worker</w:t>
      </w:r>
      <w:r>
        <w:br/>
      </w:r>
      <w:r>
        <w:rPr>
          <w:rStyle w:val="AttributeTok"/>
        </w:rPr>
        <w:t xml:space="preserve">      </w:t>
      </w:r>
      <w:r>
        <w:rPr>
          <w:rStyle w:val="KeywordTok"/>
        </w:rPr>
        <w:t xml:space="preserve">-</w:t>
      </w:r>
      <w:r>
        <w:rPr>
          <w:rStyle w:val="AttributeTok"/>
        </w:rPr>
        <w:t xml:space="preserve"> HELIX_STORAGE_PATH=/data</w:t>
      </w:r>
      <w:r>
        <w:br/>
      </w:r>
      <w:r>
        <w:rPr>
          <w:rStyle w:val="AttributeTok"/>
        </w:rPr>
        <w:t xml:space="preserve">      </w:t>
      </w:r>
      <w:r>
        <w:rPr>
          <w:rStyle w:val="KeywordTok"/>
        </w:rPr>
        <w:t xml:space="preserve">-</w:t>
      </w:r>
      <w:r>
        <w:rPr>
          <w:rStyle w:val="AttributeTok"/>
        </w:rPr>
        <w:t xml:space="preserve"> HELIX_MESH_ENDPOINT=wss://hub.helix.local:8443</w:t>
      </w:r>
      <w:r>
        <w:br/>
      </w:r>
      <w:r>
        <w:rPr>
          <w:rStyle w:val="AttributeTok"/>
        </w:rPr>
        <w:t xml:space="preserve">      </w:t>
      </w:r>
      <w:r>
        <w:rPr>
          <w:rStyle w:val="KeywordTok"/>
        </w:rPr>
        <w:t xml:space="preserve">-</w:t>
      </w:r>
      <w:r>
        <w:rPr>
          <w:rStyle w:val="AttributeTok"/>
        </w:rPr>
        <w:t xml:space="preserve"> HELIX_WIREGUARD_PUBKEY=${WG_PUBKEY}</w:t>
      </w:r>
      <w:r>
        <w:br/>
      </w:r>
      <w:r>
        <w:rPr>
          <w:rStyle w:val="AttributeTok"/>
        </w:rPr>
        <w:t xml:space="preserve">      </w:t>
      </w:r>
      <w:r>
        <w:rPr>
          <w:rStyle w:val="KeywordTok"/>
        </w:rPr>
        <w:t xml:space="preserve">-</w:t>
      </w:r>
      <w:r>
        <w:rPr>
          <w:rStyle w:val="AttributeTok"/>
        </w:rPr>
        <w:t xml:space="preserve"> HELIX_MAX_TASKS=4</w:t>
      </w:r>
      <w:r>
        <w:br/>
      </w:r>
      <w:r>
        <w:rPr>
          <w:rStyle w:val="AttributeTok"/>
        </w:rPr>
        <w:t xml:space="preserve">    </w:t>
      </w:r>
      <w:r>
        <w:rPr>
          <w:rStyle w:val="FunctionTok"/>
        </w:rPr>
        <w:t xml:space="preserve">volumes</w:t>
      </w:r>
      <w:r>
        <w:rPr>
          <w:rStyle w:val="KeywordTok"/>
        </w:rPr>
        <w:t xml:space="preserve">:</w:t>
      </w:r>
      <w:r>
        <w:br/>
      </w:r>
      <w:r>
        <w:rPr>
          <w:rStyle w:val="CommentTok"/>
        </w:rPr>
        <w:t xml:space="preserve">      # Persistent state for agent identity and cached data</w:t>
      </w:r>
      <w:r>
        <w:br/>
      </w:r>
      <w:r>
        <w:rPr>
          <w:rStyle w:val="AttributeTok"/>
        </w:rPr>
        <w:t xml:space="preserve">      </w:t>
      </w:r>
      <w:r>
        <w:rPr>
          <w:rStyle w:val="KeywordTok"/>
        </w:rPr>
        <w:t xml:space="preserve">-</w:t>
      </w:r>
      <w:r>
        <w:rPr>
          <w:rStyle w:val="AttributeTok"/>
        </w:rPr>
        <w:t xml:space="preserve"> /volume1/helix/config:/etc/helix:rw</w:t>
      </w:r>
      <w:r>
        <w:br/>
      </w:r>
      <w:r>
        <w:rPr>
          <w:rStyle w:val="CommentTok"/>
        </w:rPr>
        <w:t xml:space="preserve">      # Shared NAS folder for cluster-accessible storage</w:t>
      </w:r>
      <w:r>
        <w:br/>
      </w:r>
      <w:r>
        <w:rPr>
          <w:rStyle w:val="AttributeTok"/>
        </w:rPr>
        <w:t xml:space="preserve">      </w:t>
      </w:r>
      <w:r>
        <w:rPr>
          <w:rStyle w:val="KeywordTok"/>
        </w:rPr>
        <w:t xml:space="preserve">-</w:t>
      </w:r>
      <w:r>
        <w:rPr>
          <w:rStyle w:val="AttributeTok"/>
        </w:rPr>
        <w:t xml:space="preserve"> /volume1/helix/data:/data:rw</w:t>
      </w:r>
      <w:r>
        <w:br/>
      </w:r>
      <w:r>
        <w:rPr>
          <w:rStyle w:val="CommentTok"/>
        </w:rPr>
        <w:t xml:space="preserve">      # Read-only mount for NAS metrics export</w:t>
      </w:r>
      <w:r>
        <w:br/>
      </w:r>
      <w:r>
        <w:rPr>
          <w:rStyle w:val="AttributeTok"/>
        </w:rPr>
        <w:t xml:space="preserve">      </w:t>
      </w:r>
      <w:r>
        <w:rPr>
          <w:rStyle w:val="KeywordTok"/>
        </w:rPr>
        <w:t xml:space="preserve">-</w:t>
      </w:r>
      <w:r>
        <w:rPr>
          <w:rStyle w:val="AttributeTok"/>
        </w:rPr>
        <w:t xml:space="preserve"> /proc:/host/proc:ro</w:t>
      </w:r>
      <w:r>
        <w:br/>
      </w:r>
      <w:r>
        <w:rPr>
          <w:rStyle w:val="AttributeTok"/>
        </w:rPr>
        <w:t xml:space="preserve">      </w:t>
      </w:r>
      <w:r>
        <w:rPr>
          <w:rStyle w:val="KeywordTok"/>
        </w:rPr>
        <w:t xml:space="preserve">-</w:t>
      </w:r>
      <w:r>
        <w:rPr>
          <w:rStyle w:val="AttributeTok"/>
        </w:rPr>
        <w:t xml:space="preserve"> /sys:/host/sys:ro</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"9100:9100"</w:t>
      </w:r>
      <w:r>
        <w:rPr>
          <w:rStyle w:val="CommentTok"/>
        </w:rPr>
        <w:t xml:space="preserve">   # Node exporter metrics</w:t>
      </w:r>
      <w:r>
        <w:br/>
      </w:r>
      <w:r>
        <w:rPr>
          <w:rStyle w:val="AttributeTok"/>
        </w:rPr>
        <w:t xml:space="preserve">      </w:t>
      </w:r>
      <w:r>
        <w:rPr>
          <w:rStyle w:val="KeywordTok"/>
        </w:rPr>
        <w:t xml:space="preserve">-</w:t>
      </w:r>
      <w:r>
        <w:rPr>
          <w:rStyle w:val="AttributeTok"/>
        </w:rPr>
        <w:t xml:space="preserve"> </w:t>
      </w:r>
      <w:r>
        <w:rPr>
          <w:rStyle w:val="StringTok"/>
        </w:rPr>
        <w:t xml:space="preserve">"7946:7946"</w:t>
      </w:r>
      <w:r>
        <w:rPr>
          <w:rStyle w:val="CommentTok"/>
        </w:rPr>
        <w:t xml:space="preserve">   # Helix mesh gossip</w:t>
      </w:r>
      <w:r>
        <w:br/>
      </w:r>
      <w:r>
        <w:rPr>
          <w:rStyle w:val="AttributeTok"/>
        </w:rPr>
        <w:t xml:space="preserve">      </w:t>
      </w:r>
      <w:r>
        <w:rPr>
          <w:rStyle w:val="KeywordTok"/>
        </w:rPr>
        <w:t xml:space="preserve">-</w:t>
      </w:r>
      <w:r>
        <w:rPr>
          <w:rStyle w:val="AttributeTok"/>
        </w:rPr>
        <w:t xml:space="preserve"> </w:t>
      </w:r>
      <w:r>
        <w:rPr>
          <w:rStyle w:val="StringTok"/>
        </w:rPr>
        <w:t xml:space="preserve">"7946:7946/udp"</w:t>
      </w:r>
      <w:r>
        <w:br/>
      </w:r>
      <w:r>
        <w:rPr>
          <w:rStyle w:val="CommentTok"/>
        </w:rPr>
        <w:t xml:space="preserve">    # Run with elevated caps for network mesh and wireguard</w:t>
      </w:r>
      <w:r>
        <w:br/>
      </w:r>
      <w:r>
        <w:rPr>
          <w:rStyle w:val="AttributeTok"/>
        </w:rPr>
        <w:t xml:space="preserve">    </w:t>
      </w:r>
      <w:r>
        <w:rPr>
          <w:rStyle w:val="FunctionTok"/>
        </w:rPr>
        <w:t xml:space="preserve">cap_add</w:t>
      </w:r>
      <w:r>
        <w:rPr>
          <w:rStyle w:val="KeywordTok"/>
        </w:rPr>
        <w:t xml:space="preserve">:</w:t>
      </w:r>
      <w:r>
        <w:br/>
      </w:r>
      <w:r>
        <w:rPr>
          <w:rStyle w:val="AttributeTok"/>
        </w:rPr>
        <w:t xml:space="preserve">      </w:t>
      </w:r>
      <w:r>
        <w:rPr>
          <w:rStyle w:val="KeywordTok"/>
        </w:rPr>
        <w:t xml:space="preserve">-</w:t>
      </w:r>
      <w:r>
        <w:rPr>
          <w:rStyle w:val="AttributeTok"/>
        </w:rPr>
        <w:t xml:space="preserve"> NET_ADMIN</w:t>
      </w:r>
      <w:r>
        <w:br/>
      </w:r>
      <w:r>
        <w:rPr>
          <w:rStyle w:val="AttributeTok"/>
        </w:rPr>
        <w:t xml:space="preserve">      </w:t>
      </w:r>
      <w:r>
        <w:rPr>
          <w:rStyle w:val="KeywordTok"/>
        </w:rPr>
        <w:t xml:space="preserve">-</w:t>
      </w:r>
      <w:r>
        <w:rPr>
          <w:rStyle w:val="AttributeTok"/>
        </w:rPr>
        <w:t xml:space="preserve"> NET_RAW</w:t>
      </w:r>
      <w:r>
        <w:br/>
      </w:r>
      <w:r>
        <w:rPr>
          <w:rStyle w:val="AttributeTok"/>
        </w:rPr>
        <w:t xml:space="preserve">    </w:t>
      </w:r>
      <w:r>
        <w:rPr>
          <w:rStyle w:val="FunctionTok"/>
        </w:rPr>
        <w:t xml:space="preserve">sysctls</w:t>
      </w:r>
      <w:r>
        <w:rPr>
          <w:rStyle w:val="KeywordTok"/>
        </w:rPr>
        <w:t xml:space="preserve">:</w:t>
      </w:r>
      <w:r>
        <w:br/>
      </w:r>
      <w:r>
        <w:rPr>
          <w:rStyle w:val="AttributeTok"/>
        </w:rPr>
        <w:t xml:space="preserve">      </w:t>
      </w:r>
      <w:r>
        <w:rPr>
          <w:rStyle w:val="KeywordTok"/>
        </w:rPr>
        <w:t xml:space="preserve">-</w:t>
      </w:r>
      <w:r>
        <w:rPr>
          <w:rStyle w:val="AttributeTok"/>
        </w:rPr>
        <w:t xml:space="preserve"> net.ipv4.ip_forward=1</w:t>
      </w:r>
      <w:r>
        <w:br/>
      </w:r>
      <w:r>
        <w:rPr>
          <w:rStyle w:val="AttributeTok"/>
        </w:rPr>
        <w:t xml:space="preserve">      </w:t>
      </w:r>
      <w:r>
        <w:rPr>
          <w:rStyle w:val="KeywordTok"/>
        </w:rPr>
        <w:t xml:space="preserve">-</w:t>
      </w:r>
      <w:r>
        <w:rPr>
          <w:rStyle w:val="AttributeTok"/>
        </w:rPr>
        <w:t xml:space="preserve"> net.ipv4.conf.all.src_valid_mark=1</w:t>
      </w:r>
      <w:r>
        <w:br/>
      </w:r>
      <w:r>
        <w:br/>
      </w:r>
      <w:r>
        <w:rPr>
          <w:rStyle w:val="CommentTok"/>
        </w:rPr>
        <w:t xml:space="preserve">  # Optional: S3-compatible gateway for cluster object storage</w:t>
      </w:r>
      <w:r>
        <w:br/>
      </w:r>
      <w:r>
        <w:rPr>
          <w:rStyle w:val="AttributeTok"/>
        </w:rPr>
        <w:t xml:space="preserve">  </w:t>
      </w:r>
      <w:r>
        <w:rPr>
          <w:rStyle w:val="FunctionTok"/>
        </w:rPr>
        <w:t xml:space="preserve">minio</w:t>
      </w:r>
      <w:r>
        <w:rPr>
          <w:rStyle w:val="KeywordTok"/>
        </w:rPr>
        <w:t xml:space="preserve">:</w:t>
      </w:r>
      <w:r>
        <w:br/>
      </w:r>
      <w:r>
        <w:rPr>
          <w:rStyle w:val="AttributeTok"/>
        </w:rPr>
        <w:t xml:space="preserve">    </w:t>
      </w:r>
      <w:r>
        <w:rPr>
          <w:rStyle w:val="FunctionTok"/>
        </w:rPr>
        <w:t xml:space="preserve">image</w:t>
      </w:r>
      <w:r>
        <w:rPr>
          <w:rStyle w:val="KeywordTok"/>
        </w:rPr>
        <w:t xml:space="preserve">:</w:t>
      </w:r>
      <w:r>
        <w:rPr>
          <w:rStyle w:val="AttributeTok"/>
        </w:rPr>
        <w:t xml:space="preserve"> minio/minio:latest</w:t>
      </w:r>
      <w:r>
        <w:br/>
      </w:r>
      <w:r>
        <w:rPr>
          <w:rStyle w:val="AttributeTok"/>
        </w:rPr>
        <w:t xml:space="preserve">    </w:t>
      </w:r>
      <w:r>
        <w:rPr>
          <w:rStyle w:val="FunctionTok"/>
        </w:rPr>
        <w:t xml:space="preserve">container_name</w:t>
      </w:r>
      <w:r>
        <w:rPr>
          <w:rStyle w:val="KeywordTok"/>
        </w:rPr>
        <w:t xml:space="preserve">:</w:t>
      </w:r>
      <w:r>
        <w:rPr>
          <w:rStyle w:val="AttributeTok"/>
        </w:rPr>
        <w:t xml:space="preserve"> helix-minio</w:t>
      </w:r>
      <w:r>
        <w:br/>
      </w:r>
      <w:r>
        <w:rPr>
          <w:rStyle w:val="AttributeTok"/>
        </w:rPr>
        <w:t xml:space="preserve">    </w:t>
      </w:r>
      <w:r>
        <w:rPr>
          <w:rStyle w:val="FunctionTok"/>
        </w:rPr>
        <w:t xml:space="preserve">restart</w:t>
      </w:r>
      <w:r>
        <w:rPr>
          <w:rStyle w:val="KeywordTok"/>
        </w:rPr>
        <w:t xml:space="preserve">:</w:t>
      </w:r>
      <w:r>
        <w:rPr>
          <w:rStyle w:val="AttributeTok"/>
        </w:rPr>
        <w:t xml:space="preserve"> unless-stopped</w:t>
      </w:r>
      <w:r>
        <w:br/>
      </w:r>
      <w:r>
        <w:rPr>
          <w:rStyle w:val="AttributeTok"/>
        </w:rPr>
        <w:t xml:space="preserve">    </w:t>
      </w:r>
      <w:r>
        <w:rPr>
          <w:rStyle w:val="FunctionTok"/>
        </w:rPr>
        <w:t xml:space="preserve">command</w:t>
      </w:r>
      <w:r>
        <w:rPr>
          <w:rStyle w:val="KeywordTok"/>
        </w:rPr>
        <w:t xml:space="preserve">:</w:t>
      </w:r>
      <w:r>
        <w:rPr>
          <w:rStyle w:val="AttributeTok"/>
        </w:rPr>
        <w:t xml:space="preserve"> server /data --console-address ":9001"</w:t>
      </w:r>
      <w:r>
        <w:br/>
      </w:r>
      <w:r>
        <w:rPr>
          <w:rStyle w:val="AttributeTok"/>
        </w:rPr>
        <w:t xml:space="preserve">    </w:t>
      </w:r>
      <w:r>
        <w:rPr>
          <w:rStyle w:val="FunctionTok"/>
        </w:rPr>
        <w:t xml:space="preserve">environment</w:t>
      </w:r>
      <w:r>
        <w:rPr>
          <w:rStyle w:val="KeywordTok"/>
        </w:rPr>
        <w:t xml:space="preserve">:</w:t>
      </w:r>
      <w:r>
        <w:br/>
      </w:r>
      <w:r>
        <w:rPr>
          <w:rStyle w:val="AttributeTok"/>
        </w:rPr>
        <w:t xml:space="preserve">      </w:t>
      </w:r>
      <w:r>
        <w:rPr>
          <w:rStyle w:val="KeywordTok"/>
        </w:rPr>
        <w:t xml:space="preserve">-</w:t>
      </w:r>
      <w:r>
        <w:rPr>
          <w:rStyle w:val="AttributeTok"/>
        </w:rPr>
        <w:t xml:space="preserve"> MINIO_ROOT_USER=helix-cluster</w:t>
      </w:r>
      <w:r>
        <w:br/>
      </w:r>
      <w:r>
        <w:rPr>
          <w:rStyle w:val="AttributeTok"/>
        </w:rPr>
        <w:t xml:space="preserve">      </w:t>
      </w:r>
      <w:r>
        <w:rPr>
          <w:rStyle w:val="KeywordTok"/>
        </w:rPr>
        <w:t xml:space="preserve">-</w:t>
      </w:r>
      <w:r>
        <w:rPr>
          <w:rStyle w:val="AttributeTok"/>
        </w:rPr>
        <w:t xml:space="preserve"> MINIO_ROOT_PASSWORD=${MINIO_PASSWORD}</w:t>
      </w:r>
      <w:r>
        <w:br/>
      </w:r>
      <w:r>
        <w:rPr>
          <w:rStyle w:val="AttributeTok"/>
        </w:rPr>
        <w:t xml:space="preserve">    </w:t>
      </w:r>
      <w:r>
        <w:rPr>
          <w:rStyle w:val="FunctionTok"/>
        </w:rPr>
        <w:t xml:space="preserve">volumes</w:t>
      </w:r>
      <w:r>
        <w:rPr>
          <w:rStyle w:val="KeywordTok"/>
        </w:rPr>
        <w:t xml:space="preserve">:</w:t>
      </w:r>
      <w:r>
        <w:br/>
      </w:r>
      <w:r>
        <w:rPr>
          <w:rStyle w:val="AttributeTok"/>
        </w:rPr>
        <w:t xml:space="preserve">      </w:t>
      </w:r>
      <w:r>
        <w:rPr>
          <w:rStyle w:val="KeywordTok"/>
        </w:rPr>
        <w:t xml:space="preserve">-</w:t>
      </w:r>
      <w:r>
        <w:rPr>
          <w:rStyle w:val="AttributeTok"/>
        </w:rPr>
        <w:t xml:space="preserve"> /volume1/helix/s3:/data:rw</w:t>
      </w:r>
      <w:r>
        <w:br/>
      </w:r>
      <w:r>
        <w:rPr>
          <w:rStyle w:val="AttributeTok"/>
        </w:rPr>
        <w:t xml:space="preserve">    </w:t>
      </w:r>
      <w:r>
        <w:rPr>
          <w:rStyle w:val="FunctionTok"/>
        </w:rPr>
        <w:t xml:space="preserve">ports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"9000:9000"</w:t>
      </w:r>
      <w:r>
        <w:br/>
      </w:r>
      <w:r>
        <w:rPr>
          <w:rStyle w:val="AttributeTok"/>
        </w:rPr>
        <w:t xml:space="preserve">      </w:t>
      </w:r>
      <w:r>
        <w:rPr>
          <w:rStyle w:val="KeywordTok"/>
        </w:rPr>
        <w:t xml:space="preserve">-</w:t>
      </w:r>
      <w:r>
        <w:rPr>
          <w:rStyle w:val="AttributeTok"/>
        </w:rPr>
        <w:t xml:space="preserve"> </w:t>
      </w:r>
      <w:r>
        <w:rPr>
          <w:rStyle w:val="StringTok"/>
        </w:rPr>
        <w:t xml:space="preserve">"9001:9001"</w:t>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resources</w:t>
      </w:r>
      <w:r>
        <w:rPr>
          <w:rStyle w:val="KeywordTok"/>
        </w:rPr>
        <w:t xml:space="preserve">:</w:t>
      </w:r>
      <w:r>
        <w:br/>
      </w:r>
      <w:r>
        <w:rPr>
          <w:rStyle w:val="AttributeTok"/>
        </w:rPr>
        <w:t xml:space="preserve">        </w:t>
      </w:r>
      <w:r>
        <w:rPr>
          <w:rStyle w:val="FunctionTok"/>
        </w:rPr>
        <w:t xml:space="preserve">limits</w:t>
      </w:r>
      <w:r>
        <w:rPr>
          <w:rStyle w:val="KeywordTok"/>
        </w:rPr>
        <w:t xml:space="preserve">:</w:t>
      </w:r>
      <w:r>
        <w:br/>
      </w:r>
      <w:r>
        <w:rPr>
          <w:rStyle w:val="AttributeTok"/>
        </w:rPr>
        <w:t xml:space="preserve">          </w:t>
      </w:r>
      <w:r>
        <w:rPr>
          <w:rStyle w:val="FunctionTok"/>
        </w:rPr>
        <w:t xml:space="preserve">cpus</w:t>
      </w:r>
      <w:r>
        <w:rPr>
          <w:rStyle w:val="KeywordTok"/>
        </w:rPr>
        <w:t xml:space="preserve">:</w:t>
      </w:r>
      <w:r>
        <w:rPr>
          <w:rStyle w:val="AttributeTok"/>
        </w:rPr>
        <w:t xml:space="preserve"> </w:t>
      </w:r>
      <w:r>
        <w:rPr>
          <w:rStyle w:val="StringTok"/>
        </w:rPr>
        <w:t xml:space="preserve">"1.0"</w:t>
      </w:r>
      <w:r>
        <w:br/>
      </w:r>
      <w:r>
        <w:rPr>
          <w:rStyle w:val="AttributeTok"/>
        </w:rPr>
        <w:t xml:space="preserve">          </w:t>
      </w:r>
      <w:r>
        <w:rPr>
          <w:rStyle w:val="FunctionTok"/>
        </w:rPr>
        <w:t xml:space="preserve">memory</w:t>
      </w:r>
      <w:r>
        <w:rPr>
          <w:rStyle w:val="KeywordTok"/>
        </w:rPr>
        <w:t xml:space="preserve">:</w:t>
      </w:r>
      <w:r>
        <w:rPr>
          <w:rStyle w:val="AttributeTok"/>
        </w:rPr>
        <w:t xml:space="preserve"> 1G</w:t>
      </w:r>
    </w:p>
    <w:p>
      <w:pPr>
        <w:pStyle w:val="FirstParagraph"/>
      </w:pPr>
      <w:r>
        <w:t xml:space="preserve">This configuration pins the agent to 2 CPU cores and 2 GB of RAM, ensuring that DSM/QTS file services retain headroom for household clients. The</w:t>
      </w:r>
      <w:r>
        <w:t xml:space="preserve"> </w:t>
      </w:r>
      <w:r>
        <w:rPr>
          <w:rStyle w:val="VerbatimChar"/>
        </w:rPr>
        <w:t xml:space="preserve">restart: unless-stopped</w:t>
      </w:r>
      <w:r>
        <w:t xml:space="preserve"> </w:t>
      </w:r>
      <w:r>
        <w:t xml:space="preserve">policy ensures the agent resumes after NAS reboots or DSM updates. Environment variables configure the node as a</w:t>
      </w:r>
      <w:r>
        <w:t xml:space="preserve"> </w:t>
      </w:r>
      <w:r>
        <w:rPr>
          <w:rStyle w:val="VerbatimChar"/>
        </w:rPr>
        <w:t xml:space="preserve">storage-worker</w:t>
      </w:r>
      <w:r>
        <w:t xml:space="preserve"> </w:t>
      </w:r>
      <w:r>
        <w:t xml:space="preserve">role, which advertises high-capacity disk access to the cluster scheduler and receives data-intensive workloads (log aggregation, dataset preprocessing, model checkpoint storage) in preference to compute-only tasks.</w:t>
      </w:r>
    </w:p>
    <w:p>
      <w:pPr>
        <w:pStyle w:val="BodyText"/>
      </w:pPr>
      <w:r>
        <w:t xml:space="preserve">Key operational considerations for NAS cluster nodes:</w:t>
      </w:r>
    </w:p>
    <w:p>
      <w:pPr>
        <w:numPr>
          <w:ilvl w:val="0"/>
          <w:numId w:val="1002"/>
        </w:numPr>
        <w:pStyle w:val="Compact"/>
      </w:pPr>
      <w:r>
        <w:rPr>
          <w:bCs/>
          <w:b/>
        </w:rPr>
        <w:t xml:space="preserve">Update reboots</w:t>
      </w:r>
      <w:r>
        <w:t xml:space="preserve">: DSM and QTS updates require system reboots, causing temporary node unavailability. Configure the agent with a graceful shutdown timeout and mark the node as</w:t>
      </w:r>
      <w:r>
        <w:t xml:space="preserve"> </w:t>
      </w:r>
      <w:r>
        <w:rPr>
          <w:rStyle w:val="VerbatimChar"/>
        </w:rPr>
        <w:t xml:space="preserve">drainable</w:t>
      </w:r>
      <w:r>
        <w:t xml:space="preserve"> </w:t>
      </w:r>
      <w:r>
        <w:t xml:space="preserve">in the cluster scheduler.</w:t>
      </w:r>
    </w:p>
    <w:p>
      <w:pPr>
        <w:numPr>
          <w:ilvl w:val="0"/>
          <w:numId w:val="1002"/>
        </w:numPr>
        <w:pStyle w:val="Compact"/>
      </w:pPr>
      <w:r>
        <w:rPr>
          <w:bCs/>
          <w:b/>
        </w:rPr>
        <w:t xml:space="preserve">Resource contention</w:t>
      </w:r>
      <w:r>
        <w:t xml:space="preserve">: Plex or Jellyfin transcoding competes directly with cluster agents for CPU. Use cgroup CPU limits or Synology’s built-in resource monitor to enforce hard caps.</w:t>
      </w:r>
    </w:p>
    <w:p>
      <w:pPr>
        <w:numPr>
          <w:ilvl w:val="0"/>
          <w:numId w:val="1002"/>
        </w:numPr>
        <w:pStyle w:val="Compact"/>
      </w:pPr>
      <w:r>
        <w:rPr>
          <w:bCs/>
          <w:b/>
        </w:rPr>
        <w:t xml:space="preserve">Disk spin-up latency</w:t>
      </w:r>
      <w:r>
        <w:t xml:space="preserve">: HDD-based NAS devices experience I/O stalls when sleeping disks spin up. Use NVMe cache pools for agent state and temporary workspace, reserving HDD arrays for bulk storage.</w:t>
      </w:r>
    </w:p>
    <w:p>
      <w:r>
        <w:pict>
          <v:rect style="width:0;height:1.5pt" o:hralign="center" o:hrstd="t" o:hr="t"/>
        </w:pict>
      </w:r>
    </w:p>
    <w:bookmarkEnd w:id="126"/>
    <w:bookmarkEnd w:id="127"/>
    <w:bookmarkStart w:id="131" w:name="smart-tvs-as-idle-compute-donors"/>
    <w:p>
      <w:pPr>
        <w:pStyle w:val="Heading3"/>
      </w:pPr>
      <w:r>
        <w:t xml:space="preserve">6.3 Smart TVs as Idle Compute Donors</w:t>
      </w:r>
    </w:p>
    <w:p>
      <w:pPr>
        <w:pStyle w:val="FirstParagraph"/>
      </w:pPr>
      <w:r>
        <w:t xml:space="preserve">The modern smart television is a surprisingly capable computer. A typical 2024-model 4K TV contains a quad-core ARM SoC, 2–4 GB of RAM, gigabit networking (via USB adapter or built-in), and dedicated video decode hardware that handles 4K HDR streaming with minimal CPU involvement. When the TV is on but the viewer is passively watching, or when the TV is in standby with the SoC still powered, significant CPU cycles sit unused. The challenge is not hardware capability but software access.</w:t>
      </w:r>
    </w:p>
    <w:bookmarkStart w:id="128" w:name="lg-webos-the-most-open-platform"/>
    <w:p>
      <w:pPr>
        <w:pStyle w:val="Heading4"/>
      </w:pPr>
      <w:r>
        <w:t xml:space="preserve">6.3.1 LG webOS: The Most Open Platform</w:t>
      </w:r>
    </w:p>
    <w:p>
      <w:pPr>
        <w:pStyle w:val="FirstParagraph"/>
      </w:pPr>
      <w:r>
        <w:t xml:space="preserve">LG webOS is the most favorable smart TV platform for HelixCluster integration. Its background service model allows JavaScript services to run persistently on Node.js, with full access to Node.js core modules and support for third-party JavaScript packages (without C/C++ add-ons)</w:t>
      </w:r>
      <w:r>
        <w:t xml:space="preserve"> </w:t>
      </w:r>
      <w:r>
        <w:rPr>
          <w:vertAlign w:val="superscript"/>
        </w:rPr>
        <w:footnoteReference w:id="16"/>
      </w:r>
      <w:r>
        <w:t xml:space="preserve">. The webOS OSE (Open Source Edition) takes this further by providing a fully open-source build target, and the</w:t>
      </w:r>
      <w:r>
        <w:t xml:space="preserve"> </w:t>
      </w:r>
      <w:r>
        <w:rPr>
          <w:rStyle w:val="VerbatimChar"/>
        </w:rPr>
        <w:t xml:space="preserve">ares-generate -t js_service</w:t>
      </w:r>
      <w:r>
        <w:t xml:space="preserve"> </w:t>
      </w:r>
      <w:r>
        <w:t xml:space="preserve">CLI tool creates production-ready service templates</w:t>
      </w:r>
      <w:r>
        <w:t xml:space="preserve"> </w:t>
      </w:r>
      <w:r>
        <w:rPr>
          <w:vertAlign w:val="superscript"/>
        </w:rPr>
        <w:footnoteReference w:id="17"/>
      </w:r>
      <w:r>
        <w:t xml:space="preserve">.</w:t>
      </w:r>
    </w:p>
    <w:p>
      <w:pPr>
        <w:pStyle w:val="BodyText"/>
      </w:pPr>
      <w:r>
        <w:t xml:space="preserve">A HelixCluster agent for webOS can be implemented as a JS Service: a lightweight Node.js process that starts at boot, maintains a WebSocket connection to the cluster mesh, and accepts task dispatches over the webOS bus. Realistic workloads include data relay (forwarding IoT sensor readings to regional hubs), heartbeat services (acting as a local coordination beacon for nearby edge nodes), and simple aggregation (computing rolling averages of temperature, power, or network latency data). The agent runs at low priority, yielding CPU instantly when the foreground application (Netflix, YouTube, the OS UI) demands resources.</w:t>
      </w:r>
    </w:p>
    <w:p>
      <w:pPr>
        <w:pStyle w:val="BodyText"/>
      </w:pPr>
      <w:r>
        <w:t xml:space="preserve">The limitation is clear: webOS services run JavaScript only. No native code, no Docker, no GPU compute access. The platform is suitable for lightweight coordination and relay tasks, not for numerical workloads or ML inference.</w:t>
      </w:r>
    </w:p>
    <w:bookmarkEnd w:id="128"/>
    <w:bookmarkStart w:id="129" w:name="X89b6ac5458d885a4e4cbb69c1810ecc754cb2e3"/>
    <w:p>
      <w:pPr>
        <w:pStyle w:val="Heading4"/>
      </w:pPr>
      <w:r>
        <w:t xml:space="preserve">6.3.2 Samsung Tizen: Computational Capability During Decode</w:t>
      </w:r>
    </w:p>
    <w:p>
      <w:pPr>
        <w:pStyle w:val="FirstParagraph"/>
      </w:pPr>
      <w:r>
        <w:t xml:space="preserve">Samsung Tizen TVs offer background service applications written in Node.js, with</w:t>
      </w:r>
      <w:r>
        <w:t xml:space="preserve"> </w:t>
      </w:r>
      <w:r>
        <w:rPr>
          <w:rStyle w:val="VerbatimChar"/>
        </w:rPr>
        <w:t xml:space="preserve">onStart()</w:t>
      </w:r>
      <w:r>
        <w:t xml:space="preserve">,</w:t>
      </w:r>
      <w:r>
        <w:t xml:space="preserve"> </w:t>
      </w:r>
      <w:r>
        <w:rPr>
          <w:rStyle w:val="VerbatimChar"/>
        </w:rPr>
        <w:t xml:space="preserve">onRequest()</w:t>
      </w:r>
      <w:r>
        <w:t xml:space="preserve">, and</w:t>
      </w:r>
      <w:r>
        <w:t xml:space="preserve"> </w:t>
      </w:r>
      <w:r>
        <w:rPr>
          <w:rStyle w:val="VerbatimChar"/>
        </w:rPr>
        <w:t xml:space="preserve">onExit()</w:t>
      </w:r>
      <w:r>
        <w:t xml:space="preserve"> </w:t>
      </w:r>
      <w:r>
        <w:t xml:space="preserve">callbacks managed by the Tizen SDK</w:t>
      </w:r>
      <w:r>
        <w:t xml:space="preserve"> </w:t>
      </w:r>
      <w:r>
        <w:rPr>
          <w:vertAlign w:val="superscript"/>
        </w:rPr>
        <w:footnoteReference w:id="18"/>
      </w:r>
      <w:r>
        <w:t xml:space="preserve">. Developer mode is enabled by entering the sequence</w:t>
      </w:r>
      <w:r>
        <w:t xml:space="preserve"> </w:t>
      </w:r>
      <w:r>
        <w:t xml:space="preserve">“</w:t>
      </w:r>
      <w:r>
        <w:t xml:space="preserve">12345</w:t>
      </w:r>
      <w:r>
        <w:t xml:space="preserve">”</w:t>
      </w:r>
      <w:r>
        <w:t xml:space="preserve"> </w:t>
      </w:r>
      <w:r>
        <w:t xml:space="preserve">on the Apps panel, after which apps can be sideloaded via the Tizen Studio IDE.</w:t>
      </w:r>
    </w:p>
    <w:p>
      <w:pPr>
        <w:pStyle w:val="BodyText"/>
      </w:pPr>
      <w:r>
        <w:t xml:space="preserve">Tizen’s background services are more restrictive than webOS. The security sandbox limits file system access, network destinations may be whitelisted by the platform, and the developer mode certificate expires periodically, requiring reactivation</w:t>
      </w:r>
      <w:r>
        <w:t xml:space="preserve"> </w:t>
      </w:r>
      <w:r>
        <w:rPr>
          <w:vertAlign w:val="superscript"/>
        </w:rPr>
        <w:footnoteReference w:id="19"/>
      </w:r>
      <w:r>
        <w:t xml:space="preserve">. A HelixCluster agent on Tizen would use the</w:t>
      </w:r>
      <w:r>
        <w:t xml:space="preserve"> </w:t>
      </w:r>
      <w:r>
        <w:rPr>
          <w:rStyle w:val="VerbatimChar"/>
        </w:rPr>
        <w:t xml:space="preserve">MessagePort</w:t>
      </w:r>
      <w:r>
        <w:t xml:space="preserve"> </w:t>
      </w:r>
      <w:r>
        <w:t xml:space="preserve">API to communicate between background service and foreground companion app, with tasks limited to HTTP-based data relay and lightweight processing.</w:t>
      </w:r>
    </w:p>
    <w:p>
      <w:pPr>
        <w:pStyle w:val="BodyText"/>
      </w:pPr>
      <w:r>
        <w:t xml:space="preserve">The key insight for both webOS and Tizen is that 4K video decode happens on dedicated VPU (Video Processing Unit) silicon. The ARM CPU cores handle UI rendering, network I/O, and application logic—but during passive viewing, even these duties are minimal. A background service consuming 5–10% of CPU during a movie causes no perceptible performance degradation.</w:t>
      </w:r>
    </w:p>
    <w:bookmarkEnd w:id="129"/>
    <w:bookmarkStart w:id="130" w:name="Xae1fbec8e5ffb7fb6dae77311d6bd1aefafaeb1"/>
    <w:p>
      <w:pPr>
        <w:pStyle w:val="Heading4"/>
      </w:pPr>
      <w:r>
        <w:t xml:space="preserve">6.3.3 NVIDIA Shield TV Pro: A Switch-Class Compute Node</w:t>
      </w:r>
    </w:p>
    <w:p>
      <w:pPr>
        <w:pStyle w:val="FirstParagraph"/>
      </w:pPr>
      <w:r>
        <w:t xml:space="preserve">The NVIDIA Shield TV Pro is categorically different from other smart TV devices. Its Tegra X1+ SoC (T210 B01) is the same architecture that powers the Nintendo Switch, featuring a quad-core 2.0 GHz ARM CPU, 256-core Maxwell GPU, and 3 GB of DDR3 RAM</w:t>
      </w:r>
      <w:r>
        <w:t xml:space="preserve"> </w:t>
      </w:r>
      <w:r>
        <w:rPr>
          <w:vertAlign w:val="superscript"/>
        </w:rPr>
        <w:footnoteReference w:id="20"/>
      </w:r>
      <w:r>
        <w:t xml:space="preserve">. This is not a TV platform with a weak SoC; it is a low-power SBC disguised as a streaming device.</w:t>
      </w:r>
    </w:p>
    <w:p>
      <w:pPr>
        <w:pStyle w:val="BodyText"/>
      </w:pPr>
      <w:r>
        <w:t xml:space="preserve">Full Android TV means full Android capabilities: native code via the NDK, background services with</w:t>
      </w:r>
      <w:r>
        <w:t xml:space="preserve"> </w:t>
      </w:r>
      <w:r>
        <w:rPr>
          <w:rStyle w:val="VerbatimChar"/>
        </w:rPr>
        <w:t xml:space="preserve">JobScheduler</w:t>
      </w:r>
      <w:r>
        <w:t xml:space="preserve"> </w:t>
      </w:r>
      <w:r>
        <w:t xml:space="preserve">or foreground services, network sockets, and—uniquely—CUDA-accessible GPU compute. The Maxwell GPU, while aging, delivers approximately 100–150 GFLOPS FP32, suitable for lightweight ML inference or parallel data processing. At 5–10 W typical power draw, the Shield TV Pro outperforms many dedicated SBCs on a per-watt basis.</w:t>
      </w:r>
    </w:p>
    <w:p>
      <w:pPr>
        <w:pStyle w:val="BodyText"/>
      </w:pPr>
      <w:r>
        <w:t xml:space="preserve">For HelixCluster, the Shield TV Pro is a Tier 1.5 node: not quite a full compute worker (3 GB RAM limits model sizes), but far more capable than any other TV-class device. It runs a containerized or native agent alongside its streaming duties, contributing GPU-accelerated tasks that would overwhelm CPU-only edge nodes.</w:t>
      </w:r>
    </w:p>
    <w:p>
      <w:pPr>
        <w:pStyle w:val="BodyText"/>
      </w:pPr>
      <w:r>
        <w:rPr>
          <w:bCs/>
          <w:b/>
        </w:rPr>
        <w:t xml:space="preserve">Table 6.3: Smart TV Compute Capability Comparison</w:t>
      </w:r>
    </w:p>
    <w:tbl>
      <w:tblPr>
        <w:tblStyle w:val="Table"/>
        <w:tblW w:type="pct" w:w="5000"/>
        <w:tblLook w:firstRow="1" w:lastRow="0" w:firstColumn="0" w:lastColumn="0" w:noHBand="0" w:noVBand="0" w:val="0020"/>
      </w:tblPr>
      <w:tblGrid>
        <w:gridCol w:w="728"/>
        <w:gridCol w:w="455"/>
        <w:gridCol w:w="455"/>
        <w:gridCol w:w="1911"/>
        <w:gridCol w:w="1183"/>
        <w:gridCol w:w="1092"/>
        <w:gridCol w:w="910"/>
        <w:gridCol w:w="1183"/>
      </w:tblGrid>
      <w:tr>
        <w:trPr>
          <w:tblHeader w:val="true"/>
        </w:trPr>
        <w:tc>
          <w:tcPr/>
          <w:p>
            <w:pPr>
              <w:pStyle w:val="Compact"/>
              <w:jc w:val="left"/>
            </w:pPr>
            <w:r>
              <w:t xml:space="preserve">Device</w:t>
            </w:r>
          </w:p>
        </w:tc>
        <w:tc>
          <w:tcPr/>
          <w:p>
            <w:pPr>
              <w:pStyle w:val="Compact"/>
              <w:jc w:val="left"/>
            </w:pPr>
            <w:r>
              <w:t xml:space="preserve">CPU</w:t>
            </w:r>
          </w:p>
        </w:tc>
        <w:tc>
          <w:tcPr/>
          <w:p>
            <w:pPr>
              <w:pStyle w:val="Compact"/>
              <w:jc w:val="left"/>
            </w:pPr>
            <w:r>
              <w:t xml:space="preserve">RAM</w:t>
            </w:r>
          </w:p>
        </w:tc>
        <w:tc>
          <w:tcPr/>
          <w:p>
            <w:pPr>
              <w:pStyle w:val="Compact"/>
              <w:jc w:val="left"/>
            </w:pPr>
            <w:r>
              <w:t xml:space="preserve">Background Services</w:t>
            </w:r>
          </w:p>
        </w:tc>
        <w:tc>
          <w:tcPr/>
          <w:p>
            <w:pPr>
              <w:pStyle w:val="Compact"/>
              <w:jc w:val="left"/>
            </w:pPr>
            <w:r>
              <w:t xml:space="preserve">Native Code</w:t>
            </w:r>
          </w:p>
        </w:tc>
        <w:tc>
          <w:tcPr/>
          <w:p>
            <w:pPr>
              <w:pStyle w:val="Compact"/>
              <w:jc w:val="left"/>
            </w:pPr>
            <w:r>
              <w:t xml:space="preserve">GPU Access</w:t>
            </w:r>
          </w:p>
        </w:tc>
        <w:tc>
          <w:tcPr/>
          <w:p>
            <w:pPr>
              <w:pStyle w:val="Compact"/>
              <w:jc w:val="left"/>
            </w:pPr>
            <w:r>
              <w:t xml:space="preserve">Openness</w:t>
            </w:r>
          </w:p>
        </w:tc>
        <w:tc>
          <w:tcPr/>
          <w:p>
            <w:pPr>
              <w:pStyle w:val="Compact"/>
              <w:jc w:val="left"/>
            </w:pPr>
            <w:r>
              <w:t xml:space="preserve">Cluster Tier</w:t>
            </w:r>
          </w:p>
        </w:tc>
      </w:tr>
      <w:tr>
        <w:tc>
          <w:tcPr/>
          <w:p>
            <w:pPr>
              <w:pStyle w:val="Compact"/>
              <w:jc w:val="left"/>
            </w:pPr>
            <w:r>
              <w:t xml:space="preserve">Samsung Tizen TV</w:t>
            </w:r>
          </w:p>
        </w:tc>
        <w:tc>
          <w:tcPr/>
          <w:p>
            <w:pPr>
              <w:pStyle w:val="Compact"/>
              <w:jc w:val="left"/>
            </w:pPr>
            <w:r>
              <w:t xml:space="preserve">Quad ARM A-series</w:t>
            </w:r>
          </w:p>
        </w:tc>
        <w:tc>
          <w:tcPr/>
          <w:p>
            <w:pPr>
              <w:pStyle w:val="Compact"/>
              <w:jc w:val="left"/>
            </w:pPr>
            <w:r>
              <w:t xml:space="preserve">1.5–3 GB</w:t>
            </w:r>
          </w:p>
        </w:tc>
        <w:tc>
          <w:tcPr/>
          <w:p>
            <w:pPr>
              <w:pStyle w:val="Compact"/>
              <w:jc w:val="left"/>
            </w:pPr>
            <w:r>
              <w:t xml:space="preserve">Node.js (Tizen SDK)</w:t>
            </w:r>
          </w:p>
        </w:tc>
        <w:tc>
          <w:tcPr/>
          <w:p>
            <w:pPr>
              <w:pStyle w:val="Compact"/>
              <w:jc w:val="left"/>
            </w:pPr>
            <w:r>
              <w:t xml:space="preserve">No</w:t>
            </w:r>
          </w:p>
        </w:tc>
        <w:tc>
          <w:tcPr/>
          <w:p>
            <w:pPr>
              <w:pStyle w:val="Compact"/>
              <w:jc w:val="left"/>
            </w:pPr>
            <w:r>
              <w:t xml:space="preserve">No</w:t>
            </w:r>
          </w:p>
        </w:tc>
        <w:tc>
          <w:tcPr/>
          <w:p>
            <w:pPr>
              <w:pStyle w:val="Compact"/>
              <w:jc w:val="left"/>
            </w:pPr>
            <w:r>
              <w:t xml:space="preserve">Medium</w:t>
            </w:r>
          </w:p>
        </w:tc>
        <w:tc>
          <w:tcPr/>
          <w:p>
            <w:pPr>
              <w:pStyle w:val="Compact"/>
              <w:jc w:val="left"/>
            </w:pPr>
            <w:r>
              <w:t xml:space="preserve">T2 (relay)</w:t>
            </w:r>
          </w:p>
        </w:tc>
      </w:tr>
      <w:tr>
        <w:tc>
          <w:tcPr/>
          <w:p>
            <w:pPr>
              <w:pStyle w:val="Compact"/>
              <w:jc w:val="left"/>
            </w:pPr>
            <w:r>
              <w:t xml:space="preserve">LG webOS TV</w:t>
            </w:r>
          </w:p>
        </w:tc>
        <w:tc>
          <w:tcPr/>
          <w:p>
            <w:pPr>
              <w:pStyle w:val="Compact"/>
              <w:jc w:val="left"/>
            </w:pPr>
            <w:r>
              <w:t xml:space="preserve">Dual/Quad ARM</w:t>
            </w:r>
          </w:p>
        </w:tc>
        <w:tc>
          <w:tcPr/>
          <w:p>
            <w:pPr>
              <w:pStyle w:val="Compact"/>
              <w:jc w:val="left"/>
            </w:pPr>
            <w:r>
              <w:t xml:space="preserve">1.5–4 GB</w:t>
            </w:r>
          </w:p>
        </w:tc>
        <w:tc>
          <w:tcPr/>
          <w:p>
            <w:pPr>
              <w:pStyle w:val="Compact"/>
              <w:jc w:val="left"/>
            </w:pPr>
            <w:r>
              <w:t xml:space="preserve">Node.js (JS Services)</w:t>
            </w:r>
          </w:p>
        </w:tc>
        <w:tc>
          <w:tcPr/>
          <w:p>
            <w:pPr>
              <w:pStyle w:val="Compact"/>
              <w:jc w:val="left"/>
            </w:pPr>
            <w:r>
              <w:t xml:space="preserve">No</w:t>
            </w:r>
          </w:p>
        </w:tc>
        <w:tc>
          <w:tcPr/>
          <w:p>
            <w:pPr>
              <w:pStyle w:val="Compact"/>
              <w:jc w:val="left"/>
            </w:pPr>
            <w:r>
              <w:t xml:space="preserve">No</w:t>
            </w:r>
          </w:p>
        </w:tc>
        <w:tc>
          <w:tcPr/>
          <w:p>
            <w:pPr>
              <w:pStyle w:val="Compact"/>
              <w:jc w:val="left"/>
            </w:pPr>
            <w:r>
              <w:t xml:space="preserve">High</w:t>
            </w:r>
          </w:p>
        </w:tc>
        <w:tc>
          <w:tcPr/>
          <w:p>
            <w:pPr>
              <w:pStyle w:val="Compact"/>
              <w:jc w:val="left"/>
            </w:pPr>
            <w:r>
              <w:t xml:space="preserve">T2 (relay)</w:t>
            </w:r>
          </w:p>
        </w:tc>
      </w:tr>
      <w:tr>
        <w:tc>
          <w:tcPr/>
          <w:p>
            <w:pPr>
              <w:pStyle w:val="Compact"/>
              <w:jc w:val="left"/>
            </w:pPr>
            <w:r>
              <w:t xml:space="preserve">Chromecast Google TV</w:t>
            </w:r>
          </w:p>
        </w:tc>
        <w:tc>
          <w:tcPr/>
          <w:p>
            <w:pPr>
              <w:pStyle w:val="Compact"/>
              <w:jc w:val="left"/>
            </w:pPr>
            <w:r>
              <w:t xml:space="preserve">4x A55 @ 1.9 GHz</w:t>
            </w:r>
          </w:p>
        </w:tc>
        <w:tc>
          <w:tcPr/>
          <w:p>
            <w:pPr>
              <w:pStyle w:val="Compact"/>
              <w:jc w:val="left"/>
            </w:pPr>
            <w:r>
              <w:t xml:space="preserve">2 GB</w:t>
            </w:r>
          </w:p>
        </w:tc>
        <w:tc>
          <w:tcPr/>
          <w:p>
            <w:pPr>
              <w:pStyle w:val="Compact"/>
              <w:jc w:val="left"/>
            </w:pPr>
            <w:r>
              <w:t xml:space="preserve">Android Services</w:t>
            </w:r>
          </w:p>
        </w:tc>
        <w:tc>
          <w:tcPr/>
          <w:p>
            <w:pPr>
              <w:pStyle w:val="Compact"/>
              <w:jc w:val="left"/>
            </w:pPr>
            <w:r>
              <w:t xml:space="preserve">Yes (NDK)</w:t>
            </w:r>
          </w:p>
        </w:tc>
        <w:tc>
          <w:tcPr/>
          <w:p>
            <w:pPr>
              <w:pStyle w:val="Compact"/>
              <w:jc w:val="left"/>
            </w:pPr>
            <w:r>
              <w:t xml:space="preserve">Mali-G31</w:t>
            </w:r>
          </w:p>
        </w:tc>
        <w:tc>
          <w:tcPr/>
          <w:p>
            <w:pPr>
              <w:pStyle w:val="Compact"/>
              <w:jc w:val="left"/>
            </w:pPr>
            <w:r>
              <w:t xml:space="preserve">Medium</w:t>
            </w:r>
          </w:p>
        </w:tc>
        <w:tc>
          <w:tcPr/>
          <w:p>
            <w:pPr>
              <w:pStyle w:val="Compact"/>
              <w:jc w:val="left"/>
            </w:pPr>
            <w:r>
              <w:t xml:space="preserve">T2 (light)</w:t>
            </w:r>
          </w:p>
        </w:tc>
      </w:tr>
      <w:tr>
        <w:tc>
          <w:tcPr/>
          <w:p>
            <w:pPr>
              <w:pStyle w:val="Compact"/>
              <w:jc w:val="left"/>
            </w:pPr>
            <w:r>
              <w:rPr>
                <w:bCs/>
                <w:b/>
              </w:rPr>
              <w:t xml:space="preserve">NVIDIA Shield TV Pro</w:t>
            </w:r>
          </w:p>
        </w:tc>
        <w:tc>
          <w:tcPr/>
          <w:p>
            <w:pPr>
              <w:pStyle w:val="Compact"/>
              <w:jc w:val="left"/>
            </w:pPr>
            <w:r>
              <w:rPr>
                <w:bCs/>
                <w:b/>
              </w:rPr>
              <w:t xml:space="preserve">Tegra X1+ 4-core</w:t>
            </w:r>
          </w:p>
        </w:tc>
        <w:tc>
          <w:tcPr/>
          <w:p>
            <w:pPr>
              <w:pStyle w:val="Compact"/>
              <w:jc w:val="left"/>
            </w:pPr>
            <w:r>
              <w:rPr>
                <w:bCs/>
                <w:b/>
              </w:rPr>
              <w:t xml:space="preserve">3 GB</w:t>
            </w:r>
          </w:p>
        </w:tc>
        <w:tc>
          <w:tcPr/>
          <w:p>
            <w:pPr>
              <w:pStyle w:val="Compact"/>
              <w:jc w:val="left"/>
            </w:pPr>
            <w:r>
              <w:rPr>
                <w:bCs/>
                <w:b/>
              </w:rPr>
              <w:t xml:space="preserve">Full Android</w:t>
            </w:r>
          </w:p>
        </w:tc>
        <w:tc>
          <w:tcPr/>
          <w:p>
            <w:pPr>
              <w:pStyle w:val="Compact"/>
              <w:jc w:val="left"/>
            </w:pPr>
            <w:r>
              <w:rPr>
                <w:bCs/>
                <w:b/>
              </w:rPr>
              <w:t xml:space="preserve">Yes (NDK)</w:t>
            </w:r>
          </w:p>
        </w:tc>
        <w:tc>
          <w:tcPr/>
          <w:p>
            <w:pPr>
              <w:pStyle w:val="Compact"/>
              <w:jc w:val="left"/>
            </w:pPr>
            <w:r>
              <w:rPr>
                <w:bCs/>
                <w:b/>
              </w:rPr>
              <w:t xml:space="preserve">256-core Maxwell</w:t>
            </w:r>
          </w:p>
        </w:tc>
        <w:tc>
          <w:tcPr/>
          <w:p>
            <w:pPr>
              <w:pStyle w:val="Compact"/>
              <w:jc w:val="left"/>
            </w:pPr>
            <w:r>
              <w:rPr>
                <w:bCs/>
                <w:b/>
              </w:rPr>
              <w:t xml:space="preserve">High</w:t>
            </w:r>
          </w:p>
        </w:tc>
        <w:tc>
          <w:tcPr/>
          <w:p>
            <w:pPr>
              <w:pStyle w:val="Compact"/>
              <w:jc w:val="left"/>
            </w:pPr>
            <w:r>
              <w:rPr>
                <w:bCs/>
                <w:b/>
              </w:rPr>
              <w:t xml:space="preserve">T1.5 (GPU)</w:t>
            </w:r>
          </w:p>
        </w:tc>
      </w:tr>
    </w:tbl>
    <w:p>
      <w:pPr>
        <w:pStyle w:val="BodyText"/>
      </w:pPr>
      <w:r>
        <w:t xml:space="preserve">Operational cautions for TV compute nodes are significant. Background services may be terminated during OS updates or memory pressure events. Network connectivity is unreliable: many TVs disconnect from Wi-Fi in deep standby. And there is no persistence guarantee—local databases or cached state may be wiped by platform maintenance. TV nodes should be treated as</w:t>
      </w:r>
      <w:r>
        <w:t xml:space="preserve"> </w:t>
      </w:r>
      <w:r>
        <w:rPr>
          <w:bCs/>
          <w:b/>
        </w:rPr>
        <w:t xml:space="preserve">ephemeral, best-effort participants</w:t>
      </w:r>
      <w:r>
        <w:t xml:space="preserve">: valuable for augmenting cluster capacity during evening viewing hours, but never depended upon for critical-path workloads.</w:t>
      </w:r>
    </w:p>
    <w:p>
      <w:r>
        <w:pict>
          <v:rect style="width:0;height:1.5pt" o:hralign="center" o:hrstd="t" o:hr="t"/>
        </w:pict>
      </w:r>
    </w:p>
    <w:bookmarkEnd w:id="130"/>
    <w:bookmarkEnd w:id="131"/>
    <w:bookmarkStart w:id="134" w:name="wearables-smart-speakers"/>
    <w:p>
      <w:pPr>
        <w:pStyle w:val="Heading3"/>
      </w:pPr>
      <w:r>
        <w:t xml:space="preserve">6.4 Wearables &amp; Smart Speakers</w:t>
      </w:r>
    </w:p>
    <w:p>
      <w:pPr>
        <w:pStyle w:val="FirstParagraph"/>
      </w:pPr>
      <w:r>
        <w:t xml:space="preserve">Not every connected device can join the cluster. Some of the most computationally interesting hardware—Apple Watches with Neural Engines, HomePods with room-filling acoustic processing, Echo devices with always-on voice recognition—are inaccessible by design. This section explains the exclusions and identifies the specific platform restrictions that prevent integration.</w:t>
      </w:r>
    </w:p>
    <w:bookmarkStart w:id="132" w:name="X6a37b62aad828f877972a7143952e5849a6da90"/>
    <w:p>
      <w:pPr>
        <w:pStyle w:val="Heading4"/>
      </w:pPr>
      <w:r>
        <w:t xml:space="preserve">6.4.1 Exclusion Rationale: Closed Ecosystems, No Background Freedom</w:t>
      </w:r>
    </w:p>
    <w:p>
      <w:pPr>
        <w:pStyle w:val="FirstParagraph"/>
      </w:pPr>
      <w:r>
        <w:rPr>
          <w:bCs/>
          <w:b/>
        </w:rPr>
        <w:t xml:space="preserve">Apple Watch (S9/S10 SiP)</w:t>
      </w:r>
      <w:r>
        <w:t xml:space="preserve">. The Apple S9 SiP contains a capable dual-core CPU, 1 GB of RAM, 64 GB of storage, and a 4-core Neural Engine delivering approximately 5 TOPS—in theory, sufficient for on-device ML inference and lightweight cluster tasks. In practice, watchOS imposes draconian restrictions on background execution. Background tasks are limited to specific categories (background refresh, URL session, processing) and subject to strict time and battery constraints. The 300 mAh battery and 1–2 W thermal envelope make sustained compute donation physically impossible. The platform is entirely closed: no sideloading, no daemon installation, no WebSocket server that could maintain a cluster connection. The Apple Watch is excluded from all cluster tiers.</w:t>
      </w:r>
    </w:p>
    <w:p>
      <w:pPr>
        <w:pStyle w:val="BodyText"/>
      </w:pPr>
      <w:r>
        <w:rPr>
          <w:bCs/>
          <w:b/>
        </w:rPr>
        <w:t xml:space="preserve">Amazon Echo / Echo Dot</w:t>
      </w:r>
      <w:r>
        <w:t xml:space="preserve">. The Echo Dot’s MediaTek MT8516 (quad-core Cortex-A35 @ 1.3 GHz, 512 MB RAM, 4–8 GB eMMC) is modest but functional hardware. The fatal restriction is software: Alexa Skills execute exclusively as AWS Lambda functions in the cloud, not as on-device processes</w:t>
      </w:r>
      <w:r>
        <w:t xml:space="preserve"> </w:t>
      </w:r>
      <w:r>
        <w:rPr>
          <w:vertAlign w:val="superscript"/>
        </w:rPr>
        <w:footnoteReference w:id="21"/>
      </w:r>
      <w:r>
        <w:t xml:space="preserve">. There is no developer mode that enables persistent background code, no local package manager, and no path to running a HelixCluster agent. Amazon’s AZ2 Neural Edge processor (in newer devices) is similarly locked. Echo devices are excluded.</w:t>
      </w:r>
    </w:p>
    <w:p>
      <w:pPr>
        <w:pStyle w:val="BodyText"/>
      </w:pPr>
      <w:r>
        <w:rPr>
          <w:bCs/>
          <w:b/>
        </w:rPr>
        <w:t xml:space="preserve">Apple HomePod / HomePod mini</w:t>
      </w:r>
      <w:r>
        <w:t xml:space="preserve">. The HomePod mini uses the Apple S7 SiP with 1.5 GB of RAM and 32 GB of storage</w:t>
      </w:r>
      <w:r>
        <w:t xml:space="preserve"> </w:t>
      </w:r>
      <w:r>
        <w:rPr>
          <w:vertAlign w:val="superscript"/>
        </w:rPr>
        <w:footnoteReference w:id="22"/>
      </w:r>
      <w:r>
        <w:t xml:space="preserve">. The original HomePod used the Apple A8 with 1 GB of RAM. Both run audioOS, a variant of tvOS, with zero developer access, zero sideloading, and zero background service capability. The hardware is not the limitation; the software barrier is absolute.</w:t>
      </w:r>
    </w:p>
    <w:p>
      <w:pPr>
        <w:pStyle w:val="BodyText"/>
      </w:pPr>
      <w:r>
        <w:rPr>
          <w:bCs/>
          <w:b/>
        </w:rPr>
        <w:t xml:space="preserve">Google Nest Hub / Nest Mini</w:t>
      </w:r>
      <w:r>
        <w:t xml:space="preserve">. The second-generation Nest Hub runs Fuchsia OS on an Amlogic S905D3—the same capable chip as the Chromecast with Google TV—with 2 GB of RAM. Despite Fuchsia’s open-source pedigree, custom code execution is not available to end users. The device is a closed platform, and its compute potential remains untapped.</w:t>
      </w:r>
    </w:p>
    <w:p>
      <w:pPr>
        <w:pStyle w:val="BodyText"/>
      </w:pPr>
      <w:r>
        <w:rPr>
          <w:bCs/>
          <w:b/>
        </w:rPr>
        <w:t xml:space="preserve">Wear OS (Qualcomm Snapdragon W5+)</w:t>
      </w:r>
      <w:r>
        <w:t xml:space="preserve">. The W5+ Gen 1 is the most advanced wearable SoC available: quad-core Cortex-A53 @ 1.7 GHz, Adreno 702 GPU, 1.5–2 GB LPDDR4, and a 4 nm process node</w:t>
      </w:r>
      <w:r>
        <w:t xml:space="preserve"> </w:t>
      </w:r>
      <w:r>
        <w:rPr>
          <w:vertAlign w:val="superscript"/>
        </w:rPr>
        <w:footnoteReference w:id="23"/>
      </w:r>
      <w:r>
        <w:t xml:space="preserve">. Wear OS permits background services with fewer restrictions than watchOS, but battery optimization policies aggressively suspend them. The 1–2 W sustained thermal envelope and intermittent connectivity (Bluetooth tethering to a phone) make the platform unsuitable for any meaningful compute donation. Wear OS is excluded.</w:t>
      </w:r>
    </w:p>
    <w:bookmarkEnd w:id="132"/>
    <w:bookmarkStart w:id="133" w:name="future-possibilities-if-platforms-open"/>
    <w:p>
      <w:pPr>
        <w:pStyle w:val="Heading4"/>
      </w:pPr>
      <w:r>
        <w:t xml:space="preserve">6.4.2 Future Possibilities If Platforms Open</w:t>
      </w:r>
    </w:p>
    <w:p>
      <w:pPr>
        <w:pStyle w:val="FirstParagraph"/>
      </w:pPr>
      <w:r>
        <w:t xml:space="preserve">The exclusions are not permanent. Several developments could unlock wearable and smart speaker compute for future HelixCluster versions:</w:t>
      </w:r>
    </w:p>
    <w:p>
      <w:pPr>
        <w:numPr>
          <w:ilvl w:val="0"/>
          <w:numId w:val="1003"/>
        </w:numPr>
        <w:pStyle w:val="Compact"/>
      </w:pPr>
      <w:r>
        <w:rPr>
          <w:bCs/>
          <w:b/>
        </w:rPr>
        <w:t xml:space="preserve">Regulatory pressure</w:t>
      </w:r>
      <w:r>
        <w:t xml:space="preserve">: The EU’s Digital Markets Act and similar legislation may force Apple and Amazon to permit sideloading and alternative app stores on their devices, potentially opening watchOS and audioOS to developer tools.</w:t>
      </w:r>
    </w:p>
    <w:p>
      <w:pPr>
        <w:numPr>
          <w:ilvl w:val="0"/>
          <w:numId w:val="1003"/>
        </w:numPr>
        <w:pStyle w:val="Compact"/>
      </w:pPr>
      <w:r>
        <w:rPr>
          <w:bCs/>
          <w:b/>
        </w:rPr>
        <w:t xml:space="preserve">Open-source firmware</w:t>
      </w:r>
      <w:r>
        <w:t xml:space="preserve">: Community projects to reverse-engineer HomePod or Echo firmware could yield a Linux boot path, as happened with early smart TV models and game consoles.</w:t>
      </w:r>
    </w:p>
    <w:p>
      <w:pPr>
        <w:numPr>
          <w:ilvl w:val="0"/>
          <w:numId w:val="1003"/>
        </w:numPr>
        <w:pStyle w:val="Compact"/>
      </w:pPr>
      <w:r>
        <w:rPr>
          <w:bCs/>
          <w:b/>
        </w:rPr>
        <w:t xml:space="preserve">New hardware categories</w:t>
      </w:r>
      <w:r>
        <w:t xml:space="preserve">: AR glasses and AI pins are emerging as new wearable form factors, some of which (Rabbit R1, Humane Pin) run Android or Linux variants with more open software stacks.</w:t>
      </w:r>
    </w:p>
    <w:p>
      <w:pPr>
        <w:numPr>
          <w:ilvl w:val="0"/>
          <w:numId w:val="1003"/>
        </w:numPr>
        <w:pStyle w:val="Compact"/>
      </w:pPr>
      <w:r>
        <w:rPr>
          <w:bCs/>
          <w:b/>
        </w:rPr>
        <w:t xml:space="preserve">Cloud-offload hybrids</w:t>
      </w:r>
      <w:r>
        <w:t xml:space="preserve">: Even without on-device execution, wearables could function as cluster</w:t>
      </w:r>
      <w:r>
        <w:t xml:space="preserve"> </w:t>
      </w:r>
      <w:r>
        <w:rPr>
          <w:iCs/>
          <w:i/>
        </w:rPr>
        <w:t xml:space="preserve">sensors</w:t>
      </w:r>
      <w:r>
        <w:t xml:space="preserve"> </w:t>
      </w:r>
      <w:r>
        <w:t xml:space="preserve">rather than compute donors, streaming health, environmental, and location data to nearby edge nodes for processing. This</w:t>
      </w:r>
      <w:r>
        <w:t xml:space="preserve"> </w:t>
      </w:r>
      <w:r>
        <w:t xml:space="preserve">“</w:t>
      </w:r>
      <w:r>
        <w:t xml:space="preserve">sensor edge</w:t>
      </w:r>
      <w:r>
        <w:t xml:space="preserve">”</w:t>
      </w:r>
      <w:r>
        <w:t xml:space="preserve"> </w:t>
      </w:r>
      <w:r>
        <w:t xml:space="preserve">model does not require background compute freedom—only outbound network access.</w:t>
      </w:r>
    </w:p>
    <w:p>
      <w:pPr>
        <w:pStyle w:val="FirstParagraph"/>
      </w:pPr>
      <w:r>
        <w:t xml:space="preserve">For the present, however, these devices represent billions of dollars of silicon that cannot contribute to distributed compute. The cluster designer should ignore them entirely and focus engineering effort on the open platforms documented in Sections 6.1–6.3: routers with OpenWrt, NAS devices with Docker, and—for the adventurous—smart TVs running webOS or Android TV.</w:t>
      </w:r>
    </w:p>
    <w:p>
      <w:pPr>
        <w:pStyle w:val="BodyText"/>
      </w:pPr>
      <w:r>
        <w:t xml:space="preserve">The strategic lesson of this chapter is that</w:t>
      </w:r>
      <w:r>
        <w:t xml:space="preserve"> </w:t>
      </w:r>
      <w:r>
        <w:rPr>
          <w:bCs/>
          <w:b/>
        </w:rPr>
        <w:t xml:space="preserve">the best cluster node is the one you can actually program</w:t>
      </w:r>
      <w:r>
        <w:t xml:space="preserve">. A $50 Chromecast with developer mode enabled contributes more than a $400 HomePod with no access. A $159 OpenWrt router with Docker outperforms a $550 Apple Watch with a 5 TOPS Neural Engine. Openness is not merely a philosophical preference in distributed systems engineering; it is a hard technical prerequisite that determines whether a device exists in the cluster topology at all.</w:t>
      </w:r>
    </w:p>
    <w:p>
      <w:r>
        <w:pict>
          <v:rect style="width:0;height:1.5pt" o:hralign="center" o:hrstd="t" o:hr="t"/>
        </w:pict>
      </w:r>
    </w:p>
    <w:bookmarkEnd w:id="133"/>
    <w:bookmarkEnd w:id="134"/>
    <w:bookmarkEnd w:id="135"/>
    <w:bookmarkStart w:id="148" w:name="exotic-future-technologies"/>
    <w:p>
      <w:pPr>
        <w:pStyle w:val="Heading2"/>
      </w:pPr>
      <w:r>
        <w:t xml:space="preserve">7. Exotic &amp; Future Technologies</w:t>
      </w:r>
    </w:p>
    <w:p>
      <w:pPr>
        <w:pStyle w:val="FirstParagraph"/>
      </w:pPr>
      <w:r>
        <w:t xml:space="preserve">The compute landscape extends far beyond x86 servers and NVIDIA GPUs. A new wave of specialized silicon—AI-specific architectures, wafer-scale engines, neuromorphic chips, and even quantum processors—promises to reshape how clusters handle inference, training, and novel workloads. This chapter evaluates these exotic technologies through a pragmatic lens: not whether they are impressive engineering achievements, but whether they merit a place in a HelixCluster deployment before 2027.</w:t>
      </w:r>
    </w:p>
    <w:p>
      <w:pPr>
        <w:pStyle w:val="BodyText"/>
      </w:pPr>
      <w:r>
        <w:t xml:space="preserve">The verdict is sharply bifurcated. A handful of production-ready AI accelerators—Groq’s LPU, Cerebras’s CS-3, and SambaNova’s SN40L—offer genuine, measurable advantages for large language model inference and deserve serious consideration as dedicated cluster tiers. The rest, from quantum computers to Bitcoin ASICs, are either research curiosities or physically incapable of general-purpose computation. This chapter separates signal from noise.</w:t>
      </w:r>
    </w:p>
    <w:bookmarkStart w:id="138" w:name="groq-lpu-for-llm-inference"/>
    <w:p>
      <w:pPr>
        <w:pStyle w:val="Heading3"/>
      </w:pPr>
      <w:r>
        <w:t xml:space="preserve">7.1 Groq LPU for LLM Inference</w:t>
      </w:r>
    </w:p>
    <w:bookmarkStart w:id="136" w:name="architecture-and-performance"/>
    <w:p>
      <w:pPr>
        <w:pStyle w:val="Heading4"/>
      </w:pPr>
      <w:r>
        <w:t xml:space="preserve">7.1.1 Architecture and Performance</w:t>
      </w:r>
    </w:p>
    <w:p>
      <w:pPr>
        <w:pStyle w:val="FirstParagraph"/>
      </w:pPr>
      <w:r>
        <w:t xml:space="preserve">Groq’s Language Processing Unit (LPU) represents the most radical departure from GPU architecture in production AI silicon. Where GPUs are massively parallel, throughput-optimized processors with hierarchical memory (HBM, L2, registers), the LPU is a</w:t>
      </w:r>
      <w:r>
        <w:t xml:space="preserve"> </w:t>
      </w:r>
      <w:r>
        <w:rPr>
          <w:bCs/>
          <w:b/>
        </w:rPr>
        <w:t xml:space="preserve">single-core, tiled dataflow processor</w:t>
      </w:r>
      <w:r>
        <w:t xml:space="preserve"> </w:t>
      </w:r>
      <w:r>
        <w:t xml:space="preserve">with deterministic execution and no off-chip memory. The entire model weights and activations stream through an on-chip SRAM fabric at 150 TB/s—more than 40x the memory bandwidth of an NVIDIA H100.</w:t>
      </w:r>
    </w:p>
    <w:p>
      <w:pPr>
        <w:pStyle w:val="BodyText"/>
      </w:pPr>
      <w:r>
        <w:t xml:space="preserve">This architectural gambit pays off spectacularly for single-stream LLM inference. A single LPU chip achieves</w:t>
      </w:r>
      <w:r>
        <w:t xml:space="preserve"> </w:t>
      </w:r>
      <w:r>
        <w:rPr>
          <w:bCs/>
          <w:b/>
        </w:rPr>
        <w:t xml:space="preserve">300-500 tokens per second on Llama 2 70B</w:t>
      </w:r>
      <w:r>
        <w:t xml:space="preserve">, compared to 30-40 tokens/sec for an H100. Latency is deterministic and sub-100ms for time-to-first-token, versus 200-1000ms of highly variable latency on GPU systems. Energy efficiency is similarly lopsided: 1-3 joules per token versus 10-30 joules on H100-class hardware.</w:t>
      </w:r>
    </w:p>
    <w:tbl>
      <w:tblPr>
        <w:tblStyle w:val="Table"/>
        <w:tblW w:type="pct" w:w="5000"/>
        <w:tblLook w:firstRow="1" w:lastRow="0" w:firstColumn="0" w:lastColumn="0" w:noHBand="0" w:noVBand="0" w:val="0020"/>
      </w:tblPr>
      <w:tblGrid>
        <w:gridCol w:w="2043"/>
        <w:gridCol w:w="2554"/>
        <w:gridCol w:w="3321"/>
      </w:tblGrid>
      <w:tr>
        <w:trPr>
          <w:tblHeader w:val="true"/>
        </w:trPr>
        <w:tc>
          <w:tcPr/>
          <w:p>
            <w:pPr>
              <w:pStyle w:val="Compact"/>
              <w:jc w:val="left"/>
            </w:pPr>
            <w:r>
              <w:t xml:space="preserve">Metric</w:t>
            </w:r>
          </w:p>
        </w:tc>
        <w:tc>
          <w:tcPr/>
          <w:p>
            <w:pPr>
              <w:pStyle w:val="Compact"/>
              <w:jc w:val="left"/>
            </w:pPr>
            <w:r>
              <w:t xml:space="preserve">Groq LPU</w:t>
            </w:r>
          </w:p>
        </w:tc>
        <w:tc>
          <w:tcPr/>
          <w:p>
            <w:pPr>
              <w:pStyle w:val="Compact"/>
              <w:jc w:val="left"/>
            </w:pPr>
            <w:r>
              <w:t xml:space="preserve">NVIDIA H100</w:t>
            </w:r>
          </w:p>
        </w:tc>
      </w:tr>
      <w:tr>
        <w:tc>
          <w:tcPr/>
          <w:p>
            <w:pPr>
              <w:pStyle w:val="Compact"/>
              <w:jc w:val="left"/>
            </w:pPr>
            <w:r>
              <w:t xml:space="preserve">Memory type</w:t>
            </w:r>
          </w:p>
        </w:tc>
        <w:tc>
          <w:tcPr/>
          <w:p>
            <w:pPr>
              <w:pStyle w:val="Compact"/>
              <w:jc w:val="left"/>
            </w:pPr>
            <w:r>
              <w:t xml:space="preserve">On-chip SRAM (~230 MB)</w:t>
            </w:r>
          </w:p>
        </w:tc>
        <w:tc>
          <w:tcPr/>
          <w:p>
            <w:pPr>
              <w:pStyle w:val="Compact"/>
              <w:jc w:val="left"/>
            </w:pPr>
            <w:r>
              <w:t xml:space="preserve">HBM3 (80 GB)</w:t>
            </w:r>
          </w:p>
        </w:tc>
      </w:tr>
      <w:tr>
        <w:tc>
          <w:tcPr/>
          <w:p>
            <w:pPr>
              <w:pStyle w:val="Compact"/>
              <w:jc w:val="left"/>
            </w:pPr>
            <w:r>
              <w:t xml:space="preserve">Memory bandwidth</w:t>
            </w:r>
          </w:p>
        </w:tc>
        <w:tc>
          <w:tcPr/>
          <w:p>
            <w:pPr>
              <w:pStyle w:val="Compact"/>
              <w:jc w:val="left"/>
            </w:pPr>
            <w:r>
              <w:t xml:space="preserve">150 TB/s per chip</w:t>
            </w:r>
          </w:p>
        </w:tc>
        <w:tc>
          <w:tcPr/>
          <w:p>
            <w:pPr>
              <w:pStyle w:val="Compact"/>
              <w:jc w:val="left"/>
            </w:pPr>
            <w:r>
              <w:t xml:space="preserve">3.35 TB/s</w:t>
            </w:r>
          </w:p>
        </w:tc>
      </w:tr>
      <w:tr>
        <w:tc>
          <w:tcPr/>
          <w:p>
            <w:pPr>
              <w:pStyle w:val="Compact"/>
              <w:jc w:val="left"/>
            </w:pPr>
            <w:r>
              <w:t xml:space="preserve">Llama 2 70B throughput</w:t>
            </w:r>
          </w:p>
        </w:tc>
        <w:tc>
          <w:tcPr/>
          <w:p>
            <w:pPr>
              <w:pStyle w:val="Compact"/>
              <w:jc w:val="left"/>
            </w:pPr>
            <w:r>
              <w:t xml:space="preserve">300-500 tokens/sec</w:t>
            </w:r>
          </w:p>
        </w:tc>
        <w:tc>
          <w:tcPr/>
          <w:p>
            <w:pPr>
              <w:pStyle w:val="Compact"/>
              <w:jc w:val="left"/>
            </w:pPr>
            <w:r>
              <w:t xml:space="preserve">30-40 tokens/sec</w:t>
            </w:r>
          </w:p>
        </w:tc>
      </w:tr>
      <w:tr>
        <w:tc>
          <w:tcPr/>
          <w:p>
            <w:pPr>
              <w:pStyle w:val="Compact"/>
              <w:jc w:val="left"/>
            </w:pPr>
            <w:r>
              <w:t xml:space="preserve">Energy per token</w:t>
            </w:r>
          </w:p>
        </w:tc>
        <w:tc>
          <w:tcPr/>
          <w:p>
            <w:pPr>
              <w:pStyle w:val="Compact"/>
              <w:jc w:val="left"/>
            </w:pPr>
            <w:r>
              <w:t xml:space="preserve">1-3 joules</w:t>
            </w:r>
          </w:p>
        </w:tc>
        <w:tc>
          <w:tcPr/>
          <w:p>
            <w:pPr>
              <w:pStyle w:val="Compact"/>
              <w:jc w:val="left"/>
            </w:pPr>
            <w:r>
              <w:t xml:space="preserve">10-30 joules</w:t>
            </w:r>
          </w:p>
        </w:tc>
      </w:tr>
      <w:tr>
        <w:tc>
          <w:tcPr/>
          <w:p>
            <w:pPr>
              <w:pStyle w:val="Compact"/>
              <w:jc w:val="left"/>
            </w:pPr>
            <w:r>
              <w:t xml:space="preserve">Time-to-first-token</w:t>
            </w:r>
          </w:p>
        </w:tc>
        <w:tc>
          <w:tcPr/>
          <w:p>
            <w:pPr>
              <w:pStyle w:val="Compact"/>
              <w:jc w:val="left"/>
            </w:pPr>
            <w:r>
              <w:t xml:space="preserve">&lt;100 ms (deterministic)</w:t>
            </w:r>
          </w:p>
        </w:tc>
        <w:tc>
          <w:tcPr/>
          <w:p>
            <w:pPr>
              <w:pStyle w:val="Compact"/>
              <w:jc w:val="left"/>
            </w:pPr>
            <w:r>
              <w:t xml:space="preserve">200-1000 ms (variable)</w:t>
            </w:r>
          </w:p>
        </w:tc>
      </w:tr>
      <w:tr>
        <w:tc>
          <w:tcPr/>
          <w:p>
            <w:pPr>
              <w:pStyle w:val="Compact"/>
              <w:jc w:val="left"/>
            </w:pPr>
            <w:r>
              <w:t xml:space="preserve">Training support</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Peak FP16 compute</w:t>
            </w:r>
          </w:p>
        </w:tc>
        <w:tc>
          <w:tcPr/>
          <w:p>
            <w:pPr>
              <w:pStyle w:val="Compact"/>
              <w:jc w:val="left"/>
            </w:pPr>
            <w:r>
              <w:t xml:space="preserve">N/A (dataflow architecture)</w:t>
            </w:r>
          </w:p>
        </w:tc>
        <w:tc>
          <w:tcPr/>
          <w:p>
            <w:pPr>
              <w:pStyle w:val="Compact"/>
              <w:jc w:val="left"/>
            </w:pPr>
            <w:r>
              <w:t xml:space="preserve">989 TFLOPS</w:t>
            </w:r>
          </w:p>
        </w:tc>
      </w:tr>
    </w:tbl>
    <w:p>
      <w:pPr>
        <w:pStyle w:val="BodyText"/>
      </w:pPr>
      <w:r>
        <w:rPr>
          <w:bCs/>
          <w:b/>
        </w:rPr>
        <w:t xml:space="preserve">Table 1: Groq LPU vs. NVIDIA H100 for LLM inference.</w:t>
      </w:r>
      <w:r>
        <w:t xml:space="preserve"> </w:t>
      </w:r>
      <w:r>
        <w:t xml:space="preserve">The LPU’s advantage is workload-specific: it dominates single-stream, low-latency LLM serving but cannot train models or handle multimodal workloads.</w:t>
      </w:r>
    </w:p>
    <w:p>
      <w:pPr>
        <w:pStyle w:val="BodyText"/>
      </w:pPr>
      <w:r>
        <w:t xml:space="preserve">The trade-off is severe specialization. The LPU’s ~230 MB of on-chip SRAM limits it to models that fit entirely in the chip fabric; larger models must be sharded across multiple LPUs in a rack-scale system. More critically, LPUs</w:t>
      </w:r>
      <w:r>
        <w:t xml:space="preserve"> </w:t>
      </w:r>
      <w:r>
        <w:rPr>
          <w:bCs/>
          <w:b/>
        </w:rPr>
        <w:t xml:space="preserve">cannot train models</w:t>
      </w:r>
      <w:r>
        <w:t xml:space="preserve">. They are inference-only accelerators. They also struggle with non-transformer architectures—diffusion models, state-space models like Mamba, and mixture-of-experts (MoE) routing with large expert pools exceed the SRAM budget or break the static dataflow compilation model.</w:t>
      </w:r>
    </w:p>
    <w:p>
      <w:pPr>
        <w:pStyle w:val="BodyText"/>
      </w:pPr>
      <w:r>
        <w:rPr>
          <w:bCs/>
          <w:b/>
        </w:rPr>
        <w:t xml:space="preserve">Critical business update (December 2025):</w:t>
      </w:r>
      <w:r>
        <w:t xml:space="preserve"> </w:t>
      </w:r>
      <w:r>
        <w:t xml:space="preserve">NVIDIA signed a non-exclusive licensing agreement valued at approximately</w:t>
      </w:r>
      <w:r>
        <w:t xml:space="preserve"> </w:t>
      </w:r>
      <w:r>
        <w:rPr>
          <w:bCs/>
          <w:b/>
        </w:rPr>
        <w:t xml:space="preserve">$20 billion</w:t>
      </w:r>
      <w:r>
        <w:t xml:space="preserve"> </w:t>
      </w:r>
      <w:r>
        <w:t xml:space="preserve">with Groq, acquiring the LPU technology IP and hiring CEO Jonathan Ross along with roughly 90% of senior engineering staff. Groq continues as a nominally independent company under new CEO Simon Edwards, but the long-term trajectory points toward LPU technology being absorbed into NVIDIA’s product stack rather than remaining a standalone platform. This introduces material uncertainty for any cluster architect betting on Groq-branded hardware availability through 2027.</w:t>
      </w:r>
    </w:p>
    <w:bookmarkEnd w:id="136"/>
    <w:bookmarkStart w:id="137" w:name="X95ddf6acb5bfaf95682a3861496414500cefffc"/>
    <w:p>
      <w:pPr>
        <w:pStyle w:val="Heading4"/>
      </w:pPr>
      <w:r>
        <w:t xml:space="preserve">7.1.2 Cloud API Integration and On-Prem Deployment</w:t>
      </w:r>
    </w:p>
    <w:p>
      <w:pPr>
        <w:pStyle w:val="FirstParagraph"/>
      </w:pPr>
      <w:r>
        <w:t xml:space="preserve">Groq offers two consumption models.</w:t>
      </w:r>
      <w:r>
        <w:t xml:space="preserve"> </w:t>
      </w:r>
      <w:r>
        <w:rPr>
          <w:bCs/>
          <w:b/>
        </w:rPr>
        <w:t xml:space="preserve">GroqCloud</w:t>
      </w:r>
      <w:r>
        <w:t xml:space="preserve"> </w:t>
      </w:r>
      <w:r>
        <w:t xml:space="preserve">provides API access to LPU-backed inference at $0.05 per million input tokens for Llama 3.1 8B and $0.59 per million for Llama 3.1 70B, with a Batch API offering 50% discounts for asynchronous workloads. For HelixCluster integration, GroqCloud functions as an external API endpoint—cluster workloads submit inference requests via REST and receive responses, with no local hardware to manage.</w:t>
      </w:r>
    </w:p>
    <w:p>
      <w:pPr>
        <w:pStyle w:val="BodyText"/>
      </w:pPr>
      <w:r>
        <w:rPr>
          <w:bCs/>
          <w:b/>
        </w:rPr>
        <w:t xml:space="preserve">GroqRack</w:t>
      </w:r>
      <w:r>
        <w:t xml:space="preserve"> </w:t>
      </w:r>
      <w:r>
        <w:t xml:space="preserve">is the on-premises deployment option, delivering a full LPU rack for data residency and low-latency local serving. This is the HelixCluster-relevant deployment mode: a GroqRack installed in a cluster data center becomes a dedicated inference tier, with jobs routed to it based on workload type (LLM inference) and latency requirements.</w:t>
      </w:r>
    </w:p>
    <w:p>
      <w:pPr>
        <w:pStyle w:val="BodyText"/>
      </w:pPr>
      <w:r>
        <w:t xml:space="preserve">The following YAML configuration defines a Groq LPU inference tier within the HelixCluster node taxonomy:</w:t>
      </w:r>
    </w:p>
    <w:p>
      <w:pPr>
        <w:pStyle w:val="SourceCode"/>
      </w:pPr>
      <w:r>
        <w:rPr>
          <w:rStyle w:val="CommentTok"/>
        </w:rPr>
        <w:t xml:space="preserve"># HelixCluster Node Tier: Groq LPU Inference Accelerator</w:t>
      </w:r>
      <w:r>
        <w:br/>
      </w:r>
      <w:r>
        <w:rPr>
          <w:rStyle w:val="CommentTok"/>
        </w:rPr>
        <w:t xml:space="preserve"># Version: 2025.1</w:t>
      </w:r>
      <w:r>
        <w:br/>
      </w:r>
      <w:r>
        <w:rPr>
          <w:rStyle w:val="CommentTok"/>
        </w:rPr>
        <w:t xml:space="preserve"># Status: Production-ready, vendor volatility high post-NVIDIA acquisition</w:t>
      </w:r>
      <w:r>
        <w:br/>
      </w:r>
      <w:r>
        <w:br/>
      </w:r>
      <w:r>
        <w:rPr>
          <w:rStyle w:val="FunctionTok"/>
        </w:rPr>
        <w:t xml:space="preserve">tier_id</w:t>
      </w:r>
      <w:r>
        <w:rPr>
          <w:rStyle w:val="KeywordTok"/>
        </w:rPr>
        <w:t xml:space="preserve">:</w:t>
      </w:r>
      <w:r>
        <w:rPr>
          <w:rStyle w:val="AttributeTok"/>
        </w:rPr>
        <w:t xml:space="preserve"> T2-GROQ-LPU</w:t>
      </w:r>
      <w:r>
        <w:br/>
      </w:r>
      <w:r>
        <w:rPr>
          <w:rStyle w:val="FunctionTok"/>
        </w:rPr>
        <w:t xml:space="preserve">tier_name</w:t>
      </w:r>
      <w:r>
        <w:rPr>
          <w:rStyle w:val="KeywordTok"/>
        </w:rPr>
        <w:t xml:space="preserve">:</w:t>
      </w:r>
      <w:r>
        <w:rPr>
          <w:rStyle w:val="AttributeTok"/>
        </w:rPr>
        <w:t xml:space="preserve"> </w:t>
      </w:r>
      <w:r>
        <w:rPr>
          <w:rStyle w:val="StringTok"/>
        </w:rPr>
        <w:t xml:space="preserve">"LLM Inference Accelerator (Groq LPU)"</w:t>
      </w:r>
      <w:r>
        <w:br/>
      </w:r>
      <w:r>
        <w:rPr>
          <w:rStyle w:val="FunctionTok"/>
        </w:rPr>
        <w:t xml:space="preserve">tier_class</w:t>
      </w:r>
      <w:r>
        <w:rPr>
          <w:rStyle w:val="KeywordTok"/>
        </w:rPr>
        <w:t xml:space="preserve">:</w:t>
      </w:r>
      <w:r>
        <w:rPr>
          <w:rStyle w:val="AttributeTok"/>
        </w:rPr>
        <w:t xml:space="preserve"> compute</w:t>
      </w:r>
      <w:r>
        <w:br/>
      </w:r>
      <w:r>
        <w:br/>
      </w:r>
      <w:r>
        <w:rPr>
          <w:rStyle w:val="FunctionTok"/>
        </w:rPr>
        <w:t xml:space="preserve">hardware</w:t>
      </w:r>
      <w:r>
        <w:rPr>
          <w:rStyle w:val="KeywordTok"/>
        </w:rPr>
        <w:t xml:space="preserve">:</w:t>
      </w:r>
      <w:r>
        <w:br/>
      </w:r>
      <w:r>
        <w:rPr>
          <w:rStyle w:val="AttributeTok"/>
        </w:rPr>
        <w:t xml:space="preserve">  </w:t>
      </w:r>
      <w:r>
        <w:rPr>
          <w:rStyle w:val="FunctionTok"/>
        </w:rPr>
        <w:t xml:space="preserve">accelerator</w:t>
      </w:r>
      <w:r>
        <w:rPr>
          <w:rStyle w:val="KeywordTok"/>
        </w:rPr>
        <w:t xml:space="preserve">:</w:t>
      </w:r>
      <w:r>
        <w:rPr>
          <w:rStyle w:val="AttributeTok"/>
        </w:rPr>
        <w:t xml:space="preserve"> groq_lpu</w:t>
      </w:r>
      <w:r>
        <w:br/>
      </w:r>
      <w:r>
        <w:rPr>
          <w:rStyle w:val="AttributeTok"/>
        </w:rPr>
        <w:t xml:space="preserve">  </w:t>
      </w:r>
      <w:r>
        <w:rPr>
          <w:rStyle w:val="FunctionTok"/>
        </w:rPr>
        <w:t xml:space="preserve">memory_per_chip_mb</w:t>
      </w:r>
      <w:r>
        <w:rPr>
          <w:rStyle w:val="KeywordTok"/>
        </w:rPr>
        <w:t xml:space="preserve">:</w:t>
      </w:r>
      <w:r>
        <w:rPr>
          <w:rStyle w:val="AttributeTok"/>
        </w:rPr>
        <w:t xml:space="preserve"> </w:t>
      </w:r>
      <w:r>
        <w:rPr>
          <w:rStyle w:val="DecValTok"/>
        </w:rPr>
        <w:t xml:space="preserve">230</w:t>
      </w:r>
      <w:r>
        <w:br/>
      </w:r>
      <w:r>
        <w:rPr>
          <w:rStyle w:val="AttributeTok"/>
        </w:rPr>
        <w:t xml:space="preserve">  </w:t>
      </w:r>
      <w:r>
        <w:rPr>
          <w:rStyle w:val="FunctionTok"/>
        </w:rPr>
        <w:t xml:space="preserve">memory_bandwidth_tbps</w:t>
      </w:r>
      <w:r>
        <w:rPr>
          <w:rStyle w:val="KeywordTok"/>
        </w:rPr>
        <w:t xml:space="preserve">:</w:t>
      </w:r>
      <w:r>
        <w:rPr>
          <w:rStyle w:val="AttributeTok"/>
        </w:rPr>
        <w:t xml:space="preserve"> </w:t>
      </w:r>
      <w:r>
        <w:rPr>
          <w:rStyle w:val="DecValTok"/>
        </w:rPr>
        <w:t xml:space="preserve">150</w:t>
      </w:r>
      <w:r>
        <w:br/>
      </w:r>
      <w:r>
        <w:rPr>
          <w:rStyle w:val="AttributeTok"/>
        </w:rPr>
        <w:t xml:space="preserve">  </w:t>
      </w:r>
      <w:r>
        <w:rPr>
          <w:rStyle w:val="FunctionTok"/>
        </w:rPr>
        <w:t xml:space="preserve">form_factor</w:t>
      </w:r>
      <w:r>
        <w:rPr>
          <w:rStyle w:val="KeywordTok"/>
        </w:rPr>
        <w:t xml:space="preserve">:</w:t>
      </w:r>
      <w:r>
        <w:rPr>
          <w:rStyle w:val="AttributeTok"/>
        </w:rPr>
        <w:t xml:space="preserve"> </w:t>
      </w:r>
      <w:r>
        <w:rPr>
          <w:rStyle w:val="KeywordTok"/>
        </w:rPr>
        <w:t xml:space="preserve">[</w:t>
      </w:r>
      <w:r>
        <w:rPr>
          <w:rStyle w:val="AttributeTok"/>
        </w:rPr>
        <w:t xml:space="preserve">groqrack_1u</w:t>
      </w:r>
      <w:r>
        <w:rPr>
          <w:rStyle w:val="KeywordTok"/>
        </w:rPr>
        <w:t xml:space="preserve">,</w:t>
      </w:r>
      <w:r>
        <w:rPr>
          <w:rStyle w:val="AttributeTok"/>
        </w:rPr>
        <w:t xml:space="preserve"> groqrack_4u</w:t>
      </w:r>
      <w:r>
        <w:rPr>
          <w:rStyle w:val="KeywordTok"/>
        </w:rPr>
        <w:t xml:space="preserve">,</w:t>
      </w:r>
      <w:r>
        <w:rPr>
          <w:rStyle w:val="AttributeTok"/>
        </w:rPr>
        <w:t xml:space="preserve"> groqrack_9u</w:t>
      </w:r>
      <w:r>
        <w:rPr>
          <w:rStyle w:val="KeywordTok"/>
        </w:rPr>
        <w:t xml:space="preserve">]</w:t>
      </w:r>
      <w:r>
        <w:br/>
      </w:r>
      <w:r>
        <w:rPr>
          <w:rStyle w:val="AttributeTok"/>
        </w:rPr>
        <w:t xml:space="preserve">  </w:t>
      </w:r>
      <w:r>
        <w:rPr>
          <w:rStyle w:val="FunctionTok"/>
        </w:rPr>
        <w:t xml:space="preserve">power_per_rack_kw</w:t>
      </w:r>
      <w:r>
        <w:rPr>
          <w:rStyle w:val="KeywordTok"/>
        </w:rPr>
        <w:t xml:space="preserve">:</w:t>
      </w:r>
      <w:r>
        <w:rPr>
          <w:rStyle w:val="AttributeTok"/>
        </w:rPr>
        <w:t xml:space="preserve"> </w:t>
      </w:r>
      <w:r>
        <w:rPr>
          <w:rStyle w:val="FloatTok"/>
        </w:rPr>
        <w:t xml:space="preserve">3.5</w:t>
      </w:r>
      <w:r>
        <w:br/>
      </w:r>
      <w:r>
        <w:br/>
      </w:r>
      <w:r>
        <w:rPr>
          <w:rStyle w:val="FunctionTok"/>
        </w:rPr>
        <w:t xml:space="preserve">performance_profile</w:t>
      </w:r>
      <w:r>
        <w:rPr>
          <w:rStyle w:val="KeywordTok"/>
        </w:rPr>
        <w:t xml:space="preserve">:</w:t>
      </w:r>
      <w:r>
        <w:br/>
      </w:r>
      <w:r>
        <w:rPr>
          <w:rStyle w:val="AttributeTok"/>
        </w:rPr>
        <w:t xml:space="preserve">  </w:t>
      </w:r>
      <w:r>
        <w:rPr>
          <w:rStyle w:val="FunctionTok"/>
        </w:rPr>
        <w:t xml:space="preserve">optimal_workloads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"Single-stream LLM inference (transformer decoder)"</w:t>
      </w:r>
      <w:r>
        <w:br/>
      </w:r>
      <w:r>
        <w:rPr>
          <w:rStyle w:val="AttributeTok"/>
        </w:rPr>
        <w:t xml:space="preserve">    </w:t>
      </w:r>
      <w:r>
        <w:rPr>
          <w:rStyle w:val="KeywordTok"/>
        </w:rPr>
        <w:t xml:space="preserve">-</w:t>
      </w:r>
      <w:r>
        <w:rPr>
          <w:rStyle w:val="AttributeTok"/>
        </w:rPr>
        <w:t xml:space="preserve"> </w:t>
      </w:r>
      <w:r>
        <w:rPr>
          <w:rStyle w:val="StringTok"/>
        </w:rPr>
        <w:t xml:space="preserve">"Low-latency chatbot serving (&lt;100ms TTFT)"</w:t>
      </w:r>
      <w:r>
        <w:br/>
      </w:r>
      <w:r>
        <w:rPr>
          <w:rStyle w:val="AttributeTok"/>
        </w:rPr>
        <w:t xml:space="preserve">    </w:t>
      </w:r>
      <w:r>
        <w:rPr>
          <w:rStyle w:val="KeywordTok"/>
        </w:rPr>
        <w:t xml:space="preserve">-</w:t>
      </w:r>
      <w:r>
        <w:rPr>
          <w:rStyle w:val="AttributeTok"/>
        </w:rPr>
        <w:t xml:space="preserve"> </w:t>
      </w:r>
      <w:r>
        <w:rPr>
          <w:rStyle w:val="StringTok"/>
        </w:rPr>
        <w:t xml:space="preserve">"Small-to-medium model inference (&lt;=70B parameters, unsharded)"</w:t>
      </w:r>
      <w:r>
        <w:br/>
      </w:r>
      <w:r>
        <w:rPr>
          <w:rStyle w:val="AttributeTok"/>
        </w:rPr>
        <w:t xml:space="preserve">  </w:t>
      </w:r>
      <w:r>
        <w:rPr>
          <w:rStyle w:val="FunctionTok"/>
        </w:rPr>
        <w:t xml:space="preserve">unsupported_workloads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"Model training (any architecture)"</w:t>
      </w:r>
      <w:r>
        <w:br/>
      </w:r>
      <w:r>
        <w:rPr>
          <w:rStyle w:val="AttributeTok"/>
        </w:rPr>
        <w:t xml:space="preserve">    </w:t>
      </w:r>
      <w:r>
        <w:rPr>
          <w:rStyle w:val="KeywordTok"/>
        </w:rPr>
        <w:t xml:space="preserve">-</w:t>
      </w:r>
      <w:r>
        <w:rPr>
          <w:rStyle w:val="AttributeTok"/>
        </w:rPr>
        <w:t xml:space="preserve"> </w:t>
      </w:r>
      <w:r>
        <w:rPr>
          <w:rStyle w:val="StringTok"/>
        </w:rPr>
        <w:t xml:space="preserve">"Diffusion and image generation models"</w:t>
      </w:r>
      <w:r>
        <w:br/>
      </w:r>
      <w:r>
        <w:rPr>
          <w:rStyle w:val="AttributeTok"/>
        </w:rPr>
        <w:t xml:space="preserve">    </w:t>
      </w:r>
      <w:r>
        <w:rPr>
          <w:rStyle w:val="KeywordTok"/>
        </w:rPr>
        <w:t xml:space="preserve">-</w:t>
      </w:r>
      <w:r>
        <w:rPr>
          <w:rStyle w:val="AttributeTok"/>
        </w:rPr>
        <w:t xml:space="preserve"> </w:t>
      </w:r>
      <w:r>
        <w:rPr>
          <w:rStyle w:val="StringTok"/>
        </w:rPr>
        <w:t xml:space="preserve">"State-space models (Mamba, RWKV)"</w:t>
      </w:r>
      <w:r>
        <w:br/>
      </w:r>
      <w:r>
        <w:rPr>
          <w:rStyle w:val="AttributeTok"/>
        </w:rPr>
        <w:t xml:space="preserve">    </w:t>
      </w:r>
      <w:r>
        <w:rPr>
          <w:rStyle w:val="KeywordTok"/>
        </w:rPr>
        <w:t xml:space="preserve">-</w:t>
      </w:r>
      <w:r>
        <w:rPr>
          <w:rStyle w:val="AttributeTok"/>
        </w:rPr>
        <w:t xml:space="preserve"> </w:t>
      </w:r>
      <w:r>
        <w:rPr>
          <w:rStyle w:val="StringTok"/>
        </w:rPr>
        <w:t xml:space="preserve">"MoE with &gt;8 active experts per token"</w:t>
      </w:r>
      <w:r>
        <w:br/>
      </w:r>
      <w:r>
        <w:rPr>
          <w:rStyle w:val="AttributeTok"/>
        </w:rPr>
        <w:t xml:space="preserve">    </w:t>
      </w:r>
      <w:r>
        <w:rPr>
          <w:rStyle w:val="KeywordTok"/>
        </w:rPr>
        <w:t xml:space="preserve">-</w:t>
      </w:r>
      <w:r>
        <w:rPr>
          <w:rStyle w:val="AttributeTok"/>
        </w:rPr>
        <w:t xml:space="preserve"> </w:t>
      </w:r>
      <w:r>
        <w:rPr>
          <w:rStyle w:val="StringTok"/>
        </w:rPr>
        <w:t xml:space="preserve">"Multimodal fusion (vision+language encoders)"</w:t>
      </w:r>
      <w:r>
        <w:br/>
      </w:r>
      <w:r>
        <w:rPr>
          <w:rStyle w:val="AttributeTok"/>
        </w:rPr>
        <w:t xml:space="preserve">  </w:t>
      </w:r>
      <w:r>
        <w:rPr>
          <w:rStyle w:val="FunctionTok"/>
        </w:rPr>
        <w:t xml:space="preserve">throughput</w:t>
      </w:r>
      <w:r>
        <w:rPr>
          <w:rStyle w:val="KeywordTok"/>
        </w:rPr>
        <w:t xml:space="preserve">:</w:t>
      </w:r>
      <w:r>
        <w:br/>
      </w:r>
      <w:r>
        <w:rPr>
          <w:rStyle w:val="AttributeTok"/>
        </w:rPr>
        <w:t xml:space="preserve">    </w:t>
      </w:r>
      <w:r>
        <w:rPr>
          <w:rStyle w:val="FunctionTok"/>
        </w:rPr>
        <w:t xml:space="preserve">llama_3_1_70b</w:t>
      </w:r>
      <w:r>
        <w:rPr>
          <w:rStyle w:val="KeywordTok"/>
        </w:rPr>
        <w:t xml:space="preserve">:</w:t>
      </w:r>
      <w:r>
        <w:rPr>
          <w:rStyle w:val="AttributeTok"/>
        </w:rPr>
        <w:t xml:space="preserve"> </w:t>
      </w:r>
      <w:r>
        <w:rPr>
          <w:rStyle w:val="StringTok"/>
        </w:rPr>
        <w:t xml:space="preserve">"300-500 tok/sec (single stream)"</w:t>
      </w:r>
      <w:r>
        <w:br/>
      </w:r>
      <w:r>
        <w:rPr>
          <w:rStyle w:val="AttributeTok"/>
        </w:rPr>
        <w:t xml:space="preserve">    </w:t>
      </w:r>
      <w:r>
        <w:rPr>
          <w:rStyle w:val="FunctionTok"/>
        </w:rPr>
        <w:t xml:space="preserve">llama_3_1_8b</w:t>
      </w:r>
      <w:r>
        <w:rPr>
          <w:rStyle w:val="KeywordTok"/>
        </w:rPr>
        <w:t xml:space="preserve">:</w:t>
      </w:r>
      <w:r>
        <w:rPr>
          <w:rStyle w:val="AttributeTok"/>
        </w:rPr>
        <w:t xml:space="preserve"> </w:t>
      </w:r>
      <w:r>
        <w:rPr>
          <w:rStyle w:val="StringTok"/>
        </w:rPr>
        <w:t xml:space="preserve">"750-1500 tok/sec (single stream)"</w:t>
      </w:r>
      <w:r>
        <w:br/>
      </w:r>
      <w:r>
        <w:br/>
      </w:r>
      <w:r>
        <w:rPr>
          <w:rStyle w:val="FunctionTok"/>
        </w:rPr>
        <w:t xml:space="preserve">integration</w:t>
      </w:r>
      <w:r>
        <w:rPr>
          <w:rStyle w:val="KeywordTok"/>
        </w:rPr>
        <w:t xml:space="preserve">:</w:t>
      </w:r>
      <w:r>
        <w:br/>
      </w:r>
      <w:r>
        <w:rPr>
          <w:rStyle w:val="AttributeTok"/>
        </w:rPr>
        <w:t xml:space="preserve">  </w:t>
      </w:r>
      <w:r>
        <w:rPr>
          <w:rStyle w:val="FunctionTok"/>
        </w:rPr>
        <w:t xml:space="preserve">access_methods</w:t>
      </w:r>
      <w:r>
        <w:rPr>
          <w:rStyle w:val="KeywordTok"/>
        </w:rPr>
        <w:t xml:space="preserve">:</w:t>
      </w:r>
      <w:r>
        <w:br/>
      </w:r>
      <w:r>
        <w:rPr>
          <w:rStyle w:val="AttributeTok"/>
        </w:rPr>
        <w:t xml:space="preserve">    </w:t>
      </w:r>
      <w:r>
        <w:rPr>
          <w:rStyle w:val="FunctionTok"/>
        </w:rPr>
        <w:t xml:space="preserve">cloud_api</w:t>
      </w:r>
      <w:r>
        <w:rPr>
          <w:rStyle w:val="KeywordTok"/>
        </w:rPr>
        <w:t xml:space="preserve">:</w:t>
      </w:r>
      <w:r>
        <w:br/>
      </w:r>
      <w:r>
        <w:rPr>
          <w:rStyle w:val="AttributeTok"/>
        </w:rPr>
        <w:t xml:space="preserve">      </w:t>
      </w:r>
      <w:r>
        <w:rPr>
          <w:rStyle w:val="FunctionTok"/>
        </w:rPr>
        <w:t xml:space="preserve">endpoint</w:t>
      </w:r>
      <w:r>
        <w:rPr>
          <w:rStyle w:val="KeywordTok"/>
        </w:rPr>
        <w:t xml:space="preserve">:</w:t>
      </w:r>
      <w:r>
        <w:rPr>
          <w:rStyle w:val="AttributeTok"/>
        </w:rPr>
        <w:t xml:space="preserve"> </w:t>
      </w:r>
      <w:r>
        <w:rPr>
          <w:rStyle w:val="StringTok"/>
        </w:rPr>
        <w:t xml:space="preserve">"https://api.groq.com/openai/v1/chat/completions"</w:t>
      </w:r>
      <w:r>
        <w:br/>
      </w:r>
      <w:r>
        <w:rPr>
          <w:rStyle w:val="AttributeTok"/>
        </w:rPr>
        <w:t xml:space="preserve">      </w:t>
      </w:r>
      <w:r>
        <w:rPr>
          <w:rStyle w:val="FunctionTok"/>
        </w:rPr>
        <w:t xml:space="preserve">auth</w:t>
      </w:r>
      <w:r>
        <w:rPr>
          <w:rStyle w:val="KeywordTok"/>
        </w:rPr>
        <w:t xml:space="preserve">:</w:t>
      </w:r>
      <w:r>
        <w:rPr>
          <w:rStyle w:val="AttributeTok"/>
        </w:rPr>
        <w:t xml:space="preserve"> </w:t>
      </w:r>
      <w:r>
        <w:rPr>
          <w:rStyle w:val="StringTok"/>
        </w:rPr>
        <w:t xml:space="preserve">"bearer_token"</w:t>
      </w:r>
      <w:r>
        <w:br/>
      </w:r>
      <w:r>
        <w:rPr>
          <w:rStyle w:val="AttributeTok"/>
        </w:rPr>
        <w:t xml:space="preserve">      </w:t>
      </w:r>
      <w:r>
        <w:rPr>
          <w:rStyle w:val="FunctionTok"/>
        </w:rPr>
        <w:t xml:space="preserve">routing</w:t>
      </w:r>
      <w:r>
        <w:rPr>
          <w:rStyle w:val="KeywordTok"/>
        </w:rPr>
        <w:t xml:space="preserve">:</w:t>
      </w:r>
      <w:r>
        <w:rPr>
          <w:rStyle w:val="AttributeTok"/>
        </w:rPr>
        <w:t xml:space="preserve"> </w:t>
      </w:r>
      <w:r>
        <w:rPr>
          <w:rStyle w:val="StringTok"/>
        </w:rPr>
        <w:t xml:space="preserve">"external_http_tier"</w:t>
      </w:r>
      <w:r>
        <w:br/>
      </w:r>
      <w:r>
        <w:rPr>
          <w:rStyle w:val="AttributeTok"/>
        </w:rPr>
        <w:t xml:space="preserve">    </w:t>
      </w:r>
      <w:r>
        <w:rPr>
          <w:rStyle w:val="FunctionTok"/>
        </w:rPr>
        <w:t xml:space="preserve">on_prem</w:t>
      </w:r>
      <w:r>
        <w:rPr>
          <w:rStyle w:val="KeywordTok"/>
        </w:rPr>
        <w:t xml:space="preserve">:</w:t>
      </w:r>
      <w:r>
        <w:br/>
      </w:r>
      <w:r>
        <w:rPr>
          <w:rStyle w:val="AttributeTok"/>
        </w:rPr>
        <w:t xml:space="preserve">      </w:t>
      </w:r>
      <w:r>
        <w:rPr>
          <w:rStyle w:val="FunctionTok"/>
        </w:rPr>
        <w:t xml:space="preserve">protocol</w:t>
      </w:r>
      <w:r>
        <w:rPr>
          <w:rStyle w:val="KeywordTok"/>
        </w:rPr>
        <w:t xml:space="preserve">:</w:t>
      </w:r>
      <w:r>
        <w:rPr>
          <w:rStyle w:val="AttributeTok"/>
        </w:rPr>
        <w:t xml:space="preserve"> </w:t>
      </w:r>
      <w:r>
        <w:rPr>
          <w:rStyle w:val="StringTok"/>
        </w:rPr>
        <w:t xml:space="preserve">"gRPC over RDMA"</w:t>
      </w:r>
      <w:r>
        <w:br/>
      </w:r>
      <w:r>
        <w:rPr>
          <w:rStyle w:val="AttributeTok"/>
        </w:rPr>
        <w:t xml:space="preserve">      </w:t>
      </w:r>
      <w:r>
        <w:rPr>
          <w:rStyle w:val="FunctionTok"/>
        </w:rPr>
        <w:t xml:space="preserve">local_endpoint</w:t>
      </w:r>
      <w:r>
        <w:rPr>
          <w:rStyle w:val="KeywordTok"/>
        </w:rPr>
        <w:t xml:space="preserve">:</w:t>
      </w:r>
      <w:r>
        <w:rPr>
          <w:rStyle w:val="AttributeTok"/>
        </w:rPr>
        <w:t xml:space="preserve"> </w:t>
      </w:r>
      <w:r>
        <w:rPr>
          <w:rStyle w:val="StringTok"/>
        </w:rPr>
        <w:t xml:space="preserve">"groqrack.internal:8080"</w:t>
      </w:r>
      <w:r>
        <w:br/>
      </w:r>
      <w:r>
        <w:rPr>
          <w:rStyle w:val="AttributeTok"/>
        </w:rPr>
        <w:t xml:space="preserve">      </w:t>
      </w:r>
      <w:r>
        <w:rPr>
          <w:rStyle w:val="FunctionTok"/>
        </w:rPr>
        <w:t xml:space="preserve">routing</w:t>
      </w:r>
      <w:r>
        <w:rPr>
          <w:rStyle w:val="KeywordTok"/>
        </w:rPr>
        <w:t xml:space="preserve">:</w:t>
      </w:r>
      <w:r>
        <w:rPr>
          <w:rStyle w:val="AttributeTok"/>
        </w:rPr>
        <w:t xml:space="preserve"> </w:t>
      </w:r>
      <w:r>
        <w:rPr>
          <w:rStyle w:val="StringTok"/>
        </w:rPr>
        <w:t xml:space="preserve">"dedicated_inference_tier"</w:t>
      </w:r>
      <w:r>
        <w:br/>
      </w:r>
      <w:r>
        <w:rPr>
          <w:rStyle w:val="AttributeTok"/>
        </w:rPr>
        <w:t xml:space="preserve">  </w:t>
      </w:r>
      <w:r>
        <w:rPr>
          <w:rStyle w:val="FunctionTok"/>
        </w:rPr>
        <w:t xml:space="preserve">scheduler_labels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"inference=llm"</w:t>
      </w:r>
      <w:r>
        <w:br/>
      </w:r>
      <w:r>
        <w:rPr>
          <w:rStyle w:val="AttributeTok"/>
        </w:rPr>
        <w:t xml:space="preserve">    </w:t>
      </w:r>
      <w:r>
        <w:rPr>
          <w:rStyle w:val="KeywordTok"/>
        </w:rPr>
        <w:t xml:space="preserve">-</w:t>
      </w:r>
      <w:r>
        <w:rPr>
          <w:rStyle w:val="AttributeTok"/>
        </w:rPr>
        <w:t xml:space="preserve"> </w:t>
      </w:r>
      <w:r>
        <w:rPr>
          <w:rStyle w:val="StringTok"/>
        </w:rPr>
        <w:t xml:space="preserve">"latency=critical"</w:t>
      </w:r>
      <w:r>
        <w:br/>
      </w:r>
      <w:r>
        <w:rPr>
          <w:rStyle w:val="AttributeTok"/>
        </w:rPr>
        <w:t xml:space="preserve">    </w:t>
      </w:r>
      <w:r>
        <w:rPr>
          <w:rStyle w:val="KeywordTok"/>
        </w:rPr>
        <w:t xml:space="preserve">-</w:t>
      </w:r>
      <w:r>
        <w:rPr>
          <w:rStyle w:val="AttributeTok"/>
        </w:rPr>
        <w:t xml:space="preserve"> </w:t>
      </w:r>
      <w:r>
        <w:rPr>
          <w:rStyle w:val="StringTok"/>
        </w:rPr>
        <w:t xml:space="preserve">"accelerator=groq-lpu"</w:t>
      </w:r>
      <w:r>
        <w:br/>
      </w:r>
      <w:r>
        <w:rPr>
          <w:rStyle w:val="AttributeTok"/>
        </w:rPr>
        <w:t xml:space="preserve">    </w:t>
      </w:r>
      <w:r>
        <w:rPr>
          <w:rStyle w:val="KeywordTok"/>
        </w:rPr>
        <w:t xml:space="preserve">-</w:t>
      </w:r>
      <w:r>
        <w:rPr>
          <w:rStyle w:val="AttributeTok"/>
        </w:rPr>
        <w:t xml:space="preserve"> </w:t>
      </w:r>
      <w:r>
        <w:rPr>
          <w:rStyle w:val="StringTok"/>
        </w:rPr>
        <w:t xml:space="preserve">"training=false"</w:t>
      </w:r>
      <w:r>
        <w:br/>
      </w:r>
      <w:r>
        <w:rPr>
          <w:rStyle w:val="AttributeTok"/>
        </w:rPr>
        <w:t xml:space="preserve">  </w:t>
      </w:r>
      <w:r>
        <w:rPr>
          <w:rStyle w:val="FunctionTok"/>
        </w:rPr>
        <w:t xml:space="preserve">job_router</w:t>
      </w:r>
      <w:r>
        <w:rPr>
          <w:rStyle w:val="KeywordTok"/>
        </w:rPr>
        <w:t xml:space="preserve">:</w:t>
      </w:r>
      <w:r>
        <w:br/>
      </w:r>
      <w:r>
        <w:rPr>
          <w:rStyle w:val="AttributeTok"/>
        </w:rPr>
        <w:t xml:space="preserve">    </w:t>
      </w:r>
      <w:r>
        <w:rPr>
          <w:rStyle w:val="FunctionTok"/>
        </w:rPr>
        <w:t xml:space="preserve">match_criteria</w:t>
      </w:r>
      <w:r>
        <w:rPr>
          <w:rStyle w:val="KeywordTok"/>
        </w:rPr>
        <w:t xml:space="preserve">:</w:t>
      </w:r>
      <w:r>
        <w:rPr>
          <w:rStyle w:val="AttributeTok"/>
        </w:rPr>
        <w:t xml:space="preserve"> </w:t>
      </w:r>
      <w:r>
        <w:rPr>
          <w:rStyle w:val="StringTok"/>
        </w:rPr>
        <w:t xml:space="preserve">"workload.type == 'llm_inference' AND model.params &lt;= 70e9"</w:t>
      </w:r>
      <w:r>
        <w:br/>
      </w:r>
      <w:r>
        <w:rPr>
          <w:rStyle w:val="AttributeTok"/>
        </w:rPr>
        <w:t xml:space="preserve">    </w:t>
      </w:r>
      <w:r>
        <w:rPr>
          <w:rStyle w:val="FunctionTok"/>
        </w:rPr>
        <w:t xml:space="preserve">fallback_tier</w:t>
      </w:r>
      <w:r>
        <w:rPr>
          <w:rStyle w:val="KeywordTok"/>
        </w:rPr>
        <w:t xml:space="preserve">:</w:t>
      </w:r>
      <w:r>
        <w:rPr>
          <w:rStyle w:val="AttributeTok"/>
        </w:rPr>
        <w:t xml:space="preserve"> </w:t>
      </w:r>
      <w:r>
        <w:rPr>
          <w:rStyle w:val="StringTok"/>
        </w:rPr>
        <w:t xml:space="preserve">"T2-GPU-H100"</w:t>
      </w:r>
      <w:r>
        <w:br/>
      </w:r>
      <w:r>
        <w:br/>
      </w:r>
      <w:r>
        <w:rPr>
          <w:rStyle w:val="FunctionTok"/>
        </w:rPr>
        <w:t xml:space="preserve">reliability</w:t>
      </w:r>
      <w:r>
        <w:rPr>
          <w:rStyle w:val="KeywordTok"/>
        </w:rPr>
        <w:t xml:space="preserve">:</w:t>
      </w:r>
      <w:r>
        <w:br/>
      </w:r>
      <w:r>
        <w:rPr>
          <w:rStyle w:val="AttributeTok"/>
        </w:rPr>
        <w:t xml:space="preserve">  </w:t>
      </w:r>
      <w:r>
        <w:rPr>
          <w:rStyle w:val="FunctionTok"/>
        </w:rPr>
        <w:t xml:space="preserve">mean_time_between_failure_hours</w:t>
      </w:r>
      <w:r>
        <w:rPr>
          <w:rStyle w:val="KeywordTok"/>
        </w:rPr>
        <w:t xml:space="preserve">:</w:t>
      </w:r>
      <w:r>
        <w:rPr>
          <w:rStyle w:val="AttributeTok"/>
        </w:rPr>
        <w:t xml:space="preserve"> </w:t>
      </w:r>
      <w:r>
        <w:rPr>
          <w:rStyle w:val="DecValTok"/>
        </w:rPr>
        <w:t xml:space="preserve">8760</w:t>
      </w:r>
      <w:r>
        <w:br/>
      </w:r>
      <w:r>
        <w:rPr>
          <w:rStyle w:val="AttributeTok"/>
        </w:rPr>
        <w:t xml:space="preserve">  </w:t>
      </w:r>
      <w:r>
        <w:rPr>
          <w:rStyle w:val="FunctionTok"/>
        </w:rPr>
        <w:t xml:space="preserve">deterministic_latency</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redundancy</w:t>
      </w:r>
      <w:r>
        <w:rPr>
          <w:rStyle w:val="KeywordTok"/>
        </w:rPr>
        <w:t xml:space="preserve">:</w:t>
      </w:r>
      <w:r>
        <w:rPr>
          <w:rStyle w:val="AttributeTok"/>
        </w:rPr>
        <w:t xml:space="preserve"> </w:t>
      </w:r>
      <w:r>
        <w:rPr>
          <w:rStyle w:val="StringTok"/>
        </w:rPr>
        <w:t xml:space="preserve">"chip-level sparing within rack"</w:t>
      </w:r>
      <w:r>
        <w:br/>
      </w:r>
      <w:r>
        <w:br/>
      </w:r>
      <w:r>
        <w:rPr>
          <w:rStyle w:val="FunctionTok"/>
        </w:rPr>
        <w:t xml:space="preserve">probability_helixcluster_relevance_2027</w:t>
      </w:r>
      <w:r>
        <w:rPr>
          <w:rStyle w:val="KeywordTok"/>
        </w:rPr>
        <w:t xml:space="preserve">:</w:t>
      </w:r>
      <w:r>
        <w:rPr>
          <w:rStyle w:val="AttributeTok"/>
        </w:rPr>
        <w:t xml:space="preserve"> </w:t>
      </w:r>
      <w:r>
        <w:rPr>
          <w:rStyle w:val="FloatTok"/>
        </w:rPr>
        <w:t xml:space="preserve">0.55</w:t>
      </w:r>
      <w:r>
        <w:br/>
      </w:r>
      <w:r>
        <w:rPr>
          <w:rStyle w:val="FunctionTok"/>
        </w:rPr>
        <w:t xml:space="preserve">risk_factors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"NVIDIA acquisition may absorb LPU into proprietary stack"</w:t>
      </w:r>
      <w:r>
        <w:br/>
      </w:r>
      <w:r>
        <w:rPr>
          <w:rStyle w:val="AttributeTok"/>
        </w:rPr>
        <w:t xml:space="preserve">  </w:t>
      </w:r>
      <w:r>
        <w:rPr>
          <w:rStyle w:val="KeywordTok"/>
        </w:rPr>
        <w:t xml:space="preserve">-</w:t>
      </w:r>
      <w:r>
        <w:rPr>
          <w:rStyle w:val="AttributeTok"/>
        </w:rPr>
        <w:t xml:space="preserve"> </w:t>
      </w:r>
      <w:r>
        <w:rPr>
          <w:rStyle w:val="StringTok"/>
        </w:rPr>
        <w:t xml:space="preserve">"Groq-branded hardware availability uncertain post-2026"</w:t>
      </w:r>
      <w:r>
        <w:br/>
      </w:r>
      <w:r>
        <w:rPr>
          <w:rStyle w:val="AttributeTok"/>
        </w:rPr>
        <w:t xml:space="preserve">  </w:t>
      </w:r>
      <w:r>
        <w:rPr>
          <w:rStyle w:val="KeywordTok"/>
        </w:rPr>
        <w:t xml:space="preserve">-</w:t>
      </w:r>
      <w:r>
        <w:rPr>
          <w:rStyle w:val="AttributeTok"/>
        </w:rPr>
        <w:t xml:space="preserve"> </w:t>
      </w:r>
      <w:r>
        <w:rPr>
          <w:rStyle w:val="StringTok"/>
        </w:rPr>
        <w:t xml:space="preserve">"Single-source vendor with no second-source equivalent"</w:t>
      </w:r>
      <w:r>
        <w:br/>
      </w:r>
      <w:r>
        <w:rPr>
          <w:rStyle w:val="AttributeTok"/>
        </w:rPr>
        <w:t xml:space="preserve">  </w:t>
      </w:r>
      <w:r>
        <w:rPr>
          <w:rStyle w:val="KeywordTok"/>
        </w:rPr>
        <w:t xml:space="preserve">-</w:t>
      </w:r>
      <w:r>
        <w:rPr>
          <w:rStyle w:val="AttributeTok"/>
        </w:rPr>
        <w:t xml:space="preserve"> </w:t>
      </w:r>
      <w:r>
        <w:rPr>
          <w:rStyle w:val="StringTok"/>
        </w:rPr>
        <w:t xml:space="preserve">"Architecture too specialized for general cluster workloads"</w:t>
      </w:r>
    </w:p>
    <w:p>
      <w:pPr>
        <w:pStyle w:val="FirstParagraph"/>
      </w:pPr>
      <w:r>
        <w:rPr>
          <w:bCs/>
          <w:b/>
        </w:rPr>
        <w:t xml:space="preserve">Probability of HelixCluster relevance by 2027: 55%</w:t>
      </w:r>
      <w:r>
        <w:t xml:space="preserve">—conditioned on continued availability of GroqRack or NVIDIA-branded LPU-derived systems for on-prem deployment. If NVIDIA discontinues standalone LPU products, this probability drops to near zero.</w:t>
      </w:r>
    </w:p>
    <w:bookmarkEnd w:id="137"/>
    <w:bookmarkEnd w:id="138"/>
    <w:bookmarkStart w:id="141" w:name="cerebras-sambanova-other-ai-silicon"/>
    <w:p>
      <w:pPr>
        <w:pStyle w:val="Heading3"/>
      </w:pPr>
      <w:r>
        <w:t xml:space="preserve">7.2 Cerebras, SambaNova &amp; Other AI Silicon</w:t>
      </w:r>
    </w:p>
    <w:bookmarkStart w:id="139" w:name="Xfed20a26e3d4d8f1f3fa49c4db7ee647354037e"/>
    <w:p>
      <w:pPr>
        <w:pStyle w:val="Heading4"/>
      </w:pPr>
      <w:r>
        <w:t xml:space="preserve">7.2.1 Cerebras CS-3 (WSE-3): Wafer-Scale for Large Model Inference</w:t>
      </w:r>
    </w:p>
    <w:p>
      <w:pPr>
        <w:pStyle w:val="FirstParagraph"/>
      </w:pPr>
      <w:r>
        <w:t xml:space="preserve">The Cerebras Wafer Scale Engine 3 (WSE-3) is the largest computer chip ever manufactured—a 215mm x 215mm silicon wafer containing</w:t>
      </w:r>
      <w:r>
        <w:t xml:space="preserve"> </w:t>
      </w:r>
      <w:r>
        <w:rPr>
          <w:bCs/>
          <w:b/>
        </w:rPr>
        <w:t xml:space="preserve">4 trillion transistors</w:t>
      </w:r>
      <w:r>
        <w:t xml:space="preserve"> </w:t>
      </w:r>
      <w:r>
        <w:t xml:space="preserve">and 900,000 AI-optimized cores. The CS-3 system, built around a single WSE-3, delivers 125 petaFLOPS of peak FP16 compute and</w:t>
      </w:r>
      <w:r>
        <w:t xml:space="preserve"> </w:t>
      </w:r>
      <w:r>
        <w:rPr>
          <w:bCs/>
          <w:b/>
        </w:rPr>
        <w:t xml:space="preserve">44 GB of on-chip SRAM</w:t>
      </w:r>
      <w:r>
        <w:t xml:space="preserve"> </w:t>
      </w:r>
      <w:r>
        <w:t xml:space="preserve">with 21 PB/s of memory bandwidth. That bandwidth figure is roughly 7,000x that of a single H100.</w:t>
      </w:r>
    </w:p>
    <w:p>
      <w:pPr>
        <w:pStyle w:val="BodyText"/>
      </w:pPr>
      <w:r>
        <w:t xml:space="preserve">The CS-3 eliminates the</w:t>
      </w:r>
      <w:r>
        <w:t xml:space="preserve"> </w:t>
      </w:r>
      <w:r>
        <w:t xml:space="preserve">“</w:t>
      </w:r>
      <w:r>
        <w:t xml:space="preserve">memory wall</w:t>
      </w:r>
      <w:r>
        <w:t xml:space="preserve">”</w:t>
      </w:r>
      <w:r>
        <w:t xml:space="preserve"> </w:t>
      </w:r>
      <w:r>
        <w:t xml:space="preserve">that constrains GPU inference. Because the entire model can reside in on-chip SRAM, there is no HBM bottleneck, no off-chip memory traffic, and no KV-cache paging to slower tiers. Cerebras claims a single CS-3 achieves approximately</w:t>
      </w:r>
      <w:r>
        <w:t xml:space="preserve"> </w:t>
      </w:r>
      <w:r>
        <w:rPr>
          <w:bCs/>
          <w:b/>
        </w:rPr>
        <w:t xml:space="preserve">3.5x the FP8 throughput and 7x the FP16 throughput</w:t>
      </w:r>
      <w:r>
        <w:t xml:space="preserve"> </w:t>
      </w:r>
      <w:r>
        <w:t xml:space="preserve">of an H100 rack consuming equivalent space and power. The system occupies 15U of rack space, draws approximately 23 kW, and is priced at an estimated</w:t>
      </w:r>
      <w:r>
        <w:t xml:space="preserve"> </w:t>
      </w:r>
      <w:r>
        <w:rPr>
          <w:bCs/>
          <w:b/>
        </w:rPr>
        <w:t xml:space="preserve">$2-3 million</w:t>
      </w:r>
      <w:r>
        <w:t xml:space="preserve"> </w:t>
      </w:r>
      <w:r>
        <w:t xml:space="preserve">per system.</w:t>
      </w:r>
    </w:p>
    <w:p>
      <w:pPr>
        <w:pStyle w:val="BodyText"/>
      </w:pPr>
      <w:r>
        <w:t xml:space="preserve">Cerebras operates dedicated data centers with over 300 CS-3 systems in Oklahoma City and additional sites across North America and Europe. Cloud pricing is competitive at $0.10 per million tokens for Llama 3.1 8B and $0.60 per million for Llama 3.1 70B.</w:t>
      </w:r>
    </w:p>
    <w:p>
      <w:pPr>
        <w:pStyle w:val="BodyText"/>
      </w:pPr>
      <w:r>
        <w:t xml:space="preserve">For HelixCluster, the CS-3 is a viable on-prem acquisition for inference-heavy deployments with sufficient capital budget. The primary limitations are cost—$2-3 million per system places it firmly in enterprise and institutional territory—and specialization for AI inference workloads. Unlike Groq LPUs, CS-3 systems can handle larger models (up to 24 trillion parameters on a single wafer) and support both inference and select training configurations.</w:t>
      </w:r>
    </w:p>
    <w:p>
      <w:pPr>
        <w:pStyle w:val="BodyText"/>
      </w:pPr>
      <w:r>
        <w:rPr>
          <w:bCs/>
          <w:b/>
        </w:rPr>
        <w:t xml:space="preserve">Probability of HelixCluster relevance by 2027: 40%.</w:t>
      </w:r>
    </w:p>
    <w:bookmarkEnd w:id="139"/>
    <w:bookmarkStart w:id="140" w:name="X9f658b2b1a8ce8d80256a353aa4946fe0e1aff5"/>
    <w:p>
      <w:pPr>
        <w:pStyle w:val="Heading4"/>
      </w:pPr>
      <w:r>
        <w:t xml:space="preserve">7.2.2 SambaNova SN40L for Composition-of-Experts Workloads</w:t>
      </w:r>
    </w:p>
    <w:p>
      <w:pPr>
        <w:pStyle w:val="FirstParagraph"/>
      </w:pPr>
      <w:r>
        <w:t xml:space="preserve">SambaNova’s DataScale platform, built around the SN40L Reconfigurable Dataflow Unit (RDU), offers a three-tier memory architecture designed specifically for Composition-of-Experts (CoE) and large language model inference:</w:t>
      </w:r>
    </w:p>
    <w:p>
      <w:pPr>
        <w:numPr>
          <w:ilvl w:val="0"/>
          <w:numId w:val="1004"/>
        </w:numPr>
        <w:pStyle w:val="Compact"/>
      </w:pPr>
      <w:r>
        <w:rPr>
          <w:bCs/>
          <w:b/>
        </w:rPr>
        <w:t xml:space="preserve">On-chip SRAM:</w:t>
      </w:r>
      <w:r>
        <w:t xml:space="preserve"> </w:t>
      </w:r>
      <w:r>
        <w:t xml:space="preserve">520 MB at 25.6 TB/s</w:t>
      </w:r>
    </w:p>
    <w:p>
      <w:pPr>
        <w:numPr>
          <w:ilvl w:val="0"/>
          <w:numId w:val="1004"/>
        </w:numPr>
        <w:pStyle w:val="Compact"/>
      </w:pPr>
      <w:r>
        <w:rPr>
          <w:bCs/>
          <w:b/>
        </w:rPr>
        <w:t xml:space="preserve">HBM:</w:t>
      </w:r>
      <w:r>
        <w:t xml:space="preserve"> </w:t>
      </w:r>
      <w:r>
        <w:t xml:space="preserve">64 GB at 1,600 GB/s</w:t>
      </w:r>
    </w:p>
    <w:p>
      <w:pPr>
        <w:numPr>
          <w:ilvl w:val="0"/>
          <w:numId w:val="1004"/>
        </w:numPr>
        <w:pStyle w:val="Compact"/>
      </w:pPr>
      <w:r>
        <w:rPr>
          <w:bCs/>
          <w:b/>
        </w:rPr>
        <w:t xml:space="preserve">DDR DRAM:</w:t>
      </w:r>
      <w:r>
        <w:t xml:space="preserve"> </w:t>
      </w:r>
      <w:r>
        <w:t xml:space="preserve">Up to 1.5 TB at &gt;1 TB/s</w:t>
      </w:r>
    </w:p>
    <w:p>
      <w:pPr>
        <w:pStyle w:val="FirstParagraph"/>
      </w:pPr>
      <w:r>
        <w:t xml:space="preserve">Each SN40L-16 system (16 RDUs) delivers</w:t>
      </w:r>
      <w:r>
        <w:t xml:space="preserve"> </w:t>
      </w:r>
      <w:r>
        <w:rPr>
          <w:bCs/>
          <w:b/>
        </w:rPr>
        <w:t xml:space="preserve">10.2 petaFLOPS at BF16 precision</w:t>
      </w:r>
      <w:r>
        <w:t xml:space="preserve">, with 1 TB of aggregate HBM and 12 TB of DDR. The dataflow architecture fuses entire model layers into single kernel calls, achieving a</w:t>
      </w:r>
      <w:r>
        <w:t xml:space="preserve"> </w:t>
      </w:r>
      <w:r>
        <w:rPr>
          <w:bCs/>
          <w:b/>
        </w:rPr>
        <w:t xml:space="preserve">3.7x speedup over DGX H100 for CoE inference</w:t>
      </w:r>
      <w:r>
        <w:t xml:space="preserve"> </w:t>
      </w:r>
      <w:r>
        <w:t xml:space="preserve">and a 19x reduction in machine footprint. Power consumption ranges from 7-18 kW depending on workload.</w:t>
      </w:r>
    </w:p>
    <w:p>
      <w:pPr>
        <w:pStyle w:val="BodyText"/>
      </w:pPr>
      <w:r>
        <w:t xml:space="preserve">SambaNova provides the SambaFlow SDK, which compiles PyTorch models to dataflow graphs, and supports Red Hat Enterprise Linux for on-prem deployment. This makes the SN40L a strong candidate for HelixCluster inference-tier deployment, particularly for organizations running CoE models or seeking a non-NVIDIA on-prem AI accelerator with full software stack support.</w:t>
      </w:r>
    </w:p>
    <w:p>
      <w:pPr>
        <w:pStyle w:val="BodyText"/>
      </w:pPr>
      <w:r>
        <w:rPr>
          <w:bCs/>
          <w:b/>
        </w:rPr>
        <w:t xml:space="preserve">Probability of HelixCluster relevance by 2027: 45%.</w:t>
      </w:r>
    </w:p>
    <w:p>
      <w:pPr>
        <w:pStyle w:val="BodyText"/>
      </w:pPr>
      <w:r>
        <w:rPr>
          <w:bCs/>
          <w:b/>
        </w:rPr>
        <w:t xml:space="preserve">Graphcore IPU — Discontinued.</w:t>
      </w:r>
      <w:r>
        <w:t xml:space="preserve"> </w:t>
      </w:r>
      <w:r>
        <w:t xml:space="preserve">The Graphcore Intelligence Processing Unit (IPU) was acquired by SoftBank in July 2024 for approximately $500-600 million. The Bow Pod product line was effectively discontinued post-acquisition, and Graphcore’s technology is being repositioned for future SoftBank/Arm AI initiatives rather than direct market competition. Hardware is no longer commercially available.</w:t>
      </w:r>
      <w:r>
        <w:t xml:space="preserve"> </w:t>
      </w:r>
      <w:r>
        <w:rPr>
          <w:bCs/>
          <w:b/>
        </w:rPr>
        <w:t xml:space="preserve">HelixCluster relevance: &lt;1%. Do not pursue.</w:t>
      </w:r>
    </w:p>
    <w:p>
      <w:pPr>
        <w:pStyle w:val="BodyText"/>
      </w:pPr>
      <w:r>
        <w:rPr>
          <w:bCs/>
          <w:b/>
        </w:rPr>
        <w:t xml:space="preserve">Etched AI Sohu — Unproven Transformer Bet.</w:t>
      </w:r>
      <w:r>
        <w:t xml:space="preserve"> </w:t>
      </w:r>
      <w:r>
        <w:t xml:space="preserve">Etched AI’s Sohu chip is a transformer-only ASIC that hard-codes attention mechanisms directly into silicon. An 8-chip server claims 500,000 tokens per second on Llama 70B—roughly 20x an 8xH100 system. However, Sohu</w:t>
      </w:r>
      <w:r>
        <w:t xml:space="preserve"> </w:t>
      </w:r>
      <w:r>
        <w:rPr>
          <w:bCs/>
          <w:b/>
        </w:rPr>
        <w:t xml:space="preserve">cannot run MoE models, diffusion models, state-space models, or any non-transformer architecture</w:t>
      </w:r>
      <w:r>
        <w:t xml:space="preserve">. As of early 2026, the chip is not publicly available. The transformer-only bet may lose to MoE architectures as the field evolves.</w:t>
      </w:r>
      <w:r>
        <w:t xml:space="preserve"> </w:t>
      </w:r>
      <w:r>
        <w:rPr>
          <w:bCs/>
          <w:b/>
        </w:rPr>
        <w:t xml:space="preserve">Probability of HelixCluster relevance by 2027: 10%.</w:t>
      </w:r>
    </w:p>
    <w:bookmarkEnd w:id="140"/>
    <w:bookmarkEnd w:id="141"/>
    <w:bookmarkStart w:id="145" w:name="quantum-neuromorphic-photonic"/>
    <w:p>
      <w:pPr>
        <w:pStyle w:val="Heading3"/>
      </w:pPr>
      <w:r>
        <w:t xml:space="preserve">7.3 Quantum, Neuromorphic &amp; Photonic</w:t>
      </w:r>
    </w:p>
    <w:bookmarkStart w:id="142" w:name="Xb27787fe72e7b5c179cc9e507bf62d97974f280"/>
    <w:p>
      <w:pPr>
        <w:pStyle w:val="Heading4"/>
      </w:pPr>
      <w:r>
        <w:t xml:space="preserve">7.3.1 Quantum Computing Timeline: Not Ready Before 2029</w:t>
      </w:r>
    </w:p>
    <w:p>
      <w:pPr>
        <w:pStyle w:val="FirstParagraph"/>
      </w:pPr>
      <w:r>
        <w:t xml:space="preserve">Quantum computing generates enormous research excitement and near-zero production utility for cluster workloads. IBM’s Heron processor (133 qubits), Google’s updated Sycamore (70 qubits), and Quantinuum’s H2 (56 trapped-ion qubits) represent the current state of the art. These systems require cryogenic infrastructure operating at 15 millikelvin, consume megawatts of supporting power, and can execute circuits with gate depths of only a few thousand operations before decoherence overwhelms results.</w:t>
      </w:r>
    </w:p>
    <w:p>
      <w:pPr>
        <w:pStyle w:val="BodyText"/>
      </w:pPr>
      <w:r>
        <w:t xml:space="preserve">Vendor roadmaps converge on a critical inflection point:</w:t>
      </w:r>
      <w:r>
        <w:t xml:space="preserve"> </w:t>
      </w:r>
      <w:r>
        <w:rPr>
          <w:bCs/>
          <w:b/>
        </w:rPr>
        <w:t xml:space="preserve">fault-tolerant quantum computing with logical qubits will not arrive before 2029</w:t>
      </w:r>
      <w:r>
        <w:t xml:space="preserve">. IBM targets its Starling system (200 logical qubits, 100 million gates) for 2029; Google projects</w:t>
      </w:r>
      <w:r>
        <w:t xml:space="preserve"> </w:t>
      </w:r>
      <w:r>
        <w:t xml:space="preserve">“</w:t>
      </w:r>
      <w:r>
        <w:t xml:space="preserve">commercially useful</w:t>
      </w:r>
      <w:r>
        <w:t xml:space="preserve">”</w:t>
      </w:r>
      <w:r>
        <w:t xml:space="preserve"> </w:t>
      </w:r>
      <w:r>
        <w:t xml:space="preserve">quantum computing by the same year; Quantinuum’s Apollo system aims for universal fault-tolerant computing by 2030.</w:t>
      </w:r>
    </w:p>
    <w:p>
      <w:pPr>
        <w:pStyle w:val="BodyText"/>
      </w:pPr>
      <w:r>
        <w:t xml:space="preserve">Quantum computers cannot directly join a standard compute cluster. They function as co-processors accessed via cloud APIs—IBM’s Qiskit Runtime, for example—with classical orchestration submitting circuits and receiving probabilistic results. The latency (milliseconds to seconds per circuit), error rates, and limited circuit depth make this viable only for specific optimization, quantum chemistry, and machine learning research workloads. A HelixCluster node could theoretically submit Qiskit jobs to IBM Quantum, but this is a niche research integration, not a production compute tier.</w:t>
      </w:r>
    </w:p>
    <w:p>
      <w:pPr>
        <w:pStyle w:val="BodyText"/>
      </w:pPr>
      <w:r>
        <w:rPr>
          <w:bCs/>
          <w:b/>
        </w:rPr>
        <w:t xml:space="preserve">Probability of HelixCluster relevance by 2027: 5%</w:t>
      </w:r>
      <w:r>
        <w:t xml:space="preserve">—only as a specialized</w:t>
      </w:r>
      <w:r>
        <w:t xml:space="preserve"> </w:t>
      </w:r>
      <w:r>
        <w:t xml:space="preserve">“</w:t>
      </w:r>
      <w:r>
        <w:t xml:space="preserve">quantum accelerator node</w:t>
      </w:r>
      <w:r>
        <w:t xml:space="preserve">”</w:t>
      </w:r>
      <w:r>
        <w:t xml:space="preserve"> </w:t>
      </w:r>
      <w:r>
        <w:t xml:space="preserve">abstraction for optimization research. Practical integration waits for 2029+.</w:t>
      </w:r>
    </w:p>
    <w:bookmarkEnd w:id="142"/>
    <w:bookmarkStart w:id="143" w:name="Xaff350fe124b25f0fe187be205429d13b6d894a"/>
    <w:p>
      <w:pPr>
        <w:pStyle w:val="Heading4"/>
      </w:pPr>
      <w:r>
        <w:t xml:space="preserve">7.3.2 Intel Loihi 2, IBM NorthPole: Research-Only Neuromorphic</w:t>
      </w:r>
    </w:p>
    <w:p>
      <w:pPr>
        <w:pStyle w:val="FirstParagraph"/>
      </w:pPr>
      <w:r>
        <w:t xml:space="preserve">Neuromorphic computing—chips that mimic biological neural architectures with spiking, event-driven computation—remains firmly in the research domain.</w:t>
      </w:r>
    </w:p>
    <w:p>
      <w:pPr>
        <w:pStyle w:val="BodyText"/>
      </w:pPr>
      <w:r>
        <w:rPr>
          <w:bCs/>
          <w:b/>
        </w:rPr>
        <w:t xml:space="preserve">Intel Loihi 2</w:t>
      </w:r>
      <w:r>
        <w:t xml:space="preserve"> </w:t>
      </w:r>
      <w:r>
        <w:t xml:space="preserve">features 128 fully asynchronous neuron cores supporting up to 1 million neurons and 120 million synapses on a single chip. Power consumption is remarkably low—30-80 mW per core in static operation—because computation is event-driven: power is consumed only when neurons</w:t>
      </w:r>
      <w:r>
        <w:t xml:space="preserve"> </w:t>
      </w:r>
      <w:r>
        <w:t xml:space="preserve">“</w:t>
      </w:r>
      <w:r>
        <w:t xml:space="preserve">fire.</w:t>
      </w:r>
      <w:r>
        <w:t xml:space="preserve">”</w:t>
      </w:r>
      <w:r>
        <w:t xml:space="preserve"> </w:t>
      </w:r>
      <w:r>
        <w:t xml:space="preserve">The Lava SDK provides Python APIs, and the Kapoho Point USB development board ($2,500) enables edge experimentation. However, Loihi 2 has no general-purpose compute capabilities. It is a research tool for adaptive robotics, sensory processing, and brain-computer interface prototyping.</w:t>
      </w:r>
    </w:p>
    <w:p>
      <w:pPr>
        <w:pStyle w:val="BodyText"/>
      </w:pPr>
      <w:r>
        <w:rPr>
          <w:bCs/>
          <w:b/>
        </w:rPr>
        <w:t xml:space="preserve">IBM NorthPole</w:t>
      </w:r>
      <w:r>
        <w:t xml:space="preserve"> </w:t>
      </w:r>
      <w:r>
        <w:t xml:space="preserve">takes a different approach: 256 digital, programmable cores with 224 MB of on-chip SRAM and no off-chip memory whatsoever. Achieving 12x the energy efficiency of comparable digital accelerators, NorthPole is purpose-built for neural inference at the edge. The constraint is severe—the entire model must fit in 224 MB—and the chip supports only low-precision integer operations (8-bit, 4-bit, 2-bit).</w:t>
      </w:r>
    </w:p>
    <w:p>
      <w:pPr>
        <w:pStyle w:val="BodyText"/>
      </w:pPr>
      <w:r>
        <w:t xml:space="preserve">Neither chip can run a standard Linux distribution, containerized workloads, or conventional AI frameworks like PyTorch. They require entirely separate software stacks and programming paradigms. For HelixCluster, they are experimental curiosities at best.</w:t>
      </w:r>
    </w:p>
    <w:p>
      <w:pPr>
        <w:pStyle w:val="BodyText"/>
      </w:pPr>
      <w:r>
        <w:rPr>
          <w:bCs/>
          <w:b/>
        </w:rPr>
        <w:t xml:space="preserve">Probability of HelixCluster relevance by 2027: 3% (Loihi 2), 8% (NorthPole)</w:t>
      </w:r>
      <w:r>
        <w:t xml:space="preserve">—only if edge inference tiers expand to include dedicated neuromorphic nodes, which is unlikely before 2030.</w:t>
      </w:r>
    </w:p>
    <w:bookmarkEnd w:id="143"/>
    <w:bookmarkStart w:id="144" w:name="Xc7f029c2c34c29c51121b04e0a1fb82133d86f0"/>
    <w:p>
      <w:pPr>
        <w:pStyle w:val="Heading4"/>
      </w:pPr>
      <w:r>
        <w:t xml:space="preserve">7.3.3 Photonic Computing: 3-5 Years for Interconnect, 5-10 for Compute</w:t>
      </w:r>
    </w:p>
    <w:p>
      <w:pPr>
        <w:pStyle w:val="FirstParagraph"/>
      </w:pPr>
      <w:r>
        <w:t xml:space="preserve">Photonic computing uses light rather than electrons to transport and process information, promising radical improvements in bandwidth and energy efficiency. The field splits into two distinct domains:</w:t>
      </w:r>
      <w:r>
        <w:t xml:space="preserve"> </w:t>
      </w:r>
      <w:r>
        <w:rPr>
          <w:bCs/>
          <w:b/>
        </w:rPr>
        <w:t xml:space="preserve">photonic interconnects</w:t>
      </w:r>
      <w:r>
        <w:t xml:space="preserve"> </w:t>
      </w:r>
      <w:r>
        <w:t xml:space="preserve">(near-term, shipping soon) and</w:t>
      </w:r>
      <w:r>
        <w:t xml:space="preserve"> </w:t>
      </w:r>
      <w:r>
        <w:rPr>
          <w:bCs/>
          <w:b/>
        </w:rPr>
        <w:t xml:space="preserve">photonic processors</w:t>
      </w:r>
      <w:r>
        <w:t xml:space="preserve"> </w:t>
      </w:r>
      <w:r>
        <w:t xml:space="preserve">(long-term, research stage).</w:t>
      </w:r>
    </w:p>
    <w:p>
      <w:pPr>
        <w:pStyle w:val="BodyText"/>
      </w:pPr>
      <w:r>
        <w:t xml:space="preserve">Lightmatter’s Passage M1000 provides 114.6 Tbps of bidirectional bandwidth across 1,024 optical SerDes lanes, packaged as a 3D photonic interposer. The newer Passage L20, announced in March 2026, delivers 6.4 Tbps optical bandwidth at only 30W TDP and begins sampling in late 2026. These are interconnect products—they replace electrical I/O between compute chips, not the compute chips themselves.</w:t>
      </w:r>
    </w:p>
    <w:p>
      <w:pPr>
        <w:pStyle w:val="BodyText"/>
      </w:pPr>
      <w:r>
        <w:t xml:space="preserve">Ayar Labs unveiled the first UCIe-compatible optical chiplet in March 2025, achieving 8 Tbps chip-to-chip optical communication using standard packaging. This technology enables the disaggregation of memory and compute at rack scale, potentially transforming cluster topologies by 2028-2030.</w:t>
      </w:r>
    </w:p>
    <w:p>
      <w:pPr>
        <w:pStyle w:val="BodyText"/>
      </w:pPr>
      <w:r>
        <w:t xml:space="preserve">True photonic processors—chips that perform computation using light—remain experimental. Lightmatter demonstrated a photonic processor capable of executing ResNet and BERT at 65.5 trillion 16-bit operations per second using ~78W electrical plus 1.6W optical power, but this is a research demonstration, not a commercial product.</w:t>
      </w:r>
    </w:p>
    <w:p>
      <w:pPr>
        <w:pStyle w:val="BodyText"/>
      </w:pPr>
      <w:r>
        <w:t xml:space="preserve">For HelixCluster, photonic technology is relevant only as a future interconnect layer. It does not provide drop-in compute nodes. Practical deployment for data center scale is estimated at</w:t>
      </w:r>
      <w:r>
        <w:t xml:space="preserve"> </w:t>
      </w:r>
      <w:r>
        <w:rPr>
          <w:bCs/>
          <w:b/>
        </w:rPr>
        <w:t xml:space="preserve">2028-2030 for interconnect, 2030-2035 for compute</w:t>
      </w:r>
      <w:r>
        <w:t xml:space="preserve">.</w:t>
      </w:r>
    </w:p>
    <w:p>
      <w:pPr>
        <w:pStyle w:val="BodyText"/>
      </w:pPr>
      <w:r>
        <w:rPr>
          <w:bCs/>
          <w:b/>
        </w:rPr>
        <w:t xml:space="preserve">Probability of HelixCluster relevance by 2027: 5%</w:t>
      </w:r>
      <w:r>
        <w:t xml:space="preserve"> </w:t>
      </w:r>
      <w:r>
        <w:t xml:space="preserve">(interconnect evaluation only).</w:t>
      </w:r>
    </w:p>
    <w:p>
      <w:pPr>
        <w:pStyle w:val="BodyText"/>
      </w:pPr>
      <w:r>
        <w:rPr>
          <w:bCs/>
          <w:b/>
        </w:rPr>
        <w:t xml:space="preserve">Bitcoin ASICs — Absolutely Not.</w:t>
      </w:r>
      <w:r>
        <w:t xml:space="preserve"> </w:t>
      </w:r>
      <w:r>
        <w:t xml:space="preserve">The Bitmain Antminer S19 and S21 series implement SHA-256 double-hashing in hardware at the transistor level. These chips cannot be reprogrammed, reflashed, or repurposed for any other workload. Mining companies such as Hut 8, Iris Energy, and Core Scientific that have transitioned facilities to AI hosting explicitly acknowledge that SHA-256 ASICs must be physically removed and replaced with GPUs. The only theoretical repurposing—using voltage-stressed ASICs as physical reservoir computing substrates—remains experimental and unvalidated. Mining</w:t>
      </w:r>
      <w:r>
        <w:t xml:space="preserve"> </w:t>
      </w:r>
      <w:r>
        <w:rPr>
          <w:iCs/>
          <w:i/>
        </w:rPr>
        <w:t xml:space="preserve">facilities</w:t>
      </w:r>
      <w:r>
        <w:t xml:space="preserve"> </w:t>
      </w:r>
      <w:r>
        <w:t xml:space="preserve">(power, cooling, space) can be converted. Mining ASICs are e-waste for compute purposes.</w:t>
      </w:r>
      <w:r>
        <w:t xml:space="preserve"> </w:t>
      </w:r>
      <w:r>
        <w:rPr>
          <w:bCs/>
          <w:b/>
        </w:rPr>
        <w:t xml:space="preserve">HelixCluster relevance: 0%.</w:t>
      </w:r>
    </w:p>
    <w:bookmarkEnd w:id="144"/>
    <w:bookmarkEnd w:id="145"/>
    <w:bookmarkStart w:id="147" w:name="technology-readiness-assessment"/>
    <w:p>
      <w:pPr>
        <w:pStyle w:val="Heading3"/>
      </w:pPr>
      <w:r>
        <w:t xml:space="preserve">7.4 Technology Readiness Assessment</w:t>
      </w:r>
    </w:p>
    <w:p>
      <w:pPr>
        <w:pStyle w:val="FirstParagraph"/>
      </w:pPr>
      <w:r>
        <w:t xml:space="preserve">The following table consolidates the readiness, timeline, and integration approach for all exotic technologies evaluated in this chapter. Ratings reflect the probability that each technology will be a productive HelixCluster node or tier by 2027.</w:t>
      </w:r>
    </w:p>
    <w:tbl>
      <w:tblPr>
        <w:tblStyle w:val="Table"/>
        <w:tblW w:type="pct" w:w="5000"/>
        <w:tblLook w:firstRow="1" w:lastRow="0" w:firstColumn="0" w:lastColumn="0" w:noHBand="0" w:noVBand="0" w:val="0020"/>
      </w:tblPr>
      <w:tblGrid>
        <w:gridCol w:w="1374"/>
        <w:gridCol w:w="523"/>
        <w:gridCol w:w="2290"/>
        <w:gridCol w:w="1374"/>
        <w:gridCol w:w="1440"/>
        <w:gridCol w:w="916"/>
      </w:tblGrid>
      <w:tr>
        <w:trPr>
          <w:tblHeader w:val="true"/>
        </w:trPr>
        <w:tc>
          <w:tcPr/>
          <w:p>
            <w:pPr>
              <w:pStyle w:val="Compact"/>
              <w:jc w:val="left"/>
            </w:pPr>
            <w:r>
              <w:t xml:space="preserve">Device / Technology</w:t>
            </w:r>
          </w:p>
        </w:tc>
        <w:tc>
          <w:tcPr/>
          <w:p>
            <w:pPr>
              <w:pStyle w:val="Compact"/>
              <w:jc w:val="left"/>
            </w:pPr>
            <w:r>
              <w:t xml:space="preserve">Status</w:t>
            </w:r>
          </w:p>
        </w:tc>
        <w:tc>
          <w:tcPr/>
          <w:p>
            <w:pPr>
              <w:pStyle w:val="Compact"/>
              <w:jc w:val="left"/>
            </w:pPr>
            <w:r>
              <w:t xml:space="preserve">HelixCluster Integration Timeline</w:t>
            </w:r>
          </w:p>
        </w:tc>
        <w:tc>
          <w:tcPr/>
          <w:p>
            <w:pPr>
              <w:pStyle w:val="Compact"/>
              <w:jc w:val="left"/>
            </w:pPr>
            <w:r>
              <w:t xml:space="preserve">Probability by 2027</w:t>
            </w:r>
          </w:p>
        </w:tc>
        <w:tc>
          <w:tcPr/>
          <w:p>
            <w:pPr>
              <w:pStyle w:val="Compact"/>
              <w:jc w:val="left"/>
            </w:pPr>
            <w:r>
              <w:t xml:space="preserve">Integration Approach</w:t>
            </w:r>
          </w:p>
        </w:tc>
        <w:tc>
          <w:tcPr/>
          <w:p>
            <w:pPr>
              <w:pStyle w:val="Compact"/>
              <w:jc w:val="left"/>
            </w:pPr>
            <w:r>
              <w:t xml:space="preserve">Risk Factors</w:t>
            </w:r>
          </w:p>
        </w:tc>
      </w:tr>
      <w:tr>
        <w:tc>
          <w:tcPr/>
          <w:p>
            <w:pPr>
              <w:pStyle w:val="Compact"/>
              <w:jc w:val="left"/>
            </w:pPr>
            <w:r>
              <w:rPr>
                <w:bCs/>
                <w:b/>
              </w:rPr>
              <w:t xml:space="preserve">Groq LPU</w:t>
            </w:r>
            <w:r>
              <w:t xml:space="preserve"> </w:t>
            </w:r>
            <w:r>
              <w:t xml:space="preserve">(GroqRack / GroqCloud)</w:t>
            </w:r>
          </w:p>
        </w:tc>
        <w:tc>
          <w:tcPr/>
          <w:p>
            <w:pPr>
              <w:pStyle w:val="Compact"/>
              <w:jc w:val="left"/>
            </w:pPr>
            <w:r>
              <w:t xml:space="preserve">Production</w:t>
            </w:r>
          </w:p>
        </w:tc>
        <w:tc>
          <w:tcPr/>
          <w:p>
            <w:pPr>
              <w:pStyle w:val="Compact"/>
              <w:jc w:val="left"/>
            </w:pPr>
            <w:r>
              <w:t xml:space="preserve">Immediate (cloud) / 2026 (on-prem)</w:t>
            </w:r>
          </w:p>
        </w:tc>
        <w:tc>
          <w:tcPr/>
          <w:p>
            <w:pPr>
              <w:pStyle w:val="Compact"/>
              <w:jc w:val="left"/>
            </w:pPr>
            <w:r>
              <w:t xml:space="preserve">55%</w:t>
            </w:r>
          </w:p>
        </w:tc>
        <w:tc>
          <w:tcPr/>
          <w:p>
            <w:pPr>
              <w:pStyle w:val="Compact"/>
              <w:jc w:val="left"/>
            </w:pPr>
            <w:r>
              <w:t xml:space="preserve">Dedicated LLM inference tier; API or rack mount</w:t>
            </w:r>
          </w:p>
        </w:tc>
        <w:tc>
          <w:tcPr/>
          <w:p>
            <w:pPr>
              <w:pStyle w:val="Compact"/>
              <w:jc w:val="left"/>
            </w:pPr>
            <w:r>
              <w:t xml:space="preserve">NVIDIA acquisition may absorb IP; single-source vendor; inference-only</w:t>
            </w:r>
          </w:p>
        </w:tc>
      </w:tr>
      <w:tr>
        <w:tc>
          <w:tcPr/>
          <w:p>
            <w:pPr>
              <w:pStyle w:val="Compact"/>
              <w:jc w:val="left"/>
            </w:pPr>
            <w:r>
              <w:rPr>
                <w:bCs/>
                <w:b/>
              </w:rPr>
              <w:t xml:space="preserve">SambaNova SN40L</w:t>
            </w:r>
          </w:p>
        </w:tc>
        <w:tc>
          <w:tcPr/>
          <w:p>
            <w:pPr>
              <w:pStyle w:val="Compact"/>
              <w:jc w:val="left"/>
            </w:pPr>
            <w:r>
              <w:t xml:space="preserve">Production</w:t>
            </w:r>
          </w:p>
        </w:tc>
        <w:tc>
          <w:tcPr/>
          <w:p>
            <w:pPr>
              <w:pStyle w:val="Compact"/>
              <w:jc w:val="left"/>
            </w:pPr>
            <w:r>
              <w:t xml:space="preserve">Immediate</w:t>
            </w:r>
          </w:p>
        </w:tc>
        <w:tc>
          <w:tcPr/>
          <w:p>
            <w:pPr>
              <w:pStyle w:val="Compact"/>
              <w:jc w:val="left"/>
            </w:pPr>
            <w:r>
              <w:t xml:space="preserve">45%</w:t>
            </w:r>
          </w:p>
        </w:tc>
        <w:tc>
          <w:tcPr/>
          <w:p>
            <w:pPr>
              <w:pStyle w:val="Compact"/>
              <w:jc w:val="left"/>
            </w:pPr>
            <w:r>
              <w:t xml:space="preserve">On-prem CoE/inference tier via SambaFlow SDK</w:t>
            </w:r>
          </w:p>
        </w:tc>
        <w:tc>
          <w:tcPr/>
          <w:p>
            <w:pPr>
              <w:pStyle w:val="Compact"/>
              <w:jc w:val="left"/>
            </w:pPr>
            <w:r>
              <w:t xml:space="preserve">Smaller ecosystem than NVIDIA; dataflow compilation required</w:t>
            </w:r>
          </w:p>
        </w:tc>
      </w:tr>
      <w:tr>
        <w:tc>
          <w:tcPr/>
          <w:p>
            <w:pPr>
              <w:pStyle w:val="Compact"/>
              <w:jc w:val="left"/>
            </w:pPr>
            <w:r>
              <w:rPr>
                <w:bCs/>
                <w:b/>
              </w:rPr>
              <w:t xml:space="preserve">Cerebras CS-3</w:t>
            </w:r>
            <w:r>
              <w:t xml:space="preserve"> </w:t>
            </w:r>
            <w:r>
              <w:t xml:space="preserve">(WSE-3)</w:t>
            </w:r>
          </w:p>
        </w:tc>
        <w:tc>
          <w:tcPr/>
          <w:p>
            <w:pPr>
              <w:pStyle w:val="Compact"/>
              <w:jc w:val="left"/>
            </w:pPr>
            <w:r>
              <w:t xml:space="preserve">Production</w:t>
            </w:r>
          </w:p>
        </w:tc>
        <w:tc>
          <w:tcPr/>
          <w:p>
            <w:pPr>
              <w:pStyle w:val="Compact"/>
              <w:jc w:val="left"/>
            </w:pPr>
            <w:r>
              <w:t xml:space="preserve">Immediate (capital permitting)</w:t>
            </w:r>
          </w:p>
        </w:tc>
        <w:tc>
          <w:tcPr/>
          <w:p>
            <w:pPr>
              <w:pStyle w:val="Compact"/>
              <w:jc w:val="left"/>
            </w:pPr>
            <w:r>
              <w:t xml:space="preserve">40%</w:t>
            </w:r>
          </w:p>
        </w:tc>
        <w:tc>
          <w:tcPr/>
          <w:p>
            <w:pPr>
              <w:pStyle w:val="Compact"/>
              <w:jc w:val="left"/>
            </w:pPr>
            <w:r>
              <w:t xml:space="preserve">On-prem large-model inference; cloud fallback</w:t>
            </w:r>
          </w:p>
        </w:tc>
        <w:tc>
          <w:tcPr/>
          <w:p>
            <w:pPr>
              <w:pStyle w:val="Compact"/>
              <w:jc w:val="left"/>
            </w:pPr>
            <w:r>
              <w:t xml:space="preserve">$2-3M system cost; 23 kW per system; specialized cooling</w:t>
            </w:r>
          </w:p>
        </w:tc>
      </w:tr>
      <w:tr>
        <w:tc>
          <w:tcPr/>
          <w:p>
            <w:pPr>
              <w:pStyle w:val="Compact"/>
              <w:jc w:val="left"/>
            </w:pPr>
            <w:r>
              <w:rPr>
                <w:bCs/>
                <w:b/>
              </w:rPr>
              <w:t xml:space="preserve">AWS Trainium3 / Inferentia2</w:t>
            </w:r>
          </w:p>
        </w:tc>
        <w:tc>
          <w:tcPr/>
          <w:p>
            <w:pPr>
              <w:pStyle w:val="Compact"/>
              <w:jc w:val="left"/>
            </w:pPr>
            <w:r>
              <w:t xml:space="preserve">Cloud only</w:t>
            </w:r>
          </w:p>
        </w:tc>
        <w:tc>
          <w:tcPr/>
          <w:p>
            <w:pPr>
              <w:pStyle w:val="Compact"/>
              <w:jc w:val="left"/>
            </w:pPr>
            <w:r>
              <w:t xml:space="preserve">Immediate (cloud-hybrid)</w:t>
            </w:r>
          </w:p>
        </w:tc>
        <w:tc>
          <w:tcPr/>
          <w:p>
            <w:pPr>
              <w:pStyle w:val="Compact"/>
              <w:jc w:val="left"/>
            </w:pPr>
            <w:r>
              <w:t xml:space="preserve">25%</w:t>
            </w:r>
          </w:p>
        </w:tc>
        <w:tc>
          <w:tcPr/>
          <w:p>
            <w:pPr>
              <w:pStyle w:val="Compact"/>
              <w:jc w:val="left"/>
            </w:pPr>
            <w:r>
              <w:t xml:space="preserve">AWS-connected cluster nodes for training</w:t>
            </w:r>
          </w:p>
        </w:tc>
        <w:tc>
          <w:tcPr/>
          <w:p>
            <w:pPr>
              <w:pStyle w:val="Compact"/>
              <w:jc w:val="left"/>
            </w:pPr>
            <w:r>
              <w:t xml:space="preserve">Vendor-locked to AWS; no on-prem purchase option</w:t>
            </w:r>
          </w:p>
        </w:tc>
      </w:tr>
      <w:tr>
        <w:tc>
          <w:tcPr/>
          <w:p>
            <w:pPr>
              <w:pStyle w:val="Compact"/>
              <w:jc w:val="left"/>
            </w:pPr>
            <w:r>
              <w:rPr>
                <w:bCs/>
                <w:b/>
              </w:rPr>
              <w:t xml:space="preserve">Google TPU v6e/v7</w:t>
            </w:r>
          </w:p>
        </w:tc>
        <w:tc>
          <w:tcPr/>
          <w:p>
            <w:pPr>
              <w:pStyle w:val="Compact"/>
              <w:jc w:val="left"/>
            </w:pPr>
            <w:r>
              <w:t xml:space="preserve">Cloud only</w:t>
            </w:r>
          </w:p>
        </w:tc>
        <w:tc>
          <w:tcPr/>
          <w:p>
            <w:pPr>
              <w:pStyle w:val="Compact"/>
              <w:jc w:val="left"/>
            </w:pPr>
            <w:r>
              <w:t xml:space="preserve">Immediate (cloud-hybrid)</w:t>
            </w:r>
          </w:p>
        </w:tc>
        <w:tc>
          <w:tcPr/>
          <w:p>
            <w:pPr>
              <w:pStyle w:val="Compact"/>
              <w:jc w:val="left"/>
            </w:pPr>
            <w:r>
              <w:t xml:space="preserve">20%</w:t>
            </w:r>
          </w:p>
        </w:tc>
        <w:tc>
          <w:tcPr/>
          <w:p>
            <w:pPr>
              <w:pStyle w:val="Compact"/>
              <w:jc w:val="left"/>
            </w:pPr>
            <w:r>
              <w:t xml:space="preserve">GCP-connected nodes via JAX/TensorFlow</w:t>
            </w:r>
          </w:p>
        </w:tc>
        <w:tc>
          <w:tcPr/>
          <w:p>
            <w:pPr>
              <w:pStyle w:val="Compact"/>
              <w:jc w:val="left"/>
            </w:pPr>
            <w:r>
              <w:t xml:space="preserve">Vendor-locked to GCP; no on-prem availability</w:t>
            </w:r>
          </w:p>
        </w:tc>
      </w:tr>
      <w:tr>
        <w:tc>
          <w:tcPr/>
          <w:p>
            <w:pPr>
              <w:pStyle w:val="Compact"/>
              <w:jc w:val="left"/>
            </w:pPr>
            <w:r>
              <w:rPr>
                <w:bCs/>
                <w:b/>
              </w:rPr>
              <w:t xml:space="preserve">IBM z17 mainframe</w:t>
            </w:r>
          </w:p>
        </w:tc>
        <w:tc>
          <w:tcPr/>
          <w:p>
            <w:pPr>
              <w:pStyle w:val="Compact"/>
              <w:jc w:val="left"/>
            </w:pPr>
            <w:r>
              <w:t xml:space="preserve">Production</w:t>
            </w:r>
          </w:p>
        </w:tc>
        <w:tc>
          <w:tcPr/>
          <w:p>
            <w:pPr>
              <w:pStyle w:val="Compact"/>
              <w:jc w:val="left"/>
            </w:pPr>
            <w:r>
              <w:t xml:space="preserve">Immediate (if owned)</w:t>
            </w:r>
          </w:p>
        </w:tc>
        <w:tc>
          <w:tcPr/>
          <w:p>
            <w:pPr>
              <w:pStyle w:val="Compact"/>
              <w:jc w:val="left"/>
            </w:pPr>
            <w:r>
              <w:t xml:space="preserve">15%</w:t>
            </w:r>
          </w:p>
        </w:tc>
        <w:tc>
          <w:tcPr/>
          <w:p>
            <w:pPr>
              <w:pStyle w:val="Compact"/>
              <w:jc w:val="left"/>
            </w:pPr>
            <w:r>
              <w:t xml:space="preserve">Ultra-secure workload tier via Linux LPAR</w:t>
            </w:r>
          </w:p>
        </w:tc>
        <w:tc>
          <w:tcPr/>
          <w:p>
            <w:pPr>
              <w:pStyle w:val="Compact"/>
              <w:jc w:val="left"/>
            </w:pPr>
            <w:r>
              <w:t xml:space="preserve">$10-100x per-FLOPS cost vs. x86/GPU; big-endian porting</w:t>
            </w:r>
          </w:p>
        </w:tc>
      </w:tr>
      <w:tr>
        <w:tc>
          <w:tcPr/>
          <w:p>
            <w:pPr>
              <w:pStyle w:val="Compact"/>
              <w:jc w:val="left"/>
            </w:pPr>
            <w:r>
              <w:rPr>
                <w:bCs/>
                <w:b/>
              </w:rPr>
              <w:t xml:space="preserve">Etched AI Sohu</w:t>
            </w:r>
          </w:p>
        </w:tc>
        <w:tc>
          <w:tcPr/>
          <w:p>
            <w:pPr>
              <w:pStyle w:val="Compact"/>
              <w:jc w:val="left"/>
            </w:pPr>
            <w:r>
              <w:t xml:space="preserve">Pre-production</w:t>
            </w:r>
          </w:p>
        </w:tc>
        <w:tc>
          <w:tcPr/>
          <w:p>
            <w:pPr>
              <w:pStyle w:val="Compact"/>
              <w:jc w:val="left"/>
            </w:pPr>
            <w:r>
              <w:t xml:space="preserve">2027 (if available)</w:t>
            </w:r>
          </w:p>
        </w:tc>
        <w:tc>
          <w:tcPr/>
          <w:p>
            <w:pPr>
              <w:pStyle w:val="Compact"/>
              <w:jc w:val="left"/>
            </w:pPr>
            <w:r>
              <w:t xml:space="preserve">10%</w:t>
            </w:r>
          </w:p>
        </w:tc>
        <w:tc>
          <w:tcPr/>
          <w:p>
            <w:pPr>
              <w:pStyle w:val="Compact"/>
              <w:jc w:val="left"/>
            </w:pPr>
            <w:r>
              <w:t xml:space="preserve">Transformer-only inference node</w:t>
            </w:r>
          </w:p>
        </w:tc>
        <w:tc>
          <w:tcPr/>
          <w:p>
            <w:pPr>
              <w:pStyle w:val="Compact"/>
              <w:jc w:val="left"/>
            </w:pPr>
            <w:r>
              <w:t xml:space="preserve">Unproven silicon; cannot run MoE/diffusion/SSM; may not ship</w:t>
            </w:r>
          </w:p>
        </w:tc>
      </w:tr>
      <w:tr>
        <w:tc>
          <w:tcPr/>
          <w:p>
            <w:pPr>
              <w:pStyle w:val="Compact"/>
              <w:jc w:val="left"/>
            </w:pPr>
            <w:r>
              <w:rPr>
                <w:bCs/>
                <w:b/>
              </w:rPr>
              <w:t xml:space="preserve">IBM NorthPole</w:t>
            </w:r>
          </w:p>
        </w:tc>
        <w:tc>
          <w:tcPr/>
          <w:p>
            <w:pPr>
              <w:pStyle w:val="Compact"/>
              <w:jc w:val="left"/>
            </w:pPr>
            <w:r>
              <w:t xml:space="preserve">Limited samples</w:t>
            </w:r>
          </w:p>
        </w:tc>
        <w:tc>
          <w:tcPr/>
          <w:p>
            <w:pPr>
              <w:pStyle w:val="Compact"/>
              <w:jc w:val="left"/>
            </w:pPr>
            <w:r>
              <w:t xml:space="preserve">2028+</w:t>
            </w:r>
          </w:p>
        </w:tc>
        <w:tc>
          <w:tcPr/>
          <w:p>
            <w:pPr>
              <w:pStyle w:val="Compact"/>
              <w:jc w:val="left"/>
            </w:pPr>
            <w:r>
              <w:t xml:space="preserve">8%</w:t>
            </w:r>
          </w:p>
        </w:tc>
        <w:tc>
          <w:tcPr/>
          <w:p>
            <w:pPr>
              <w:pStyle w:val="Compact"/>
              <w:jc w:val="left"/>
            </w:pPr>
            <w:r>
              <w:t xml:space="preserve">Edge inference only (224 MB model max)</w:t>
            </w:r>
          </w:p>
        </w:tc>
        <w:tc>
          <w:tcPr/>
          <w:p>
            <w:pPr>
              <w:pStyle w:val="Compact"/>
              <w:jc w:val="left"/>
            </w:pPr>
            <w:r>
              <w:t xml:space="preserve">No Linux; research-only toolchain; integer-only precision</w:t>
            </w:r>
          </w:p>
        </w:tc>
      </w:tr>
      <w:tr>
        <w:tc>
          <w:tcPr/>
          <w:p>
            <w:pPr>
              <w:pStyle w:val="Compact"/>
              <w:jc w:val="left"/>
            </w:pPr>
            <w:r>
              <w:rPr>
                <w:bCs/>
                <w:b/>
              </w:rPr>
              <w:t xml:space="preserve">Photonic interconnect</w:t>
            </w:r>
          </w:p>
        </w:tc>
        <w:tc>
          <w:tcPr/>
          <w:p>
            <w:pPr>
              <w:pStyle w:val="Compact"/>
              <w:jc w:val="left"/>
            </w:pPr>
            <w:r>
              <w:t xml:space="preserve">Sampling 2026</w:t>
            </w:r>
          </w:p>
        </w:tc>
        <w:tc>
          <w:tcPr/>
          <w:p>
            <w:pPr>
              <w:pStyle w:val="Compact"/>
              <w:jc w:val="left"/>
            </w:pPr>
            <w:r>
              <w:t xml:space="preserve">2028-2030</w:t>
            </w:r>
          </w:p>
        </w:tc>
        <w:tc>
          <w:tcPr/>
          <w:p>
            <w:pPr>
              <w:pStyle w:val="Compact"/>
              <w:jc w:val="left"/>
            </w:pPr>
            <w:r>
              <w:t xml:space="preserve">5%</w:t>
            </w:r>
          </w:p>
        </w:tc>
        <w:tc>
          <w:tcPr/>
          <w:p>
            <w:pPr>
              <w:pStyle w:val="Compact"/>
              <w:jc w:val="left"/>
            </w:pPr>
            <w:r>
              <w:t xml:space="preserve">Rack-scale optical I/O between compute nodes</w:t>
            </w:r>
          </w:p>
        </w:tc>
        <w:tc>
          <w:tcPr/>
          <w:p>
            <w:pPr>
              <w:pStyle w:val="Compact"/>
              <w:jc w:val="left"/>
            </w:pPr>
            <w:r>
              <w:t xml:space="preserve">Not a compute node; replaces electrical interconnect only</w:t>
            </w:r>
          </w:p>
        </w:tc>
      </w:tr>
      <w:tr>
        <w:tc>
          <w:tcPr/>
          <w:p>
            <w:pPr>
              <w:pStyle w:val="Compact"/>
              <w:jc w:val="left"/>
            </w:pPr>
            <w:r>
              <w:rPr>
                <w:bCs/>
                <w:b/>
              </w:rPr>
              <w:t xml:space="preserve">Quantum (IBM/Google/IonQ)</w:t>
            </w:r>
          </w:p>
        </w:tc>
        <w:tc>
          <w:tcPr/>
          <w:p>
            <w:pPr>
              <w:pStyle w:val="Compact"/>
              <w:jc w:val="left"/>
            </w:pPr>
            <w:r>
              <w:t xml:space="preserve">Cloud API access</w:t>
            </w:r>
          </w:p>
        </w:tc>
        <w:tc>
          <w:tcPr/>
          <w:p>
            <w:pPr>
              <w:pStyle w:val="Compact"/>
              <w:jc w:val="left"/>
            </w:pPr>
            <w:r>
              <w:t xml:space="preserve">2029+</w:t>
            </w:r>
          </w:p>
        </w:tc>
        <w:tc>
          <w:tcPr/>
          <w:p>
            <w:pPr>
              <w:pStyle w:val="Compact"/>
              <w:jc w:val="left"/>
            </w:pPr>
            <w:r>
              <w:t xml:space="preserve">5%</w:t>
            </w:r>
          </w:p>
        </w:tc>
        <w:tc>
          <w:tcPr/>
          <w:p>
            <w:pPr>
              <w:pStyle w:val="Compact"/>
              <w:jc w:val="left"/>
            </w:pPr>
            <w:r>
              <w:t xml:space="preserve">“</w:t>
            </w:r>
            <w:r>
              <w:t xml:space="preserve">Quantum accelerator node</w:t>
            </w:r>
            <w:r>
              <w:t xml:space="preserve">”</w:t>
            </w:r>
            <w:r>
              <w:t xml:space="preserve"> </w:t>
            </w:r>
            <w:r>
              <w:t xml:space="preserve">via Qiskit/circuit APIs</w:t>
            </w:r>
          </w:p>
        </w:tc>
        <w:tc>
          <w:tcPr/>
          <w:p>
            <w:pPr>
              <w:pStyle w:val="Compact"/>
              <w:jc w:val="left"/>
            </w:pPr>
            <w:r>
              <w:t xml:space="preserve">Cryogenic infrastructure; cloud-only; error rates; niche workloads</w:t>
            </w:r>
          </w:p>
        </w:tc>
      </w:tr>
      <w:tr>
        <w:tc>
          <w:tcPr/>
          <w:p>
            <w:pPr>
              <w:pStyle w:val="Compact"/>
              <w:jc w:val="left"/>
            </w:pPr>
            <w:r>
              <w:rPr>
                <w:bCs/>
                <w:b/>
              </w:rPr>
              <w:t xml:space="preserve">Edge NPUs</w:t>
            </w:r>
            <w:r>
              <w:t xml:space="preserve"> </w:t>
            </w:r>
            <w:r>
              <w:t xml:space="preserve">(Qualcomm/Apple)</w:t>
            </w:r>
          </w:p>
        </w:tc>
        <w:tc>
          <w:tcPr/>
          <w:p>
            <w:pPr>
              <w:pStyle w:val="Compact"/>
              <w:jc w:val="left"/>
            </w:pPr>
            <w:r>
              <w:t xml:space="preserve">Production</w:t>
            </w:r>
          </w:p>
        </w:tc>
        <w:tc>
          <w:tcPr/>
          <w:p>
            <w:pPr>
              <w:pStyle w:val="Compact"/>
              <w:jc w:val="left"/>
            </w:pPr>
            <w:r>
              <w:t xml:space="preserve">Immediate (edge clusters)</w:t>
            </w:r>
          </w:p>
        </w:tc>
        <w:tc>
          <w:tcPr/>
          <w:p>
            <w:pPr>
              <w:pStyle w:val="Compact"/>
              <w:jc w:val="left"/>
            </w:pPr>
            <w:r>
              <w:t xml:space="preserve">5%</w:t>
            </w:r>
          </w:p>
        </w:tc>
        <w:tc>
          <w:tcPr/>
          <w:p>
            <w:pPr>
              <w:pStyle w:val="Compact"/>
              <w:jc w:val="left"/>
            </w:pPr>
            <w:r>
              <w:t xml:space="preserve">Edge micro-clusters for lightweight inference</w:t>
            </w:r>
          </w:p>
        </w:tc>
        <w:tc>
          <w:tcPr/>
          <w:p>
            <w:pPr>
              <w:pStyle w:val="Compact"/>
              <w:jc w:val="left"/>
            </w:pPr>
            <w:r>
              <w:t xml:space="preserve">Locked behind vendor SDKs; no low-level API; not datacenter scale</w:t>
            </w:r>
          </w:p>
        </w:tc>
      </w:tr>
      <w:tr>
        <w:tc>
          <w:tcPr/>
          <w:p>
            <w:pPr>
              <w:pStyle w:val="Compact"/>
              <w:jc w:val="left"/>
            </w:pPr>
            <w:r>
              <w:rPr>
                <w:bCs/>
                <w:b/>
              </w:rPr>
              <w:t xml:space="preserve">Intel Loihi 2</w:t>
            </w:r>
          </w:p>
        </w:tc>
        <w:tc>
          <w:tcPr/>
          <w:p>
            <w:pPr>
              <w:pStyle w:val="Compact"/>
              <w:jc w:val="left"/>
            </w:pPr>
            <w:r>
              <w:t xml:space="preserve">Research dev kit</w:t>
            </w:r>
          </w:p>
        </w:tc>
        <w:tc>
          <w:tcPr/>
          <w:p>
            <w:pPr>
              <w:pStyle w:val="Compact"/>
              <w:jc w:val="left"/>
            </w:pPr>
            <w:r>
              <w:t xml:space="preserve">2030+</w:t>
            </w:r>
          </w:p>
        </w:tc>
        <w:tc>
          <w:tcPr/>
          <w:p>
            <w:pPr>
              <w:pStyle w:val="Compact"/>
              <w:jc w:val="left"/>
            </w:pPr>
            <w:r>
              <w:t xml:space="preserve">3%</w:t>
            </w:r>
          </w:p>
        </w:tc>
        <w:tc>
          <w:tcPr/>
          <w:p>
            <w:pPr>
              <w:pStyle w:val="Compact"/>
              <w:jc w:val="left"/>
            </w:pPr>
            <w:r>
              <w:t xml:space="preserve">Neuromorphic research node (not production)</w:t>
            </w:r>
          </w:p>
        </w:tc>
        <w:tc>
          <w:tcPr/>
          <w:p>
            <w:pPr>
              <w:pStyle w:val="Compact"/>
              <w:jc w:val="left"/>
            </w:pPr>
            <w:r>
              <w:t xml:space="preserve">No general-purpose compute; separate software stack entirely</w:t>
            </w:r>
          </w:p>
        </w:tc>
      </w:tr>
      <w:tr>
        <w:tc>
          <w:tcPr/>
          <w:p>
            <w:pPr>
              <w:pStyle w:val="Compact"/>
              <w:jc w:val="left"/>
            </w:pPr>
            <w:r>
              <w:rPr>
                <w:bCs/>
                <w:b/>
              </w:rPr>
              <w:t xml:space="preserve">Graphcore IPU</w:t>
            </w:r>
          </w:p>
        </w:tc>
        <w:tc>
          <w:tcPr/>
          <w:p>
            <w:pPr>
              <w:pStyle w:val="Compact"/>
              <w:jc w:val="left"/>
            </w:pPr>
            <w:r>
              <w:t xml:space="preserve">Discontinued</w:t>
            </w:r>
          </w:p>
        </w:tc>
        <w:tc>
          <w:tcPr/>
          <w:p>
            <w:pPr>
              <w:pStyle w:val="Compact"/>
              <w:jc w:val="left"/>
            </w:pPr>
            <w:r>
              <w:t xml:space="preserve">N/A</w:t>
            </w:r>
          </w:p>
        </w:tc>
        <w:tc>
          <w:tcPr/>
          <w:p>
            <w:pPr>
              <w:pStyle w:val="Compact"/>
              <w:jc w:val="left"/>
            </w:pPr>
            <w:r>
              <w:t xml:space="preserve">&lt;1%</w:t>
            </w:r>
          </w:p>
        </w:tc>
        <w:tc>
          <w:tcPr/>
          <w:p>
            <w:pPr>
              <w:pStyle w:val="Compact"/>
              <w:jc w:val="left"/>
            </w:pPr>
            <w:r>
              <w:rPr>
                <w:bCs/>
                <w:b/>
              </w:rPr>
              <w:t xml:space="preserve">Do not integrate</w:t>
            </w:r>
          </w:p>
        </w:tc>
        <w:tc>
          <w:tcPr/>
          <w:p>
            <w:pPr>
              <w:pStyle w:val="Compact"/>
              <w:jc w:val="left"/>
            </w:pPr>
            <w:r>
              <w:t xml:space="preserve">Acquired by SoftBank July 2024; hardware no longer available</w:t>
            </w:r>
          </w:p>
        </w:tc>
      </w:tr>
      <w:tr>
        <w:tc>
          <w:tcPr/>
          <w:p>
            <w:pPr>
              <w:pStyle w:val="Compact"/>
              <w:jc w:val="left"/>
            </w:pPr>
            <w:r>
              <w:rPr>
                <w:bCs/>
                <w:b/>
              </w:rPr>
              <w:t xml:space="preserve">Bitcoin ASICs</w:t>
            </w:r>
            <w:r>
              <w:t xml:space="preserve"> </w:t>
            </w:r>
            <w:r>
              <w:t xml:space="preserve">(S19/S21)</w:t>
            </w:r>
          </w:p>
        </w:tc>
        <w:tc>
          <w:tcPr/>
          <w:p>
            <w:pPr>
              <w:pStyle w:val="Compact"/>
              <w:jc w:val="left"/>
            </w:pPr>
            <w:r>
              <w:t xml:space="preserve">E-waste for compute</w:t>
            </w:r>
          </w:p>
        </w:tc>
        <w:tc>
          <w:tcPr/>
          <w:p>
            <w:pPr>
              <w:pStyle w:val="Compact"/>
              <w:jc w:val="left"/>
            </w:pPr>
            <w:r>
              <w:t xml:space="preserve">Never</w:t>
            </w:r>
          </w:p>
        </w:tc>
        <w:tc>
          <w:tcPr/>
          <w:p>
            <w:pPr>
              <w:pStyle w:val="Compact"/>
              <w:jc w:val="left"/>
            </w:pPr>
            <w:r>
              <w:t xml:space="preserve">0%</w:t>
            </w:r>
          </w:p>
        </w:tc>
        <w:tc>
          <w:tcPr/>
          <w:p>
            <w:pPr>
              <w:pStyle w:val="Compact"/>
              <w:jc w:val="left"/>
            </w:pPr>
            <w:r>
              <w:rPr>
                <w:bCs/>
                <w:b/>
              </w:rPr>
              <w:t xml:space="preserve">Do not integrate</w:t>
            </w:r>
          </w:p>
        </w:tc>
        <w:tc>
          <w:tcPr/>
          <w:p>
            <w:pPr>
              <w:pStyle w:val="Compact"/>
              <w:jc w:val="left"/>
            </w:pPr>
            <w:r>
              <w:t xml:space="preserve">SHA-256 hardwired at transistor level; physically incapable</w:t>
            </w:r>
          </w:p>
        </w:tc>
      </w:tr>
      <w:tr>
        <w:tc>
          <w:tcPr/>
          <w:p>
            <w:pPr>
              <w:pStyle w:val="Compact"/>
              <w:jc w:val="left"/>
            </w:pPr>
            <w:r>
              <w:rPr>
                <w:bCs/>
                <w:b/>
              </w:rPr>
              <w:t xml:space="preserve">Neuralink BCI</w:t>
            </w:r>
          </w:p>
        </w:tc>
        <w:tc>
          <w:tcPr/>
          <w:p>
            <w:pPr>
              <w:pStyle w:val="Compact"/>
              <w:jc w:val="left"/>
            </w:pPr>
            <w:r>
              <w:t xml:space="preserve">Clinical trials</w:t>
            </w:r>
          </w:p>
        </w:tc>
        <w:tc>
          <w:tcPr/>
          <w:p>
            <w:pPr>
              <w:pStyle w:val="Compact"/>
              <w:jc w:val="left"/>
            </w:pPr>
            <w:r>
              <w:t xml:space="preserve">N/A</w:t>
            </w:r>
          </w:p>
        </w:tc>
        <w:tc>
          <w:tcPr/>
          <w:p>
            <w:pPr>
              <w:pStyle w:val="Compact"/>
              <w:jc w:val="left"/>
            </w:pPr>
            <w:r>
              <w:t xml:space="preserve">&lt;1%</w:t>
            </w:r>
          </w:p>
        </w:tc>
        <w:tc>
          <w:tcPr/>
          <w:p>
            <w:pPr>
              <w:pStyle w:val="Compact"/>
              <w:jc w:val="left"/>
            </w:pPr>
            <w:r>
              <w:rPr>
                <w:bCs/>
                <w:b/>
              </w:rPr>
              <w:t xml:space="preserve">Do not integrate</w:t>
            </w:r>
          </w:p>
        </w:tc>
        <w:tc>
          <w:tcPr/>
          <w:p>
            <w:pPr>
              <w:pStyle w:val="Compact"/>
              <w:jc w:val="left"/>
            </w:pPr>
            <w:r>
              <w:t xml:space="preserve">Medical device; no compute relevance; decades from integration</w:t>
            </w:r>
          </w:p>
        </w:tc>
      </w:tr>
    </w:tbl>
    <w:p>
      <w:pPr>
        <w:pStyle w:val="BodyText"/>
      </w:pPr>
      <w:r>
        <w:rPr>
          <w:bCs/>
          <w:b/>
        </w:rPr>
        <w:t xml:space="preserve">Table 2: Technology Readiness Assessment for HelixCluster exotic and future compute nodes.</w:t>
      </w:r>
      <w:r>
        <w:t xml:space="preserve"> </w:t>
      </w:r>
      <w:r>
        <w:t xml:space="preserve">Probability ratings integrate technical maturity, commercial availability, software ecosystem readiness, and architectural fit. Ratings below 10% indicate technologies that should receive zero engineering investment.</w:t>
      </w:r>
    </w:p>
    <w:bookmarkStart w:id="146" w:name="strategic-assessment"/>
    <w:p>
      <w:pPr>
        <w:pStyle w:val="Heading4"/>
      </w:pPr>
      <w:r>
        <w:t xml:space="preserve">7.4.1 Strategic Assessment</w:t>
      </w:r>
    </w:p>
    <w:p>
      <w:pPr>
        <w:pStyle w:val="FirstParagraph"/>
      </w:pPr>
      <w:r>
        <w:t xml:space="preserve">The exotic technology landscape offers three actionable opportunities and a long list of distractions.</w:t>
      </w:r>
    </w:p>
    <w:p>
      <w:pPr>
        <w:pStyle w:val="BodyText"/>
      </w:pPr>
      <w:r>
        <w:rPr>
          <w:bCs/>
          <w:b/>
        </w:rPr>
        <w:t xml:space="preserve">Actionable now:</w:t>
      </w:r>
      <w:r>
        <w:t xml:space="preserve"> </w:t>
      </w:r>
      <w:r>
        <w:t xml:space="preserve">Groq LPUs (cloud API immediately, on-prem pending vendor stability), SambaNova SN40L (on-prem with strong CoE support), and Cerebras CS-3 (on-prem for capital-rich deployments with large-model inference needs). These three systems represent genuine alternatives to GPU inference with measurable performance advantages.</w:t>
      </w:r>
    </w:p>
    <w:p>
      <w:pPr>
        <w:pStyle w:val="BodyText"/>
      </w:pPr>
      <w:r>
        <w:rPr>
          <w:bCs/>
          <w:b/>
        </w:rPr>
        <w:t xml:space="preserve">Monitor and prepare:</w:t>
      </w:r>
      <w:r>
        <w:t xml:space="preserve"> </w:t>
      </w:r>
      <w:r>
        <w:t xml:space="preserve">Photonic interconnects from Lightmatter and Ayar Labs will reshape cluster networking by 2028-2030. IBM’s z17 mainframe fills a niche for ultra-high-security, regulated workloads where price-performance is secondary to RAS guarantees. AWS Trainium3 and Google TPU v7 are viable cloud-hybrid training tiers for organizations already committed to those ecosystems.</w:t>
      </w:r>
    </w:p>
    <w:p>
      <w:pPr>
        <w:pStyle w:val="BodyText"/>
      </w:pPr>
      <w:r>
        <w:rPr>
          <w:bCs/>
          <w:b/>
        </w:rPr>
        <w:t xml:space="preserve">Ignore:</w:t>
      </w:r>
      <w:r>
        <w:t xml:space="preserve"> </w:t>
      </w:r>
      <w:r>
        <w:t xml:space="preserve">Bitcoin ASICs are physically incapable of general computation. Graphcore is defunct. Neuromorphic chips are research tools with no production software stack. Quantum computing is a 2029+ technology for all practical purposes. Neuralink is medical technology with no compute relevance.</w:t>
      </w:r>
    </w:p>
    <w:p>
      <w:pPr>
        <w:pStyle w:val="BodyText"/>
      </w:pPr>
      <w:r>
        <w:t xml:space="preserve">The honest assessment for cluster architects: exotic technologies are exciting but fragile. The Groq LPU’s 10x inference advantage is real, but the $20 billion NVIDIA acquisition introduces existential business risk. Cerebras’s wafer-scale engineering is remarkable, but $2-3 million per system excludes most deployments. SambaNova offers the most balanced profile—production hardware, on-prem availability, competitive performance—but lacks the ecosystem depth of NVIDIA. Bet on these technologies cautiously, if at all, and only after primary tiers of conventional GPU and CPU nodes are firmly established.</w:t>
      </w:r>
    </w:p>
    <w:p>
      <w:r>
        <w:pict>
          <v:rect style="width:0;height:1.5pt" o:hralign="center" o:hrstd="t" o:hr="t"/>
        </w:pict>
      </w:r>
    </w:p>
    <w:bookmarkEnd w:id="146"/>
    <w:bookmarkEnd w:id="147"/>
    <w:bookmarkEnd w:id="148"/>
    <w:bookmarkStart w:id="162" w:name="X8310324cd84ed3c6ca0161d40ee078baf208c7f"/>
    <w:p>
      <w:pPr>
        <w:pStyle w:val="Heading2"/>
      </w:pPr>
      <w:r>
        <w:t xml:space="preserve">8. Universal Integration Layer &amp; Complete Taxonomy</w:t>
      </w:r>
    </w:p>
    <w:p>
      <w:pPr>
        <w:pStyle w:val="FirstParagraph"/>
      </w:pPr>
      <w:r>
        <w:t xml:space="preserve">This chapter unifies all device categories into a single architecture: the automatic discovery engine, the complete 64-device taxonomy, the five-tier security model, and five validated cluster build recipes.</w:t>
      </w:r>
    </w:p>
    <w:p>
      <w:r>
        <w:pict>
          <v:rect style="width:0;height:1.5pt" o:hralign="center" o:hrstd="t" o:hr="t"/>
        </w:pict>
      </w:r>
    </w:p>
    <w:bookmarkStart w:id="151" w:name="device-discovery-protocol"/>
    <w:p>
      <w:pPr>
        <w:pStyle w:val="Heading3"/>
      </w:pPr>
      <w:r>
        <w:t xml:space="preserve">8.1 Device Discovery Protocol</w:t>
      </w:r>
    </w:p>
    <w:p>
      <w:pPr>
        <w:pStyle w:val="FirstParagraph"/>
      </w:pPr>
      <w:r>
        <w:t xml:space="preserve">Every node joining HelixCluster runs a discovery engine that probes hardware, assigns a tier, and generates a capability manifest for the control plane.</w:t>
      </w:r>
    </w:p>
    <w:bookmarkStart w:id="149" w:name="automatic-device-detection"/>
    <w:p>
      <w:pPr>
        <w:pStyle w:val="Heading4"/>
      </w:pPr>
      <w:r>
        <w:t xml:space="preserve">8.1.1 Automatic Device Detection</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Probe</w:t>
            </w:r>
          </w:p>
        </w:tc>
        <w:tc>
          <w:tcPr/>
          <w:p>
            <w:pPr>
              <w:pStyle w:val="Compact"/>
              <w:jc w:val="left"/>
            </w:pPr>
            <w:r>
              <w:t xml:space="preserve">Source</w:t>
            </w:r>
          </w:p>
        </w:tc>
        <w:tc>
          <w:tcPr/>
          <w:p>
            <w:pPr>
              <w:pStyle w:val="Compact"/>
              <w:jc w:val="left"/>
            </w:pPr>
            <w:r>
              <w:t xml:space="preserve">Extracted Data</w:t>
            </w:r>
          </w:p>
        </w:tc>
      </w:tr>
      <w:tr>
        <w:tc>
          <w:tcPr/>
          <w:p>
            <w:pPr>
              <w:pStyle w:val="Compact"/>
              <w:jc w:val="left"/>
            </w:pPr>
            <w:r>
              <w:t xml:space="preserve">CPU</w:t>
            </w:r>
          </w:p>
        </w:tc>
        <w:tc>
          <w:tcPr/>
          <w:p>
            <w:pPr>
              <w:pStyle w:val="Compact"/>
              <w:jc w:val="left"/>
            </w:pPr>
            <w:r>
              <w:rPr>
                <w:rStyle w:val="VerbatimChar"/>
              </w:rPr>
              <w:t xml:space="preserve">/proc/cpuinfo</w:t>
            </w:r>
          </w:p>
        </w:tc>
        <w:tc>
          <w:tcPr/>
          <w:p>
            <w:pPr>
              <w:pStyle w:val="Compact"/>
              <w:jc w:val="left"/>
            </w:pPr>
            <w:r>
              <w:t xml:space="preserve">ISA, cores, frequency, flags</w:t>
            </w:r>
          </w:p>
        </w:tc>
      </w:tr>
      <w:tr>
        <w:tc>
          <w:tcPr/>
          <w:p>
            <w:pPr>
              <w:pStyle w:val="Compact"/>
              <w:jc w:val="left"/>
            </w:pPr>
            <w:r>
              <w:t xml:space="preserve">GPU</w:t>
            </w:r>
          </w:p>
        </w:tc>
        <w:tc>
          <w:tcPr/>
          <w:p>
            <w:pPr>
              <w:pStyle w:val="Compact"/>
              <w:jc w:val="left"/>
            </w:pPr>
            <w:r>
              <w:t xml:space="preserve">Vulkan/CUDA/ROCm sysfs</w:t>
            </w:r>
          </w:p>
        </w:tc>
        <w:tc>
          <w:tcPr/>
          <w:p>
            <w:pPr>
              <w:pStyle w:val="Compact"/>
              <w:jc w:val="left"/>
            </w:pPr>
            <w:r>
              <w:t xml:space="preserve">Vendor, VRAM, compute APIs</w:t>
            </w:r>
          </w:p>
        </w:tc>
      </w:tr>
      <w:tr>
        <w:tc>
          <w:tcPr/>
          <w:p>
            <w:pPr>
              <w:pStyle w:val="Compact"/>
              <w:jc w:val="left"/>
            </w:pPr>
            <w:r>
              <w:t xml:space="preserve">RAM</w:t>
            </w:r>
          </w:p>
        </w:tc>
        <w:tc>
          <w:tcPr/>
          <w:p>
            <w:pPr>
              <w:pStyle w:val="Compact"/>
              <w:jc w:val="left"/>
            </w:pPr>
            <w:r>
              <w:rPr>
                <w:rStyle w:val="VerbatimChar"/>
              </w:rPr>
              <w:t xml:space="preserve">/proc/meminfo</w:t>
            </w:r>
          </w:p>
        </w:tc>
        <w:tc>
          <w:tcPr/>
          <w:p>
            <w:pPr>
              <w:pStyle w:val="Compact"/>
              <w:jc w:val="left"/>
            </w:pPr>
            <w:r>
              <w:t xml:space="preserve">Physical bytes</w:t>
            </w:r>
          </w:p>
        </w:tc>
      </w:tr>
      <w:tr>
        <w:tc>
          <w:tcPr/>
          <w:p>
            <w:pPr>
              <w:pStyle w:val="Compact"/>
              <w:jc w:val="left"/>
            </w:pPr>
            <w:r>
              <w:t xml:space="preserve">Storage</w:t>
            </w:r>
          </w:p>
        </w:tc>
        <w:tc>
          <w:tcPr/>
          <w:p>
            <w:pPr>
              <w:pStyle w:val="Compact"/>
              <w:jc w:val="left"/>
            </w:pPr>
            <w:r>
              <w:rPr>
                <w:rStyle w:val="VerbatimChar"/>
              </w:rPr>
              <w:t xml:space="preserve">statfs</w:t>
            </w:r>
          </w:p>
        </w:tc>
        <w:tc>
          <w:tcPr/>
          <w:p>
            <w:pPr>
              <w:pStyle w:val="Compact"/>
              <w:jc w:val="left"/>
            </w:pPr>
            <w:r>
              <w:t xml:space="preserve">Capacity, filesystem type</w:t>
            </w:r>
          </w:p>
        </w:tc>
      </w:tr>
      <w:tr>
        <w:tc>
          <w:tcPr/>
          <w:p>
            <w:pPr>
              <w:pStyle w:val="Compact"/>
              <w:jc w:val="left"/>
            </w:pPr>
            <w:r>
              <w:t xml:space="preserve">Network</w:t>
            </w:r>
          </w:p>
        </w:tc>
        <w:tc>
          <w:tcPr/>
          <w:p>
            <w:pPr>
              <w:pStyle w:val="Compact"/>
              <w:jc w:val="left"/>
            </w:pPr>
            <w:r>
              <w:rPr>
                <w:rStyle w:val="VerbatimChar"/>
              </w:rPr>
              <w:t xml:space="preserve">netlink</w:t>
            </w:r>
          </w:p>
        </w:tc>
        <w:tc>
          <w:tcPr/>
          <w:p>
            <w:pPr>
              <w:pStyle w:val="Compact"/>
              <w:jc w:val="left"/>
            </w:pPr>
            <w:r>
              <w:t xml:space="preserve">Speeds, IPs, mesh eligibility</w:t>
            </w:r>
          </w:p>
        </w:tc>
      </w:tr>
    </w:tbl>
    <w:p>
      <w:pPr>
        <w:pStyle w:val="BodyText"/>
      </w:pPr>
      <w:r>
        <w:t xml:space="preserve">These probes require no root privileges and complete in under five seconds.</w:t>
      </w:r>
    </w:p>
    <w:bookmarkEnd w:id="149"/>
    <w:bookmarkStart w:id="150" w:name="go-device-detection-engine"/>
    <w:p>
      <w:pPr>
        <w:pStyle w:val="Heading4"/>
      </w:pPr>
      <w:r>
        <w:t xml:space="preserve">8.1.2 Go Device Detection Engine</w:t>
      </w:r>
    </w:p>
    <w:p>
      <w:pPr>
        <w:pStyle w:val="SourceCode"/>
      </w:pPr>
      <w:r>
        <w:rPr>
          <w:rStyle w:val="KeywordTok"/>
        </w:rPr>
        <w:t xml:space="preserve">package</w:t>
      </w:r>
      <w:r>
        <w:rPr>
          <w:rStyle w:val="NormalTok"/>
        </w:rPr>
        <w:t xml:space="preserve"> discovery</w:t>
      </w:r>
      <w:r>
        <w:br/>
      </w:r>
      <w:r>
        <w:br/>
      </w:r>
      <w:r>
        <w:rPr>
          <w:rStyle w:val="KeywordTok"/>
        </w:rPr>
        <w:t xml:space="preserve">import</w:t>
      </w:r>
      <w:r>
        <w:rPr>
          <w:rStyle w:val="NormalTok"/>
        </w:rPr>
        <w:t xml:space="preserve"> </w:t>
      </w:r>
      <w:r>
        <w:rPr>
          <w:rStyle w:val="OperatorTok"/>
        </w:rPr>
        <w:t xml:space="preserve">(</w:t>
      </w:r>
      <w:r>
        <w:br/>
      </w:r>
      <w:r>
        <w:rPr>
          <w:rStyle w:val="NormalTok"/>
        </w:rPr>
        <w:t xml:space="preserve">    </w:t>
      </w:r>
      <w:r>
        <w:rPr>
          <w:rStyle w:val="StringTok"/>
        </w:rPr>
        <w:t xml:space="preserve">"os"</w:t>
      </w:r>
      <w:r>
        <w:br/>
      </w:r>
      <w:r>
        <w:rPr>
          <w:rStyle w:val="NormalTok"/>
        </w:rPr>
        <w:t xml:space="preserve">    </w:t>
      </w:r>
      <w:r>
        <w:rPr>
          <w:rStyle w:val="StringTok"/>
        </w:rPr>
        <w:t xml:space="preserve">"runtime"</w:t>
      </w:r>
      <w:r>
        <w:br/>
      </w:r>
      <w:r>
        <w:rPr>
          <w:rStyle w:val="NormalTok"/>
        </w:rPr>
        <w:t xml:space="preserve">    </w:t>
      </w:r>
      <w:r>
        <w:rPr>
          <w:rStyle w:val="StringTok"/>
        </w:rPr>
        <w:t xml:space="preserve">"strconv"</w:t>
      </w:r>
      <w:r>
        <w:br/>
      </w:r>
      <w:r>
        <w:rPr>
          <w:rStyle w:val="NormalTok"/>
        </w:rPr>
        <w:t xml:space="preserve">    </w:t>
      </w:r>
      <w:r>
        <w:rPr>
          <w:rStyle w:val="StringTok"/>
        </w:rPr>
        <w:t xml:space="preserve">"strings"</w:t>
      </w:r>
      <w:r>
        <w:br/>
      </w:r>
      <w:r>
        <w:rPr>
          <w:rStyle w:val="NormalTok"/>
        </w:rPr>
        <w:t xml:space="preserve">    </w:t>
      </w:r>
      <w:r>
        <w:rPr>
          <w:rStyle w:val="StringTok"/>
        </w:rPr>
        <w:t xml:space="preserve">"syscall"</w:t>
      </w:r>
      <w:r>
        <w:br/>
      </w:r>
      <w:r>
        <w:rPr>
          <w:rStyle w:val="NormalTok"/>
        </w:rPr>
        <w:t xml:space="preserve">    </w:t>
      </w:r>
      <w:r>
        <w:rPr>
          <w:rStyle w:val="StringTok"/>
        </w:rPr>
        <w:t xml:space="preserve">"time"</w:t>
      </w:r>
      <w:r>
        <w:br/>
      </w:r>
      <w:r>
        <w:rPr>
          <w:rStyle w:val="OperatorTok"/>
        </w:rPr>
        <w:t xml:space="preserve">)</w:t>
      </w:r>
      <w:r>
        <w:br/>
      </w:r>
      <w:r>
        <w:br/>
      </w:r>
      <w:r>
        <w:rPr>
          <w:rStyle w:val="KeywordTok"/>
        </w:rPr>
        <w:t xml:space="preserve">type</w:t>
      </w:r>
      <w:r>
        <w:rPr>
          <w:rStyle w:val="NormalTok"/>
        </w:rPr>
        <w:t xml:space="preserve"> DeviceProfile </w:t>
      </w:r>
      <w:r>
        <w:rPr>
          <w:rStyle w:val="KeywordTok"/>
        </w:rPr>
        <w:t xml:space="preserve">struct</w:t>
      </w:r>
      <w:r>
        <w:rPr>
          <w:rStyle w:val="NormalTok"/>
        </w:rPr>
        <w:t xml:space="preserve"> </w:t>
      </w:r>
      <w:r>
        <w:rPr>
          <w:rStyle w:val="OperatorTok"/>
        </w:rPr>
        <w:t xml:space="preserve">{</w:t>
      </w:r>
      <w:r>
        <w:br/>
      </w:r>
      <w:r>
        <w:rPr>
          <w:rStyle w:val="NormalTok"/>
        </w:rPr>
        <w:t xml:space="preserve">    DeviceID         </w:t>
      </w:r>
      <w:r>
        <w:rPr>
          <w:rStyle w:val="DataTypeTok"/>
        </w:rPr>
        <w:t xml:space="preserve">string</w:t>
      </w:r>
      <w:r>
        <w:rPr>
          <w:rStyle w:val="NormalTok"/>
        </w:rPr>
        <w:t xml:space="preserve">    </w:t>
      </w:r>
      <w:r>
        <w:rPr>
          <w:rStyle w:val="StringTok"/>
        </w:rPr>
        <w:t xml:space="preserve">`json:"device_id"`</w:t>
      </w:r>
      <w:r>
        <w:br/>
      </w:r>
      <w:r>
        <w:rPr>
          <w:rStyle w:val="NormalTok"/>
        </w:rPr>
        <w:t xml:space="preserve">    Hostname         </w:t>
      </w:r>
      <w:r>
        <w:rPr>
          <w:rStyle w:val="DataTypeTok"/>
        </w:rPr>
        <w:t xml:space="preserve">string</w:t>
      </w:r>
      <w:r>
        <w:rPr>
          <w:rStyle w:val="NormalTok"/>
        </w:rPr>
        <w:t xml:space="preserve">    </w:t>
      </w:r>
      <w:r>
        <w:rPr>
          <w:rStyle w:val="StringTok"/>
        </w:rPr>
        <w:t xml:space="preserve">`json:"hostname"`</w:t>
      </w:r>
      <w:r>
        <w:br/>
      </w:r>
      <w:r>
        <w:rPr>
          <w:rStyle w:val="NormalTok"/>
        </w:rPr>
        <w:t xml:space="preserve">    Architecture     </w:t>
      </w:r>
      <w:r>
        <w:rPr>
          <w:rStyle w:val="DataTypeTok"/>
        </w:rPr>
        <w:t xml:space="preserve">string</w:t>
      </w:r>
      <w:r>
        <w:rPr>
          <w:rStyle w:val="NormalTok"/>
        </w:rPr>
        <w:t xml:space="preserve">    </w:t>
      </w:r>
      <w:r>
        <w:rPr>
          <w:rStyle w:val="StringTok"/>
        </w:rPr>
        <w:t xml:space="preserve">`json:"architecture"`</w:t>
      </w:r>
      <w:r>
        <w:br/>
      </w:r>
      <w:r>
        <w:rPr>
          <w:rStyle w:val="NormalTok"/>
        </w:rPr>
        <w:t xml:space="preserve">    CPUModel         </w:t>
      </w:r>
      <w:r>
        <w:rPr>
          <w:rStyle w:val="DataTypeTok"/>
        </w:rPr>
        <w:t xml:space="preserve">string</w:t>
      </w:r>
      <w:r>
        <w:rPr>
          <w:rStyle w:val="NormalTok"/>
        </w:rPr>
        <w:t xml:space="preserve">    </w:t>
      </w:r>
      <w:r>
        <w:rPr>
          <w:rStyle w:val="StringTok"/>
        </w:rPr>
        <w:t xml:space="preserve">`json:"cpu_model"`</w:t>
      </w:r>
      <w:r>
        <w:br/>
      </w:r>
      <w:r>
        <w:rPr>
          <w:rStyle w:val="NormalTok"/>
        </w:rPr>
        <w:t xml:space="preserve">    CPUCores         </w:t>
      </w:r>
      <w:r>
        <w:rPr>
          <w:rStyle w:val="DataTypeTok"/>
        </w:rPr>
        <w:t xml:space="preserve">int</w:t>
      </w:r>
      <w:r>
        <w:rPr>
          <w:rStyle w:val="NormalTok"/>
        </w:rPr>
        <w:t xml:space="preserve">       </w:t>
      </w:r>
      <w:r>
        <w:rPr>
          <w:rStyle w:val="StringTok"/>
        </w:rPr>
        <w:t xml:space="preserve">`json:"cpu_cores"`</w:t>
      </w:r>
      <w:r>
        <w:br/>
      </w:r>
      <w:r>
        <w:rPr>
          <w:rStyle w:val="NormalTok"/>
        </w:rPr>
        <w:t xml:space="preserve">    CPUFeatures      </w:t>
      </w:r>
      <w:r>
        <w:rPr>
          <w:rStyle w:val="OperatorTok"/>
        </w:rPr>
        <w:t xml:space="preserve">[]</w:t>
      </w:r>
      <w:r>
        <w:rPr>
          <w:rStyle w:val="DataTypeTok"/>
        </w:rPr>
        <w:t xml:space="preserve">string</w:t>
      </w:r>
      <w:r>
        <w:rPr>
          <w:rStyle w:val="NormalTok"/>
        </w:rPr>
        <w:t xml:space="preserve">  </w:t>
      </w:r>
      <w:r>
        <w:rPr>
          <w:rStyle w:val="StringTok"/>
        </w:rPr>
        <w:t xml:space="preserve">`json:"cpu_features"`</w:t>
      </w:r>
      <w:r>
        <w:br/>
      </w:r>
      <w:r>
        <w:rPr>
          <w:rStyle w:val="NormalTok"/>
        </w:rPr>
        <w:t xml:space="preserve">    RAMBytes         </w:t>
      </w:r>
      <w:r>
        <w:rPr>
          <w:rStyle w:val="DataTypeTok"/>
        </w:rPr>
        <w:t xml:space="preserve">uint64</w:t>
      </w:r>
      <w:r>
        <w:rPr>
          <w:rStyle w:val="NormalTok"/>
        </w:rPr>
        <w:t xml:space="preserve">    </w:t>
      </w:r>
      <w:r>
        <w:rPr>
          <w:rStyle w:val="StringTok"/>
        </w:rPr>
        <w:t xml:space="preserve">`json:"ram_bytes"`</w:t>
      </w:r>
      <w:r>
        <w:br/>
      </w:r>
      <w:r>
        <w:rPr>
          <w:rStyle w:val="NormalTok"/>
        </w:rPr>
        <w:t xml:space="preserve">    StorageBytes     </w:t>
      </w:r>
      <w:r>
        <w:rPr>
          <w:rStyle w:val="DataTypeTok"/>
        </w:rPr>
        <w:t xml:space="preserve">uint64</w:t>
      </w:r>
      <w:r>
        <w:rPr>
          <w:rStyle w:val="NormalTok"/>
        </w:rPr>
        <w:t xml:space="preserve">    </w:t>
      </w:r>
      <w:r>
        <w:rPr>
          <w:rStyle w:val="StringTok"/>
        </w:rPr>
        <w:t xml:space="preserve">`json:"storage_bytes"`</w:t>
      </w:r>
      <w:r>
        <w:br/>
      </w:r>
      <w:r>
        <w:rPr>
          <w:rStyle w:val="NormalTok"/>
        </w:rPr>
        <w:t xml:space="preserve">    ComputeClasses   </w:t>
      </w:r>
      <w:r>
        <w:rPr>
          <w:rStyle w:val="OperatorTok"/>
        </w:rPr>
        <w:t xml:space="preserve">[]</w:t>
      </w:r>
      <w:r>
        <w:rPr>
          <w:rStyle w:val="DataTypeTok"/>
        </w:rPr>
        <w:t xml:space="preserve">string</w:t>
      </w:r>
      <w:r>
        <w:rPr>
          <w:rStyle w:val="NormalTok"/>
        </w:rPr>
        <w:t xml:space="preserve">  </w:t>
      </w:r>
      <w:r>
        <w:rPr>
          <w:rStyle w:val="StringTok"/>
        </w:rPr>
        <w:t xml:space="preserve">`json:"compute_classes"`</w:t>
      </w:r>
      <w:r>
        <w:br/>
      </w:r>
      <w:r>
        <w:rPr>
          <w:rStyle w:val="NormalTok"/>
        </w:rPr>
        <w:t xml:space="preserve">    GPUs             </w:t>
      </w:r>
      <w:r>
        <w:rPr>
          <w:rStyle w:val="OperatorTok"/>
        </w:rPr>
        <w:t xml:space="preserve">[]</w:t>
      </w:r>
      <w:r>
        <w:rPr>
          <w:rStyle w:val="NormalTok"/>
        </w:rPr>
        <w:t xml:space="preserve">GPUInfo </w:t>
      </w:r>
      <w:r>
        <w:rPr>
          <w:rStyle w:val="StringTok"/>
        </w:rPr>
        <w:t xml:space="preserve">`json:"gpus,omitempty"`</w:t>
      </w:r>
      <w:r>
        <w:br/>
      </w:r>
      <w:r>
        <w:rPr>
          <w:rStyle w:val="NormalTok"/>
        </w:rPr>
        <w:t xml:space="preserve">    NPUs             </w:t>
      </w:r>
      <w:r>
        <w:rPr>
          <w:rStyle w:val="OperatorTok"/>
        </w:rPr>
        <w:t xml:space="preserve">[]</w:t>
      </w:r>
      <w:r>
        <w:rPr>
          <w:rStyle w:val="NormalTok"/>
        </w:rPr>
        <w:t xml:space="preserve">NPUInfo </w:t>
      </w:r>
      <w:r>
        <w:rPr>
          <w:rStyle w:val="StringTok"/>
        </w:rPr>
        <w:t xml:space="preserve">`json:"npus,omitempty"`</w:t>
      </w:r>
      <w:r>
        <w:br/>
      </w:r>
      <w:r>
        <w:rPr>
          <w:rStyle w:val="NormalTok"/>
        </w:rPr>
        <w:t xml:space="preserve">    OS               </w:t>
      </w:r>
      <w:r>
        <w:rPr>
          <w:rStyle w:val="DataTypeTok"/>
        </w:rPr>
        <w:t xml:space="preserve">string</w:t>
      </w:r>
      <w:r>
        <w:rPr>
          <w:rStyle w:val="NormalTok"/>
        </w:rPr>
        <w:t xml:space="preserve">    </w:t>
      </w:r>
      <w:r>
        <w:rPr>
          <w:rStyle w:val="StringTok"/>
        </w:rPr>
        <w:t xml:space="preserve">`json:"os"`</w:t>
      </w:r>
      <w:r>
        <w:br/>
      </w:r>
      <w:r>
        <w:rPr>
          <w:rStyle w:val="NormalTok"/>
        </w:rPr>
        <w:t xml:space="preserve">    ContainerRuntime </w:t>
      </w:r>
      <w:r>
        <w:rPr>
          <w:rStyle w:val="DataTypeTok"/>
        </w:rPr>
        <w:t xml:space="preserve">string</w:t>
      </w:r>
      <w:r>
        <w:rPr>
          <w:rStyle w:val="NormalTok"/>
        </w:rPr>
        <w:t xml:space="preserve">    </w:t>
      </w:r>
      <w:r>
        <w:rPr>
          <w:rStyle w:val="StringTok"/>
        </w:rPr>
        <w:t xml:space="preserve">`json:"container_runtime"`</w:t>
      </w:r>
      <w:r>
        <w:br/>
      </w:r>
      <w:r>
        <w:rPr>
          <w:rStyle w:val="NormalTok"/>
        </w:rPr>
        <w:t xml:space="preserve">    AssignedTier     </w:t>
      </w:r>
      <w:r>
        <w:rPr>
          <w:rStyle w:val="DataTypeTok"/>
        </w:rPr>
        <w:t xml:space="preserve">string</w:t>
      </w:r>
      <w:r>
        <w:rPr>
          <w:rStyle w:val="NormalTok"/>
        </w:rPr>
        <w:t xml:space="preserve">    </w:t>
      </w:r>
      <w:r>
        <w:rPr>
          <w:rStyle w:val="StringTok"/>
        </w:rPr>
        <w:t xml:space="preserve">`json:"assigned_tier"`</w:t>
      </w:r>
      <w:r>
        <w:br/>
      </w:r>
      <w:r>
        <w:rPr>
          <w:rStyle w:val="NormalTok"/>
        </w:rPr>
        <w:t xml:space="preserve">    TrustLevel       </w:t>
      </w:r>
      <w:r>
        <w:rPr>
          <w:rStyle w:val="DataTypeTok"/>
        </w:rPr>
        <w:t xml:space="preserve">string</w:t>
      </w:r>
      <w:r>
        <w:rPr>
          <w:rStyle w:val="NormalTok"/>
        </w:rPr>
        <w:t xml:space="preserve">    </w:t>
      </w:r>
      <w:r>
        <w:rPr>
          <w:rStyle w:val="StringTok"/>
        </w:rPr>
        <w:t xml:space="preserve">`json:"trust_level"`</w:t>
      </w:r>
      <w:r>
        <w:br/>
      </w:r>
      <w:r>
        <w:rPr>
          <w:rStyle w:val="OperatorTok"/>
        </w:rPr>
        <w:t xml:space="preserve">}</w:t>
      </w:r>
      <w:r>
        <w:br/>
      </w:r>
      <w:r>
        <w:br/>
      </w:r>
      <w:r>
        <w:rPr>
          <w:rStyle w:val="KeywordTok"/>
        </w:rPr>
        <w:t xml:space="preserve">type</w:t>
      </w:r>
      <w:r>
        <w:rPr>
          <w:rStyle w:val="NormalTok"/>
        </w:rPr>
        <w:t xml:space="preserve"> GPUInfo </w:t>
      </w:r>
      <w:r>
        <w:rPr>
          <w:rStyle w:val="KeywordTok"/>
        </w:rPr>
        <w:t xml:space="preserve">struct</w:t>
      </w:r>
      <w:r>
        <w:rPr>
          <w:rStyle w:val="NormalTok"/>
        </w:rPr>
        <w:t xml:space="preserve"> </w:t>
      </w:r>
      <w:r>
        <w:rPr>
          <w:rStyle w:val="OperatorTok"/>
        </w:rPr>
        <w:t xml:space="preserve">{</w:t>
      </w:r>
      <w:r>
        <w:br/>
      </w:r>
      <w:r>
        <w:rPr>
          <w:rStyle w:val="NormalTok"/>
        </w:rPr>
        <w:t xml:space="preserve">    Vendor      </w:t>
      </w:r>
      <w:r>
        <w:rPr>
          <w:rStyle w:val="DataTypeTok"/>
        </w:rPr>
        <w:t xml:space="preserve">string</w:t>
      </w:r>
      <w:r>
        <w:rPr>
          <w:rStyle w:val="NormalTok"/>
        </w:rPr>
        <w:t xml:space="preserve">   </w:t>
      </w:r>
      <w:r>
        <w:rPr>
          <w:rStyle w:val="StringTok"/>
        </w:rPr>
        <w:t xml:space="preserve">`json:"vendor"`</w:t>
      </w:r>
      <w:r>
        <w:br/>
      </w:r>
      <w:r>
        <w:rPr>
          <w:rStyle w:val="NormalTok"/>
        </w:rPr>
        <w:t xml:space="preserve">    Model       </w:t>
      </w:r>
      <w:r>
        <w:rPr>
          <w:rStyle w:val="DataTypeTok"/>
        </w:rPr>
        <w:t xml:space="preserve">string</w:t>
      </w:r>
      <w:r>
        <w:rPr>
          <w:rStyle w:val="NormalTok"/>
        </w:rPr>
        <w:t xml:space="preserve">   </w:t>
      </w:r>
      <w:r>
        <w:rPr>
          <w:rStyle w:val="StringTok"/>
        </w:rPr>
        <w:t xml:space="preserve">`json:"model"`</w:t>
      </w:r>
      <w:r>
        <w:br/>
      </w:r>
      <w:r>
        <w:rPr>
          <w:rStyle w:val="NormalTok"/>
        </w:rPr>
        <w:t xml:space="preserve">    ComputeAPIs </w:t>
      </w:r>
      <w:r>
        <w:rPr>
          <w:rStyle w:val="OperatorTok"/>
        </w:rPr>
        <w:t xml:space="preserve">[]</w:t>
      </w:r>
      <w:r>
        <w:rPr>
          <w:rStyle w:val="DataTypeTok"/>
        </w:rPr>
        <w:t xml:space="preserve">string</w:t>
      </w:r>
      <w:r>
        <w:rPr>
          <w:rStyle w:val="NormalTok"/>
        </w:rPr>
        <w:t xml:space="preserve"> </w:t>
      </w:r>
      <w:r>
        <w:rPr>
          <w:rStyle w:val="StringTok"/>
        </w:rPr>
        <w:t xml:space="preserve">`json:"compute_apis"`</w:t>
      </w:r>
      <w:r>
        <w:br/>
      </w:r>
      <w:r>
        <w:rPr>
          <w:rStyle w:val="OperatorTok"/>
        </w:rPr>
        <w:t xml:space="preserve">}</w:t>
      </w:r>
      <w:r>
        <w:br/>
      </w:r>
      <w:r>
        <w:br/>
      </w:r>
      <w:r>
        <w:rPr>
          <w:rStyle w:val="KeywordTok"/>
        </w:rPr>
        <w:t xml:space="preserve">type</w:t>
      </w:r>
      <w:r>
        <w:rPr>
          <w:rStyle w:val="NormalTok"/>
        </w:rPr>
        <w:t xml:space="preserve"> NPUInfo </w:t>
      </w:r>
      <w:r>
        <w:rPr>
          <w:rStyle w:val="KeywordTok"/>
        </w:rPr>
        <w:t xml:space="preserve">struct</w:t>
      </w:r>
      <w:r>
        <w:rPr>
          <w:rStyle w:val="NormalTok"/>
        </w:rPr>
        <w:t xml:space="preserve"> </w:t>
      </w:r>
      <w:r>
        <w:rPr>
          <w:rStyle w:val="OperatorTok"/>
        </w:rPr>
        <w:t xml:space="preserve">{</w:t>
      </w:r>
      <w:r>
        <w:br/>
      </w:r>
      <w:r>
        <w:rPr>
          <w:rStyle w:val="NormalTok"/>
        </w:rPr>
        <w:t xml:space="preserve">    Vendor   </w:t>
      </w:r>
      <w:r>
        <w:rPr>
          <w:rStyle w:val="DataTypeTok"/>
        </w:rPr>
        <w:t xml:space="preserve">string</w:t>
      </w:r>
      <w:r>
        <w:rPr>
          <w:rStyle w:val="NormalTok"/>
        </w:rPr>
        <w:t xml:space="preserve">  </w:t>
      </w:r>
      <w:r>
        <w:rPr>
          <w:rStyle w:val="StringTok"/>
        </w:rPr>
        <w:t xml:space="preserve">`json:"vendor"`</w:t>
      </w:r>
      <w:r>
        <w:br/>
      </w:r>
      <w:r>
        <w:rPr>
          <w:rStyle w:val="NormalTok"/>
        </w:rPr>
        <w:t xml:space="preserve">    Model    </w:t>
      </w:r>
      <w:r>
        <w:rPr>
          <w:rStyle w:val="DataTypeTok"/>
        </w:rPr>
        <w:t xml:space="preserve">string</w:t>
      </w:r>
      <w:r>
        <w:rPr>
          <w:rStyle w:val="NormalTok"/>
        </w:rPr>
        <w:t xml:space="preserve">  </w:t>
      </w:r>
      <w:r>
        <w:rPr>
          <w:rStyle w:val="StringTok"/>
        </w:rPr>
        <w:t xml:space="preserve">`json:"model"`</w:t>
      </w:r>
      <w:r>
        <w:br/>
      </w:r>
      <w:r>
        <w:rPr>
          <w:rStyle w:val="NormalTok"/>
        </w:rPr>
        <w:t xml:space="preserve">    TOPsINT8 </w:t>
      </w:r>
      <w:r>
        <w:rPr>
          <w:rStyle w:val="DataTypeTok"/>
        </w:rPr>
        <w:t xml:space="preserve">float64</w:t>
      </w:r>
      <w:r>
        <w:rPr>
          <w:rStyle w:val="NormalTok"/>
        </w:rPr>
        <w:t xml:space="preserve"> </w:t>
      </w:r>
      <w:r>
        <w:rPr>
          <w:rStyle w:val="StringTok"/>
        </w:rPr>
        <w:t xml:space="preserve">`json:"tops_int8"`</w:t>
      </w:r>
      <w:r>
        <w:br/>
      </w:r>
      <w:r>
        <w:rPr>
          <w:rStyle w:val="OperatorTok"/>
        </w:rPr>
        <w:t xml:space="preserve">}</w:t>
      </w:r>
      <w:r>
        <w:br/>
      </w:r>
      <w:r>
        <w:br/>
      </w:r>
      <w:r>
        <w:rPr>
          <w:rStyle w:val="KeywordTok"/>
        </w:rPr>
        <w:t xml:space="preserve">type</w:t>
      </w:r>
      <w:r>
        <w:rPr>
          <w:rStyle w:val="NormalTok"/>
        </w:rPr>
        <w:t xml:space="preserve"> DiscoveryEngine </w:t>
      </w:r>
      <w:r>
        <w:rPr>
          <w:rStyle w:val="KeywordTok"/>
        </w:rPr>
        <w:t xml:space="preserve">struct</w:t>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de </w:t>
      </w:r>
      <w:r>
        <w:rPr>
          <w:rStyle w:val="OperatorTok"/>
        </w:rPr>
        <w:t xml:space="preserve">*</w:t>
      </w:r>
      <w:r>
        <w:rPr>
          <w:rStyle w:val="NormalTok"/>
        </w:rPr>
        <w:t xml:space="preserve">DiscoveryEngine</w:t>
      </w:r>
      <w:r>
        <w:rPr>
          <w:rStyle w:val="OperatorTok"/>
        </w:rPr>
        <w:t xml:space="preserve">)</w:t>
      </w:r>
      <w:r>
        <w:rPr>
          <w:rStyle w:val="NormalTok"/>
        </w:rPr>
        <w:t xml:space="preserve"> Discover</w:t>
      </w:r>
      <w:r>
        <w:rPr>
          <w:rStyle w:val="OperatorTok"/>
        </w:rPr>
        <w:t xml:space="preserve">()</w:t>
      </w:r>
      <w:r>
        <w:rPr>
          <w:rStyle w:val="NormalTok"/>
        </w:rPr>
        <w:t xml:space="preserve"> </w:t>
      </w:r>
      <w:r>
        <w:rPr>
          <w:rStyle w:val="OperatorTok"/>
        </w:rPr>
        <w:t xml:space="preserve">(*</w:t>
      </w:r>
      <w:r>
        <w:rPr>
          <w:rStyle w:val="NormalTok"/>
        </w:rPr>
        <w:t xml:space="preserve">DeviceProfile</w:t>
      </w:r>
      <w:r>
        <w:rPr>
          <w:rStyle w:val="OperatorTok"/>
        </w:rPr>
        <w:t xml:space="preserve">,</w:t>
      </w:r>
      <w:r>
        <w:rPr>
          <w:rStyle w:val="NormalTok"/>
        </w:rPr>
        <w:t xml:space="preserve"> </w:t>
      </w:r>
      <w:r>
        <w:rPr>
          <w:rStyle w:val="DataType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p </w:t>
      </w:r>
      <w:r>
        <w:rPr>
          <w:rStyle w:val="OperatorTok"/>
        </w:rPr>
        <w:t xml:space="preserve">:=</w:t>
      </w:r>
      <w:r>
        <w:rPr>
          <w:rStyle w:val="NormalTok"/>
        </w:rPr>
        <w:t xml:space="preserve"> </w:t>
      </w:r>
      <w:r>
        <w:rPr>
          <w:rStyle w:val="OperatorTok"/>
        </w:rPr>
        <w:t xml:space="preserve">&amp;</w:t>
      </w:r>
      <w:r>
        <w:rPr>
          <w:rStyle w:val="NormalTok"/>
        </w:rPr>
        <w:t xml:space="preserve">DeviceProfile</w:t>
      </w:r>
      <w:r>
        <w:rPr>
          <w:rStyle w:val="OperatorTok"/>
        </w:rPr>
        <w:t xml:space="preserve">{</w:t>
      </w:r>
      <w:r>
        <w:rPr>
          <w:rStyle w:val="NormalTok"/>
        </w:rPr>
        <w:t xml:space="preserve">DeviceID</w:t>
      </w:r>
      <w:r>
        <w:rPr>
          <w:rStyle w:val="OperatorTok"/>
        </w:rPr>
        <w:t xml:space="preserve">:</w:t>
      </w:r>
      <w:r>
        <w:rPr>
          <w:rStyle w:val="NormalTok"/>
        </w:rPr>
        <w:t xml:space="preserve"> generateDeviceID</w:t>
      </w:r>
      <w:r>
        <w:rPr>
          <w:rStyle w:val="OperatorTok"/>
        </w:rPr>
        <w:t xml:space="preserve">(),</w:t>
      </w:r>
      <w:r>
        <w:rPr>
          <w:rStyle w:val="NormalTok"/>
        </w:rPr>
        <w:t xml:space="preserve"> ComputeClasses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"cpu"</w:t>
      </w:r>
      <w:r>
        <w:rPr>
          <w:rStyle w:val="OperatorTok"/>
        </w:rPr>
        <w:t xml:space="preserve">}}</w:t>
      </w:r>
      <w:r>
        <w:br/>
      </w:r>
      <w:r>
        <w:rPr>
          <w:rStyle w:val="NormalTok"/>
        </w:rPr>
        <w:t xml:space="preserve">    p</w:t>
      </w:r>
      <w:r>
        <w:rPr>
          <w:rStyle w:val="OperatorTok"/>
        </w:rPr>
        <w:t xml:space="preserve">.</w:t>
      </w:r>
      <w:r>
        <w:rPr>
          <w:rStyle w:val="NormalTok"/>
        </w:rPr>
        <w:t xml:space="preserve">Hostname</w:t>
      </w:r>
      <w:r>
        <w:rPr>
          <w:rStyle w:val="OperatorTok"/>
        </w:rPr>
        <w:t xml:space="preserve">,</w:t>
      </w:r>
      <w:r>
        <w:rPr>
          <w:rStyle w:val="NormalTok"/>
        </w:rPr>
        <w:t xml:space="preserve"> _ </w:t>
      </w:r>
      <w:r>
        <w:rPr>
          <w:rStyle w:val="OperatorTok"/>
        </w:rPr>
        <w:t xml:space="preserve">=</w:t>
      </w:r>
      <w:r>
        <w:rPr>
          <w:rStyle w:val="NormalTok"/>
        </w:rPr>
        <w:t xml:space="preserve"> os</w:t>
      </w:r>
      <w:r>
        <w:rPr>
          <w:rStyle w:val="OperatorTok"/>
        </w:rPr>
        <w:t xml:space="preserve">.</w:t>
      </w:r>
      <w:r>
        <w:rPr>
          <w:rStyle w:val="NormalTok"/>
        </w:rPr>
        <w:t xml:space="preserve">Hostname</w:t>
      </w:r>
      <w:r>
        <w:rPr>
          <w:rStyle w:val="OperatorTok"/>
        </w:rPr>
        <w:t xml:space="preserve">()</w:t>
      </w:r>
      <w:r>
        <w:br/>
      </w:r>
      <w:r>
        <w:rPr>
          <w:rStyle w:val="NormalTok"/>
        </w:rPr>
        <w:t xml:space="preserve">    p</w:t>
      </w:r>
      <w:r>
        <w:rPr>
          <w:rStyle w:val="OperatorTok"/>
        </w:rPr>
        <w:t xml:space="preserve">.</w:t>
      </w:r>
      <w:r>
        <w:rPr>
          <w:rStyle w:val="NormalTok"/>
        </w:rPr>
        <w:t xml:space="preserve">Architecture </w:t>
      </w:r>
      <w:r>
        <w:rPr>
          <w:rStyle w:val="OperatorTok"/>
        </w:rPr>
        <w:t xml:space="preserve">=</w:t>
      </w:r>
      <w:r>
        <w:rPr>
          <w:rStyle w:val="NormalTok"/>
        </w:rPr>
        <w:t xml:space="preserve"> runtime</w:t>
      </w:r>
      <w:r>
        <w:rPr>
          <w:rStyle w:val="OperatorTok"/>
        </w:rPr>
        <w:t xml:space="preserve">.</w:t>
      </w:r>
      <w:r>
        <w:rPr>
          <w:rStyle w:val="NormalTok"/>
        </w:rPr>
        <w:t xml:space="preserve">GOARCH</w:t>
      </w:r>
      <w:r>
        <w:br/>
      </w:r>
      <w:r>
        <w:rPr>
          <w:rStyle w:val="NormalTok"/>
        </w:rPr>
        <w:t xml:space="preserve">    p</w:t>
      </w:r>
      <w:r>
        <w:rPr>
          <w:rStyle w:val="OperatorTok"/>
        </w:rPr>
        <w:t xml:space="preserve">.</w:t>
      </w:r>
      <w:r>
        <w:rPr>
          <w:rStyle w:val="NormalTok"/>
        </w:rPr>
        <w:t xml:space="preserve">OS </w:t>
      </w:r>
      <w:r>
        <w:rPr>
          <w:rStyle w:val="OperatorTok"/>
        </w:rPr>
        <w:t xml:space="preserve">=</w:t>
      </w:r>
      <w:r>
        <w:rPr>
          <w:rStyle w:val="NormalTok"/>
        </w:rPr>
        <w:t xml:space="preserve"> runtime</w:t>
      </w:r>
      <w:r>
        <w:rPr>
          <w:rStyle w:val="OperatorTok"/>
        </w:rPr>
        <w:t xml:space="preserve">.</w:t>
      </w:r>
      <w:r>
        <w:rPr>
          <w:rStyle w:val="NormalTok"/>
        </w:rPr>
        <w:t xml:space="preserve">GOOS</w:t>
      </w:r>
      <w:r>
        <w:br/>
      </w:r>
      <w:r>
        <w:rPr>
          <w:rStyle w:val="NormalTok"/>
        </w:rPr>
        <w:t xml:space="preserve">    de</w:t>
      </w:r>
      <w:r>
        <w:rPr>
          <w:rStyle w:val="OperatorTok"/>
        </w:rPr>
        <w:t xml:space="preserve">.</w:t>
      </w:r>
      <w:r>
        <w:rPr>
          <w:rStyle w:val="NormalTok"/>
        </w:rPr>
        <w:t xml:space="preserve">detectCPU</w:t>
      </w:r>
      <w:r>
        <w:rPr>
          <w:rStyle w:val="OperatorTok"/>
        </w:rPr>
        <w:t xml:space="preserve">(</w:t>
      </w:r>
      <w:r>
        <w:rPr>
          <w:rStyle w:val="NormalTok"/>
        </w:rPr>
        <w:t xml:space="preserve">p</w:t>
      </w:r>
      <w:r>
        <w:rPr>
          <w:rStyle w:val="OperatorTok"/>
        </w:rPr>
        <w:t xml:space="preserve">)</w:t>
      </w:r>
      <w:r>
        <w:br/>
      </w:r>
      <w:r>
        <w:rPr>
          <w:rStyle w:val="NormalTok"/>
        </w:rPr>
        <w:t xml:space="preserve">    de</w:t>
      </w:r>
      <w:r>
        <w:rPr>
          <w:rStyle w:val="OperatorTok"/>
        </w:rPr>
        <w:t xml:space="preserve">.</w:t>
      </w:r>
      <w:r>
        <w:rPr>
          <w:rStyle w:val="NormalTok"/>
        </w:rPr>
        <w:t xml:space="preserve">detectMemory</w:t>
      </w:r>
      <w:r>
        <w:rPr>
          <w:rStyle w:val="OperatorTok"/>
        </w:rPr>
        <w:t xml:space="preserve">(</w:t>
      </w:r>
      <w:r>
        <w:rPr>
          <w:rStyle w:val="NormalTok"/>
        </w:rPr>
        <w:t xml:space="preserve">p</w:t>
      </w:r>
      <w:r>
        <w:rPr>
          <w:rStyle w:val="OperatorTok"/>
        </w:rPr>
        <w:t xml:space="preserve">)</w:t>
      </w:r>
      <w:r>
        <w:br/>
      </w:r>
      <w:r>
        <w:rPr>
          <w:rStyle w:val="NormalTok"/>
        </w:rPr>
        <w:t xml:space="preserve">    de</w:t>
      </w:r>
      <w:r>
        <w:rPr>
          <w:rStyle w:val="OperatorTok"/>
        </w:rPr>
        <w:t xml:space="preserve">.</w:t>
      </w:r>
      <w:r>
        <w:rPr>
          <w:rStyle w:val="NormalTok"/>
        </w:rPr>
        <w:t xml:space="preserve">detectGPU</w:t>
      </w:r>
      <w:r>
        <w:rPr>
          <w:rStyle w:val="OperatorTok"/>
        </w:rPr>
        <w:t xml:space="preserve">(</w:t>
      </w:r>
      <w:r>
        <w:rPr>
          <w:rStyle w:val="NormalTok"/>
        </w:rPr>
        <w:t xml:space="preserve">p</w:t>
      </w:r>
      <w:r>
        <w:rPr>
          <w:rStyle w:val="OperatorTok"/>
        </w:rPr>
        <w:t xml:space="preserve">)</w:t>
      </w:r>
      <w:r>
        <w:br/>
      </w:r>
      <w:r>
        <w:rPr>
          <w:rStyle w:val="NormalTok"/>
        </w:rPr>
        <w:t xml:space="preserve">    de</w:t>
      </w:r>
      <w:r>
        <w:rPr>
          <w:rStyle w:val="OperatorTok"/>
        </w:rPr>
        <w:t xml:space="preserve">.</w:t>
      </w:r>
      <w:r>
        <w:rPr>
          <w:rStyle w:val="NormalTok"/>
        </w:rPr>
        <w:t xml:space="preserve">detectNPU</w:t>
      </w:r>
      <w:r>
        <w:rPr>
          <w:rStyle w:val="OperatorTok"/>
        </w:rPr>
        <w:t xml:space="preserve">(</w:t>
      </w:r>
      <w:r>
        <w:rPr>
          <w:rStyle w:val="NormalTok"/>
        </w:rPr>
        <w:t xml:space="preserve">p</w:t>
      </w:r>
      <w:r>
        <w:rPr>
          <w:rStyle w:val="OperatorTok"/>
        </w:rPr>
        <w:t xml:space="preserve">)</w:t>
      </w:r>
      <w:r>
        <w:br/>
      </w:r>
      <w:r>
        <w:rPr>
          <w:rStyle w:val="NormalTok"/>
        </w:rPr>
        <w:t xml:space="preserve">    de</w:t>
      </w:r>
      <w:r>
        <w:rPr>
          <w:rStyle w:val="OperatorTok"/>
        </w:rPr>
        <w:t xml:space="preserve">.</w:t>
      </w:r>
      <w:r>
        <w:rPr>
          <w:rStyle w:val="NormalTok"/>
        </w:rPr>
        <w:t xml:space="preserve">detectStorage</w:t>
      </w:r>
      <w:r>
        <w:rPr>
          <w:rStyle w:val="OperatorTok"/>
        </w:rPr>
        <w:t xml:space="preserve">(</w:t>
      </w:r>
      <w:r>
        <w:rPr>
          <w:rStyle w:val="NormalTok"/>
        </w:rPr>
        <w:t xml:space="preserve">p</w:t>
      </w:r>
      <w:r>
        <w:rPr>
          <w:rStyle w:val="OperatorTok"/>
        </w:rPr>
        <w:t xml:space="preserve">)</w:t>
      </w:r>
      <w:r>
        <w:br/>
      </w:r>
      <w:r>
        <w:rPr>
          <w:rStyle w:val="NormalTok"/>
        </w:rPr>
        <w:t xml:space="preserve">    de</w:t>
      </w:r>
      <w:r>
        <w:rPr>
          <w:rStyle w:val="OperatorTok"/>
        </w:rPr>
        <w:t xml:space="preserve">.</w:t>
      </w:r>
      <w:r>
        <w:rPr>
          <w:rStyle w:val="NormalTok"/>
        </w:rPr>
        <w:t xml:space="preserve">detectContainerRuntime</w:t>
      </w:r>
      <w:r>
        <w:rPr>
          <w:rStyle w:val="OperatorTok"/>
        </w:rPr>
        <w:t xml:space="preserve">(</w:t>
      </w:r>
      <w:r>
        <w:rPr>
          <w:rStyle w:val="NormalTok"/>
        </w:rPr>
        <w:t xml:space="preserve">p</w:t>
      </w:r>
      <w:r>
        <w:rPr>
          <w:rStyle w:val="OperatorTok"/>
        </w:rPr>
        <w:t xml:space="preserve">)</w:t>
      </w:r>
      <w:r>
        <w:br/>
      </w:r>
      <w:r>
        <w:rPr>
          <w:rStyle w:val="NormalTok"/>
        </w:rPr>
        <w:t xml:space="preserve">    classifyTier</w:t>
      </w:r>
      <w:r>
        <w:rPr>
          <w:rStyle w:val="OperatorTok"/>
        </w:rPr>
        <w:t xml:space="preserve">(</w:t>
      </w:r>
      <w:r>
        <w:rPr>
          <w:rStyle w:val="NormalTok"/>
        </w:rPr>
        <w:t xml:space="preserve">p</w:t>
      </w:r>
      <w:r>
        <w:rPr>
          <w:rStyle w:val="OperatorTok"/>
        </w:rPr>
        <w:t xml:space="preserve">)</w:t>
      </w:r>
      <w:r>
        <w:br/>
      </w:r>
      <w:r>
        <w:rPr>
          <w:rStyle w:val="NormalTok"/>
        </w:rPr>
        <w:t xml:space="preserve">    </w:t>
      </w:r>
      <w:r>
        <w:rPr>
          <w:rStyle w:val="ControlFlowTok"/>
        </w:rPr>
        <w:t xml:space="preserve">return</w:t>
      </w:r>
      <w:r>
        <w:rPr>
          <w:rStyle w:val="NormalTok"/>
        </w:rPr>
        <w:t xml:space="preserve"> p</w:t>
      </w:r>
      <w:r>
        <w:rPr>
          <w:rStyle w:val="OperatorTok"/>
        </w:rPr>
        <w:t xml:space="preserve">,</w:t>
      </w:r>
      <w:r>
        <w:rPr>
          <w:rStyle w:val="NormalTok"/>
        </w:rPr>
        <w:t xml:space="preserve"> </w:t>
      </w:r>
      <w:r>
        <w:rPr>
          <w:rStyle w:val="OtherTok"/>
        </w:rPr>
        <w:t xml:space="preserve">nil</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de </w:t>
      </w:r>
      <w:r>
        <w:rPr>
          <w:rStyle w:val="OperatorTok"/>
        </w:rPr>
        <w:t xml:space="preserve">*</w:t>
      </w:r>
      <w:r>
        <w:rPr>
          <w:rStyle w:val="NormalTok"/>
        </w:rPr>
        <w:t xml:space="preserve">DiscoveryEngine</w:t>
      </w:r>
      <w:r>
        <w:rPr>
          <w:rStyle w:val="OperatorTok"/>
        </w:rPr>
        <w:t xml:space="preserve">)</w:t>
      </w:r>
      <w:r>
        <w:rPr>
          <w:rStyle w:val="NormalTok"/>
        </w:rPr>
        <w:t xml:space="preserve"> detectCPU</w:t>
      </w:r>
      <w:r>
        <w:rPr>
          <w:rStyle w:val="OperatorTok"/>
        </w:rPr>
        <w:t xml:space="preserve">(</w:t>
      </w:r>
      <w:r>
        <w:rPr>
          <w:rStyle w:val="NormalTok"/>
        </w:rPr>
        <w:t xml:space="preserve">p </w:t>
      </w:r>
      <w:r>
        <w:rPr>
          <w:rStyle w:val="OperatorTok"/>
        </w:rPr>
        <w:t xml:space="preserve">*</w:t>
      </w:r>
      <w:r>
        <w:rPr>
          <w:rStyle w:val="NormalTok"/>
        </w:rPr>
        <w:t xml:space="preserve">DeviceProfile</w:t>
      </w:r>
      <w:r>
        <w:rPr>
          <w:rStyle w:val="OperatorTok"/>
        </w:rPr>
        <w:t xml:space="preserve">)</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StringTok"/>
        </w:rPr>
        <w:t xml:space="preserve">"/proc/cpuinfo"</w:t>
      </w:r>
      <w:r>
        <w:rPr>
          <w:rStyle w:val="OperatorTok"/>
        </w:rPr>
        <w:t xml:space="preserve">)</w:t>
      </w:r>
      <w:r>
        <w:br/>
      </w:r>
      <w:r>
        <w:rPr>
          <w:rStyle w:val="NormalTok"/>
        </w:rPr>
        <w:t xml:space="preserve">    lines </w:t>
      </w:r>
      <w:r>
        <w:rPr>
          <w:rStyle w:val="OperatorTok"/>
        </w:rPr>
        <w:t xml:space="preserve">:=</w:t>
      </w:r>
      <w:r>
        <w:rPr>
          <w:rStyle w:val="NormalTok"/>
        </w:rPr>
        <w:t xml:space="preserve"> strings</w:t>
      </w:r>
      <w:r>
        <w:rPr>
          <w:rStyle w:val="OperatorTok"/>
        </w:rPr>
        <w:t xml:space="preserve">.</w:t>
      </w:r>
      <w:r>
        <w:rPr>
          <w:rStyle w:val="NormalTok"/>
        </w:rPr>
        <w:t xml:space="preserve">Split</w:t>
      </w:r>
      <w:r>
        <w:rPr>
          <w:rStyle w:val="OperatorTok"/>
        </w:rPr>
        <w:t xml:space="preserve">(</w:t>
      </w:r>
      <w:r>
        <w:rPr>
          <w:rStyle w:val="DataTypeTok"/>
        </w:rPr>
        <w:t xml:space="preserve">string</w:t>
      </w:r>
      <w:r>
        <w:rPr>
          <w:rStyle w:val="OperatorTok"/>
        </w:rPr>
        <w:t xml:space="preserve">(</w:t>
      </w:r>
      <w:r>
        <w:rPr>
          <w:rStyle w:val="NormalTok"/>
        </w:rPr>
        <w:t xml:space="preserve">data</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br/>
      </w:r>
      <w:r>
        <w:rPr>
          <w:rStyle w:val="NormalTok"/>
        </w:rPr>
        <w:t xml:space="preserve">    cores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line </w:t>
      </w:r>
      <w:r>
        <w:rPr>
          <w:rStyle w:val="OperatorTok"/>
        </w:rPr>
        <w:t xml:space="preserve">:=</w:t>
      </w:r>
      <w:r>
        <w:rPr>
          <w:rStyle w:val="NormalTok"/>
        </w:rPr>
        <w:t xml:space="preserve"> </w:t>
      </w:r>
      <w:r>
        <w:rPr>
          <w:rStyle w:val="KeywordTok"/>
        </w:rPr>
        <w:t xml:space="preserve">range</w:t>
      </w:r>
      <w:r>
        <w:rPr>
          <w:rStyle w:val="NormalTok"/>
        </w:rPr>
        <w:t xml:space="preserve"> lines </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HasPrefix</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"processor</w:t>
      </w:r>
      <w:r>
        <w:rPr>
          <w:rStyle w:val="CharTok"/>
        </w:rPr>
        <w:t xml:space="preserve">\t</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cores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HasPrefix</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"model name</w:t>
      </w:r>
      <w:r>
        <w:rPr>
          <w:rStyle w:val="CharTok"/>
        </w:rPr>
        <w:t xml:space="preserve">\t</w:t>
      </w:r>
      <w:r>
        <w:rPr>
          <w:rStyle w:val="StringTok"/>
        </w:rPr>
        <w:t xml:space="preserve">:"</w:t>
      </w:r>
      <w:r>
        <w:rPr>
          <w:rStyle w:val="OperatorTok"/>
        </w:rPr>
        <w:t xml:space="preserve">)</w:t>
      </w:r>
      <w:r>
        <w:rPr>
          <w:rStyle w:val="NormalTok"/>
        </w:rPr>
        <w:t xml:space="preserve"> </w:t>
      </w:r>
      <w:r>
        <w:rPr>
          <w:rStyle w:val="OperatorTok"/>
        </w:rPr>
        <w:t xml:space="preserve">&amp;&amp;</w:t>
      </w:r>
      <w:r>
        <w:rPr>
          <w:rStyle w:val="NormalTok"/>
        </w:rPr>
        <w:t xml:space="preserve"> p</w:t>
      </w:r>
      <w:r>
        <w:rPr>
          <w:rStyle w:val="OperatorTok"/>
        </w:rPr>
        <w:t xml:space="preserve">.</w:t>
      </w:r>
      <w:r>
        <w:rPr>
          <w:rStyle w:val="NormalTok"/>
        </w:rPr>
        <w:t xml:space="preserve">CPUModel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CPUModel </w:t>
      </w:r>
      <w:r>
        <w:rPr>
          <w:rStyle w:val="OperatorTok"/>
        </w:rPr>
        <w:t xml:space="preserve">=</w:t>
      </w:r>
      <w:r>
        <w:rPr>
          <w:rStyle w:val="NormalTok"/>
        </w:rPr>
        <w:t xml:space="preserve"> strings</w:t>
      </w:r>
      <w:r>
        <w:rPr>
          <w:rStyle w:val="OperatorTok"/>
        </w:rPr>
        <w:t xml:space="preserve">.</w:t>
      </w:r>
      <w:r>
        <w:rPr>
          <w:rStyle w:val="NormalTok"/>
        </w:rPr>
        <w:t xml:space="preserve">TrimSpace</w:t>
      </w:r>
      <w:r>
        <w:rPr>
          <w:rStyle w:val="OperatorTok"/>
        </w:rPr>
        <w:t xml:space="preserve">(</w:t>
      </w:r>
      <w:r>
        <w:rPr>
          <w:rStyle w:val="NormalTok"/>
        </w:rPr>
        <w:t xml:space="preserve">strings</w:t>
      </w:r>
      <w:r>
        <w:rPr>
          <w:rStyle w:val="OperatorTok"/>
        </w:rPr>
        <w:t xml:space="preserve">.</w:t>
      </w:r>
      <w:r>
        <w:rPr>
          <w:rStyle w:val="NormalTok"/>
        </w:rPr>
        <w:t xml:space="preserve">SplitN</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2</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HasPrefix</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"flags</w:t>
      </w:r>
      <w:r>
        <w:rPr>
          <w:rStyle w:val="CharTok"/>
        </w:rPr>
        <w:t xml:space="preserve">\t</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CPUFeatures </w:t>
      </w:r>
      <w:r>
        <w:rPr>
          <w:rStyle w:val="OperatorTok"/>
        </w:rPr>
        <w:t xml:space="preserve">=</w:t>
      </w:r>
      <w:r>
        <w:rPr>
          <w:rStyle w:val="NormalTok"/>
        </w:rPr>
        <w:t xml:space="preserve"> strings</w:t>
      </w:r>
      <w:r>
        <w:rPr>
          <w:rStyle w:val="OperatorTok"/>
        </w:rPr>
        <w:t xml:space="preserve">.</w:t>
      </w:r>
      <w:r>
        <w:rPr>
          <w:rStyle w:val="NormalTok"/>
        </w:rPr>
        <w:t xml:space="preserve">Fields</w:t>
      </w:r>
      <w:r>
        <w:rPr>
          <w:rStyle w:val="OperatorTok"/>
        </w:rPr>
        <w:t xml:space="preserve">(</w:t>
      </w:r>
      <w:r>
        <w:rPr>
          <w:rStyle w:val="NormalTok"/>
        </w:rPr>
        <w:t xml:space="preserve">strings</w:t>
      </w:r>
      <w:r>
        <w:rPr>
          <w:rStyle w:val="OperatorTok"/>
        </w:rPr>
        <w:t xml:space="preserve">.</w:t>
      </w:r>
      <w:r>
        <w:rPr>
          <w:rStyle w:val="NormalTok"/>
        </w:rPr>
        <w:t xml:space="preserve">SplitN</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2</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HasPrefix</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"isa</w:t>
      </w:r>
      <w:r>
        <w:rPr>
          <w:rStyle w:val="CharTok"/>
        </w:rPr>
        <w:t xml:space="preserve">\t</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CPUFeatures </w:t>
      </w:r>
      <w:r>
        <w:rPr>
          <w:rStyle w:val="OperatorTok"/>
        </w:rPr>
        <w:t xml:space="preserve">=</w:t>
      </w:r>
      <w:r>
        <w:rPr>
          <w:rStyle w:val="NormalTok"/>
        </w:rPr>
        <w:t xml:space="preserve"> strings</w:t>
      </w:r>
      <w:r>
        <w:rPr>
          <w:rStyle w:val="OperatorTok"/>
        </w:rPr>
        <w:t xml:space="preserve">.</w:t>
      </w:r>
      <w:r>
        <w:rPr>
          <w:rStyle w:val="NormalTok"/>
        </w:rPr>
        <w:t xml:space="preserve">Split</w:t>
      </w:r>
      <w:r>
        <w:rPr>
          <w:rStyle w:val="OperatorTok"/>
        </w:rPr>
        <w:t xml:space="preserve">(</w:t>
      </w:r>
      <w:r>
        <w:rPr>
          <w:rStyle w:val="NormalTok"/>
        </w:rPr>
        <w:t xml:space="preserve">strings</w:t>
      </w:r>
      <w:r>
        <w:rPr>
          <w:rStyle w:val="OperatorTok"/>
        </w:rPr>
        <w:t xml:space="preserve">.</w:t>
      </w:r>
      <w:r>
        <w:rPr>
          <w:rStyle w:val="NormalTok"/>
        </w:rPr>
        <w:t xml:space="preserve">TrimSpace</w:t>
      </w:r>
      <w:r>
        <w:rPr>
          <w:rStyle w:val="OperatorTok"/>
        </w:rPr>
        <w:t xml:space="preserve">(</w:t>
      </w:r>
      <w:r>
        <w:br/>
      </w:r>
      <w:r>
        <w:rPr>
          <w:rStyle w:val="NormalTok"/>
        </w:rPr>
        <w:t xml:space="preserve">                strings</w:t>
      </w:r>
      <w:r>
        <w:rPr>
          <w:rStyle w:val="OperatorTok"/>
        </w:rPr>
        <w:t xml:space="preserve">.</w:t>
      </w:r>
      <w:r>
        <w:rPr>
          <w:rStyle w:val="NormalTok"/>
        </w:rPr>
        <w:t xml:space="preserve">SplitN</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ecValTok"/>
        </w:rPr>
        <w:t xml:space="preserve">2</w:t>
      </w:r>
      <w:r>
        <w:rPr>
          <w:rStyle w:val="OperatorTok"/>
        </w:rPr>
        <w:t xml:space="preserve">)[</w:t>
      </w:r>
      <w:r>
        <w:rPr>
          <w:rStyle w:val="DecValTok"/>
        </w:rPr>
        <w:t xml:space="preserve">1</w:t>
      </w:r>
      <w:r>
        <w:rPr>
          <w:rStyle w:val="OperatorTok"/>
        </w:rPr>
        <w:t xml:space="preserve">]),</w:t>
      </w:r>
      <w:r>
        <w:rPr>
          <w:rStyle w:val="NormalTok"/>
        </w:rPr>
        <w:t xml:space="preserve"> </w:t>
      </w:r>
      <w:r>
        <w:rPr>
          <w:rStyle w:val="StringTok"/>
        </w:rPr>
        <w:t xml:space="preserve">"_"</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cores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cores </w:t>
      </w:r>
      <w:r>
        <w:rPr>
          <w:rStyle w:val="OperatorTok"/>
        </w:rPr>
        <w:t xml:space="preserve">=</w:t>
      </w:r>
      <w:r>
        <w:rPr>
          <w:rStyle w:val="NormalTok"/>
        </w:rPr>
        <w:t xml:space="preserve"> runtime</w:t>
      </w:r>
      <w:r>
        <w:rPr>
          <w:rStyle w:val="OperatorTok"/>
        </w:rPr>
        <w:t xml:space="preserve">.</w:t>
      </w:r>
      <w:r>
        <w:rPr>
          <w:rStyle w:val="NormalTok"/>
        </w:rPr>
        <w:t xml:space="preserve">NumCPU</w:t>
      </w:r>
      <w:r>
        <w:rPr>
          <w:rStyle w:val="OperatorTok"/>
        </w:rPr>
        <w:t xml:space="preserv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CPUCores </w:t>
      </w:r>
      <w:r>
        <w:rPr>
          <w:rStyle w:val="OperatorTok"/>
        </w:rPr>
        <w:t xml:space="preserve">=</w:t>
      </w:r>
      <w:r>
        <w:rPr>
          <w:rStyle w:val="NormalTok"/>
        </w:rPr>
        <w:t xml:space="preserve"> cores</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de </w:t>
      </w:r>
      <w:r>
        <w:rPr>
          <w:rStyle w:val="OperatorTok"/>
        </w:rPr>
        <w:t xml:space="preserve">*</w:t>
      </w:r>
      <w:r>
        <w:rPr>
          <w:rStyle w:val="NormalTok"/>
        </w:rPr>
        <w:t xml:space="preserve">DiscoveryEngine</w:t>
      </w:r>
      <w:r>
        <w:rPr>
          <w:rStyle w:val="OperatorTok"/>
        </w:rPr>
        <w:t xml:space="preserve">)</w:t>
      </w:r>
      <w:r>
        <w:rPr>
          <w:rStyle w:val="NormalTok"/>
        </w:rPr>
        <w:t xml:space="preserve"> detectMemory</w:t>
      </w:r>
      <w:r>
        <w:rPr>
          <w:rStyle w:val="OperatorTok"/>
        </w:rPr>
        <w:t xml:space="preserve">(</w:t>
      </w:r>
      <w:r>
        <w:rPr>
          <w:rStyle w:val="NormalTok"/>
        </w:rPr>
        <w:t xml:space="preserve">p </w:t>
      </w:r>
      <w:r>
        <w:rPr>
          <w:rStyle w:val="OperatorTok"/>
        </w:rPr>
        <w:t xml:space="preserve">*</w:t>
      </w:r>
      <w:r>
        <w:rPr>
          <w:rStyle w:val="NormalTok"/>
        </w:rPr>
        <w:t xml:space="preserve">DeviceProfile</w:t>
      </w:r>
      <w:r>
        <w:rPr>
          <w:rStyle w:val="OperatorTok"/>
        </w:rPr>
        <w:t xml:space="preserve">)</w:t>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NormalTok"/>
        </w:rPr>
        <w:t xml:space="preserve"> _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StringTok"/>
        </w:rPr>
        <w:t xml:space="preserve">"/proc/meminfo"</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line </w:t>
      </w:r>
      <w:r>
        <w:rPr>
          <w:rStyle w:val="OperatorTok"/>
        </w:rPr>
        <w:t xml:space="preserve">:=</w:t>
      </w:r>
      <w:r>
        <w:rPr>
          <w:rStyle w:val="NormalTok"/>
        </w:rPr>
        <w:t xml:space="preserve"> </w:t>
      </w:r>
      <w:r>
        <w:rPr>
          <w:rStyle w:val="KeywordTok"/>
        </w:rPr>
        <w:t xml:space="preserve">range</w:t>
      </w:r>
      <w:r>
        <w:rPr>
          <w:rStyle w:val="NormalTok"/>
        </w:rPr>
        <w:t xml:space="preserve"> strings</w:t>
      </w:r>
      <w:r>
        <w:rPr>
          <w:rStyle w:val="OperatorTok"/>
        </w:rPr>
        <w:t xml:space="preserve">.</w:t>
      </w:r>
      <w:r>
        <w:rPr>
          <w:rStyle w:val="NormalTok"/>
        </w:rPr>
        <w:t xml:space="preserve">Split</w:t>
      </w:r>
      <w:r>
        <w:rPr>
          <w:rStyle w:val="OperatorTok"/>
        </w:rPr>
        <w:t xml:space="preserve">(</w:t>
      </w:r>
      <w:r>
        <w:rPr>
          <w:rStyle w:val="DataTypeTok"/>
        </w:rPr>
        <w:t xml:space="preserve">string</w:t>
      </w:r>
      <w:r>
        <w:rPr>
          <w:rStyle w:val="OperatorTok"/>
        </w:rPr>
        <w:t xml:space="preserve">(</w:t>
      </w:r>
      <w:r>
        <w:rPr>
          <w:rStyle w:val="NormalTok"/>
        </w:rPr>
        <w:t xml:space="preserve">data</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strings</w:t>
      </w:r>
      <w:r>
        <w:rPr>
          <w:rStyle w:val="OperatorTok"/>
        </w:rPr>
        <w:t xml:space="preserve">.</w:t>
      </w:r>
      <w:r>
        <w:rPr>
          <w:rStyle w:val="NormalTok"/>
        </w:rPr>
        <w:t xml:space="preserve">HasPrefix</w:t>
      </w:r>
      <w:r>
        <w:rPr>
          <w:rStyle w:val="OperatorTok"/>
        </w:rPr>
        <w:t xml:space="preserve">(</w:t>
      </w:r>
      <w:r>
        <w:rPr>
          <w:rStyle w:val="NormalTok"/>
        </w:rPr>
        <w:t xml:space="preserve">line</w:t>
      </w:r>
      <w:r>
        <w:rPr>
          <w:rStyle w:val="OperatorTok"/>
        </w:rPr>
        <w:t xml:space="preserve">,</w:t>
      </w:r>
      <w:r>
        <w:rPr>
          <w:rStyle w:val="NormalTok"/>
        </w:rPr>
        <w:t xml:space="preserve"> </w:t>
      </w:r>
      <w:r>
        <w:rPr>
          <w:rStyle w:val="StringTok"/>
        </w:rPr>
        <w:t xml:space="preserve">"MemTotal:"</w:t>
      </w:r>
      <w:r>
        <w:rPr>
          <w:rStyle w:val="OperatorTok"/>
        </w:rPr>
        <w:t xml:space="preserve">)</w:t>
      </w:r>
      <w:r>
        <w:rPr>
          <w:rStyle w:val="NormalTok"/>
        </w:rPr>
        <w:t xml:space="preserve"> </w:t>
      </w:r>
      <w:r>
        <w:rPr>
          <w:rStyle w:val="OperatorTok"/>
        </w:rPr>
        <w:t xml:space="preserve">{</w:t>
      </w:r>
      <w:r>
        <w:br/>
      </w:r>
      <w:r>
        <w:rPr>
          <w:rStyle w:val="NormalTok"/>
        </w:rPr>
        <w:t xml:space="preserve">            fields </w:t>
      </w:r>
      <w:r>
        <w:rPr>
          <w:rStyle w:val="OperatorTok"/>
        </w:rPr>
        <w:t xml:space="preserve">:=</w:t>
      </w:r>
      <w:r>
        <w:rPr>
          <w:rStyle w:val="NormalTok"/>
        </w:rPr>
        <w:t xml:space="preserve"> strings</w:t>
      </w:r>
      <w:r>
        <w:rPr>
          <w:rStyle w:val="OperatorTok"/>
        </w:rPr>
        <w:t xml:space="preserve">.</w:t>
      </w:r>
      <w:r>
        <w:rPr>
          <w:rStyle w:val="NormalTok"/>
        </w:rPr>
        <w:t xml:space="preserve">Fields</w:t>
      </w:r>
      <w:r>
        <w:rPr>
          <w:rStyle w:val="OperatorTok"/>
        </w:rPr>
        <w:t xml:space="preserve">(</w:t>
      </w:r>
      <w:r>
        <w:rPr>
          <w:rStyle w:val="NormalTok"/>
        </w:rPr>
        <w:t xml:space="preserve">line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fields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kb</w:t>
      </w:r>
      <w:r>
        <w:rPr>
          <w:rStyle w:val="OperatorTok"/>
        </w:rPr>
        <w:t xml:space="preserve">,</w:t>
      </w:r>
      <w:r>
        <w:rPr>
          <w:rStyle w:val="NormalTok"/>
        </w:rPr>
        <w:t xml:space="preserve"> _ </w:t>
      </w:r>
      <w:r>
        <w:rPr>
          <w:rStyle w:val="OperatorTok"/>
        </w:rPr>
        <w:t xml:space="preserve">:=</w:t>
      </w:r>
      <w:r>
        <w:rPr>
          <w:rStyle w:val="NormalTok"/>
        </w:rPr>
        <w:t xml:space="preserve"> strconv</w:t>
      </w:r>
      <w:r>
        <w:rPr>
          <w:rStyle w:val="OperatorTok"/>
        </w:rPr>
        <w:t xml:space="preserve">.</w:t>
      </w:r>
      <w:r>
        <w:rPr>
          <w:rStyle w:val="NormalTok"/>
        </w:rPr>
        <w:t xml:space="preserve">ParseUint</w:t>
      </w:r>
      <w:r>
        <w:rPr>
          <w:rStyle w:val="OperatorTok"/>
        </w:rPr>
        <w:t xml:space="preserve">(</w:t>
      </w:r>
      <w:r>
        <w:rPr>
          <w:rStyle w:val="NormalTok"/>
        </w:rPr>
        <w:t xml:space="preserve">fields</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64</w:t>
      </w:r>
      <w:r>
        <w:rPr>
          <w:rStyle w:val="OperatorTok"/>
        </w:rPr>
        <w:t xml:space="preserve">)</w:t>
      </w:r>
      <w:r>
        <w:br/>
      </w:r>
      <w:r>
        <w:rPr>
          <w:rStyle w:val="NormalTok"/>
        </w:rPr>
        <w:t xml:space="preserve">                p</w:t>
      </w:r>
      <w:r>
        <w:rPr>
          <w:rStyle w:val="OperatorTok"/>
        </w:rPr>
        <w:t xml:space="preserve">.</w:t>
      </w:r>
      <w:r>
        <w:rPr>
          <w:rStyle w:val="NormalTok"/>
        </w:rPr>
        <w:t xml:space="preserve">RAMBytes </w:t>
      </w:r>
      <w:r>
        <w:rPr>
          <w:rStyle w:val="OperatorTok"/>
        </w:rPr>
        <w:t xml:space="preserve">=</w:t>
      </w:r>
      <w:r>
        <w:rPr>
          <w:rStyle w:val="NormalTok"/>
        </w:rPr>
        <w:t xml:space="preserve"> kb </w:t>
      </w:r>
      <w:r>
        <w:rPr>
          <w:rStyle w:val="OperatorTok"/>
        </w:rPr>
        <w:t xml:space="preserve">*</w:t>
      </w:r>
      <w:r>
        <w:rPr>
          <w:rStyle w:val="NormalTok"/>
        </w:rPr>
        <w:t xml:space="preserve"> </w:t>
      </w:r>
      <w:r>
        <w:rPr>
          <w:rStyle w:val="DecValTok"/>
        </w:rPr>
        <w:t xml:space="preserve">1024</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de </w:t>
      </w:r>
      <w:r>
        <w:rPr>
          <w:rStyle w:val="OperatorTok"/>
        </w:rPr>
        <w:t xml:space="preserve">*</w:t>
      </w:r>
      <w:r>
        <w:rPr>
          <w:rStyle w:val="NormalTok"/>
        </w:rPr>
        <w:t xml:space="preserve">DiscoveryEngine</w:t>
      </w:r>
      <w:r>
        <w:rPr>
          <w:rStyle w:val="OperatorTok"/>
        </w:rPr>
        <w:t xml:space="preserve">)</w:t>
      </w:r>
      <w:r>
        <w:rPr>
          <w:rStyle w:val="NormalTok"/>
        </w:rPr>
        <w:t xml:space="preserve"> detectGPU</w:t>
      </w:r>
      <w:r>
        <w:rPr>
          <w:rStyle w:val="OperatorTok"/>
        </w:rPr>
        <w:t xml:space="preserve">(</w:t>
      </w:r>
      <w:r>
        <w:rPr>
          <w:rStyle w:val="NormalTok"/>
        </w:rPr>
        <w:t xml:space="preserve">p </w:t>
      </w:r>
      <w:r>
        <w:rPr>
          <w:rStyle w:val="OperatorTok"/>
        </w:rPr>
        <w:t xml:space="preserve">*</w:t>
      </w:r>
      <w:r>
        <w:rPr>
          <w:rStyle w:val="NormalTok"/>
        </w:rPr>
        <w:t xml:space="preserve">DeviceProfile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Stat</w:t>
      </w:r>
      <w:r>
        <w:rPr>
          <w:rStyle w:val="OperatorTok"/>
        </w:rPr>
        <w:t xml:space="preserve">(</w:t>
      </w:r>
      <w:r>
        <w:rPr>
          <w:rStyle w:val="StringTok"/>
        </w:rPr>
        <w:t xml:space="preserve">"/usr/bin/vulkaninfo"</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GPUs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w:t>
      </w:r>
      <w:r>
        <w:rPr>
          <w:rStyle w:val="OperatorTok"/>
        </w:rPr>
        <w:t xml:space="preserve">.</w:t>
      </w:r>
      <w:r>
        <w:rPr>
          <w:rStyle w:val="NormalTok"/>
        </w:rPr>
        <w:t xml:space="preserve">GPUs</w:t>
      </w:r>
      <w:r>
        <w:rPr>
          <w:rStyle w:val="OperatorTok"/>
        </w:rPr>
        <w:t xml:space="preserve">,</w:t>
      </w:r>
      <w:r>
        <w:rPr>
          <w:rStyle w:val="NormalTok"/>
        </w:rPr>
        <w:t xml:space="preserve"> GPUInfo</w:t>
      </w:r>
      <w:r>
        <w:rPr>
          <w:rStyle w:val="OperatorTok"/>
        </w:rPr>
        <w:t xml:space="preserve">{</w:t>
      </w:r>
      <w:r>
        <w:rPr>
          <w:rStyle w:val="NormalTok"/>
        </w:rPr>
        <w:t xml:space="preserve">Vendor</w:t>
      </w:r>
      <w:r>
        <w:rPr>
          <w:rStyle w:val="OperatorTok"/>
        </w:rPr>
        <w:t xml:space="preserve">:</w:t>
      </w:r>
      <w:r>
        <w:rPr>
          <w:rStyle w:val="NormalTok"/>
        </w:rPr>
        <w:t xml:space="preserve"> </w:t>
      </w:r>
      <w:r>
        <w:rPr>
          <w:rStyle w:val="StringTok"/>
        </w:rPr>
        <w:t xml:space="preserve">"detected"</w:t>
      </w:r>
      <w:r>
        <w:rPr>
          <w:rStyle w:val="OperatorTok"/>
        </w:rPr>
        <w:t xml:space="preserve">,</w:t>
      </w:r>
      <w:r>
        <w:rPr>
          <w:rStyle w:val="NormalTok"/>
        </w:rPr>
        <w:t xml:space="preserve"> ComputeAPIs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"vulkan"</w:t>
      </w:r>
      <w:r>
        <w:rPr>
          <w:rStyle w:val="OperatorTok"/>
        </w:rPr>
        <w:t xml:space="preserve">}})</w:t>
      </w:r>
      <w:r>
        <w:br/>
      </w:r>
      <w:r>
        <w:rPr>
          <w:rStyle w:val="NormalTok"/>
        </w:rPr>
        <w:t xml:space="preserve">        p</w:t>
      </w:r>
      <w:r>
        <w:rPr>
          <w:rStyle w:val="OperatorTok"/>
        </w:rPr>
        <w:t xml:space="preserve">.</w:t>
      </w:r>
      <w:r>
        <w:rPr>
          <w:rStyle w:val="NormalTok"/>
        </w:rPr>
        <w:t xml:space="preserve">ComputeClasses </w:t>
      </w:r>
      <w:r>
        <w:rPr>
          <w:rStyle w:val="OperatorTok"/>
        </w:rPr>
        <w:t xml:space="preserve">=</w:t>
      </w:r>
      <w:r>
        <w:rPr>
          <w:rStyle w:val="NormalTok"/>
        </w:rPr>
        <w:t xml:space="preserve"> appendUniq</w:t>
      </w:r>
      <w:r>
        <w:rPr>
          <w:rStyle w:val="OperatorTok"/>
        </w:rPr>
        <w:t xml:space="preserve">(</w:t>
      </w:r>
      <w:r>
        <w:rPr>
          <w:rStyle w:val="NormalTok"/>
        </w:rPr>
        <w:t xml:space="preserve">p</w:t>
      </w:r>
      <w:r>
        <w:rPr>
          <w:rStyle w:val="OperatorTok"/>
        </w:rPr>
        <w:t xml:space="preserve">.</w:t>
      </w:r>
      <w:r>
        <w:rPr>
          <w:rStyle w:val="NormalTok"/>
        </w:rPr>
        <w:t xml:space="preserve">ComputeClasses</w:t>
      </w:r>
      <w:r>
        <w:rPr>
          <w:rStyle w:val="OperatorTok"/>
        </w:rPr>
        <w:t xml:space="preserve">,</w:t>
      </w:r>
      <w:r>
        <w:rPr>
          <w:rStyle w:val="NormalTok"/>
        </w:rPr>
        <w:t xml:space="preserve"> </w:t>
      </w:r>
      <w:r>
        <w:rPr>
          <w:rStyle w:val="StringTok"/>
        </w:rPr>
        <w:t xml:space="preserve">"gpu"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out</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ReadFile</w:t>
      </w:r>
      <w:r>
        <w:rPr>
          <w:rStyle w:val="OperatorTok"/>
        </w:rPr>
        <w:t xml:space="preserve">(</w:t>
      </w:r>
      <w:r>
        <w:rPr>
          <w:rStyle w:val="StringTok"/>
        </w:rPr>
        <w:t xml:space="preserve">"/proc/driver/nvidia/gpus/0/information"</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GPUs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w:t>
      </w:r>
      <w:r>
        <w:rPr>
          <w:rStyle w:val="OperatorTok"/>
        </w:rPr>
        <w:t xml:space="preserve">.</w:t>
      </w:r>
      <w:r>
        <w:rPr>
          <w:rStyle w:val="NormalTok"/>
        </w:rPr>
        <w:t xml:space="preserve">GPUs</w:t>
      </w:r>
      <w:r>
        <w:rPr>
          <w:rStyle w:val="OperatorTok"/>
        </w:rPr>
        <w:t xml:space="preserve">,</w:t>
      </w:r>
      <w:r>
        <w:rPr>
          <w:rStyle w:val="NormalTok"/>
        </w:rPr>
        <w:t xml:space="preserve"> GPUInfo</w:t>
      </w:r>
      <w:r>
        <w:rPr>
          <w:rStyle w:val="OperatorTok"/>
        </w:rPr>
        <w:t xml:space="preserve">{</w:t>
      </w:r>
      <w:r>
        <w:rPr>
          <w:rStyle w:val="NormalTok"/>
        </w:rPr>
        <w:t xml:space="preserve">Vendor</w:t>
      </w:r>
      <w:r>
        <w:rPr>
          <w:rStyle w:val="OperatorTok"/>
        </w:rPr>
        <w:t xml:space="preserve">:</w:t>
      </w:r>
      <w:r>
        <w:rPr>
          <w:rStyle w:val="NormalTok"/>
        </w:rPr>
        <w:t xml:space="preserve"> </w:t>
      </w:r>
      <w:r>
        <w:rPr>
          <w:rStyle w:val="StringTok"/>
        </w:rPr>
        <w:t xml:space="preserve">"nvidia"</w:t>
      </w:r>
      <w:r>
        <w:rPr>
          <w:rStyle w:val="OperatorTok"/>
        </w:rPr>
        <w:t xml:space="preserve">,</w:t>
      </w:r>
      <w:r>
        <w:rPr>
          <w:rStyle w:val="NormalTok"/>
        </w:rPr>
        <w:t xml:space="preserve"> Model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out</w:t>
      </w:r>
      <w:r>
        <w:rPr>
          <w:rStyle w:val="OperatorTok"/>
        </w:rPr>
        <w:t xml:space="preserve">),</w:t>
      </w:r>
      <w:r>
        <w:br/>
      </w:r>
      <w:r>
        <w:rPr>
          <w:rStyle w:val="NormalTok"/>
        </w:rPr>
        <w:t xml:space="preserve">            ComputeAPIs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"cuda"</w:t>
      </w:r>
      <w:r>
        <w:rPr>
          <w:rStyle w:val="OperatorTok"/>
        </w:rPr>
        <w:t xml:space="preserve">,</w:t>
      </w:r>
      <w:r>
        <w:rPr>
          <w:rStyle w:val="NormalTok"/>
        </w:rPr>
        <w:t xml:space="preserve"> </w:t>
      </w:r>
      <w:r>
        <w:rPr>
          <w:rStyle w:val="StringTok"/>
        </w:rPr>
        <w:t xml:space="preserve">"vulkan"</w:t>
      </w:r>
      <w:r>
        <w:rPr>
          <w:rStyle w:val="OperatorTok"/>
        </w:rPr>
        <w:t xml:space="preserve">}})</w:t>
      </w:r>
      <w:r>
        <w:br/>
      </w:r>
      <w:r>
        <w:rPr>
          <w:rStyle w:val="NormalTok"/>
        </w:rPr>
        <w:t xml:space="preserve">        p</w:t>
      </w:r>
      <w:r>
        <w:rPr>
          <w:rStyle w:val="OperatorTok"/>
        </w:rPr>
        <w:t xml:space="preserve">.</w:t>
      </w:r>
      <w:r>
        <w:rPr>
          <w:rStyle w:val="NormalTok"/>
        </w:rPr>
        <w:t xml:space="preserve">ComputeClasses </w:t>
      </w:r>
      <w:r>
        <w:rPr>
          <w:rStyle w:val="OperatorTok"/>
        </w:rPr>
        <w:t xml:space="preserve">=</w:t>
      </w:r>
      <w:r>
        <w:rPr>
          <w:rStyle w:val="NormalTok"/>
        </w:rPr>
        <w:t xml:space="preserve"> appendUniq</w:t>
      </w:r>
      <w:r>
        <w:rPr>
          <w:rStyle w:val="OperatorTok"/>
        </w:rPr>
        <w:t xml:space="preserve">(</w:t>
      </w:r>
      <w:r>
        <w:rPr>
          <w:rStyle w:val="NormalTok"/>
        </w:rPr>
        <w:t xml:space="preserve">p</w:t>
      </w:r>
      <w:r>
        <w:rPr>
          <w:rStyle w:val="OperatorTok"/>
        </w:rPr>
        <w:t xml:space="preserve">.</w:t>
      </w:r>
      <w:r>
        <w:rPr>
          <w:rStyle w:val="NormalTok"/>
        </w:rPr>
        <w:t xml:space="preserve">ComputeClasses</w:t>
      </w:r>
      <w:r>
        <w:rPr>
          <w:rStyle w:val="OperatorTok"/>
        </w:rPr>
        <w:t xml:space="preserve">,</w:t>
      </w:r>
      <w:r>
        <w:rPr>
          <w:rStyle w:val="NormalTok"/>
        </w:rPr>
        <w:t xml:space="preserve"> </w:t>
      </w:r>
      <w:r>
        <w:rPr>
          <w:rStyle w:val="StringTok"/>
        </w:rPr>
        <w:t xml:space="preserve">"gpu"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Stat</w:t>
      </w:r>
      <w:r>
        <w:rPr>
          <w:rStyle w:val="OperatorTok"/>
        </w:rPr>
        <w:t xml:space="preserve">(</w:t>
      </w:r>
      <w:r>
        <w:rPr>
          <w:rStyle w:val="StringTok"/>
        </w:rPr>
        <w:t xml:space="preserve">"/opt/rocm/bin/rocm-smi"</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GPUs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w:t>
      </w:r>
      <w:r>
        <w:rPr>
          <w:rStyle w:val="OperatorTok"/>
        </w:rPr>
        <w:t xml:space="preserve">.</w:t>
      </w:r>
      <w:r>
        <w:rPr>
          <w:rStyle w:val="NormalTok"/>
        </w:rPr>
        <w:t xml:space="preserve">GPUs</w:t>
      </w:r>
      <w:r>
        <w:rPr>
          <w:rStyle w:val="OperatorTok"/>
        </w:rPr>
        <w:t xml:space="preserve">,</w:t>
      </w:r>
      <w:r>
        <w:rPr>
          <w:rStyle w:val="NormalTok"/>
        </w:rPr>
        <w:t xml:space="preserve"> GPUInfo</w:t>
      </w:r>
      <w:r>
        <w:rPr>
          <w:rStyle w:val="OperatorTok"/>
        </w:rPr>
        <w:t xml:space="preserve">{</w:t>
      </w:r>
      <w:r>
        <w:rPr>
          <w:rStyle w:val="NormalTok"/>
        </w:rPr>
        <w:t xml:space="preserve">Vendor</w:t>
      </w:r>
      <w:r>
        <w:rPr>
          <w:rStyle w:val="OperatorTok"/>
        </w:rPr>
        <w:t xml:space="preserve">:</w:t>
      </w:r>
      <w:r>
        <w:rPr>
          <w:rStyle w:val="NormalTok"/>
        </w:rPr>
        <w:t xml:space="preserve"> </w:t>
      </w:r>
      <w:r>
        <w:rPr>
          <w:rStyle w:val="StringTok"/>
        </w:rPr>
        <w:t xml:space="preserve">"amd"</w:t>
      </w:r>
      <w:r>
        <w:rPr>
          <w:rStyle w:val="OperatorTok"/>
        </w:rPr>
        <w:t xml:space="preserve">,</w:t>
      </w:r>
      <w:r>
        <w:rPr>
          <w:rStyle w:val="NormalTok"/>
        </w:rPr>
        <w:t xml:space="preserve"> ComputeAPIs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"rocm"</w:t>
      </w:r>
      <w:r>
        <w:rPr>
          <w:rStyle w:val="OperatorTok"/>
        </w:rPr>
        <w:t xml:space="preserve">,</w:t>
      </w:r>
      <w:r>
        <w:rPr>
          <w:rStyle w:val="NormalTok"/>
        </w:rPr>
        <w:t xml:space="preserve"> </w:t>
      </w:r>
      <w:r>
        <w:rPr>
          <w:rStyle w:val="StringTok"/>
        </w:rPr>
        <w:t xml:space="preserve">"vulkan"</w:t>
      </w:r>
      <w:r>
        <w:rPr>
          <w:rStyle w:val="OperatorTok"/>
        </w:rPr>
        <w:t xml:space="preserve">}})</w:t>
      </w:r>
      <w:r>
        <w:br/>
      </w:r>
      <w:r>
        <w:rPr>
          <w:rStyle w:val="NormalTok"/>
        </w:rPr>
        <w:t xml:space="preserve">        p</w:t>
      </w:r>
      <w:r>
        <w:rPr>
          <w:rStyle w:val="OperatorTok"/>
        </w:rPr>
        <w:t xml:space="preserve">.</w:t>
      </w:r>
      <w:r>
        <w:rPr>
          <w:rStyle w:val="NormalTok"/>
        </w:rPr>
        <w:t xml:space="preserve">ComputeClasses </w:t>
      </w:r>
      <w:r>
        <w:rPr>
          <w:rStyle w:val="OperatorTok"/>
        </w:rPr>
        <w:t xml:space="preserve">=</w:t>
      </w:r>
      <w:r>
        <w:rPr>
          <w:rStyle w:val="NormalTok"/>
        </w:rPr>
        <w:t xml:space="preserve"> appendUniq</w:t>
      </w:r>
      <w:r>
        <w:rPr>
          <w:rStyle w:val="OperatorTok"/>
        </w:rPr>
        <w:t xml:space="preserve">(</w:t>
      </w:r>
      <w:r>
        <w:rPr>
          <w:rStyle w:val="NormalTok"/>
        </w:rPr>
        <w:t xml:space="preserve">p</w:t>
      </w:r>
      <w:r>
        <w:rPr>
          <w:rStyle w:val="OperatorTok"/>
        </w:rPr>
        <w:t xml:space="preserve">.</w:t>
      </w:r>
      <w:r>
        <w:rPr>
          <w:rStyle w:val="NormalTok"/>
        </w:rPr>
        <w:t xml:space="preserve">ComputeClasses</w:t>
      </w:r>
      <w:r>
        <w:rPr>
          <w:rStyle w:val="OperatorTok"/>
        </w:rPr>
        <w:t xml:space="preserve">,</w:t>
      </w:r>
      <w:r>
        <w:rPr>
          <w:rStyle w:val="NormalTok"/>
        </w:rPr>
        <w:t xml:space="preserve"> </w:t>
      </w:r>
      <w:r>
        <w:rPr>
          <w:rStyle w:val="StringTok"/>
        </w:rPr>
        <w:t xml:space="preserve">"gpu"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Stat</w:t>
      </w:r>
      <w:r>
        <w:rPr>
          <w:rStyle w:val="OperatorTok"/>
        </w:rPr>
        <w:t xml:space="preserve">(</w:t>
      </w:r>
      <w:r>
        <w:rPr>
          <w:rStyle w:val="StringTok"/>
        </w:rPr>
        <w:t xml:space="preserve">"/sys/class/misc/mali0"</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GPUs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w:t>
      </w:r>
      <w:r>
        <w:rPr>
          <w:rStyle w:val="OperatorTok"/>
        </w:rPr>
        <w:t xml:space="preserve">.</w:t>
      </w:r>
      <w:r>
        <w:rPr>
          <w:rStyle w:val="NormalTok"/>
        </w:rPr>
        <w:t xml:space="preserve">GPUs</w:t>
      </w:r>
      <w:r>
        <w:rPr>
          <w:rStyle w:val="OperatorTok"/>
        </w:rPr>
        <w:t xml:space="preserve">,</w:t>
      </w:r>
      <w:r>
        <w:rPr>
          <w:rStyle w:val="NormalTok"/>
        </w:rPr>
        <w:t xml:space="preserve"> GPUInfo</w:t>
      </w:r>
      <w:r>
        <w:rPr>
          <w:rStyle w:val="OperatorTok"/>
        </w:rPr>
        <w:t xml:space="preserve">{</w:t>
      </w:r>
      <w:r>
        <w:rPr>
          <w:rStyle w:val="NormalTok"/>
        </w:rPr>
        <w:t xml:space="preserve">Vendor</w:t>
      </w:r>
      <w:r>
        <w:rPr>
          <w:rStyle w:val="OperatorTok"/>
        </w:rPr>
        <w:t xml:space="preserve">:</w:t>
      </w:r>
      <w:r>
        <w:rPr>
          <w:rStyle w:val="NormalTok"/>
        </w:rPr>
        <w:t xml:space="preserve"> </w:t>
      </w:r>
      <w:r>
        <w:rPr>
          <w:rStyle w:val="StringTok"/>
        </w:rPr>
        <w:t xml:space="preserve">"arm"</w:t>
      </w:r>
      <w:r>
        <w:rPr>
          <w:rStyle w:val="OperatorTok"/>
        </w:rPr>
        <w:t xml:space="preserve">,</w:t>
      </w:r>
      <w:r>
        <w:rPr>
          <w:rStyle w:val="NormalTok"/>
        </w:rPr>
        <w:t xml:space="preserve"> Model</w:t>
      </w:r>
      <w:r>
        <w:rPr>
          <w:rStyle w:val="OperatorTok"/>
        </w:rPr>
        <w:t xml:space="preserve">:</w:t>
      </w:r>
      <w:r>
        <w:rPr>
          <w:rStyle w:val="NormalTok"/>
        </w:rPr>
        <w:t xml:space="preserve"> </w:t>
      </w:r>
      <w:r>
        <w:rPr>
          <w:rStyle w:val="StringTok"/>
        </w:rPr>
        <w:t xml:space="preserve">"Mali-G610"</w:t>
      </w:r>
      <w:r>
        <w:rPr>
          <w:rStyle w:val="OperatorTok"/>
        </w:rPr>
        <w:t xml:space="preserve">,</w:t>
      </w:r>
      <w:r>
        <w:br/>
      </w:r>
      <w:r>
        <w:rPr>
          <w:rStyle w:val="NormalTok"/>
        </w:rPr>
        <w:t xml:space="preserve">            ComputeAPIs</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StringTok"/>
        </w:rPr>
        <w:t xml:space="preserve">"vulkan"</w:t>
      </w:r>
      <w:r>
        <w:rPr>
          <w:rStyle w:val="OperatorTok"/>
        </w:rPr>
        <w:t xml:space="preserve">}})</w:t>
      </w:r>
      <w:r>
        <w:br/>
      </w:r>
      <w:r>
        <w:rPr>
          <w:rStyle w:val="NormalTok"/>
        </w:rPr>
        <w:t xml:space="preserve">        p</w:t>
      </w:r>
      <w:r>
        <w:rPr>
          <w:rStyle w:val="OperatorTok"/>
        </w:rPr>
        <w:t xml:space="preserve">.</w:t>
      </w:r>
      <w:r>
        <w:rPr>
          <w:rStyle w:val="NormalTok"/>
        </w:rPr>
        <w:t xml:space="preserve">ComputeClasses </w:t>
      </w:r>
      <w:r>
        <w:rPr>
          <w:rStyle w:val="OperatorTok"/>
        </w:rPr>
        <w:t xml:space="preserve">=</w:t>
      </w:r>
      <w:r>
        <w:rPr>
          <w:rStyle w:val="NormalTok"/>
        </w:rPr>
        <w:t xml:space="preserve"> appendUniq</w:t>
      </w:r>
      <w:r>
        <w:rPr>
          <w:rStyle w:val="OperatorTok"/>
        </w:rPr>
        <w:t xml:space="preserve">(</w:t>
      </w:r>
      <w:r>
        <w:rPr>
          <w:rStyle w:val="NormalTok"/>
        </w:rPr>
        <w:t xml:space="preserve">p</w:t>
      </w:r>
      <w:r>
        <w:rPr>
          <w:rStyle w:val="OperatorTok"/>
        </w:rPr>
        <w:t xml:space="preserve">.</w:t>
      </w:r>
      <w:r>
        <w:rPr>
          <w:rStyle w:val="NormalTok"/>
        </w:rPr>
        <w:t xml:space="preserve">ComputeClasses</w:t>
      </w:r>
      <w:r>
        <w:rPr>
          <w:rStyle w:val="OperatorTok"/>
        </w:rPr>
        <w:t xml:space="preserve">,</w:t>
      </w:r>
      <w:r>
        <w:rPr>
          <w:rStyle w:val="NormalTok"/>
        </w:rPr>
        <w:t xml:space="preserve"> </w:t>
      </w:r>
      <w:r>
        <w:rPr>
          <w:rStyle w:val="StringTok"/>
        </w:rPr>
        <w:t xml:space="preserve">"gpu"</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de </w:t>
      </w:r>
      <w:r>
        <w:rPr>
          <w:rStyle w:val="OperatorTok"/>
        </w:rPr>
        <w:t xml:space="preserve">*</w:t>
      </w:r>
      <w:r>
        <w:rPr>
          <w:rStyle w:val="NormalTok"/>
        </w:rPr>
        <w:t xml:space="preserve">DiscoveryEngine</w:t>
      </w:r>
      <w:r>
        <w:rPr>
          <w:rStyle w:val="OperatorTok"/>
        </w:rPr>
        <w:t xml:space="preserve">)</w:t>
      </w:r>
      <w:r>
        <w:rPr>
          <w:rStyle w:val="NormalTok"/>
        </w:rPr>
        <w:t xml:space="preserve"> detectNPU</w:t>
      </w:r>
      <w:r>
        <w:rPr>
          <w:rStyle w:val="OperatorTok"/>
        </w:rPr>
        <w:t xml:space="preserve">(</w:t>
      </w:r>
      <w:r>
        <w:rPr>
          <w:rStyle w:val="NormalTok"/>
        </w:rPr>
        <w:t xml:space="preserve">p </w:t>
      </w:r>
      <w:r>
        <w:rPr>
          <w:rStyle w:val="OperatorTok"/>
        </w:rPr>
        <w:t xml:space="preserve">*</w:t>
      </w:r>
      <w:r>
        <w:rPr>
          <w:rStyle w:val="NormalTok"/>
        </w:rPr>
        <w:t xml:space="preserve">DeviceProfile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Stat</w:t>
      </w:r>
      <w:r>
        <w:rPr>
          <w:rStyle w:val="OperatorTok"/>
        </w:rPr>
        <w:t xml:space="preserve">(</w:t>
      </w:r>
      <w:r>
        <w:rPr>
          <w:rStyle w:val="StringTok"/>
        </w:rPr>
        <w:t xml:space="preserve">"/dev/rknpu"</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NPUs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w:t>
      </w:r>
      <w:r>
        <w:rPr>
          <w:rStyle w:val="OperatorTok"/>
        </w:rPr>
        <w:t xml:space="preserve">.</w:t>
      </w:r>
      <w:r>
        <w:rPr>
          <w:rStyle w:val="NormalTok"/>
        </w:rPr>
        <w:t xml:space="preserve">NPUs</w:t>
      </w:r>
      <w:r>
        <w:rPr>
          <w:rStyle w:val="OperatorTok"/>
        </w:rPr>
        <w:t xml:space="preserve">,</w:t>
      </w:r>
      <w:r>
        <w:rPr>
          <w:rStyle w:val="NormalTok"/>
        </w:rPr>
        <w:t xml:space="preserve"> NPUInfo</w:t>
      </w:r>
      <w:r>
        <w:rPr>
          <w:rStyle w:val="OperatorTok"/>
        </w:rPr>
        <w:t xml:space="preserve">{</w:t>
      </w:r>
      <w:r>
        <w:rPr>
          <w:rStyle w:val="NormalTok"/>
        </w:rPr>
        <w:t xml:space="preserve">Vendor</w:t>
      </w:r>
      <w:r>
        <w:rPr>
          <w:rStyle w:val="OperatorTok"/>
        </w:rPr>
        <w:t xml:space="preserve">:</w:t>
      </w:r>
      <w:r>
        <w:rPr>
          <w:rStyle w:val="NormalTok"/>
        </w:rPr>
        <w:t xml:space="preserve"> </w:t>
      </w:r>
      <w:r>
        <w:rPr>
          <w:rStyle w:val="StringTok"/>
        </w:rPr>
        <w:t xml:space="preserve">"rockchip"</w:t>
      </w:r>
      <w:r>
        <w:rPr>
          <w:rStyle w:val="OperatorTok"/>
        </w:rPr>
        <w:t xml:space="preserve">,</w:t>
      </w:r>
      <w:r>
        <w:rPr>
          <w:rStyle w:val="NormalTok"/>
        </w:rPr>
        <w:t xml:space="preserve"> Model</w:t>
      </w:r>
      <w:r>
        <w:rPr>
          <w:rStyle w:val="OperatorTok"/>
        </w:rPr>
        <w:t xml:space="preserve">:</w:t>
      </w:r>
      <w:r>
        <w:rPr>
          <w:rStyle w:val="NormalTok"/>
        </w:rPr>
        <w:t xml:space="preserve"> </w:t>
      </w:r>
      <w:r>
        <w:rPr>
          <w:rStyle w:val="StringTok"/>
        </w:rPr>
        <w:t xml:space="preserve">"RK3588_NPU"</w:t>
      </w:r>
      <w:r>
        <w:rPr>
          <w:rStyle w:val="OperatorTok"/>
        </w:rPr>
        <w:t xml:space="preserve">,</w:t>
      </w:r>
      <w:r>
        <w:rPr>
          <w:rStyle w:val="NormalTok"/>
        </w:rPr>
        <w:t xml:space="preserve"> TOPsINT8</w:t>
      </w:r>
      <w:r>
        <w:rPr>
          <w:rStyle w:val="OperatorTok"/>
        </w:rPr>
        <w:t xml:space="preserve">:</w:t>
      </w:r>
      <w:r>
        <w:rPr>
          <w:rStyle w:val="NormalTok"/>
        </w:rPr>
        <w:t xml:space="preserve"> </w:t>
      </w:r>
      <w:r>
        <w:rPr>
          <w:rStyle w:val="DecValTok"/>
        </w:rPr>
        <w:t xml:space="preserve">6</w:t>
      </w:r>
      <w:r>
        <w:rPr>
          <w:rStyle w:val="FloatTok"/>
        </w:rPr>
        <w:t xml:space="preserve">.0</w:t>
      </w:r>
      <w:r>
        <w:rPr>
          <w:rStyle w:val="OperatorTok"/>
        </w:rPr>
        <w:t xml:space="preserve">})</w:t>
      </w:r>
      <w:r>
        <w:br/>
      </w:r>
      <w:r>
        <w:rPr>
          <w:rStyle w:val="NormalTok"/>
        </w:rPr>
        <w:t xml:space="preserve">        p</w:t>
      </w:r>
      <w:r>
        <w:rPr>
          <w:rStyle w:val="OperatorTok"/>
        </w:rPr>
        <w:t xml:space="preserve">.</w:t>
      </w:r>
      <w:r>
        <w:rPr>
          <w:rStyle w:val="NormalTok"/>
        </w:rPr>
        <w:t xml:space="preserve">ComputeClasses </w:t>
      </w:r>
      <w:r>
        <w:rPr>
          <w:rStyle w:val="OperatorTok"/>
        </w:rPr>
        <w:t xml:space="preserve">=</w:t>
      </w:r>
      <w:r>
        <w:rPr>
          <w:rStyle w:val="NormalTok"/>
        </w:rPr>
        <w:t xml:space="preserve"> appendUniq</w:t>
      </w:r>
      <w:r>
        <w:rPr>
          <w:rStyle w:val="OperatorTok"/>
        </w:rPr>
        <w:t xml:space="preserve">(</w:t>
      </w:r>
      <w:r>
        <w:rPr>
          <w:rStyle w:val="NormalTok"/>
        </w:rPr>
        <w:t xml:space="preserve">p</w:t>
      </w:r>
      <w:r>
        <w:rPr>
          <w:rStyle w:val="OperatorTok"/>
        </w:rPr>
        <w:t xml:space="preserve">.</w:t>
      </w:r>
      <w:r>
        <w:rPr>
          <w:rStyle w:val="NormalTok"/>
        </w:rPr>
        <w:t xml:space="preserve">ComputeClasses</w:t>
      </w:r>
      <w:r>
        <w:rPr>
          <w:rStyle w:val="OperatorTok"/>
        </w:rPr>
        <w:t xml:space="preserve">,</w:t>
      </w:r>
      <w:r>
        <w:rPr>
          <w:rStyle w:val="NormalTok"/>
        </w:rPr>
        <w:t xml:space="preserve"> </w:t>
      </w:r>
      <w:r>
        <w:rPr>
          <w:rStyle w:val="StringTok"/>
        </w:rPr>
        <w:t xml:space="preserve">"npu"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Stat</w:t>
      </w:r>
      <w:r>
        <w:rPr>
          <w:rStyle w:val="OperatorTok"/>
        </w:rPr>
        <w:t xml:space="preserve">(</w:t>
      </w:r>
      <w:r>
        <w:rPr>
          <w:rStyle w:val="StringTok"/>
        </w:rPr>
        <w:t xml:space="preserve">"/sys/class/misc/nvdec"</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tops </w:t>
      </w:r>
      <w:r>
        <w:rPr>
          <w:rStyle w:val="OperatorTok"/>
        </w:rPr>
        <w:t xml:space="preserve">:=</w:t>
      </w:r>
      <w:r>
        <w:rPr>
          <w:rStyle w:val="NormalTok"/>
        </w:rPr>
        <w:t xml:space="preserve"> </w:t>
      </w:r>
      <w:r>
        <w:rPr>
          <w:rStyle w:val="DecValTok"/>
        </w:rPr>
        <w:t xml:space="preserve">67</w:t>
      </w:r>
      <w:r>
        <w:rPr>
          <w:rStyle w:val="FloatTok"/>
        </w:rPr>
        <w:t xml:space="preserve">.0</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RAMBytes </w:t>
      </w:r>
      <w:r>
        <w:rPr>
          <w:rStyle w:val="OperatorTok"/>
        </w:rPr>
        <w:t xml:space="preserve">&gt;=</w:t>
      </w:r>
      <w:r>
        <w:rPr>
          <w:rStyle w:val="NormalTok"/>
        </w:rPr>
        <w:t xml:space="preserve"> </w:t>
      </w:r>
      <w:r>
        <w:rPr>
          <w:rStyle w:val="DecValTok"/>
        </w:rPr>
        <w:t xml:space="preserve">32</w:t>
      </w:r>
      <w:r>
        <w:rPr>
          <w:rStyle w:val="OperatorTok"/>
        </w:rPr>
        <w:t xml:space="preserve">&lt;&lt;</w:t>
      </w:r>
      <w:r>
        <w:rPr>
          <w:rStyle w:val="DecValTok"/>
        </w:rPr>
        <w:t xml:space="preserve">30</w:t>
      </w:r>
      <w:r>
        <w:rPr>
          <w:rStyle w:val="NormalTok"/>
        </w:rPr>
        <w:t xml:space="preserve"> </w:t>
      </w:r>
      <w:r>
        <w:rPr>
          <w:rStyle w:val="OperatorTok"/>
        </w:rPr>
        <w:t xml:space="preserve">{</w:t>
      </w:r>
      <w:r>
        <w:rPr>
          <w:rStyle w:val="NormalTok"/>
        </w:rPr>
        <w:t xml:space="preserve"> tops </w:t>
      </w:r>
      <w:r>
        <w:rPr>
          <w:rStyle w:val="OperatorTok"/>
        </w:rPr>
        <w:t xml:space="preserve">=</w:t>
      </w:r>
      <w:r>
        <w:rPr>
          <w:rStyle w:val="NormalTok"/>
        </w:rPr>
        <w:t xml:space="preserve"> </w:t>
      </w:r>
      <w:r>
        <w:rPr>
          <w:rStyle w:val="DecValTok"/>
        </w:rPr>
        <w:t xml:space="preserve">275</w:t>
      </w:r>
      <w:r>
        <w:rPr>
          <w:rStyle w:val="FloatTok"/>
        </w:rPr>
        <w:t xml:space="preserve">.0</w:t>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RAMBytes </w:t>
      </w:r>
      <w:r>
        <w:rPr>
          <w:rStyle w:val="OperatorTok"/>
        </w:rPr>
        <w:t xml:space="preserve">&gt;=</w:t>
      </w:r>
      <w:r>
        <w:rPr>
          <w:rStyle w:val="NormalTok"/>
        </w:rPr>
        <w:t xml:space="preserve"> </w:t>
      </w:r>
      <w:r>
        <w:rPr>
          <w:rStyle w:val="DecValTok"/>
        </w:rPr>
        <w:t xml:space="preserve">16</w:t>
      </w:r>
      <w:r>
        <w:rPr>
          <w:rStyle w:val="OperatorTok"/>
        </w:rPr>
        <w:t xml:space="preserve">&lt;&lt;</w:t>
      </w:r>
      <w:r>
        <w:rPr>
          <w:rStyle w:val="DecValTok"/>
        </w:rPr>
        <w:t xml:space="preserve">30</w:t>
      </w:r>
      <w:r>
        <w:rPr>
          <w:rStyle w:val="NormalTok"/>
        </w:rPr>
        <w:t xml:space="preserve"> </w:t>
      </w:r>
      <w:r>
        <w:rPr>
          <w:rStyle w:val="OperatorTok"/>
        </w:rPr>
        <w:t xml:space="preserve">{</w:t>
      </w:r>
      <w:r>
        <w:rPr>
          <w:rStyle w:val="NormalTok"/>
        </w:rPr>
        <w:t xml:space="preserve"> tops </w:t>
      </w:r>
      <w:r>
        <w:rPr>
          <w:rStyle w:val="OperatorTok"/>
        </w:rPr>
        <w:t xml:space="preserve">=</w:t>
      </w:r>
      <w:r>
        <w:rPr>
          <w:rStyle w:val="NormalTok"/>
        </w:rPr>
        <w:t xml:space="preserve"> </w:t>
      </w:r>
      <w:r>
        <w:rPr>
          <w:rStyle w:val="DecValTok"/>
        </w:rPr>
        <w:t xml:space="preserve">157</w:t>
      </w:r>
      <w:r>
        <w:rPr>
          <w:rStyle w:val="FloatTok"/>
        </w:rPr>
        <w:t xml:space="preserve">.0</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NPUs </w:t>
      </w:r>
      <w:r>
        <w:rPr>
          <w:rStyle w:val="OperatorTok"/>
        </w:rPr>
        <w:t xml:space="preserve">=</w:t>
      </w:r>
      <w:r>
        <w:rPr>
          <w:rStyle w:val="NormalTok"/>
        </w:rPr>
        <w:t xml:space="preserve"> </w:t>
      </w:r>
      <w:r>
        <w:rPr>
          <w:rStyle w:val="BuiltInTok"/>
        </w:rPr>
        <w:t xml:space="preserve">append</w:t>
      </w:r>
      <w:r>
        <w:rPr>
          <w:rStyle w:val="OperatorTok"/>
        </w:rPr>
        <w:t xml:space="preserve">(</w:t>
      </w:r>
      <w:r>
        <w:rPr>
          <w:rStyle w:val="NormalTok"/>
        </w:rPr>
        <w:t xml:space="preserve">p</w:t>
      </w:r>
      <w:r>
        <w:rPr>
          <w:rStyle w:val="OperatorTok"/>
        </w:rPr>
        <w:t xml:space="preserve">.</w:t>
      </w:r>
      <w:r>
        <w:rPr>
          <w:rStyle w:val="NormalTok"/>
        </w:rPr>
        <w:t xml:space="preserve">NPUs</w:t>
      </w:r>
      <w:r>
        <w:rPr>
          <w:rStyle w:val="OperatorTok"/>
        </w:rPr>
        <w:t xml:space="preserve">,</w:t>
      </w:r>
      <w:r>
        <w:rPr>
          <w:rStyle w:val="NormalTok"/>
        </w:rPr>
        <w:t xml:space="preserve"> NPUInfo</w:t>
      </w:r>
      <w:r>
        <w:rPr>
          <w:rStyle w:val="OperatorTok"/>
        </w:rPr>
        <w:t xml:space="preserve">{</w:t>
      </w:r>
      <w:r>
        <w:rPr>
          <w:rStyle w:val="NormalTok"/>
        </w:rPr>
        <w:t xml:space="preserve">Vendor</w:t>
      </w:r>
      <w:r>
        <w:rPr>
          <w:rStyle w:val="OperatorTok"/>
        </w:rPr>
        <w:t xml:space="preserve">:</w:t>
      </w:r>
      <w:r>
        <w:rPr>
          <w:rStyle w:val="NormalTok"/>
        </w:rPr>
        <w:t xml:space="preserve"> </w:t>
      </w:r>
      <w:r>
        <w:rPr>
          <w:rStyle w:val="StringTok"/>
        </w:rPr>
        <w:t xml:space="preserve">"nvidia"</w:t>
      </w:r>
      <w:r>
        <w:rPr>
          <w:rStyle w:val="OperatorTok"/>
        </w:rPr>
        <w:t xml:space="preserve">,</w:t>
      </w:r>
      <w:r>
        <w:rPr>
          <w:rStyle w:val="NormalTok"/>
        </w:rPr>
        <w:t xml:space="preserve"> Model</w:t>
      </w:r>
      <w:r>
        <w:rPr>
          <w:rStyle w:val="OperatorTok"/>
        </w:rPr>
        <w:t xml:space="preserve">:</w:t>
      </w:r>
      <w:r>
        <w:rPr>
          <w:rStyle w:val="NormalTok"/>
        </w:rPr>
        <w:t xml:space="preserve"> </w:t>
      </w:r>
      <w:r>
        <w:rPr>
          <w:rStyle w:val="StringTok"/>
        </w:rPr>
        <w:t xml:space="preserve">"DLA+Ampere"</w:t>
      </w:r>
      <w:r>
        <w:rPr>
          <w:rStyle w:val="OperatorTok"/>
        </w:rPr>
        <w:t xml:space="preserve">,</w:t>
      </w:r>
      <w:r>
        <w:rPr>
          <w:rStyle w:val="NormalTok"/>
        </w:rPr>
        <w:t xml:space="preserve"> TOPsINT8</w:t>
      </w:r>
      <w:r>
        <w:rPr>
          <w:rStyle w:val="OperatorTok"/>
        </w:rPr>
        <w:t xml:space="preserve">:</w:t>
      </w:r>
      <w:r>
        <w:rPr>
          <w:rStyle w:val="NormalTok"/>
        </w:rPr>
        <w:t xml:space="preserve"> tops</w:t>
      </w:r>
      <w:r>
        <w:rPr>
          <w:rStyle w:val="OperatorTok"/>
        </w:rPr>
        <w:t xml:space="preserve">})</w:t>
      </w:r>
      <w:r>
        <w:br/>
      </w:r>
      <w:r>
        <w:rPr>
          <w:rStyle w:val="NormalTok"/>
        </w:rPr>
        <w:t xml:space="preserve">        p</w:t>
      </w:r>
      <w:r>
        <w:rPr>
          <w:rStyle w:val="OperatorTok"/>
        </w:rPr>
        <w:t xml:space="preserve">.</w:t>
      </w:r>
      <w:r>
        <w:rPr>
          <w:rStyle w:val="NormalTok"/>
        </w:rPr>
        <w:t xml:space="preserve">ComputeClasses </w:t>
      </w:r>
      <w:r>
        <w:rPr>
          <w:rStyle w:val="OperatorTok"/>
        </w:rPr>
        <w:t xml:space="preserve">=</w:t>
      </w:r>
      <w:r>
        <w:rPr>
          <w:rStyle w:val="NormalTok"/>
        </w:rPr>
        <w:t xml:space="preserve"> appendUniq</w:t>
      </w:r>
      <w:r>
        <w:rPr>
          <w:rStyle w:val="OperatorTok"/>
        </w:rPr>
        <w:t xml:space="preserve">(</w:t>
      </w:r>
      <w:r>
        <w:rPr>
          <w:rStyle w:val="NormalTok"/>
        </w:rPr>
        <w:t xml:space="preserve">p</w:t>
      </w:r>
      <w:r>
        <w:rPr>
          <w:rStyle w:val="OperatorTok"/>
        </w:rPr>
        <w:t xml:space="preserve">.</w:t>
      </w:r>
      <w:r>
        <w:rPr>
          <w:rStyle w:val="NormalTok"/>
        </w:rPr>
        <w:t xml:space="preserve">ComputeClasses</w:t>
      </w:r>
      <w:r>
        <w:rPr>
          <w:rStyle w:val="OperatorTok"/>
        </w:rPr>
        <w:t xml:space="preserve">,</w:t>
      </w:r>
      <w:r>
        <w:rPr>
          <w:rStyle w:val="NormalTok"/>
        </w:rPr>
        <w:t xml:space="preserve"> </w:t>
      </w:r>
      <w:r>
        <w:rPr>
          <w:rStyle w:val="StringTok"/>
        </w:rPr>
        <w:t xml:space="preserve">"npu"</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de </w:t>
      </w:r>
      <w:r>
        <w:rPr>
          <w:rStyle w:val="OperatorTok"/>
        </w:rPr>
        <w:t xml:space="preserve">*</w:t>
      </w:r>
      <w:r>
        <w:rPr>
          <w:rStyle w:val="NormalTok"/>
        </w:rPr>
        <w:t xml:space="preserve">DiscoveryEngine</w:t>
      </w:r>
      <w:r>
        <w:rPr>
          <w:rStyle w:val="OperatorTok"/>
        </w:rPr>
        <w:t xml:space="preserve">)</w:t>
      </w:r>
      <w:r>
        <w:rPr>
          <w:rStyle w:val="NormalTok"/>
        </w:rPr>
        <w:t xml:space="preserve"> detectStorage</w:t>
      </w:r>
      <w:r>
        <w:rPr>
          <w:rStyle w:val="OperatorTok"/>
        </w:rPr>
        <w:t xml:space="preserve">(</w:t>
      </w:r>
      <w:r>
        <w:rPr>
          <w:rStyle w:val="NormalTok"/>
        </w:rPr>
        <w:t xml:space="preserve">p </w:t>
      </w:r>
      <w:r>
        <w:rPr>
          <w:rStyle w:val="OperatorTok"/>
        </w:rPr>
        <w:t xml:space="preserve">*</w:t>
      </w:r>
      <w:r>
        <w:rPr>
          <w:rStyle w:val="NormalTok"/>
        </w:rPr>
        <w:t xml:space="preserve">DeviceProfile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st syscall</w:t>
      </w:r>
      <w:r>
        <w:rPr>
          <w:rStyle w:val="OperatorTok"/>
        </w:rPr>
        <w:t xml:space="preserve">.</w:t>
      </w:r>
      <w:r>
        <w:rPr>
          <w:rStyle w:val="NormalTok"/>
        </w:rPr>
        <w:t xml:space="preserve">Statfs_t</w:t>
      </w:r>
      <w:r>
        <w:br/>
      </w:r>
      <w:r>
        <w:rPr>
          <w:rStyle w:val="NormalTok"/>
        </w:rPr>
        <w:t xml:space="preserve">    </w:t>
      </w:r>
      <w:r>
        <w:rPr>
          <w:rStyle w:val="ControlFlowTok"/>
        </w:rPr>
        <w:t xml:space="preserve">if</w:t>
      </w:r>
      <w:r>
        <w:rPr>
          <w:rStyle w:val="NormalTok"/>
        </w:rPr>
        <w:t xml:space="preserve"> syscall</w:t>
      </w:r>
      <w:r>
        <w:rPr>
          <w:rStyle w:val="OperatorTok"/>
        </w:rPr>
        <w:t xml:space="preserve">.</w:t>
      </w:r>
      <w:r>
        <w:rPr>
          <w:rStyle w:val="NormalTok"/>
        </w:rPr>
        <w:t xml:space="preserve">Statfs</w:t>
      </w:r>
      <w:r>
        <w:rPr>
          <w:rStyle w:val="OperatorTok"/>
        </w:rPr>
        <w:t xml:space="preserve">(</w:t>
      </w:r>
      <w:r>
        <w:rPr>
          <w:rStyle w:val="StringTok"/>
        </w:rPr>
        <w:t xml:space="preserve">"/var/lib/helixcluster"</w:t>
      </w:r>
      <w:r>
        <w:rPr>
          <w:rStyle w:val="OperatorTok"/>
        </w:rPr>
        <w:t xml:space="preserve">,</w:t>
      </w:r>
      <w:r>
        <w:rPr>
          <w:rStyle w:val="NormalTok"/>
        </w:rPr>
        <w:t xml:space="preserve"> </w:t>
      </w:r>
      <w:r>
        <w:rPr>
          <w:rStyle w:val="OperatorTok"/>
        </w:rPr>
        <w:t xml:space="preserve">&amp;</w:t>
      </w:r>
      <w:r>
        <w:rPr>
          <w:rStyle w:val="NormalTok"/>
        </w:rPr>
        <w:t xml:space="preserve">st</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StorageBytes </w:t>
      </w:r>
      <w:r>
        <w:rPr>
          <w:rStyle w:val="OperatorTok"/>
        </w:rPr>
        <w:t xml:space="preserve">=</w:t>
      </w:r>
      <w:r>
        <w:rPr>
          <w:rStyle w:val="NormalTok"/>
        </w:rPr>
        <w:t xml:space="preserve"> st</w:t>
      </w:r>
      <w:r>
        <w:rPr>
          <w:rStyle w:val="OperatorTok"/>
        </w:rPr>
        <w:t xml:space="preserve">.</w:t>
      </w:r>
      <w:r>
        <w:rPr>
          <w:rStyle w:val="NormalTok"/>
        </w:rPr>
        <w:t xml:space="preserve">Blocks </w:t>
      </w:r>
      <w:r>
        <w:rPr>
          <w:rStyle w:val="OperatorTok"/>
        </w:rPr>
        <w:t xml:space="preserve">*</w:t>
      </w:r>
      <w:r>
        <w:rPr>
          <w:rStyle w:val="NormalTok"/>
        </w:rPr>
        <w:t xml:space="preserve"> </w:t>
      </w:r>
      <w:r>
        <w:rPr>
          <w:rStyle w:val="DataTypeTok"/>
        </w:rPr>
        <w:t xml:space="preserve">uint64</w:t>
      </w:r>
      <w:r>
        <w:rPr>
          <w:rStyle w:val="OperatorTok"/>
        </w:rPr>
        <w:t xml:space="preserve">(</w:t>
      </w:r>
      <w:r>
        <w:rPr>
          <w:rStyle w:val="NormalTok"/>
        </w:rPr>
        <w:t xml:space="preserve">st</w:t>
      </w:r>
      <w:r>
        <w:rPr>
          <w:rStyle w:val="OperatorTok"/>
        </w:rPr>
        <w:t xml:space="preserve">.</w:t>
      </w:r>
      <w:r>
        <w:rPr>
          <w:rStyle w:val="NormalTok"/>
        </w:rPr>
        <w:t xml:space="preserve">Bsize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syscall</w:t>
      </w:r>
      <w:r>
        <w:rPr>
          <w:rStyle w:val="OperatorTok"/>
        </w:rPr>
        <w:t xml:space="preserve">.</w:t>
      </w:r>
      <w:r>
        <w:rPr>
          <w:rStyle w:val="NormalTok"/>
        </w:rPr>
        <w:t xml:space="preserve">Statfs</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&amp;</w:t>
      </w:r>
      <w:r>
        <w:rPr>
          <w:rStyle w:val="NormalTok"/>
        </w:rPr>
        <w:t xml:space="preserve">st</w:t>
      </w:r>
      <w:r>
        <w:rPr>
          <w:rStyle w:val="OperatorTok"/>
        </w:rPr>
        <w:t xml:space="preserve">)</w:t>
      </w:r>
      <w:r>
        <w:rPr>
          <w:rStyle w:val="NormalTok"/>
        </w:rPr>
        <w:t xml:space="preserve">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StorageBytes </w:t>
      </w:r>
      <w:r>
        <w:rPr>
          <w:rStyle w:val="OperatorTok"/>
        </w:rPr>
        <w:t xml:space="preserve">=</w:t>
      </w:r>
      <w:r>
        <w:rPr>
          <w:rStyle w:val="NormalTok"/>
        </w:rPr>
        <w:t xml:space="preserve"> st</w:t>
      </w:r>
      <w:r>
        <w:rPr>
          <w:rStyle w:val="OperatorTok"/>
        </w:rPr>
        <w:t xml:space="preserve">.</w:t>
      </w:r>
      <w:r>
        <w:rPr>
          <w:rStyle w:val="NormalTok"/>
        </w:rPr>
        <w:t xml:space="preserve">Blocks </w:t>
      </w:r>
      <w:r>
        <w:rPr>
          <w:rStyle w:val="OperatorTok"/>
        </w:rPr>
        <w:t xml:space="preserve">*</w:t>
      </w:r>
      <w:r>
        <w:rPr>
          <w:rStyle w:val="NormalTok"/>
        </w:rPr>
        <w:t xml:space="preserve"> </w:t>
      </w:r>
      <w:r>
        <w:rPr>
          <w:rStyle w:val="DataTypeTok"/>
        </w:rPr>
        <w:t xml:space="preserve">uint64</w:t>
      </w:r>
      <w:r>
        <w:rPr>
          <w:rStyle w:val="OperatorTok"/>
        </w:rPr>
        <w:t xml:space="preserve">(</w:t>
      </w:r>
      <w:r>
        <w:rPr>
          <w:rStyle w:val="NormalTok"/>
        </w:rPr>
        <w:t xml:space="preserve">st</w:t>
      </w:r>
      <w:r>
        <w:rPr>
          <w:rStyle w:val="OperatorTok"/>
        </w:rPr>
        <w:t xml:space="preserve">.</w:t>
      </w:r>
      <w:r>
        <w:rPr>
          <w:rStyle w:val="NormalTok"/>
        </w:rPr>
        <w:t xml:space="preserve">Bsize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w:t>
      </w:r>
      <w:r>
        <w:rPr>
          <w:rStyle w:val="OperatorTok"/>
        </w:rPr>
        <w:t xml:space="preserve">(</w:t>
      </w:r>
      <w:r>
        <w:rPr>
          <w:rStyle w:val="NormalTok"/>
        </w:rPr>
        <w:t xml:space="preserve">de </w:t>
      </w:r>
      <w:r>
        <w:rPr>
          <w:rStyle w:val="OperatorTok"/>
        </w:rPr>
        <w:t xml:space="preserve">*</w:t>
      </w:r>
      <w:r>
        <w:rPr>
          <w:rStyle w:val="NormalTok"/>
        </w:rPr>
        <w:t xml:space="preserve">DiscoveryEngine</w:t>
      </w:r>
      <w:r>
        <w:rPr>
          <w:rStyle w:val="OperatorTok"/>
        </w:rPr>
        <w:t xml:space="preserve">)</w:t>
      </w:r>
      <w:r>
        <w:rPr>
          <w:rStyle w:val="NormalTok"/>
        </w:rPr>
        <w:t xml:space="preserve"> detectContainerRuntime</w:t>
      </w:r>
      <w:r>
        <w:rPr>
          <w:rStyle w:val="OperatorTok"/>
        </w:rPr>
        <w:t xml:space="preserve">(</w:t>
      </w:r>
      <w:r>
        <w:rPr>
          <w:rStyle w:val="NormalTok"/>
        </w:rPr>
        <w:t xml:space="preserve">p </w:t>
      </w:r>
      <w:r>
        <w:rPr>
          <w:rStyle w:val="OperatorTok"/>
        </w:rPr>
        <w:t xml:space="preserve">*</w:t>
      </w:r>
      <w:r>
        <w:rPr>
          <w:rStyle w:val="NormalTok"/>
        </w:rPr>
        <w:t xml:space="preserve">DeviceProfile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Stat</w:t>
      </w:r>
      <w:r>
        <w:rPr>
          <w:rStyle w:val="OperatorTok"/>
        </w:rPr>
        <w:t xml:space="preserve">(</w:t>
      </w:r>
      <w:r>
        <w:rPr>
          <w:rStyle w:val="StringTok"/>
        </w:rPr>
        <w:t xml:space="preserve">"/usr/bin/docker"</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ContainerRuntime </w:t>
      </w:r>
      <w:r>
        <w:rPr>
          <w:rStyle w:val="OperatorTok"/>
        </w:rPr>
        <w:t xml:space="preserve">=</w:t>
      </w:r>
      <w:r>
        <w:rPr>
          <w:rStyle w:val="NormalTok"/>
        </w:rPr>
        <w:t xml:space="preserve"> </w:t>
      </w:r>
      <w:r>
        <w:rPr>
          <w:rStyle w:val="StringTok"/>
        </w:rPr>
        <w:t xml:space="preserve">"docker"</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_</w:t>
      </w:r>
      <w:r>
        <w:rPr>
          <w:rStyle w:val="OperatorTok"/>
        </w:rPr>
        <w:t xml:space="preserve">,</w:t>
      </w:r>
      <w:r>
        <w:rPr>
          <w:rStyle w:val="NormalTok"/>
        </w:rPr>
        <w:t xml:space="preserve"> err </w:t>
      </w:r>
      <w:r>
        <w:rPr>
          <w:rStyle w:val="OperatorTok"/>
        </w:rPr>
        <w:t xml:space="preserve">:=</w:t>
      </w:r>
      <w:r>
        <w:rPr>
          <w:rStyle w:val="NormalTok"/>
        </w:rPr>
        <w:t xml:space="preserve"> os</w:t>
      </w:r>
      <w:r>
        <w:rPr>
          <w:rStyle w:val="OperatorTok"/>
        </w:rPr>
        <w:t xml:space="preserve">.</w:t>
      </w:r>
      <w:r>
        <w:rPr>
          <w:rStyle w:val="NormalTok"/>
        </w:rPr>
        <w:t xml:space="preserve">Stat</w:t>
      </w:r>
      <w:r>
        <w:rPr>
          <w:rStyle w:val="OperatorTok"/>
        </w:rPr>
        <w:t xml:space="preserve">(</w:t>
      </w:r>
      <w:r>
        <w:rPr>
          <w:rStyle w:val="StringTok"/>
        </w:rPr>
        <w:t xml:space="preserve">"/usr/bin/podman"</w:t>
      </w:r>
      <w:r>
        <w:rPr>
          <w:rStyle w:val="OperatorTok"/>
        </w:rPr>
        <w:t xml:space="preserve">);</w:t>
      </w:r>
      <w:r>
        <w:rPr>
          <w:rStyle w:val="NormalTok"/>
        </w:rPr>
        <w:t xml:space="preserve"> err </w:t>
      </w:r>
      <w:r>
        <w:rPr>
          <w:rStyle w:val="OperatorTok"/>
        </w:rPr>
        <w:t xml:space="preserve">==</w:t>
      </w:r>
      <w:r>
        <w:rPr>
          <w:rStyle w:val="NormalTok"/>
        </w:rPr>
        <w:t xml:space="preserve"> </w:t>
      </w:r>
      <w:r>
        <w:rPr>
          <w:rStyle w:val="OtherTok"/>
        </w:rPr>
        <w:t xml:space="preserve">nil</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ContainerRuntime </w:t>
      </w:r>
      <w:r>
        <w:rPr>
          <w:rStyle w:val="OperatorTok"/>
        </w:rPr>
        <w:t xml:space="preserve">=</w:t>
      </w:r>
      <w:r>
        <w:rPr>
          <w:rStyle w:val="NormalTok"/>
        </w:rPr>
        <w:t xml:space="preserve"> </w:t>
      </w:r>
      <w:r>
        <w:rPr>
          <w:rStyle w:val="StringTok"/>
        </w:rPr>
        <w:t xml:space="preserve">"podman"</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ContainerRuntime </w:t>
      </w:r>
      <w:r>
        <w:rPr>
          <w:rStyle w:val="OperatorTok"/>
        </w:rPr>
        <w:t xml:space="preserve">=</w:t>
      </w:r>
      <w:r>
        <w:rPr>
          <w:rStyle w:val="NormalTok"/>
        </w:rPr>
        <w:t xml:space="preserve"> </w:t>
      </w:r>
      <w:r>
        <w:rPr>
          <w:rStyle w:val="StringTok"/>
        </w:rPr>
        <w:t xml:space="preserve">"none"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func</w:t>
      </w:r>
      <w:r>
        <w:rPr>
          <w:rStyle w:val="NormalTok"/>
        </w:rPr>
        <w:t xml:space="preserve"> classifyTier</w:t>
      </w:r>
      <w:r>
        <w:rPr>
          <w:rStyle w:val="OperatorTok"/>
        </w:rPr>
        <w:t xml:space="preserve">(</w:t>
      </w:r>
      <w:r>
        <w:rPr>
          <w:rStyle w:val="NormalTok"/>
        </w:rPr>
        <w:t xml:space="preserve">p </w:t>
      </w:r>
      <w:r>
        <w:rPr>
          <w:rStyle w:val="OperatorTok"/>
        </w:rPr>
        <w:t xml:space="preserve">*</w:t>
      </w:r>
      <w:r>
        <w:rPr>
          <w:rStyle w:val="NormalTok"/>
        </w:rPr>
        <w:t xml:space="preserve">DeviceProfile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p</w:t>
      </w:r>
      <w:r>
        <w:rPr>
          <w:rStyle w:val="OperatorTok"/>
        </w:rPr>
        <w:t xml:space="preserve">.</w:t>
      </w:r>
      <w:r>
        <w:rPr>
          <w:rStyle w:val="NormalTok"/>
        </w:rPr>
        <w:t xml:space="preserve">NPUs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p</w:t>
      </w:r>
      <w:r>
        <w:rPr>
          <w:rStyle w:val="OperatorTok"/>
        </w:rPr>
        <w:t xml:space="preserve">.</w:t>
      </w:r>
      <w:r>
        <w:rPr>
          <w:rStyle w:val="NormalTok"/>
        </w:rPr>
        <w:t xml:space="preserve">NPUs</w:t>
      </w:r>
      <w:r>
        <w:rPr>
          <w:rStyle w:val="OperatorTok"/>
        </w:rPr>
        <w:t xml:space="preserve">[</w:t>
      </w:r>
      <w:r>
        <w:rPr>
          <w:rStyle w:val="DecValTok"/>
        </w:rPr>
        <w:t xml:space="preserve">0</w:t>
      </w:r>
      <w:r>
        <w:rPr>
          <w:rStyle w:val="OperatorTok"/>
        </w:rPr>
        <w:t xml:space="preserve">].</w:t>
      </w:r>
      <w:r>
        <w:rPr>
          <w:rStyle w:val="NormalTok"/>
        </w:rPr>
        <w:t xml:space="preserve">TOPsINT8 </w:t>
      </w:r>
      <w:r>
        <w:rPr>
          <w:rStyle w:val="OperatorTok"/>
        </w:rPr>
        <w:t xml:space="preserve">&gt;=</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AssignedTier </w:t>
      </w:r>
      <w:r>
        <w:rPr>
          <w:rStyle w:val="OperatorTok"/>
        </w:rPr>
        <w:t xml:space="preserve">=</w:t>
      </w:r>
      <w:r>
        <w:rPr>
          <w:rStyle w:val="NormalTok"/>
        </w:rPr>
        <w:t xml:space="preserve"> </w:t>
      </w:r>
      <w:r>
        <w:rPr>
          <w:rStyle w:val="StringTok"/>
        </w:rPr>
        <w:t xml:space="preserve">"AI_CONTROLLER"</w:t>
      </w:r>
      <w:r>
        <w:rPr>
          <w:rStyle w:val="OperatorTok"/>
        </w:rPr>
        <w:t xml:space="preserve">;</w:t>
      </w:r>
      <w:r>
        <w:rPr>
          <w:rStyle w:val="NormalTok"/>
        </w:rPr>
        <w:t xml:space="preserve"> p</w:t>
      </w:r>
      <w:r>
        <w:rPr>
          <w:rStyle w:val="OperatorTok"/>
        </w:rPr>
        <w:t xml:space="preserve">.</w:t>
      </w:r>
      <w:r>
        <w:rPr>
          <w:rStyle w:val="NormalTok"/>
        </w:rPr>
        <w:t xml:space="preserve">TrustLevel </w:t>
      </w:r>
      <w:r>
        <w:rPr>
          <w:rStyle w:val="OperatorTok"/>
        </w:rPr>
        <w:t xml:space="preserve">=</w:t>
      </w:r>
      <w:r>
        <w:rPr>
          <w:rStyle w:val="NormalTok"/>
        </w:rPr>
        <w:t xml:space="preserve"> </w:t>
      </w:r>
      <w:r>
        <w:rPr>
          <w:rStyle w:val="StringTok"/>
        </w:rPr>
        <w:t xml:space="preserve">"SEMI_TRUSTED"</w:t>
      </w:r>
      <w:r>
        <w:rPr>
          <w:rStyle w:val="OperatorTok"/>
        </w:rPr>
        <w:t xml:space="preserve">;</w:t>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p</w:t>
      </w:r>
      <w:r>
        <w:rPr>
          <w:rStyle w:val="OperatorTok"/>
        </w:rPr>
        <w:t xml:space="preserve">.</w:t>
      </w:r>
      <w:r>
        <w:rPr>
          <w:rStyle w:val="NormalTok"/>
        </w:rPr>
        <w:t xml:space="preserve">NPUs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p</w:t>
      </w:r>
      <w:r>
        <w:rPr>
          <w:rStyle w:val="OperatorTok"/>
        </w:rPr>
        <w:t xml:space="preserve">.</w:t>
      </w:r>
      <w:r>
        <w:rPr>
          <w:rStyle w:val="NormalTok"/>
        </w:rPr>
        <w:t xml:space="preserve">NPUs</w:t>
      </w:r>
      <w:r>
        <w:rPr>
          <w:rStyle w:val="OperatorTok"/>
        </w:rPr>
        <w:t xml:space="preserve">[</w:t>
      </w:r>
      <w:r>
        <w:rPr>
          <w:rStyle w:val="DecValTok"/>
        </w:rPr>
        <w:t xml:space="preserve">0</w:t>
      </w:r>
      <w:r>
        <w:rPr>
          <w:rStyle w:val="OperatorTok"/>
        </w:rPr>
        <w:t xml:space="preserve">].</w:t>
      </w:r>
      <w:r>
        <w:rPr>
          <w:rStyle w:val="NormalTok"/>
        </w:rPr>
        <w:t xml:space="preserve">TOPsINT8 </w:t>
      </w:r>
      <w:r>
        <w:rPr>
          <w:rStyle w:val="OperatorTok"/>
        </w:rPr>
        <w:t xml:space="preserve">&gt;=</w:t>
      </w:r>
      <w:r>
        <w:rPr>
          <w:rStyle w:val="NormalTok"/>
        </w:rPr>
        <w:t xml:space="preserve"> </w:t>
      </w:r>
      <w:r>
        <w:rPr>
          <w:rStyle w:val="DecValTok"/>
        </w:rPr>
        <w:t xml:space="preserve">20</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AssignedTier </w:t>
      </w:r>
      <w:r>
        <w:rPr>
          <w:rStyle w:val="OperatorTok"/>
        </w:rPr>
        <w:t xml:space="preserve">=</w:t>
      </w:r>
      <w:r>
        <w:rPr>
          <w:rStyle w:val="NormalTok"/>
        </w:rPr>
        <w:t xml:space="preserve"> </w:t>
      </w:r>
      <w:r>
        <w:rPr>
          <w:rStyle w:val="StringTok"/>
        </w:rPr>
        <w:t xml:space="preserve">"AI_WORKER"</w:t>
      </w:r>
      <w:r>
        <w:rPr>
          <w:rStyle w:val="OperatorTok"/>
        </w:rPr>
        <w:t xml:space="preserve">;</w:t>
      </w:r>
      <w:r>
        <w:rPr>
          <w:rStyle w:val="NormalTok"/>
        </w:rPr>
        <w:t xml:space="preserve"> p</w:t>
      </w:r>
      <w:r>
        <w:rPr>
          <w:rStyle w:val="OperatorTok"/>
        </w:rPr>
        <w:t xml:space="preserve">.</w:t>
      </w:r>
      <w:r>
        <w:rPr>
          <w:rStyle w:val="NormalTok"/>
        </w:rPr>
        <w:t xml:space="preserve">TrustLevel </w:t>
      </w:r>
      <w:r>
        <w:rPr>
          <w:rStyle w:val="OperatorTok"/>
        </w:rPr>
        <w:t xml:space="preserve">=</w:t>
      </w:r>
      <w:r>
        <w:rPr>
          <w:rStyle w:val="NormalTok"/>
        </w:rPr>
        <w:t xml:space="preserve"> </w:t>
      </w:r>
      <w:r>
        <w:rPr>
          <w:rStyle w:val="StringTok"/>
        </w:rPr>
        <w:t xml:space="preserve">"SEMI_TRUSTED"</w:t>
      </w:r>
      <w:r>
        <w:rPr>
          <w:rStyle w:val="OperatorTok"/>
        </w:rPr>
        <w:t xml:space="preserve">;</w:t>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CPUCores </w:t>
      </w:r>
      <w:r>
        <w:rPr>
          <w:rStyle w:val="OperatorTok"/>
        </w:rPr>
        <w:t xml:space="preserve">&gt;=</w:t>
      </w:r>
      <w:r>
        <w:rPr>
          <w:rStyle w:val="NormalTok"/>
        </w:rPr>
        <w:t xml:space="preserve"> </w:t>
      </w:r>
      <w:r>
        <w:rPr>
          <w:rStyle w:val="DecValTok"/>
        </w:rPr>
        <w:t xml:space="preserve">16</w:t>
      </w:r>
      <w:r>
        <w:rPr>
          <w:rStyle w:val="NormalTok"/>
        </w:rPr>
        <w:t xml:space="preserve"> </w:t>
      </w:r>
      <w:r>
        <w:rPr>
          <w:rStyle w:val="OperatorTok"/>
        </w:rPr>
        <w:t xml:space="preserve">&amp;&amp;</w:t>
      </w:r>
      <w:r>
        <w:rPr>
          <w:rStyle w:val="NormalTok"/>
        </w:rPr>
        <w:t xml:space="preserve"> p</w:t>
      </w:r>
      <w:r>
        <w:rPr>
          <w:rStyle w:val="OperatorTok"/>
        </w:rPr>
        <w:t xml:space="preserve">.</w:t>
      </w:r>
      <w:r>
        <w:rPr>
          <w:rStyle w:val="NormalTok"/>
        </w:rPr>
        <w:t xml:space="preserve">RAMBytes </w:t>
      </w:r>
      <w:r>
        <w:rPr>
          <w:rStyle w:val="OperatorTok"/>
        </w:rPr>
        <w:t xml:space="preserve">&gt;=</w:t>
      </w:r>
      <w:r>
        <w:rPr>
          <w:rStyle w:val="NormalTok"/>
        </w:rPr>
        <w:t xml:space="preserve"> </w:t>
      </w:r>
      <w:r>
        <w:rPr>
          <w:rStyle w:val="DecValTok"/>
        </w:rPr>
        <w:t xml:space="preserve">64</w:t>
      </w:r>
      <w:r>
        <w:rPr>
          <w:rStyle w:val="OperatorTok"/>
        </w:rPr>
        <w:t xml:space="preserve">&lt;&lt;</w:t>
      </w:r>
      <w:r>
        <w:rPr>
          <w:rStyle w:val="DecValTok"/>
        </w:rPr>
        <w:t xml:space="preserve">30</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AssignedTier </w:t>
      </w:r>
      <w:r>
        <w:rPr>
          <w:rStyle w:val="OperatorTok"/>
        </w:rPr>
        <w:t xml:space="preserve">=</w:t>
      </w:r>
      <w:r>
        <w:rPr>
          <w:rStyle w:val="NormalTok"/>
        </w:rPr>
        <w:t xml:space="preserve"> </w:t>
      </w:r>
      <w:r>
        <w:rPr>
          <w:rStyle w:val="StringTok"/>
        </w:rPr>
        <w:t xml:space="preserve">"CORE_TRUSTED"</w:t>
      </w:r>
      <w:r>
        <w:rPr>
          <w:rStyle w:val="OperatorTok"/>
        </w:rPr>
        <w:t xml:space="preserve">;</w:t>
      </w:r>
      <w:r>
        <w:rPr>
          <w:rStyle w:val="NormalTok"/>
        </w:rPr>
        <w:t xml:space="preserve"> p</w:t>
      </w:r>
      <w:r>
        <w:rPr>
          <w:rStyle w:val="OperatorTok"/>
        </w:rPr>
        <w:t xml:space="preserve">.</w:t>
      </w:r>
      <w:r>
        <w:rPr>
          <w:rStyle w:val="NormalTok"/>
        </w:rPr>
        <w:t xml:space="preserve">TrustLevel </w:t>
      </w:r>
      <w:r>
        <w:rPr>
          <w:rStyle w:val="OperatorTok"/>
        </w:rPr>
        <w:t xml:space="preserve">=</w:t>
      </w:r>
      <w:r>
        <w:rPr>
          <w:rStyle w:val="NormalTok"/>
        </w:rPr>
        <w:t xml:space="preserve"> </w:t>
      </w:r>
      <w:r>
        <w:rPr>
          <w:rStyle w:val="StringTok"/>
        </w:rPr>
        <w:t xml:space="preserve">"TRUSTED"</w:t>
      </w:r>
      <w:r>
        <w:rPr>
          <w:rStyle w:val="OperatorTok"/>
        </w:rPr>
        <w:t xml:space="preserve">;</w:t>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CPUCores </w:t>
      </w:r>
      <w:r>
        <w:rPr>
          <w:rStyle w:val="OperatorTok"/>
        </w:rPr>
        <w:t xml:space="preserve">&lt;=</w:t>
      </w:r>
      <w:r>
        <w:rPr>
          <w:rStyle w:val="NormalTok"/>
        </w:rPr>
        <w:t xml:space="preserve"> </w:t>
      </w:r>
      <w:r>
        <w:rPr>
          <w:rStyle w:val="DecValTok"/>
        </w:rPr>
        <w:t xml:space="preserve">4</w:t>
      </w:r>
      <w:r>
        <w:rPr>
          <w:rStyle w:val="NormalTok"/>
        </w:rPr>
        <w:t xml:space="preserve"> </w:t>
      </w:r>
      <w:r>
        <w:rPr>
          <w:rStyle w:val="OperatorTok"/>
        </w:rPr>
        <w:t xml:space="preserve">&amp;&amp;</w:t>
      </w:r>
      <w:r>
        <w:rPr>
          <w:rStyle w:val="NormalTok"/>
        </w:rPr>
        <w:t xml:space="preserve"> p</w:t>
      </w:r>
      <w:r>
        <w:rPr>
          <w:rStyle w:val="OperatorTok"/>
        </w:rPr>
        <w:t xml:space="preserve">.</w:t>
      </w:r>
      <w:r>
        <w:rPr>
          <w:rStyle w:val="NormalTok"/>
        </w:rPr>
        <w:t xml:space="preserve">RAMBytes </w:t>
      </w:r>
      <w:r>
        <w:rPr>
          <w:rStyle w:val="OperatorTok"/>
        </w:rPr>
        <w:t xml:space="preserve">&lt;=</w:t>
      </w:r>
      <w:r>
        <w:rPr>
          <w:rStyle w:val="NormalTok"/>
        </w:rPr>
        <w:t xml:space="preserve"> </w:t>
      </w:r>
      <w:r>
        <w:rPr>
          <w:rStyle w:val="DecValTok"/>
        </w:rPr>
        <w:t xml:space="preserve">2</w:t>
      </w:r>
      <w:r>
        <w:rPr>
          <w:rStyle w:val="OperatorTok"/>
        </w:rPr>
        <w:t xml:space="preserve">&lt;&lt;</w:t>
      </w:r>
      <w:r>
        <w:rPr>
          <w:rStyle w:val="DecValTok"/>
        </w:rPr>
        <w:t xml:space="preserve">30</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AssignedTier </w:t>
      </w:r>
      <w:r>
        <w:rPr>
          <w:rStyle w:val="OperatorTok"/>
        </w:rPr>
        <w:t xml:space="preserve">=</w:t>
      </w:r>
      <w:r>
        <w:rPr>
          <w:rStyle w:val="NormalTok"/>
        </w:rPr>
        <w:t xml:space="preserve"> </w:t>
      </w:r>
      <w:r>
        <w:rPr>
          <w:rStyle w:val="StringTok"/>
        </w:rPr>
        <w:t xml:space="preserve">"NETWORK_GATEWAY"</w:t>
      </w:r>
      <w:r>
        <w:rPr>
          <w:rStyle w:val="OperatorTok"/>
        </w:rPr>
        <w:t xml:space="preserve">;</w:t>
      </w:r>
      <w:r>
        <w:rPr>
          <w:rStyle w:val="NormalTok"/>
        </w:rPr>
        <w:t xml:space="preserve"> p</w:t>
      </w:r>
      <w:r>
        <w:rPr>
          <w:rStyle w:val="OperatorTok"/>
        </w:rPr>
        <w:t xml:space="preserve">.</w:t>
      </w:r>
      <w:r>
        <w:rPr>
          <w:rStyle w:val="NormalTok"/>
        </w:rPr>
        <w:t xml:space="preserve">TrustLevel </w:t>
      </w:r>
      <w:r>
        <w:rPr>
          <w:rStyle w:val="OperatorTok"/>
        </w:rPr>
        <w:t xml:space="preserve">=</w:t>
      </w:r>
      <w:r>
        <w:rPr>
          <w:rStyle w:val="NormalTok"/>
        </w:rPr>
        <w:t xml:space="preserve"> </w:t>
      </w:r>
      <w:r>
        <w:rPr>
          <w:rStyle w:val="StringTok"/>
        </w:rPr>
        <w:t xml:space="preserve">"EDGE"</w:t>
      </w:r>
      <w:r>
        <w:rPr>
          <w:rStyle w:val="OperatorTok"/>
        </w:rPr>
        <w:t xml:space="preserve">;</w:t>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OperatorTok"/>
        </w:rPr>
        <w:t xml:space="preserve">(</w:t>
      </w:r>
      <w:r>
        <w:rPr>
          <w:rStyle w:val="NormalTok"/>
        </w:rPr>
        <w:t xml:space="preserve">p</w:t>
      </w:r>
      <w:r>
        <w:rPr>
          <w:rStyle w:val="OperatorTok"/>
        </w:rPr>
        <w:t xml:space="preserve">.</w:t>
      </w:r>
      <w:r>
        <w:rPr>
          <w:rStyle w:val="NormalTok"/>
        </w:rPr>
        <w:t xml:space="preserve">GPUs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p</w:t>
      </w:r>
      <w:r>
        <w:rPr>
          <w:rStyle w:val="OperatorTok"/>
        </w:rPr>
        <w:t xml:space="preserve">.</w:t>
      </w:r>
      <w:r>
        <w:rPr>
          <w:rStyle w:val="NormalTok"/>
        </w:rPr>
        <w:t xml:space="preserve">RAMBytes </w:t>
      </w:r>
      <w:r>
        <w:rPr>
          <w:rStyle w:val="OperatorTok"/>
        </w:rPr>
        <w:t xml:space="preserve">&gt;=</w:t>
      </w:r>
      <w:r>
        <w:rPr>
          <w:rStyle w:val="NormalTok"/>
        </w:rPr>
        <w:t xml:space="preserve"> </w:t>
      </w:r>
      <w:r>
        <w:rPr>
          <w:rStyle w:val="DecValTok"/>
        </w:rPr>
        <w:t xml:space="preserve">16</w:t>
      </w:r>
      <w:r>
        <w:rPr>
          <w:rStyle w:val="OperatorTok"/>
        </w:rPr>
        <w:t xml:space="preserve">&lt;&lt;</w:t>
      </w:r>
      <w:r>
        <w:rPr>
          <w:rStyle w:val="DecValTok"/>
        </w:rPr>
        <w:t xml:space="preserve">30</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AssignedTier </w:t>
      </w:r>
      <w:r>
        <w:rPr>
          <w:rStyle w:val="OperatorTok"/>
        </w:rPr>
        <w:t xml:space="preserve">=</w:t>
      </w:r>
      <w:r>
        <w:rPr>
          <w:rStyle w:val="NormalTok"/>
        </w:rPr>
        <w:t xml:space="preserve"> </w:t>
      </w:r>
      <w:r>
        <w:rPr>
          <w:rStyle w:val="StringTok"/>
        </w:rPr>
        <w:t xml:space="preserve">"HANDHELD"</w:t>
      </w:r>
      <w:r>
        <w:rPr>
          <w:rStyle w:val="OperatorTok"/>
        </w:rPr>
        <w:t xml:space="preserve">;</w:t>
      </w:r>
      <w:r>
        <w:rPr>
          <w:rStyle w:val="NormalTok"/>
        </w:rPr>
        <w:t xml:space="preserve"> p</w:t>
      </w:r>
      <w:r>
        <w:rPr>
          <w:rStyle w:val="OperatorTok"/>
        </w:rPr>
        <w:t xml:space="preserve">.</w:t>
      </w:r>
      <w:r>
        <w:rPr>
          <w:rStyle w:val="NormalTok"/>
        </w:rPr>
        <w:t xml:space="preserve">TrustLevel </w:t>
      </w:r>
      <w:r>
        <w:rPr>
          <w:rStyle w:val="OperatorTok"/>
        </w:rPr>
        <w:t xml:space="preserve">=</w:t>
      </w:r>
      <w:r>
        <w:rPr>
          <w:rStyle w:val="NormalTok"/>
        </w:rPr>
        <w:t xml:space="preserve"> </w:t>
      </w:r>
      <w:r>
        <w:rPr>
          <w:rStyle w:val="StringTok"/>
        </w:rPr>
        <w:t xml:space="preserve">"UNTRUSTED"</w:t>
      </w:r>
      <w:r>
        <w:rPr>
          <w:rStyle w:val="OperatorTok"/>
        </w:rPr>
        <w:t xml:space="preserve">;</w:t>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p</w:t>
      </w:r>
      <w:r>
        <w:rPr>
          <w:rStyle w:val="OperatorTok"/>
        </w:rPr>
        <w:t xml:space="preserve">.</w:t>
      </w:r>
      <w:r>
        <w:rPr>
          <w:rStyle w:val="NormalTok"/>
        </w:rPr>
        <w:t xml:space="preserve">Architecture </w:t>
      </w:r>
      <w:r>
        <w:rPr>
          <w:rStyle w:val="OperatorTok"/>
        </w:rPr>
        <w:t xml:space="preserve">==</w:t>
      </w:r>
      <w:r>
        <w:rPr>
          <w:rStyle w:val="NormalTok"/>
        </w:rPr>
        <w:t xml:space="preserve"> </w:t>
      </w:r>
      <w:r>
        <w:rPr>
          <w:rStyle w:val="StringTok"/>
        </w:rPr>
        <w:t xml:space="preserve">"riscv64"</w:t>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AssignedTier </w:t>
      </w:r>
      <w:r>
        <w:rPr>
          <w:rStyle w:val="OperatorTok"/>
        </w:rPr>
        <w:t xml:space="preserve">=</w:t>
      </w:r>
      <w:r>
        <w:rPr>
          <w:rStyle w:val="NormalTok"/>
        </w:rPr>
        <w:t xml:space="preserve"> </w:t>
      </w:r>
      <w:r>
        <w:rPr>
          <w:rStyle w:val="StringTok"/>
        </w:rPr>
        <w:t xml:space="preserve">"RISC_V_EXPERIMENTAL"</w:t>
      </w:r>
      <w:r>
        <w:rPr>
          <w:rStyle w:val="OperatorTok"/>
        </w:rPr>
        <w:t xml:space="preserve">;</w:t>
      </w:r>
      <w:r>
        <w:rPr>
          <w:rStyle w:val="NormalTok"/>
        </w:rPr>
        <w:t xml:space="preserve"> p</w:t>
      </w:r>
      <w:r>
        <w:rPr>
          <w:rStyle w:val="OperatorTok"/>
        </w:rPr>
        <w:t xml:space="preserve">.</w:t>
      </w:r>
      <w:r>
        <w:rPr>
          <w:rStyle w:val="NormalTok"/>
        </w:rPr>
        <w:t xml:space="preserve">TrustLevel </w:t>
      </w:r>
      <w:r>
        <w:rPr>
          <w:rStyle w:val="OperatorTok"/>
        </w:rPr>
        <w:t xml:space="preserve">=</w:t>
      </w:r>
      <w:r>
        <w:rPr>
          <w:rStyle w:val="NormalTok"/>
        </w:rPr>
        <w:t xml:space="preserve"> </w:t>
      </w:r>
      <w:r>
        <w:rPr>
          <w:rStyle w:val="StringTok"/>
        </w:rPr>
        <w:t xml:space="preserve">"TRUSTED"</w:t>
      </w:r>
      <w:r>
        <w:rPr>
          <w:rStyle w:val="OperatorTok"/>
        </w:rPr>
        <w:t xml:space="preserve">;</w:t>
      </w:r>
      <w:r>
        <w:rPr>
          <w:rStyle w:val="NormalTok"/>
        </w:rPr>
        <w:t xml:space="preserve"> </w:t>
      </w:r>
      <w:r>
        <w:rPr>
          <w:rStyle w:val="ControlFlowTok"/>
        </w:rPr>
        <w:t xml:space="preserve">return</w:t>
      </w:r>
      <w:r>
        <w:br/>
      </w:r>
      <w:r>
        <w:rPr>
          <w:rStyle w:val="NormalTok"/>
        </w:rPr>
        <w:t xml:space="preserve">    </w:t>
      </w:r>
      <w:r>
        <w:rPr>
          <w:rStyle w:val="OperatorTok"/>
        </w:rPr>
        <w:t xml:space="preserve">}</w:t>
      </w:r>
      <w:r>
        <w:br/>
      </w:r>
      <w:r>
        <w:rPr>
          <w:rStyle w:val="NormalTok"/>
        </w:rPr>
        <w:t xml:space="preserve">    p</w:t>
      </w:r>
      <w:r>
        <w:rPr>
          <w:rStyle w:val="OperatorTok"/>
        </w:rPr>
        <w:t xml:space="preserve">.</w:t>
      </w:r>
      <w:r>
        <w:rPr>
          <w:rStyle w:val="NormalTok"/>
        </w:rPr>
        <w:t xml:space="preserve">AssignedTier </w:t>
      </w:r>
      <w:r>
        <w:rPr>
          <w:rStyle w:val="OperatorTok"/>
        </w:rPr>
        <w:t xml:space="preserve">=</w:t>
      </w:r>
      <w:r>
        <w:rPr>
          <w:rStyle w:val="NormalTok"/>
        </w:rPr>
        <w:t xml:space="preserve"> </w:t>
      </w:r>
      <w:r>
        <w:rPr>
          <w:rStyle w:val="StringTok"/>
        </w:rPr>
        <w:t xml:space="preserve">"SEMI_TRUSTED"</w:t>
      </w:r>
      <w:r>
        <w:rPr>
          <w:rStyle w:val="OperatorTok"/>
        </w:rPr>
        <w:t xml:space="preserve">;</w:t>
      </w:r>
      <w:r>
        <w:rPr>
          <w:rStyle w:val="NormalTok"/>
        </w:rPr>
        <w:t xml:space="preserve"> p</w:t>
      </w:r>
      <w:r>
        <w:rPr>
          <w:rStyle w:val="OperatorTok"/>
        </w:rPr>
        <w:t xml:space="preserve">.</w:t>
      </w:r>
      <w:r>
        <w:rPr>
          <w:rStyle w:val="NormalTok"/>
        </w:rPr>
        <w:t xml:space="preserve">TrustLevel </w:t>
      </w:r>
      <w:r>
        <w:rPr>
          <w:rStyle w:val="OperatorTok"/>
        </w:rPr>
        <w:t xml:space="preserve">=</w:t>
      </w:r>
      <w:r>
        <w:rPr>
          <w:rStyle w:val="NormalTok"/>
        </w:rPr>
        <w:t xml:space="preserve"> </w:t>
      </w:r>
      <w:r>
        <w:rPr>
          <w:rStyle w:val="StringTok"/>
        </w:rPr>
        <w:t xml:space="preserve">"SEMI_TRUSTED"</w:t>
      </w:r>
      <w:r>
        <w:br/>
      </w:r>
      <w:r>
        <w:rPr>
          <w:rStyle w:val="OperatorTok"/>
        </w:rPr>
        <w:t xml:space="preserve">}</w:t>
      </w:r>
      <w:r>
        <w:br/>
      </w:r>
      <w:r>
        <w:br/>
      </w:r>
      <w:r>
        <w:rPr>
          <w:rStyle w:val="KeywordTok"/>
        </w:rPr>
        <w:t xml:space="preserve">func</w:t>
      </w:r>
      <w:r>
        <w:rPr>
          <w:rStyle w:val="NormalTok"/>
        </w:rPr>
        <w:t xml:space="preserve"> appendUniq</w:t>
      </w:r>
      <w:r>
        <w:rPr>
          <w:rStyle w:val="OperatorTok"/>
        </w:rPr>
        <w:t xml:space="preserve">(</w:t>
      </w:r>
      <w:r>
        <w:rPr>
          <w:rStyle w:val="NormalTok"/>
        </w:rPr>
        <w:t xml:space="preserve">s </w:t>
      </w:r>
      <w:r>
        <w:rPr>
          <w:rStyle w:val="OperatorTok"/>
        </w:rPr>
        <w:t xml:space="preserve">[]</w:t>
      </w:r>
      <w:r>
        <w:rPr>
          <w:rStyle w:val="DataTypeTok"/>
        </w:rPr>
        <w:t xml:space="preserve">string</w:t>
      </w:r>
      <w:r>
        <w:rPr>
          <w:rStyle w:val="OperatorTok"/>
        </w:rPr>
        <w:t xml:space="preserve">,</w:t>
      </w:r>
      <w:r>
        <w:rPr>
          <w:rStyle w:val="NormalTok"/>
        </w:rPr>
        <w:t xml:space="preserve"> item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_</w:t>
      </w:r>
      <w:r>
        <w:rPr>
          <w:rStyle w:val="OperatorTok"/>
        </w:rPr>
        <w:t xml:space="preserve">,</w:t>
      </w:r>
      <w:r>
        <w:rPr>
          <w:rStyle w:val="NormalTok"/>
        </w:rPr>
        <w:t xml:space="preserve"> x </w:t>
      </w:r>
      <w:r>
        <w:rPr>
          <w:rStyle w:val="OperatorTok"/>
        </w:rPr>
        <w:t xml:space="preserve">:=</w:t>
      </w:r>
      <w:r>
        <w:rPr>
          <w:rStyle w:val="NormalTok"/>
        </w:rPr>
        <w:t xml:space="preserve"> </w:t>
      </w:r>
      <w:r>
        <w:rPr>
          <w:rStyle w:val="KeywordTok"/>
        </w:rPr>
        <w:t xml:space="preserve">range</w:t>
      </w:r>
      <w:r>
        <w:rPr>
          <w:rStyle w:val="NormalTok"/>
        </w:rPr>
        <w:t xml:space="preserve"> s </w:t>
      </w:r>
      <w:r>
        <w:rPr>
          <w:rStyle w:val="OperatorTok"/>
        </w:rPr>
        <w:t xml:space="preserve">{</w:t>
      </w:r>
      <w:r>
        <w:rPr>
          <w:rStyle w:val="NormalTok"/>
        </w:rPr>
        <w:t xml:space="preserve"> </w:t>
      </w:r>
      <w:r>
        <w:rPr>
          <w:rStyle w:val="ControlFlowTok"/>
        </w:rPr>
        <w:t xml:space="preserve">if</w:t>
      </w:r>
      <w:r>
        <w:rPr>
          <w:rStyle w:val="NormalTok"/>
        </w:rPr>
        <w:t xml:space="preserve"> x </w:t>
      </w:r>
      <w:r>
        <w:rPr>
          <w:rStyle w:val="OperatorTok"/>
        </w:rPr>
        <w:t xml:space="preserve">==</w:t>
      </w:r>
      <w:r>
        <w:rPr>
          <w:rStyle w:val="NormalTok"/>
        </w:rPr>
        <w:t xml:space="preserve"> item </w:t>
      </w:r>
      <w:r>
        <w:rPr>
          <w:rStyle w:val="OperatorTok"/>
        </w:rPr>
        <w:t xml:space="preserve">{</w:t>
      </w:r>
      <w:r>
        <w:rPr>
          <w:rStyle w:val="NormalTok"/>
        </w:rPr>
        <w:t xml:space="preserve"> </w:t>
      </w:r>
      <w:r>
        <w:rPr>
          <w:rStyle w:val="ControlFlowTok"/>
        </w:rPr>
        <w:t xml:space="preserve">return</w:t>
      </w:r>
      <w:r>
        <w:rPr>
          <w:rStyle w:val="NormalTok"/>
        </w:rPr>
        <w:t xml:space="preserve"> 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append</w:t>
      </w:r>
      <w:r>
        <w:rPr>
          <w:rStyle w:val="OperatorTok"/>
        </w:rPr>
        <w:t xml:space="preserve">(</w:t>
      </w:r>
      <w:r>
        <w:rPr>
          <w:rStyle w:val="NormalTok"/>
        </w:rPr>
        <w:t xml:space="preserve">s</w:t>
      </w:r>
      <w:r>
        <w:rPr>
          <w:rStyle w:val="OperatorTok"/>
        </w:rPr>
        <w:t xml:space="preserve">,</w:t>
      </w:r>
      <w:r>
        <w:rPr>
          <w:rStyle w:val="NormalTok"/>
        </w:rPr>
        <w:t xml:space="preserve"> item</w:t>
      </w:r>
      <w:r>
        <w:rPr>
          <w:rStyle w:val="OperatorTok"/>
        </w:rPr>
        <w:t xml:space="preserve">)</w:t>
      </w:r>
      <w:r>
        <w:br/>
      </w:r>
      <w:r>
        <w:rPr>
          <w:rStyle w:val="OperatorTok"/>
        </w:rPr>
        <w:t xml:space="preserve">}</w:t>
      </w:r>
      <w:r>
        <w:br/>
      </w:r>
      <w:r>
        <w:rPr>
          <w:rStyle w:val="KeywordTok"/>
        </w:rPr>
        <w:t xml:space="preserve">func</w:t>
      </w:r>
      <w:r>
        <w:rPr>
          <w:rStyle w:val="NormalTok"/>
        </w:rPr>
        <w:t xml:space="preserve"> generateDeviceID</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"hc-"</w:t>
      </w:r>
      <w:r>
        <w:rPr>
          <w:rStyle w:val="NormalTok"/>
        </w:rPr>
        <w:t xml:space="preserve"> </w:t>
      </w:r>
      <w:r>
        <w:rPr>
          <w:rStyle w:val="OperatorTok"/>
        </w:rPr>
        <w:t xml:space="preserve">+</w:t>
      </w:r>
      <w:r>
        <w:rPr>
          <w:rStyle w:val="NormalTok"/>
        </w:rPr>
        <w:t xml:space="preserve"> strconv</w:t>
      </w:r>
      <w:r>
        <w:rPr>
          <w:rStyle w:val="OperatorTok"/>
        </w:rPr>
        <w:t xml:space="preserve">.</w:t>
      </w:r>
      <w:r>
        <w:rPr>
          <w:rStyle w:val="NormalTok"/>
        </w:rPr>
        <w:t xml:space="preserve">FormatInt</w:t>
      </w:r>
      <w:r>
        <w:rPr>
          <w:rStyle w:val="OperatorTok"/>
        </w:rPr>
        <w:t xml:space="preserve">(</w:t>
      </w:r>
      <w:r>
        <w:rPr>
          <w:rStyle w:val="NormalTok"/>
        </w:rPr>
        <w:t xml:space="preserve">time</w:t>
      </w:r>
      <w:r>
        <w:rPr>
          <w:rStyle w:val="OperatorTok"/>
        </w:rPr>
        <w:t xml:space="preserve">.</w:t>
      </w:r>
      <w:r>
        <w:rPr>
          <w:rStyle w:val="NormalTok"/>
        </w:rPr>
        <w:t xml:space="preserve">Now</w:t>
      </w:r>
      <w:r>
        <w:rPr>
          <w:rStyle w:val="OperatorTok"/>
        </w:rPr>
        <w:t xml:space="preserve">().</w:t>
      </w:r>
      <w:r>
        <w:rPr>
          <w:rStyle w:val="NormalTok"/>
        </w:rPr>
        <w:t xml:space="preserve">UnixNano</w:t>
      </w:r>
      <w:r>
        <w:rPr>
          <w:rStyle w:val="OperatorTok"/>
        </w:rPr>
        <w:t xml:space="preserve">(),</w:t>
      </w:r>
      <w:r>
        <w:rPr>
          <w:rStyle w:val="NormalTok"/>
        </w:rPr>
        <w:t xml:space="preserve"> </w:t>
      </w:r>
      <w:r>
        <w:rPr>
          <w:rStyle w:val="DecValTok"/>
        </w:rPr>
        <w:t xml:space="preserve">36</w:t>
      </w:r>
      <w:r>
        <w:rPr>
          <w:rStyle w:val="OperatorTok"/>
        </w:rPr>
        <w:t xml:space="preserve">)</w:t>
      </w:r>
      <w:r>
        <w:br/>
      </w:r>
      <w:r>
        <w:rPr>
          <w:rStyle w:val="OperatorTok"/>
        </w:rPr>
        <w:t xml:space="preserve">}</w:t>
      </w:r>
    </w:p>
    <w:p>
      <w:pPr>
        <w:pStyle w:val="FirstParagraph"/>
      </w:pPr>
      <w:r>
        <w:t xml:space="preserve">Build for all target architectures:</w:t>
      </w:r>
    </w:p>
    <w:p>
      <w:pPr>
        <w:pStyle w:val="SourceCode"/>
      </w:pPr>
      <w:r>
        <w:rPr>
          <w:rStyle w:val="VariableTok"/>
        </w:rPr>
        <w:t xml:space="preserve">GOOS</w:t>
      </w:r>
      <w:r>
        <w:rPr>
          <w:rStyle w:val="OperatorTok"/>
        </w:rPr>
        <w:t xml:space="preserve">=</w:t>
      </w:r>
      <w:r>
        <w:rPr>
          <w:rStyle w:val="NormalTok"/>
        </w:rPr>
        <w:t xml:space="preserve">linux </w:t>
      </w:r>
      <w:r>
        <w:rPr>
          <w:rStyle w:val="VariableTok"/>
        </w:rPr>
        <w:t xml:space="preserve">GOARCH</w:t>
      </w:r>
      <w:r>
        <w:rPr>
          <w:rStyle w:val="OperatorTok"/>
        </w:rPr>
        <w:t xml:space="preserve">=</w:t>
      </w:r>
      <w:r>
        <w:rPr>
          <w:rStyle w:val="NormalTok"/>
        </w:rPr>
        <w:t xml:space="preserve">amd64   </w:t>
      </w:r>
      <w:r>
        <w:rPr>
          <w:rStyle w:val="ExtensionTok"/>
        </w:rPr>
        <w:t xml:space="preserve">go</w:t>
      </w:r>
      <w:r>
        <w:rPr>
          <w:rStyle w:val="NormalTok"/>
        </w:rPr>
        <w:t xml:space="preserve"> build </w:t>
      </w:r>
      <w:r>
        <w:rPr>
          <w:rStyle w:val="AttributeTok"/>
        </w:rPr>
        <w:t xml:space="preserve">-o</w:t>
      </w:r>
      <w:r>
        <w:rPr>
          <w:rStyle w:val="NormalTok"/>
        </w:rPr>
        <w:t xml:space="preserve"> helixcluster-agent-amd64</w:t>
      </w:r>
      <w:r>
        <w:br/>
      </w:r>
      <w:r>
        <w:rPr>
          <w:rStyle w:val="VariableTok"/>
        </w:rPr>
        <w:t xml:space="preserve">GOOS</w:t>
      </w:r>
      <w:r>
        <w:rPr>
          <w:rStyle w:val="OperatorTok"/>
        </w:rPr>
        <w:t xml:space="preserve">=</w:t>
      </w:r>
      <w:r>
        <w:rPr>
          <w:rStyle w:val="NormalTok"/>
        </w:rPr>
        <w:t xml:space="preserve">linux </w:t>
      </w:r>
      <w:r>
        <w:rPr>
          <w:rStyle w:val="VariableTok"/>
        </w:rPr>
        <w:t xml:space="preserve">GOARCH</w:t>
      </w:r>
      <w:r>
        <w:rPr>
          <w:rStyle w:val="OperatorTok"/>
        </w:rPr>
        <w:t xml:space="preserve">=</w:t>
      </w:r>
      <w:r>
        <w:rPr>
          <w:rStyle w:val="NormalTok"/>
        </w:rPr>
        <w:t xml:space="preserve">arm64   </w:t>
      </w:r>
      <w:r>
        <w:rPr>
          <w:rStyle w:val="ExtensionTok"/>
        </w:rPr>
        <w:t xml:space="preserve">go</w:t>
      </w:r>
      <w:r>
        <w:rPr>
          <w:rStyle w:val="NormalTok"/>
        </w:rPr>
        <w:t xml:space="preserve"> build </w:t>
      </w:r>
      <w:r>
        <w:rPr>
          <w:rStyle w:val="AttributeTok"/>
        </w:rPr>
        <w:t xml:space="preserve">-o</w:t>
      </w:r>
      <w:r>
        <w:rPr>
          <w:rStyle w:val="NormalTok"/>
        </w:rPr>
        <w:t xml:space="preserve"> helixcluster-agent-arm64</w:t>
      </w:r>
      <w:r>
        <w:br/>
      </w:r>
      <w:r>
        <w:rPr>
          <w:rStyle w:val="VariableTok"/>
        </w:rPr>
        <w:t xml:space="preserve">GOOS</w:t>
      </w:r>
      <w:r>
        <w:rPr>
          <w:rStyle w:val="OperatorTok"/>
        </w:rPr>
        <w:t xml:space="preserve">=</w:t>
      </w:r>
      <w:r>
        <w:rPr>
          <w:rStyle w:val="NormalTok"/>
        </w:rPr>
        <w:t xml:space="preserve">linux </w:t>
      </w:r>
      <w:r>
        <w:rPr>
          <w:rStyle w:val="VariableTok"/>
        </w:rPr>
        <w:t xml:space="preserve">GOARCH</w:t>
      </w:r>
      <w:r>
        <w:rPr>
          <w:rStyle w:val="OperatorTok"/>
        </w:rPr>
        <w:t xml:space="preserve">=</w:t>
      </w:r>
      <w:r>
        <w:rPr>
          <w:rStyle w:val="NormalTok"/>
        </w:rPr>
        <w:t xml:space="preserve">riscv64 </w:t>
      </w:r>
      <w:r>
        <w:rPr>
          <w:rStyle w:val="ExtensionTok"/>
        </w:rPr>
        <w:t xml:space="preserve">go</w:t>
      </w:r>
      <w:r>
        <w:rPr>
          <w:rStyle w:val="NormalTok"/>
        </w:rPr>
        <w:t xml:space="preserve"> build </w:t>
      </w:r>
      <w:r>
        <w:rPr>
          <w:rStyle w:val="AttributeTok"/>
        </w:rPr>
        <w:t xml:space="preserve">-o</w:t>
      </w:r>
      <w:r>
        <w:rPr>
          <w:rStyle w:val="NormalTok"/>
        </w:rPr>
        <w:t xml:space="preserve"> helixcluster-agent-riscv64</w:t>
      </w:r>
    </w:p>
    <w:p>
      <w:r>
        <w:pict>
          <v:rect style="width:0;height:1.5pt" o:hralign="center" o:hrstd="t" o:hr="t"/>
        </w:pict>
      </w:r>
    </w:p>
    <w:bookmarkEnd w:id="150"/>
    <w:bookmarkEnd w:id="151"/>
    <w:bookmarkStart w:id="152" w:name="complete-device-taxonomy-64-devices"/>
    <w:p>
      <w:pPr>
        <w:pStyle w:val="Heading3"/>
      </w:pPr>
      <w:r>
        <w:t xml:space="preserve">8.2 Complete Device Taxonomy (64 Devices)</w:t>
      </w:r>
    </w:p>
    <w:p>
      <w:pPr>
        <w:pStyle w:val="FirstParagraph"/>
      </w:pPr>
      <w:r>
        <w:t xml:space="preserve">Master reference. Tier assignment follows the discovery engine decision tree (Section 8.1.2).</w:t>
      </w:r>
    </w:p>
    <w:tbl>
      <w:tblPr>
        <w:tblStyle w:val="Table"/>
        <w:tblW w:type="pct" w:w="5000"/>
        <w:tblLook w:firstRow="1" w:lastRow="0" w:firstColumn="0" w:lastColumn="0" w:noHBand="0" w:noVBand="0" w:val="0020"/>
      </w:tblPr>
      <w:tblGrid>
        <w:gridCol w:w="339"/>
        <w:gridCol w:w="905"/>
        <w:gridCol w:w="1131"/>
        <w:gridCol w:w="565"/>
        <w:gridCol w:w="565"/>
        <w:gridCol w:w="1131"/>
        <w:gridCol w:w="1018"/>
        <w:gridCol w:w="792"/>
        <w:gridCol w:w="678"/>
        <w:gridCol w:w="792"/>
      </w:tblGrid>
      <w:tr>
        <w:trPr>
          <w:tblHeader w:val="true"/>
        </w:trPr>
        <w:tc>
          <w:tcPr/>
          <w:p>
            <w:pPr>
              <w:pStyle w:val="Compact"/>
              <w:jc w:val="left"/>
            </w:pPr>
            <w:r>
              <w:t xml:space="preserve">#</w:t>
            </w:r>
          </w:p>
        </w:tc>
        <w:tc>
          <w:tcPr/>
          <w:p>
            <w:pPr>
              <w:pStyle w:val="Compact"/>
              <w:jc w:val="left"/>
            </w:pPr>
            <w:r>
              <w:t xml:space="preserve">Device</w:t>
            </w:r>
          </w:p>
        </w:tc>
        <w:tc>
          <w:tcPr/>
          <w:p>
            <w:pPr>
              <w:pStyle w:val="Compact"/>
              <w:jc w:val="left"/>
            </w:pPr>
            <w:r>
              <w:t xml:space="preserve">Category</w:t>
            </w:r>
          </w:p>
        </w:tc>
        <w:tc>
          <w:tcPr/>
          <w:p>
            <w:pPr>
              <w:pStyle w:val="Compact"/>
              <w:jc w:val="left"/>
            </w:pPr>
            <w:r>
              <w:t xml:space="preserve">CPU</w:t>
            </w:r>
          </w:p>
        </w:tc>
        <w:tc>
          <w:tcPr/>
          <w:p>
            <w:pPr>
              <w:pStyle w:val="Compact"/>
              <w:jc w:val="left"/>
            </w:pPr>
            <w:r>
              <w:t xml:space="preserve">RAM</w:t>
            </w:r>
          </w:p>
        </w:tc>
        <w:tc>
          <w:tcPr/>
          <w:p>
            <w:pPr>
              <w:pStyle w:val="Compact"/>
              <w:jc w:val="left"/>
            </w:pPr>
            <w:r>
              <w:t xml:space="preserve">GPU / AI</w:t>
            </w:r>
          </w:p>
        </w:tc>
        <w:tc>
          <w:tcPr/>
          <w:p>
            <w:pPr>
              <w:pStyle w:val="Compact"/>
              <w:jc w:val="left"/>
            </w:pPr>
            <w:r>
              <w:t xml:space="preserve">Network</w:t>
            </w:r>
          </w:p>
        </w:tc>
        <w:tc>
          <w:tcPr/>
          <w:p>
            <w:pPr>
              <w:pStyle w:val="Compact"/>
              <w:jc w:val="left"/>
            </w:pPr>
            <w:r>
              <w:t xml:space="preserve">Price</w:t>
            </w:r>
          </w:p>
        </w:tc>
        <w:tc>
          <w:tcPr/>
          <w:p>
            <w:pPr>
              <w:pStyle w:val="Compact"/>
              <w:jc w:val="left"/>
            </w:pPr>
            <w:r>
              <w:t xml:space="preserve">Tier</w:t>
            </w:r>
          </w:p>
        </w:tc>
        <w:tc>
          <w:tcPr/>
          <w:p>
            <w:pPr>
              <w:pStyle w:val="Compact"/>
              <w:jc w:val="left"/>
            </w:pPr>
            <w:r>
              <w:t xml:space="preserve">Linux</w:t>
            </w:r>
          </w:p>
        </w:tc>
      </w:tr>
      <w:tr>
        <w:tc>
          <w:tcPr/>
          <w:p>
            <w:pPr>
              <w:pStyle w:val="Compact"/>
              <w:jc w:val="left"/>
            </w:pPr>
            <w:r>
              <w:t xml:space="preserve">1</w:t>
            </w:r>
          </w:p>
        </w:tc>
        <w:tc>
          <w:tcPr/>
          <w:p>
            <w:pPr>
              <w:pStyle w:val="Compact"/>
              <w:jc w:val="left"/>
            </w:pPr>
            <w:r>
              <w:t xml:space="preserve">Steam Deck LCD</w:t>
            </w:r>
          </w:p>
        </w:tc>
        <w:tc>
          <w:tcPr/>
          <w:p>
            <w:pPr>
              <w:pStyle w:val="Compact"/>
              <w:jc w:val="left"/>
            </w:pPr>
            <w:r>
              <w:t xml:space="preserve">Handheld</w:t>
            </w:r>
          </w:p>
        </w:tc>
        <w:tc>
          <w:tcPr/>
          <w:p>
            <w:pPr>
              <w:pStyle w:val="Compact"/>
              <w:jc w:val="left"/>
            </w:pPr>
            <w:r>
              <w:t xml:space="preserve">Zen 2 4c/8t</w:t>
            </w:r>
          </w:p>
        </w:tc>
        <w:tc>
          <w:tcPr/>
          <w:p>
            <w:pPr>
              <w:pStyle w:val="Compact"/>
              <w:jc w:val="left"/>
            </w:pPr>
            <w:r>
              <w:t xml:space="preserve">16GB</w:t>
            </w:r>
          </w:p>
        </w:tc>
        <w:tc>
          <w:tcPr/>
          <w:p>
            <w:pPr>
              <w:pStyle w:val="Compact"/>
              <w:jc w:val="left"/>
            </w:pPr>
            <w:r>
              <w:t xml:space="preserve">RDNA 2 1.6 TFLOPS</w:t>
            </w:r>
          </w:p>
        </w:tc>
        <w:tc>
          <w:tcPr/>
          <w:p>
            <w:pPr>
              <w:pStyle w:val="Compact"/>
              <w:jc w:val="left"/>
            </w:pPr>
            <w:r>
              <w:t xml:space="preserve">Wi-Fi 5</w:t>
            </w:r>
          </w:p>
        </w:tc>
        <w:tc>
          <w:tcPr/>
          <w:p>
            <w:pPr>
              <w:pStyle w:val="Compact"/>
              <w:jc w:val="left"/>
            </w:pPr>
            <w:r>
              <w:t xml:space="preserve">$279 (refurb)</w:t>
            </w:r>
          </w:p>
        </w:tc>
        <w:tc>
          <w:tcPr/>
          <w:p>
            <w:pPr>
              <w:pStyle w:val="Compact"/>
              <w:jc w:val="left"/>
            </w:pPr>
            <w:r>
              <w:t xml:space="preserve">T9-HANDHELD</w:t>
            </w:r>
          </w:p>
        </w:tc>
        <w:tc>
          <w:tcPr/>
          <w:p>
            <w:pPr>
              <w:pStyle w:val="Compact"/>
              <w:jc w:val="left"/>
            </w:pPr>
            <w:r>
              <w:t xml:space="preserve">Native</w:t>
            </w:r>
          </w:p>
        </w:tc>
      </w:tr>
      <w:tr>
        <w:tc>
          <w:tcPr/>
          <w:p>
            <w:pPr>
              <w:pStyle w:val="Compact"/>
              <w:jc w:val="left"/>
            </w:pPr>
            <w:r>
              <w:t xml:space="preserve">2</w:t>
            </w:r>
          </w:p>
        </w:tc>
        <w:tc>
          <w:tcPr/>
          <w:p>
            <w:pPr>
              <w:pStyle w:val="Compact"/>
              <w:jc w:val="left"/>
            </w:pPr>
            <w:r>
              <w:t xml:space="preserve">Steam Deck OLED</w:t>
            </w:r>
          </w:p>
        </w:tc>
        <w:tc>
          <w:tcPr/>
          <w:p>
            <w:pPr>
              <w:pStyle w:val="Compact"/>
              <w:jc w:val="left"/>
            </w:pPr>
            <w:r>
              <w:t xml:space="preserve">Handheld</w:t>
            </w:r>
          </w:p>
        </w:tc>
        <w:tc>
          <w:tcPr/>
          <w:p>
            <w:pPr>
              <w:pStyle w:val="Compact"/>
              <w:jc w:val="left"/>
            </w:pPr>
            <w:r>
              <w:t xml:space="preserve">Zen 2 4c/8t</w:t>
            </w:r>
          </w:p>
        </w:tc>
        <w:tc>
          <w:tcPr/>
          <w:p>
            <w:pPr>
              <w:pStyle w:val="Compact"/>
              <w:jc w:val="left"/>
            </w:pPr>
            <w:r>
              <w:t xml:space="preserve">16GB</w:t>
            </w:r>
          </w:p>
        </w:tc>
        <w:tc>
          <w:tcPr/>
          <w:p>
            <w:pPr>
              <w:pStyle w:val="Compact"/>
              <w:jc w:val="left"/>
            </w:pPr>
            <w:r>
              <w:t xml:space="preserve">RDNA 2 1.6 TFLOPS</w:t>
            </w:r>
          </w:p>
        </w:tc>
        <w:tc>
          <w:tcPr/>
          <w:p>
            <w:pPr>
              <w:pStyle w:val="Compact"/>
              <w:jc w:val="left"/>
            </w:pPr>
            <w:r>
              <w:t xml:space="preserve">Wi-Fi 6E</w:t>
            </w:r>
          </w:p>
        </w:tc>
        <w:tc>
          <w:tcPr/>
          <w:p>
            <w:pPr>
              <w:pStyle w:val="Compact"/>
              <w:jc w:val="left"/>
            </w:pPr>
            <w:r>
              <w:t xml:space="preserve">$789</w:t>
            </w:r>
          </w:p>
        </w:tc>
        <w:tc>
          <w:tcPr/>
          <w:p>
            <w:pPr>
              <w:pStyle w:val="Compact"/>
              <w:jc w:val="left"/>
            </w:pPr>
            <w:r>
              <w:t xml:space="preserve">T9-HANDHELD</w:t>
            </w:r>
          </w:p>
        </w:tc>
        <w:tc>
          <w:tcPr/>
          <w:p>
            <w:pPr>
              <w:pStyle w:val="Compact"/>
              <w:jc w:val="left"/>
            </w:pPr>
            <w:r>
              <w:t xml:space="preserve">Native</w:t>
            </w:r>
          </w:p>
        </w:tc>
      </w:tr>
      <w:tr>
        <w:tc>
          <w:tcPr/>
          <w:p>
            <w:pPr>
              <w:pStyle w:val="Compact"/>
              <w:jc w:val="left"/>
            </w:pPr>
            <w:r>
              <w:t xml:space="preserve">3</w:t>
            </w:r>
          </w:p>
        </w:tc>
        <w:tc>
          <w:tcPr/>
          <w:p>
            <w:pPr>
              <w:pStyle w:val="Compact"/>
              <w:jc w:val="left"/>
            </w:pPr>
            <w:r>
              <w:t xml:space="preserve">ROG Ally X</w:t>
            </w:r>
          </w:p>
        </w:tc>
        <w:tc>
          <w:tcPr/>
          <w:p>
            <w:pPr>
              <w:pStyle w:val="Compact"/>
              <w:jc w:val="left"/>
            </w:pPr>
            <w:r>
              <w:t xml:space="preserve">Handheld</w:t>
            </w:r>
          </w:p>
        </w:tc>
        <w:tc>
          <w:tcPr/>
          <w:p>
            <w:pPr>
              <w:pStyle w:val="Compact"/>
              <w:jc w:val="left"/>
            </w:pPr>
            <w:r>
              <w:t xml:space="preserve">Zen 4 8c/16t</w:t>
            </w:r>
          </w:p>
        </w:tc>
        <w:tc>
          <w:tcPr/>
          <w:p>
            <w:pPr>
              <w:pStyle w:val="Compact"/>
              <w:jc w:val="left"/>
            </w:pPr>
            <w:r>
              <w:t xml:space="preserve">24GB</w:t>
            </w:r>
          </w:p>
        </w:tc>
        <w:tc>
          <w:tcPr/>
          <w:p>
            <w:pPr>
              <w:pStyle w:val="Compact"/>
              <w:jc w:val="left"/>
            </w:pPr>
            <w:r>
              <w:t xml:space="preserve">RDNA 3 8.6 TFLOPS</w:t>
            </w:r>
          </w:p>
        </w:tc>
        <w:tc>
          <w:tcPr/>
          <w:p>
            <w:pPr>
              <w:pStyle w:val="Compact"/>
              <w:jc w:val="left"/>
            </w:pPr>
            <w:r>
              <w:t xml:space="preserve">Wi-Fi 6E</w:t>
            </w:r>
          </w:p>
        </w:tc>
        <w:tc>
          <w:tcPr/>
          <w:p>
            <w:pPr>
              <w:pStyle w:val="Compact"/>
              <w:jc w:val="left"/>
            </w:pPr>
            <w:r>
              <w:t xml:space="preserve">$999</w:t>
            </w:r>
          </w:p>
        </w:tc>
        <w:tc>
          <w:tcPr/>
          <w:p>
            <w:pPr>
              <w:pStyle w:val="Compact"/>
              <w:jc w:val="left"/>
            </w:pPr>
            <w:r>
              <w:t xml:space="preserve">T9-HANDHELD</w:t>
            </w:r>
          </w:p>
        </w:tc>
        <w:tc>
          <w:tcPr/>
          <w:p>
            <w:pPr>
              <w:pStyle w:val="Compact"/>
              <w:jc w:val="left"/>
            </w:pPr>
            <w:r>
              <w:t xml:space="preserve">Native</w:t>
            </w:r>
          </w:p>
        </w:tc>
      </w:tr>
      <w:tr>
        <w:tc>
          <w:tcPr/>
          <w:p>
            <w:pPr>
              <w:pStyle w:val="Compact"/>
              <w:jc w:val="left"/>
            </w:pPr>
            <w:r>
              <w:t xml:space="preserve">4</w:t>
            </w:r>
          </w:p>
        </w:tc>
        <w:tc>
          <w:tcPr/>
          <w:p>
            <w:pPr>
              <w:pStyle w:val="Compact"/>
              <w:jc w:val="left"/>
            </w:pPr>
            <w:r>
              <w:t xml:space="preserve">Lenovo Legion Go</w:t>
            </w:r>
          </w:p>
        </w:tc>
        <w:tc>
          <w:tcPr/>
          <w:p>
            <w:pPr>
              <w:pStyle w:val="Compact"/>
              <w:jc w:val="left"/>
            </w:pPr>
            <w:r>
              <w:t xml:space="preserve">Handheld</w:t>
            </w:r>
          </w:p>
        </w:tc>
        <w:tc>
          <w:tcPr/>
          <w:p>
            <w:pPr>
              <w:pStyle w:val="Compact"/>
              <w:jc w:val="left"/>
            </w:pPr>
            <w:r>
              <w:t xml:space="preserve">Zen 4 8c/16t</w:t>
            </w:r>
          </w:p>
        </w:tc>
        <w:tc>
          <w:tcPr/>
          <w:p>
            <w:pPr>
              <w:pStyle w:val="Compact"/>
              <w:jc w:val="left"/>
            </w:pPr>
            <w:r>
              <w:t xml:space="preserve">16GB</w:t>
            </w:r>
          </w:p>
        </w:tc>
        <w:tc>
          <w:tcPr/>
          <w:p>
            <w:pPr>
              <w:pStyle w:val="Compact"/>
              <w:jc w:val="left"/>
            </w:pPr>
            <w:r>
              <w:t xml:space="preserve">RDNA 3 8.6 TFLOPS</w:t>
            </w:r>
          </w:p>
        </w:tc>
        <w:tc>
          <w:tcPr/>
          <w:p>
            <w:pPr>
              <w:pStyle w:val="Compact"/>
              <w:jc w:val="left"/>
            </w:pPr>
            <w:r>
              <w:t xml:space="preserve">Wi-Fi 6E</w:t>
            </w:r>
          </w:p>
        </w:tc>
        <w:tc>
          <w:tcPr/>
          <w:p>
            <w:pPr>
              <w:pStyle w:val="Compact"/>
              <w:jc w:val="left"/>
            </w:pPr>
            <w:r>
              <w:t xml:space="preserve">$699</w:t>
            </w:r>
          </w:p>
        </w:tc>
        <w:tc>
          <w:tcPr/>
          <w:p>
            <w:pPr>
              <w:pStyle w:val="Compact"/>
              <w:jc w:val="left"/>
            </w:pPr>
            <w:r>
              <w:t xml:space="preserve">T9-HANDHELD</w:t>
            </w:r>
          </w:p>
        </w:tc>
        <w:tc>
          <w:tcPr/>
          <w:p>
            <w:pPr>
              <w:pStyle w:val="Compact"/>
              <w:jc w:val="left"/>
            </w:pPr>
            <w:r>
              <w:t xml:space="preserve">Native</w:t>
            </w:r>
          </w:p>
        </w:tc>
      </w:tr>
      <w:tr>
        <w:tc>
          <w:tcPr/>
          <w:p>
            <w:pPr>
              <w:pStyle w:val="Compact"/>
              <w:jc w:val="left"/>
            </w:pPr>
            <w:r>
              <w:t xml:space="preserve">5</w:t>
            </w:r>
          </w:p>
        </w:tc>
        <w:tc>
          <w:tcPr/>
          <w:p>
            <w:pPr>
              <w:pStyle w:val="Compact"/>
              <w:jc w:val="left"/>
            </w:pPr>
            <w:r>
              <w:t xml:space="preserve">GPD Win 4 2025</w:t>
            </w:r>
          </w:p>
        </w:tc>
        <w:tc>
          <w:tcPr/>
          <w:p>
            <w:pPr>
              <w:pStyle w:val="Compact"/>
              <w:jc w:val="left"/>
            </w:pPr>
            <w:r>
              <w:t xml:space="preserve">Handheld</w:t>
            </w:r>
          </w:p>
        </w:tc>
        <w:tc>
          <w:tcPr/>
          <w:p>
            <w:pPr>
              <w:pStyle w:val="Compact"/>
              <w:jc w:val="left"/>
            </w:pPr>
            <w:r>
              <w:t xml:space="preserve">Zen 5 12c/24t</w:t>
            </w:r>
          </w:p>
        </w:tc>
        <w:tc>
          <w:tcPr/>
          <w:p>
            <w:pPr>
              <w:pStyle w:val="Compact"/>
              <w:jc w:val="left"/>
            </w:pPr>
            <w:r>
              <w:t xml:space="preserve">32GB</w:t>
            </w:r>
          </w:p>
        </w:tc>
        <w:tc>
          <w:tcPr/>
          <w:p>
            <w:pPr>
              <w:pStyle w:val="Compact"/>
              <w:jc w:val="left"/>
            </w:pPr>
            <w:r>
              <w:t xml:space="preserve">RDNA 3.5 11.9 TFLOPS</w:t>
            </w:r>
          </w:p>
        </w:tc>
        <w:tc>
          <w:tcPr/>
          <w:p>
            <w:pPr>
              <w:pStyle w:val="Compact"/>
              <w:jc w:val="left"/>
            </w:pPr>
            <w:r>
              <w:t xml:space="preserve">Wi-Fi 7</w:t>
            </w:r>
          </w:p>
        </w:tc>
        <w:tc>
          <w:tcPr/>
          <w:p>
            <w:pPr>
              <w:pStyle w:val="Compact"/>
              <w:jc w:val="left"/>
            </w:pPr>
            <w:r>
              <w:t xml:space="preserve">$1,200</w:t>
            </w:r>
          </w:p>
        </w:tc>
        <w:tc>
          <w:tcPr/>
          <w:p>
            <w:pPr>
              <w:pStyle w:val="Compact"/>
              <w:jc w:val="left"/>
            </w:pPr>
            <w:r>
              <w:t xml:space="preserve">T9-HANDHELD</w:t>
            </w:r>
          </w:p>
        </w:tc>
        <w:tc>
          <w:tcPr/>
          <w:p>
            <w:pPr>
              <w:pStyle w:val="Compact"/>
              <w:jc w:val="left"/>
            </w:pPr>
            <w:r>
              <w:t xml:space="preserve">Native</w:t>
            </w:r>
          </w:p>
        </w:tc>
      </w:tr>
      <w:tr>
        <w:tc>
          <w:tcPr/>
          <w:p>
            <w:pPr>
              <w:pStyle w:val="Compact"/>
              <w:jc w:val="left"/>
            </w:pPr>
            <w:r>
              <w:t xml:space="preserve">6</w:t>
            </w:r>
          </w:p>
        </w:tc>
        <w:tc>
          <w:tcPr/>
          <w:p>
            <w:pPr>
              <w:pStyle w:val="Compact"/>
              <w:jc w:val="left"/>
            </w:pPr>
            <w:r>
              <w:t xml:space="preserve">Nintendo Switch</w:t>
            </w:r>
          </w:p>
        </w:tc>
        <w:tc>
          <w:tcPr/>
          <w:p>
            <w:pPr>
              <w:pStyle w:val="Compact"/>
              <w:jc w:val="left"/>
            </w:pPr>
            <w:r>
              <w:t xml:space="preserve">Handheld</w:t>
            </w:r>
          </w:p>
        </w:tc>
        <w:tc>
          <w:tcPr/>
          <w:p>
            <w:pPr>
              <w:pStyle w:val="Compact"/>
              <w:jc w:val="left"/>
            </w:pPr>
            <w:r>
              <w:t xml:space="preserve">ARM A57 4x</w:t>
            </w:r>
          </w:p>
        </w:tc>
        <w:tc>
          <w:tcPr/>
          <w:p>
            <w:pPr>
              <w:pStyle w:val="Compact"/>
              <w:jc w:val="left"/>
            </w:pPr>
            <w:r>
              <w:t xml:space="preserve">4GB</w:t>
            </w:r>
          </w:p>
        </w:tc>
        <w:tc>
          <w:tcPr/>
          <w:p>
            <w:pPr>
              <w:pStyle w:val="Compact"/>
              <w:jc w:val="left"/>
            </w:pPr>
            <w:r>
              <w:t xml:space="preserve">Maxwell 393 GFLOPS</w:t>
            </w:r>
          </w:p>
        </w:tc>
        <w:tc>
          <w:tcPr/>
          <w:p>
            <w:pPr>
              <w:pStyle w:val="Compact"/>
              <w:jc w:val="left"/>
            </w:pPr>
            <w:r>
              <w:t xml:space="preserve">Wi-Fi 5</w:t>
            </w:r>
          </w:p>
        </w:tc>
        <w:tc>
          <w:tcPr/>
          <w:p>
            <w:pPr>
              <w:pStyle w:val="Compact"/>
              <w:jc w:val="left"/>
            </w:pPr>
            <w:r>
              <w:t xml:space="preserve">EOL</w:t>
            </w:r>
          </w:p>
        </w:tc>
        <w:tc>
          <w:tcPr/>
          <w:p>
            <w:pPr>
              <w:pStyle w:val="Compact"/>
              <w:jc w:val="left"/>
            </w:pPr>
            <w:r>
              <w:t xml:space="preserve">T15-LEGACY</w:t>
            </w:r>
          </w:p>
        </w:tc>
        <w:tc>
          <w:tcPr/>
          <w:p>
            <w:pPr>
              <w:pStyle w:val="Compact"/>
              <w:jc w:val="left"/>
            </w:pPr>
            <w:r>
              <w:t xml:space="preserve">L4T only</w:t>
            </w:r>
          </w:p>
        </w:tc>
      </w:tr>
      <w:tr>
        <w:tc>
          <w:tcPr/>
          <w:p>
            <w:pPr>
              <w:pStyle w:val="Compact"/>
              <w:jc w:val="left"/>
            </w:pPr>
            <w:r>
              <w:t xml:space="preserve">7</w:t>
            </w:r>
          </w:p>
        </w:tc>
        <w:tc>
          <w:tcPr/>
          <w:p>
            <w:pPr>
              <w:pStyle w:val="Compact"/>
              <w:jc w:val="left"/>
            </w:pPr>
            <w:r>
              <w:t xml:space="preserve">Nintendo Switch 2</w:t>
            </w:r>
          </w:p>
        </w:tc>
        <w:tc>
          <w:tcPr/>
          <w:p>
            <w:pPr>
              <w:pStyle w:val="Compact"/>
              <w:jc w:val="left"/>
            </w:pPr>
            <w:r>
              <w:t xml:space="preserve">Handheld</w:t>
            </w:r>
          </w:p>
        </w:tc>
        <w:tc>
          <w:tcPr/>
          <w:p>
            <w:pPr>
              <w:pStyle w:val="Compact"/>
              <w:jc w:val="left"/>
            </w:pPr>
            <w:r>
              <w:t xml:space="preserve">ARM A78C 8x</w:t>
            </w:r>
          </w:p>
        </w:tc>
        <w:tc>
          <w:tcPr/>
          <w:p>
            <w:pPr>
              <w:pStyle w:val="Compact"/>
              <w:jc w:val="left"/>
            </w:pPr>
            <w:r>
              <w:t xml:space="preserve">12GB</w:t>
            </w:r>
          </w:p>
        </w:tc>
        <w:tc>
          <w:tcPr/>
          <w:p>
            <w:pPr>
              <w:pStyle w:val="Compact"/>
              <w:jc w:val="left"/>
            </w:pPr>
            <w:r>
              <w:t xml:space="preserve">Ampere ~3.1 TFLOPS</w:t>
            </w:r>
          </w:p>
        </w:tc>
        <w:tc>
          <w:tcPr/>
          <w:p>
            <w:pPr>
              <w:pStyle w:val="Compact"/>
              <w:jc w:val="left"/>
            </w:pPr>
            <w:r>
              <w:t xml:space="preserve">Wi-Fi 6</w:t>
            </w:r>
          </w:p>
        </w:tc>
        <w:tc>
          <w:tcPr/>
          <w:p>
            <w:pPr>
              <w:pStyle w:val="Compact"/>
              <w:jc w:val="left"/>
            </w:pPr>
            <w:r>
              <w:t xml:space="preserve">$449</w:t>
            </w:r>
          </w:p>
        </w:tc>
        <w:tc>
          <w:tcPr/>
          <w:p>
            <w:pPr>
              <w:pStyle w:val="Compact"/>
              <w:jc w:val="left"/>
            </w:pPr>
            <w:r>
              <w:t xml:space="preserve">T10-EXP</w:t>
            </w:r>
          </w:p>
        </w:tc>
        <w:tc>
          <w:tcPr/>
          <w:p>
            <w:pPr>
              <w:pStyle w:val="Compact"/>
              <w:jc w:val="left"/>
            </w:pPr>
            <w:r>
              <w:t xml:space="preserve">Not yet</w:t>
            </w:r>
          </w:p>
        </w:tc>
      </w:tr>
      <w:tr>
        <w:tc>
          <w:tcPr/>
          <w:p>
            <w:pPr>
              <w:pStyle w:val="Compact"/>
              <w:jc w:val="left"/>
            </w:pPr>
            <w:r>
              <w:t xml:space="preserve">8</w:t>
            </w:r>
          </w:p>
        </w:tc>
        <w:tc>
          <w:tcPr/>
          <w:p>
            <w:pPr>
              <w:pStyle w:val="Compact"/>
              <w:jc w:val="left"/>
            </w:pPr>
            <w:r>
              <w:t xml:space="preserve">Xbox Series X</w:t>
            </w:r>
          </w:p>
        </w:tc>
        <w:tc>
          <w:tcPr/>
          <w:p>
            <w:pPr>
              <w:pStyle w:val="Compact"/>
              <w:jc w:val="left"/>
            </w:pPr>
            <w:r>
              <w:t xml:space="preserve">Console</w:t>
            </w:r>
          </w:p>
        </w:tc>
        <w:tc>
          <w:tcPr/>
          <w:p>
            <w:pPr>
              <w:pStyle w:val="Compact"/>
              <w:jc w:val="left"/>
            </w:pPr>
            <w:r>
              <w:t xml:space="preserve">Zen 2 8c</w:t>
            </w:r>
          </w:p>
        </w:tc>
        <w:tc>
          <w:tcPr/>
          <w:p>
            <w:pPr>
              <w:pStyle w:val="Compact"/>
              <w:jc w:val="left"/>
            </w:pPr>
            <w:r>
              <w:t xml:space="preserve">16GB</w:t>
            </w:r>
          </w:p>
        </w:tc>
        <w:tc>
          <w:tcPr/>
          <w:p>
            <w:pPr>
              <w:pStyle w:val="Compact"/>
              <w:jc w:val="left"/>
            </w:pPr>
            <w:r>
              <w:t xml:space="preserve">RDNA 2 12 TFLOPS</w:t>
            </w:r>
          </w:p>
        </w:tc>
        <w:tc>
          <w:tcPr/>
          <w:p>
            <w:pPr>
              <w:pStyle w:val="Compact"/>
              <w:jc w:val="left"/>
            </w:pPr>
            <w:r>
              <w:t xml:space="preserve">Wi-Fi 5</w:t>
            </w:r>
          </w:p>
        </w:tc>
        <w:tc>
          <w:tcPr/>
          <w:p>
            <w:pPr>
              <w:pStyle w:val="Compact"/>
              <w:jc w:val="left"/>
            </w:pPr>
            <w:r>
              <w:t xml:space="preserve">$499</w:t>
            </w:r>
          </w:p>
        </w:tc>
        <w:tc>
          <w:tcPr/>
          <w:p>
            <w:pPr>
              <w:pStyle w:val="Compact"/>
              <w:jc w:val="left"/>
            </w:pPr>
            <w:r>
              <w:t xml:space="preserve">T15-LEGACY</w:t>
            </w:r>
          </w:p>
        </w:tc>
        <w:tc>
          <w:tcPr/>
          <w:p>
            <w:pPr>
              <w:pStyle w:val="Compact"/>
              <w:jc w:val="left"/>
            </w:pPr>
            <w:r>
              <w:rPr>
                <w:bCs/>
                <w:b/>
              </w:rPr>
              <w:t xml:space="preserve">None</w:t>
            </w:r>
          </w:p>
        </w:tc>
      </w:tr>
      <w:tr>
        <w:tc>
          <w:tcPr/>
          <w:p>
            <w:pPr>
              <w:pStyle w:val="Compact"/>
              <w:jc w:val="left"/>
            </w:pPr>
            <w:r>
              <w:t xml:space="preserve">9</w:t>
            </w:r>
          </w:p>
        </w:tc>
        <w:tc>
          <w:tcPr/>
          <w:p>
            <w:pPr>
              <w:pStyle w:val="Compact"/>
              <w:jc w:val="left"/>
            </w:pPr>
            <w:r>
              <w:t xml:space="preserve">Jetson Orin Nano Super</w:t>
            </w:r>
          </w:p>
        </w:tc>
        <w:tc>
          <w:tcPr/>
          <w:p>
            <w:pPr>
              <w:pStyle w:val="Compact"/>
              <w:jc w:val="left"/>
            </w:pPr>
            <w:r>
              <w:t xml:space="preserve">AI Edge</w:t>
            </w:r>
          </w:p>
        </w:tc>
        <w:tc>
          <w:tcPr/>
          <w:p>
            <w:pPr>
              <w:pStyle w:val="Compact"/>
              <w:jc w:val="left"/>
            </w:pPr>
            <w:r>
              <w:t xml:space="preserve">6x A78AE</w:t>
            </w:r>
          </w:p>
        </w:tc>
        <w:tc>
          <w:tcPr/>
          <w:p>
            <w:pPr>
              <w:pStyle w:val="Compact"/>
              <w:jc w:val="left"/>
            </w:pPr>
            <w:r>
              <w:t xml:space="preserve">8GB</w:t>
            </w:r>
          </w:p>
        </w:tc>
        <w:tc>
          <w:tcPr/>
          <w:p>
            <w:pPr>
              <w:pStyle w:val="Compact"/>
              <w:jc w:val="left"/>
            </w:pPr>
            <w:r>
              <w:t xml:space="preserve">Ampere 67 TOPS</w:t>
            </w:r>
          </w:p>
        </w:tc>
        <w:tc>
          <w:tcPr/>
          <w:p>
            <w:pPr>
              <w:pStyle w:val="Compact"/>
              <w:jc w:val="left"/>
            </w:pPr>
            <w:r>
              <w:t xml:space="preserve">GbE</w:t>
            </w:r>
          </w:p>
        </w:tc>
        <w:tc>
          <w:tcPr/>
          <w:p>
            <w:pPr>
              <w:pStyle w:val="Compact"/>
              <w:jc w:val="left"/>
            </w:pPr>
            <w:r>
              <w:t xml:space="preserve">$249</w:t>
            </w:r>
          </w:p>
        </w:tc>
        <w:tc>
          <w:tcPr/>
          <w:p>
            <w:pPr>
              <w:pStyle w:val="Compact"/>
              <w:jc w:val="left"/>
            </w:pPr>
            <w:r>
              <w:t xml:space="preserve">T4-AI_WORKER</w:t>
            </w:r>
          </w:p>
        </w:tc>
        <w:tc>
          <w:tcPr/>
          <w:p>
            <w:pPr>
              <w:pStyle w:val="Compact"/>
              <w:jc w:val="left"/>
            </w:pPr>
            <w:r>
              <w:t xml:space="preserve">Native</w:t>
            </w:r>
          </w:p>
        </w:tc>
      </w:tr>
      <w:tr>
        <w:tc>
          <w:tcPr/>
          <w:p>
            <w:pPr>
              <w:pStyle w:val="Compact"/>
              <w:jc w:val="left"/>
            </w:pPr>
            <w:r>
              <w:t xml:space="preserve">10</w:t>
            </w:r>
          </w:p>
        </w:tc>
        <w:tc>
          <w:tcPr/>
          <w:p>
            <w:pPr>
              <w:pStyle w:val="Compact"/>
              <w:jc w:val="left"/>
            </w:pPr>
            <w:r>
              <w:t xml:space="preserve">Jetson Orin NX 16GB</w:t>
            </w:r>
          </w:p>
        </w:tc>
        <w:tc>
          <w:tcPr/>
          <w:p>
            <w:pPr>
              <w:pStyle w:val="Compact"/>
              <w:jc w:val="left"/>
            </w:pPr>
            <w:r>
              <w:t xml:space="preserve">AI Edge</w:t>
            </w:r>
          </w:p>
        </w:tc>
        <w:tc>
          <w:tcPr/>
          <w:p>
            <w:pPr>
              <w:pStyle w:val="Compact"/>
              <w:jc w:val="left"/>
            </w:pPr>
            <w:r>
              <w:t xml:space="preserve">8x A78AE</w:t>
            </w:r>
          </w:p>
        </w:tc>
        <w:tc>
          <w:tcPr/>
          <w:p>
            <w:pPr>
              <w:pStyle w:val="Compact"/>
              <w:jc w:val="left"/>
            </w:pPr>
            <w:r>
              <w:t xml:space="preserve">16GB</w:t>
            </w:r>
          </w:p>
        </w:tc>
        <w:tc>
          <w:tcPr/>
          <w:p>
            <w:pPr>
              <w:pStyle w:val="Compact"/>
              <w:jc w:val="left"/>
            </w:pPr>
            <w:r>
              <w:t xml:space="preserve">Ampere 157 TOPS</w:t>
            </w:r>
          </w:p>
        </w:tc>
        <w:tc>
          <w:tcPr/>
          <w:p>
            <w:pPr>
              <w:pStyle w:val="Compact"/>
              <w:jc w:val="left"/>
            </w:pPr>
            <w:r>
              <w:t xml:space="preserve">GbE</w:t>
            </w:r>
          </w:p>
        </w:tc>
        <w:tc>
          <w:tcPr/>
          <w:p>
            <w:pPr>
              <w:pStyle w:val="Compact"/>
              <w:jc w:val="left"/>
            </w:pPr>
            <w:r>
              <w:t xml:space="preserve">$600</w:t>
            </w:r>
          </w:p>
        </w:tc>
        <w:tc>
          <w:tcPr/>
          <w:p>
            <w:pPr>
              <w:pStyle w:val="Compact"/>
              <w:jc w:val="left"/>
            </w:pPr>
            <w:r>
              <w:t xml:space="preserve">T4-AI_WORKER</w:t>
            </w:r>
          </w:p>
        </w:tc>
        <w:tc>
          <w:tcPr/>
          <w:p>
            <w:pPr>
              <w:pStyle w:val="Compact"/>
              <w:jc w:val="left"/>
            </w:pPr>
            <w:r>
              <w:t xml:space="preserve">Native</w:t>
            </w:r>
          </w:p>
        </w:tc>
      </w:tr>
      <w:tr>
        <w:tc>
          <w:tcPr/>
          <w:p>
            <w:pPr>
              <w:pStyle w:val="Compact"/>
              <w:jc w:val="left"/>
            </w:pPr>
            <w:r>
              <w:t xml:space="preserve">11</w:t>
            </w:r>
          </w:p>
        </w:tc>
        <w:tc>
          <w:tcPr/>
          <w:p>
            <w:pPr>
              <w:pStyle w:val="Compact"/>
              <w:jc w:val="left"/>
            </w:pPr>
            <w:r>
              <w:t xml:space="preserve">Jetson AGX Orin 64GB</w:t>
            </w:r>
          </w:p>
        </w:tc>
        <w:tc>
          <w:tcPr/>
          <w:p>
            <w:pPr>
              <w:pStyle w:val="Compact"/>
              <w:jc w:val="left"/>
            </w:pPr>
            <w:r>
              <w:t xml:space="preserve">AI Ctrl</w:t>
            </w:r>
          </w:p>
        </w:tc>
        <w:tc>
          <w:tcPr/>
          <w:p>
            <w:pPr>
              <w:pStyle w:val="Compact"/>
              <w:jc w:val="left"/>
            </w:pPr>
            <w:r>
              <w:t xml:space="preserve">12x A78AE</w:t>
            </w:r>
          </w:p>
        </w:tc>
        <w:tc>
          <w:tcPr/>
          <w:p>
            <w:pPr>
              <w:pStyle w:val="Compact"/>
              <w:jc w:val="left"/>
            </w:pPr>
            <w:r>
              <w:t xml:space="preserve">64GB</w:t>
            </w:r>
          </w:p>
        </w:tc>
        <w:tc>
          <w:tcPr/>
          <w:p>
            <w:pPr>
              <w:pStyle w:val="Compact"/>
              <w:jc w:val="left"/>
            </w:pPr>
            <w:r>
              <w:t xml:space="preserve">Ampere 275 TOPS</w:t>
            </w:r>
          </w:p>
        </w:tc>
        <w:tc>
          <w:tcPr/>
          <w:p>
            <w:pPr>
              <w:pStyle w:val="Compact"/>
              <w:jc w:val="left"/>
            </w:pPr>
            <w:r>
              <w:t xml:space="preserve">GbE</w:t>
            </w:r>
          </w:p>
        </w:tc>
        <w:tc>
          <w:tcPr/>
          <w:p>
            <w:pPr>
              <w:pStyle w:val="Compact"/>
              <w:jc w:val="left"/>
            </w:pPr>
            <w:r>
              <w:t xml:space="preserve">$1,599</w:t>
            </w:r>
          </w:p>
        </w:tc>
        <w:tc>
          <w:tcPr/>
          <w:p>
            <w:pPr>
              <w:pStyle w:val="Compact"/>
              <w:jc w:val="left"/>
            </w:pPr>
            <w:r>
              <w:t xml:space="preserve">T5-AI_CTL</w:t>
            </w:r>
          </w:p>
        </w:tc>
        <w:tc>
          <w:tcPr/>
          <w:p>
            <w:pPr>
              <w:pStyle w:val="Compact"/>
              <w:jc w:val="left"/>
            </w:pPr>
            <w:r>
              <w:t xml:space="preserve">Native</w:t>
            </w:r>
          </w:p>
        </w:tc>
      </w:tr>
      <w:tr>
        <w:tc>
          <w:tcPr/>
          <w:p>
            <w:pPr>
              <w:pStyle w:val="Compact"/>
              <w:jc w:val="left"/>
            </w:pPr>
            <w:r>
              <w:t xml:space="preserve">12</w:t>
            </w:r>
          </w:p>
        </w:tc>
        <w:tc>
          <w:tcPr/>
          <w:p>
            <w:pPr>
              <w:pStyle w:val="Compact"/>
              <w:jc w:val="left"/>
            </w:pPr>
            <w:r>
              <w:t xml:space="preserve">Jetson Thor T5000</w:t>
            </w:r>
          </w:p>
        </w:tc>
        <w:tc>
          <w:tcPr/>
          <w:p>
            <w:pPr>
              <w:pStyle w:val="Compact"/>
              <w:jc w:val="left"/>
            </w:pPr>
            <w:r>
              <w:t xml:space="preserve">AI Ctrl</w:t>
            </w:r>
          </w:p>
        </w:tc>
        <w:tc>
          <w:tcPr/>
          <w:p>
            <w:pPr>
              <w:pStyle w:val="Compact"/>
              <w:jc w:val="left"/>
            </w:pPr>
            <w:r>
              <w:t xml:space="preserve">14x Neoverse-V3</w:t>
            </w:r>
          </w:p>
        </w:tc>
        <w:tc>
          <w:tcPr/>
          <w:p>
            <w:pPr>
              <w:pStyle w:val="Compact"/>
              <w:jc w:val="left"/>
            </w:pPr>
            <w:r>
              <w:t xml:space="preserve">128GB</w:t>
            </w:r>
          </w:p>
        </w:tc>
        <w:tc>
          <w:tcPr/>
          <w:p>
            <w:pPr>
              <w:pStyle w:val="Compact"/>
              <w:jc w:val="left"/>
            </w:pPr>
            <w:r>
              <w:t xml:space="preserve">Blackwell 2070 TFLOPS</w:t>
            </w:r>
          </w:p>
        </w:tc>
        <w:tc>
          <w:tcPr/>
          <w:p>
            <w:pPr>
              <w:pStyle w:val="Compact"/>
              <w:jc w:val="left"/>
            </w:pPr>
            <w:r>
              <w:t xml:space="preserve">GbE</w:t>
            </w:r>
          </w:p>
        </w:tc>
        <w:tc>
          <w:tcPr/>
          <w:p>
            <w:pPr>
              <w:pStyle w:val="Compact"/>
              <w:jc w:val="left"/>
            </w:pPr>
            <w:r>
              <w:t xml:space="preserve">$2,847</w:t>
            </w:r>
          </w:p>
        </w:tc>
        <w:tc>
          <w:tcPr/>
          <w:p>
            <w:pPr>
              <w:pStyle w:val="Compact"/>
              <w:jc w:val="left"/>
            </w:pPr>
            <w:r>
              <w:t xml:space="preserve">T5-AI_CTL</w:t>
            </w:r>
          </w:p>
        </w:tc>
        <w:tc>
          <w:tcPr/>
          <w:p>
            <w:pPr>
              <w:pStyle w:val="Compact"/>
              <w:jc w:val="left"/>
            </w:pPr>
            <w:r>
              <w:t xml:space="preserve">Native</w:t>
            </w:r>
          </w:p>
        </w:tc>
      </w:tr>
      <w:tr>
        <w:tc>
          <w:tcPr/>
          <w:p>
            <w:pPr>
              <w:pStyle w:val="Compact"/>
              <w:jc w:val="left"/>
            </w:pPr>
            <w:r>
              <w:t xml:space="preserve">13</w:t>
            </w:r>
          </w:p>
        </w:tc>
        <w:tc>
          <w:tcPr/>
          <w:p>
            <w:pPr>
              <w:pStyle w:val="Compact"/>
              <w:jc w:val="left"/>
            </w:pPr>
            <w:r>
              <w:t xml:space="preserve">Radxa ROCK 5B</w:t>
            </w:r>
          </w:p>
        </w:tc>
        <w:tc>
          <w:tcPr/>
          <w:p>
            <w:pPr>
              <w:pStyle w:val="Compact"/>
              <w:jc w:val="left"/>
            </w:pPr>
            <w:r>
              <w:t xml:space="preserve">ARM SBC</w:t>
            </w:r>
          </w:p>
        </w:tc>
        <w:tc>
          <w:tcPr/>
          <w:p>
            <w:pPr>
              <w:pStyle w:val="Compact"/>
              <w:jc w:val="left"/>
            </w:pPr>
            <w:r>
              <w:t xml:space="preserve">4xA76+4xA55</w:t>
            </w:r>
          </w:p>
        </w:tc>
        <w:tc>
          <w:tcPr/>
          <w:p>
            <w:pPr>
              <w:pStyle w:val="Compact"/>
              <w:jc w:val="left"/>
            </w:pPr>
            <w:r>
              <w:t xml:space="preserve">4-32GB</w:t>
            </w:r>
          </w:p>
        </w:tc>
        <w:tc>
          <w:tcPr/>
          <w:p>
            <w:pPr>
              <w:pStyle w:val="Compact"/>
              <w:jc w:val="left"/>
            </w:pPr>
            <w:r>
              <w:t xml:space="preserve">Mali-G610, 6 TOPS</w:t>
            </w:r>
          </w:p>
        </w:tc>
        <w:tc>
          <w:tcPr/>
          <w:p>
            <w:pPr>
              <w:pStyle w:val="Compact"/>
              <w:jc w:val="left"/>
            </w:pPr>
            <w:r>
              <w:t xml:space="preserve">2.5GbE</w:t>
            </w:r>
          </w:p>
        </w:tc>
        <w:tc>
          <w:tcPr/>
          <w:p>
            <w:pPr>
              <w:pStyle w:val="Compact"/>
              <w:jc w:val="left"/>
            </w:pPr>
            <w:r>
              <w:t xml:space="preserve">$157</w:t>
            </w:r>
          </w:p>
        </w:tc>
        <w:tc>
          <w:tcPr/>
          <w:p>
            <w:pPr>
              <w:pStyle w:val="Compact"/>
              <w:jc w:val="left"/>
            </w:pPr>
            <w:r>
              <w:t xml:space="preserve">T2-SEMI</w:t>
            </w:r>
          </w:p>
        </w:tc>
        <w:tc>
          <w:tcPr/>
          <w:p>
            <w:pPr>
              <w:pStyle w:val="Compact"/>
              <w:jc w:val="left"/>
            </w:pPr>
            <w:r>
              <w:t xml:space="preserve">Mainline 6.12+</w:t>
            </w:r>
          </w:p>
        </w:tc>
      </w:tr>
      <w:tr>
        <w:tc>
          <w:tcPr/>
          <w:p>
            <w:pPr>
              <w:pStyle w:val="Compact"/>
              <w:jc w:val="left"/>
            </w:pPr>
            <w:r>
              <w:t xml:space="preserve">14</w:t>
            </w:r>
          </w:p>
        </w:tc>
        <w:tc>
          <w:tcPr/>
          <w:p>
            <w:pPr>
              <w:pStyle w:val="Compact"/>
              <w:jc w:val="left"/>
            </w:pPr>
            <w:r>
              <w:t xml:space="preserve">NanoPi R6S</w:t>
            </w:r>
          </w:p>
        </w:tc>
        <w:tc>
          <w:tcPr/>
          <w:p>
            <w:pPr>
              <w:pStyle w:val="Compact"/>
              <w:jc w:val="left"/>
            </w:pPr>
            <w:r>
              <w:t xml:space="preserve">Gateway</w:t>
            </w:r>
          </w:p>
        </w:tc>
        <w:tc>
          <w:tcPr/>
          <w:p>
            <w:pPr>
              <w:pStyle w:val="Compact"/>
              <w:jc w:val="left"/>
            </w:pPr>
            <w:r>
              <w:t xml:space="preserve">4xA76+4xA55</w:t>
            </w:r>
          </w:p>
        </w:tc>
        <w:tc>
          <w:tcPr/>
          <w:p>
            <w:pPr>
              <w:pStyle w:val="Compact"/>
              <w:jc w:val="left"/>
            </w:pPr>
            <w:r>
              <w:t xml:space="preserve">8GB</w:t>
            </w:r>
          </w:p>
        </w:tc>
        <w:tc>
          <w:tcPr/>
          <w:p>
            <w:pPr>
              <w:pStyle w:val="Compact"/>
              <w:jc w:val="left"/>
            </w:pPr>
            <w:r>
              <w:t xml:space="preserve">Mali-G610, 6 TOPS</w:t>
            </w:r>
          </w:p>
        </w:tc>
        <w:tc>
          <w:tcPr/>
          <w:p>
            <w:pPr>
              <w:pStyle w:val="Compact"/>
              <w:jc w:val="left"/>
            </w:pPr>
            <w:r>
              <w:t xml:space="preserve">2x 2.5GbE</w:t>
            </w:r>
          </w:p>
        </w:tc>
        <w:tc>
          <w:tcPr/>
          <w:p>
            <w:pPr>
              <w:pStyle w:val="Compact"/>
              <w:jc w:val="left"/>
            </w:pPr>
            <w:r>
              <w:t xml:space="preserve">$139</w:t>
            </w:r>
          </w:p>
        </w:tc>
        <w:tc>
          <w:tcPr/>
          <w:p>
            <w:pPr>
              <w:pStyle w:val="Compact"/>
              <w:jc w:val="left"/>
            </w:pPr>
            <w:r>
              <w:t xml:space="preserve">T6-NET_GW</w:t>
            </w:r>
          </w:p>
        </w:tc>
        <w:tc>
          <w:tcPr/>
          <w:p>
            <w:pPr>
              <w:pStyle w:val="Compact"/>
              <w:jc w:val="left"/>
            </w:pPr>
            <w:r>
              <w:t xml:space="preserve">Armbian</w:t>
            </w:r>
          </w:p>
        </w:tc>
      </w:tr>
      <w:tr>
        <w:tc>
          <w:tcPr/>
          <w:p>
            <w:pPr>
              <w:pStyle w:val="Compact"/>
              <w:jc w:val="left"/>
            </w:pPr>
            <w:r>
              <w:t xml:space="preserve">15</w:t>
            </w:r>
          </w:p>
        </w:tc>
        <w:tc>
          <w:tcPr/>
          <w:p>
            <w:pPr>
              <w:pStyle w:val="Compact"/>
              <w:jc w:val="left"/>
            </w:pPr>
            <w:r>
              <w:t xml:space="preserve">NanoPi R6C</w:t>
            </w:r>
          </w:p>
        </w:tc>
        <w:tc>
          <w:tcPr/>
          <w:p>
            <w:pPr>
              <w:pStyle w:val="Compact"/>
              <w:jc w:val="left"/>
            </w:pPr>
            <w:r>
              <w:t xml:space="preserve">ARM SBC</w:t>
            </w:r>
          </w:p>
        </w:tc>
        <w:tc>
          <w:tcPr/>
          <w:p>
            <w:pPr>
              <w:pStyle w:val="Compact"/>
              <w:jc w:val="left"/>
            </w:pPr>
            <w:r>
              <w:t xml:space="preserve">4xA76+4xA55</w:t>
            </w:r>
          </w:p>
        </w:tc>
        <w:tc>
          <w:tcPr/>
          <w:p>
            <w:pPr>
              <w:pStyle w:val="Compact"/>
              <w:jc w:val="left"/>
            </w:pPr>
            <w:r>
              <w:t xml:space="preserve">4-8GB</w:t>
            </w:r>
          </w:p>
        </w:tc>
        <w:tc>
          <w:tcPr/>
          <w:p>
            <w:pPr>
              <w:pStyle w:val="Compact"/>
              <w:jc w:val="left"/>
            </w:pPr>
            <w:r>
              <w:t xml:space="preserve">Mali-G610, 6 TOPS</w:t>
            </w:r>
          </w:p>
        </w:tc>
        <w:tc>
          <w:tcPr/>
          <w:p>
            <w:pPr>
              <w:pStyle w:val="Compact"/>
              <w:jc w:val="left"/>
            </w:pPr>
            <w:r>
              <w:t xml:space="preserve">2.5GbE+GbE</w:t>
            </w:r>
          </w:p>
        </w:tc>
        <w:tc>
          <w:tcPr/>
          <w:p>
            <w:pPr>
              <w:pStyle w:val="Compact"/>
              <w:jc w:val="left"/>
            </w:pPr>
            <w:r>
              <w:t xml:space="preserve">$85</w:t>
            </w:r>
          </w:p>
        </w:tc>
        <w:tc>
          <w:tcPr/>
          <w:p>
            <w:pPr>
              <w:pStyle w:val="Compact"/>
              <w:jc w:val="left"/>
            </w:pPr>
            <w:r>
              <w:t xml:space="preserve">T2-SEMI</w:t>
            </w:r>
          </w:p>
        </w:tc>
        <w:tc>
          <w:tcPr/>
          <w:p>
            <w:pPr>
              <w:pStyle w:val="Compact"/>
              <w:jc w:val="left"/>
            </w:pPr>
            <w:r>
              <w:t xml:space="preserve">Armbian</w:t>
            </w:r>
          </w:p>
        </w:tc>
      </w:tr>
      <w:tr>
        <w:tc>
          <w:tcPr/>
          <w:p>
            <w:pPr>
              <w:pStyle w:val="Compact"/>
              <w:jc w:val="left"/>
            </w:pPr>
            <w:r>
              <w:t xml:space="preserve">16</w:t>
            </w:r>
          </w:p>
        </w:tc>
        <w:tc>
          <w:tcPr/>
          <w:p>
            <w:pPr>
              <w:pStyle w:val="Compact"/>
              <w:jc w:val="left"/>
            </w:pPr>
            <w:r>
              <w:t xml:space="preserve">Banana Pi BPI-M7</w:t>
            </w:r>
          </w:p>
        </w:tc>
        <w:tc>
          <w:tcPr/>
          <w:p>
            <w:pPr>
              <w:pStyle w:val="Compact"/>
              <w:jc w:val="left"/>
            </w:pPr>
            <w:r>
              <w:t xml:space="preserve">ARM SBC</w:t>
            </w:r>
          </w:p>
        </w:tc>
        <w:tc>
          <w:tcPr/>
          <w:p>
            <w:pPr>
              <w:pStyle w:val="Compact"/>
              <w:jc w:val="left"/>
            </w:pPr>
            <w:r>
              <w:t xml:space="preserve">4xA76+4xA55</w:t>
            </w:r>
          </w:p>
        </w:tc>
        <w:tc>
          <w:tcPr/>
          <w:p>
            <w:pPr>
              <w:pStyle w:val="Compact"/>
              <w:jc w:val="left"/>
            </w:pPr>
            <w:r>
              <w:t xml:space="preserve">8-32GB</w:t>
            </w:r>
          </w:p>
        </w:tc>
        <w:tc>
          <w:tcPr/>
          <w:p>
            <w:pPr>
              <w:pStyle w:val="Compact"/>
              <w:jc w:val="left"/>
            </w:pPr>
            <w:r>
              <w:t xml:space="preserve">Mali-G610, 6 TOPS</w:t>
            </w:r>
          </w:p>
        </w:tc>
        <w:tc>
          <w:tcPr/>
          <w:p>
            <w:pPr>
              <w:pStyle w:val="Compact"/>
              <w:jc w:val="left"/>
            </w:pPr>
            <w:r>
              <w:t xml:space="preserve">2x 2.5GbE</w:t>
            </w:r>
          </w:p>
        </w:tc>
        <w:tc>
          <w:tcPr/>
          <w:p>
            <w:pPr>
              <w:pStyle w:val="Compact"/>
              <w:jc w:val="left"/>
            </w:pPr>
            <w:r>
              <w:t xml:space="preserve">$165</w:t>
            </w:r>
          </w:p>
        </w:tc>
        <w:tc>
          <w:tcPr/>
          <w:p>
            <w:pPr>
              <w:pStyle w:val="Compact"/>
              <w:jc w:val="left"/>
            </w:pPr>
            <w:r>
              <w:t xml:space="preserve">T2-SEMI</w:t>
            </w:r>
          </w:p>
        </w:tc>
        <w:tc>
          <w:tcPr/>
          <w:p>
            <w:pPr>
              <w:pStyle w:val="Compact"/>
              <w:jc w:val="left"/>
            </w:pPr>
            <w:r>
              <w:t xml:space="preserve">Armbian</w:t>
            </w:r>
          </w:p>
        </w:tc>
      </w:tr>
      <w:tr>
        <w:tc>
          <w:tcPr/>
          <w:p>
            <w:pPr>
              <w:pStyle w:val="Compact"/>
              <w:jc w:val="left"/>
            </w:pPr>
            <w:r>
              <w:t xml:space="preserve">17</w:t>
            </w:r>
          </w:p>
        </w:tc>
        <w:tc>
          <w:tcPr/>
          <w:p>
            <w:pPr>
              <w:pStyle w:val="Compact"/>
              <w:jc w:val="left"/>
            </w:pPr>
            <w:r>
              <w:t xml:space="preserve">Mixtile Blade 3</w:t>
            </w:r>
          </w:p>
        </w:tc>
        <w:tc>
          <w:tcPr/>
          <w:p>
            <w:pPr>
              <w:pStyle w:val="Compact"/>
              <w:jc w:val="left"/>
            </w:pPr>
            <w:r>
              <w:t xml:space="preserve">ARM SBC</w:t>
            </w:r>
          </w:p>
        </w:tc>
        <w:tc>
          <w:tcPr/>
          <w:p>
            <w:pPr>
              <w:pStyle w:val="Compact"/>
              <w:jc w:val="left"/>
            </w:pPr>
            <w:r>
              <w:t xml:space="preserve">4xA76+4xA55</w:t>
            </w:r>
          </w:p>
        </w:tc>
        <w:tc>
          <w:tcPr/>
          <w:p>
            <w:pPr>
              <w:pStyle w:val="Compact"/>
              <w:jc w:val="left"/>
            </w:pPr>
            <w:r>
              <w:t xml:space="preserve">4-32GB</w:t>
            </w:r>
          </w:p>
        </w:tc>
        <w:tc>
          <w:tcPr/>
          <w:p>
            <w:pPr>
              <w:pStyle w:val="Compact"/>
              <w:jc w:val="left"/>
            </w:pPr>
            <w:r>
              <w:t xml:space="preserve">Mali-G610, 6 TOPS</w:t>
            </w:r>
          </w:p>
        </w:tc>
        <w:tc>
          <w:tcPr/>
          <w:p>
            <w:pPr>
              <w:pStyle w:val="Compact"/>
              <w:jc w:val="left"/>
            </w:pPr>
            <w:r>
              <w:t xml:space="preserve">Dual 2.5GbE</w:t>
            </w:r>
          </w:p>
        </w:tc>
        <w:tc>
          <w:tcPr/>
          <w:p>
            <w:pPr>
              <w:pStyle w:val="Compact"/>
              <w:jc w:val="left"/>
            </w:pPr>
            <w:r>
              <w:t xml:space="preserve">$195</w:t>
            </w:r>
          </w:p>
        </w:tc>
        <w:tc>
          <w:tcPr/>
          <w:p>
            <w:pPr>
              <w:pStyle w:val="Compact"/>
              <w:jc w:val="left"/>
            </w:pPr>
            <w:r>
              <w:t xml:space="preserve">T2-SEMI</w:t>
            </w:r>
          </w:p>
        </w:tc>
        <w:tc>
          <w:tcPr/>
          <w:p>
            <w:pPr>
              <w:pStyle w:val="Compact"/>
              <w:jc w:val="left"/>
            </w:pPr>
            <w:r>
              <w:t xml:space="preserve">Armbian</w:t>
            </w:r>
          </w:p>
        </w:tc>
      </w:tr>
      <w:tr>
        <w:tc>
          <w:tcPr/>
          <w:p>
            <w:pPr>
              <w:pStyle w:val="Compact"/>
              <w:jc w:val="left"/>
            </w:pPr>
            <w:r>
              <w:t xml:space="preserve">18</w:t>
            </w:r>
          </w:p>
        </w:tc>
        <w:tc>
          <w:tcPr/>
          <w:p>
            <w:pPr>
              <w:pStyle w:val="Compact"/>
              <w:jc w:val="left"/>
            </w:pPr>
            <w:r>
              <w:t xml:space="preserve">Turing RK1 (module)</w:t>
            </w:r>
          </w:p>
        </w:tc>
        <w:tc>
          <w:tcPr/>
          <w:p>
            <w:pPr>
              <w:pStyle w:val="Compact"/>
              <w:jc w:val="left"/>
            </w:pPr>
            <w:r>
              <w:t xml:space="preserve">ARM SBC</w:t>
            </w:r>
          </w:p>
        </w:tc>
        <w:tc>
          <w:tcPr/>
          <w:p>
            <w:pPr>
              <w:pStyle w:val="Compact"/>
              <w:jc w:val="left"/>
            </w:pPr>
            <w:r>
              <w:t xml:space="preserve">4xA76+4xA55</w:t>
            </w:r>
          </w:p>
        </w:tc>
        <w:tc>
          <w:tcPr/>
          <w:p>
            <w:pPr>
              <w:pStyle w:val="Compact"/>
              <w:jc w:val="left"/>
            </w:pPr>
            <w:r>
              <w:t xml:space="preserve">8-32GB</w:t>
            </w:r>
          </w:p>
        </w:tc>
        <w:tc>
          <w:tcPr/>
          <w:p>
            <w:pPr>
              <w:pStyle w:val="Compact"/>
              <w:jc w:val="left"/>
            </w:pPr>
            <w:r>
              <w:t xml:space="preserve">Mali-G610, 6 TOPS</w:t>
            </w:r>
          </w:p>
        </w:tc>
        <w:tc>
          <w:tcPr/>
          <w:p>
            <w:pPr>
              <w:pStyle w:val="Compact"/>
              <w:jc w:val="left"/>
            </w:pPr>
            <w:r>
              <w:t xml:space="preserve">GbE</w:t>
            </w:r>
          </w:p>
        </w:tc>
        <w:tc>
          <w:tcPr/>
          <w:p>
            <w:pPr>
              <w:pStyle w:val="Compact"/>
              <w:jc w:val="left"/>
            </w:pPr>
            <w:r>
              <w:t xml:space="preserve">$110</w:t>
            </w:r>
          </w:p>
        </w:tc>
        <w:tc>
          <w:tcPr/>
          <w:p>
            <w:pPr>
              <w:pStyle w:val="Compact"/>
              <w:jc w:val="left"/>
            </w:pPr>
            <w:r>
              <w:t xml:space="preserve">T2-SEMI</w:t>
            </w:r>
          </w:p>
        </w:tc>
        <w:tc>
          <w:tcPr/>
          <w:p>
            <w:pPr>
              <w:pStyle w:val="Compact"/>
              <w:jc w:val="left"/>
            </w:pPr>
            <w:r>
              <w:t xml:space="preserve">Armbian</w:t>
            </w:r>
          </w:p>
        </w:tc>
      </w:tr>
      <w:tr>
        <w:tc>
          <w:tcPr/>
          <w:p>
            <w:pPr>
              <w:pStyle w:val="Compact"/>
              <w:jc w:val="left"/>
            </w:pPr>
            <w:r>
              <w:t xml:space="preserve">19</w:t>
            </w:r>
          </w:p>
        </w:tc>
        <w:tc>
          <w:tcPr/>
          <w:p>
            <w:pPr>
              <w:pStyle w:val="Compact"/>
              <w:jc w:val="left"/>
            </w:pPr>
            <w:r>
              <w:t xml:space="preserve">Turing Pi 2.5</w:t>
            </w:r>
          </w:p>
        </w:tc>
        <w:tc>
          <w:tcPr/>
          <w:p>
            <w:pPr>
              <w:pStyle w:val="Compact"/>
              <w:jc w:val="left"/>
            </w:pPr>
            <w:r>
              <w:t xml:space="preserve">Backplane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GbE switch</w:t>
            </w:r>
          </w:p>
        </w:tc>
        <w:tc>
          <w:tcPr/>
          <w:p>
            <w:pPr>
              <w:pStyle w:val="Compact"/>
              <w:jc w:val="left"/>
            </w:pPr>
            <w:r>
              <w:t xml:space="preserve">$279</w:t>
            </w:r>
          </w:p>
        </w:tc>
        <w:tc>
          <w:tcPr/>
          <w:p>
            <w:pPr>
              <w:pStyle w:val="Compact"/>
              <w:jc w:val="left"/>
            </w:pPr>
            <w:r>
              <w:t xml:space="preserve">T2-SEMI</w:t>
            </w:r>
          </w:p>
        </w:tc>
        <w:tc>
          <w:tcPr/>
          <w:p>
            <w:pPr>
              <w:pStyle w:val="Compact"/>
              <w:jc w:val="left"/>
            </w:pPr>
            <w:r>
              <w:t xml:space="preserve">N/A</w:t>
            </w:r>
          </w:p>
        </w:tc>
      </w:tr>
      <w:tr>
        <w:tc>
          <w:tcPr/>
          <w:p>
            <w:pPr>
              <w:pStyle w:val="Compact"/>
              <w:jc w:val="left"/>
            </w:pPr>
            <w:r>
              <w:t xml:space="preserve">20</w:t>
            </w:r>
          </w:p>
        </w:tc>
        <w:tc>
          <w:tcPr/>
          <w:p>
            <w:pPr>
              <w:pStyle w:val="Compact"/>
              <w:jc w:val="left"/>
            </w:pPr>
            <w:r>
              <w:t xml:space="preserve">CM3588 NAS</w:t>
            </w:r>
          </w:p>
        </w:tc>
        <w:tc>
          <w:tcPr/>
          <w:p>
            <w:pPr>
              <w:pStyle w:val="Compact"/>
              <w:jc w:val="left"/>
            </w:pPr>
            <w:r>
              <w:t xml:space="preserve">Storage</w:t>
            </w:r>
          </w:p>
        </w:tc>
        <w:tc>
          <w:tcPr/>
          <w:p>
            <w:pPr>
              <w:pStyle w:val="Compact"/>
              <w:jc w:val="left"/>
            </w:pPr>
            <w:r>
              <w:t xml:space="preserve">4xA76+4xA55</w:t>
            </w:r>
          </w:p>
        </w:tc>
        <w:tc>
          <w:tcPr/>
          <w:p>
            <w:pPr>
              <w:pStyle w:val="Compact"/>
              <w:jc w:val="left"/>
            </w:pPr>
            <w:r>
              <w:t xml:space="preserve">4-32GB</w:t>
            </w:r>
          </w:p>
        </w:tc>
        <w:tc>
          <w:tcPr/>
          <w:p>
            <w:pPr>
              <w:pStyle w:val="Compact"/>
              <w:jc w:val="left"/>
            </w:pPr>
            <w:r>
              <w:t xml:space="preserve">6 TOPS</w:t>
            </w:r>
          </w:p>
        </w:tc>
        <w:tc>
          <w:tcPr/>
          <w:p>
            <w:pPr>
              <w:pStyle w:val="Compact"/>
              <w:jc w:val="left"/>
            </w:pPr>
            <w:r>
              <w:t xml:space="preserve">2.5GbE</w:t>
            </w:r>
          </w:p>
        </w:tc>
        <w:tc>
          <w:tcPr/>
          <w:p>
            <w:pPr>
              <w:pStyle w:val="Compact"/>
              <w:jc w:val="left"/>
            </w:pPr>
            <w:r>
              <w:t xml:space="preserve">$160</w:t>
            </w:r>
          </w:p>
        </w:tc>
        <w:tc>
          <w:tcPr/>
          <w:p>
            <w:pPr>
              <w:pStyle w:val="Compact"/>
              <w:jc w:val="left"/>
            </w:pPr>
            <w:r>
              <w:t xml:space="preserve">T7-STORAGE</w:t>
            </w:r>
          </w:p>
        </w:tc>
        <w:tc>
          <w:tcPr/>
          <w:p>
            <w:pPr>
              <w:pStyle w:val="Compact"/>
              <w:jc w:val="left"/>
            </w:pPr>
            <w:r>
              <w:t xml:space="preserve">Armbian</w:t>
            </w:r>
          </w:p>
        </w:tc>
      </w:tr>
      <w:tr>
        <w:tc>
          <w:tcPr/>
          <w:p>
            <w:pPr>
              <w:pStyle w:val="Compact"/>
              <w:jc w:val="left"/>
            </w:pPr>
            <w:r>
              <w:t xml:space="preserve">21</w:t>
            </w:r>
          </w:p>
        </w:tc>
        <w:tc>
          <w:tcPr/>
          <w:p>
            <w:pPr>
              <w:pStyle w:val="Compact"/>
              <w:jc w:val="left"/>
            </w:pPr>
            <w:r>
              <w:t xml:space="preserve">Firefly ITX-3588J</w:t>
            </w:r>
          </w:p>
        </w:tc>
        <w:tc>
          <w:tcPr/>
          <w:p>
            <w:pPr>
              <w:pStyle w:val="Compact"/>
              <w:jc w:val="left"/>
            </w:pPr>
            <w:r>
              <w:t xml:space="preserve">Mini-ITX</w:t>
            </w:r>
          </w:p>
        </w:tc>
        <w:tc>
          <w:tcPr/>
          <w:p>
            <w:pPr>
              <w:pStyle w:val="Compact"/>
              <w:jc w:val="left"/>
            </w:pPr>
            <w:r>
              <w:t xml:space="preserve">4xA76+4xA55</w:t>
            </w:r>
          </w:p>
        </w:tc>
        <w:tc>
          <w:tcPr/>
          <w:p>
            <w:pPr>
              <w:pStyle w:val="Compact"/>
              <w:jc w:val="left"/>
            </w:pPr>
            <w:r>
              <w:t xml:space="preserve">4-32GB</w:t>
            </w:r>
          </w:p>
        </w:tc>
        <w:tc>
          <w:tcPr/>
          <w:p>
            <w:pPr>
              <w:pStyle w:val="Compact"/>
              <w:jc w:val="left"/>
            </w:pPr>
            <w:r>
              <w:t xml:space="preserve">6 TOPS</w:t>
            </w:r>
          </w:p>
        </w:tc>
        <w:tc>
          <w:tcPr/>
          <w:p>
            <w:pPr>
              <w:pStyle w:val="Compact"/>
              <w:jc w:val="left"/>
            </w:pPr>
            <w:r>
              <w:t xml:space="preserve">2x GbE</w:t>
            </w:r>
          </w:p>
        </w:tc>
        <w:tc>
          <w:tcPr/>
          <w:p>
            <w:pPr>
              <w:pStyle w:val="Compact"/>
              <w:jc w:val="left"/>
            </w:pPr>
            <w:r>
              <w:t xml:space="preserve">$449</w:t>
            </w:r>
          </w:p>
        </w:tc>
        <w:tc>
          <w:tcPr/>
          <w:p>
            <w:pPr>
              <w:pStyle w:val="Compact"/>
              <w:jc w:val="left"/>
            </w:pPr>
            <w:r>
              <w:t xml:space="preserve">T7-STORAGE</w:t>
            </w:r>
          </w:p>
        </w:tc>
        <w:tc>
          <w:tcPr/>
          <w:p>
            <w:pPr>
              <w:pStyle w:val="Compact"/>
              <w:jc w:val="left"/>
            </w:pPr>
            <w:r>
              <w:t xml:space="preserve">Armbian</w:t>
            </w:r>
          </w:p>
        </w:tc>
      </w:tr>
      <w:tr>
        <w:tc>
          <w:tcPr/>
          <w:p>
            <w:pPr>
              <w:pStyle w:val="Compact"/>
              <w:jc w:val="left"/>
            </w:pPr>
            <w:r>
              <w:t xml:space="preserve">22</w:t>
            </w:r>
          </w:p>
        </w:tc>
        <w:tc>
          <w:tcPr/>
          <w:p>
            <w:pPr>
              <w:pStyle w:val="Compact"/>
              <w:jc w:val="left"/>
            </w:pPr>
            <w:r>
              <w:t xml:space="preserve">Odroid M1</w:t>
            </w:r>
          </w:p>
        </w:tc>
        <w:tc>
          <w:tcPr/>
          <w:p>
            <w:pPr>
              <w:pStyle w:val="Compact"/>
              <w:jc w:val="left"/>
            </w:pPr>
            <w:r>
              <w:t xml:space="preserve">Storage</w:t>
            </w:r>
          </w:p>
        </w:tc>
        <w:tc>
          <w:tcPr/>
          <w:p>
            <w:pPr>
              <w:pStyle w:val="Compact"/>
              <w:jc w:val="left"/>
            </w:pPr>
            <w:r>
              <w:t xml:space="preserve">4x A55</w:t>
            </w:r>
          </w:p>
        </w:tc>
        <w:tc>
          <w:tcPr/>
          <w:p>
            <w:pPr>
              <w:pStyle w:val="Compact"/>
              <w:jc w:val="left"/>
            </w:pPr>
            <w:r>
              <w:t xml:space="preserve">4-8GB</w:t>
            </w:r>
          </w:p>
        </w:tc>
        <w:tc>
          <w:tcPr/>
          <w:p>
            <w:pPr>
              <w:pStyle w:val="Compact"/>
              <w:jc w:val="left"/>
            </w:pPr>
            <w:r>
              <w:t xml:space="preserve">Mali-G52</w:t>
            </w:r>
          </w:p>
        </w:tc>
        <w:tc>
          <w:tcPr/>
          <w:p>
            <w:pPr>
              <w:pStyle w:val="Compact"/>
              <w:jc w:val="left"/>
            </w:pPr>
            <w:r>
              <w:t xml:space="preserve">GbE</w:t>
            </w:r>
          </w:p>
        </w:tc>
        <w:tc>
          <w:tcPr/>
          <w:p>
            <w:pPr>
              <w:pStyle w:val="Compact"/>
              <w:jc w:val="left"/>
            </w:pPr>
            <w:r>
              <w:t xml:space="preserve">$70</w:t>
            </w:r>
          </w:p>
        </w:tc>
        <w:tc>
          <w:tcPr/>
          <w:p>
            <w:pPr>
              <w:pStyle w:val="Compact"/>
              <w:jc w:val="left"/>
            </w:pPr>
            <w:r>
              <w:t xml:space="preserve">T7-STORAGE</w:t>
            </w:r>
          </w:p>
        </w:tc>
        <w:tc>
          <w:tcPr/>
          <w:p>
            <w:pPr>
              <w:pStyle w:val="Compact"/>
              <w:jc w:val="left"/>
            </w:pPr>
            <w:r>
              <w:t xml:space="preserve">Native</w:t>
            </w:r>
          </w:p>
        </w:tc>
      </w:tr>
      <w:tr>
        <w:tc>
          <w:tcPr/>
          <w:p>
            <w:pPr>
              <w:pStyle w:val="Compact"/>
              <w:jc w:val="left"/>
            </w:pPr>
            <w:r>
              <w:t xml:space="preserve">23</w:t>
            </w:r>
          </w:p>
        </w:tc>
        <w:tc>
          <w:tcPr/>
          <w:p>
            <w:pPr>
              <w:pStyle w:val="Compact"/>
              <w:jc w:val="left"/>
            </w:pPr>
            <w:r>
              <w:t xml:space="preserve">Odroid M1S</w:t>
            </w:r>
          </w:p>
        </w:tc>
        <w:tc>
          <w:tcPr/>
          <w:p>
            <w:pPr>
              <w:pStyle w:val="Compact"/>
              <w:jc w:val="left"/>
            </w:pPr>
            <w:r>
              <w:t xml:space="preserve">Budget</w:t>
            </w:r>
          </w:p>
        </w:tc>
        <w:tc>
          <w:tcPr/>
          <w:p>
            <w:pPr>
              <w:pStyle w:val="Compact"/>
              <w:jc w:val="left"/>
            </w:pPr>
            <w:r>
              <w:t xml:space="preserve">4x A55</w:t>
            </w:r>
          </w:p>
        </w:tc>
        <w:tc>
          <w:tcPr/>
          <w:p>
            <w:pPr>
              <w:pStyle w:val="Compact"/>
              <w:jc w:val="left"/>
            </w:pPr>
            <w:r>
              <w:t xml:space="preserve">4-8GB</w:t>
            </w:r>
          </w:p>
        </w:tc>
        <w:tc>
          <w:tcPr/>
          <w:p>
            <w:pPr>
              <w:pStyle w:val="Compact"/>
              <w:jc w:val="left"/>
            </w:pPr>
            <w:r>
              <w:t xml:space="preserve">Mali-G52</w:t>
            </w:r>
          </w:p>
        </w:tc>
        <w:tc>
          <w:tcPr/>
          <w:p>
            <w:pPr>
              <w:pStyle w:val="Compact"/>
              <w:jc w:val="left"/>
            </w:pPr>
            <w:r>
              <w:t xml:space="preserve">GbE</w:t>
            </w:r>
          </w:p>
        </w:tc>
        <w:tc>
          <w:tcPr/>
          <w:p>
            <w:pPr>
              <w:pStyle w:val="Compact"/>
              <w:jc w:val="left"/>
            </w:pPr>
            <w:r>
              <w:t xml:space="preserve">$59</w:t>
            </w:r>
          </w:p>
        </w:tc>
        <w:tc>
          <w:tcPr/>
          <w:p>
            <w:pPr>
              <w:pStyle w:val="Compact"/>
              <w:jc w:val="left"/>
            </w:pPr>
            <w:r>
              <w:t xml:space="preserve">T8-BUDGET</w:t>
            </w:r>
          </w:p>
        </w:tc>
        <w:tc>
          <w:tcPr/>
          <w:p>
            <w:pPr>
              <w:pStyle w:val="Compact"/>
              <w:jc w:val="left"/>
            </w:pPr>
            <w:r>
              <w:t xml:space="preserve">Native</w:t>
            </w:r>
          </w:p>
        </w:tc>
      </w:tr>
      <w:tr>
        <w:tc>
          <w:tcPr/>
          <w:p>
            <w:pPr>
              <w:pStyle w:val="Compact"/>
              <w:jc w:val="left"/>
            </w:pPr>
            <w:r>
              <w:t xml:space="preserve">24</w:t>
            </w:r>
          </w:p>
        </w:tc>
        <w:tc>
          <w:tcPr/>
          <w:p>
            <w:pPr>
              <w:pStyle w:val="Compact"/>
              <w:jc w:val="left"/>
            </w:pPr>
            <w:r>
              <w:t xml:space="preserve">Odroid N2+</w:t>
            </w:r>
          </w:p>
        </w:tc>
        <w:tc>
          <w:tcPr/>
          <w:p>
            <w:pPr>
              <w:pStyle w:val="Compact"/>
              <w:jc w:val="left"/>
            </w:pPr>
            <w:r>
              <w:t xml:space="preserve">Budget</w:t>
            </w:r>
          </w:p>
        </w:tc>
        <w:tc>
          <w:tcPr/>
          <w:p>
            <w:pPr>
              <w:pStyle w:val="Compact"/>
              <w:jc w:val="left"/>
            </w:pPr>
            <w:r>
              <w:t xml:space="preserve">4xA73+2xA53</w:t>
            </w:r>
          </w:p>
        </w:tc>
        <w:tc>
          <w:tcPr/>
          <w:p>
            <w:pPr>
              <w:pStyle w:val="Compact"/>
              <w:jc w:val="left"/>
            </w:pPr>
            <w:r>
              <w:t xml:space="preserve">2-4GB</w:t>
            </w:r>
          </w:p>
        </w:tc>
        <w:tc>
          <w:tcPr/>
          <w:p>
            <w:pPr>
              <w:pStyle w:val="Compact"/>
              <w:jc w:val="left"/>
            </w:pPr>
            <w:r>
              <w:t xml:space="preserve">Mali-G52</w:t>
            </w:r>
          </w:p>
        </w:tc>
        <w:tc>
          <w:tcPr/>
          <w:p>
            <w:pPr>
              <w:pStyle w:val="Compact"/>
              <w:jc w:val="left"/>
            </w:pPr>
            <w:r>
              <w:t xml:space="preserve">GbE</w:t>
            </w:r>
          </w:p>
        </w:tc>
        <w:tc>
          <w:tcPr/>
          <w:p>
            <w:pPr>
              <w:pStyle w:val="Compact"/>
              <w:jc w:val="left"/>
            </w:pPr>
            <w:r>
              <w:t xml:space="preserve">$69</w:t>
            </w:r>
          </w:p>
        </w:tc>
        <w:tc>
          <w:tcPr/>
          <w:p>
            <w:pPr>
              <w:pStyle w:val="Compact"/>
              <w:jc w:val="left"/>
            </w:pPr>
            <w:r>
              <w:t xml:space="preserve">T8-BUDGET</w:t>
            </w:r>
          </w:p>
        </w:tc>
        <w:tc>
          <w:tcPr/>
          <w:p>
            <w:pPr>
              <w:pStyle w:val="Compact"/>
              <w:jc w:val="left"/>
            </w:pPr>
            <w:r>
              <w:t xml:space="preserve">Native</w:t>
            </w:r>
          </w:p>
        </w:tc>
      </w:tr>
      <w:tr>
        <w:tc>
          <w:tcPr/>
          <w:p>
            <w:pPr>
              <w:pStyle w:val="Compact"/>
              <w:jc w:val="left"/>
            </w:pPr>
            <w:r>
              <w:t xml:space="preserve">25</w:t>
            </w:r>
          </w:p>
        </w:tc>
        <w:tc>
          <w:tcPr/>
          <w:p>
            <w:pPr>
              <w:pStyle w:val="Compact"/>
              <w:jc w:val="left"/>
            </w:pPr>
            <w:r>
              <w:t xml:space="preserve">Khadas VIM4</w:t>
            </w:r>
          </w:p>
        </w:tc>
        <w:tc>
          <w:tcPr/>
          <w:p>
            <w:pPr>
              <w:pStyle w:val="Compact"/>
              <w:jc w:val="left"/>
            </w:pPr>
            <w:r>
              <w:t xml:space="preserve">ARM SBC</w:t>
            </w:r>
          </w:p>
        </w:tc>
        <w:tc>
          <w:tcPr/>
          <w:p>
            <w:pPr>
              <w:pStyle w:val="Compact"/>
              <w:jc w:val="left"/>
            </w:pPr>
            <w:r>
              <w:t xml:space="preserve">4xA73+4xA53</w:t>
            </w:r>
          </w:p>
        </w:tc>
        <w:tc>
          <w:tcPr/>
          <w:p>
            <w:pPr>
              <w:pStyle w:val="Compact"/>
              <w:jc w:val="left"/>
            </w:pPr>
            <w:r>
              <w:t xml:space="preserve">8GB</w:t>
            </w:r>
          </w:p>
        </w:tc>
        <w:tc>
          <w:tcPr/>
          <w:p>
            <w:pPr>
              <w:pStyle w:val="Compact"/>
              <w:jc w:val="left"/>
            </w:pPr>
            <w:r>
              <w:t xml:space="preserve">Mali-G52, 2 TOPS</w:t>
            </w:r>
          </w:p>
        </w:tc>
        <w:tc>
          <w:tcPr/>
          <w:p>
            <w:pPr>
              <w:pStyle w:val="Compact"/>
              <w:jc w:val="left"/>
            </w:pPr>
            <w:r>
              <w:t xml:space="preserve">GbE+WiFi6</w:t>
            </w:r>
          </w:p>
        </w:tc>
        <w:tc>
          <w:tcPr/>
          <w:p>
            <w:pPr>
              <w:pStyle w:val="Compact"/>
              <w:jc w:val="left"/>
            </w:pPr>
            <w:r>
              <w:t xml:space="preserve">$220</w:t>
            </w:r>
          </w:p>
        </w:tc>
        <w:tc>
          <w:tcPr/>
          <w:p>
            <w:pPr>
              <w:pStyle w:val="Compact"/>
              <w:jc w:val="left"/>
            </w:pPr>
            <w:r>
              <w:t xml:space="preserve">T2-SEMI</w:t>
            </w:r>
          </w:p>
        </w:tc>
        <w:tc>
          <w:tcPr/>
          <w:p>
            <w:pPr>
              <w:pStyle w:val="Compact"/>
              <w:jc w:val="left"/>
            </w:pPr>
            <w:r>
              <w:t xml:space="preserve">Armbian</w:t>
            </w:r>
          </w:p>
        </w:tc>
      </w:tr>
      <w:tr>
        <w:tc>
          <w:tcPr/>
          <w:p>
            <w:pPr>
              <w:pStyle w:val="Compact"/>
              <w:jc w:val="left"/>
            </w:pPr>
            <w:r>
              <w:t xml:space="preserve">26</w:t>
            </w:r>
          </w:p>
        </w:tc>
        <w:tc>
          <w:tcPr/>
          <w:p>
            <w:pPr>
              <w:pStyle w:val="Compact"/>
              <w:jc w:val="left"/>
            </w:pPr>
            <w:r>
              <w:t xml:space="preserve">Khadas Edge2</w:t>
            </w:r>
          </w:p>
        </w:tc>
        <w:tc>
          <w:tcPr/>
          <w:p>
            <w:pPr>
              <w:pStyle w:val="Compact"/>
              <w:jc w:val="left"/>
            </w:pPr>
            <w:r>
              <w:t xml:space="preserve">Edge</w:t>
            </w:r>
          </w:p>
        </w:tc>
        <w:tc>
          <w:tcPr/>
          <w:p>
            <w:pPr>
              <w:pStyle w:val="Compact"/>
              <w:jc w:val="left"/>
            </w:pPr>
            <w:r>
              <w:t xml:space="preserve">4xA76+4xA55</w:t>
            </w:r>
          </w:p>
        </w:tc>
        <w:tc>
          <w:tcPr/>
          <w:p>
            <w:pPr>
              <w:pStyle w:val="Compact"/>
              <w:jc w:val="left"/>
            </w:pPr>
            <w:r>
              <w:t xml:space="preserve">8-16GB</w:t>
            </w:r>
          </w:p>
        </w:tc>
        <w:tc>
          <w:tcPr/>
          <w:p>
            <w:pPr>
              <w:pStyle w:val="Compact"/>
              <w:jc w:val="left"/>
            </w:pPr>
            <w:r>
              <w:t xml:space="preserve">Mali-G610, 6 TOPS</w:t>
            </w:r>
          </w:p>
        </w:tc>
        <w:tc>
          <w:tcPr/>
          <w:p>
            <w:pPr>
              <w:pStyle w:val="Compact"/>
              <w:jc w:val="left"/>
            </w:pPr>
            <w:r>
              <w:t xml:space="preserve">WiFi 6</w:t>
            </w:r>
          </w:p>
        </w:tc>
        <w:tc>
          <w:tcPr/>
          <w:p>
            <w:pPr>
              <w:pStyle w:val="Compact"/>
              <w:jc w:val="left"/>
            </w:pPr>
            <w:r>
              <w:t xml:space="preserve">$199</w:t>
            </w:r>
          </w:p>
        </w:tc>
        <w:tc>
          <w:tcPr/>
          <w:p>
            <w:pPr>
              <w:pStyle w:val="Compact"/>
              <w:jc w:val="left"/>
            </w:pPr>
            <w:r>
              <w:t xml:space="preserve">T3-EDGE</w:t>
            </w:r>
          </w:p>
        </w:tc>
        <w:tc>
          <w:tcPr/>
          <w:p>
            <w:pPr>
              <w:pStyle w:val="Compact"/>
              <w:jc w:val="left"/>
            </w:pPr>
            <w:r>
              <w:t xml:space="preserve">Armbian</w:t>
            </w:r>
          </w:p>
        </w:tc>
      </w:tr>
      <w:tr>
        <w:tc>
          <w:tcPr/>
          <w:p>
            <w:pPr>
              <w:pStyle w:val="Compact"/>
              <w:jc w:val="left"/>
            </w:pPr>
            <w:r>
              <w:t xml:space="preserve">27</w:t>
            </w:r>
          </w:p>
        </w:tc>
        <w:tc>
          <w:tcPr/>
          <w:p>
            <w:pPr>
              <w:pStyle w:val="Compact"/>
              <w:jc w:val="left"/>
            </w:pPr>
            <w:r>
              <w:t xml:space="preserve">BeagleBone AI-64</w:t>
            </w:r>
          </w:p>
        </w:tc>
        <w:tc>
          <w:tcPr/>
          <w:p>
            <w:pPr>
              <w:pStyle w:val="Compact"/>
              <w:jc w:val="left"/>
            </w:pPr>
            <w:r>
              <w:t xml:space="preserve">Industrial</w:t>
            </w:r>
          </w:p>
        </w:tc>
        <w:tc>
          <w:tcPr/>
          <w:p>
            <w:pPr>
              <w:pStyle w:val="Compact"/>
              <w:jc w:val="left"/>
            </w:pPr>
            <w:r>
              <w:t xml:space="preserve">2xA72+6xR5F</w:t>
            </w:r>
          </w:p>
        </w:tc>
        <w:tc>
          <w:tcPr/>
          <w:p>
            <w:pPr>
              <w:pStyle w:val="Compact"/>
              <w:jc w:val="left"/>
            </w:pPr>
            <w:r>
              <w:t xml:space="preserve">4GB</w:t>
            </w:r>
          </w:p>
        </w:tc>
        <w:tc>
          <w:tcPr/>
          <w:p>
            <w:pPr>
              <w:pStyle w:val="Compact"/>
              <w:jc w:val="left"/>
            </w:pPr>
            <w:r>
              <w:t xml:space="preserve">8 TOPS TDA4VM</w:t>
            </w:r>
          </w:p>
        </w:tc>
        <w:tc>
          <w:tcPr/>
          <w:p>
            <w:pPr>
              <w:pStyle w:val="Compact"/>
              <w:jc w:val="left"/>
            </w:pPr>
            <w:r>
              <w:t xml:space="preserve">GbE</w:t>
            </w:r>
          </w:p>
        </w:tc>
        <w:tc>
          <w:tcPr/>
          <w:p>
            <w:pPr>
              <w:pStyle w:val="Compact"/>
              <w:jc w:val="left"/>
            </w:pPr>
            <w:r>
              <w:t xml:space="preserve">$185</w:t>
            </w:r>
          </w:p>
        </w:tc>
        <w:tc>
          <w:tcPr/>
          <w:p>
            <w:pPr>
              <w:pStyle w:val="Compact"/>
              <w:jc w:val="left"/>
            </w:pPr>
            <w:r>
              <w:t xml:space="preserve">T2-SEMI</w:t>
            </w:r>
          </w:p>
        </w:tc>
        <w:tc>
          <w:tcPr/>
          <w:p>
            <w:pPr>
              <w:pStyle w:val="Compact"/>
              <w:jc w:val="left"/>
            </w:pPr>
            <w:r>
              <w:t xml:space="preserve">TI SDK</w:t>
            </w:r>
          </w:p>
        </w:tc>
      </w:tr>
      <w:tr>
        <w:tc>
          <w:tcPr/>
          <w:p>
            <w:pPr>
              <w:pStyle w:val="Compact"/>
              <w:jc w:val="left"/>
            </w:pPr>
            <w:r>
              <w:t xml:space="preserve">28</w:t>
            </w:r>
          </w:p>
        </w:tc>
        <w:tc>
          <w:tcPr/>
          <w:p>
            <w:pPr>
              <w:pStyle w:val="Compact"/>
              <w:jc w:val="left"/>
            </w:pPr>
            <w:r>
              <w:t xml:space="preserve">Milk-V Pioneer</w:t>
            </w:r>
          </w:p>
        </w:tc>
        <w:tc>
          <w:tcPr/>
          <w:p>
            <w:pPr>
              <w:pStyle w:val="Compact"/>
              <w:jc w:val="left"/>
            </w:pPr>
            <w:r>
              <w:t xml:space="preserve">RISC-V</w:t>
            </w:r>
          </w:p>
        </w:tc>
        <w:tc>
          <w:tcPr/>
          <w:p>
            <w:pPr>
              <w:pStyle w:val="Compact"/>
              <w:jc w:val="left"/>
            </w:pPr>
            <w:r>
              <w:t xml:space="preserve">64x C920</w:t>
            </w:r>
          </w:p>
        </w:tc>
        <w:tc>
          <w:tcPr/>
          <w:p>
            <w:pPr>
              <w:pStyle w:val="Compact"/>
              <w:jc w:val="left"/>
            </w:pPr>
            <w:r>
              <w:t xml:space="preserve">up to 128GB</w:t>
            </w:r>
          </w:p>
        </w:tc>
        <w:tc>
          <w:tcPr/>
          <w:p>
            <w:pPr>
              <w:pStyle w:val="Compact"/>
              <w:jc w:val="left"/>
            </w:pPr>
            <w:r>
              <w:t xml:space="preserve">None</w:t>
            </w:r>
          </w:p>
        </w:tc>
        <w:tc>
          <w:tcPr/>
          <w:p>
            <w:pPr>
              <w:pStyle w:val="Compact"/>
              <w:jc w:val="left"/>
            </w:pPr>
            <w:r>
              <w:t xml:space="preserve">2.5GbE</w:t>
            </w:r>
          </w:p>
        </w:tc>
        <w:tc>
          <w:tcPr/>
          <w:p>
            <w:pPr>
              <w:pStyle w:val="Compact"/>
              <w:jc w:val="left"/>
            </w:pPr>
            <w:r>
              <w:t xml:space="preserve">$1,199</w:t>
            </w:r>
          </w:p>
        </w:tc>
        <w:tc>
          <w:tcPr/>
          <w:p>
            <w:pPr>
              <w:pStyle w:val="Compact"/>
              <w:jc w:val="left"/>
            </w:pPr>
            <w:r>
              <w:t xml:space="preserve">T10-EXP</w:t>
            </w:r>
          </w:p>
        </w:tc>
        <w:tc>
          <w:tcPr/>
          <w:p>
            <w:pPr>
              <w:pStyle w:val="Compact"/>
              <w:jc w:val="left"/>
            </w:pPr>
            <w:r>
              <w:t xml:space="preserve">Native</w:t>
            </w:r>
          </w:p>
        </w:tc>
      </w:tr>
      <w:tr>
        <w:tc>
          <w:tcPr/>
          <w:p>
            <w:pPr>
              <w:pStyle w:val="Compact"/>
              <w:jc w:val="left"/>
            </w:pPr>
            <w:r>
              <w:t xml:space="preserve">29</w:t>
            </w:r>
          </w:p>
        </w:tc>
        <w:tc>
          <w:tcPr/>
          <w:p>
            <w:pPr>
              <w:pStyle w:val="Compact"/>
              <w:jc w:val="left"/>
            </w:pPr>
            <w:r>
              <w:t xml:space="preserve">SiFive HiFive Premier</w:t>
            </w:r>
          </w:p>
        </w:tc>
        <w:tc>
          <w:tcPr/>
          <w:p>
            <w:pPr>
              <w:pStyle w:val="Compact"/>
              <w:jc w:val="left"/>
            </w:pPr>
            <w:r>
              <w:t xml:space="preserve">RISC-V</w:t>
            </w:r>
          </w:p>
        </w:tc>
        <w:tc>
          <w:tcPr/>
          <w:p>
            <w:pPr>
              <w:pStyle w:val="Compact"/>
              <w:jc w:val="left"/>
            </w:pPr>
            <w:r>
              <w:t xml:space="preserve">4x P550</w:t>
            </w:r>
          </w:p>
        </w:tc>
        <w:tc>
          <w:tcPr/>
          <w:p>
            <w:pPr>
              <w:pStyle w:val="Compact"/>
              <w:jc w:val="left"/>
            </w:pPr>
            <w:r>
              <w:t xml:space="preserve">16-32GB</w:t>
            </w:r>
          </w:p>
        </w:tc>
        <w:tc>
          <w:tcPr/>
          <w:p>
            <w:pPr>
              <w:pStyle w:val="Compact"/>
              <w:jc w:val="left"/>
            </w:pPr>
            <w:r>
              <w:t xml:space="preserve">None</w:t>
            </w:r>
          </w:p>
        </w:tc>
        <w:tc>
          <w:tcPr/>
          <w:p>
            <w:pPr>
              <w:pStyle w:val="Compact"/>
              <w:jc w:val="left"/>
            </w:pPr>
            <w:r>
              <w:t xml:space="preserve">GbE</w:t>
            </w:r>
          </w:p>
        </w:tc>
        <w:tc>
          <w:tcPr/>
          <w:p>
            <w:pPr>
              <w:pStyle w:val="Compact"/>
              <w:jc w:val="left"/>
            </w:pPr>
            <w:r>
              <w:t xml:space="preserve">$399</w:t>
            </w:r>
          </w:p>
        </w:tc>
        <w:tc>
          <w:tcPr/>
          <w:p>
            <w:pPr>
              <w:pStyle w:val="Compact"/>
              <w:jc w:val="left"/>
            </w:pPr>
            <w:r>
              <w:t xml:space="preserve">T10-EXP</w:t>
            </w:r>
          </w:p>
        </w:tc>
        <w:tc>
          <w:tcPr/>
          <w:p>
            <w:pPr>
              <w:pStyle w:val="Compact"/>
              <w:jc w:val="left"/>
            </w:pPr>
            <w:r>
              <w:t xml:space="preserve">Native</w:t>
            </w:r>
          </w:p>
        </w:tc>
      </w:tr>
      <w:tr>
        <w:tc>
          <w:tcPr/>
          <w:p>
            <w:pPr>
              <w:pStyle w:val="Compact"/>
              <w:jc w:val="left"/>
            </w:pPr>
            <w:r>
              <w:t xml:space="preserve">30</w:t>
            </w:r>
          </w:p>
        </w:tc>
        <w:tc>
          <w:tcPr/>
          <w:p>
            <w:pPr>
              <w:pStyle w:val="Compact"/>
              <w:jc w:val="left"/>
            </w:pPr>
            <w:r>
              <w:t xml:space="preserve">Milk-V Jupiter</w:t>
            </w:r>
          </w:p>
        </w:tc>
        <w:tc>
          <w:tcPr/>
          <w:p>
            <w:pPr>
              <w:pStyle w:val="Compact"/>
              <w:jc w:val="left"/>
            </w:pPr>
            <w:r>
              <w:t xml:space="preserve">RISC-V</w:t>
            </w:r>
          </w:p>
        </w:tc>
        <w:tc>
          <w:tcPr/>
          <w:p>
            <w:pPr>
              <w:pStyle w:val="Compact"/>
              <w:jc w:val="left"/>
            </w:pPr>
            <w:r>
              <w:t xml:space="preserve">8x X60</w:t>
            </w:r>
          </w:p>
        </w:tc>
        <w:tc>
          <w:tcPr/>
          <w:p>
            <w:pPr>
              <w:pStyle w:val="Compact"/>
              <w:jc w:val="left"/>
            </w:pPr>
            <w:r>
              <w:t xml:space="preserve">4-16GB</w:t>
            </w:r>
          </w:p>
        </w:tc>
        <w:tc>
          <w:tcPr/>
          <w:p>
            <w:pPr>
              <w:pStyle w:val="Compact"/>
              <w:jc w:val="left"/>
            </w:pPr>
            <w:r>
              <w:t xml:space="preserve">2 TOPS NPU</w:t>
            </w:r>
          </w:p>
        </w:tc>
        <w:tc>
          <w:tcPr/>
          <w:p>
            <w:pPr>
              <w:pStyle w:val="Compact"/>
              <w:jc w:val="left"/>
            </w:pPr>
            <w:r>
              <w:t xml:space="preserve">GbE</w:t>
            </w:r>
          </w:p>
        </w:tc>
        <w:tc>
          <w:tcPr/>
          <w:p>
            <w:pPr>
              <w:pStyle w:val="Compact"/>
              <w:jc w:val="left"/>
            </w:pPr>
            <w:r>
              <w:t xml:space="preserve">$150</w:t>
            </w:r>
          </w:p>
        </w:tc>
        <w:tc>
          <w:tcPr/>
          <w:p>
            <w:pPr>
              <w:pStyle w:val="Compact"/>
              <w:jc w:val="left"/>
            </w:pPr>
            <w:r>
              <w:t xml:space="preserve">T10-EXP</w:t>
            </w:r>
          </w:p>
        </w:tc>
        <w:tc>
          <w:tcPr/>
          <w:p>
            <w:pPr>
              <w:pStyle w:val="Compact"/>
              <w:jc w:val="left"/>
            </w:pPr>
            <w:r>
              <w:t xml:space="preserve">Native</w:t>
            </w:r>
          </w:p>
        </w:tc>
      </w:tr>
      <w:tr>
        <w:tc>
          <w:tcPr/>
          <w:p>
            <w:pPr>
              <w:pStyle w:val="Compact"/>
              <w:jc w:val="left"/>
            </w:pPr>
            <w:r>
              <w:t xml:space="preserve">31</w:t>
            </w:r>
          </w:p>
        </w:tc>
        <w:tc>
          <w:tcPr/>
          <w:p>
            <w:pPr>
              <w:pStyle w:val="Compact"/>
              <w:jc w:val="left"/>
            </w:pPr>
            <w:r>
              <w:t xml:space="preserve">VisionFive 2</w:t>
            </w:r>
          </w:p>
        </w:tc>
        <w:tc>
          <w:tcPr/>
          <w:p>
            <w:pPr>
              <w:pStyle w:val="Compact"/>
              <w:jc w:val="left"/>
            </w:pPr>
            <w:r>
              <w:t xml:space="preserve">RISC-V</w:t>
            </w:r>
          </w:p>
        </w:tc>
        <w:tc>
          <w:tcPr/>
          <w:p>
            <w:pPr>
              <w:pStyle w:val="Compact"/>
              <w:jc w:val="left"/>
            </w:pPr>
            <w:r>
              <w:t xml:space="preserve">4x U74</w:t>
            </w:r>
          </w:p>
        </w:tc>
        <w:tc>
          <w:tcPr/>
          <w:p>
            <w:pPr>
              <w:pStyle w:val="Compact"/>
              <w:jc w:val="left"/>
            </w:pPr>
            <w:r>
              <w:t xml:space="preserve">1-8GB</w:t>
            </w:r>
          </w:p>
        </w:tc>
        <w:tc>
          <w:tcPr/>
          <w:p>
            <w:pPr>
              <w:pStyle w:val="Compact"/>
              <w:jc w:val="left"/>
            </w:pPr>
            <w:r>
              <w:t xml:space="preserve">IMG BXE-4-32</w:t>
            </w:r>
          </w:p>
        </w:tc>
        <w:tc>
          <w:tcPr/>
          <w:p>
            <w:pPr>
              <w:pStyle w:val="Compact"/>
              <w:jc w:val="left"/>
            </w:pPr>
            <w:r>
              <w:t xml:space="preserve">GbE</w:t>
            </w:r>
          </w:p>
        </w:tc>
        <w:tc>
          <w:tcPr/>
          <w:p>
            <w:pPr>
              <w:pStyle w:val="Compact"/>
              <w:jc w:val="left"/>
            </w:pPr>
            <w:r>
              <w:t xml:space="preserve">$70</w:t>
            </w:r>
          </w:p>
        </w:tc>
        <w:tc>
          <w:tcPr/>
          <w:p>
            <w:pPr>
              <w:pStyle w:val="Compact"/>
              <w:jc w:val="left"/>
            </w:pPr>
            <w:r>
              <w:t xml:space="preserve">T10-EXP</w:t>
            </w:r>
          </w:p>
        </w:tc>
        <w:tc>
          <w:tcPr/>
          <w:p>
            <w:pPr>
              <w:pStyle w:val="Compact"/>
              <w:jc w:val="left"/>
            </w:pPr>
            <w:r>
              <w:t xml:space="preserve">Native</w:t>
            </w:r>
          </w:p>
        </w:tc>
      </w:tr>
      <w:tr>
        <w:tc>
          <w:tcPr/>
          <w:p>
            <w:pPr>
              <w:pStyle w:val="Compact"/>
              <w:jc w:val="left"/>
            </w:pPr>
            <w:r>
              <w:t xml:space="preserve">32</w:t>
            </w:r>
          </w:p>
        </w:tc>
        <w:tc>
          <w:tcPr/>
          <w:p>
            <w:pPr>
              <w:pStyle w:val="Compact"/>
              <w:jc w:val="left"/>
            </w:pPr>
            <w:r>
              <w:t xml:space="preserve">Kendryte K230</w:t>
            </w:r>
          </w:p>
        </w:tc>
        <w:tc>
          <w:tcPr/>
          <w:p>
            <w:pPr>
              <w:pStyle w:val="Compact"/>
              <w:jc w:val="left"/>
            </w:pPr>
            <w:r>
              <w:t xml:space="preserve">RISC-V AI</w:t>
            </w:r>
          </w:p>
        </w:tc>
        <w:tc>
          <w:tcPr/>
          <w:p>
            <w:pPr>
              <w:pStyle w:val="Compact"/>
              <w:jc w:val="left"/>
            </w:pPr>
            <w:r>
              <w:t xml:space="preserve">2x C908</w:t>
            </w:r>
          </w:p>
        </w:tc>
        <w:tc>
          <w:tcPr/>
          <w:p>
            <w:pPr>
              <w:pStyle w:val="Compact"/>
              <w:jc w:val="left"/>
            </w:pPr>
            <w:r>
              <w:t xml:space="preserve">0.5-2GB</w:t>
            </w:r>
          </w:p>
        </w:tc>
        <w:tc>
          <w:tcPr/>
          <w:p>
            <w:pPr>
              <w:pStyle w:val="Compact"/>
              <w:jc w:val="left"/>
            </w:pPr>
            <w:r>
              <w:t xml:space="preserve">6 TOPS KPU</w:t>
            </w:r>
          </w:p>
        </w:tc>
        <w:tc>
          <w:tcPr/>
          <w:p>
            <w:pPr>
              <w:pStyle w:val="Compact"/>
              <w:jc w:val="left"/>
            </w:pPr>
            <w:r>
              <w:t xml:space="preserve">100MbE</w:t>
            </w:r>
          </w:p>
        </w:tc>
        <w:tc>
          <w:tcPr/>
          <w:p>
            <w:pPr>
              <w:pStyle w:val="Compact"/>
              <w:jc w:val="left"/>
            </w:pPr>
            <w:r>
              <w:t xml:space="preserve">$49</w:t>
            </w:r>
          </w:p>
        </w:tc>
        <w:tc>
          <w:tcPr/>
          <w:p>
            <w:pPr>
              <w:pStyle w:val="Compact"/>
              <w:jc w:val="left"/>
            </w:pPr>
            <w:r>
              <w:t xml:space="preserve">T14-EXOTIC</w:t>
            </w:r>
          </w:p>
        </w:tc>
        <w:tc>
          <w:tcPr/>
          <w:p>
            <w:pPr>
              <w:pStyle w:val="Compact"/>
              <w:jc w:val="left"/>
            </w:pPr>
            <w:r>
              <w:t xml:space="preserve">SDK</w:t>
            </w:r>
          </w:p>
        </w:tc>
      </w:tr>
      <w:tr>
        <w:tc>
          <w:tcPr/>
          <w:p>
            <w:pPr>
              <w:pStyle w:val="Compact"/>
              <w:jc w:val="left"/>
            </w:pPr>
            <w:r>
              <w:t xml:space="preserve">33</w:t>
            </w:r>
          </w:p>
        </w:tc>
        <w:tc>
          <w:tcPr/>
          <w:p>
            <w:pPr>
              <w:pStyle w:val="Compact"/>
              <w:jc w:val="left"/>
            </w:pPr>
            <w:r>
              <w:t xml:space="preserve">Loongson 3A6000</w:t>
            </w:r>
          </w:p>
        </w:tc>
        <w:tc>
          <w:tcPr/>
          <w:p>
            <w:pPr>
              <w:pStyle w:val="Compact"/>
              <w:jc w:val="left"/>
            </w:pPr>
            <w:r>
              <w:t xml:space="preserve">LoongArch</w:t>
            </w:r>
          </w:p>
        </w:tc>
        <w:tc>
          <w:tcPr/>
          <w:p>
            <w:pPr>
              <w:pStyle w:val="Compact"/>
              <w:jc w:val="left"/>
            </w:pPr>
            <w:r>
              <w:t xml:space="preserve">4 (SMT)</w:t>
            </w:r>
          </w:p>
        </w:tc>
        <w:tc>
          <w:tcPr/>
          <w:p>
            <w:pPr>
              <w:pStyle w:val="Compact"/>
              <w:jc w:val="left"/>
            </w:pPr>
            <w:r>
              <w:t xml:space="preserve">8-16GB</w:t>
            </w:r>
          </w:p>
        </w:tc>
        <w:tc>
          <w:tcPr/>
          <w:p>
            <w:pPr>
              <w:pStyle w:val="Compact"/>
              <w:jc w:val="left"/>
            </w:pPr>
            <w:r>
              <w:t xml:space="preserve">Integrated</w:t>
            </w:r>
          </w:p>
        </w:tc>
        <w:tc>
          <w:tcPr/>
          <w:p>
            <w:pPr>
              <w:pStyle w:val="Compact"/>
              <w:jc w:val="left"/>
            </w:pPr>
            <w:r>
              <w:t xml:space="preserve">GbE</w:t>
            </w:r>
          </w:p>
        </w:tc>
        <w:tc>
          <w:tcPr/>
          <w:p>
            <w:pPr>
              <w:pStyle w:val="Compact"/>
              <w:jc w:val="left"/>
            </w:pPr>
            <w:r>
              <w:t xml:space="preserve">$300</w:t>
            </w:r>
          </w:p>
        </w:tc>
        <w:tc>
          <w:tcPr/>
          <w:p>
            <w:pPr>
              <w:pStyle w:val="Compact"/>
              <w:jc w:val="left"/>
            </w:pPr>
            <w:r>
              <w:t xml:space="preserve">T10-EXP</w:t>
            </w:r>
          </w:p>
        </w:tc>
        <w:tc>
          <w:tcPr/>
          <w:p>
            <w:pPr>
              <w:pStyle w:val="Compact"/>
              <w:jc w:val="left"/>
            </w:pPr>
            <w:r>
              <w:t xml:space="preserve">Loongnix</w:t>
            </w:r>
          </w:p>
        </w:tc>
      </w:tr>
      <w:tr>
        <w:tc>
          <w:tcPr/>
          <w:p>
            <w:pPr>
              <w:pStyle w:val="Compact"/>
              <w:jc w:val="left"/>
            </w:pPr>
            <w:r>
              <w:t xml:space="preserve">34</w:t>
            </w:r>
          </w:p>
        </w:tc>
        <w:tc>
          <w:tcPr/>
          <w:p>
            <w:pPr>
              <w:pStyle w:val="Compact"/>
              <w:jc w:val="left"/>
            </w:pPr>
            <w:r>
              <w:t xml:space="preserve">POWER9 Blackbird</w:t>
            </w:r>
          </w:p>
        </w:tc>
        <w:tc>
          <w:tcPr/>
          <w:p>
            <w:pPr>
              <w:pStyle w:val="Compact"/>
              <w:jc w:val="left"/>
            </w:pPr>
            <w:r>
              <w:t xml:space="preserve">POWER</w:t>
            </w:r>
          </w:p>
        </w:tc>
        <w:tc>
          <w:tcPr/>
          <w:p>
            <w:pPr>
              <w:pStyle w:val="Compact"/>
              <w:jc w:val="left"/>
            </w:pPr>
            <w:r>
              <w:t xml:space="preserve">8 cores</w:t>
            </w:r>
          </w:p>
        </w:tc>
        <w:tc>
          <w:tcPr/>
          <w:p>
            <w:pPr>
              <w:pStyle w:val="Compact"/>
              <w:jc w:val="left"/>
            </w:pPr>
            <w:r>
              <w:t xml:space="preserve">up to 256GB</w:t>
            </w:r>
          </w:p>
        </w:tc>
        <w:tc>
          <w:tcPr/>
          <w:p>
            <w:pPr>
              <w:pStyle w:val="Compact"/>
              <w:jc w:val="left"/>
            </w:pPr>
            <w:r>
              <w:t xml:space="preserve">None</w:t>
            </w:r>
          </w:p>
        </w:tc>
        <w:tc>
          <w:tcPr/>
          <w:p>
            <w:pPr>
              <w:pStyle w:val="Compact"/>
              <w:jc w:val="left"/>
            </w:pPr>
            <w:r>
              <w:t xml:space="preserve">GbE</w:t>
            </w:r>
          </w:p>
        </w:tc>
        <w:tc>
          <w:tcPr/>
          <w:p>
            <w:pPr>
              <w:pStyle w:val="Compact"/>
              <w:jc w:val="left"/>
            </w:pPr>
            <w:r>
              <w:t xml:space="preserve">$1,600</w:t>
            </w:r>
          </w:p>
        </w:tc>
        <w:tc>
          <w:tcPr/>
          <w:p>
            <w:pPr>
              <w:pStyle w:val="Compact"/>
              <w:jc w:val="left"/>
            </w:pPr>
            <w:r>
              <w:t xml:space="preserve">T1-CORE</w:t>
            </w:r>
          </w:p>
        </w:tc>
        <w:tc>
          <w:tcPr/>
          <w:p>
            <w:pPr>
              <w:pStyle w:val="Compact"/>
              <w:jc w:val="left"/>
            </w:pPr>
            <w:r>
              <w:t xml:space="preserve">Native</w:t>
            </w:r>
          </w:p>
        </w:tc>
      </w:tr>
      <w:tr>
        <w:tc>
          <w:tcPr/>
          <w:p>
            <w:pPr>
              <w:pStyle w:val="Compact"/>
              <w:jc w:val="left"/>
            </w:pPr>
            <w:r>
              <w:t xml:space="preserve">35</w:t>
            </w:r>
          </w:p>
        </w:tc>
        <w:tc>
          <w:tcPr/>
          <w:p>
            <w:pPr>
              <w:pStyle w:val="Compact"/>
              <w:jc w:val="left"/>
            </w:pPr>
            <w:r>
              <w:t xml:space="preserve">PYNQ-Z2</w:t>
            </w:r>
          </w:p>
        </w:tc>
        <w:tc>
          <w:tcPr/>
          <w:p>
            <w:pPr>
              <w:pStyle w:val="Compact"/>
              <w:jc w:val="left"/>
            </w:pPr>
            <w:r>
              <w:t xml:space="preserve">FPGA+ARM</w:t>
            </w:r>
          </w:p>
        </w:tc>
        <w:tc>
          <w:tcPr/>
          <w:p>
            <w:pPr>
              <w:pStyle w:val="Compact"/>
              <w:jc w:val="left"/>
            </w:pPr>
            <w:r>
              <w:t xml:space="preserve">2x A9</w:t>
            </w:r>
          </w:p>
        </w:tc>
        <w:tc>
          <w:tcPr/>
          <w:p>
            <w:pPr>
              <w:pStyle w:val="Compact"/>
              <w:jc w:val="left"/>
            </w:pPr>
            <w:r>
              <w:t xml:space="preserve">512MB</w:t>
            </w:r>
          </w:p>
        </w:tc>
        <w:tc>
          <w:tcPr/>
          <w:p>
            <w:pPr>
              <w:pStyle w:val="Compact"/>
              <w:jc w:val="left"/>
            </w:pPr>
            <w:r>
              <w:t xml:space="preserve">FPGA fabric</w:t>
            </w:r>
          </w:p>
        </w:tc>
        <w:tc>
          <w:tcPr/>
          <w:p>
            <w:pPr>
              <w:pStyle w:val="Compact"/>
              <w:jc w:val="left"/>
            </w:pPr>
            <w:r>
              <w:t xml:space="preserve">GbE</w:t>
            </w:r>
          </w:p>
        </w:tc>
        <w:tc>
          <w:tcPr/>
          <w:p>
            <w:pPr>
              <w:pStyle w:val="Compact"/>
              <w:jc w:val="left"/>
            </w:pPr>
            <w:r>
              <w:t xml:space="preserve">$129</w:t>
            </w:r>
          </w:p>
        </w:tc>
        <w:tc>
          <w:tcPr/>
          <w:p>
            <w:pPr>
              <w:pStyle w:val="Compact"/>
              <w:jc w:val="left"/>
            </w:pPr>
            <w:r>
              <w:t xml:space="preserve">T12-FPGA_H</w:t>
            </w:r>
          </w:p>
        </w:tc>
        <w:tc>
          <w:tcPr/>
          <w:p>
            <w:pPr>
              <w:pStyle w:val="Compact"/>
              <w:jc w:val="left"/>
            </w:pPr>
            <w:r>
              <w:t xml:space="preserve">PYNQ</w:t>
            </w:r>
          </w:p>
        </w:tc>
      </w:tr>
      <w:tr>
        <w:tc>
          <w:tcPr/>
          <w:p>
            <w:pPr>
              <w:pStyle w:val="Compact"/>
              <w:jc w:val="left"/>
            </w:pPr>
            <w:r>
              <w:t xml:space="preserve">36</w:t>
            </w:r>
          </w:p>
        </w:tc>
        <w:tc>
          <w:tcPr/>
          <w:p>
            <w:pPr>
              <w:pStyle w:val="Compact"/>
              <w:jc w:val="left"/>
            </w:pPr>
            <w:r>
              <w:t xml:space="preserve">DE10-Nano</w:t>
            </w:r>
          </w:p>
        </w:tc>
        <w:tc>
          <w:tcPr/>
          <w:p>
            <w:pPr>
              <w:pStyle w:val="Compact"/>
              <w:jc w:val="left"/>
            </w:pPr>
            <w:r>
              <w:t xml:space="preserve">FPGA+ARM</w:t>
            </w:r>
          </w:p>
        </w:tc>
        <w:tc>
          <w:tcPr/>
          <w:p>
            <w:pPr>
              <w:pStyle w:val="Compact"/>
              <w:jc w:val="left"/>
            </w:pPr>
            <w:r>
              <w:t xml:space="preserve">2x A9</w:t>
            </w:r>
          </w:p>
        </w:tc>
        <w:tc>
          <w:tcPr/>
          <w:p>
            <w:pPr>
              <w:pStyle w:val="Compact"/>
              <w:jc w:val="left"/>
            </w:pPr>
            <w:r>
              <w:t xml:space="preserve">1GB</w:t>
            </w:r>
          </w:p>
        </w:tc>
        <w:tc>
          <w:tcPr/>
          <w:p>
            <w:pPr>
              <w:pStyle w:val="Compact"/>
              <w:jc w:val="left"/>
            </w:pPr>
            <w:r>
              <w:t xml:space="preserve">110K LE</w:t>
            </w:r>
          </w:p>
        </w:tc>
        <w:tc>
          <w:tcPr/>
          <w:p>
            <w:pPr>
              <w:pStyle w:val="Compact"/>
              <w:jc w:val="left"/>
            </w:pPr>
            <w:r>
              <w:t xml:space="preserve">GbE</w:t>
            </w:r>
          </w:p>
        </w:tc>
        <w:tc>
          <w:tcPr/>
          <w:p>
            <w:pPr>
              <w:pStyle w:val="Compact"/>
              <w:jc w:val="left"/>
            </w:pPr>
            <w:r>
              <w:t xml:space="preserve">$190</w:t>
            </w:r>
          </w:p>
        </w:tc>
        <w:tc>
          <w:tcPr/>
          <w:p>
            <w:pPr>
              <w:pStyle w:val="Compact"/>
              <w:jc w:val="left"/>
            </w:pPr>
            <w:r>
              <w:t xml:space="preserve">T12-FPGA_H</w:t>
            </w:r>
          </w:p>
        </w:tc>
        <w:tc>
          <w:tcPr/>
          <w:p>
            <w:pPr>
              <w:pStyle w:val="Compact"/>
              <w:jc w:val="left"/>
            </w:pPr>
            <w:r>
              <w:t xml:space="preserve">Debian</w:t>
            </w:r>
          </w:p>
        </w:tc>
      </w:tr>
      <w:tr>
        <w:tc>
          <w:tcPr/>
          <w:p>
            <w:pPr>
              <w:pStyle w:val="Compact"/>
              <w:jc w:val="left"/>
            </w:pPr>
            <w:r>
              <w:t xml:space="preserve">37</w:t>
            </w:r>
          </w:p>
        </w:tc>
        <w:tc>
          <w:tcPr/>
          <w:p>
            <w:pPr>
              <w:pStyle w:val="Compact"/>
              <w:jc w:val="left"/>
            </w:pPr>
            <w:r>
              <w:t xml:space="preserve">KV260</w:t>
            </w:r>
          </w:p>
        </w:tc>
        <w:tc>
          <w:tcPr/>
          <w:p>
            <w:pPr>
              <w:pStyle w:val="Compact"/>
              <w:jc w:val="left"/>
            </w:pPr>
            <w:r>
              <w:t xml:space="preserve">FPGA+ARM</w:t>
            </w:r>
          </w:p>
        </w:tc>
        <w:tc>
          <w:tcPr/>
          <w:p>
            <w:pPr>
              <w:pStyle w:val="Compact"/>
              <w:jc w:val="left"/>
            </w:pPr>
            <w:r>
              <w:t xml:space="preserve">4x A53</w:t>
            </w:r>
          </w:p>
        </w:tc>
        <w:tc>
          <w:tcPr/>
          <w:p>
            <w:pPr>
              <w:pStyle w:val="Compact"/>
              <w:jc w:val="left"/>
            </w:pPr>
            <w:r>
              <w:t xml:space="preserve">4GB</w:t>
            </w:r>
          </w:p>
        </w:tc>
        <w:tc>
          <w:tcPr/>
          <w:p>
            <w:pPr>
              <w:pStyle w:val="Compact"/>
              <w:jc w:val="left"/>
            </w:pPr>
            <w:r>
              <w:t xml:space="preserve">DPU 0.92 TOPS</w:t>
            </w:r>
          </w:p>
        </w:tc>
        <w:tc>
          <w:tcPr/>
          <w:p>
            <w:pPr>
              <w:pStyle w:val="Compact"/>
              <w:jc w:val="left"/>
            </w:pPr>
            <w:r>
              <w:t xml:space="preserve">GbE</w:t>
            </w:r>
          </w:p>
        </w:tc>
        <w:tc>
          <w:tcPr/>
          <w:p>
            <w:pPr>
              <w:pStyle w:val="Compact"/>
              <w:jc w:val="left"/>
            </w:pPr>
            <w:r>
              <w:t xml:space="preserve">$249</w:t>
            </w:r>
          </w:p>
        </w:tc>
        <w:tc>
          <w:tcPr/>
          <w:p>
            <w:pPr>
              <w:pStyle w:val="Compact"/>
              <w:jc w:val="left"/>
            </w:pPr>
            <w:r>
              <w:t xml:space="preserve">T12-FPGA_H</w:t>
            </w:r>
          </w:p>
        </w:tc>
        <w:tc>
          <w:tcPr/>
          <w:p>
            <w:pPr>
              <w:pStyle w:val="Compact"/>
              <w:jc w:val="left"/>
            </w:pPr>
            <w:r>
              <w:t xml:space="preserve">Kria Ubuntu</w:t>
            </w:r>
          </w:p>
        </w:tc>
      </w:tr>
      <w:tr>
        <w:tc>
          <w:tcPr/>
          <w:p>
            <w:pPr>
              <w:pStyle w:val="Compact"/>
              <w:jc w:val="left"/>
            </w:pPr>
            <w:r>
              <w:t xml:space="preserve">38</w:t>
            </w:r>
          </w:p>
        </w:tc>
        <w:tc>
          <w:tcPr/>
          <w:p>
            <w:pPr>
              <w:pStyle w:val="Compact"/>
              <w:jc w:val="left"/>
            </w:pPr>
            <w:r>
              <w:t xml:space="preserve">ZUBoard 1CG</w:t>
            </w:r>
          </w:p>
        </w:tc>
        <w:tc>
          <w:tcPr/>
          <w:p>
            <w:pPr>
              <w:pStyle w:val="Compact"/>
              <w:jc w:val="left"/>
            </w:pPr>
            <w:r>
              <w:t xml:space="preserve">FPGA+ARM</w:t>
            </w:r>
          </w:p>
        </w:tc>
        <w:tc>
          <w:tcPr/>
          <w:p>
            <w:pPr>
              <w:pStyle w:val="Compact"/>
              <w:jc w:val="left"/>
            </w:pPr>
            <w:r>
              <w:t xml:space="preserve">2x A53</w:t>
            </w:r>
          </w:p>
        </w:tc>
        <w:tc>
          <w:tcPr/>
          <w:p>
            <w:pPr>
              <w:pStyle w:val="Compact"/>
              <w:jc w:val="left"/>
            </w:pPr>
            <w:r>
              <w:t xml:space="preserve">1GB</w:t>
            </w:r>
          </w:p>
        </w:tc>
        <w:tc>
          <w:tcPr/>
          <w:p>
            <w:pPr>
              <w:pStyle w:val="Compact"/>
              <w:jc w:val="left"/>
            </w:pPr>
            <w:r>
              <w:t xml:space="preserve">81K LE</w:t>
            </w:r>
          </w:p>
        </w:tc>
        <w:tc>
          <w:tcPr/>
          <w:p>
            <w:pPr>
              <w:pStyle w:val="Compact"/>
              <w:jc w:val="left"/>
            </w:pPr>
            <w:r>
              <w:t xml:space="preserve">GbE</w:t>
            </w:r>
          </w:p>
        </w:tc>
        <w:tc>
          <w:tcPr/>
          <w:p>
            <w:pPr>
              <w:pStyle w:val="Compact"/>
              <w:jc w:val="left"/>
            </w:pPr>
            <w:r>
              <w:t xml:space="preserve">$159</w:t>
            </w:r>
          </w:p>
        </w:tc>
        <w:tc>
          <w:tcPr/>
          <w:p>
            <w:pPr>
              <w:pStyle w:val="Compact"/>
              <w:jc w:val="left"/>
            </w:pPr>
            <w:r>
              <w:t xml:space="preserve">T12-FPGA_H</w:t>
            </w:r>
          </w:p>
        </w:tc>
        <w:tc>
          <w:tcPr/>
          <w:p>
            <w:pPr>
              <w:pStyle w:val="Compact"/>
              <w:jc w:val="left"/>
            </w:pPr>
            <w:r>
              <w:t xml:space="preserve">Petalinux</w:t>
            </w:r>
          </w:p>
        </w:tc>
      </w:tr>
      <w:tr>
        <w:tc>
          <w:tcPr/>
          <w:p>
            <w:pPr>
              <w:pStyle w:val="Compact"/>
              <w:jc w:val="left"/>
            </w:pPr>
            <w:r>
              <w:t xml:space="preserve">39</w:t>
            </w:r>
          </w:p>
        </w:tc>
        <w:tc>
          <w:tcPr/>
          <w:p>
            <w:pPr>
              <w:pStyle w:val="Compact"/>
              <w:jc w:val="left"/>
            </w:pPr>
            <w:r>
              <w:t xml:space="preserve">Colorlight 5A-75B</w:t>
            </w:r>
          </w:p>
        </w:tc>
        <w:tc>
          <w:tcPr/>
          <w:p>
            <w:pPr>
              <w:pStyle w:val="Compact"/>
              <w:jc w:val="left"/>
            </w:pPr>
            <w:r>
              <w:t xml:space="preserve">FPGA</w:t>
            </w:r>
          </w:p>
        </w:tc>
        <w:tc>
          <w:tcPr/>
          <w:p>
            <w:pPr>
              <w:pStyle w:val="Compact"/>
              <w:jc w:val="left"/>
            </w:pPr>
            <w:r>
              <w:t xml:space="preserve">VexRiscv soft</w:t>
            </w:r>
          </w:p>
        </w:tc>
        <w:tc>
          <w:tcPr/>
          <w:p>
            <w:pPr>
              <w:pStyle w:val="Compact"/>
              <w:jc w:val="left"/>
            </w:pPr>
            <w:r>
              <w:t xml:space="preserve">2MB</w:t>
            </w:r>
          </w:p>
        </w:tc>
        <w:tc>
          <w:tcPr/>
          <w:p>
            <w:pPr>
              <w:pStyle w:val="Compact"/>
              <w:jc w:val="left"/>
            </w:pPr>
            <w:r>
              <w:t xml:space="preserve">25K LUT ECP5</w:t>
            </w:r>
          </w:p>
        </w:tc>
        <w:tc>
          <w:tcPr/>
          <w:p>
            <w:pPr>
              <w:pStyle w:val="Compact"/>
              <w:jc w:val="left"/>
            </w:pPr>
            <w:r>
              <w:t xml:space="preserve">Dual GbE</w:t>
            </w:r>
          </w:p>
        </w:tc>
        <w:tc>
          <w:tcPr/>
          <w:p>
            <w:pPr>
              <w:pStyle w:val="Compact"/>
              <w:jc w:val="left"/>
            </w:pPr>
            <w:r>
              <w:t xml:space="preserve">$15</w:t>
            </w:r>
          </w:p>
        </w:tc>
        <w:tc>
          <w:tcPr/>
          <w:p>
            <w:pPr>
              <w:pStyle w:val="Compact"/>
              <w:jc w:val="left"/>
            </w:pPr>
            <w:r>
              <w:t xml:space="preserve">T11-FPGA_S</w:t>
            </w:r>
          </w:p>
        </w:tc>
        <w:tc>
          <w:tcPr/>
          <w:p>
            <w:pPr>
              <w:pStyle w:val="Compact"/>
              <w:jc w:val="left"/>
            </w:pPr>
            <w:r>
              <w:t xml:space="preserve">LiteX</w:t>
            </w:r>
          </w:p>
        </w:tc>
      </w:tr>
      <w:tr>
        <w:tc>
          <w:tcPr/>
          <w:p>
            <w:pPr>
              <w:pStyle w:val="Compact"/>
              <w:jc w:val="left"/>
            </w:pPr>
            <w:r>
              <w:t xml:space="preserve">40</w:t>
            </w:r>
          </w:p>
        </w:tc>
        <w:tc>
          <w:tcPr/>
          <w:p>
            <w:pPr>
              <w:pStyle w:val="Compact"/>
              <w:jc w:val="left"/>
            </w:pPr>
            <w:r>
              <w:t xml:space="preserve">ULX3S</w:t>
            </w:r>
          </w:p>
        </w:tc>
        <w:tc>
          <w:tcPr/>
          <w:p>
            <w:pPr>
              <w:pStyle w:val="Compact"/>
              <w:jc w:val="left"/>
            </w:pPr>
            <w:r>
              <w:t xml:space="preserve">FPGA</w:t>
            </w:r>
          </w:p>
        </w:tc>
        <w:tc>
          <w:tcPr/>
          <w:p>
            <w:pPr>
              <w:pStyle w:val="Compact"/>
              <w:jc w:val="left"/>
            </w:pPr>
            <w:r>
              <w:t xml:space="preserve">VexRiscv soft</w:t>
            </w:r>
          </w:p>
        </w:tc>
        <w:tc>
          <w:tcPr/>
          <w:p>
            <w:pPr>
              <w:pStyle w:val="Compact"/>
              <w:jc w:val="left"/>
            </w:pPr>
            <w:r>
              <w:t xml:space="preserve">32MB</w:t>
            </w:r>
          </w:p>
        </w:tc>
        <w:tc>
          <w:tcPr/>
          <w:p>
            <w:pPr>
              <w:pStyle w:val="Compact"/>
              <w:jc w:val="left"/>
            </w:pPr>
            <w:r>
              <w:t xml:space="preserve">84K LUT ECP5</w:t>
            </w:r>
          </w:p>
        </w:tc>
        <w:tc>
          <w:tcPr/>
          <w:p>
            <w:pPr>
              <w:pStyle w:val="Compact"/>
              <w:jc w:val="left"/>
            </w:pPr>
            <w:r>
              <w:t xml:space="preserve">WiFi</w:t>
            </w:r>
          </w:p>
        </w:tc>
        <w:tc>
          <w:tcPr/>
          <w:p>
            <w:pPr>
              <w:pStyle w:val="Compact"/>
              <w:jc w:val="left"/>
            </w:pPr>
            <w:r>
              <w:t xml:space="preserve">$195</w:t>
            </w:r>
          </w:p>
        </w:tc>
        <w:tc>
          <w:tcPr/>
          <w:p>
            <w:pPr>
              <w:pStyle w:val="Compact"/>
              <w:jc w:val="left"/>
            </w:pPr>
            <w:r>
              <w:t xml:space="preserve">T11-FPGA_S</w:t>
            </w:r>
          </w:p>
        </w:tc>
        <w:tc>
          <w:tcPr/>
          <w:p>
            <w:pPr>
              <w:pStyle w:val="Compact"/>
              <w:jc w:val="left"/>
            </w:pPr>
            <w:r>
              <w:t xml:space="preserve">LiteX</w:t>
            </w:r>
          </w:p>
        </w:tc>
      </w:tr>
      <w:tr>
        <w:tc>
          <w:tcPr/>
          <w:p>
            <w:pPr>
              <w:pStyle w:val="Compact"/>
              <w:jc w:val="left"/>
            </w:pPr>
            <w:r>
              <w:t xml:space="preserve">41</w:t>
            </w:r>
          </w:p>
        </w:tc>
        <w:tc>
          <w:tcPr/>
          <w:p>
            <w:pPr>
              <w:pStyle w:val="Compact"/>
              <w:jc w:val="left"/>
            </w:pPr>
            <w:r>
              <w:t xml:space="preserve">EBAZ4205</w:t>
            </w:r>
          </w:p>
        </w:tc>
        <w:tc>
          <w:tcPr/>
          <w:p>
            <w:pPr>
              <w:pStyle w:val="Compact"/>
              <w:jc w:val="left"/>
            </w:pPr>
            <w:r>
              <w:t xml:space="preserve">FPGA+ARM</w:t>
            </w:r>
          </w:p>
        </w:tc>
        <w:tc>
          <w:tcPr/>
          <w:p>
            <w:pPr>
              <w:pStyle w:val="Compact"/>
              <w:jc w:val="left"/>
            </w:pPr>
            <w:r>
              <w:t xml:space="preserve">2x A9</w:t>
            </w:r>
          </w:p>
        </w:tc>
        <w:tc>
          <w:tcPr/>
          <w:p>
            <w:pPr>
              <w:pStyle w:val="Compact"/>
              <w:jc w:val="left"/>
            </w:pPr>
            <w:r>
              <w:t xml:space="preserve">256MB</w:t>
            </w:r>
          </w:p>
        </w:tc>
        <w:tc>
          <w:tcPr/>
          <w:p>
            <w:pPr>
              <w:pStyle w:val="Compact"/>
              <w:jc w:val="left"/>
            </w:pPr>
            <w:r>
              <w:t xml:space="preserve">28K LUT Artix-7</w:t>
            </w:r>
          </w:p>
        </w:tc>
        <w:tc>
          <w:tcPr/>
          <w:p>
            <w:pPr>
              <w:pStyle w:val="Compact"/>
              <w:jc w:val="left"/>
            </w:pPr>
            <w:r>
              <w:t xml:space="preserve">GbE</w:t>
            </w:r>
          </w:p>
        </w:tc>
        <w:tc>
          <w:tcPr/>
          <w:p>
            <w:pPr>
              <w:pStyle w:val="Compact"/>
              <w:jc w:val="left"/>
            </w:pPr>
            <w:r>
              <w:t xml:space="preserve">$12</w:t>
            </w:r>
          </w:p>
        </w:tc>
        <w:tc>
          <w:tcPr/>
          <w:p>
            <w:pPr>
              <w:pStyle w:val="Compact"/>
              <w:jc w:val="left"/>
            </w:pPr>
            <w:r>
              <w:t xml:space="preserve">T11-FPGA_S</w:t>
            </w:r>
          </w:p>
        </w:tc>
        <w:tc>
          <w:tcPr/>
          <w:p>
            <w:pPr>
              <w:pStyle w:val="Compact"/>
              <w:jc w:val="left"/>
            </w:pPr>
            <w:r>
              <w:t xml:space="preserve">OpenXC7</w:t>
            </w:r>
          </w:p>
        </w:tc>
      </w:tr>
      <w:tr>
        <w:tc>
          <w:tcPr/>
          <w:p>
            <w:pPr>
              <w:pStyle w:val="Compact"/>
              <w:jc w:val="left"/>
            </w:pPr>
            <w:r>
              <w:t xml:space="preserve">42</w:t>
            </w:r>
          </w:p>
        </w:tc>
        <w:tc>
          <w:tcPr/>
          <w:p>
            <w:pPr>
              <w:pStyle w:val="Compact"/>
              <w:jc w:val="left"/>
            </w:pPr>
            <w:r>
              <w:t xml:space="preserve">EPYC 7742 server</w:t>
            </w:r>
          </w:p>
        </w:tc>
        <w:tc>
          <w:tcPr/>
          <w:p>
            <w:pPr>
              <w:pStyle w:val="Compact"/>
              <w:jc w:val="left"/>
            </w:pPr>
            <w:r>
              <w:t xml:space="preserve">x86 Srv</w:t>
            </w:r>
          </w:p>
        </w:tc>
        <w:tc>
          <w:tcPr/>
          <w:p>
            <w:pPr>
              <w:pStyle w:val="Compact"/>
              <w:jc w:val="left"/>
            </w:pPr>
            <w:r>
              <w:t xml:space="preserve">64c/128t Z2</w:t>
            </w:r>
          </w:p>
        </w:tc>
        <w:tc>
          <w:tcPr/>
          <w:p>
            <w:pPr>
              <w:pStyle w:val="Compact"/>
              <w:jc w:val="left"/>
            </w:pPr>
            <w:r>
              <w:t xml:space="preserve">up to 4TB</w:t>
            </w:r>
          </w:p>
        </w:tc>
        <w:tc>
          <w:tcPr/>
          <w:p>
            <w:pPr>
              <w:pStyle w:val="Compact"/>
              <w:jc w:val="left"/>
            </w:pPr>
            <w:r>
              <w:t xml:space="preserve">PCIe Gen4</w:t>
            </w:r>
          </w:p>
        </w:tc>
        <w:tc>
          <w:tcPr/>
          <w:p>
            <w:pPr>
              <w:pStyle w:val="Compact"/>
              <w:jc w:val="left"/>
            </w:pPr>
            <w:r>
              <w:t xml:space="preserve">Dual GbE</w:t>
            </w:r>
          </w:p>
        </w:tc>
        <w:tc>
          <w:tcPr/>
          <w:p>
            <w:pPr>
              <w:pStyle w:val="Compact"/>
              <w:jc w:val="left"/>
            </w:pPr>
            <w:r>
              <w:t xml:space="preserve">$900 used</w:t>
            </w:r>
          </w:p>
        </w:tc>
        <w:tc>
          <w:tcPr/>
          <w:p>
            <w:pPr>
              <w:pStyle w:val="Compact"/>
              <w:jc w:val="left"/>
            </w:pPr>
            <w:r>
              <w:t xml:space="preserve">T1-CORE</w:t>
            </w:r>
          </w:p>
        </w:tc>
        <w:tc>
          <w:tcPr/>
          <w:p>
            <w:pPr>
              <w:pStyle w:val="Compact"/>
              <w:jc w:val="left"/>
            </w:pPr>
            <w:r>
              <w:t xml:space="preserve">Native</w:t>
            </w:r>
          </w:p>
        </w:tc>
      </w:tr>
      <w:tr>
        <w:tc>
          <w:tcPr/>
          <w:p>
            <w:pPr>
              <w:pStyle w:val="Compact"/>
              <w:jc w:val="left"/>
            </w:pPr>
            <w:r>
              <w:t xml:space="preserve">43</w:t>
            </w:r>
          </w:p>
        </w:tc>
        <w:tc>
          <w:tcPr/>
          <w:p>
            <w:pPr>
              <w:pStyle w:val="Compact"/>
              <w:jc w:val="left"/>
            </w:pPr>
            <w:r>
              <w:t xml:space="preserve">EPYC 7713 server</w:t>
            </w:r>
          </w:p>
        </w:tc>
        <w:tc>
          <w:tcPr/>
          <w:p>
            <w:pPr>
              <w:pStyle w:val="Compact"/>
              <w:jc w:val="left"/>
            </w:pPr>
            <w:r>
              <w:t xml:space="preserve">x86 Srv</w:t>
            </w:r>
          </w:p>
        </w:tc>
        <w:tc>
          <w:tcPr/>
          <w:p>
            <w:pPr>
              <w:pStyle w:val="Compact"/>
              <w:jc w:val="left"/>
            </w:pPr>
            <w:r>
              <w:t xml:space="preserve">64c/128t Z3</w:t>
            </w:r>
          </w:p>
        </w:tc>
        <w:tc>
          <w:tcPr/>
          <w:p>
            <w:pPr>
              <w:pStyle w:val="Compact"/>
              <w:jc w:val="left"/>
            </w:pPr>
            <w:r>
              <w:t xml:space="preserve">up to 4TB</w:t>
            </w:r>
          </w:p>
        </w:tc>
        <w:tc>
          <w:tcPr/>
          <w:p>
            <w:pPr>
              <w:pStyle w:val="Compact"/>
              <w:jc w:val="left"/>
            </w:pPr>
            <w:r>
              <w:t xml:space="preserve">PCIe Gen4</w:t>
            </w:r>
          </w:p>
        </w:tc>
        <w:tc>
          <w:tcPr/>
          <w:p>
            <w:pPr>
              <w:pStyle w:val="Compact"/>
              <w:jc w:val="left"/>
            </w:pPr>
            <w:r>
              <w:t xml:space="preserve">Dual GbE</w:t>
            </w:r>
          </w:p>
        </w:tc>
        <w:tc>
          <w:tcPr/>
          <w:p>
            <w:pPr>
              <w:pStyle w:val="Compact"/>
              <w:jc w:val="left"/>
            </w:pPr>
            <w:r>
              <w:t xml:space="preserve">$1,200 used</w:t>
            </w:r>
          </w:p>
        </w:tc>
        <w:tc>
          <w:tcPr/>
          <w:p>
            <w:pPr>
              <w:pStyle w:val="Compact"/>
              <w:jc w:val="left"/>
            </w:pPr>
            <w:r>
              <w:t xml:space="preserve">T1-CORE</w:t>
            </w:r>
          </w:p>
        </w:tc>
        <w:tc>
          <w:tcPr/>
          <w:p>
            <w:pPr>
              <w:pStyle w:val="Compact"/>
              <w:jc w:val="left"/>
            </w:pPr>
            <w:r>
              <w:t xml:space="preserve">Native</w:t>
            </w:r>
          </w:p>
        </w:tc>
      </w:tr>
      <w:tr>
        <w:tc>
          <w:tcPr/>
          <w:p>
            <w:pPr>
              <w:pStyle w:val="Compact"/>
              <w:jc w:val="left"/>
            </w:pPr>
            <w:r>
              <w:t xml:space="preserve">44</w:t>
            </w:r>
          </w:p>
        </w:tc>
        <w:tc>
          <w:tcPr/>
          <w:p>
            <w:pPr>
              <w:pStyle w:val="Compact"/>
              <w:jc w:val="left"/>
            </w:pPr>
            <w:r>
              <w:t xml:space="preserve">Ampere Altra Q80-30</w:t>
            </w:r>
          </w:p>
        </w:tc>
        <w:tc>
          <w:tcPr/>
          <w:p>
            <w:pPr>
              <w:pStyle w:val="Compact"/>
              <w:jc w:val="left"/>
            </w:pPr>
            <w:r>
              <w:t xml:space="preserve">ARM Srv</w:t>
            </w:r>
          </w:p>
        </w:tc>
        <w:tc>
          <w:tcPr/>
          <w:p>
            <w:pPr>
              <w:pStyle w:val="Compact"/>
              <w:jc w:val="left"/>
            </w:pPr>
            <w:r>
              <w:t xml:space="preserve">80x N1</w:t>
            </w:r>
          </w:p>
        </w:tc>
        <w:tc>
          <w:tcPr/>
          <w:p>
            <w:pPr>
              <w:pStyle w:val="Compact"/>
              <w:jc w:val="left"/>
            </w:pPr>
            <w:r>
              <w:t xml:space="preserve">up to 4TB</w:t>
            </w:r>
          </w:p>
        </w:tc>
        <w:tc>
          <w:tcPr/>
          <w:p>
            <w:pPr>
              <w:pStyle w:val="Compact"/>
              <w:jc w:val="left"/>
            </w:pPr>
            <w:r>
              <w:t xml:space="preserve">PCIe Gen4</w:t>
            </w:r>
          </w:p>
        </w:tc>
        <w:tc>
          <w:tcPr/>
          <w:p>
            <w:pPr>
              <w:pStyle w:val="Compact"/>
              <w:jc w:val="left"/>
            </w:pPr>
            <w:r>
              <w:t xml:space="preserve">Dual 25GbE</w:t>
            </w:r>
          </w:p>
        </w:tc>
        <w:tc>
          <w:tcPr/>
          <w:p>
            <w:pPr>
              <w:pStyle w:val="Compact"/>
              <w:jc w:val="left"/>
            </w:pPr>
            <w:r>
              <w:t xml:space="preserve">$1,500</w:t>
            </w:r>
          </w:p>
        </w:tc>
        <w:tc>
          <w:tcPr/>
          <w:p>
            <w:pPr>
              <w:pStyle w:val="Compact"/>
              <w:jc w:val="left"/>
            </w:pPr>
            <w:r>
              <w:t xml:space="preserve">T1-CORE</w:t>
            </w:r>
          </w:p>
        </w:tc>
        <w:tc>
          <w:tcPr/>
          <w:p>
            <w:pPr>
              <w:pStyle w:val="Compact"/>
              <w:jc w:val="left"/>
            </w:pPr>
            <w:r>
              <w:t xml:space="preserve">Native</w:t>
            </w:r>
          </w:p>
        </w:tc>
      </w:tr>
      <w:tr>
        <w:tc>
          <w:tcPr/>
          <w:p>
            <w:pPr>
              <w:pStyle w:val="Compact"/>
              <w:jc w:val="left"/>
            </w:pPr>
            <w:r>
              <w:t xml:space="preserve">45</w:t>
            </w:r>
          </w:p>
        </w:tc>
        <w:tc>
          <w:tcPr/>
          <w:p>
            <w:pPr>
              <w:pStyle w:val="Compact"/>
              <w:jc w:val="left"/>
            </w:pPr>
            <w:r>
              <w:t xml:space="preserve">Ampere Altra Max M128</w:t>
            </w:r>
          </w:p>
        </w:tc>
        <w:tc>
          <w:tcPr/>
          <w:p>
            <w:pPr>
              <w:pStyle w:val="Compact"/>
              <w:jc w:val="left"/>
            </w:pPr>
            <w:r>
              <w:t xml:space="preserve">ARM Srv</w:t>
            </w:r>
          </w:p>
        </w:tc>
        <w:tc>
          <w:tcPr/>
          <w:p>
            <w:pPr>
              <w:pStyle w:val="Compact"/>
              <w:jc w:val="left"/>
            </w:pPr>
            <w:r>
              <w:t xml:space="preserve">128x N1</w:t>
            </w:r>
          </w:p>
        </w:tc>
        <w:tc>
          <w:tcPr/>
          <w:p>
            <w:pPr>
              <w:pStyle w:val="Compact"/>
              <w:jc w:val="left"/>
            </w:pPr>
            <w:r>
              <w:t xml:space="preserve">up to 4TB</w:t>
            </w:r>
          </w:p>
        </w:tc>
        <w:tc>
          <w:tcPr/>
          <w:p>
            <w:pPr>
              <w:pStyle w:val="Compact"/>
              <w:jc w:val="left"/>
            </w:pPr>
            <w:r>
              <w:t xml:space="preserve">PCIe Gen4</w:t>
            </w:r>
          </w:p>
        </w:tc>
        <w:tc>
          <w:tcPr/>
          <w:p>
            <w:pPr>
              <w:pStyle w:val="Compact"/>
              <w:jc w:val="left"/>
            </w:pPr>
            <w:r>
              <w:t xml:space="preserve">Dual 25GbE</w:t>
            </w:r>
          </w:p>
        </w:tc>
        <w:tc>
          <w:tcPr/>
          <w:p>
            <w:pPr>
              <w:pStyle w:val="Compact"/>
              <w:jc w:val="left"/>
            </w:pPr>
            <w:r>
              <w:t xml:space="preserve">$2,500</w:t>
            </w:r>
          </w:p>
        </w:tc>
        <w:tc>
          <w:tcPr/>
          <w:p>
            <w:pPr>
              <w:pStyle w:val="Compact"/>
              <w:jc w:val="left"/>
            </w:pPr>
            <w:r>
              <w:t xml:space="preserve">T1-CORE</w:t>
            </w:r>
          </w:p>
        </w:tc>
        <w:tc>
          <w:tcPr/>
          <w:p>
            <w:pPr>
              <w:pStyle w:val="Compact"/>
              <w:jc w:val="left"/>
            </w:pPr>
            <w:r>
              <w:t xml:space="preserve">Native</w:t>
            </w:r>
          </w:p>
        </w:tc>
      </w:tr>
      <w:tr>
        <w:tc>
          <w:tcPr/>
          <w:p>
            <w:pPr>
              <w:pStyle w:val="Compact"/>
              <w:jc w:val="left"/>
            </w:pPr>
            <w:r>
              <w:t xml:space="preserve">46</w:t>
            </w:r>
          </w:p>
        </w:tc>
        <w:tc>
          <w:tcPr/>
          <w:p>
            <w:pPr>
              <w:pStyle w:val="Compact"/>
              <w:jc w:val="left"/>
            </w:pPr>
            <w:r>
              <w:t xml:space="preserve">Minisforum MS-01</w:t>
            </w:r>
          </w:p>
        </w:tc>
        <w:tc>
          <w:tcPr/>
          <w:p>
            <w:pPr>
              <w:pStyle w:val="Compact"/>
              <w:jc w:val="left"/>
            </w:pPr>
            <w:r>
              <w:t xml:space="preserve">Mini PC</w:t>
            </w:r>
          </w:p>
        </w:tc>
        <w:tc>
          <w:tcPr/>
          <w:p>
            <w:pPr>
              <w:pStyle w:val="Compact"/>
              <w:jc w:val="left"/>
            </w:pPr>
            <w:r>
              <w:t xml:space="preserve">i9-13900H 14c</w:t>
            </w:r>
          </w:p>
        </w:tc>
        <w:tc>
          <w:tcPr/>
          <w:p>
            <w:pPr>
              <w:pStyle w:val="Compact"/>
              <w:jc w:val="left"/>
            </w:pPr>
            <w:r>
              <w:t xml:space="preserve">64GB</w:t>
            </w:r>
          </w:p>
        </w:tc>
        <w:tc>
          <w:tcPr/>
          <w:p>
            <w:pPr>
              <w:pStyle w:val="Compact"/>
              <w:jc w:val="left"/>
            </w:pPr>
            <w:r>
              <w:t xml:space="preserve">UHD</w:t>
            </w:r>
          </w:p>
        </w:tc>
        <w:tc>
          <w:tcPr/>
          <w:p>
            <w:pPr>
              <w:pStyle w:val="Compact"/>
              <w:jc w:val="left"/>
            </w:pPr>
            <w:r>
              <w:t xml:space="preserve">2x 10GbE SFP+</w:t>
            </w:r>
          </w:p>
        </w:tc>
        <w:tc>
          <w:tcPr/>
          <w:p>
            <w:pPr>
              <w:pStyle w:val="Compact"/>
              <w:jc w:val="left"/>
            </w:pPr>
            <w:r>
              <w:t xml:space="preserve">$679</w:t>
            </w:r>
          </w:p>
        </w:tc>
        <w:tc>
          <w:tcPr/>
          <w:p>
            <w:pPr>
              <w:pStyle w:val="Compact"/>
              <w:jc w:val="left"/>
            </w:pPr>
            <w:r>
              <w:t xml:space="preserve">T3-EDGE</w:t>
            </w:r>
          </w:p>
        </w:tc>
        <w:tc>
          <w:tcPr/>
          <w:p>
            <w:pPr>
              <w:pStyle w:val="Compact"/>
              <w:jc w:val="left"/>
            </w:pPr>
            <w:r>
              <w:t xml:space="preserve">Native</w:t>
            </w:r>
          </w:p>
        </w:tc>
      </w:tr>
      <w:tr>
        <w:tc>
          <w:tcPr/>
          <w:p>
            <w:pPr>
              <w:pStyle w:val="Compact"/>
              <w:jc w:val="left"/>
            </w:pPr>
            <w:r>
              <w:t xml:space="preserve">47</w:t>
            </w:r>
          </w:p>
        </w:tc>
        <w:tc>
          <w:tcPr/>
          <w:p>
            <w:pPr>
              <w:pStyle w:val="Compact"/>
              <w:jc w:val="left"/>
            </w:pPr>
            <w:r>
              <w:t xml:space="preserve">ASUS NUC 14 Pro</w:t>
            </w:r>
          </w:p>
        </w:tc>
        <w:tc>
          <w:tcPr/>
          <w:p>
            <w:pPr>
              <w:pStyle w:val="Compact"/>
              <w:jc w:val="left"/>
            </w:pPr>
            <w:r>
              <w:t xml:space="preserve">Mini PC</w:t>
            </w:r>
          </w:p>
        </w:tc>
        <w:tc>
          <w:tcPr/>
          <w:p>
            <w:pPr>
              <w:pStyle w:val="Compact"/>
              <w:jc w:val="left"/>
            </w:pPr>
            <w:r>
              <w:t xml:space="preserve">Core Ultra 7</w:t>
            </w:r>
          </w:p>
        </w:tc>
        <w:tc>
          <w:tcPr/>
          <w:p>
            <w:pPr>
              <w:pStyle w:val="Compact"/>
              <w:jc w:val="left"/>
            </w:pPr>
            <w:r>
              <w:t xml:space="preserve">96GB</w:t>
            </w:r>
          </w:p>
        </w:tc>
        <w:tc>
          <w:tcPr/>
          <w:p>
            <w:pPr>
              <w:pStyle w:val="Compact"/>
              <w:jc w:val="left"/>
            </w:pPr>
            <w:r>
              <w:t xml:space="preserve">Arc NPU</w:t>
            </w:r>
          </w:p>
        </w:tc>
        <w:tc>
          <w:tcPr/>
          <w:p>
            <w:pPr>
              <w:pStyle w:val="Compact"/>
              <w:jc w:val="left"/>
            </w:pPr>
            <w:r>
              <w:t xml:space="preserve">2x 2.5GbE</w:t>
            </w:r>
          </w:p>
        </w:tc>
        <w:tc>
          <w:tcPr/>
          <w:p>
            <w:pPr>
              <w:pStyle w:val="Compact"/>
              <w:jc w:val="left"/>
            </w:pPr>
            <w:r>
              <w:t xml:space="preserve">$869</w:t>
            </w:r>
          </w:p>
        </w:tc>
        <w:tc>
          <w:tcPr/>
          <w:p>
            <w:pPr>
              <w:pStyle w:val="Compact"/>
              <w:jc w:val="left"/>
            </w:pPr>
            <w:r>
              <w:t xml:space="preserve">T3-EDGE</w:t>
            </w:r>
          </w:p>
        </w:tc>
        <w:tc>
          <w:tcPr/>
          <w:p>
            <w:pPr>
              <w:pStyle w:val="Compact"/>
              <w:jc w:val="left"/>
            </w:pPr>
            <w:r>
              <w:t xml:space="preserve">Native</w:t>
            </w:r>
          </w:p>
        </w:tc>
      </w:tr>
      <w:tr>
        <w:tc>
          <w:tcPr/>
          <w:p>
            <w:pPr>
              <w:pStyle w:val="Compact"/>
              <w:jc w:val="left"/>
            </w:pPr>
            <w:r>
              <w:t xml:space="preserve">48</w:t>
            </w:r>
          </w:p>
        </w:tc>
        <w:tc>
          <w:tcPr/>
          <w:p>
            <w:pPr>
              <w:pStyle w:val="Compact"/>
              <w:jc w:val="left"/>
            </w:pPr>
            <w:r>
              <w:t xml:space="preserve">Mac Studio M3 Ultra</w:t>
            </w:r>
          </w:p>
        </w:tc>
        <w:tc>
          <w:tcPr/>
          <w:p>
            <w:pPr>
              <w:pStyle w:val="Compact"/>
              <w:jc w:val="left"/>
            </w:pPr>
            <w:r>
              <w:t xml:space="preserve">Workstation</w:t>
            </w:r>
          </w:p>
        </w:tc>
        <w:tc>
          <w:tcPr/>
          <w:p>
            <w:pPr>
              <w:pStyle w:val="Compact"/>
              <w:jc w:val="left"/>
            </w:pPr>
            <w:r>
              <w:t xml:space="preserve">32c M3 Ultra</w:t>
            </w:r>
          </w:p>
        </w:tc>
        <w:tc>
          <w:tcPr/>
          <w:p>
            <w:pPr>
              <w:pStyle w:val="Compact"/>
              <w:jc w:val="left"/>
            </w:pPr>
            <w:r>
              <w:t xml:space="preserve">up to 512GB</w:t>
            </w:r>
          </w:p>
        </w:tc>
        <w:tc>
          <w:tcPr/>
          <w:p>
            <w:pPr>
              <w:pStyle w:val="Compact"/>
              <w:jc w:val="left"/>
            </w:pPr>
            <w:r>
              <w:t xml:space="preserve">80-core GPU</w:t>
            </w:r>
          </w:p>
        </w:tc>
        <w:tc>
          <w:tcPr/>
          <w:p>
            <w:pPr>
              <w:pStyle w:val="Compact"/>
              <w:jc w:val="left"/>
            </w:pPr>
            <w:r>
              <w:t xml:space="preserve">10GbE+TB4</w:t>
            </w:r>
          </w:p>
        </w:tc>
        <w:tc>
          <w:tcPr/>
          <w:p>
            <w:pPr>
              <w:pStyle w:val="Compact"/>
              <w:jc w:val="left"/>
            </w:pPr>
            <w:r>
              <w:t xml:space="preserve">$3,995</w:t>
            </w:r>
          </w:p>
        </w:tc>
        <w:tc>
          <w:tcPr/>
          <w:p>
            <w:pPr>
              <w:pStyle w:val="Compact"/>
              <w:jc w:val="left"/>
            </w:pPr>
            <w:r>
              <w:t xml:space="preserve">T2-SEMI</w:t>
            </w:r>
          </w:p>
        </w:tc>
        <w:tc>
          <w:tcPr/>
          <w:p>
            <w:pPr>
              <w:pStyle w:val="Compact"/>
              <w:jc w:val="left"/>
            </w:pPr>
            <w:r>
              <w:t xml:space="preserve">macOS</w:t>
            </w:r>
          </w:p>
        </w:tc>
      </w:tr>
      <w:tr>
        <w:tc>
          <w:tcPr/>
          <w:p>
            <w:pPr>
              <w:pStyle w:val="Compact"/>
              <w:jc w:val="left"/>
            </w:pPr>
            <w:r>
              <w:t xml:space="preserve">49</w:t>
            </w:r>
          </w:p>
        </w:tc>
        <w:tc>
          <w:tcPr/>
          <w:p>
            <w:pPr>
              <w:pStyle w:val="Compact"/>
              <w:jc w:val="left"/>
            </w:pPr>
            <w:r>
              <w:t xml:space="preserve">AWS Graviton4 (c8g)</w:t>
            </w:r>
          </w:p>
        </w:tc>
        <w:tc>
          <w:tcPr/>
          <w:p>
            <w:pPr>
              <w:pStyle w:val="Compact"/>
              <w:jc w:val="left"/>
            </w:pPr>
            <w:r>
              <w:t xml:space="preserve">Cloud</w:t>
            </w:r>
          </w:p>
        </w:tc>
        <w:tc>
          <w:tcPr/>
          <w:p>
            <w:pPr>
              <w:pStyle w:val="Compact"/>
              <w:jc w:val="left"/>
            </w:pPr>
            <w:r>
              <w:t xml:space="preserve">96 vCPU V2</w:t>
            </w:r>
          </w:p>
        </w:tc>
        <w:tc>
          <w:tcPr/>
          <w:p>
            <w:pPr>
              <w:pStyle w:val="Compact"/>
              <w:jc w:val="left"/>
            </w:pPr>
            <w:r>
              <w:t xml:space="preserve">up to 3TB</w:t>
            </w:r>
          </w:p>
        </w:tc>
        <w:tc>
          <w:tcPr/>
          <w:p>
            <w:pPr>
              <w:pStyle w:val="Compact"/>
              <w:jc w:val="left"/>
            </w:pPr>
            <w:r>
              <w:t xml:space="preserve">None</w:t>
            </w:r>
          </w:p>
        </w:tc>
        <w:tc>
          <w:tcPr/>
          <w:p>
            <w:pPr>
              <w:pStyle w:val="Compact"/>
              <w:jc w:val="left"/>
            </w:pPr>
            <w:r>
              <w:t xml:space="preserve">100 GbE</w:t>
            </w:r>
          </w:p>
        </w:tc>
        <w:tc>
          <w:tcPr/>
          <w:p>
            <w:pPr>
              <w:pStyle w:val="Compact"/>
              <w:jc w:val="left"/>
            </w:pPr>
            <w:r>
              <w:t xml:space="preserve">$0.011/vCPU/hr</w:t>
            </w:r>
          </w:p>
        </w:tc>
        <w:tc>
          <w:tcPr/>
          <w:p>
            <w:pPr>
              <w:pStyle w:val="Compact"/>
              <w:jc w:val="left"/>
            </w:pPr>
            <w:r>
              <w:t xml:space="preserve">T13-CLOUD</w:t>
            </w:r>
          </w:p>
        </w:tc>
        <w:tc>
          <w:tcPr/>
          <w:p>
            <w:pPr>
              <w:pStyle w:val="Compact"/>
              <w:jc w:val="left"/>
            </w:pPr>
            <w:r>
              <w:t xml:space="preserve">N/A</w:t>
            </w:r>
          </w:p>
        </w:tc>
      </w:tr>
      <w:tr>
        <w:tc>
          <w:tcPr/>
          <w:p>
            <w:pPr>
              <w:pStyle w:val="Compact"/>
              <w:jc w:val="left"/>
            </w:pPr>
            <w:r>
              <w:t xml:space="preserve">50</w:t>
            </w:r>
          </w:p>
        </w:tc>
        <w:tc>
          <w:tcPr/>
          <w:p>
            <w:pPr>
              <w:pStyle w:val="Compact"/>
              <w:jc w:val="left"/>
            </w:pPr>
            <w:r>
              <w:t xml:space="preserve">Used A100 40GB</w:t>
            </w:r>
          </w:p>
        </w:tc>
        <w:tc>
          <w:tcPr/>
          <w:p>
            <w:pPr>
              <w:pStyle w:val="Compact"/>
              <w:jc w:val="left"/>
            </w:pPr>
            <w:r>
              <w:t xml:space="preserve">GPU</w:t>
            </w:r>
          </w:p>
        </w:tc>
        <w:tc>
          <w:tcPr/>
          <w:p>
            <w:pPr>
              <w:pStyle w:val="Compact"/>
              <w:jc w:val="left"/>
            </w:pPr>
            <w:r>
              <w:t xml:space="preserve">N/A</w:t>
            </w:r>
          </w:p>
        </w:tc>
        <w:tc>
          <w:tcPr/>
          <w:p>
            <w:pPr>
              <w:pStyle w:val="Compact"/>
              <w:jc w:val="left"/>
            </w:pPr>
            <w:r>
              <w:t xml:space="preserve">40GB HBM</w:t>
            </w:r>
          </w:p>
        </w:tc>
        <w:tc>
          <w:tcPr/>
          <w:p>
            <w:pPr>
              <w:pStyle w:val="Compact"/>
              <w:jc w:val="left"/>
            </w:pPr>
            <w:r>
              <w:t xml:space="preserve">312 TFLOPS</w:t>
            </w:r>
          </w:p>
        </w:tc>
        <w:tc>
          <w:tcPr/>
          <w:p>
            <w:pPr>
              <w:pStyle w:val="Compact"/>
              <w:jc w:val="left"/>
            </w:pPr>
            <w:r>
              <w:t xml:space="preserve">PCIe</w:t>
            </w:r>
          </w:p>
        </w:tc>
        <w:tc>
          <w:tcPr/>
          <w:p>
            <w:pPr>
              <w:pStyle w:val="Compact"/>
              <w:jc w:val="left"/>
            </w:pPr>
            <w:r>
              <w:t xml:space="preserve">$5,000 used</w:t>
            </w:r>
          </w:p>
        </w:tc>
        <w:tc>
          <w:tcPr/>
          <w:p>
            <w:pPr>
              <w:pStyle w:val="Compact"/>
              <w:jc w:val="left"/>
            </w:pPr>
            <w:r>
              <w:t xml:space="preserve">T2-SEMI</w:t>
            </w:r>
          </w:p>
        </w:tc>
        <w:tc>
          <w:tcPr/>
          <w:p>
            <w:pPr>
              <w:pStyle w:val="Compact"/>
              <w:jc w:val="left"/>
            </w:pPr>
            <w:r>
              <w:t xml:space="preserve">CUDA</w:t>
            </w:r>
          </w:p>
        </w:tc>
      </w:tr>
      <w:tr>
        <w:tc>
          <w:tcPr/>
          <w:p>
            <w:pPr>
              <w:pStyle w:val="Compact"/>
              <w:jc w:val="left"/>
            </w:pPr>
            <w:r>
              <w:t xml:space="preserve">51</w:t>
            </w:r>
          </w:p>
        </w:tc>
        <w:tc>
          <w:tcPr/>
          <w:p>
            <w:pPr>
              <w:pStyle w:val="Compact"/>
              <w:jc w:val="left"/>
            </w:pPr>
            <w:r>
              <w:t xml:space="preserve">AMD MI210 GPU</w:t>
            </w:r>
          </w:p>
        </w:tc>
        <w:tc>
          <w:tcPr/>
          <w:p>
            <w:pPr>
              <w:pStyle w:val="Compact"/>
              <w:jc w:val="left"/>
            </w:pPr>
            <w:r>
              <w:t xml:space="preserve">GPU</w:t>
            </w:r>
          </w:p>
        </w:tc>
        <w:tc>
          <w:tcPr/>
          <w:p>
            <w:pPr>
              <w:pStyle w:val="Compact"/>
              <w:jc w:val="left"/>
            </w:pPr>
            <w:r>
              <w:t xml:space="preserve">N/A</w:t>
            </w:r>
          </w:p>
        </w:tc>
        <w:tc>
          <w:tcPr/>
          <w:p>
            <w:pPr>
              <w:pStyle w:val="Compact"/>
              <w:jc w:val="left"/>
            </w:pPr>
            <w:r>
              <w:t xml:space="preserve">64GB HBM</w:t>
            </w:r>
          </w:p>
        </w:tc>
        <w:tc>
          <w:tcPr/>
          <w:p>
            <w:pPr>
              <w:pStyle w:val="Compact"/>
              <w:jc w:val="left"/>
            </w:pPr>
            <w:r>
              <w:t xml:space="preserve">181 TFLOPS</w:t>
            </w:r>
          </w:p>
        </w:tc>
        <w:tc>
          <w:tcPr/>
          <w:p>
            <w:pPr>
              <w:pStyle w:val="Compact"/>
              <w:jc w:val="left"/>
            </w:pPr>
            <w:r>
              <w:t xml:space="preserve">PCIe</w:t>
            </w:r>
          </w:p>
        </w:tc>
        <w:tc>
          <w:tcPr/>
          <w:p>
            <w:pPr>
              <w:pStyle w:val="Compact"/>
              <w:jc w:val="left"/>
            </w:pPr>
            <w:r>
              <w:t xml:space="preserve">$2,500 used</w:t>
            </w:r>
          </w:p>
        </w:tc>
        <w:tc>
          <w:tcPr/>
          <w:p>
            <w:pPr>
              <w:pStyle w:val="Compact"/>
              <w:jc w:val="left"/>
            </w:pPr>
            <w:r>
              <w:t xml:space="preserve">T2-SEMI</w:t>
            </w:r>
          </w:p>
        </w:tc>
        <w:tc>
          <w:tcPr/>
          <w:p>
            <w:pPr>
              <w:pStyle w:val="Compact"/>
              <w:jc w:val="left"/>
            </w:pPr>
            <w:r>
              <w:t xml:space="preserve">ROCm</w:t>
            </w:r>
          </w:p>
        </w:tc>
      </w:tr>
      <w:tr>
        <w:tc>
          <w:tcPr/>
          <w:p>
            <w:pPr>
              <w:pStyle w:val="Compact"/>
              <w:jc w:val="left"/>
            </w:pPr>
            <w:r>
              <w:t xml:space="preserve">52</w:t>
            </w:r>
          </w:p>
        </w:tc>
        <w:tc>
          <w:tcPr/>
          <w:p>
            <w:pPr>
              <w:pStyle w:val="Compact"/>
              <w:jc w:val="left"/>
            </w:pPr>
            <w:r>
              <w:t xml:space="preserve">GL.iNet GL-MT6000</w:t>
            </w:r>
          </w:p>
        </w:tc>
        <w:tc>
          <w:tcPr/>
          <w:p>
            <w:pPr>
              <w:pStyle w:val="Compact"/>
              <w:jc w:val="left"/>
            </w:pPr>
            <w:r>
              <w:t xml:space="preserve">Router</w:t>
            </w:r>
          </w:p>
        </w:tc>
        <w:tc>
          <w:tcPr/>
          <w:p>
            <w:pPr>
              <w:pStyle w:val="Compact"/>
              <w:jc w:val="left"/>
            </w:pPr>
            <w:r>
              <w:t xml:space="preserve">4x A53 @ 2.0</w:t>
            </w:r>
          </w:p>
        </w:tc>
        <w:tc>
          <w:tcPr/>
          <w:p>
            <w:pPr>
              <w:pStyle w:val="Compact"/>
              <w:jc w:val="left"/>
            </w:pPr>
            <w:r>
              <w:t xml:space="preserve">1GB</w:t>
            </w:r>
          </w:p>
        </w:tc>
        <w:tc>
          <w:tcPr/>
          <w:p>
            <w:pPr>
              <w:pStyle w:val="Compact"/>
              <w:jc w:val="left"/>
            </w:pPr>
            <w:r>
              <w:t xml:space="preserve">None</w:t>
            </w:r>
          </w:p>
        </w:tc>
        <w:tc>
          <w:tcPr/>
          <w:p>
            <w:pPr>
              <w:pStyle w:val="Compact"/>
              <w:jc w:val="left"/>
            </w:pPr>
            <w:r>
              <w:t xml:space="preserve">2x 2.5GbE+4xGbE</w:t>
            </w:r>
          </w:p>
        </w:tc>
        <w:tc>
          <w:tcPr/>
          <w:p>
            <w:pPr>
              <w:pStyle w:val="Compact"/>
              <w:jc w:val="left"/>
            </w:pPr>
            <w:r>
              <w:t xml:space="preserve">$159</w:t>
            </w:r>
          </w:p>
        </w:tc>
        <w:tc>
          <w:tcPr/>
          <w:p>
            <w:pPr>
              <w:pStyle w:val="Compact"/>
              <w:jc w:val="left"/>
            </w:pPr>
            <w:r>
              <w:t xml:space="preserve">T6-NET_GW</w:t>
            </w:r>
          </w:p>
        </w:tc>
        <w:tc>
          <w:tcPr/>
          <w:p>
            <w:pPr>
              <w:pStyle w:val="Compact"/>
              <w:jc w:val="left"/>
            </w:pPr>
            <w:r>
              <w:t xml:space="preserve">OpenWrt</w:t>
            </w:r>
          </w:p>
        </w:tc>
      </w:tr>
      <w:tr>
        <w:tc>
          <w:tcPr/>
          <w:p>
            <w:pPr>
              <w:pStyle w:val="Compact"/>
              <w:jc w:val="left"/>
            </w:pPr>
            <w:r>
              <w:t xml:space="preserve">53</w:t>
            </w:r>
          </w:p>
        </w:tc>
        <w:tc>
          <w:tcPr/>
          <w:p>
            <w:pPr>
              <w:pStyle w:val="Compact"/>
              <w:jc w:val="left"/>
            </w:pPr>
            <w:r>
              <w:t xml:space="preserve">GL.iNet GL-MT3000</w:t>
            </w:r>
          </w:p>
        </w:tc>
        <w:tc>
          <w:tcPr/>
          <w:p>
            <w:pPr>
              <w:pStyle w:val="Compact"/>
              <w:jc w:val="left"/>
            </w:pPr>
            <w:r>
              <w:t xml:space="preserve">Router</w:t>
            </w:r>
          </w:p>
        </w:tc>
        <w:tc>
          <w:tcPr/>
          <w:p>
            <w:pPr>
              <w:pStyle w:val="Compact"/>
              <w:jc w:val="left"/>
            </w:pPr>
            <w:r>
              <w:t xml:space="preserve">2x A53 @ 1.3</w:t>
            </w:r>
          </w:p>
        </w:tc>
        <w:tc>
          <w:tcPr/>
          <w:p>
            <w:pPr>
              <w:pStyle w:val="Compact"/>
              <w:jc w:val="left"/>
            </w:pPr>
            <w:r>
              <w:t xml:space="preserve">512MB</w:t>
            </w:r>
          </w:p>
        </w:tc>
        <w:tc>
          <w:tcPr/>
          <w:p>
            <w:pPr>
              <w:pStyle w:val="Compact"/>
              <w:jc w:val="left"/>
            </w:pPr>
            <w:r>
              <w:t xml:space="preserve">None</w:t>
            </w:r>
          </w:p>
        </w:tc>
        <w:tc>
          <w:tcPr/>
          <w:p>
            <w:pPr>
              <w:pStyle w:val="Compact"/>
              <w:jc w:val="left"/>
            </w:pPr>
            <w:r>
              <w:t xml:space="preserve">1x 2.5GbE</w:t>
            </w:r>
          </w:p>
        </w:tc>
        <w:tc>
          <w:tcPr/>
          <w:p>
            <w:pPr>
              <w:pStyle w:val="Compact"/>
              <w:jc w:val="left"/>
            </w:pPr>
            <w:r>
              <w:t xml:space="preserve">$89</w:t>
            </w:r>
          </w:p>
        </w:tc>
        <w:tc>
          <w:tcPr/>
          <w:p>
            <w:pPr>
              <w:pStyle w:val="Compact"/>
              <w:jc w:val="left"/>
            </w:pPr>
            <w:r>
              <w:t xml:space="preserve">T6-NET_GW</w:t>
            </w:r>
          </w:p>
        </w:tc>
        <w:tc>
          <w:tcPr/>
          <w:p>
            <w:pPr>
              <w:pStyle w:val="Compact"/>
              <w:jc w:val="left"/>
            </w:pPr>
            <w:r>
              <w:t xml:space="preserve">OpenWrt</w:t>
            </w:r>
          </w:p>
        </w:tc>
      </w:tr>
      <w:tr>
        <w:tc>
          <w:tcPr/>
          <w:p>
            <w:pPr>
              <w:pStyle w:val="Compact"/>
              <w:jc w:val="left"/>
            </w:pPr>
            <w:r>
              <w:t xml:space="preserve">54</w:t>
            </w:r>
          </w:p>
        </w:tc>
        <w:tc>
          <w:tcPr/>
          <w:p>
            <w:pPr>
              <w:pStyle w:val="Compact"/>
              <w:jc w:val="left"/>
            </w:pPr>
            <w:r>
              <w:t xml:space="preserve">NanoPi R6S (router)</w:t>
            </w:r>
          </w:p>
        </w:tc>
        <w:tc>
          <w:tcPr/>
          <w:p>
            <w:pPr>
              <w:pStyle w:val="Compact"/>
              <w:jc w:val="left"/>
            </w:pPr>
            <w:r>
              <w:t xml:space="preserve">Gateway</w:t>
            </w:r>
          </w:p>
        </w:tc>
        <w:tc>
          <w:tcPr/>
          <w:p>
            <w:pPr>
              <w:pStyle w:val="Compact"/>
              <w:jc w:val="left"/>
            </w:pPr>
            <w:r>
              <w:t xml:space="preserve">4xA76+4xA55</w:t>
            </w:r>
          </w:p>
        </w:tc>
        <w:tc>
          <w:tcPr/>
          <w:p>
            <w:pPr>
              <w:pStyle w:val="Compact"/>
              <w:jc w:val="left"/>
            </w:pPr>
            <w:r>
              <w:t xml:space="preserve">8GB</w:t>
            </w:r>
          </w:p>
        </w:tc>
        <w:tc>
          <w:tcPr/>
          <w:p>
            <w:pPr>
              <w:pStyle w:val="Compact"/>
              <w:jc w:val="left"/>
            </w:pPr>
            <w:r>
              <w:t xml:space="preserve">6 TOPS</w:t>
            </w:r>
          </w:p>
        </w:tc>
        <w:tc>
          <w:tcPr/>
          <w:p>
            <w:pPr>
              <w:pStyle w:val="Compact"/>
              <w:jc w:val="left"/>
            </w:pPr>
            <w:r>
              <w:t xml:space="preserve">2x 2.5GbE</w:t>
            </w:r>
          </w:p>
        </w:tc>
        <w:tc>
          <w:tcPr/>
          <w:p>
            <w:pPr>
              <w:pStyle w:val="Compact"/>
              <w:jc w:val="left"/>
            </w:pPr>
            <w:r>
              <w:t xml:space="preserve">$139</w:t>
            </w:r>
          </w:p>
        </w:tc>
        <w:tc>
          <w:tcPr/>
          <w:p>
            <w:pPr>
              <w:pStyle w:val="Compact"/>
              <w:jc w:val="left"/>
            </w:pPr>
            <w:r>
              <w:t xml:space="preserve">T6-NET_GW</w:t>
            </w:r>
          </w:p>
        </w:tc>
        <w:tc>
          <w:tcPr/>
          <w:p>
            <w:pPr>
              <w:pStyle w:val="Compact"/>
              <w:jc w:val="left"/>
            </w:pPr>
            <w:r>
              <w:t xml:space="preserve">Armbian</w:t>
            </w:r>
          </w:p>
        </w:tc>
      </w:tr>
      <w:tr>
        <w:tc>
          <w:tcPr/>
          <w:p>
            <w:pPr>
              <w:pStyle w:val="Compact"/>
              <w:jc w:val="left"/>
            </w:pPr>
            <w:r>
              <w:t xml:space="preserve">55</w:t>
            </w:r>
          </w:p>
        </w:tc>
        <w:tc>
          <w:tcPr/>
          <w:p>
            <w:pPr>
              <w:pStyle w:val="Compact"/>
              <w:jc w:val="left"/>
            </w:pPr>
            <w:r>
              <w:t xml:space="preserve">Synology DS923+</w:t>
            </w:r>
          </w:p>
        </w:tc>
        <w:tc>
          <w:tcPr/>
          <w:p>
            <w:pPr>
              <w:pStyle w:val="Compact"/>
              <w:jc w:val="left"/>
            </w:pPr>
            <w:r>
              <w:t xml:space="preserve">NAS</w:t>
            </w:r>
          </w:p>
        </w:tc>
        <w:tc>
          <w:tcPr/>
          <w:p>
            <w:pPr>
              <w:pStyle w:val="Compact"/>
              <w:jc w:val="left"/>
            </w:pPr>
            <w:r>
              <w:t xml:space="preserve">Ryzen R1600</w:t>
            </w:r>
          </w:p>
        </w:tc>
        <w:tc>
          <w:tcPr/>
          <w:p>
            <w:pPr>
              <w:pStyle w:val="Compact"/>
              <w:jc w:val="left"/>
            </w:pPr>
            <w:r>
              <w:t xml:space="preserve">4-32GB</w:t>
            </w:r>
          </w:p>
        </w:tc>
        <w:tc>
          <w:tcPr/>
          <w:p>
            <w:pPr>
              <w:pStyle w:val="Compact"/>
              <w:jc w:val="left"/>
            </w:pPr>
            <w:r>
              <w:t xml:space="preserve">None</w:t>
            </w:r>
          </w:p>
        </w:tc>
        <w:tc>
          <w:tcPr/>
          <w:p>
            <w:pPr>
              <w:pStyle w:val="Compact"/>
              <w:jc w:val="left"/>
            </w:pPr>
            <w:r>
              <w:t xml:space="preserve">2x GbE</w:t>
            </w:r>
          </w:p>
        </w:tc>
        <w:tc>
          <w:tcPr/>
          <w:p>
            <w:pPr>
              <w:pStyle w:val="Compact"/>
              <w:jc w:val="left"/>
            </w:pPr>
            <w:r>
              <w:t xml:space="preserve">$550</w:t>
            </w:r>
          </w:p>
        </w:tc>
        <w:tc>
          <w:tcPr/>
          <w:p>
            <w:pPr>
              <w:pStyle w:val="Compact"/>
              <w:jc w:val="left"/>
            </w:pPr>
            <w:r>
              <w:t xml:space="preserve">T7-STORAGE</w:t>
            </w:r>
          </w:p>
        </w:tc>
        <w:tc>
          <w:tcPr/>
          <w:p>
            <w:pPr>
              <w:pStyle w:val="Compact"/>
              <w:jc w:val="left"/>
            </w:pPr>
            <w:r>
              <w:t xml:space="preserve">DSM Docker</w:t>
            </w:r>
          </w:p>
        </w:tc>
      </w:tr>
      <w:tr>
        <w:tc>
          <w:tcPr/>
          <w:p>
            <w:pPr>
              <w:pStyle w:val="Compact"/>
              <w:jc w:val="left"/>
            </w:pPr>
            <w:r>
              <w:t xml:space="preserve">56</w:t>
            </w:r>
          </w:p>
        </w:tc>
        <w:tc>
          <w:tcPr/>
          <w:p>
            <w:pPr>
              <w:pStyle w:val="Compact"/>
              <w:jc w:val="left"/>
            </w:pPr>
            <w:r>
              <w:t xml:space="preserve">QNAP TS-464</w:t>
            </w:r>
          </w:p>
        </w:tc>
        <w:tc>
          <w:tcPr/>
          <w:p>
            <w:pPr>
              <w:pStyle w:val="Compact"/>
              <w:jc w:val="left"/>
            </w:pPr>
            <w:r>
              <w:t xml:space="preserve">NAS</w:t>
            </w:r>
          </w:p>
        </w:tc>
        <w:tc>
          <w:tcPr/>
          <w:p>
            <w:pPr>
              <w:pStyle w:val="Compact"/>
              <w:jc w:val="left"/>
            </w:pPr>
            <w:r>
              <w:t xml:space="preserve">Celeron N5095</w:t>
            </w:r>
          </w:p>
        </w:tc>
        <w:tc>
          <w:tcPr/>
          <w:p>
            <w:pPr>
              <w:pStyle w:val="Compact"/>
              <w:jc w:val="left"/>
            </w:pPr>
            <w:r>
              <w:t xml:space="preserve">4-16GB</w:t>
            </w:r>
          </w:p>
        </w:tc>
        <w:tc>
          <w:tcPr/>
          <w:p>
            <w:pPr>
              <w:pStyle w:val="Compact"/>
              <w:jc w:val="left"/>
            </w:pPr>
            <w:r>
              <w:t xml:space="preserve">UHD</w:t>
            </w:r>
          </w:p>
        </w:tc>
        <w:tc>
          <w:tcPr/>
          <w:p>
            <w:pPr>
              <w:pStyle w:val="Compact"/>
              <w:jc w:val="left"/>
            </w:pPr>
            <w:r>
              <w:t xml:space="preserve">2x 2.5GbE</w:t>
            </w:r>
          </w:p>
        </w:tc>
        <w:tc>
          <w:tcPr/>
          <w:p>
            <w:pPr>
              <w:pStyle w:val="Compact"/>
              <w:jc w:val="left"/>
            </w:pPr>
            <w:r>
              <w:t xml:space="preserve">$450</w:t>
            </w:r>
          </w:p>
        </w:tc>
        <w:tc>
          <w:tcPr/>
          <w:p>
            <w:pPr>
              <w:pStyle w:val="Compact"/>
              <w:jc w:val="left"/>
            </w:pPr>
            <w:r>
              <w:t xml:space="preserve">T7-STORAGE</w:t>
            </w:r>
          </w:p>
        </w:tc>
        <w:tc>
          <w:tcPr/>
          <w:p>
            <w:pPr>
              <w:pStyle w:val="Compact"/>
              <w:jc w:val="left"/>
            </w:pPr>
            <w:r>
              <w:t xml:space="preserve">QTS Docker</w:t>
            </w:r>
          </w:p>
        </w:tc>
      </w:tr>
      <w:tr>
        <w:tc>
          <w:tcPr/>
          <w:p>
            <w:pPr>
              <w:pStyle w:val="Compact"/>
              <w:jc w:val="left"/>
            </w:pPr>
            <w:r>
              <w:t xml:space="preserve">57</w:t>
            </w:r>
          </w:p>
        </w:tc>
        <w:tc>
          <w:tcPr/>
          <w:p>
            <w:pPr>
              <w:pStyle w:val="Compact"/>
              <w:jc w:val="left"/>
            </w:pPr>
            <w:r>
              <w:t xml:space="preserve">LG webOS TV</w:t>
            </w:r>
          </w:p>
        </w:tc>
        <w:tc>
          <w:tcPr/>
          <w:p>
            <w:pPr>
              <w:pStyle w:val="Compact"/>
              <w:jc w:val="left"/>
            </w:pPr>
            <w:r>
              <w:t xml:space="preserve">Smart TV</w:t>
            </w:r>
          </w:p>
        </w:tc>
        <w:tc>
          <w:tcPr/>
          <w:p>
            <w:pPr>
              <w:pStyle w:val="Compact"/>
              <w:jc w:val="left"/>
            </w:pPr>
            <w:r>
              <w:t xml:space="preserve">2-4x ARM</w:t>
            </w:r>
          </w:p>
        </w:tc>
        <w:tc>
          <w:tcPr/>
          <w:p>
            <w:pPr>
              <w:pStyle w:val="Compact"/>
              <w:jc w:val="left"/>
            </w:pPr>
            <w:r>
              <w:t xml:space="preserve">2-4GB</w:t>
            </w:r>
          </w:p>
        </w:tc>
        <w:tc>
          <w:tcPr/>
          <w:p>
            <w:pPr>
              <w:pStyle w:val="Compact"/>
              <w:jc w:val="left"/>
            </w:pPr>
            <w:r>
              <w:t xml:space="preserve">None</w:t>
            </w:r>
          </w:p>
        </w:tc>
        <w:tc>
          <w:tcPr/>
          <w:p>
            <w:pPr>
              <w:pStyle w:val="Compact"/>
              <w:jc w:val="left"/>
            </w:pPr>
            <w:r>
              <w:t xml:space="preserve">Wi-Fi 5</w:t>
            </w:r>
          </w:p>
        </w:tc>
        <w:tc>
          <w:tcPr/>
          <w:p>
            <w:pPr>
              <w:pStyle w:val="Compact"/>
              <w:jc w:val="left"/>
            </w:pPr>
            <w:r>
              <w:t xml:space="preserve">N/A</w:t>
            </w:r>
          </w:p>
        </w:tc>
        <w:tc>
          <w:tcPr/>
          <w:p>
            <w:pPr>
              <w:pStyle w:val="Compact"/>
              <w:jc w:val="left"/>
            </w:pPr>
            <w:r>
              <w:t xml:space="preserve">T3-EDGE</w:t>
            </w:r>
          </w:p>
        </w:tc>
        <w:tc>
          <w:tcPr/>
          <w:p>
            <w:pPr>
              <w:pStyle w:val="Compact"/>
              <w:jc w:val="left"/>
            </w:pPr>
            <w:r>
              <w:t xml:space="preserve">webOS</w:t>
            </w:r>
          </w:p>
        </w:tc>
      </w:tr>
      <w:tr>
        <w:tc>
          <w:tcPr/>
          <w:p>
            <w:pPr>
              <w:pStyle w:val="Compact"/>
              <w:jc w:val="left"/>
            </w:pPr>
            <w:r>
              <w:t xml:space="preserve">58</w:t>
            </w:r>
          </w:p>
        </w:tc>
        <w:tc>
          <w:tcPr/>
          <w:p>
            <w:pPr>
              <w:pStyle w:val="Compact"/>
              <w:jc w:val="left"/>
            </w:pPr>
            <w:r>
              <w:t xml:space="preserve">NVIDIA Shield TV Pro</w:t>
            </w:r>
          </w:p>
        </w:tc>
        <w:tc>
          <w:tcPr/>
          <w:p>
            <w:pPr>
              <w:pStyle w:val="Compact"/>
              <w:jc w:val="left"/>
            </w:pPr>
            <w:r>
              <w:t xml:space="preserve">Smart TV</w:t>
            </w:r>
          </w:p>
        </w:tc>
        <w:tc>
          <w:tcPr/>
          <w:p>
            <w:pPr>
              <w:pStyle w:val="Compact"/>
              <w:jc w:val="left"/>
            </w:pPr>
            <w:r>
              <w:t xml:space="preserve">Tegra X1+</w:t>
            </w:r>
          </w:p>
        </w:tc>
        <w:tc>
          <w:tcPr/>
          <w:p>
            <w:pPr>
              <w:pStyle w:val="Compact"/>
              <w:jc w:val="left"/>
            </w:pPr>
            <w:r>
              <w:t xml:space="preserve">3GB</w:t>
            </w:r>
          </w:p>
        </w:tc>
        <w:tc>
          <w:tcPr/>
          <w:p>
            <w:pPr>
              <w:pStyle w:val="Compact"/>
              <w:jc w:val="left"/>
            </w:pPr>
            <w:r>
              <w:t xml:space="preserve">Maxwell</w:t>
            </w:r>
          </w:p>
        </w:tc>
        <w:tc>
          <w:tcPr/>
          <w:p>
            <w:pPr>
              <w:pStyle w:val="Compact"/>
              <w:jc w:val="left"/>
            </w:pPr>
            <w:r>
              <w:t xml:space="preserve">GbE+WiFi5</w:t>
            </w:r>
          </w:p>
        </w:tc>
        <w:tc>
          <w:tcPr/>
          <w:p>
            <w:pPr>
              <w:pStyle w:val="Compact"/>
              <w:jc w:val="left"/>
            </w:pPr>
            <w:r>
              <w:t xml:space="preserve">$199</w:t>
            </w:r>
          </w:p>
        </w:tc>
        <w:tc>
          <w:tcPr/>
          <w:p>
            <w:pPr>
              <w:pStyle w:val="Compact"/>
              <w:jc w:val="left"/>
            </w:pPr>
            <w:r>
              <w:t xml:space="preserve">T3-EDGE</w:t>
            </w:r>
          </w:p>
        </w:tc>
        <w:tc>
          <w:tcPr/>
          <w:p>
            <w:pPr>
              <w:pStyle w:val="Compact"/>
              <w:jc w:val="left"/>
            </w:pPr>
            <w:r>
              <w:t xml:space="preserve">Android TV</w:t>
            </w:r>
          </w:p>
        </w:tc>
      </w:tr>
      <w:tr>
        <w:tc>
          <w:tcPr/>
          <w:p>
            <w:pPr>
              <w:pStyle w:val="Compact"/>
              <w:jc w:val="left"/>
            </w:pPr>
            <w:r>
              <w:t xml:space="preserve">59</w:t>
            </w:r>
          </w:p>
        </w:tc>
        <w:tc>
          <w:tcPr/>
          <w:p>
            <w:pPr>
              <w:pStyle w:val="Compact"/>
              <w:jc w:val="left"/>
            </w:pPr>
            <w:r>
              <w:t xml:space="preserve">Samsung Tizen TV</w:t>
            </w:r>
          </w:p>
        </w:tc>
        <w:tc>
          <w:tcPr/>
          <w:p>
            <w:pPr>
              <w:pStyle w:val="Compact"/>
              <w:jc w:val="left"/>
            </w:pPr>
            <w:r>
              <w:t xml:space="preserve">Smart TV</w:t>
            </w:r>
          </w:p>
        </w:tc>
        <w:tc>
          <w:tcPr/>
          <w:p>
            <w:pPr>
              <w:pStyle w:val="Compact"/>
              <w:jc w:val="left"/>
            </w:pPr>
            <w:r>
              <w:t xml:space="preserve">2-4x ARM</w:t>
            </w:r>
          </w:p>
        </w:tc>
        <w:tc>
          <w:tcPr/>
          <w:p>
            <w:pPr>
              <w:pStyle w:val="Compact"/>
              <w:jc w:val="left"/>
            </w:pPr>
            <w:r>
              <w:t xml:space="preserve">1.5-3GB</w:t>
            </w:r>
          </w:p>
        </w:tc>
        <w:tc>
          <w:tcPr/>
          <w:p>
            <w:pPr>
              <w:pStyle w:val="Compact"/>
              <w:jc w:val="left"/>
            </w:pPr>
            <w:r>
              <w:t xml:space="preserve">None</w:t>
            </w:r>
          </w:p>
        </w:tc>
        <w:tc>
          <w:tcPr/>
          <w:p>
            <w:pPr>
              <w:pStyle w:val="Compact"/>
              <w:jc w:val="left"/>
            </w:pPr>
            <w:r>
              <w:t xml:space="preserve">Wi-Fi 5</w:t>
            </w:r>
          </w:p>
        </w:tc>
        <w:tc>
          <w:tcPr/>
          <w:p>
            <w:pPr>
              <w:pStyle w:val="Compact"/>
              <w:jc w:val="left"/>
            </w:pPr>
            <w:r>
              <w:t xml:space="preserve">N/A</w:t>
            </w:r>
          </w:p>
        </w:tc>
        <w:tc>
          <w:tcPr/>
          <w:p>
            <w:pPr>
              <w:pStyle w:val="Compact"/>
              <w:jc w:val="left"/>
            </w:pPr>
            <w:r>
              <w:t xml:space="preserve">T3-EDGE</w:t>
            </w:r>
          </w:p>
        </w:tc>
        <w:tc>
          <w:tcPr/>
          <w:p>
            <w:pPr>
              <w:pStyle w:val="Compact"/>
              <w:jc w:val="left"/>
            </w:pPr>
            <w:r>
              <w:t xml:space="preserve">Tizen</w:t>
            </w:r>
          </w:p>
        </w:tc>
      </w:tr>
      <w:tr>
        <w:tc>
          <w:tcPr/>
          <w:p>
            <w:pPr>
              <w:pStyle w:val="Compact"/>
              <w:jc w:val="left"/>
            </w:pPr>
            <w:r>
              <w:t xml:space="preserve">60</w:t>
            </w:r>
          </w:p>
        </w:tc>
        <w:tc>
          <w:tcPr/>
          <w:p>
            <w:pPr>
              <w:pStyle w:val="Compact"/>
              <w:jc w:val="left"/>
            </w:pPr>
            <w:r>
              <w:t xml:space="preserve">Siemens IoT2050</w:t>
            </w:r>
          </w:p>
        </w:tc>
        <w:tc>
          <w:tcPr/>
          <w:p>
            <w:pPr>
              <w:pStyle w:val="Compact"/>
              <w:jc w:val="left"/>
            </w:pPr>
            <w:r>
              <w:t xml:space="preserve">Industrial</w:t>
            </w:r>
          </w:p>
        </w:tc>
        <w:tc>
          <w:tcPr/>
          <w:p>
            <w:pPr>
              <w:pStyle w:val="Compact"/>
              <w:jc w:val="left"/>
            </w:pPr>
            <w:r>
              <w:t xml:space="preserve">4x A53</w:t>
            </w:r>
          </w:p>
        </w:tc>
        <w:tc>
          <w:tcPr/>
          <w:p>
            <w:pPr>
              <w:pStyle w:val="Compact"/>
              <w:jc w:val="left"/>
            </w:pPr>
            <w:r>
              <w:t xml:space="preserve">2GB</w:t>
            </w:r>
          </w:p>
        </w:tc>
        <w:tc>
          <w:tcPr/>
          <w:p>
            <w:pPr>
              <w:pStyle w:val="Compact"/>
              <w:jc w:val="left"/>
            </w:pPr>
            <w:r>
              <w:t xml:space="preserve">None</w:t>
            </w:r>
          </w:p>
        </w:tc>
        <w:tc>
          <w:tcPr/>
          <w:p>
            <w:pPr>
              <w:pStyle w:val="Compact"/>
              <w:jc w:val="left"/>
            </w:pPr>
            <w:r>
              <w:t xml:space="preserve">GbE+serial</w:t>
            </w:r>
          </w:p>
        </w:tc>
        <w:tc>
          <w:tcPr/>
          <w:p>
            <w:pPr>
              <w:pStyle w:val="Compact"/>
              <w:jc w:val="left"/>
            </w:pPr>
            <w:r>
              <w:t xml:space="preserve">$350</w:t>
            </w:r>
          </w:p>
        </w:tc>
        <w:tc>
          <w:tcPr/>
          <w:p>
            <w:pPr>
              <w:pStyle w:val="Compact"/>
              <w:jc w:val="left"/>
            </w:pPr>
            <w:r>
              <w:t xml:space="preserve">T3-EDGE</w:t>
            </w:r>
          </w:p>
        </w:tc>
        <w:tc>
          <w:tcPr/>
          <w:p>
            <w:pPr>
              <w:pStyle w:val="Compact"/>
              <w:jc w:val="left"/>
            </w:pPr>
            <w:r>
              <w:t xml:space="preserve">Industrial</w:t>
            </w:r>
          </w:p>
        </w:tc>
      </w:tr>
      <w:tr>
        <w:tc>
          <w:tcPr/>
          <w:p>
            <w:pPr>
              <w:pStyle w:val="Compact"/>
              <w:jc w:val="left"/>
            </w:pPr>
            <w:r>
              <w:t xml:space="preserve">61</w:t>
            </w:r>
          </w:p>
        </w:tc>
        <w:tc>
          <w:tcPr/>
          <w:p>
            <w:pPr>
              <w:pStyle w:val="Compact"/>
              <w:jc w:val="left"/>
            </w:pPr>
            <w:r>
              <w:t xml:space="preserve">Groq LPU</w:t>
            </w:r>
          </w:p>
        </w:tc>
        <w:tc>
          <w:tcPr/>
          <w:p>
            <w:pPr>
              <w:pStyle w:val="Compact"/>
              <w:jc w:val="left"/>
            </w:pPr>
            <w:r>
              <w:t xml:space="preserve">AI Accel</w:t>
            </w:r>
          </w:p>
        </w:tc>
        <w:tc>
          <w:tcPr/>
          <w:p>
            <w:pPr>
              <w:pStyle w:val="Compact"/>
              <w:jc w:val="left"/>
            </w:pPr>
            <w:r>
              <w:t xml:space="preserve">TSP</w:t>
            </w:r>
          </w:p>
        </w:tc>
        <w:tc>
          <w:tcPr/>
          <w:p>
            <w:pPr>
              <w:pStyle w:val="Compact"/>
              <w:jc w:val="left"/>
            </w:pPr>
            <w:r>
              <w:t xml:space="preserve">~230MB SRAM</w:t>
            </w:r>
          </w:p>
        </w:tc>
        <w:tc>
          <w:tcPr/>
          <w:p>
            <w:pPr>
              <w:pStyle w:val="Compact"/>
              <w:jc w:val="left"/>
            </w:pPr>
            <w:r>
              <w:t xml:space="preserve">300-500 tok/s</w:t>
            </w:r>
          </w:p>
        </w:tc>
        <w:tc>
          <w:tcPr/>
          <w:p>
            <w:pPr>
              <w:pStyle w:val="Compact"/>
              <w:jc w:val="left"/>
            </w:pPr>
            <w:r>
              <w:t xml:space="preserve">N/A</w:t>
            </w:r>
          </w:p>
        </w:tc>
        <w:tc>
          <w:tcPr/>
          <w:p>
            <w:pPr>
              <w:pStyle w:val="Compact"/>
              <w:jc w:val="left"/>
            </w:pPr>
            <w:r>
              <w:t xml:space="preserve">Cloud</w:t>
            </w:r>
          </w:p>
        </w:tc>
        <w:tc>
          <w:tcPr/>
          <w:p>
            <w:pPr>
              <w:pStyle w:val="Compact"/>
              <w:jc w:val="left"/>
            </w:pPr>
            <w:r>
              <w:t xml:space="preserve">T14-EXOTIC</w:t>
            </w:r>
          </w:p>
        </w:tc>
        <w:tc>
          <w:tcPr/>
          <w:p>
            <w:pPr>
              <w:pStyle w:val="Compact"/>
              <w:jc w:val="left"/>
            </w:pPr>
            <w:r>
              <w:t xml:space="preserve">API</w:t>
            </w:r>
          </w:p>
        </w:tc>
      </w:tr>
      <w:tr>
        <w:tc>
          <w:tcPr/>
          <w:p>
            <w:pPr>
              <w:pStyle w:val="Compact"/>
              <w:jc w:val="left"/>
            </w:pPr>
            <w:r>
              <w:t xml:space="preserve">62</w:t>
            </w:r>
          </w:p>
        </w:tc>
        <w:tc>
          <w:tcPr/>
          <w:p>
            <w:pPr>
              <w:pStyle w:val="Compact"/>
              <w:jc w:val="left"/>
            </w:pPr>
            <w:r>
              <w:t xml:space="preserve">Cerebras CS-3</w:t>
            </w:r>
          </w:p>
        </w:tc>
        <w:tc>
          <w:tcPr/>
          <w:p>
            <w:pPr>
              <w:pStyle w:val="Compact"/>
              <w:jc w:val="left"/>
            </w:pPr>
            <w:r>
              <w:t xml:space="preserve">AI Accel</w:t>
            </w:r>
          </w:p>
        </w:tc>
        <w:tc>
          <w:tcPr/>
          <w:p>
            <w:pPr>
              <w:pStyle w:val="Compact"/>
              <w:jc w:val="left"/>
            </w:pPr>
            <w:r>
              <w:t xml:space="preserve">WSE-3 900Kc</w:t>
            </w:r>
          </w:p>
        </w:tc>
        <w:tc>
          <w:tcPr/>
          <w:p>
            <w:pPr>
              <w:pStyle w:val="Compact"/>
              <w:jc w:val="left"/>
            </w:pPr>
            <w:r>
              <w:t xml:space="preserve">44GB SRAM</w:t>
            </w:r>
          </w:p>
        </w:tc>
        <w:tc>
          <w:tcPr/>
          <w:p>
            <w:pPr>
              <w:pStyle w:val="Compact"/>
              <w:jc w:val="left"/>
            </w:pPr>
            <w:r>
              <w:t xml:space="preserve">125 PFLOPS</w:t>
            </w:r>
          </w:p>
        </w:tc>
        <w:tc>
          <w:tcPr/>
          <w:p>
            <w:pPr>
              <w:pStyle w:val="Compact"/>
              <w:jc w:val="left"/>
            </w:pPr>
            <w:r>
              <w:t xml:space="preserve">N/A</w:t>
            </w:r>
          </w:p>
        </w:tc>
        <w:tc>
          <w:tcPr/>
          <w:p>
            <w:pPr>
              <w:pStyle w:val="Compact"/>
              <w:jc w:val="left"/>
            </w:pPr>
            <w:r>
              <w:t xml:space="preserve">$2-3M</w:t>
            </w:r>
          </w:p>
        </w:tc>
        <w:tc>
          <w:tcPr/>
          <w:p>
            <w:pPr>
              <w:pStyle w:val="Compact"/>
              <w:jc w:val="left"/>
            </w:pPr>
            <w:r>
              <w:t xml:space="preserve">T14-EXOTIC</w:t>
            </w:r>
          </w:p>
        </w:tc>
        <w:tc>
          <w:tcPr/>
          <w:p>
            <w:pPr>
              <w:pStyle w:val="Compact"/>
              <w:jc w:val="left"/>
            </w:pPr>
            <w:r>
              <w:t xml:space="preserve">API</w:t>
            </w:r>
          </w:p>
        </w:tc>
      </w:tr>
      <w:tr>
        <w:tc>
          <w:tcPr/>
          <w:p>
            <w:pPr>
              <w:pStyle w:val="Compact"/>
              <w:jc w:val="left"/>
            </w:pPr>
            <w:r>
              <w:t xml:space="preserve">63</w:t>
            </w:r>
          </w:p>
        </w:tc>
        <w:tc>
          <w:tcPr/>
          <w:p>
            <w:pPr>
              <w:pStyle w:val="Compact"/>
              <w:jc w:val="left"/>
            </w:pPr>
            <w:r>
              <w:t xml:space="preserve">IBM z17</w:t>
            </w:r>
          </w:p>
        </w:tc>
        <w:tc>
          <w:tcPr/>
          <w:p>
            <w:pPr>
              <w:pStyle w:val="Compact"/>
              <w:jc w:val="left"/>
            </w:pPr>
            <w:r>
              <w:t xml:space="preserve">Mainframe</w:t>
            </w:r>
          </w:p>
        </w:tc>
        <w:tc>
          <w:tcPr/>
          <w:p>
            <w:pPr>
              <w:pStyle w:val="Compact"/>
              <w:jc w:val="left"/>
            </w:pPr>
            <w:r>
              <w:t xml:space="preserve">Telum II</w:t>
            </w:r>
          </w:p>
        </w:tc>
        <w:tc>
          <w:tcPr/>
          <w:p>
            <w:pPr>
              <w:pStyle w:val="Compact"/>
              <w:jc w:val="left"/>
            </w:pPr>
            <w:r>
              <w:t xml:space="preserve">64TB</w:t>
            </w:r>
          </w:p>
        </w:tc>
        <w:tc>
          <w:tcPr/>
          <w:p>
            <w:pPr>
              <w:pStyle w:val="Compact"/>
              <w:jc w:val="left"/>
            </w:pPr>
            <w:r>
              <w:t xml:space="preserve">AI accel</w:t>
            </w:r>
          </w:p>
        </w:tc>
        <w:tc>
          <w:tcPr/>
          <w:p>
            <w:pPr>
              <w:pStyle w:val="Compact"/>
              <w:jc w:val="left"/>
            </w:pPr>
            <w:r>
              <w:t xml:space="preserve">Dedicated</w:t>
            </w:r>
          </w:p>
        </w:tc>
        <w:tc>
          <w:tcPr/>
          <w:p>
            <w:pPr>
              <w:pStyle w:val="Compact"/>
              <w:jc w:val="left"/>
            </w:pPr>
            <w:r>
              <w:t xml:space="preserve">Enterprise</w:t>
            </w:r>
          </w:p>
        </w:tc>
        <w:tc>
          <w:tcPr/>
          <w:p>
            <w:pPr>
              <w:pStyle w:val="Compact"/>
              <w:jc w:val="left"/>
            </w:pPr>
            <w:r>
              <w:t xml:space="preserve">T14-EXOTIC</w:t>
            </w:r>
          </w:p>
        </w:tc>
        <w:tc>
          <w:tcPr/>
          <w:p>
            <w:pPr>
              <w:pStyle w:val="Compact"/>
              <w:jc w:val="left"/>
            </w:pPr>
            <w:r>
              <w:t xml:space="preserve">z/OS+Linux</w:t>
            </w:r>
          </w:p>
        </w:tc>
      </w:tr>
      <w:tr>
        <w:tc>
          <w:tcPr/>
          <w:p>
            <w:pPr>
              <w:pStyle w:val="Compact"/>
              <w:jc w:val="left"/>
            </w:pPr>
            <w:r>
              <w:t xml:space="preserve">64</w:t>
            </w:r>
          </w:p>
        </w:tc>
        <w:tc>
          <w:tcPr/>
          <w:p>
            <w:pPr>
              <w:pStyle w:val="Compact"/>
              <w:jc w:val="left"/>
            </w:pPr>
            <w:r>
              <w:t xml:space="preserve">Intel Loihi 2</w:t>
            </w:r>
          </w:p>
        </w:tc>
        <w:tc>
          <w:tcPr/>
          <w:p>
            <w:pPr>
              <w:pStyle w:val="Compact"/>
              <w:jc w:val="left"/>
            </w:pPr>
            <w:r>
              <w:t xml:space="preserve">Neuro</w:t>
            </w:r>
          </w:p>
        </w:tc>
        <w:tc>
          <w:tcPr/>
          <w:p>
            <w:pPr>
              <w:pStyle w:val="Compact"/>
              <w:jc w:val="left"/>
            </w:pPr>
            <w:r>
              <w:t xml:space="preserve">128 async</w:t>
            </w:r>
          </w:p>
        </w:tc>
        <w:tc>
          <w:tcPr/>
          <w:p>
            <w:pPr>
              <w:pStyle w:val="Compact"/>
              <w:jc w:val="left"/>
            </w:pPr>
            <w:r>
              <w:t xml:space="preserve">N/A</w:t>
            </w:r>
          </w:p>
        </w:tc>
        <w:tc>
          <w:tcPr/>
          <w:p>
            <w:pPr>
              <w:pStyle w:val="Compact"/>
              <w:jc w:val="left"/>
            </w:pPr>
            <w:r>
              <w:t xml:space="preserve">Research</w:t>
            </w:r>
          </w:p>
        </w:tc>
        <w:tc>
          <w:tcPr/>
          <w:p>
            <w:pPr>
              <w:pStyle w:val="Compact"/>
              <w:jc w:val="left"/>
            </w:pPr>
            <w:r>
              <w:t xml:space="preserve">N/A</w:t>
            </w:r>
          </w:p>
        </w:tc>
        <w:tc>
          <w:tcPr/>
          <w:p>
            <w:pPr>
              <w:pStyle w:val="Compact"/>
              <w:jc w:val="left"/>
            </w:pPr>
            <w:r>
              <w:t xml:space="preserve">$2,500 kit</w:t>
            </w:r>
          </w:p>
        </w:tc>
        <w:tc>
          <w:tcPr/>
          <w:p>
            <w:pPr>
              <w:pStyle w:val="Compact"/>
              <w:jc w:val="left"/>
            </w:pPr>
            <w:r>
              <w:t xml:space="preserve">T14-EXOTIC</w:t>
            </w:r>
          </w:p>
        </w:tc>
        <w:tc>
          <w:tcPr/>
          <w:p>
            <w:pPr>
              <w:pStyle w:val="Compact"/>
              <w:jc w:val="left"/>
            </w:pPr>
            <w:r>
              <w:t xml:space="preserve">Lava SDK</w:t>
            </w:r>
          </w:p>
        </w:tc>
      </w:tr>
    </w:tbl>
    <w:p>
      <w:r>
        <w:pict>
          <v:rect style="width:0;height:1.5pt" o:hralign="center" o:hrstd="t" o:hr="t"/>
        </w:pict>
      </w:r>
    </w:p>
    <w:bookmarkEnd w:id="152"/>
    <w:bookmarkStart w:id="155" w:name="security-model"/>
    <w:p>
      <w:pPr>
        <w:pStyle w:val="Heading3"/>
      </w:pPr>
      <w:r>
        <w:t xml:space="preserve">8.3 Security Model</w:t>
      </w:r>
    </w:p>
    <w:p>
      <w:pPr>
        <w:pStyle w:val="FirstParagraph"/>
      </w:pPr>
      <w:r>
        <w:t xml:space="preserve">Five trust levels govern the 15 tiers. Sandboxing escalates as trust decreases.</w:t>
      </w:r>
    </w:p>
    <w:bookmarkStart w:id="153" w:name="five-trust-tiers"/>
    <w:p>
      <w:pPr>
        <w:pStyle w:val="Heading4"/>
      </w:pPr>
      <w:r>
        <w:t xml:space="preserve">8.3.1 Five Trust Tiers</w:t>
      </w:r>
    </w:p>
    <w:tbl>
      <w:tblPr>
        <w:tblStyle w:val="Table"/>
        <w:tblW w:type="pct" w:w="5000"/>
        <w:tblLook w:firstRow="1" w:lastRow="0" w:firstColumn="0" w:lastColumn="0" w:noHBand="0" w:noVBand="0" w:val="0020"/>
      </w:tblPr>
      <w:tblGrid>
        <w:gridCol w:w="1205"/>
        <w:gridCol w:w="1205"/>
        <w:gridCol w:w="1549"/>
        <w:gridCol w:w="2238"/>
        <w:gridCol w:w="1721"/>
      </w:tblGrid>
      <w:tr>
        <w:trPr>
          <w:tblHeader w:val="true"/>
        </w:trPr>
        <w:tc>
          <w:tcPr/>
          <w:p>
            <w:pPr>
              <w:pStyle w:val="Compact"/>
              <w:jc w:val="left"/>
            </w:pPr>
            <w:r>
              <w:t xml:space="preserve">Trust</w:t>
            </w:r>
          </w:p>
        </w:tc>
        <w:tc>
          <w:tcPr/>
          <w:p>
            <w:pPr>
              <w:pStyle w:val="Compact"/>
              <w:jc w:val="left"/>
            </w:pPr>
            <w:r>
              <w:t xml:space="preserve">Tiers</w:t>
            </w:r>
          </w:p>
        </w:tc>
        <w:tc>
          <w:tcPr/>
          <w:p>
            <w:pPr>
              <w:pStyle w:val="Compact"/>
              <w:jc w:val="left"/>
            </w:pPr>
            <w:r>
              <w:t xml:space="preserve">Sandbox</w:t>
            </w:r>
          </w:p>
        </w:tc>
        <w:tc>
          <w:tcPr/>
          <w:p>
            <w:pPr>
              <w:pStyle w:val="Compact"/>
              <w:jc w:val="left"/>
            </w:pPr>
            <w:r>
              <w:t xml:space="preserve">Verification</w:t>
            </w:r>
          </w:p>
        </w:tc>
        <w:tc>
          <w:tcPr/>
          <w:p>
            <w:pPr>
              <w:pStyle w:val="Compact"/>
              <w:jc w:val="left"/>
            </w:pPr>
            <w:r>
              <w:t xml:space="preserve">Examples</w:t>
            </w:r>
          </w:p>
        </w:tc>
      </w:tr>
      <w:tr>
        <w:tc>
          <w:tcPr/>
          <w:p>
            <w:pPr>
              <w:pStyle w:val="Compact"/>
              <w:jc w:val="left"/>
            </w:pPr>
            <w:r>
              <w:rPr>
                <w:bCs/>
                <w:b/>
              </w:rPr>
              <w:t xml:space="preserve">FULL</w:t>
            </w:r>
          </w:p>
        </w:tc>
        <w:tc>
          <w:tcPr/>
          <w:p>
            <w:pPr>
              <w:pStyle w:val="Compact"/>
              <w:jc w:val="left"/>
            </w:pPr>
            <w:r>
              <w:t xml:space="preserve">T1, T10, T11</w:t>
            </w:r>
          </w:p>
        </w:tc>
        <w:tc>
          <w:tcPr/>
          <w:p>
            <w:pPr>
              <w:pStyle w:val="Compact"/>
              <w:jc w:val="left"/>
            </w:pPr>
            <w:r>
              <w:t xml:space="preserve">None (native)</w:t>
            </w:r>
          </w:p>
        </w:tc>
        <w:tc>
          <w:tcPr/>
          <w:p>
            <w:pPr>
              <w:pStyle w:val="Compact"/>
              <w:jc w:val="left"/>
            </w:pPr>
            <w:r>
              <w:t xml:space="preserve">Open firmware / user boot</w:t>
            </w:r>
          </w:p>
        </w:tc>
        <w:tc>
          <w:tcPr/>
          <w:p>
            <w:pPr>
              <w:pStyle w:val="Compact"/>
              <w:jc w:val="left"/>
            </w:pPr>
            <w:r>
              <w:t xml:space="preserve">EPYC (Coreboot), RISC-V, FPGA</w:t>
            </w:r>
          </w:p>
        </w:tc>
      </w:tr>
      <w:tr>
        <w:tc>
          <w:tcPr/>
          <w:p>
            <w:pPr>
              <w:pStyle w:val="Compact"/>
              <w:jc w:val="left"/>
            </w:pPr>
            <w:r>
              <w:rPr>
                <w:bCs/>
                <w:b/>
              </w:rPr>
              <w:t xml:space="preserve">STANDARD</w:t>
            </w:r>
          </w:p>
        </w:tc>
        <w:tc>
          <w:tcPr/>
          <w:p>
            <w:pPr>
              <w:pStyle w:val="Compact"/>
              <w:jc w:val="left"/>
            </w:pPr>
            <w:r>
              <w:t xml:space="preserve">T2, T4, T5, T12</w:t>
            </w:r>
          </w:p>
        </w:tc>
        <w:tc>
          <w:tcPr/>
          <w:p>
            <w:pPr>
              <w:pStyle w:val="Compact"/>
              <w:jc w:val="left"/>
            </w:pPr>
            <w:r>
              <w:t xml:space="preserve">Docker</w:t>
            </w:r>
          </w:p>
        </w:tc>
        <w:tc>
          <w:tcPr/>
          <w:p>
            <w:pPr>
              <w:pStyle w:val="Compact"/>
              <w:jc w:val="left"/>
            </w:pPr>
            <w:r>
              <w:t xml:space="preserve">Signed boot, seccomp, AppArmor</w:t>
            </w:r>
          </w:p>
        </w:tc>
        <w:tc>
          <w:tcPr/>
          <w:p>
            <w:pPr>
              <w:pStyle w:val="Compact"/>
              <w:jc w:val="left"/>
            </w:pPr>
            <w:r>
              <w:t xml:space="preserve">ROCK 5B, Jetson, Ampere</w:t>
            </w:r>
          </w:p>
        </w:tc>
      </w:tr>
      <w:tr>
        <w:tc>
          <w:tcPr/>
          <w:p>
            <w:pPr>
              <w:pStyle w:val="Compact"/>
              <w:jc w:val="left"/>
            </w:pPr>
            <w:r>
              <w:rPr>
                <w:bCs/>
                <w:b/>
              </w:rPr>
              <w:t xml:space="preserve">SEMI</w:t>
            </w:r>
          </w:p>
        </w:tc>
        <w:tc>
          <w:tcPr/>
          <w:p>
            <w:pPr>
              <w:pStyle w:val="Compact"/>
              <w:jc w:val="left"/>
            </w:pPr>
            <w:r>
              <w:t xml:space="preserve">T3, T7, T8</w:t>
            </w:r>
          </w:p>
        </w:tc>
        <w:tc>
          <w:tcPr/>
          <w:p>
            <w:pPr>
              <w:pStyle w:val="Compact"/>
              <w:jc w:val="left"/>
            </w:pPr>
            <w:r>
              <w:t xml:space="preserve">gVisor/Kata</w:t>
            </w:r>
          </w:p>
        </w:tc>
        <w:tc>
          <w:tcPr/>
          <w:p>
            <w:pPr>
              <w:pStyle w:val="Compact"/>
              <w:jc w:val="left"/>
            </w:pPr>
            <w:r>
              <w:t xml:space="preserve">Runtime security, net policy</w:t>
            </w:r>
          </w:p>
        </w:tc>
        <w:tc>
          <w:tcPr/>
          <w:p>
            <w:pPr>
              <w:pStyle w:val="Compact"/>
              <w:jc w:val="left"/>
            </w:pPr>
            <w:r>
              <w:t xml:space="preserve">Mini PCs, NAS, TVs</w:t>
            </w:r>
          </w:p>
        </w:tc>
      </w:tr>
      <w:tr>
        <w:tc>
          <w:tcPr/>
          <w:p>
            <w:pPr>
              <w:pStyle w:val="Compact"/>
              <w:jc w:val="left"/>
            </w:pPr>
            <w:r>
              <w:rPr>
                <w:bCs/>
                <w:b/>
              </w:rPr>
              <w:t xml:space="preserve">EDGE</w:t>
            </w:r>
          </w:p>
        </w:tc>
        <w:tc>
          <w:tcPr/>
          <w:p>
            <w:pPr>
              <w:pStyle w:val="Compact"/>
              <w:jc w:val="left"/>
            </w:pPr>
            <w:r>
              <w:t xml:space="preserve">T6, T9, T13</w:t>
            </w:r>
          </w:p>
        </w:tc>
        <w:tc>
          <w:tcPr/>
          <w:p>
            <w:pPr>
              <w:pStyle w:val="Compact"/>
              <w:jc w:val="left"/>
            </w:pPr>
            <w:r>
              <w:t xml:space="preserve">Kata/VM</w:t>
            </w:r>
          </w:p>
        </w:tc>
        <w:tc>
          <w:tcPr/>
          <w:p>
            <w:pPr>
              <w:pStyle w:val="Compact"/>
              <w:jc w:val="left"/>
            </w:pPr>
            <w:r>
              <w:t xml:space="preserve">Full sandbox, read-only, proxy</w:t>
            </w:r>
          </w:p>
        </w:tc>
        <w:tc>
          <w:tcPr/>
          <w:p>
            <w:pPr>
              <w:pStyle w:val="Compact"/>
              <w:jc w:val="left"/>
            </w:pPr>
            <w:r>
              <w:t xml:space="preserve">Routers, handhelds, spot</w:t>
            </w:r>
          </w:p>
        </w:tc>
      </w:tr>
      <w:tr>
        <w:tc>
          <w:tcPr/>
          <w:p>
            <w:pPr>
              <w:pStyle w:val="Compact"/>
              <w:jc w:val="left"/>
            </w:pPr>
            <w:r>
              <w:rPr>
                <w:bCs/>
                <w:b/>
              </w:rPr>
              <w:t xml:space="preserve">EXOTIC</w:t>
            </w:r>
          </w:p>
        </w:tc>
        <w:tc>
          <w:tcPr/>
          <w:p>
            <w:pPr>
              <w:pStyle w:val="Compact"/>
              <w:jc w:val="left"/>
            </w:pPr>
            <w:r>
              <w:t xml:space="preserve">T14</w:t>
            </w:r>
          </w:p>
        </w:tc>
        <w:tc>
          <w:tcPr/>
          <w:p>
            <w:pPr>
              <w:pStyle w:val="Compact"/>
              <w:jc w:val="left"/>
            </w:pPr>
            <w:r>
              <w:t xml:space="preserve">API proxy</w:t>
            </w:r>
          </w:p>
        </w:tc>
        <w:tc>
          <w:tcPr/>
          <w:p>
            <w:pPr>
              <w:pStyle w:val="Compact"/>
              <w:jc w:val="left"/>
            </w:pPr>
            <w:r>
              <w:t xml:space="preserve">Vendor-dependent, isolated</w:t>
            </w:r>
          </w:p>
        </w:tc>
        <w:tc>
          <w:tcPr/>
          <w:p>
            <w:pPr>
              <w:pStyle w:val="Compact"/>
              <w:jc w:val="left"/>
            </w:pPr>
            <w:r>
              <w:t xml:space="preserve">Groq, Cerebras, quantum</w:t>
            </w:r>
          </w:p>
        </w:tc>
      </w:tr>
    </w:tbl>
    <w:p>
      <w:pPr>
        <w:pStyle w:val="BodyText"/>
      </w:pPr>
      <w:r>
        <w:t xml:space="preserve">Trust flows downward only via administrative attestation.</w:t>
      </w:r>
    </w:p>
    <w:bookmarkEnd w:id="153"/>
    <w:bookmarkStart w:id="154" w:name="yaml-tier-definitions-all-15-tiers"/>
    <w:p>
      <w:pPr>
        <w:pStyle w:val="Heading4"/>
      </w:pPr>
      <w:r>
        <w:t xml:space="preserve">8.3.2 YAML Tier Definitions (All 15 Tiers)</w:t>
      </w:r>
    </w:p>
    <w:p>
      <w:pPr>
        <w:pStyle w:val="SourceCode"/>
      </w:pPr>
      <w:r>
        <w:rPr>
          <w:rStyle w:val="FunctionTok"/>
        </w:rPr>
        <w:t xml:space="preserve">apiVersion</w:t>
      </w:r>
      <w:r>
        <w:rPr>
          <w:rStyle w:val="KeywordTok"/>
        </w:rPr>
        <w:t xml:space="preserve">:</w:t>
      </w:r>
      <w:r>
        <w:rPr>
          <w:rStyle w:val="AttributeTok"/>
        </w:rPr>
        <w:t xml:space="preserve"> helixcluster.io/v1</w:t>
      </w:r>
      <w:r>
        <w:br/>
      </w:r>
      <w:r>
        <w:rPr>
          <w:rStyle w:val="FunctionTok"/>
        </w:rPr>
        <w:t xml:space="preserve">kind</w:t>
      </w:r>
      <w:r>
        <w:rPr>
          <w:rStyle w:val="KeywordTok"/>
        </w:rPr>
        <w:t xml:space="preserve">:</w:t>
      </w:r>
      <w:r>
        <w:rPr>
          <w:rStyle w:val="AttributeTok"/>
        </w:rPr>
        <w:t xml:space="preserve"> TierDefinitions</w:t>
      </w:r>
      <w:r>
        <w:br/>
      </w:r>
      <w:r>
        <w:rPr>
          <w:rStyle w:val="FunctionTok"/>
        </w:rPr>
        <w:t xml:space="preserve">metadata</w:t>
      </w:r>
      <w:r>
        <w:rPr>
          <w:rStyle w:val="KeywordTok"/>
        </w:rPr>
        <w:t xml:space="preserv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"5.0"</w:t>
      </w:r>
      <w:r>
        <w:br/>
      </w:r>
      <w:r>
        <w:rPr>
          <w:rStyle w:val="AttributeTok"/>
        </w:rPr>
        <w:t xml:space="preserve">  </w:t>
      </w:r>
      <w:r>
        <w:rPr>
          <w:rStyle w:val="FunctionTok"/>
        </w:rPr>
        <w:t xml:space="preserve">date</w:t>
      </w:r>
      <w:r>
        <w:rPr>
          <w:rStyle w:val="KeywordTok"/>
        </w:rPr>
        <w:t xml:space="preserve">:</w:t>
      </w:r>
      <w:r>
        <w:rPr>
          <w:rStyle w:val="AttributeTok"/>
        </w:rPr>
        <w:t xml:space="preserve"> </w:t>
      </w:r>
      <w:r>
        <w:rPr>
          <w:rStyle w:val="StringTok"/>
        </w:rPr>
        <w:t xml:space="preserve">"2025-07-01"</w:t>
      </w:r>
      <w:r>
        <w:br/>
      </w:r>
      <w:r>
        <w:br/>
      </w:r>
      <w:r>
        <w:rPr>
          <w:rStyle w:val="FunctionTok"/>
        </w:rPr>
        <w:t xml:space="preserve">spec</w:t>
      </w:r>
      <w:r>
        <w:rPr>
          <w:rStyle w:val="KeywordTok"/>
        </w:rPr>
        <w:t xml:space="preserve">:</w:t>
      </w:r>
      <w:r>
        <w:br/>
      </w:r>
      <w:r>
        <w:rPr>
          <w:rStyle w:val="AttributeTok"/>
        </w:rPr>
        <w:t xml:space="preserve">  </w:t>
      </w:r>
      <w:r>
        <w:rPr>
          <w:rStyle w:val="FunctionTok"/>
        </w:rPr>
        <w:t xml:space="preserve">tiers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T1</w:t>
      </w:r>
      <w:r>
        <w:br/>
      </w:r>
      <w:r>
        <w:rPr>
          <w:rStyle w:val="AttributeTok"/>
        </w:rPr>
        <w:t xml:space="preserve">      </w:t>
      </w:r>
      <w:r>
        <w:rPr>
          <w:rStyle w:val="FunctionTok"/>
        </w:rPr>
        <w:t xml:space="preserve">name</w:t>
      </w:r>
      <w:r>
        <w:rPr>
          <w:rStyle w:val="KeywordTok"/>
        </w:rPr>
        <w:t xml:space="preserve">:</w:t>
      </w:r>
      <w:r>
        <w:rPr>
          <w:rStyle w:val="AttributeTok"/>
        </w:rPr>
        <w:t xml:space="preserve"> CORE_TRUSTED</w:t>
      </w:r>
      <w:r>
        <w:br/>
      </w:r>
      <w:r>
        <w:rPr>
          <w:rStyle w:val="AttributeTok"/>
        </w:rPr>
        <w:t xml:space="preserve">      </w:t>
      </w:r>
      <w:r>
        <w:rPr>
          <w:rStyle w:val="FunctionTok"/>
        </w:rPr>
        <w:t xml:space="preserve">trust</w:t>
      </w:r>
      <w:r>
        <w:rPr>
          <w:rStyle w:val="KeywordTok"/>
        </w:rPr>
        <w:t xml:space="preserve">:</w:t>
      </w:r>
      <w:r>
        <w:rPr>
          <w:rStyle w:val="AttributeTok"/>
        </w:rPr>
        <w:t xml:space="preserve"> FULL</w:t>
      </w:r>
      <w:r>
        <w:br/>
      </w:r>
      <w:r>
        <w:rPr>
          <w:rStyle w:val="AttributeTok"/>
        </w:rPr>
        <w:t xml:space="preserve">      </w:t>
      </w:r>
      <w:r>
        <w:rPr>
          <w:rStyle w:val="FunctionTok"/>
        </w:rPr>
        <w:t xml:space="preserve">sandbox</w:t>
      </w:r>
      <w:r>
        <w:rPr>
          <w:rStyle w:val="KeywordTok"/>
        </w:rPr>
        <w:t xml:space="preserve">:</w:t>
      </w:r>
      <w:r>
        <w:rPr>
          <w:rStyle w:val="AttributeTok"/>
        </w:rPr>
        <w:t xml:space="preserve"> none</w:t>
      </w:r>
      <w:r>
        <w:br/>
      </w:r>
      <w:r>
        <w:rPr>
          <w:rStyle w:val="AttributeTok"/>
        </w:rPr>
        <w:t xml:space="preserve">      </w:t>
      </w:r>
      <w:r>
        <w:rPr>
          <w:rStyle w:val="FunctionTok"/>
        </w:rPr>
        <w:t xml:space="preserve">isolation</w:t>
      </w:r>
      <w:r>
        <w:rPr>
          <w:rStyle w:val="KeywordTok"/>
        </w:rPr>
        <w:t xml:space="preserve">:</w:t>
      </w:r>
      <w:r>
        <w:rPr>
          <w:rStyle w:val="AttributeTok"/>
        </w:rPr>
        <w:t xml:space="preserve"> native</w:t>
      </w:r>
      <w:r>
        <w:br/>
      </w:r>
      <w:r>
        <w:rPr>
          <w:rStyle w:val="AttributeTok"/>
        </w:rPr>
        <w:t xml:space="preserve">      </w:t>
      </w:r>
      <w:r>
        <w:rPr>
          <w:rStyle w:val="FunctionTok"/>
        </w:rPr>
        <w:t xml:space="preserve">access</w:t>
      </w:r>
      <w:r>
        <w:rPr>
          <w:rStyle w:val="KeywordTok"/>
        </w:rPr>
        <w:t xml:space="preserve">:</w:t>
      </w:r>
      <w:r>
        <w:rPr>
          <w:rStyle w:val="AttributeTok"/>
        </w:rPr>
        <w:t xml:space="preserve"> unrestricted</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KeywordTok"/>
        </w:rPr>
        <w:t xml:space="preserve">{</w:t>
      </w:r>
      <w:r>
        <w:rPr>
          <w:rStyle w:val="FunctionTok"/>
        </w:rPr>
        <w:t xml:space="preserve">cpu_cores</w:t>
      </w:r>
      <w:r>
        <w:rPr>
          <w:rStyle w:val="KeywordTok"/>
        </w:rPr>
        <w:t xml:space="preserve">:</w:t>
      </w:r>
      <w:r>
        <w:rPr>
          <w:rStyle w:val="AttributeTok"/>
        </w:rPr>
        <w:t xml:space="preserve"> </w:t>
      </w:r>
      <w:r>
        <w:rPr>
          <w:rStyle w:val="DecValTok"/>
        </w:rPr>
        <w:t xml:space="preserve">16</w:t>
      </w:r>
      <w:r>
        <w:rPr>
          <w:rStyle w:val="KeywordTok"/>
        </w:rPr>
        <w:t xml:space="preserve">,</w:t>
      </w:r>
      <w:r>
        <w:rPr>
          <w:rStyle w:val="AttributeTok"/>
        </w:rPr>
        <w:t xml:space="preserve"> </w:t>
      </w:r>
      <w:r>
        <w:rPr>
          <w:rStyle w:val="FunctionTok"/>
        </w:rPr>
        <w:t xml:space="preserve">ram_gb</w:t>
      </w:r>
      <w:r>
        <w:rPr>
          <w:rStyle w:val="KeywordTok"/>
        </w:rPr>
        <w:t xml:space="preserve">:</w:t>
      </w:r>
      <w:r>
        <w:rPr>
          <w:rStyle w:val="AttributeTok"/>
        </w:rPr>
        <w:t xml:space="preserve"> </w:t>
      </w:r>
      <w:r>
        <w:rPr>
          <w:rStyle w:val="DecValTok"/>
        </w:rPr>
        <w:t xml:space="preserve">64</w:t>
      </w:r>
      <w:r>
        <w:rPr>
          <w:rStyle w:val="KeywordTok"/>
        </w:rPr>
        <w:t xml:space="preserve">,</w:t>
      </w:r>
      <w:r>
        <w:rPr>
          <w:rStyle w:val="AttributeTok"/>
        </w:rPr>
        <w:t xml:space="preserve"> </w:t>
      </w:r>
      <w:r>
        <w:rPr>
          <w:rStyle w:val="FunctionTok"/>
        </w:rPr>
        <w:t xml:space="preserve">storage_gb</w:t>
      </w:r>
      <w:r>
        <w:rPr>
          <w:rStyle w:val="KeywordTok"/>
        </w:rPr>
        <w:t xml:space="preserve">:</w:t>
      </w:r>
      <w:r>
        <w:rPr>
          <w:rStyle w:val="AttributeTok"/>
        </w:rPr>
        <w:t xml:space="preserve"> </w:t>
      </w:r>
      <w:r>
        <w:rPr>
          <w:rStyle w:val="DecValTok"/>
        </w:rPr>
        <w:t xml:space="preserve">500</w:t>
      </w:r>
      <w:r>
        <w:rPr>
          <w:rStyle w:val="KeywordTok"/>
        </w:rPr>
        <w:t xml:space="preserve">,</w:t>
      </w:r>
      <w:r>
        <w:rPr>
          <w:rStyle w:val="AttributeTok"/>
        </w:rPr>
        <w:t xml:space="preserve"> </w:t>
      </w:r>
      <w:r>
        <w:rPr>
          <w:rStyle w:val="FunctionTok"/>
        </w:rPr>
        <w:t xml:space="preserve">network_mbps</w:t>
      </w:r>
      <w:r>
        <w:rPr>
          <w:rStyle w:val="KeywordTok"/>
        </w:rPr>
        <w:t xml:space="preserve">:</w:t>
      </w:r>
      <w:r>
        <w:rPr>
          <w:rStyle w:val="AttributeTok"/>
        </w:rPr>
        <w:t xml:space="preserve"> </w:t>
      </w:r>
      <w:r>
        <w:rPr>
          <w:rStyle w:val="DecValTok"/>
        </w:rPr>
        <w:t xml:space="preserve">1000</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T2</w:t>
      </w:r>
      <w:r>
        <w:br/>
      </w:r>
      <w:r>
        <w:rPr>
          <w:rStyle w:val="AttributeTok"/>
        </w:rPr>
        <w:t xml:space="preserve">      </w:t>
      </w:r>
      <w:r>
        <w:rPr>
          <w:rStyle w:val="FunctionTok"/>
        </w:rPr>
        <w:t xml:space="preserve">name</w:t>
      </w:r>
      <w:r>
        <w:rPr>
          <w:rStyle w:val="KeywordTok"/>
        </w:rPr>
        <w:t xml:space="preserve">:</w:t>
      </w:r>
      <w:r>
        <w:rPr>
          <w:rStyle w:val="AttributeTok"/>
        </w:rPr>
        <w:t xml:space="preserve"> SEMI_TRUSTED</w:t>
      </w:r>
      <w:r>
        <w:br/>
      </w:r>
      <w:r>
        <w:rPr>
          <w:rStyle w:val="AttributeTok"/>
        </w:rPr>
        <w:t xml:space="preserve">      </w:t>
      </w:r>
      <w:r>
        <w:rPr>
          <w:rStyle w:val="FunctionTok"/>
        </w:rPr>
        <w:t xml:space="preserve">trust</w:t>
      </w:r>
      <w:r>
        <w:rPr>
          <w:rStyle w:val="KeywordTok"/>
        </w:rPr>
        <w:t xml:space="preserve">:</w:t>
      </w:r>
      <w:r>
        <w:rPr>
          <w:rStyle w:val="AttributeTok"/>
        </w:rPr>
        <w:t xml:space="preserve"> STANDARD</w:t>
      </w:r>
      <w:r>
        <w:br/>
      </w:r>
      <w:r>
        <w:rPr>
          <w:rStyle w:val="AttributeTok"/>
        </w:rPr>
        <w:t xml:space="preserve">      </w:t>
      </w:r>
      <w:r>
        <w:rPr>
          <w:rStyle w:val="FunctionTok"/>
        </w:rPr>
        <w:t xml:space="preserve">sandbox</w:t>
      </w:r>
      <w:r>
        <w:rPr>
          <w:rStyle w:val="KeywordTok"/>
        </w:rPr>
        <w:t xml:space="preserve">:</w:t>
      </w:r>
      <w:r>
        <w:rPr>
          <w:rStyle w:val="AttributeTok"/>
        </w:rPr>
        <w:t xml:space="preserve"> docker</w:t>
      </w:r>
      <w:r>
        <w:br/>
      </w:r>
      <w:r>
        <w:rPr>
          <w:rStyle w:val="AttributeTok"/>
        </w:rPr>
        <w:t xml:space="preserve">      </w:t>
      </w:r>
      <w:r>
        <w:rPr>
          <w:rStyle w:val="FunctionTok"/>
        </w:rPr>
        <w:t xml:space="preserve">isolation</w:t>
      </w:r>
      <w:r>
        <w:rPr>
          <w:rStyle w:val="KeywordTok"/>
        </w:rPr>
        <w:t xml:space="preserve">:</w:t>
      </w:r>
      <w:r>
        <w:rPr>
          <w:rStyle w:val="AttributeTok"/>
        </w:rPr>
        <w:t xml:space="preserve"> container</w:t>
      </w:r>
      <w:r>
        <w:br/>
      </w:r>
      <w:r>
        <w:rPr>
          <w:rStyle w:val="AttributeTok"/>
        </w:rPr>
        <w:t xml:space="preserve">      </w:t>
      </w:r>
      <w:r>
        <w:rPr>
          <w:rStyle w:val="FunctionTok"/>
        </w:rPr>
        <w:t xml:space="preserve">access</w:t>
      </w:r>
      <w:r>
        <w:rPr>
          <w:rStyle w:val="KeywordTok"/>
        </w:rPr>
        <w:t xml:space="preserve">:</w:t>
      </w:r>
      <w:r>
        <w:rPr>
          <w:rStyle w:val="AttributeTok"/>
        </w:rPr>
        <w:t xml:space="preserve"> containerized</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KeywordTok"/>
        </w:rPr>
        <w:t xml:space="preserve">{</w:t>
      </w:r>
      <w:r>
        <w:rPr>
          <w:rStyle w:val="FunctionTok"/>
        </w:rPr>
        <w:t xml:space="preserve">cpu_cores</w:t>
      </w:r>
      <w:r>
        <w:rPr>
          <w:rStyle w:val="KeywordTok"/>
        </w:rPr>
        <w:t xml:space="preserve">:</w:t>
      </w:r>
      <w:r>
        <w:rPr>
          <w:rStyle w:val="AttributeTok"/>
        </w:rPr>
        <w:t xml:space="preserve"> </w:t>
      </w:r>
      <w:r>
        <w:rPr>
          <w:rStyle w:val="DecValTok"/>
        </w:rPr>
        <w:t xml:space="preserve">4</w:t>
      </w:r>
      <w:r>
        <w:rPr>
          <w:rStyle w:val="KeywordTok"/>
        </w:rPr>
        <w:t xml:space="preserve">,</w:t>
      </w:r>
      <w:r>
        <w:rPr>
          <w:rStyle w:val="AttributeTok"/>
        </w:rPr>
        <w:t xml:space="preserve"> </w:t>
      </w:r>
      <w:r>
        <w:rPr>
          <w:rStyle w:val="FunctionTok"/>
        </w:rPr>
        <w:t xml:space="preserve">ram_gb</w:t>
      </w:r>
      <w:r>
        <w:rPr>
          <w:rStyle w:val="KeywordTok"/>
        </w:rPr>
        <w:t xml:space="preserve">:</w:t>
      </w:r>
      <w:r>
        <w:rPr>
          <w:rStyle w:val="AttributeTok"/>
        </w:rPr>
        <w:t xml:space="preserve"> </w:t>
      </w:r>
      <w:r>
        <w:rPr>
          <w:rStyle w:val="DecValTok"/>
        </w:rPr>
        <w:t xml:space="preserve">4</w:t>
      </w:r>
      <w:r>
        <w:rPr>
          <w:rStyle w:val="KeywordTok"/>
        </w:rPr>
        <w:t xml:space="preserve">,</w:t>
      </w:r>
      <w:r>
        <w:rPr>
          <w:rStyle w:val="AttributeTok"/>
        </w:rPr>
        <w:t xml:space="preserve"> </w:t>
      </w:r>
      <w:r>
        <w:rPr>
          <w:rStyle w:val="FunctionTok"/>
        </w:rPr>
        <w:t xml:space="preserve">storage_gb</w:t>
      </w:r>
      <w:r>
        <w:rPr>
          <w:rStyle w:val="KeywordTok"/>
        </w:rPr>
        <w:t xml:space="preserve">:</w:t>
      </w:r>
      <w:r>
        <w:rPr>
          <w:rStyle w:val="AttributeTok"/>
        </w:rPr>
        <w:t xml:space="preserve"> </w:t>
      </w:r>
      <w:r>
        <w:rPr>
          <w:rStyle w:val="DecValTok"/>
        </w:rPr>
        <w:t xml:space="preserve">32</w:t>
      </w:r>
      <w:r>
        <w:rPr>
          <w:rStyle w:val="KeywordTok"/>
        </w:rPr>
        <w:t xml:space="preserve">,</w:t>
      </w:r>
      <w:r>
        <w:rPr>
          <w:rStyle w:val="AttributeTok"/>
        </w:rPr>
        <w:t xml:space="preserve"> </w:t>
      </w:r>
      <w:r>
        <w:rPr>
          <w:rStyle w:val="FunctionTok"/>
        </w:rPr>
        <w:t xml:space="preserve">network_mbps</w:t>
      </w:r>
      <w:r>
        <w:rPr>
          <w:rStyle w:val="KeywordTok"/>
        </w:rPr>
        <w:t xml:space="preserve">:</w:t>
      </w:r>
      <w:r>
        <w:rPr>
          <w:rStyle w:val="AttributeTok"/>
        </w:rPr>
        <w:t xml:space="preserve"> </w:t>
      </w:r>
      <w:r>
        <w:rPr>
          <w:rStyle w:val="DecValTok"/>
        </w:rPr>
        <w:t xml:space="preserve">1000</w:t>
      </w:r>
      <w:r>
        <w:rPr>
          <w:rStyle w:val="KeywordTok"/>
        </w:rPr>
        <w:t xml:space="preserve">}</w:t>
      </w:r>
      <w:r>
        <w:br/>
      </w:r>
      <w:r>
        <w:rPr>
          <w:rStyle w:val="AttributeTok"/>
        </w:rPr>
        <w:t xml:space="preserve">      </w:t>
      </w:r>
      <w:r>
        <w:rPr>
          <w:rStyle w:val="FunctionTok"/>
        </w:rPr>
        <w:t xml:space="preserve">compute_classes</w:t>
      </w:r>
      <w:r>
        <w:rPr>
          <w:rStyle w:val="KeywordTok"/>
        </w:rPr>
        <w:t xml:space="preserve">:</w:t>
      </w:r>
      <w:r>
        <w:rPr>
          <w:rStyle w:val="AttributeTok"/>
        </w:rPr>
        <w:t xml:space="preserve"> </w:t>
      </w:r>
      <w:r>
        <w:rPr>
          <w:rStyle w:val="KeywordTok"/>
        </w:rPr>
        <w:t xml:space="preserve">[</w:t>
      </w:r>
      <w:r>
        <w:rPr>
          <w:rStyle w:val="AttributeTok"/>
        </w:rPr>
        <w:t xml:space="preserve">cpu</w:t>
      </w:r>
      <w:r>
        <w:rPr>
          <w:rStyle w:val="KeywordTok"/>
        </w:rPr>
        <w:t xml:space="preserve">,</w:t>
      </w:r>
      <w:r>
        <w:rPr>
          <w:rStyle w:val="AttributeTok"/>
        </w:rPr>
        <w:t xml:space="preserve"> npu</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T3</w:t>
      </w:r>
      <w:r>
        <w:br/>
      </w:r>
      <w:r>
        <w:rPr>
          <w:rStyle w:val="AttributeTok"/>
        </w:rPr>
        <w:t xml:space="preserve">      </w:t>
      </w:r>
      <w:r>
        <w:rPr>
          <w:rStyle w:val="FunctionTok"/>
        </w:rPr>
        <w:t xml:space="preserve">name</w:t>
      </w:r>
      <w:r>
        <w:rPr>
          <w:rStyle w:val="KeywordTok"/>
        </w:rPr>
        <w:t xml:space="preserve">:</w:t>
      </w:r>
      <w:r>
        <w:rPr>
          <w:rStyle w:val="AttributeTok"/>
        </w:rPr>
        <w:t xml:space="preserve"> EDGE_COMPUTE</w:t>
      </w:r>
      <w:r>
        <w:br/>
      </w:r>
      <w:r>
        <w:rPr>
          <w:rStyle w:val="AttributeTok"/>
        </w:rPr>
        <w:t xml:space="preserve">      </w:t>
      </w:r>
      <w:r>
        <w:rPr>
          <w:rStyle w:val="FunctionTok"/>
        </w:rPr>
        <w:t xml:space="preserve">trust</w:t>
      </w:r>
      <w:r>
        <w:rPr>
          <w:rStyle w:val="KeywordTok"/>
        </w:rPr>
        <w:t xml:space="preserve">:</w:t>
      </w:r>
      <w:r>
        <w:rPr>
          <w:rStyle w:val="AttributeTok"/>
        </w:rPr>
        <w:t xml:space="preserve"> SEMI</w:t>
      </w:r>
      <w:r>
        <w:br/>
      </w:r>
      <w:r>
        <w:rPr>
          <w:rStyle w:val="AttributeTok"/>
        </w:rPr>
        <w:t xml:space="preserve">      </w:t>
      </w:r>
      <w:r>
        <w:rPr>
          <w:rStyle w:val="FunctionTok"/>
        </w:rPr>
        <w:t xml:space="preserve">sandbox</w:t>
      </w:r>
      <w:r>
        <w:rPr>
          <w:rStyle w:val="KeywordTok"/>
        </w:rPr>
        <w:t xml:space="preserve">:</w:t>
      </w:r>
      <w:r>
        <w:rPr>
          <w:rStyle w:val="AttributeTok"/>
        </w:rPr>
        <w:t xml:space="preserve"> gvisor</w:t>
      </w:r>
      <w:r>
        <w:br/>
      </w:r>
      <w:r>
        <w:rPr>
          <w:rStyle w:val="AttributeTok"/>
        </w:rPr>
        <w:t xml:space="preserve">      </w:t>
      </w:r>
      <w:r>
        <w:rPr>
          <w:rStyle w:val="FunctionTok"/>
        </w:rPr>
        <w:t xml:space="preserve">isolation</w:t>
      </w:r>
      <w:r>
        <w:rPr>
          <w:rStyle w:val="KeywordTok"/>
        </w:rPr>
        <w:t xml:space="preserve">:</w:t>
      </w:r>
      <w:r>
        <w:rPr>
          <w:rStyle w:val="AttributeTok"/>
        </w:rPr>
        <w:t xml:space="preserve"> sandboxed_container</w:t>
      </w:r>
      <w:r>
        <w:br/>
      </w:r>
      <w:r>
        <w:rPr>
          <w:rStyle w:val="AttributeTok"/>
        </w:rPr>
        <w:t xml:space="preserve">      </w:t>
      </w:r>
      <w:r>
        <w:rPr>
          <w:rStyle w:val="FunctionTok"/>
        </w:rPr>
        <w:t xml:space="preserve">access</w:t>
      </w:r>
      <w:r>
        <w:rPr>
          <w:rStyle w:val="KeywordTok"/>
        </w:rPr>
        <w:t xml:space="preserve">:</w:t>
      </w:r>
      <w:r>
        <w:rPr>
          <w:rStyle w:val="AttributeTok"/>
        </w:rPr>
        <w:t xml:space="preserve"> sandboxed</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KeywordTok"/>
        </w:rPr>
        <w:t xml:space="preserve">{</w:t>
      </w:r>
      <w:r>
        <w:rPr>
          <w:rStyle w:val="FunctionTok"/>
        </w:rPr>
        <w:t xml:space="preserve">cpu_cores</w:t>
      </w:r>
      <w:r>
        <w:rPr>
          <w:rStyle w:val="KeywordTok"/>
        </w:rPr>
        <w:t xml:space="preserve">:</w:t>
      </w:r>
      <w:r>
        <w:rPr>
          <w:rStyle w:val="AttributeTok"/>
        </w:rPr>
        <w:t xml:space="preserve"> </w:t>
      </w:r>
      <w:r>
        <w:rPr>
          <w:rStyle w:val="DecValTok"/>
        </w:rPr>
        <w:t xml:space="preserve">2</w:t>
      </w:r>
      <w:r>
        <w:rPr>
          <w:rStyle w:val="KeywordTok"/>
        </w:rPr>
        <w:t xml:space="preserve">,</w:t>
      </w:r>
      <w:r>
        <w:rPr>
          <w:rStyle w:val="AttributeTok"/>
        </w:rPr>
        <w:t xml:space="preserve"> </w:t>
      </w:r>
      <w:r>
        <w:rPr>
          <w:rStyle w:val="FunctionTok"/>
        </w:rPr>
        <w:t xml:space="preserve">ram_gb</w:t>
      </w:r>
      <w:r>
        <w:rPr>
          <w:rStyle w:val="KeywordTok"/>
        </w:rPr>
        <w:t xml:space="preserve">:</w:t>
      </w:r>
      <w:r>
        <w:rPr>
          <w:rStyle w:val="AttributeTok"/>
        </w:rPr>
        <w:t xml:space="preserve"> </w:t>
      </w:r>
      <w:r>
        <w:rPr>
          <w:rStyle w:val="DecValTok"/>
        </w:rPr>
        <w:t xml:space="preserve">2</w:t>
      </w:r>
      <w:r>
        <w:rPr>
          <w:rStyle w:val="KeywordTok"/>
        </w:rPr>
        <w:t xml:space="preserve">,</w:t>
      </w:r>
      <w:r>
        <w:rPr>
          <w:rStyle w:val="AttributeTok"/>
        </w:rPr>
        <w:t xml:space="preserve"> </w:t>
      </w:r>
      <w:r>
        <w:rPr>
          <w:rStyle w:val="FunctionTok"/>
        </w:rPr>
        <w:t xml:space="preserve">storage_gb</w:t>
      </w:r>
      <w:r>
        <w:rPr>
          <w:rStyle w:val="KeywordTok"/>
        </w:rPr>
        <w:t xml:space="preserve">:</w:t>
      </w:r>
      <w:r>
        <w:rPr>
          <w:rStyle w:val="AttributeTok"/>
        </w:rPr>
        <w:t xml:space="preserve"> </w:t>
      </w:r>
      <w:r>
        <w:rPr>
          <w:rStyle w:val="DecValTok"/>
        </w:rPr>
        <w:t xml:space="preserve">16</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T4</w:t>
      </w:r>
      <w:r>
        <w:br/>
      </w:r>
      <w:r>
        <w:rPr>
          <w:rStyle w:val="AttributeTok"/>
        </w:rPr>
        <w:t xml:space="preserve">      </w:t>
      </w:r>
      <w:r>
        <w:rPr>
          <w:rStyle w:val="FunctionTok"/>
        </w:rPr>
        <w:t xml:space="preserve">name</w:t>
      </w:r>
      <w:r>
        <w:rPr>
          <w:rStyle w:val="KeywordTok"/>
        </w:rPr>
        <w:t xml:space="preserve">:</w:t>
      </w:r>
      <w:r>
        <w:rPr>
          <w:rStyle w:val="AttributeTok"/>
        </w:rPr>
        <w:t xml:space="preserve"> AI_WORKER</w:t>
      </w:r>
      <w:r>
        <w:br/>
      </w:r>
      <w:r>
        <w:rPr>
          <w:rStyle w:val="AttributeTok"/>
        </w:rPr>
        <w:t xml:space="preserve">      </w:t>
      </w:r>
      <w:r>
        <w:rPr>
          <w:rStyle w:val="FunctionTok"/>
        </w:rPr>
        <w:t xml:space="preserve">trust</w:t>
      </w:r>
      <w:r>
        <w:rPr>
          <w:rStyle w:val="KeywordTok"/>
        </w:rPr>
        <w:t xml:space="preserve">:</w:t>
      </w:r>
      <w:r>
        <w:rPr>
          <w:rStyle w:val="AttributeTok"/>
        </w:rPr>
        <w:t xml:space="preserve"> STANDARD</w:t>
      </w:r>
      <w:r>
        <w:br/>
      </w:r>
      <w:r>
        <w:rPr>
          <w:rStyle w:val="AttributeTok"/>
        </w:rPr>
        <w:t xml:space="preserve">      </w:t>
      </w:r>
      <w:r>
        <w:rPr>
          <w:rStyle w:val="FunctionTok"/>
        </w:rPr>
        <w:t xml:space="preserve">sandbox</w:t>
      </w:r>
      <w:r>
        <w:rPr>
          <w:rStyle w:val="KeywordTok"/>
        </w:rPr>
        <w:t xml:space="preserve">:</w:t>
      </w:r>
      <w:r>
        <w:rPr>
          <w:rStyle w:val="AttributeTok"/>
        </w:rPr>
        <w:t xml:space="preserve"> docker</w:t>
      </w:r>
      <w:r>
        <w:br/>
      </w:r>
      <w:r>
        <w:rPr>
          <w:rStyle w:val="AttributeTok"/>
        </w:rPr>
        <w:t xml:space="preserve">      </w:t>
      </w:r>
      <w:r>
        <w:rPr>
          <w:rStyle w:val="FunctionTok"/>
        </w:rPr>
        <w:t xml:space="preserve">isolation</w:t>
      </w:r>
      <w:r>
        <w:rPr>
          <w:rStyle w:val="KeywordTok"/>
        </w:rPr>
        <w:t xml:space="preserve">:</w:t>
      </w:r>
      <w:r>
        <w:rPr>
          <w:rStyle w:val="AttributeTok"/>
        </w:rPr>
        <w:t xml:space="preserve"> container</w:t>
      </w:r>
      <w:r>
        <w:br/>
      </w:r>
      <w:r>
        <w:rPr>
          <w:rStyle w:val="AttributeTok"/>
        </w:rPr>
        <w:t xml:space="preserve">      </w:t>
      </w:r>
      <w:r>
        <w:rPr>
          <w:rStyle w:val="FunctionTok"/>
        </w:rPr>
        <w:t xml:space="preserve">access</w:t>
      </w:r>
      <w:r>
        <w:rPr>
          <w:rStyle w:val="KeywordTok"/>
        </w:rPr>
        <w:t xml:space="preserve">:</w:t>
      </w:r>
      <w:r>
        <w:rPr>
          <w:rStyle w:val="AttributeTok"/>
        </w:rPr>
        <w:t xml:space="preserve"> ai_workloads</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KeywordTok"/>
        </w:rPr>
        <w:t xml:space="preserve">{</w:t>
      </w:r>
      <w:r>
        <w:rPr>
          <w:rStyle w:val="FunctionTok"/>
        </w:rPr>
        <w:t xml:space="preserve">cpu_cores</w:t>
      </w:r>
      <w:r>
        <w:rPr>
          <w:rStyle w:val="KeywordTok"/>
        </w:rPr>
        <w:t xml:space="preserve">:</w:t>
      </w:r>
      <w:r>
        <w:rPr>
          <w:rStyle w:val="AttributeTok"/>
        </w:rPr>
        <w:t xml:space="preserve"> </w:t>
      </w:r>
      <w:r>
        <w:rPr>
          <w:rStyle w:val="DecValTok"/>
        </w:rPr>
        <w:t xml:space="preserve">4</w:t>
      </w:r>
      <w:r>
        <w:rPr>
          <w:rStyle w:val="KeywordTok"/>
        </w:rPr>
        <w:t xml:space="preserve">,</w:t>
      </w:r>
      <w:r>
        <w:rPr>
          <w:rStyle w:val="AttributeTok"/>
        </w:rPr>
        <w:t xml:space="preserve"> </w:t>
      </w:r>
      <w:r>
        <w:rPr>
          <w:rStyle w:val="FunctionTok"/>
        </w:rPr>
        <w:t xml:space="preserve">ram_gb</w:t>
      </w:r>
      <w:r>
        <w:rPr>
          <w:rStyle w:val="KeywordTok"/>
        </w:rPr>
        <w:t xml:space="preserve">:</w:t>
      </w:r>
      <w:r>
        <w:rPr>
          <w:rStyle w:val="AttributeTok"/>
        </w:rPr>
        <w:t xml:space="preserve"> </w:t>
      </w:r>
      <w:r>
        <w:rPr>
          <w:rStyle w:val="DecValTok"/>
        </w:rPr>
        <w:t xml:space="preserve">4</w:t>
      </w:r>
      <w:r>
        <w:rPr>
          <w:rStyle w:val="KeywordTok"/>
        </w:rPr>
        <w:t xml:space="preserve">,</w:t>
      </w:r>
      <w:r>
        <w:rPr>
          <w:rStyle w:val="AttributeTok"/>
        </w:rPr>
        <w:t xml:space="preserve"> </w:t>
      </w:r>
      <w:r>
        <w:rPr>
          <w:rStyle w:val="FunctionTok"/>
        </w:rPr>
        <w:t xml:space="preserve">npu_tops</w:t>
      </w:r>
      <w:r>
        <w:rPr>
          <w:rStyle w:val="KeywordTok"/>
        </w:rPr>
        <w:t xml:space="preserve">:</w:t>
      </w:r>
      <w:r>
        <w:rPr>
          <w:rStyle w:val="AttributeTok"/>
        </w:rPr>
        <w:t xml:space="preserve"> </w:t>
      </w:r>
      <w:r>
        <w:rPr>
          <w:rStyle w:val="DecValTok"/>
        </w:rPr>
        <w:t xml:space="preserve">20</w:t>
      </w:r>
      <w:r>
        <w:rPr>
          <w:rStyle w:val="KeywordTok"/>
        </w:rPr>
        <w:t xml:space="preserve">,</w:t>
      </w:r>
      <w:r>
        <w:rPr>
          <w:rStyle w:val="AttributeTok"/>
        </w:rPr>
        <w:t xml:space="preserve"> </w:t>
      </w:r>
      <w:r>
        <w:rPr>
          <w:rStyle w:val="FunctionTok"/>
        </w:rPr>
        <w:t xml:space="preserve">storage_gb</w:t>
      </w:r>
      <w:r>
        <w:rPr>
          <w:rStyle w:val="KeywordTok"/>
        </w:rPr>
        <w:t xml:space="preserve">:</w:t>
      </w:r>
      <w:r>
        <w:rPr>
          <w:rStyle w:val="AttributeTok"/>
        </w:rPr>
        <w:t xml:space="preserve"> </w:t>
      </w:r>
      <w:r>
        <w:rPr>
          <w:rStyle w:val="DecValTok"/>
        </w:rPr>
        <w:t xml:space="preserve">64</w:t>
      </w:r>
      <w:r>
        <w:rPr>
          <w:rStyle w:val="KeywordTok"/>
        </w:rPr>
        <w:t xml:space="preserve">}</w:t>
      </w:r>
      <w:r>
        <w:br/>
      </w:r>
      <w:r>
        <w:rPr>
          <w:rStyle w:val="AttributeTok"/>
        </w:rPr>
        <w:t xml:space="preserve">      </w:t>
      </w:r>
      <w:r>
        <w:rPr>
          <w:rStyle w:val="FunctionTok"/>
        </w:rPr>
        <w:t xml:space="preserve">compute_classes</w:t>
      </w:r>
      <w:r>
        <w:rPr>
          <w:rStyle w:val="KeywordTok"/>
        </w:rPr>
        <w:t xml:space="preserve">:</w:t>
      </w:r>
      <w:r>
        <w:rPr>
          <w:rStyle w:val="AttributeTok"/>
        </w:rPr>
        <w:t xml:space="preserve"> </w:t>
      </w:r>
      <w:r>
        <w:rPr>
          <w:rStyle w:val="KeywordTok"/>
        </w:rPr>
        <w:t xml:space="preserve">[</w:t>
      </w:r>
      <w:r>
        <w:rPr>
          <w:rStyle w:val="AttributeTok"/>
        </w:rPr>
        <w:t xml:space="preserve">cpu</w:t>
      </w:r>
      <w:r>
        <w:rPr>
          <w:rStyle w:val="KeywordTok"/>
        </w:rPr>
        <w:t xml:space="preserve">,</w:t>
      </w:r>
      <w:r>
        <w:rPr>
          <w:rStyle w:val="AttributeTok"/>
        </w:rPr>
        <w:t xml:space="preserve"> npu</w:t>
      </w:r>
      <w:r>
        <w:rPr>
          <w:rStyle w:val="KeywordTok"/>
        </w:rPr>
        <w:t xml:space="preserve">,</w:t>
      </w:r>
      <w:r>
        <w:rPr>
          <w:rStyle w:val="AttributeTok"/>
        </w:rPr>
        <w:t xml:space="preserve"> gpu</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T5</w:t>
      </w:r>
      <w:r>
        <w:br/>
      </w:r>
      <w:r>
        <w:rPr>
          <w:rStyle w:val="AttributeTok"/>
        </w:rPr>
        <w:t xml:space="preserve">      </w:t>
      </w:r>
      <w:r>
        <w:rPr>
          <w:rStyle w:val="FunctionTok"/>
        </w:rPr>
        <w:t xml:space="preserve">name</w:t>
      </w:r>
      <w:r>
        <w:rPr>
          <w:rStyle w:val="KeywordTok"/>
        </w:rPr>
        <w:t xml:space="preserve">:</w:t>
      </w:r>
      <w:r>
        <w:rPr>
          <w:rStyle w:val="AttributeTok"/>
        </w:rPr>
        <w:t xml:space="preserve"> AI_CONTROLLER</w:t>
      </w:r>
      <w:r>
        <w:br/>
      </w:r>
      <w:r>
        <w:rPr>
          <w:rStyle w:val="AttributeTok"/>
        </w:rPr>
        <w:t xml:space="preserve">      </w:t>
      </w:r>
      <w:r>
        <w:rPr>
          <w:rStyle w:val="FunctionTok"/>
        </w:rPr>
        <w:t xml:space="preserve">trust</w:t>
      </w:r>
      <w:r>
        <w:rPr>
          <w:rStyle w:val="KeywordTok"/>
        </w:rPr>
        <w:t xml:space="preserve">:</w:t>
      </w:r>
      <w:r>
        <w:rPr>
          <w:rStyle w:val="AttributeTok"/>
        </w:rPr>
        <w:t xml:space="preserve"> STANDARD</w:t>
      </w:r>
      <w:r>
        <w:br/>
      </w:r>
      <w:r>
        <w:rPr>
          <w:rStyle w:val="AttributeTok"/>
        </w:rPr>
        <w:t xml:space="preserve">      </w:t>
      </w:r>
      <w:r>
        <w:rPr>
          <w:rStyle w:val="FunctionTok"/>
        </w:rPr>
        <w:t xml:space="preserve">sandbox</w:t>
      </w:r>
      <w:r>
        <w:rPr>
          <w:rStyle w:val="KeywordTok"/>
        </w:rPr>
        <w:t xml:space="preserve">:</w:t>
      </w:r>
      <w:r>
        <w:rPr>
          <w:rStyle w:val="AttributeTok"/>
        </w:rPr>
        <w:t xml:space="preserve"> docker</w:t>
      </w:r>
      <w:r>
        <w:br/>
      </w:r>
      <w:r>
        <w:rPr>
          <w:rStyle w:val="AttributeTok"/>
        </w:rPr>
        <w:t xml:space="preserve">      </w:t>
      </w:r>
      <w:r>
        <w:rPr>
          <w:rStyle w:val="FunctionTok"/>
        </w:rPr>
        <w:t xml:space="preserve">isolation</w:t>
      </w:r>
      <w:r>
        <w:rPr>
          <w:rStyle w:val="KeywordTok"/>
        </w:rPr>
        <w:t xml:space="preserve">:</w:t>
      </w:r>
      <w:r>
        <w:rPr>
          <w:rStyle w:val="AttributeTok"/>
        </w:rPr>
        <w:t xml:space="preserve"> container</w:t>
      </w:r>
      <w:r>
        <w:br/>
      </w:r>
      <w:r>
        <w:rPr>
          <w:rStyle w:val="AttributeTok"/>
        </w:rPr>
        <w:t xml:space="preserve">      </w:t>
      </w:r>
      <w:r>
        <w:rPr>
          <w:rStyle w:val="FunctionTok"/>
        </w:rPr>
        <w:t xml:space="preserve">access</w:t>
      </w:r>
      <w:r>
        <w:rPr>
          <w:rStyle w:val="KeywordTok"/>
        </w:rPr>
        <w:t xml:space="preserve">:</w:t>
      </w:r>
      <w:r>
        <w:rPr>
          <w:rStyle w:val="AttributeTok"/>
        </w:rPr>
        <w:t xml:space="preserve"> ai_controller</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KeywordTok"/>
        </w:rPr>
        <w:t xml:space="preserve">{</w:t>
      </w:r>
      <w:r>
        <w:rPr>
          <w:rStyle w:val="FunctionTok"/>
        </w:rPr>
        <w:t xml:space="preserve">cpu_cores</w:t>
      </w:r>
      <w:r>
        <w:rPr>
          <w:rStyle w:val="KeywordTok"/>
        </w:rPr>
        <w:t xml:space="preserve">:</w:t>
      </w:r>
      <w:r>
        <w:rPr>
          <w:rStyle w:val="AttributeTok"/>
        </w:rPr>
        <w:t xml:space="preserve"> </w:t>
      </w:r>
      <w:r>
        <w:rPr>
          <w:rStyle w:val="DecValTok"/>
        </w:rPr>
        <w:t xml:space="preserve">8</w:t>
      </w:r>
      <w:r>
        <w:rPr>
          <w:rStyle w:val="KeywordTok"/>
        </w:rPr>
        <w:t xml:space="preserve">,</w:t>
      </w:r>
      <w:r>
        <w:rPr>
          <w:rStyle w:val="AttributeTok"/>
        </w:rPr>
        <w:t xml:space="preserve"> </w:t>
      </w:r>
      <w:r>
        <w:rPr>
          <w:rStyle w:val="FunctionTok"/>
        </w:rPr>
        <w:t xml:space="preserve">ram_gb</w:t>
      </w:r>
      <w:r>
        <w:rPr>
          <w:rStyle w:val="KeywordTok"/>
        </w:rPr>
        <w:t xml:space="preserve">:</w:t>
      </w:r>
      <w:r>
        <w:rPr>
          <w:rStyle w:val="AttributeTok"/>
        </w:rPr>
        <w:t xml:space="preserve"> </w:t>
      </w:r>
      <w:r>
        <w:rPr>
          <w:rStyle w:val="DecValTok"/>
        </w:rPr>
        <w:t xml:space="preserve">32</w:t>
      </w:r>
      <w:r>
        <w:rPr>
          <w:rStyle w:val="KeywordTok"/>
        </w:rPr>
        <w:t xml:space="preserve">,</w:t>
      </w:r>
      <w:r>
        <w:rPr>
          <w:rStyle w:val="AttributeTok"/>
        </w:rPr>
        <w:t xml:space="preserve"> </w:t>
      </w:r>
      <w:r>
        <w:rPr>
          <w:rStyle w:val="FunctionTok"/>
        </w:rPr>
        <w:t xml:space="preserve">npu_tops</w:t>
      </w:r>
      <w:r>
        <w:rPr>
          <w:rStyle w:val="KeywordTok"/>
        </w:rPr>
        <w:t xml:space="preserve">:</w:t>
      </w:r>
      <w:r>
        <w:rPr>
          <w:rStyle w:val="AttributeTok"/>
        </w:rPr>
        <w:t xml:space="preserve"> </w:t>
      </w:r>
      <w:r>
        <w:rPr>
          <w:rStyle w:val="DecValTok"/>
        </w:rPr>
        <w:t xml:space="preserve">100</w:t>
      </w:r>
      <w:r>
        <w:rPr>
          <w:rStyle w:val="KeywordTok"/>
        </w:rPr>
        <w:t xml:space="preserve">,</w:t>
      </w:r>
      <w:r>
        <w:rPr>
          <w:rStyle w:val="AttributeTok"/>
        </w:rPr>
        <w:t xml:space="preserve"> </w:t>
      </w:r>
      <w:r>
        <w:rPr>
          <w:rStyle w:val="FunctionTok"/>
        </w:rPr>
        <w:t xml:space="preserve">storage_gb</w:t>
      </w:r>
      <w:r>
        <w:rPr>
          <w:rStyle w:val="KeywordTok"/>
        </w:rPr>
        <w:t xml:space="preserve">:</w:t>
      </w:r>
      <w:r>
        <w:rPr>
          <w:rStyle w:val="AttributeTok"/>
        </w:rPr>
        <w:t xml:space="preserve"> </w:t>
      </w:r>
      <w:r>
        <w:rPr>
          <w:rStyle w:val="DecValTok"/>
        </w:rPr>
        <w:t xml:space="preserve">256</w:t>
      </w:r>
      <w:r>
        <w:rPr>
          <w:rStyle w:val="KeywordTok"/>
        </w:rPr>
        <w:t xml:space="preserve">}</w:t>
      </w:r>
      <w:r>
        <w:br/>
      </w:r>
      <w:r>
        <w:rPr>
          <w:rStyle w:val="AttributeTok"/>
        </w:rPr>
        <w:t xml:space="preserve">      </w:t>
      </w:r>
      <w:r>
        <w:rPr>
          <w:rStyle w:val="FunctionTok"/>
        </w:rPr>
        <w:t xml:space="preserve">compute_classes</w:t>
      </w:r>
      <w:r>
        <w:rPr>
          <w:rStyle w:val="KeywordTok"/>
        </w:rPr>
        <w:t xml:space="preserve">:</w:t>
      </w:r>
      <w:r>
        <w:rPr>
          <w:rStyle w:val="AttributeTok"/>
        </w:rPr>
        <w:t xml:space="preserve"> </w:t>
      </w:r>
      <w:r>
        <w:rPr>
          <w:rStyle w:val="KeywordTok"/>
        </w:rPr>
        <w:t xml:space="preserve">[</w:t>
      </w:r>
      <w:r>
        <w:rPr>
          <w:rStyle w:val="AttributeTok"/>
        </w:rPr>
        <w:t xml:space="preserve">cpu</w:t>
      </w:r>
      <w:r>
        <w:rPr>
          <w:rStyle w:val="KeywordTok"/>
        </w:rPr>
        <w:t xml:space="preserve">,</w:t>
      </w:r>
      <w:r>
        <w:rPr>
          <w:rStyle w:val="AttributeTok"/>
        </w:rPr>
        <w:t xml:space="preserve"> npu</w:t>
      </w:r>
      <w:r>
        <w:rPr>
          <w:rStyle w:val="KeywordTok"/>
        </w:rPr>
        <w:t xml:space="preserve">,</w:t>
      </w:r>
      <w:r>
        <w:rPr>
          <w:rStyle w:val="AttributeTok"/>
        </w:rPr>
        <w:t xml:space="preserve"> gpu</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T6</w:t>
      </w:r>
      <w:r>
        <w:br/>
      </w:r>
      <w:r>
        <w:rPr>
          <w:rStyle w:val="AttributeTok"/>
        </w:rPr>
        <w:t xml:space="preserve">      </w:t>
      </w:r>
      <w:r>
        <w:rPr>
          <w:rStyle w:val="FunctionTok"/>
        </w:rPr>
        <w:t xml:space="preserve">name</w:t>
      </w:r>
      <w:r>
        <w:rPr>
          <w:rStyle w:val="KeywordTok"/>
        </w:rPr>
        <w:t xml:space="preserve">:</w:t>
      </w:r>
      <w:r>
        <w:rPr>
          <w:rStyle w:val="AttributeTok"/>
        </w:rPr>
        <w:t xml:space="preserve"> NETWORK_GATEWAY</w:t>
      </w:r>
      <w:r>
        <w:br/>
      </w:r>
      <w:r>
        <w:rPr>
          <w:rStyle w:val="AttributeTok"/>
        </w:rPr>
        <w:t xml:space="preserve">      </w:t>
      </w:r>
      <w:r>
        <w:rPr>
          <w:rStyle w:val="FunctionTok"/>
        </w:rPr>
        <w:t xml:space="preserve">trust</w:t>
      </w:r>
      <w:r>
        <w:rPr>
          <w:rStyle w:val="KeywordTok"/>
        </w:rPr>
        <w:t xml:space="preserve">:</w:t>
      </w:r>
      <w:r>
        <w:rPr>
          <w:rStyle w:val="AttributeTok"/>
        </w:rPr>
        <w:t xml:space="preserve"> EDGE</w:t>
      </w:r>
      <w:r>
        <w:br/>
      </w:r>
      <w:r>
        <w:rPr>
          <w:rStyle w:val="AttributeTok"/>
        </w:rPr>
        <w:t xml:space="preserve">      </w:t>
      </w:r>
      <w:r>
        <w:rPr>
          <w:rStyle w:val="FunctionTok"/>
        </w:rPr>
        <w:t xml:space="preserve">sandbox</w:t>
      </w:r>
      <w:r>
        <w:rPr>
          <w:rStyle w:val="KeywordTok"/>
        </w:rPr>
        <w:t xml:space="preserve">:</w:t>
      </w:r>
      <w:r>
        <w:rPr>
          <w:rStyle w:val="AttributeTok"/>
        </w:rPr>
        <w:t xml:space="preserve"> kata</w:t>
      </w:r>
      <w:r>
        <w:br/>
      </w:r>
      <w:r>
        <w:rPr>
          <w:rStyle w:val="AttributeTok"/>
        </w:rPr>
        <w:t xml:space="preserve">      </w:t>
      </w:r>
      <w:r>
        <w:rPr>
          <w:rStyle w:val="FunctionTok"/>
        </w:rPr>
        <w:t xml:space="preserve">isolation</w:t>
      </w:r>
      <w:r>
        <w:rPr>
          <w:rStyle w:val="KeywordTok"/>
        </w:rPr>
        <w:t xml:space="preserve">:</w:t>
      </w:r>
      <w:r>
        <w:rPr>
          <w:rStyle w:val="AttributeTok"/>
        </w:rPr>
        <w:t xml:space="preserve"> vm</w:t>
      </w:r>
      <w:r>
        <w:br/>
      </w:r>
      <w:r>
        <w:rPr>
          <w:rStyle w:val="AttributeTok"/>
        </w:rPr>
        <w:t xml:space="preserve">      </w:t>
      </w:r>
      <w:r>
        <w:rPr>
          <w:rStyle w:val="FunctionTok"/>
        </w:rPr>
        <w:t xml:space="preserve">access</w:t>
      </w:r>
      <w:r>
        <w:rPr>
          <w:rStyle w:val="KeywordTok"/>
        </w:rPr>
        <w:t xml:space="preserve">:</w:t>
      </w:r>
      <w:r>
        <w:rPr>
          <w:rStyle w:val="AttributeTok"/>
        </w:rPr>
        <w:t xml:space="preserve"> gateway_only</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KeywordTok"/>
        </w:rPr>
        <w:t xml:space="preserve">{</w:t>
      </w:r>
      <w:r>
        <w:rPr>
          <w:rStyle w:val="FunctionTok"/>
        </w:rPr>
        <w:t xml:space="preserve">cpu_cores</w:t>
      </w:r>
      <w:r>
        <w:rPr>
          <w:rStyle w:val="KeywordTok"/>
        </w:rPr>
        <w:t xml:space="preserve">:</w:t>
      </w:r>
      <w:r>
        <w:rPr>
          <w:rStyle w:val="AttributeTok"/>
        </w:rPr>
        <w:t xml:space="preserve"> </w:t>
      </w:r>
      <w:r>
        <w:rPr>
          <w:rStyle w:val="DecValTok"/>
        </w:rPr>
        <w:t xml:space="preserve">2</w:t>
      </w:r>
      <w:r>
        <w:rPr>
          <w:rStyle w:val="KeywordTok"/>
        </w:rPr>
        <w:t xml:space="preserve">,</w:t>
      </w:r>
      <w:r>
        <w:rPr>
          <w:rStyle w:val="AttributeTok"/>
        </w:rPr>
        <w:t xml:space="preserve"> </w:t>
      </w:r>
      <w:r>
        <w:rPr>
          <w:rStyle w:val="FunctionTok"/>
        </w:rPr>
        <w:t xml:space="preserve">ram_gb</w:t>
      </w:r>
      <w:r>
        <w:rPr>
          <w:rStyle w:val="KeywordTok"/>
        </w:rPr>
        <w:t xml:space="preserve">:</w:t>
      </w:r>
      <w:r>
        <w:rPr>
          <w:rStyle w:val="AttributeTok"/>
        </w:rPr>
        <w:t xml:space="preserve"> </w:t>
      </w:r>
      <w:r>
        <w:rPr>
          <w:rStyle w:val="DecValTok"/>
        </w:rPr>
        <w:t xml:space="preserve">1</w:t>
      </w:r>
      <w:r>
        <w:rPr>
          <w:rStyle w:val="KeywordTok"/>
        </w:rPr>
        <w:t xml:space="preserve">,</w:t>
      </w:r>
      <w:r>
        <w:rPr>
          <w:rStyle w:val="AttributeTok"/>
        </w:rPr>
        <w:t xml:space="preserve"> </w:t>
      </w:r>
      <w:r>
        <w:rPr>
          <w:rStyle w:val="FunctionTok"/>
        </w:rPr>
        <w:t xml:space="preserve">storage_gb</w:t>
      </w:r>
      <w:r>
        <w:rPr>
          <w:rStyle w:val="KeywordTok"/>
        </w:rPr>
        <w:t xml:space="preserve">:</w:t>
      </w:r>
      <w:r>
        <w:rPr>
          <w:rStyle w:val="AttributeTok"/>
        </w:rPr>
        <w:t xml:space="preserve"> </w:t>
      </w:r>
      <w:r>
        <w:rPr>
          <w:rStyle w:val="DecValTok"/>
        </w:rPr>
        <w:t xml:space="preserve">8</w:t>
      </w:r>
      <w:r>
        <w:rPr>
          <w:rStyle w:val="KeywordTok"/>
        </w:rPr>
        <w:t xml:space="preserve">,</w:t>
      </w:r>
      <w:r>
        <w:rPr>
          <w:rStyle w:val="AttributeTok"/>
        </w:rPr>
        <w:t xml:space="preserve"> </w:t>
      </w:r>
      <w:r>
        <w:rPr>
          <w:rStyle w:val="FunctionTok"/>
        </w:rPr>
        <w:t xml:space="preserve">network_ports_gbe</w:t>
      </w:r>
      <w:r>
        <w:rPr>
          <w:rStyle w:val="KeywordTok"/>
        </w:rPr>
        <w:t xml:space="preserve">:</w:t>
      </w:r>
      <w:r>
        <w:rPr>
          <w:rStyle w:val="AttributeTok"/>
        </w:rPr>
        <w:t xml:space="preserve"> </w:t>
      </w:r>
      <w:r>
        <w:rPr>
          <w:rStyle w:val="DecValTok"/>
        </w:rPr>
        <w:t xml:space="preserve">2</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T7</w:t>
      </w:r>
      <w:r>
        <w:br/>
      </w:r>
      <w:r>
        <w:rPr>
          <w:rStyle w:val="AttributeTok"/>
        </w:rPr>
        <w:t xml:space="preserve">      </w:t>
      </w:r>
      <w:r>
        <w:rPr>
          <w:rStyle w:val="FunctionTok"/>
        </w:rPr>
        <w:t xml:space="preserve">name</w:t>
      </w:r>
      <w:r>
        <w:rPr>
          <w:rStyle w:val="KeywordTok"/>
        </w:rPr>
        <w:t xml:space="preserve">:</w:t>
      </w:r>
      <w:r>
        <w:rPr>
          <w:rStyle w:val="AttributeTok"/>
        </w:rPr>
        <w:t xml:space="preserve"> STORAGE_NODE</w:t>
      </w:r>
      <w:r>
        <w:br/>
      </w:r>
      <w:r>
        <w:rPr>
          <w:rStyle w:val="AttributeTok"/>
        </w:rPr>
        <w:t xml:space="preserve">      </w:t>
      </w:r>
      <w:r>
        <w:rPr>
          <w:rStyle w:val="FunctionTok"/>
        </w:rPr>
        <w:t xml:space="preserve">trust</w:t>
      </w:r>
      <w:r>
        <w:rPr>
          <w:rStyle w:val="KeywordTok"/>
        </w:rPr>
        <w:t xml:space="preserve">:</w:t>
      </w:r>
      <w:r>
        <w:rPr>
          <w:rStyle w:val="AttributeTok"/>
        </w:rPr>
        <w:t xml:space="preserve"> SEMI</w:t>
      </w:r>
      <w:r>
        <w:br/>
      </w:r>
      <w:r>
        <w:rPr>
          <w:rStyle w:val="AttributeTok"/>
        </w:rPr>
        <w:t xml:space="preserve">      </w:t>
      </w:r>
      <w:r>
        <w:rPr>
          <w:rStyle w:val="FunctionTok"/>
        </w:rPr>
        <w:t xml:space="preserve">sandbox</w:t>
      </w:r>
      <w:r>
        <w:rPr>
          <w:rStyle w:val="KeywordTok"/>
        </w:rPr>
        <w:t xml:space="preserve">:</w:t>
      </w:r>
      <w:r>
        <w:rPr>
          <w:rStyle w:val="AttributeTok"/>
        </w:rPr>
        <w:t xml:space="preserve"> gvisor</w:t>
      </w:r>
      <w:r>
        <w:br/>
      </w:r>
      <w:r>
        <w:rPr>
          <w:rStyle w:val="AttributeTok"/>
        </w:rPr>
        <w:t xml:space="preserve">      </w:t>
      </w:r>
      <w:r>
        <w:rPr>
          <w:rStyle w:val="FunctionTok"/>
        </w:rPr>
        <w:t xml:space="preserve">isolation</w:t>
      </w:r>
      <w:r>
        <w:rPr>
          <w:rStyle w:val="KeywordTok"/>
        </w:rPr>
        <w:t xml:space="preserve">:</w:t>
      </w:r>
      <w:r>
        <w:rPr>
          <w:rStyle w:val="AttributeTok"/>
        </w:rPr>
        <w:t xml:space="preserve"> sandboxed_container</w:t>
      </w:r>
      <w:r>
        <w:br/>
      </w:r>
      <w:r>
        <w:rPr>
          <w:rStyle w:val="AttributeTok"/>
        </w:rPr>
        <w:t xml:space="preserve">      </w:t>
      </w:r>
      <w:r>
        <w:rPr>
          <w:rStyle w:val="FunctionTok"/>
        </w:rPr>
        <w:t xml:space="preserve">access</w:t>
      </w:r>
      <w:r>
        <w:rPr>
          <w:rStyle w:val="KeywordTok"/>
        </w:rPr>
        <w:t xml:space="preserve">:</w:t>
      </w:r>
      <w:r>
        <w:rPr>
          <w:rStyle w:val="AttributeTok"/>
        </w:rPr>
        <w:t xml:space="preserve"> storage</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KeywordTok"/>
        </w:rPr>
        <w:t xml:space="preserve">{</w:t>
      </w:r>
      <w:r>
        <w:rPr>
          <w:rStyle w:val="FunctionTok"/>
        </w:rPr>
        <w:t xml:space="preserve">cpu_cores</w:t>
      </w:r>
      <w:r>
        <w:rPr>
          <w:rStyle w:val="KeywordTok"/>
        </w:rPr>
        <w:t xml:space="preserve">:</w:t>
      </w:r>
      <w:r>
        <w:rPr>
          <w:rStyle w:val="AttributeTok"/>
        </w:rPr>
        <w:t xml:space="preserve"> </w:t>
      </w:r>
      <w:r>
        <w:rPr>
          <w:rStyle w:val="DecValTok"/>
        </w:rPr>
        <w:t xml:space="preserve">2</w:t>
      </w:r>
      <w:r>
        <w:rPr>
          <w:rStyle w:val="KeywordTok"/>
        </w:rPr>
        <w:t xml:space="preserve">,</w:t>
      </w:r>
      <w:r>
        <w:rPr>
          <w:rStyle w:val="AttributeTok"/>
        </w:rPr>
        <w:t xml:space="preserve"> </w:t>
      </w:r>
      <w:r>
        <w:rPr>
          <w:rStyle w:val="FunctionTok"/>
        </w:rPr>
        <w:t xml:space="preserve">ram_gb</w:t>
      </w:r>
      <w:r>
        <w:rPr>
          <w:rStyle w:val="KeywordTok"/>
        </w:rPr>
        <w:t xml:space="preserve">:</w:t>
      </w:r>
      <w:r>
        <w:rPr>
          <w:rStyle w:val="AttributeTok"/>
        </w:rPr>
        <w:t xml:space="preserve"> </w:t>
      </w:r>
      <w:r>
        <w:rPr>
          <w:rStyle w:val="DecValTok"/>
        </w:rPr>
        <w:t xml:space="preserve">4</w:t>
      </w:r>
      <w:r>
        <w:rPr>
          <w:rStyle w:val="KeywordTok"/>
        </w:rPr>
        <w:t xml:space="preserve">,</w:t>
      </w:r>
      <w:r>
        <w:rPr>
          <w:rStyle w:val="AttributeTok"/>
        </w:rPr>
        <w:t xml:space="preserve"> </w:t>
      </w:r>
      <w:r>
        <w:rPr>
          <w:rStyle w:val="FunctionTok"/>
        </w:rPr>
        <w:t xml:space="preserve">storage_bays</w:t>
      </w:r>
      <w:r>
        <w:rPr>
          <w:rStyle w:val="KeywordTok"/>
        </w:rPr>
        <w:t xml:space="preserve">:</w:t>
      </w:r>
      <w:r>
        <w:rPr>
          <w:rStyle w:val="AttributeTok"/>
        </w:rPr>
        <w:t xml:space="preserve"> </w:t>
      </w:r>
      <w:r>
        <w:rPr>
          <w:rStyle w:val="DecValTok"/>
        </w:rPr>
        <w:t xml:space="preserve">2</w:t>
      </w:r>
      <w:r>
        <w:rPr>
          <w:rStyle w:val="KeywordTok"/>
        </w:rPr>
        <w:t xml:space="preserve">,</w:t>
      </w:r>
      <w:r>
        <w:rPr>
          <w:rStyle w:val="AttributeTok"/>
        </w:rPr>
        <w:t xml:space="preserve"> </w:t>
      </w:r>
      <w:r>
        <w:rPr>
          <w:rStyle w:val="FunctionTok"/>
        </w:rPr>
        <w:t xml:space="preserve">network_mbps</w:t>
      </w:r>
      <w:r>
        <w:rPr>
          <w:rStyle w:val="KeywordTok"/>
        </w:rPr>
        <w:t xml:space="preserve">:</w:t>
      </w:r>
      <w:r>
        <w:rPr>
          <w:rStyle w:val="AttributeTok"/>
        </w:rPr>
        <w:t xml:space="preserve"> </w:t>
      </w:r>
      <w:r>
        <w:rPr>
          <w:rStyle w:val="DecValTok"/>
        </w:rPr>
        <w:t xml:space="preserve">1000</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T8</w:t>
      </w:r>
      <w:r>
        <w:br/>
      </w:r>
      <w:r>
        <w:rPr>
          <w:rStyle w:val="AttributeTok"/>
        </w:rPr>
        <w:t xml:space="preserve">      </w:t>
      </w:r>
      <w:r>
        <w:rPr>
          <w:rStyle w:val="FunctionTok"/>
        </w:rPr>
        <w:t xml:space="preserve">name</w:t>
      </w:r>
      <w:r>
        <w:rPr>
          <w:rStyle w:val="KeywordTok"/>
        </w:rPr>
        <w:t xml:space="preserve">:</w:t>
      </w:r>
      <w:r>
        <w:rPr>
          <w:rStyle w:val="AttributeTok"/>
        </w:rPr>
        <w:t xml:space="preserve"> BUDGET</w:t>
      </w:r>
      <w:r>
        <w:br/>
      </w:r>
      <w:r>
        <w:rPr>
          <w:rStyle w:val="AttributeTok"/>
        </w:rPr>
        <w:t xml:space="preserve">      </w:t>
      </w:r>
      <w:r>
        <w:rPr>
          <w:rStyle w:val="FunctionTok"/>
        </w:rPr>
        <w:t xml:space="preserve">trust</w:t>
      </w:r>
      <w:r>
        <w:rPr>
          <w:rStyle w:val="KeywordTok"/>
        </w:rPr>
        <w:t xml:space="preserve">:</w:t>
      </w:r>
      <w:r>
        <w:rPr>
          <w:rStyle w:val="AttributeTok"/>
        </w:rPr>
        <w:t xml:space="preserve"> SEMI</w:t>
      </w:r>
      <w:r>
        <w:br/>
      </w:r>
      <w:r>
        <w:rPr>
          <w:rStyle w:val="AttributeTok"/>
        </w:rPr>
        <w:t xml:space="preserve">      </w:t>
      </w:r>
      <w:r>
        <w:rPr>
          <w:rStyle w:val="FunctionTok"/>
        </w:rPr>
        <w:t xml:space="preserve">sandbox</w:t>
      </w:r>
      <w:r>
        <w:rPr>
          <w:rStyle w:val="KeywordTok"/>
        </w:rPr>
        <w:t xml:space="preserve">:</w:t>
      </w:r>
      <w:r>
        <w:rPr>
          <w:rStyle w:val="AttributeTok"/>
        </w:rPr>
        <w:t xml:space="preserve"> gvisor</w:t>
      </w:r>
      <w:r>
        <w:br/>
      </w:r>
      <w:r>
        <w:rPr>
          <w:rStyle w:val="AttributeTok"/>
        </w:rPr>
        <w:t xml:space="preserve">      </w:t>
      </w:r>
      <w:r>
        <w:rPr>
          <w:rStyle w:val="FunctionTok"/>
        </w:rPr>
        <w:t xml:space="preserve">isolation</w:t>
      </w:r>
      <w:r>
        <w:rPr>
          <w:rStyle w:val="KeywordTok"/>
        </w:rPr>
        <w:t xml:space="preserve">:</w:t>
      </w:r>
      <w:r>
        <w:rPr>
          <w:rStyle w:val="AttributeTok"/>
        </w:rPr>
        <w:t xml:space="preserve"> sandboxed_container</w:t>
      </w:r>
      <w:r>
        <w:br/>
      </w:r>
      <w:r>
        <w:rPr>
          <w:rStyle w:val="AttributeTok"/>
        </w:rPr>
        <w:t xml:space="preserve">      </w:t>
      </w:r>
      <w:r>
        <w:rPr>
          <w:rStyle w:val="FunctionTok"/>
        </w:rPr>
        <w:t xml:space="preserve">access</w:t>
      </w:r>
      <w:r>
        <w:rPr>
          <w:rStyle w:val="KeywordTok"/>
        </w:rPr>
        <w:t xml:space="preserve">:</w:t>
      </w:r>
      <w:r>
        <w:rPr>
          <w:rStyle w:val="AttributeTok"/>
        </w:rPr>
        <w:t xml:space="preserve"> lightweight_only</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KeywordTok"/>
        </w:rPr>
        <w:t xml:space="preserve">{</w:t>
      </w:r>
      <w:r>
        <w:rPr>
          <w:rStyle w:val="FunctionTok"/>
        </w:rPr>
        <w:t xml:space="preserve">cpu_cores</w:t>
      </w:r>
      <w:r>
        <w:rPr>
          <w:rStyle w:val="KeywordTok"/>
        </w:rPr>
        <w:t xml:space="preserve">:</w:t>
      </w:r>
      <w:r>
        <w:rPr>
          <w:rStyle w:val="AttributeTok"/>
        </w:rPr>
        <w:t xml:space="preserve"> </w:t>
      </w:r>
      <w:r>
        <w:rPr>
          <w:rStyle w:val="DecValTok"/>
        </w:rPr>
        <w:t xml:space="preserve">2</w:t>
      </w:r>
      <w:r>
        <w:rPr>
          <w:rStyle w:val="KeywordTok"/>
        </w:rPr>
        <w:t xml:space="preserve">,</w:t>
      </w:r>
      <w:r>
        <w:rPr>
          <w:rStyle w:val="AttributeTok"/>
        </w:rPr>
        <w:t xml:space="preserve"> </w:t>
      </w:r>
      <w:r>
        <w:rPr>
          <w:rStyle w:val="FunctionTok"/>
        </w:rPr>
        <w:t xml:space="preserve">ram_gb</w:t>
      </w:r>
      <w:r>
        <w:rPr>
          <w:rStyle w:val="KeywordTok"/>
        </w:rPr>
        <w:t xml:space="preserve">:</w:t>
      </w:r>
      <w:r>
        <w:rPr>
          <w:rStyle w:val="AttributeTok"/>
        </w:rPr>
        <w:t xml:space="preserve"> </w:t>
      </w:r>
      <w:r>
        <w:rPr>
          <w:rStyle w:val="DecValTok"/>
        </w:rPr>
        <w:t xml:space="preserve">2</w:t>
      </w:r>
      <w:r>
        <w:rPr>
          <w:rStyle w:val="KeywordTok"/>
        </w:rPr>
        <w:t xml:space="preserve">,</w:t>
      </w:r>
      <w:r>
        <w:rPr>
          <w:rStyle w:val="AttributeTok"/>
        </w:rPr>
        <w:t xml:space="preserve"> </w:t>
      </w:r>
      <w:r>
        <w:rPr>
          <w:rStyle w:val="FunctionTok"/>
        </w:rPr>
        <w:t xml:space="preserve">storage_gb</w:t>
      </w:r>
      <w:r>
        <w:rPr>
          <w:rStyle w:val="KeywordTok"/>
        </w:rPr>
        <w:t xml:space="preserve">:</w:t>
      </w:r>
      <w:r>
        <w:rPr>
          <w:rStyle w:val="AttributeTok"/>
        </w:rPr>
        <w:t xml:space="preserve"> </w:t>
      </w:r>
      <w:r>
        <w:rPr>
          <w:rStyle w:val="DecValTok"/>
        </w:rPr>
        <w:t xml:space="preserve">8</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T9</w:t>
      </w:r>
      <w:r>
        <w:br/>
      </w:r>
      <w:r>
        <w:rPr>
          <w:rStyle w:val="AttributeTok"/>
        </w:rPr>
        <w:t xml:space="preserve">      </w:t>
      </w:r>
      <w:r>
        <w:rPr>
          <w:rStyle w:val="FunctionTok"/>
        </w:rPr>
        <w:t xml:space="preserve">name</w:t>
      </w:r>
      <w:r>
        <w:rPr>
          <w:rStyle w:val="KeywordTok"/>
        </w:rPr>
        <w:t xml:space="preserve">:</w:t>
      </w:r>
      <w:r>
        <w:rPr>
          <w:rStyle w:val="AttributeTok"/>
        </w:rPr>
        <w:t xml:space="preserve"> HANDHELD</w:t>
      </w:r>
      <w:r>
        <w:br/>
      </w:r>
      <w:r>
        <w:rPr>
          <w:rStyle w:val="AttributeTok"/>
        </w:rPr>
        <w:t xml:space="preserve">      </w:t>
      </w:r>
      <w:r>
        <w:rPr>
          <w:rStyle w:val="FunctionTok"/>
        </w:rPr>
        <w:t xml:space="preserve">trust</w:t>
      </w:r>
      <w:r>
        <w:rPr>
          <w:rStyle w:val="KeywordTok"/>
        </w:rPr>
        <w:t xml:space="preserve">:</w:t>
      </w:r>
      <w:r>
        <w:rPr>
          <w:rStyle w:val="AttributeTok"/>
        </w:rPr>
        <w:t xml:space="preserve"> EDGE</w:t>
      </w:r>
      <w:r>
        <w:br/>
      </w:r>
      <w:r>
        <w:rPr>
          <w:rStyle w:val="AttributeTok"/>
        </w:rPr>
        <w:t xml:space="preserve">      </w:t>
      </w:r>
      <w:r>
        <w:rPr>
          <w:rStyle w:val="FunctionTok"/>
        </w:rPr>
        <w:t xml:space="preserve">sandbox</w:t>
      </w:r>
      <w:r>
        <w:rPr>
          <w:rStyle w:val="KeywordTok"/>
        </w:rPr>
        <w:t xml:space="preserve">:</w:t>
      </w:r>
      <w:r>
        <w:rPr>
          <w:rStyle w:val="AttributeTok"/>
        </w:rPr>
        <w:t xml:space="preserve"> kata</w:t>
      </w:r>
      <w:r>
        <w:br/>
      </w:r>
      <w:r>
        <w:rPr>
          <w:rStyle w:val="AttributeTok"/>
        </w:rPr>
        <w:t xml:space="preserve">      </w:t>
      </w:r>
      <w:r>
        <w:rPr>
          <w:rStyle w:val="FunctionTok"/>
        </w:rPr>
        <w:t xml:space="preserve">isolation</w:t>
      </w:r>
      <w:r>
        <w:rPr>
          <w:rStyle w:val="KeywordTok"/>
        </w:rPr>
        <w:t xml:space="preserve">:</w:t>
      </w:r>
      <w:r>
        <w:rPr>
          <w:rStyle w:val="AttributeTok"/>
        </w:rPr>
        <w:t xml:space="preserve"> vm</w:t>
      </w:r>
      <w:r>
        <w:br/>
      </w:r>
      <w:r>
        <w:rPr>
          <w:rStyle w:val="AttributeTok"/>
        </w:rPr>
        <w:t xml:space="preserve">      </w:t>
      </w:r>
      <w:r>
        <w:rPr>
          <w:rStyle w:val="FunctionTok"/>
        </w:rPr>
        <w:t xml:space="preserve">access</w:t>
      </w:r>
      <w:r>
        <w:rPr>
          <w:rStyle w:val="KeywordTok"/>
        </w:rPr>
        <w:t xml:space="preserve">:</w:t>
      </w:r>
      <w:r>
        <w:rPr>
          <w:rStyle w:val="AttributeTok"/>
        </w:rPr>
        <w:t xml:space="preserve"> opportunistic</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KeywordTok"/>
        </w:rPr>
        <w:t xml:space="preserve">{</w:t>
      </w:r>
      <w:r>
        <w:rPr>
          <w:rStyle w:val="FunctionTok"/>
        </w:rPr>
        <w:t xml:space="preserve">cpu_cores</w:t>
      </w:r>
      <w:r>
        <w:rPr>
          <w:rStyle w:val="KeywordTok"/>
        </w:rPr>
        <w:t xml:space="preserve">:</w:t>
      </w:r>
      <w:r>
        <w:rPr>
          <w:rStyle w:val="AttributeTok"/>
        </w:rPr>
        <w:t xml:space="preserve"> </w:t>
      </w:r>
      <w:r>
        <w:rPr>
          <w:rStyle w:val="DecValTok"/>
        </w:rPr>
        <w:t xml:space="preserve">4</w:t>
      </w:r>
      <w:r>
        <w:rPr>
          <w:rStyle w:val="KeywordTok"/>
        </w:rPr>
        <w:t xml:space="preserve">,</w:t>
      </w:r>
      <w:r>
        <w:rPr>
          <w:rStyle w:val="AttributeTok"/>
        </w:rPr>
        <w:t xml:space="preserve"> </w:t>
      </w:r>
      <w:r>
        <w:rPr>
          <w:rStyle w:val="FunctionTok"/>
        </w:rPr>
        <w:t xml:space="preserve">ram_gb</w:t>
      </w:r>
      <w:r>
        <w:rPr>
          <w:rStyle w:val="KeywordTok"/>
        </w:rPr>
        <w:t xml:space="preserve">:</w:t>
      </w:r>
      <w:r>
        <w:rPr>
          <w:rStyle w:val="AttributeTok"/>
        </w:rPr>
        <w:t xml:space="preserve"> </w:t>
      </w:r>
      <w:r>
        <w:rPr>
          <w:rStyle w:val="DecValTok"/>
        </w:rPr>
        <w:t xml:space="preserve">16</w:t>
      </w:r>
      <w:r>
        <w:rPr>
          <w:rStyle w:val="KeywordTok"/>
        </w:rPr>
        <w:t xml:space="preserve">,</w:t>
      </w:r>
      <w:r>
        <w:rPr>
          <w:rStyle w:val="AttributeTok"/>
        </w:rPr>
        <w:t xml:space="preserve"> </w:t>
      </w:r>
      <w:r>
        <w:rPr>
          <w:rStyle w:val="FunctionTok"/>
        </w:rPr>
        <w:t xml:space="preserve">gpu_tflops</w:t>
      </w:r>
      <w:r>
        <w:rPr>
          <w:rStyle w:val="KeywordTok"/>
        </w:rPr>
        <w:t xml:space="preserve">:</w:t>
      </w:r>
      <w:r>
        <w:rPr>
          <w:rStyle w:val="AttributeTok"/>
        </w:rPr>
        <w:t xml:space="preserve"> </w:t>
      </w:r>
      <w:r>
        <w:rPr>
          <w:rStyle w:val="FloatTok"/>
        </w:rPr>
        <w:t xml:space="preserve">1.0</w:t>
      </w:r>
      <w:r>
        <w:rPr>
          <w:rStyle w:val="KeywordTok"/>
        </w:rPr>
        <w:t xml:space="preserve">}</w:t>
      </w:r>
      <w:r>
        <w:br/>
      </w:r>
      <w:r>
        <w:rPr>
          <w:rStyle w:val="AttributeTok"/>
        </w:rPr>
        <w:t xml:space="preserve">      </w:t>
      </w:r>
      <w:r>
        <w:rPr>
          <w:rStyle w:val="FunctionTok"/>
        </w:rPr>
        <w:t xml:space="preserve">scheduling</w:t>
      </w:r>
      <w:r>
        <w:rPr>
          <w:rStyle w:val="KeywordTok"/>
        </w:rPr>
        <w:t xml:space="preserve">:</w:t>
      </w:r>
      <w:r>
        <w:rPr>
          <w:rStyle w:val="AttributeTok"/>
        </w:rPr>
        <w:t xml:space="preserve"> </w:t>
      </w:r>
      <w:r>
        <w:rPr>
          <w:rStyle w:val="KeywordTok"/>
        </w:rPr>
        <w:t xml:space="preserve">{</w:t>
      </w:r>
      <w:r>
        <w:rPr>
          <w:rStyle w:val="FunctionTok"/>
        </w:rPr>
        <w:t xml:space="preserve">power_aware</w:t>
      </w:r>
      <w:r>
        <w:rPr>
          <w:rStyle w:val="KeywordTok"/>
        </w:rPr>
        <w:t xml:space="preserve">:</w:t>
      </w:r>
      <w:r>
        <w:rPr>
          <w:rStyle w:val="AttributeTok"/>
        </w:rPr>
        <w:t xml:space="preserve"> </w:t>
      </w:r>
      <w:r>
        <w:rPr>
          <w:rStyle w:val="CharTok"/>
        </w:rPr>
        <w:t xml:space="preserve">true</w:t>
      </w:r>
      <w:r>
        <w:rPr>
          <w:rStyle w:val="KeywordTok"/>
        </w:rPr>
        <w:t xml:space="preserve">,</w:t>
      </w:r>
      <w:r>
        <w:rPr>
          <w:rStyle w:val="AttributeTok"/>
        </w:rPr>
        <w:t xml:space="preserve"> </w:t>
      </w:r>
      <w:r>
        <w:rPr>
          <w:rStyle w:val="FunctionTok"/>
        </w:rPr>
        <w:t xml:space="preserve">battery_threshold_pct</w:t>
      </w:r>
      <w:r>
        <w:rPr>
          <w:rStyle w:val="KeywordTok"/>
        </w:rPr>
        <w:t xml:space="preserve">:</w:t>
      </w:r>
      <w:r>
        <w:rPr>
          <w:rStyle w:val="AttributeTok"/>
        </w:rPr>
        <w:t xml:space="preserve"> </w:t>
      </w:r>
      <w:r>
        <w:rPr>
          <w:rStyle w:val="DecValTok"/>
        </w:rPr>
        <w:t xml:space="preserve">20</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T10</w:t>
      </w:r>
      <w:r>
        <w:br/>
      </w:r>
      <w:r>
        <w:rPr>
          <w:rStyle w:val="AttributeTok"/>
        </w:rPr>
        <w:t xml:space="preserve">      </w:t>
      </w:r>
      <w:r>
        <w:rPr>
          <w:rStyle w:val="FunctionTok"/>
        </w:rPr>
        <w:t xml:space="preserve">name</w:t>
      </w:r>
      <w:r>
        <w:rPr>
          <w:rStyle w:val="KeywordTok"/>
        </w:rPr>
        <w:t xml:space="preserve">:</w:t>
      </w:r>
      <w:r>
        <w:rPr>
          <w:rStyle w:val="AttributeTok"/>
        </w:rPr>
        <w:t xml:space="preserve"> RISC_V_EXPERIMENTAL</w:t>
      </w:r>
      <w:r>
        <w:br/>
      </w:r>
      <w:r>
        <w:rPr>
          <w:rStyle w:val="AttributeTok"/>
        </w:rPr>
        <w:t xml:space="preserve">      </w:t>
      </w:r>
      <w:r>
        <w:rPr>
          <w:rStyle w:val="FunctionTok"/>
        </w:rPr>
        <w:t xml:space="preserve">trust</w:t>
      </w:r>
      <w:r>
        <w:rPr>
          <w:rStyle w:val="KeywordTok"/>
        </w:rPr>
        <w:t xml:space="preserve">:</w:t>
      </w:r>
      <w:r>
        <w:rPr>
          <w:rStyle w:val="AttributeTok"/>
        </w:rPr>
        <w:t xml:space="preserve"> FULL</w:t>
      </w:r>
      <w:r>
        <w:br/>
      </w:r>
      <w:r>
        <w:rPr>
          <w:rStyle w:val="AttributeTok"/>
        </w:rPr>
        <w:t xml:space="preserve">      </w:t>
      </w:r>
      <w:r>
        <w:rPr>
          <w:rStyle w:val="FunctionTok"/>
        </w:rPr>
        <w:t xml:space="preserve">sandbox</w:t>
      </w:r>
      <w:r>
        <w:rPr>
          <w:rStyle w:val="KeywordTok"/>
        </w:rPr>
        <w:t xml:space="preserve">:</w:t>
      </w:r>
      <w:r>
        <w:rPr>
          <w:rStyle w:val="AttributeTok"/>
        </w:rPr>
        <w:t xml:space="preserve"> none</w:t>
      </w:r>
      <w:r>
        <w:br/>
      </w:r>
      <w:r>
        <w:rPr>
          <w:rStyle w:val="AttributeTok"/>
        </w:rPr>
        <w:t xml:space="preserve">      </w:t>
      </w:r>
      <w:r>
        <w:rPr>
          <w:rStyle w:val="FunctionTok"/>
        </w:rPr>
        <w:t xml:space="preserve">isolation</w:t>
      </w:r>
      <w:r>
        <w:rPr>
          <w:rStyle w:val="KeywordTok"/>
        </w:rPr>
        <w:t xml:space="preserve">:</w:t>
      </w:r>
      <w:r>
        <w:rPr>
          <w:rStyle w:val="AttributeTok"/>
        </w:rPr>
        <w:t xml:space="preserve"> native</w:t>
      </w:r>
      <w:r>
        <w:br/>
      </w:r>
      <w:r>
        <w:rPr>
          <w:rStyle w:val="AttributeTok"/>
        </w:rPr>
        <w:t xml:space="preserve">      </w:t>
      </w:r>
      <w:r>
        <w:rPr>
          <w:rStyle w:val="FunctionTok"/>
        </w:rPr>
        <w:t xml:space="preserve">access</w:t>
      </w:r>
      <w:r>
        <w:rPr>
          <w:rStyle w:val="KeywordTok"/>
        </w:rPr>
        <w:t xml:space="preserve">:</w:t>
      </w:r>
      <w:r>
        <w:rPr>
          <w:rStyle w:val="AttributeTok"/>
        </w:rPr>
        <w:t xml:space="preserve"> experimental</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KeywordTok"/>
        </w:rPr>
        <w:t xml:space="preserve">{</w:t>
      </w:r>
      <w:r>
        <w:rPr>
          <w:rStyle w:val="FunctionTok"/>
        </w:rPr>
        <w:t xml:space="preserve">cpu_cores</w:t>
      </w:r>
      <w:r>
        <w:rPr>
          <w:rStyle w:val="KeywordTok"/>
        </w:rPr>
        <w:t xml:space="preserve">:</w:t>
      </w:r>
      <w:r>
        <w:rPr>
          <w:rStyle w:val="AttributeTok"/>
        </w:rPr>
        <w:t xml:space="preserve"> </w:t>
      </w:r>
      <w:r>
        <w:rPr>
          <w:rStyle w:val="DecValTok"/>
        </w:rPr>
        <w:t xml:space="preserve">4</w:t>
      </w:r>
      <w:r>
        <w:rPr>
          <w:rStyle w:val="KeywordTok"/>
        </w:rPr>
        <w:t xml:space="preserve">,</w:t>
      </w:r>
      <w:r>
        <w:rPr>
          <w:rStyle w:val="AttributeTok"/>
        </w:rPr>
        <w:t xml:space="preserve"> </w:t>
      </w:r>
      <w:r>
        <w:rPr>
          <w:rStyle w:val="FunctionTok"/>
        </w:rPr>
        <w:t xml:space="preserve">ram_gb</w:t>
      </w:r>
      <w:r>
        <w:rPr>
          <w:rStyle w:val="KeywordTok"/>
        </w:rPr>
        <w:t xml:space="preserve">:</w:t>
      </w:r>
      <w:r>
        <w:rPr>
          <w:rStyle w:val="AttributeTok"/>
        </w:rPr>
        <w:t xml:space="preserve"> </w:t>
      </w:r>
      <w:r>
        <w:rPr>
          <w:rStyle w:val="DecValTok"/>
        </w:rPr>
        <w:t xml:space="preserve">4</w:t>
      </w:r>
      <w:r>
        <w:rPr>
          <w:rStyle w:val="KeywordTok"/>
        </w:rPr>
        <w:t xml:space="preserve">}</w:t>
      </w:r>
      <w:r>
        <w:br/>
      </w:r>
      <w:r>
        <w:rPr>
          <w:rStyle w:val="AttributeTok"/>
        </w:rPr>
        <w:t xml:space="preserve">      </w:t>
      </w:r>
      <w:r>
        <w:rPr>
          <w:rStyle w:val="FunctionTok"/>
        </w:rPr>
        <w:t xml:space="preserve">constraints</w:t>
      </w:r>
      <w:r>
        <w:rPr>
          <w:rStyle w:val="KeywordTok"/>
        </w:rPr>
        <w:t xml:space="preserve">:</w:t>
      </w:r>
      <w:r>
        <w:rPr>
          <w:rStyle w:val="AttributeTok"/>
        </w:rPr>
        <w:t xml:space="preserve"> </w:t>
      </w:r>
      <w:r>
        <w:rPr>
          <w:rStyle w:val="KeywordTok"/>
        </w:rPr>
        <w:t xml:space="preserve">{</w:t>
      </w:r>
      <w:r>
        <w:rPr>
          <w:rStyle w:val="FunctionTok"/>
        </w:rPr>
        <w:t xml:space="preserve">max_workload_duration</w:t>
      </w:r>
      <w:r>
        <w:rPr>
          <w:rStyle w:val="KeywordTok"/>
        </w:rPr>
        <w:t xml:space="preserve">:</w:t>
      </w:r>
      <w:r>
        <w:rPr>
          <w:rStyle w:val="AttributeTok"/>
        </w:rPr>
        <w:t xml:space="preserve"> 1h</w:t>
      </w:r>
      <w:r>
        <w:rPr>
          <w:rStyle w:val="KeywordTok"/>
        </w:rPr>
        <w:t xml:space="preserve">,</w:t>
      </w:r>
      <w:r>
        <w:rPr>
          <w:rStyle w:val="AttributeTok"/>
        </w:rPr>
        <w:t xml:space="preserve"> </w:t>
      </w:r>
      <w:r>
        <w:rPr>
          <w:rStyle w:val="FunctionTok"/>
        </w:rPr>
        <w:t xml:space="preserve">no_sensitive_data</w:t>
      </w:r>
      <w:r>
        <w:rPr>
          <w:rStyle w:val="KeywordTok"/>
        </w:rPr>
        <w:t xml:space="preserve">:</w:t>
      </w:r>
      <w:r>
        <w:rPr>
          <w:rStyle w:val="AttributeTok"/>
        </w:rPr>
        <w:t xml:space="preserve"> </w:t>
      </w:r>
      <w:r>
        <w:rPr>
          <w:rStyle w:val="CharTok"/>
        </w:rPr>
        <w:t xml:space="preserve">true</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T11</w:t>
      </w:r>
      <w:r>
        <w:br/>
      </w:r>
      <w:r>
        <w:rPr>
          <w:rStyle w:val="AttributeTok"/>
        </w:rPr>
        <w:t xml:space="preserve">      </w:t>
      </w:r>
      <w:r>
        <w:rPr>
          <w:rStyle w:val="FunctionTok"/>
        </w:rPr>
        <w:t xml:space="preserve">name</w:t>
      </w:r>
      <w:r>
        <w:rPr>
          <w:rStyle w:val="KeywordTok"/>
        </w:rPr>
        <w:t xml:space="preserve">:</w:t>
      </w:r>
      <w:r>
        <w:rPr>
          <w:rStyle w:val="AttributeTok"/>
        </w:rPr>
        <w:t xml:space="preserve"> FPGA_SOFT_CORE</w:t>
      </w:r>
      <w:r>
        <w:br/>
      </w:r>
      <w:r>
        <w:rPr>
          <w:rStyle w:val="AttributeTok"/>
        </w:rPr>
        <w:t xml:space="preserve">      </w:t>
      </w:r>
      <w:r>
        <w:rPr>
          <w:rStyle w:val="FunctionTok"/>
        </w:rPr>
        <w:t xml:space="preserve">trust</w:t>
      </w:r>
      <w:r>
        <w:rPr>
          <w:rStyle w:val="KeywordTok"/>
        </w:rPr>
        <w:t xml:space="preserve">:</w:t>
      </w:r>
      <w:r>
        <w:rPr>
          <w:rStyle w:val="AttributeTok"/>
        </w:rPr>
        <w:t xml:space="preserve"> FULL</w:t>
      </w:r>
      <w:r>
        <w:br/>
      </w:r>
      <w:r>
        <w:rPr>
          <w:rStyle w:val="AttributeTok"/>
        </w:rPr>
        <w:t xml:space="preserve">      </w:t>
      </w:r>
      <w:r>
        <w:rPr>
          <w:rStyle w:val="FunctionTok"/>
        </w:rPr>
        <w:t xml:space="preserve">sandbox</w:t>
      </w:r>
      <w:r>
        <w:rPr>
          <w:rStyle w:val="KeywordTok"/>
        </w:rPr>
        <w:t xml:space="preserve">:</w:t>
      </w:r>
      <w:r>
        <w:rPr>
          <w:rStyle w:val="AttributeTok"/>
        </w:rPr>
        <w:t xml:space="preserve"> none</w:t>
      </w:r>
      <w:r>
        <w:br/>
      </w:r>
      <w:r>
        <w:rPr>
          <w:rStyle w:val="AttributeTok"/>
        </w:rPr>
        <w:t xml:space="preserve">      </w:t>
      </w:r>
      <w:r>
        <w:rPr>
          <w:rStyle w:val="FunctionTok"/>
        </w:rPr>
        <w:t xml:space="preserve">isolation</w:t>
      </w:r>
      <w:r>
        <w:rPr>
          <w:rStyle w:val="KeywordTok"/>
        </w:rPr>
        <w:t xml:space="preserve">:</w:t>
      </w:r>
      <w:r>
        <w:rPr>
          <w:rStyle w:val="AttributeTok"/>
        </w:rPr>
        <w:t xml:space="preserve"> native</w:t>
      </w:r>
      <w:r>
        <w:br/>
      </w:r>
      <w:r>
        <w:rPr>
          <w:rStyle w:val="AttributeTok"/>
        </w:rPr>
        <w:t xml:space="preserve">      </w:t>
      </w:r>
      <w:r>
        <w:rPr>
          <w:rStyle w:val="FunctionTok"/>
        </w:rPr>
        <w:t xml:space="preserve">access</w:t>
      </w:r>
      <w:r>
        <w:rPr>
          <w:rStyle w:val="KeywordTok"/>
        </w:rPr>
        <w:t xml:space="preserve">:</w:t>
      </w:r>
      <w:r>
        <w:rPr>
          <w:rStyle w:val="AttributeTok"/>
        </w:rPr>
        <w:t xml:space="preserve"> fpga_only</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KeywordTok"/>
        </w:rPr>
        <w:t xml:space="preserve">{</w:t>
      </w:r>
      <w:r>
        <w:rPr>
          <w:rStyle w:val="FunctionTok"/>
        </w:rPr>
        <w:t xml:space="preserve">fpga_lut_k</w:t>
      </w:r>
      <w:r>
        <w:rPr>
          <w:rStyle w:val="KeywordTok"/>
        </w:rPr>
        <w:t xml:space="preserve">:</w:t>
      </w:r>
      <w:r>
        <w:rPr>
          <w:rStyle w:val="AttributeTok"/>
        </w:rPr>
        <w:t xml:space="preserve"> </w:t>
      </w:r>
      <w:r>
        <w:rPr>
          <w:rStyle w:val="DecValTok"/>
        </w:rPr>
        <w:t xml:space="preserve">25</w:t>
      </w:r>
      <w:r>
        <w:rPr>
          <w:rStyle w:val="KeywordTok"/>
        </w:rPr>
        <w:t xml:space="preserve">,</w:t>
      </w:r>
      <w:r>
        <w:rPr>
          <w:rStyle w:val="AttributeTok"/>
        </w:rPr>
        <w:t xml:space="preserve"> </w:t>
      </w:r>
      <w:r>
        <w:rPr>
          <w:rStyle w:val="FunctionTok"/>
        </w:rPr>
        <w:t xml:space="preserve">ram_mb</w:t>
      </w:r>
      <w:r>
        <w:rPr>
          <w:rStyle w:val="KeywordTok"/>
        </w:rPr>
        <w:t xml:space="preserve">:</w:t>
      </w:r>
      <w:r>
        <w:rPr>
          <w:rStyle w:val="AttributeTok"/>
        </w:rPr>
        <w:t xml:space="preserve"> </w:t>
      </w:r>
      <w:r>
        <w:rPr>
          <w:rStyle w:val="DecValTok"/>
        </w:rPr>
        <w:t xml:space="preserve">32</w:t>
      </w:r>
      <w:r>
        <w:rPr>
          <w:rStyle w:val="KeywordTok"/>
        </w:rPr>
        <w:t xml:space="preserve">}</w:t>
      </w:r>
      <w:r>
        <w:br/>
      </w:r>
      <w:r>
        <w:rPr>
          <w:rStyle w:val="AttributeTok"/>
        </w:rPr>
        <w:t xml:space="preserve">      </w:t>
      </w:r>
      <w:r>
        <w:rPr>
          <w:rStyle w:val="FunctionTok"/>
        </w:rPr>
        <w:t xml:space="preserve">constraints</w:t>
      </w:r>
      <w:r>
        <w:rPr>
          <w:rStyle w:val="KeywordTok"/>
        </w:rPr>
        <w:t xml:space="preserve">:</w:t>
      </w:r>
      <w:r>
        <w:rPr>
          <w:rStyle w:val="AttributeTok"/>
        </w:rPr>
        <w:t xml:space="preserve"> </w:t>
      </w:r>
      <w:r>
        <w:rPr>
          <w:rStyle w:val="KeywordTok"/>
        </w:rPr>
        <w:t xml:space="preserve">{</w:t>
      </w:r>
      <w:r>
        <w:rPr>
          <w:rStyle w:val="FunctionTok"/>
        </w:rPr>
        <w:t xml:space="preserve">bitstream_verification</w:t>
      </w:r>
      <w:r>
        <w:rPr>
          <w:rStyle w:val="KeywordTok"/>
        </w:rPr>
        <w:t xml:space="preserve">:</w:t>
      </w:r>
      <w:r>
        <w:rPr>
          <w:rStyle w:val="AttributeTok"/>
        </w:rPr>
        <w:t xml:space="preserve"> required</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T12</w:t>
      </w:r>
      <w:r>
        <w:br/>
      </w:r>
      <w:r>
        <w:rPr>
          <w:rStyle w:val="AttributeTok"/>
        </w:rPr>
        <w:t xml:space="preserve">      </w:t>
      </w:r>
      <w:r>
        <w:rPr>
          <w:rStyle w:val="FunctionTok"/>
        </w:rPr>
        <w:t xml:space="preserve">name</w:t>
      </w:r>
      <w:r>
        <w:rPr>
          <w:rStyle w:val="KeywordTok"/>
        </w:rPr>
        <w:t xml:space="preserve">:</w:t>
      </w:r>
      <w:r>
        <w:rPr>
          <w:rStyle w:val="AttributeTok"/>
        </w:rPr>
        <w:t xml:space="preserve"> FPGA_HARD_ACCEL</w:t>
      </w:r>
      <w:r>
        <w:br/>
      </w:r>
      <w:r>
        <w:rPr>
          <w:rStyle w:val="AttributeTok"/>
        </w:rPr>
        <w:t xml:space="preserve">      </w:t>
      </w:r>
      <w:r>
        <w:rPr>
          <w:rStyle w:val="FunctionTok"/>
        </w:rPr>
        <w:t xml:space="preserve">trust</w:t>
      </w:r>
      <w:r>
        <w:rPr>
          <w:rStyle w:val="KeywordTok"/>
        </w:rPr>
        <w:t xml:space="preserve">:</w:t>
      </w:r>
      <w:r>
        <w:rPr>
          <w:rStyle w:val="AttributeTok"/>
        </w:rPr>
        <w:t xml:space="preserve"> STANDARD</w:t>
      </w:r>
      <w:r>
        <w:br/>
      </w:r>
      <w:r>
        <w:rPr>
          <w:rStyle w:val="AttributeTok"/>
        </w:rPr>
        <w:t xml:space="preserve">      </w:t>
      </w:r>
      <w:r>
        <w:rPr>
          <w:rStyle w:val="FunctionTok"/>
        </w:rPr>
        <w:t xml:space="preserve">sandbox</w:t>
      </w:r>
      <w:r>
        <w:rPr>
          <w:rStyle w:val="KeywordTok"/>
        </w:rPr>
        <w:t xml:space="preserve">:</w:t>
      </w:r>
      <w:r>
        <w:rPr>
          <w:rStyle w:val="AttributeTok"/>
        </w:rPr>
        <w:t xml:space="preserve"> docker</w:t>
      </w:r>
      <w:r>
        <w:br/>
      </w:r>
      <w:r>
        <w:rPr>
          <w:rStyle w:val="AttributeTok"/>
        </w:rPr>
        <w:t xml:space="preserve">      </w:t>
      </w:r>
      <w:r>
        <w:rPr>
          <w:rStyle w:val="FunctionTok"/>
        </w:rPr>
        <w:t xml:space="preserve">isolation</w:t>
      </w:r>
      <w:r>
        <w:rPr>
          <w:rStyle w:val="KeywordTok"/>
        </w:rPr>
        <w:t xml:space="preserve">:</w:t>
      </w:r>
      <w:r>
        <w:rPr>
          <w:rStyle w:val="AttributeTok"/>
        </w:rPr>
        <w:t xml:space="preserve"> container</w:t>
      </w:r>
      <w:r>
        <w:br/>
      </w:r>
      <w:r>
        <w:rPr>
          <w:rStyle w:val="AttributeTok"/>
        </w:rPr>
        <w:t xml:space="preserve">      </w:t>
      </w:r>
      <w:r>
        <w:rPr>
          <w:rStyle w:val="FunctionTok"/>
        </w:rPr>
        <w:t xml:space="preserve">access</w:t>
      </w:r>
      <w:r>
        <w:rPr>
          <w:rStyle w:val="KeywordTok"/>
        </w:rPr>
        <w:t xml:space="preserve">:</w:t>
      </w:r>
      <w:r>
        <w:rPr>
          <w:rStyle w:val="AttributeTok"/>
        </w:rPr>
        <w:t xml:space="preserve"> fpga_accelerated</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KeywordTok"/>
        </w:rPr>
        <w:t xml:space="preserve">{</w:t>
      </w:r>
      <w:r>
        <w:rPr>
          <w:rStyle w:val="FunctionTok"/>
        </w:rPr>
        <w:t xml:space="preserve">cpu_cores</w:t>
      </w:r>
      <w:r>
        <w:rPr>
          <w:rStyle w:val="KeywordTok"/>
        </w:rPr>
        <w:t xml:space="preserve">:</w:t>
      </w:r>
      <w:r>
        <w:rPr>
          <w:rStyle w:val="AttributeTok"/>
        </w:rPr>
        <w:t xml:space="preserve"> </w:t>
      </w:r>
      <w:r>
        <w:rPr>
          <w:rStyle w:val="DecValTok"/>
        </w:rPr>
        <w:t xml:space="preserve">2</w:t>
      </w:r>
      <w:r>
        <w:rPr>
          <w:rStyle w:val="KeywordTok"/>
        </w:rPr>
        <w:t xml:space="preserve">,</w:t>
      </w:r>
      <w:r>
        <w:rPr>
          <w:rStyle w:val="AttributeTok"/>
        </w:rPr>
        <w:t xml:space="preserve"> </w:t>
      </w:r>
      <w:r>
        <w:rPr>
          <w:rStyle w:val="FunctionTok"/>
        </w:rPr>
        <w:t xml:space="preserve">ram_gb</w:t>
      </w:r>
      <w:r>
        <w:rPr>
          <w:rStyle w:val="KeywordTok"/>
        </w:rPr>
        <w:t xml:space="preserve">:</w:t>
      </w:r>
      <w:r>
        <w:rPr>
          <w:rStyle w:val="AttributeTok"/>
        </w:rPr>
        <w:t xml:space="preserve"> </w:t>
      </w:r>
      <w:r>
        <w:rPr>
          <w:rStyle w:val="DecValTok"/>
        </w:rPr>
        <w:t xml:space="preserve">1</w:t>
      </w:r>
      <w:r>
        <w:rPr>
          <w:rStyle w:val="KeywordTok"/>
        </w:rPr>
        <w:t xml:space="preserve">,</w:t>
      </w:r>
      <w:r>
        <w:rPr>
          <w:rStyle w:val="AttributeTok"/>
        </w:rPr>
        <w:t xml:space="preserve"> </w:t>
      </w:r>
      <w:r>
        <w:rPr>
          <w:rStyle w:val="FunctionTok"/>
        </w:rPr>
        <w:t xml:space="preserve">fpga_lut_k</w:t>
      </w:r>
      <w:r>
        <w:rPr>
          <w:rStyle w:val="KeywordTok"/>
        </w:rPr>
        <w:t xml:space="preserve">:</w:t>
      </w:r>
      <w:r>
        <w:rPr>
          <w:rStyle w:val="AttributeTok"/>
        </w:rPr>
        <w:t xml:space="preserve"> </w:t>
      </w:r>
      <w:r>
        <w:rPr>
          <w:rStyle w:val="DecValTok"/>
        </w:rPr>
        <w:t xml:space="preserve">80</w:t>
      </w:r>
      <w:r>
        <w:rPr>
          <w:rStyle w:val="KeywordTok"/>
        </w:rPr>
        <w:t xml:space="preserve">}</w:t>
      </w:r>
      <w:r>
        <w:br/>
      </w:r>
      <w:r>
        <w:rPr>
          <w:rStyle w:val="AttributeTok"/>
        </w:rPr>
        <w:t xml:space="preserve">      </w:t>
      </w:r>
      <w:r>
        <w:rPr>
          <w:rStyle w:val="FunctionTok"/>
        </w:rPr>
        <w:t xml:space="preserve">compute_classes</w:t>
      </w:r>
      <w:r>
        <w:rPr>
          <w:rStyle w:val="KeywordTok"/>
        </w:rPr>
        <w:t xml:space="preserve">:</w:t>
      </w:r>
      <w:r>
        <w:rPr>
          <w:rStyle w:val="AttributeTok"/>
        </w:rPr>
        <w:t xml:space="preserve"> </w:t>
      </w:r>
      <w:r>
        <w:rPr>
          <w:rStyle w:val="KeywordTok"/>
        </w:rPr>
        <w:t xml:space="preserve">[</w:t>
      </w:r>
      <w:r>
        <w:rPr>
          <w:rStyle w:val="AttributeTok"/>
        </w:rPr>
        <w:t xml:space="preserve">cpu</w:t>
      </w:r>
      <w:r>
        <w:rPr>
          <w:rStyle w:val="KeywordTok"/>
        </w:rPr>
        <w:t xml:space="preserve">,</w:t>
      </w:r>
      <w:r>
        <w:rPr>
          <w:rStyle w:val="AttributeTok"/>
        </w:rPr>
        <w:t xml:space="preserve"> fpga</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T13</w:t>
      </w:r>
      <w:r>
        <w:br/>
      </w:r>
      <w:r>
        <w:rPr>
          <w:rStyle w:val="AttributeTok"/>
        </w:rPr>
        <w:t xml:space="preserve">      </w:t>
      </w:r>
      <w:r>
        <w:rPr>
          <w:rStyle w:val="FunctionTok"/>
        </w:rPr>
        <w:t xml:space="preserve">name</w:t>
      </w:r>
      <w:r>
        <w:rPr>
          <w:rStyle w:val="KeywordTok"/>
        </w:rPr>
        <w:t xml:space="preserve">:</w:t>
      </w:r>
      <w:r>
        <w:rPr>
          <w:rStyle w:val="AttributeTok"/>
        </w:rPr>
        <w:t xml:space="preserve"> CLOUD_BURST</w:t>
      </w:r>
      <w:r>
        <w:br/>
      </w:r>
      <w:r>
        <w:rPr>
          <w:rStyle w:val="AttributeTok"/>
        </w:rPr>
        <w:t xml:space="preserve">      </w:t>
      </w:r>
      <w:r>
        <w:rPr>
          <w:rStyle w:val="FunctionTok"/>
        </w:rPr>
        <w:t xml:space="preserve">trust</w:t>
      </w:r>
      <w:r>
        <w:rPr>
          <w:rStyle w:val="KeywordTok"/>
        </w:rPr>
        <w:t xml:space="preserve">:</w:t>
      </w:r>
      <w:r>
        <w:rPr>
          <w:rStyle w:val="AttributeTok"/>
        </w:rPr>
        <w:t xml:space="preserve"> EDGE</w:t>
      </w:r>
      <w:r>
        <w:br/>
      </w:r>
      <w:r>
        <w:rPr>
          <w:rStyle w:val="AttributeTok"/>
        </w:rPr>
        <w:t xml:space="preserve">      </w:t>
      </w:r>
      <w:r>
        <w:rPr>
          <w:rStyle w:val="FunctionTok"/>
        </w:rPr>
        <w:t xml:space="preserve">sandbox</w:t>
      </w:r>
      <w:r>
        <w:rPr>
          <w:rStyle w:val="KeywordTok"/>
        </w:rPr>
        <w:t xml:space="preserve">:</w:t>
      </w:r>
      <w:r>
        <w:rPr>
          <w:rStyle w:val="AttributeTok"/>
        </w:rPr>
        <w:t xml:space="preserve"> kata</w:t>
      </w:r>
      <w:r>
        <w:br/>
      </w:r>
      <w:r>
        <w:rPr>
          <w:rStyle w:val="AttributeTok"/>
        </w:rPr>
        <w:t xml:space="preserve">      </w:t>
      </w:r>
      <w:r>
        <w:rPr>
          <w:rStyle w:val="FunctionTok"/>
        </w:rPr>
        <w:t xml:space="preserve">isolation</w:t>
      </w:r>
      <w:r>
        <w:rPr>
          <w:rStyle w:val="KeywordTok"/>
        </w:rPr>
        <w:t xml:space="preserve">:</w:t>
      </w:r>
      <w:r>
        <w:rPr>
          <w:rStyle w:val="AttributeTok"/>
        </w:rPr>
        <w:t xml:space="preserve"> vm</w:t>
      </w:r>
      <w:r>
        <w:br/>
      </w:r>
      <w:r>
        <w:rPr>
          <w:rStyle w:val="AttributeTok"/>
        </w:rPr>
        <w:t xml:space="preserve">      </w:t>
      </w:r>
      <w:r>
        <w:rPr>
          <w:rStyle w:val="FunctionTok"/>
        </w:rPr>
        <w:t xml:space="preserve">access</w:t>
      </w:r>
      <w:r>
        <w:rPr>
          <w:rStyle w:val="KeywordTok"/>
        </w:rPr>
        <w:t xml:space="preserve">:</w:t>
      </w:r>
      <w:r>
        <w:rPr>
          <w:rStyle w:val="AttributeTok"/>
        </w:rPr>
        <w:t xml:space="preserve"> ephemeral</w:t>
      </w:r>
      <w:r>
        <w:br/>
      </w:r>
      <w:r>
        <w:rPr>
          <w:rStyle w:val="AttributeTok"/>
        </w:rPr>
        <w:t xml:space="preserve">      </w:t>
      </w:r>
      <w:r>
        <w:rPr>
          <w:rStyle w:val="FunctionTok"/>
        </w:rPr>
        <w:t xml:space="preserve">min</w:t>
      </w:r>
      <w:r>
        <w:rPr>
          <w:rStyle w:val="KeywordTok"/>
        </w:rPr>
        <w:t xml:space="preserve">:</w:t>
      </w:r>
      <w:r>
        <w:rPr>
          <w:rStyle w:val="AttributeTok"/>
        </w:rPr>
        <w:t xml:space="preserve"> </w:t>
      </w:r>
      <w:r>
        <w:rPr>
          <w:rStyle w:val="KeywordTok"/>
        </w:rPr>
        <w:t xml:space="preserve">{</w:t>
      </w:r>
      <w:r>
        <w:rPr>
          <w:rStyle w:val="FunctionTok"/>
        </w:rPr>
        <w:t xml:space="preserve">cpu_cores</w:t>
      </w:r>
      <w:r>
        <w:rPr>
          <w:rStyle w:val="KeywordTok"/>
        </w:rPr>
        <w:t xml:space="preserve">:</w:t>
      </w:r>
      <w:r>
        <w:rPr>
          <w:rStyle w:val="AttributeTok"/>
        </w:rPr>
        <w:t xml:space="preserve"> </w:t>
      </w:r>
      <w:r>
        <w:rPr>
          <w:rStyle w:val="DecValTok"/>
        </w:rPr>
        <w:t xml:space="preserve">2</w:t>
      </w:r>
      <w:r>
        <w:rPr>
          <w:rStyle w:val="KeywordTok"/>
        </w:rPr>
        <w:t xml:space="preserve">,</w:t>
      </w:r>
      <w:r>
        <w:rPr>
          <w:rStyle w:val="AttributeTok"/>
        </w:rPr>
        <w:t xml:space="preserve"> </w:t>
      </w:r>
      <w:r>
        <w:rPr>
          <w:rStyle w:val="FunctionTok"/>
        </w:rPr>
        <w:t xml:space="preserve">ram_gb</w:t>
      </w:r>
      <w:r>
        <w:rPr>
          <w:rStyle w:val="KeywordTok"/>
        </w:rPr>
        <w:t xml:space="preserve">:</w:t>
      </w:r>
      <w:r>
        <w:rPr>
          <w:rStyle w:val="AttributeTok"/>
        </w:rPr>
        <w:t xml:space="preserve"> </w:t>
      </w:r>
      <w:r>
        <w:rPr>
          <w:rStyle w:val="DecValTok"/>
        </w:rPr>
        <w:t xml:space="preserve">4</w:t>
      </w:r>
      <w:r>
        <w:rPr>
          <w:rStyle w:val="KeywordTok"/>
        </w:rPr>
        <w:t xml:space="preserve">}</w:t>
      </w:r>
      <w:r>
        <w:br/>
      </w:r>
      <w:r>
        <w:rPr>
          <w:rStyle w:val="AttributeTok"/>
        </w:rPr>
        <w:t xml:space="preserve">      </w:t>
      </w:r>
      <w:r>
        <w:rPr>
          <w:rStyle w:val="FunctionTok"/>
        </w:rPr>
        <w:t xml:space="preserve">constraints</w:t>
      </w:r>
      <w:r>
        <w:rPr>
          <w:rStyle w:val="KeywordTok"/>
        </w:rPr>
        <w:t xml:space="preserve">:</w:t>
      </w:r>
      <w:r>
        <w:rPr>
          <w:rStyle w:val="AttributeTok"/>
        </w:rPr>
        <w:t xml:space="preserve"> </w:t>
      </w:r>
      <w:r>
        <w:rPr>
          <w:rStyle w:val="KeywordTok"/>
        </w:rPr>
        <w:t xml:space="preserve">{</w:t>
      </w:r>
      <w:r>
        <w:rPr>
          <w:rStyle w:val="FunctionTok"/>
        </w:rPr>
        <w:t xml:space="preserve">preemptible</w:t>
      </w:r>
      <w:r>
        <w:rPr>
          <w:rStyle w:val="KeywordTok"/>
        </w:rPr>
        <w:t xml:space="preserve">:</w:t>
      </w:r>
      <w:r>
        <w:rPr>
          <w:rStyle w:val="AttributeTok"/>
        </w:rPr>
        <w:t xml:space="preserve"> </w:t>
      </w:r>
      <w:r>
        <w:rPr>
          <w:rStyle w:val="CharTok"/>
        </w:rPr>
        <w:t xml:space="preserve">true</w:t>
      </w:r>
      <w:r>
        <w:rPr>
          <w:rStyle w:val="KeywordTok"/>
        </w:rPr>
        <w:t xml:space="preserve">,</w:t>
      </w:r>
      <w:r>
        <w:rPr>
          <w:rStyle w:val="AttributeTok"/>
        </w:rPr>
        <w:t xml:space="preserve"> </w:t>
      </w:r>
      <w:r>
        <w:rPr>
          <w:rStyle w:val="FunctionTok"/>
        </w:rPr>
        <w:t xml:space="preserve">checkpoint_required</w:t>
      </w:r>
      <w:r>
        <w:rPr>
          <w:rStyle w:val="KeywordTok"/>
        </w:rPr>
        <w:t xml:space="preserve">:</w:t>
      </w:r>
      <w:r>
        <w:rPr>
          <w:rStyle w:val="AttributeTok"/>
        </w:rPr>
        <w:t xml:space="preserve"> </w:t>
      </w:r>
      <w:r>
        <w:rPr>
          <w:rStyle w:val="CharTok"/>
        </w:rPr>
        <w:t xml:space="preserve">true</w:t>
      </w:r>
      <w:r>
        <w:rPr>
          <w:rStyle w:val="KeywordTok"/>
        </w:rPr>
        <w:t xml:space="preserve">,</w:t>
      </w:r>
      <w:r>
        <w:rPr>
          <w:rStyle w:val="AttributeTok"/>
        </w:rPr>
        <w:t xml:space="preserve"> </w:t>
      </w:r>
      <w:r>
        <w:rPr>
          <w:rStyle w:val="FunctionTok"/>
        </w:rPr>
        <w:t xml:space="preserve">max_runtime</w:t>
      </w:r>
      <w:r>
        <w:rPr>
          <w:rStyle w:val="KeywordTok"/>
        </w:rPr>
        <w:t xml:space="preserve">:</w:t>
      </w:r>
      <w:r>
        <w:rPr>
          <w:rStyle w:val="AttributeTok"/>
        </w:rPr>
        <w:t xml:space="preserve"> 4h</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T14</w:t>
      </w:r>
      <w:r>
        <w:br/>
      </w:r>
      <w:r>
        <w:rPr>
          <w:rStyle w:val="AttributeTok"/>
        </w:rPr>
        <w:t xml:space="preserve">      </w:t>
      </w:r>
      <w:r>
        <w:rPr>
          <w:rStyle w:val="FunctionTok"/>
        </w:rPr>
        <w:t xml:space="preserve">name</w:t>
      </w:r>
      <w:r>
        <w:rPr>
          <w:rStyle w:val="KeywordTok"/>
        </w:rPr>
        <w:t xml:space="preserve">:</w:t>
      </w:r>
      <w:r>
        <w:rPr>
          <w:rStyle w:val="AttributeTok"/>
        </w:rPr>
        <w:t xml:space="preserve"> EXOTIC_ACCEL</w:t>
      </w:r>
      <w:r>
        <w:br/>
      </w:r>
      <w:r>
        <w:rPr>
          <w:rStyle w:val="AttributeTok"/>
        </w:rPr>
        <w:t xml:space="preserve">      </w:t>
      </w:r>
      <w:r>
        <w:rPr>
          <w:rStyle w:val="FunctionTok"/>
        </w:rPr>
        <w:t xml:space="preserve">trust</w:t>
      </w:r>
      <w:r>
        <w:rPr>
          <w:rStyle w:val="KeywordTok"/>
        </w:rPr>
        <w:t xml:space="preserve">:</w:t>
      </w:r>
      <w:r>
        <w:rPr>
          <w:rStyle w:val="AttributeTok"/>
        </w:rPr>
        <w:t xml:space="preserve"> EXOTIC</w:t>
      </w:r>
      <w:r>
        <w:br/>
      </w:r>
      <w:r>
        <w:rPr>
          <w:rStyle w:val="AttributeTok"/>
        </w:rPr>
        <w:t xml:space="preserve">      </w:t>
      </w:r>
      <w:r>
        <w:rPr>
          <w:rStyle w:val="FunctionTok"/>
        </w:rPr>
        <w:t xml:space="preserve">sandbox</w:t>
      </w:r>
      <w:r>
        <w:rPr>
          <w:rStyle w:val="KeywordTok"/>
        </w:rPr>
        <w:t xml:space="preserve">:</w:t>
      </w:r>
      <w:r>
        <w:rPr>
          <w:rStyle w:val="AttributeTok"/>
        </w:rPr>
        <w:t xml:space="preserve"> api_proxy</w:t>
      </w:r>
      <w:r>
        <w:br/>
      </w:r>
      <w:r>
        <w:rPr>
          <w:rStyle w:val="AttributeTok"/>
        </w:rPr>
        <w:t xml:space="preserve">      </w:t>
      </w:r>
      <w:r>
        <w:rPr>
          <w:rStyle w:val="FunctionTok"/>
        </w:rPr>
        <w:t xml:space="preserve">isolation</w:t>
      </w:r>
      <w:r>
        <w:rPr>
          <w:rStyle w:val="KeywordTok"/>
        </w:rPr>
        <w:t xml:space="preserve">:</w:t>
      </w:r>
      <w:r>
        <w:rPr>
          <w:rStyle w:val="AttributeTok"/>
        </w:rPr>
        <w:t xml:space="preserve"> network_segment</w:t>
      </w:r>
      <w:r>
        <w:br/>
      </w:r>
      <w:r>
        <w:rPr>
          <w:rStyle w:val="AttributeTok"/>
        </w:rPr>
        <w:t xml:space="preserve">      </w:t>
      </w:r>
      <w:r>
        <w:rPr>
          <w:rStyle w:val="FunctionTok"/>
        </w:rPr>
        <w:t xml:space="preserve">access</w:t>
      </w:r>
      <w:r>
        <w:rPr>
          <w:rStyle w:val="KeywordTok"/>
        </w:rPr>
        <w:t xml:space="preserve">:</w:t>
      </w:r>
      <w:r>
        <w:rPr>
          <w:rStyle w:val="AttributeTok"/>
        </w:rPr>
        <w:t xml:space="preserve"> specialized</w:t>
      </w:r>
      <w:r>
        <w:br/>
      </w:r>
      <w:r>
        <w:rPr>
          <w:rStyle w:val="AttributeTok"/>
        </w:rPr>
        <w:t xml:space="preserve">      </w:t>
      </w:r>
      <w:r>
        <w:rPr>
          <w:rStyle w:val="FunctionTok"/>
        </w:rPr>
        <w:t xml:space="preserve">constraints</w:t>
      </w:r>
      <w:r>
        <w:rPr>
          <w:rStyle w:val="KeywordTok"/>
        </w:rPr>
        <w:t xml:space="preserve">:</w:t>
      </w:r>
      <w:r>
        <w:rPr>
          <w:rStyle w:val="AttributeTok"/>
        </w:rPr>
        <w:t xml:space="preserve"> </w:t>
      </w:r>
      <w:r>
        <w:rPr>
          <w:rStyle w:val="KeywordTok"/>
        </w:rPr>
        <w:t xml:space="preserve">{</w:t>
      </w:r>
      <w:r>
        <w:rPr>
          <w:rStyle w:val="FunctionTok"/>
        </w:rPr>
        <w:t xml:space="preserve">manual_approval</w:t>
      </w:r>
      <w:r>
        <w:rPr>
          <w:rStyle w:val="KeywordTok"/>
        </w:rPr>
        <w:t xml:space="preserve">:</w:t>
      </w:r>
      <w:r>
        <w:rPr>
          <w:rStyle w:val="AttributeTok"/>
        </w:rPr>
        <w:t xml:space="preserve"> </w:t>
      </w:r>
      <w:r>
        <w:rPr>
          <w:rStyle w:val="CharTok"/>
        </w:rPr>
        <w:t xml:space="preserve">true</w:t>
      </w:r>
      <w:r>
        <w:rPr>
          <w:rStyle w:val="KeywordTok"/>
        </w:rPr>
        <w:t xml:space="preserve">,</w:t>
      </w:r>
      <w:r>
        <w:rPr>
          <w:rStyle w:val="AttributeTok"/>
        </w:rPr>
        <w:t xml:space="preserve"> </w:t>
      </w:r>
      <w:r>
        <w:rPr>
          <w:rStyle w:val="FunctionTok"/>
        </w:rPr>
        <w:t xml:space="preserve">api_key_required</w:t>
      </w:r>
      <w:r>
        <w:rPr>
          <w:rStyle w:val="KeywordTok"/>
        </w:rPr>
        <w:t xml:space="preserve">:</w:t>
      </w:r>
      <w:r>
        <w:rPr>
          <w:rStyle w:val="AttributeTok"/>
        </w:rPr>
        <w:t xml:space="preserve"> </w:t>
      </w:r>
      <w:r>
        <w:rPr>
          <w:rStyle w:val="CharTok"/>
        </w:rPr>
        <w:t xml:space="preserve">true</w:t>
      </w:r>
      <w:r>
        <w:rPr>
          <w:rStyle w:val="KeywordTok"/>
        </w:rPr>
        <w:t xml:space="preserve">}</w:t>
      </w:r>
      <w:r>
        <w:br/>
      </w:r>
      <w:r>
        <w:br/>
      </w:r>
      <w:r>
        <w:rPr>
          <w:rStyle w:val="AttributeTok"/>
        </w:rPr>
        <w:t xml:space="preserve">    </w:t>
      </w:r>
      <w:r>
        <w:rPr>
          <w:rStyle w:val="KeywordTok"/>
        </w:rPr>
        <w:t xml:space="preserve">-</w:t>
      </w:r>
      <w:r>
        <w:rPr>
          <w:rStyle w:val="AttributeTok"/>
        </w:rPr>
        <w:t xml:space="preserve"> </w:t>
      </w:r>
      <w:r>
        <w:rPr>
          <w:rStyle w:val="FunctionTok"/>
        </w:rPr>
        <w:t xml:space="preserve">id</w:t>
      </w:r>
      <w:r>
        <w:rPr>
          <w:rStyle w:val="KeywordTok"/>
        </w:rPr>
        <w:t xml:space="preserve">:</w:t>
      </w:r>
      <w:r>
        <w:rPr>
          <w:rStyle w:val="AttributeTok"/>
        </w:rPr>
        <w:t xml:space="preserve"> T15</w:t>
      </w:r>
      <w:r>
        <w:br/>
      </w:r>
      <w:r>
        <w:rPr>
          <w:rStyle w:val="AttributeTok"/>
        </w:rPr>
        <w:t xml:space="preserve">      </w:t>
      </w:r>
      <w:r>
        <w:rPr>
          <w:rStyle w:val="FunctionTok"/>
        </w:rPr>
        <w:t xml:space="preserve">name</w:t>
      </w:r>
      <w:r>
        <w:rPr>
          <w:rStyle w:val="KeywordTok"/>
        </w:rPr>
        <w:t xml:space="preserve">:</w:t>
      </w:r>
      <w:r>
        <w:rPr>
          <w:rStyle w:val="AttributeTok"/>
        </w:rPr>
        <w:t xml:space="preserve"> LEGACY_RETIRED</w:t>
      </w:r>
      <w:r>
        <w:br/>
      </w:r>
      <w:r>
        <w:rPr>
          <w:rStyle w:val="AttributeTok"/>
        </w:rPr>
        <w:t xml:space="preserve">      </w:t>
      </w:r>
      <w:r>
        <w:rPr>
          <w:rStyle w:val="FunctionTok"/>
        </w:rPr>
        <w:t xml:space="preserve">trust</w:t>
      </w:r>
      <w:r>
        <w:rPr>
          <w:rStyle w:val="KeywordTok"/>
        </w:rPr>
        <w:t xml:space="preserve">:</w:t>
      </w:r>
      <w:r>
        <w:rPr>
          <w:rStyle w:val="AttributeTok"/>
        </w:rPr>
        <w:t xml:space="preserve"> none</w:t>
      </w:r>
      <w:r>
        <w:br/>
      </w:r>
      <w:r>
        <w:rPr>
          <w:rStyle w:val="AttributeTok"/>
        </w:rPr>
        <w:t xml:space="preserve">      </w:t>
      </w:r>
      <w:r>
        <w:rPr>
          <w:rStyle w:val="FunctionTok"/>
        </w:rPr>
        <w:t xml:space="preserve">sandbox</w:t>
      </w:r>
      <w:r>
        <w:rPr>
          <w:rStyle w:val="KeywordTok"/>
        </w:rPr>
        <w:t xml:space="preserve">:</w:t>
      </w:r>
      <w:r>
        <w:rPr>
          <w:rStyle w:val="AttributeTok"/>
        </w:rPr>
        <w:t xml:space="preserve"> isolated</w:t>
      </w:r>
      <w:r>
        <w:br/>
      </w:r>
      <w:r>
        <w:rPr>
          <w:rStyle w:val="AttributeTok"/>
        </w:rPr>
        <w:t xml:space="preserve">      </w:t>
      </w:r>
      <w:r>
        <w:rPr>
          <w:rStyle w:val="FunctionTok"/>
        </w:rPr>
        <w:t xml:space="preserve">access</w:t>
      </w:r>
      <w:r>
        <w:rPr>
          <w:rStyle w:val="KeywordTok"/>
        </w:rPr>
        <w:t xml:space="preserve">:</w:t>
      </w:r>
      <w:r>
        <w:rPr>
          <w:rStyle w:val="AttributeTok"/>
        </w:rPr>
        <w:t xml:space="preserve"> none</w:t>
      </w:r>
      <w:r>
        <w:br/>
      </w:r>
      <w:r>
        <w:rPr>
          <w:rStyle w:val="AttributeTok"/>
        </w:rPr>
        <w:t xml:space="preserve">      </w:t>
      </w:r>
      <w:r>
        <w:rPr>
          <w:rStyle w:val="FunctionTok"/>
        </w:rPr>
        <w:t xml:space="preserve">status</w:t>
      </w:r>
      <w:r>
        <w:rPr>
          <w:rStyle w:val="KeywordTok"/>
        </w:rPr>
        <w:t xml:space="preserve">:</w:t>
      </w:r>
      <w:r>
        <w:rPr>
          <w:rStyle w:val="AttributeTok"/>
        </w:rPr>
        <w:t xml:space="preserve"> deprecated</w:t>
      </w:r>
    </w:p>
    <w:p>
      <w:pPr>
        <w:pStyle w:val="FirstParagraph"/>
      </w:pPr>
      <w:r>
        <w:rPr>
          <w:bCs/>
          <w:b/>
        </w:rPr>
        <w:t xml:space="preserve">Invariants:</w:t>
      </w:r>
      <w:r>
        <w:t xml:space="preserve"> </w:t>
      </w:r>
      <w:r>
        <w:t xml:space="preserve">(1) Sensitive data only on FULL or STANDARD. (2) Control plane quorum on FULL only. (3) Handhelds and spot instances: stateless batch with checkpoint/resume. (4) EXOTIC nodes receive API calls only. (5) Attestation failures trigger automatic downgrade.</w:t>
      </w:r>
    </w:p>
    <w:p>
      <w:r>
        <w:pict>
          <v:rect style="width:0;height:1.5pt" o:hralign="center" o:hrstd="t" o:hr="t"/>
        </w:pict>
      </w:r>
    </w:p>
    <w:bookmarkEnd w:id="154"/>
    <w:bookmarkEnd w:id="155"/>
    <w:bookmarkStart w:id="161" w:name="recommended-cluster-builds"/>
    <w:p>
      <w:pPr>
        <w:pStyle w:val="Heading3"/>
      </w:pPr>
      <w:r>
        <w:t xml:space="preserve">8.4 Recommended Cluster Builds</w:t>
      </w:r>
    </w:p>
    <w:p>
      <w:pPr>
        <w:pStyle w:val="FirstParagraph"/>
      </w:pPr>
      <w:r>
        <w:t xml:space="preserve">Five validated configurations with exact pricing.</w:t>
      </w:r>
    </w:p>
    <w:bookmarkStart w:id="156" w:name="build-1-250-budget-edge"/>
    <w:p>
      <w:pPr>
        <w:pStyle w:val="Heading4"/>
      </w:pPr>
      <w:r>
        <w:t xml:space="preserve">8.4.1 Build 1: $250 Budget Edge</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Qty</w:t>
            </w:r>
          </w:p>
        </w:tc>
        <w:tc>
          <w:tcPr/>
          <w:p>
            <w:pPr>
              <w:pStyle w:val="Compact"/>
              <w:jc w:val="left"/>
            </w:pPr>
            <w:r>
              <w:t xml:space="preserve">Unit</w:t>
            </w:r>
          </w:p>
        </w:tc>
        <w:tc>
          <w:tcPr/>
          <w:p>
            <w:pPr>
              <w:pStyle w:val="Compact"/>
              <w:jc w:val="left"/>
            </w:pPr>
            <w:r>
              <w:t xml:space="preserve">Total</w:t>
            </w:r>
          </w:p>
        </w:tc>
      </w:tr>
      <w:tr>
        <w:tc>
          <w:tcPr/>
          <w:p>
            <w:pPr>
              <w:pStyle w:val="Compact"/>
              <w:jc w:val="left"/>
            </w:pPr>
            <w:r>
              <w:t xml:space="preserve">Odroid M1S 8GB</w:t>
            </w:r>
          </w:p>
        </w:tc>
        <w:tc>
          <w:tcPr/>
          <w:p>
            <w:pPr>
              <w:pStyle w:val="Compact"/>
              <w:jc w:val="left"/>
            </w:pPr>
            <w:r>
              <w:t xml:space="preserve">2</w:t>
            </w:r>
          </w:p>
        </w:tc>
        <w:tc>
          <w:tcPr/>
          <w:p>
            <w:pPr>
              <w:pStyle w:val="Compact"/>
              <w:jc w:val="left"/>
            </w:pPr>
            <w:r>
              <w:t xml:space="preserve">$59</w:t>
            </w:r>
          </w:p>
        </w:tc>
        <w:tc>
          <w:tcPr/>
          <w:p>
            <w:pPr>
              <w:pStyle w:val="Compact"/>
              <w:jc w:val="left"/>
            </w:pPr>
            <w:r>
              <w:t xml:space="preserve">$118</w:t>
            </w:r>
          </w:p>
        </w:tc>
      </w:tr>
      <w:tr>
        <w:tc>
          <w:tcPr/>
          <w:p>
            <w:pPr>
              <w:pStyle w:val="Compact"/>
              <w:jc w:val="left"/>
            </w:pPr>
            <w:r>
              <w:t xml:space="preserve">GL.iNet GL-MT3000</w:t>
            </w:r>
          </w:p>
        </w:tc>
        <w:tc>
          <w:tcPr/>
          <w:p>
            <w:pPr>
              <w:pStyle w:val="Compact"/>
              <w:jc w:val="left"/>
            </w:pPr>
            <w:r>
              <w:t xml:space="preserve">1</w:t>
            </w:r>
          </w:p>
        </w:tc>
        <w:tc>
          <w:tcPr/>
          <w:p>
            <w:pPr>
              <w:pStyle w:val="Compact"/>
              <w:jc w:val="left"/>
            </w:pPr>
            <w:r>
              <w:t xml:space="preserve">$89</w:t>
            </w:r>
          </w:p>
        </w:tc>
        <w:tc>
          <w:tcPr/>
          <w:p>
            <w:pPr>
              <w:pStyle w:val="Compact"/>
              <w:jc w:val="left"/>
            </w:pPr>
            <w:r>
              <w:t xml:space="preserve">$89</w:t>
            </w:r>
          </w:p>
        </w:tc>
      </w:tr>
      <w:tr>
        <w:tc>
          <w:tcPr/>
          <w:p>
            <w:pPr>
              <w:pStyle w:val="Compact"/>
              <w:jc w:val="left"/>
            </w:pPr>
            <w:r>
              <w:t xml:space="preserve">128 GB microSD</w:t>
            </w:r>
          </w:p>
        </w:tc>
        <w:tc>
          <w:tcPr/>
          <w:p>
            <w:pPr>
              <w:pStyle w:val="Compact"/>
              <w:jc w:val="left"/>
            </w:pPr>
            <w:r>
              <w:t xml:space="preserve">3</w:t>
            </w:r>
          </w:p>
        </w:tc>
        <w:tc>
          <w:tcPr/>
          <w:p>
            <w:pPr>
              <w:pStyle w:val="Compact"/>
              <w:jc w:val="left"/>
            </w:pPr>
            <w:r>
              <w:t xml:space="preserve">$10</w:t>
            </w:r>
          </w:p>
        </w:tc>
        <w:tc>
          <w:tcPr/>
          <w:p>
            <w:pPr>
              <w:pStyle w:val="Compact"/>
              <w:jc w:val="left"/>
            </w:pPr>
            <w:r>
              <w:t xml:space="preserve">$30</w:t>
            </w:r>
          </w:p>
        </w:tc>
      </w:tr>
      <w:tr>
        <w:tc>
          <w:tcPr/>
          <w:p>
            <w:pPr>
              <w:pStyle w:val="Compact"/>
              <w:jc w:val="left"/>
            </w:pPr>
            <w:r>
              <w:t xml:space="preserve">USB Ethernet adapters</w:t>
            </w:r>
          </w:p>
        </w:tc>
        <w:tc>
          <w:tcPr/>
          <w:p>
            <w:pPr>
              <w:pStyle w:val="Compact"/>
              <w:jc w:val="left"/>
            </w:pPr>
            <w:r>
              <w:t xml:space="preserve">2</w:t>
            </w:r>
          </w:p>
        </w:tc>
        <w:tc>
          <w:tcPr/>
          <w:p>
            <w:pPr>
              <w:pStyle w:val="Compact"/>
              <w:jc w:val="left"/>
            </w:pPr>
            <w:r>
              <w:t xml:space="preserve">$5</w:t>
            </w:r>
          </w:p>
        </w:tc>
        <w:tc>
          <w:tcPr/>
          <w:p>
            <w:pPr>
              <w:pStyle w:val="Compact"/>
              <w:jc w:val="left"/>
            </w:pPr>
            <w:r>
              <w:t xml:space="preserve">$10</w:t>
            </w:r>
          </w:p>
        </w:tc>
      </w:tr>
      <w:tr>
        <w:tc>
          <w:tcPr/>
          <w:p>
            <w:pPr>
              <w:pStyle w:val="Compact"/>
              <w:jc w:val="left"/>
            </w:pPr>
            <w:r>
              <w:rPr>
                <w:bCs/>
                <w:b/>
              </w:rPr>
              <w:t xml:space="preserve">Total</w:t>
            </w:r>
          </w:p>
        </w:tc>
        <w:tc>
          <w:tcPr/>
          <w:p>
            <w:pPr>
              <w:pStyle w:val="Compact"/>
              <w:jc w:val="left"/>
            </w:pPr>
            <w:r>
              <w:rPr>
                <w:bCs/>
                <w:b/>
              </w:rPr>
              <w:t xml:space="preserve">3 nodes</w:t>
            </w:r>
          </w:p>
        </w:tc>
        <w:tc>
          <w:tcPr/>
          <w:p>
            <w:pPr>
              <w:pStyle w:val="Compact"/>
            </w:pPr>
          </w:p>
        </w:tc>
        <w:tc>
          <w:tcPr/>
          <w:p>
            <w:pPr>
              <w:pStyle w:val="Compact"/>
              <w:jc w:val="left"/>
            </w:pPr>
            <w:r>
              <w:rPr>
                <w:bCs/>
                <w:b/>
              </w:rPr>
              <w:t xml:space="preserve">$247</w:t>
            </w:r>
          </w:p>
        </w:tc>
      </w:tr>
    </w:tbl>
    <w:p>
      <w:pPr>
        <w:pStyle w:val="BodyText"/>
      </w:pPr>
      <w:r>
        <w:t xml:space="preserve">M1S units run Pi-hole, Prometheus, MQTT. MT3000 is WireGuard gateway. ~15W.</w:t>
      </w:r>
    </w:p>
    <w:bookmarkEnd w:id="156"/>
    <w:bookmarkStart w:id="157" w:name="build-2-500-ai-starter"/>
    <w:p>
      <w:pPr>
        <w:pStyle w:val="Heading4"/>
      </w:pPr>
      <w:r>
        <w:t xml:space="preserve">8.4.2 Build 2: $500 AI Starter</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Qty</w:t>
            </w:r>
          </w:p>
        </w:tc>
        <w:tc>
          <w:tcPr/>
          <w:p>
            <w:pPr>
              <w:pStyle w:val="Compact"/>
              <w:jc w:val="left"/>
            </w:pPr>
            <w:r>
              <w:t xml:space="preserve">Unit</w:t>
            </w:r>
          </w:p>
        </w:tc>
        <w:tc>
          <w:tcPr/>
          <w:p>
            <w:pPr>
              <w:pStyle w:val="Compact"/>
              <w:jc w:val="left"/>
            </w:pPr>
            <w:r>
              <w:t xml:space="preserve">Total</w:t>
            </w:r>
          </w:p>
        </w:tc>
      </w:tr>
      <w:tr>
        <w:tc>
          <w:tcPr/>
          <w:p>
            <w:pPr>
              <w:pStyle w:val="Compact"/>
              <w:jc w:val="left"/>
            </w:pPr>
            <w:r>
              <w:t xml:space="preserve">Jetson Orin Nano Super 8GB</w:t>
            </w:r>
          </w:p>
        </w:tc>
        <w:tc>
          <w:tcPr/>
          <w:p>
            <w:pPr>
              <w:pStyle w:val="Compact"/>
              <w:jc w:val="left"/>
            </w:pPr>
            <w:r>
              <w:t xml:space="preserve">1</w:t>
            </w:r>
          </w:p>
        </w:tc>
        <w:tc>
          <w:tcPr/>
          <w:p>
            <w:pPr>
              <w:pStyle w:val="Compact"/>
              <w:jc w:val="left"/>
            </w:pPr>
            <w:r>
              <w:t xml:space="preserve">$249</w:t>
            </w:r>
          </w:p>
        </w:tc>
        <w:tc>
          <w:tcPr/>
          <w:p>
            <w:pPr>
              <w:pStyle w:val="Compact"/>
              <w:jc w:val="left"/>
            </w:pPr>
            <w:r>
              <w:t xml:space="preserve">$249</w:t>
            </w:r>
          </w:p>
        </w:tc>
      </w:tr>
      <w:tr>
        <w:tc>
          <w:tcPr/>
          <w:p>
            <w:pPr>
              <w:pStyle w:val="Compact"/>
              <w:jc w:val="left"/>
            </w:pPr>
            <w:r>
              <w:t xml:space="preserve">NanoPi R6C 8GB</w:t>
            </w:r>
          </w:p>
        </w:tc>
        <w:tc>
          <w:tcPr/>
          <w:p>
            <w:pPr>
              <w:pStyle w:val="Compact"/>
              <w:jc w:val="left"/>
            </w:pPr>
            <w:r>
              <w:t xml:space="preserve">1</w:t>
            </w:r>
          </w:p>
        </w:tc>
        <w:tc>
          <w:tcPr/>
          <w:p>
            <w:pPr>
              <w:pStyle w:val="Compact"/>
              <w:jc w:val="left"/>
            </w:pPr>
            <w:r>
              <w:t xml:space="preserve">$125</w:t>
            </w:r>
          </w:p>
        </w:tc>
        <w:tc>
          <w:tcPr/>
          <w:p>
            <w:pPr>
              <w:pStyle w:val="Compact"/>
              <w:jc w:val="left"/>
            </w:pPr>
            <w:r>
              <w:t xml:space="preserve">$125</w:t>
            </w:r>
          </w:p>
        </w:tc>
      </w:tr>
      <w:tr>
        <w:tc>
          <w:tcPr/>
          <w:p>
            <w:pPr>
              <w:pStyle w:val="Compact"/>
              <w:jc w:val="left"/>
            </w:pPr>
            <w:r>
              <w:t xml:space="preserve">Radxa ROCK 5C 4GB</w:t>
            </w:r>
          </w:p>
        </w:tc>
        <w:tc>
          <w:tcPr/>
          <w:p>
            <w:pPr>
              <w:pStyle w:val="Compact"/>
              <w:jc w:val="left"/>
            </w:pPr>
            <w:r>
              <w:t xml:space="preserve">1</w:t>
            </w:r>
          </w:p>
        </w:tc>
        <w:tc>
          <w:tcPr/>
          <w:p>
            <w:pPr>
              <w:pStyle w:val="Compact"/>
              <w:jc w:val="left"/>
            </w:pPr>
            <w:r>
              <w:t xml:space="preserve">$75</w:t>
            </w:r>
          </w:p>
        </w:tc>
        <w:tc>
          <w:tcPr/>
          <w:p>
            <w:pPr>
              <w:pStyle w:val="Compact"/>
              <w:jc w:val="left"/>
            </w:pPr>
            <w:r>
              <w:t xml:space="preserve">$75</w:t>
            </w:r>
          </w:p>
        </w:tc>
      </w:tr>
      <w:tr>
        <w:tc>
          <w:tcPr/>
          <w:p>
            <w:pPr>
              <w:pStyle w:val="Compact"/>
              <w:jc w:val="left"/>
            </w:pPr>
            <w:r>
              <w:t xml:space="preserve">256 GB NVMe SSD</w:t>
            </w:r>
          </w:p>
        </w:tc>
        <w:tc>
          <w:tcPr/>
          <w:p>
            <w:pPr>
              <w:pStyle w:val="Compact"/>
              <w:jc w:val="left"/>
            </w:pPr>
            <w:r>
              <w:t xml:space="preserve">2</w:t>
            </w:r>
          </w:p>
        </w:tc>
        <w:tc>
          <w:tcPr/>
          <w:p>
            <w:pPr>
              <w:pStyle w:val="Compact"/>
              <w:jc w:val="left"/>
            </w:pPr>
            <w:r>
              <w:t xml:space="preserve">$20</w:t>
            </w:r>
          </w:p>
        </w:tc>
        <w:tc>
          <w:tcPr/>
          <w:p>
            <w:pPr>
              <w:pStyle w:val="Compact"/>
              <w:jc w:val="left"/>
            </w:pPr>
            <w:r>
              <w:t xml:space="preserve">$40</w:t>
            </w:r>
          </w:p>
        </w:tc>
      </w:tr>
      <w:tr>
        <w:tc>
          <w:tcPr/>
          <w:p>
            <w:pPr>
              <w:pStyle w:val="Compact"/>
              <w:jc w:val="left"/>
            </w:pPr>
            <w:r>
              <w:t xml:space="preserve">5-port GbE switch</w:t>
            </w:r>
          </w:p>
        </w:tc>
        <w:tc>
          <w:tcPr/>
          <w:p>
            <w:pPr>
              <w:pStyle w:val="Compact"/>
              <w:jc w:val="left"/>
            </w:pPr>
            <w:r>
              <w:t xml:space="preserve">1</w:t>
            </w:r>
          </w:p>
        </w:tc>
        <w:tc>
          <w:tcPr/>
          <w:p>
            <w:pPr>
              <w:pStyle w:val="Compact"/>
              <w:jc w:val="left"/>
            </w:pPr>
            <w:r>
              <w:t xml:space="preserve">$10</w:t>
            </w:r>
          </w:p>
        </w:tc>
        <w:tc>
          <w:tcPr/>
          <w:p>
            <w:pPr>
              <w:pStyle w:val="Compact"/>
              <w:jc w:val="left"/>
            </w:pPr>
            <w:r>
              <w:t xml:space="preserve">$10</w:t>
            </w:r>
          </w:p>
        </w:tc>
      </w:tr>
      <w:tr>
        <w:tc>
          <w:tcPr/>
          <w:p>
            <w:pPr>
              <w:pStyle w:val="Compact"/>
              <w:jc w:val="left"/>
            </w:pPr>
            <w:r>
              <w:rPr>
                <w:bCs/>
                <w:b/>
              </w:rPr>
              <w:t xml:space="preserve">Total</w:t>
            </w:r>
          </w:p>
        </w:tc>
        <w:tc>
          <w:tcPr/>
          <w:p>
            <w:pPr>
              <w:pStyle w:val="Compact"/>
              <w:jc w:val="left"/>
            </w:pPr>
            <w:r>
              <w:rPr>
                <w:bCs/>
                <w:b/>
              </w:rPr>
              <w:t xml:space="preserve">3 nodes</w:t>
            </w:r>
          </w:p>
        </w:tc>
        <w:tc>
          <w:tcPr/>
          <w:p>
            <w:pPr>
              <w:pStyle w:val="Compact"/>
            </w:pPr>
          </w:p>
        </w:tc>
        <w:tc>
          <w:tcPr/>
          <w:p>
            <w:pPr>
              <w:pStyle w:val="Compact"/>
              <w:jc w:val="left"/>
            </w:pPr>
            <w:r>
              <w:rPr>
                <w:bCs/>
                <w:b/>
              </w:rPr>
              <w:t xml:space="preserve">$499</w:t>
            </w:r>
          </w:p>
        </w:tc>
      </w:tr>
    </w:tbl>
    <w:p>
      <w:pPr>
        <w:pStyle w:val="BodyText"/>
      </w:pPr>
      <w:r>
        <w:t xml:space="preserve">Orin Nano Super: TensorRT inference (67 TOPS). R6C: RKNN edge AI + routing. ROCK 5C: general compute. 73 TOPS aggregate AI. ~35W.</w:t>
      </w:r>
    </w:p>
    <w:bookmarkEnd w:id="157"/>
    <w:bookmarkStart w:id="158" w:name="build-3-1000-home-lab"/>
    <w:p>
      <w:pPr>
        <w:pStyle w:val="Heading4"/>
      </w:pPr>
      <w:r>
        <w:t xml:space="preserve">8.4.3 Build 3: $1,000 Home Lab</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Qty</w:t>
            </w:r>
          </w:p>
        </w:tc>
        <w:tc>
          <w:tcPr/>
          <w:p>
            <w:pPr>
              <w:pStyle w:val="Compact"/>
              <w:jc w:val="left"/>
            </w:pPr>
            <w:r>
              <w:t xml:space="preserve">Unit</w:t>
            </w:r>
          </w:p>
        </w:tc>
        <w:tc>
          <w:tcPr/>
          <w:p>
            <w:pPr>
              <w:pStyle w:val="Compact"/>
              <w:jc w:val="left"/>
            </w:pPr>
            <w:r>
              <w:t xml:space="preserve">Total</w:t>
            </w:r>
          </w:p>
        </w:tc>
      </w:tr>
      <w:tr>
        <w:tc>
          <w:tcPr/>
          <w:p>
            <w:pPr>
              <w:pStyle w:val="Compact"/>
              <w:jc w:val="left"/>
            </w:pPr>
            <w:r>
              <w:t xml:space="preserve">Radxa ROCK 5B 8GB</w:t>
            </w:r>
          </w:p>
        </w:tc>
        <w:tc>
          <w:tcPr/>
          <w:p>
            <w:pPr>
              <w:pStyle w:val="Compact"/>
              <w:jc w:val="left"/>
            </w:pPr>
            <w:r>
              <w:t xml:space="preserve">4</w:t>
            </w:r>
          </w:p>
        </w:tc>
        <w:tc>
          <w:tcPr/>
          <w:p>
            <w:pPr>
              <w:pStyle w:val="Compact"/>
              <w:jc w:val="left"/>
            </w:pPr>
            <w:r>
              <w:t xml:space="preserve">$157</w:t>
            </w:r>
          </w:p>
        </w:tc>
        <w:tc>
          <w:tcPr/>
          <w:p>
            <w:pPr>
              <w:pStyle w:val="Compact"/>
              <w:jc w:val="left"/>
            </w:pPr>
            <w:r>
              <w:t xml:space="preserve">$628</w:t>
            </w:r>
          </w:p>
        </w:tc>
      </w:tr>
      <w:tr>
        <w:tc>
          <w:tcPr/>
          <w:p>
            <w:pPr>
              <w:pStyle w:val="Compact"/>
              <w:jc w:val="left"/>
            </w:pPr>
            <w:r>
              <w:t xml:space="preserve">NanoPi R6S 8GB</w:t>
            </w:r>
          </w:p>
        </w:tc>
        <w:tc>
          <w:tcPr/>
          <w:p>
            <w:pPr>
              <w:pStyle w:val="Compact"/>
              <w:jc w:val="left"/>
            </w:pPr>
            <w:r>
              <w:t xml:space="preserve">1</w:t>
            </w:r>
          </w:p>
        </w:tc>
        <w:tc>
          <w:tcPr/>
          <w:p>
            <w:pPr>
              <w:pStyle w:val="Compact"/>
              <w:jc w:val="left"/>
            </w:pPr>
            <w:r>
              <w:t xml:space="preserve">$139</w:t>
            </w:r>
          </w:p>
        </w:tc>
        <w:tc>
          <w:tcPr/>
          <w:p>
            <w:pPr>
              <w:pStyle w:val="Compact"/>
              <w:jc w:val="left"/>
            </w:pPr>
            <w:r>
              <w:t xml:space="preserve">$139</w:t>
            </w:r>
          </w:p>
        </w:tc>
      </w:tr>
      <w:tr>
        <w:tc>
          <w:tcPr/>
          <w:p>
            <w:pPr>
              <w:pStyle w:val="Compact"/>
              <w:jc w:val="left"/>
            </w:pPr>
            <w:r>
              <w:t xml:space="preserve">256 GB NVMe SSD</w:t>
            </w:r>
          </w:p>
        </w:tc>
        <w:tc>
          <w:tcPr/>
          <w:p>
            <w:pPr>
              <w:pStyle w:val="Compact"/>
              <w:jc w:val="left"/>
            </w:pPr>
            <w:r>
              <w:t xml:space="preserve">4</w:t>
            </w:r>
          </w:p>
        </w:tc>
        <w:tc>
          <w:tcPr/>
          <w:p>
            <w:pPr>
              <w:pStyle w:val="Compact"/>
              <w:jc w:val="left"/>
            </w:pPr>
            <w:r>
              <w:t xml:space="preserve">$20</w:t>
            </w:r>
          </w:p>
        </w:tc>
        <w:tc>
          <w:tcPr/>
          <w:p>
            <w:pPr>
              <w:pStyle w:val="Compact"/>
              <w:jc w:val="left"/>
            </w:pPr>
            <w:r>
              <w:t xml:space="preserve">$80</w:t>
            </w:r>
          </w:p>
        </w:tc>
      </w:tr>
      <w:tr>
        <w:tc>
          <w:tcPr/>
          <w:p>
            <w:pPr>
              <w:pStyle w:val="Compact"/>
              <w:jc w:val="left"/>
            </w:pPr>
            <w:r>
              <w:t xml:space="preserve">1 TB SATA SSD</w:t>
            </w:r>
          </w:p>
        </w:tc>
        <w:tc>
          <w:tcPr/>
          <w:p>
            <w:pPr>
              <w:pStyle w:val="Compact"/>
              <w:jc w:val="left"/>
            </w:pPr>
            <w:r>
              <w:t xml:space="preserve">1</w:t>
            </w:r>
          </w:p>
        </w:tc>
        <w:tc>
          <w:tcPr/>
          <w:p>
            <w:pPr>
              <w:pStyle w:val="Compact"/>
              <w:jc w:val="left"/>
            </w:pPr>
            <w:r>
              <w:t xml:space="preserve">$45</w:t>
            </w:r>
          </w:p>
        </w:tc>
        <w:tc>
          <w:tcPr/>
          <w:p>
            <w:pPr>
              <w:pStyle w:val="Compact"/>
              <w:jc w:val="left"/>
            </w:pPr>
            <w:r>
              <w:t xml:space="preserve">$45</w:t>
            </w:r>
          </w:p>
        </w:tc>
      </w:tr>
      <w:tr>
        <w:tc>
          <w:tcPr/>
          <w:p>
            <w:pPr>
              <w:pStyle w:val="Compact"/>
              <w:jc w:val="left"/>
            </w:pPr>
            <w:r>
              <w:t xml:space="preserve">8-port 2.5GbE switch</w:t>
            </w:r>
          </w:p>
        </w:tc>
        <w:tc>
          <w:tcPr/>
          <w:p>
            <w:pPr>
              <w:pStyle w:val="Compact"/>
              <w:jc w:val="left"/>
            </w:pPr>
            <w:r>
              <w:t xml:space="preserve">1</w:t>
            </w:r>
          </w:p>
        </w:tc>
        <w:tc>
          <w:tcPr/>
          <w:p>
            <w:pPr>
              <w:pStyle w:val="Compact"/>
              <w:jc w:val="left"/>
            </w:pPr>
            <w:r>
              <w:t xml:space="preserve">$40</w:t>
            </w:r>
          </w:p>
        </w:tc>
        <w:tc>
          <w:tcPr/>
          <w:p>
            <w:pPr>
              <w:pStyle w:val="Compact"/>
              <w:jc w:val="left"/>
            </w:pPr>
            <w:r>
              <w:t xml:space="preserve">$40</w:t>
            </w:r>
          </w:p>
        </w:tc>
      </w:tr>
      <w:tr>
        <w:tc>
          <w:tcPr/>
          <w:p>
            <w:pPr>
              <w:pStyle w:val="Compact"/>
              <w:jc w:val="left"/>
            </w:pPr>
            <w:r>
              <w:t xml:space="preserve">PSUs + cases</w:t>
            </w:r>
          </w:p>
        </w:tc>
        <w:tc>
          <w:tcPr/>
          <w:p>
            <w:pPr>
              <w:pStyle w:val="Compact"/>
              <w:jc w:val="left"/>
            </w:pPr>
            <w:r>
              <w:t xml:space="preserve">4</w:t>
            </w:r>
          </w:p>
        </w:tc>
        <w:tc>
          <w:tcPr/>
          <w:p>
            <w:pPr>
              <w:pStyle w:val="Compact"/>
              <w:jc w:val="left"/>
            </w:pPr>
            <w:r>
              <w:t xml:space="preserve">$12</w:t>
            </w:r>
          </w:p>
        </w:tc>
        <w:tc>
          <w:tcPr/>
          <w:p>
            <w:pPr>
              <w:pStyle w:val="Compact"/>
              <w:jc w:val="left"/>
            </w:pPr>
            <w:r>
              <w:t xml:space="preserve">$48</w:t>
            </w:r>
          </w:p>
        </w:tc>
      </w:tr>
      <w:tr>
        <w:tc>
          <w:tcPr/>
          <w:p>
            <w:pPr>
              <w:pStyle w:val="Compact"/>
              <w:jc w:val="left"/>
            </w:pPr>
            <w:r>
              <w:rPr>
                <w:bCs/>
                <w:b/>
              </w:rPr>
              <w:t xml:space="preserve">Total</w:t>
            </w:r>
          </w:p>
        </w:tc>
        <w:tc>
          <w:tcPr/>
          <w:p>
            <w:pPr>
              <w:pStyle w:val="Compact"/>
              <w:jc w:val="left"/>
            </w:pPr>
            <w:r>
              <w:rPr>
                <w:bCs/>
                <w:b/>
              </w:rPr>
              <w:t xml:space="preserve">5 nodes</w:t>
            </w:r>
          </w:p>
        </w:tc>
        <w:tc>
          <w:tcPr/>
          <w:p>
            <w:pPr>
              <w:pStyle w:val="Compact"/>
            </w:pPr>
          </w:p>
        </w:tc>
        <w:tc>
          <w:tcPr/>
          <w:p>
            <w:pPr>
              <w:pStyle w:val="Compact"/>
              <w:jc w:val="left"/>
            </w:pPr>
            <w:r>
              <w:rPr>
                <w:bCs/>
                <w:b/>
              </w:rPr>
              <w:t xml:space="preserve">$980</w:t>
            </w:r>
          </w:p>
        </w:tc>
      </w:tr>
    </w:tbl>
    <w:p>
      <w:pPr>
        <w:pStyle w:val="BodyText"/>
      </w:pPr>
      <w:r>
        <w:t xml:space="preserve">Four ROCK 5B: 32 cores, 32 GB RAM, 24 TOPS NPU. R6S: WireGuard gateway. Runs K3s, PostgreSQL, Redis, object detection. ~55W.</w:t>
      </w:r>
    </w:p>
    <w:bookmarkEnd w:id="158"/>
    <w:bookmarkStart w:id="159" w:name="build-4-2000-arm-density"/>
    <w:p>
      <w:pPr>
        <w:pStyle w:val="Heading4"/>
      </w:pPr>
      <w:r>
        <w:t xml:space="preserve">8.4.4 Build 4: $2,000 ARM Density</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Qty</w:t>
            </w:r>
          </w:p>
        </w:tc>
        <w:tc>
          <w:tcPr/>
          <w:p>
            <w:pPr>
              <w:pStyle w:val="Compact"/>
              <w:jc w:val="left"/>
            </w:pPr>
            <w:r>
              <w:t xml:space="preserve">Unit</w:t>
            </w:r>
          </w:p>
        </w:tc>
        <w:tc>
          <w:tcPr/>
          <w:p>
            <w:pPr>
              <w:pStyle w:val="Compact"/>
              <w:jc w:val="left"/>
            </w:pPr>
            <w:r>
              <w:t xml:space="preserve">Total</w:t>
            </w:r>
          </w:p>
        </w:tc>
      </w:tr>
      <w:tr>
        <w:tc>
          <w:tcPr/>
          <w:p>
            <w:pPr>
              <w:pStyle w:val="Compact"/>
              <w:jc w:val="left"/>
            </w:pPr>
            <w:r>
              <w:t xml:space="preserve">Turing Pi 2.5 carrier</w:t>
            </w:r>
          </w:p>
        </w:tc>
        <w:tc>
          <w:tcPr/>
          <w:p>
            <w:pPr>
              <w:pStyle w:val="Compact"/>
              <w:jc w:val="left"/>
            </w:pPr>
            <w:r>
              <w:t xml:space="preserve">1</w:t>
            </w:r>
          </w:p>
        </w:tc>
        <w:tc>
          <w:tcPr/>
          <w:p>
            <w:pPr>
              <w:pStyle w:val="Compact"/>
              <w:jc w:val="left"/>
            </w:pPr>
            <w:r>
              <w:t xml:space="preserve">$279</w:t>
            </w:r>
          </w:p>
        </w:tc>
        <w:tc>
          <w:tcPr/>
          <w:p>
            <w:pPr>
              <w:pStyle w:val="Compact"/>
              <w:jc w:val="left"/>
            </w:pPr>
            <w:r>
              <w:t xml:space="preserve">$279</w:t>
            </w:r>
          </w:p>
        </w:tc>
      </w:tr>
      <w:tr>
        <w:tc>
          <w:tcPr/>
          <w:p>
            <w:pPr>
              <w:pStyle w:val="Compact"/>
              <w:jc w:val="left"/>
            </w:pPr>
            <w:r>
              <w:t xml:space="preserve">Turing RK1 16GB</w:t>
            </w:r>
          </w:p>
        </w:tc>
        <w:tc>
          <w:tcPr/>
          <w:p>
            <w:pPr>
              <w:pStyle w:val="Compact"/>
              <w:jc w:val="left"/>
            </w:pPr>
            <w:r>
              <w:t xml:space="preserve">4</w:t>
            </w:r>
          </w:p>
        </w:tc>
        <w:tc>
          <w:tcPr/>
          <w:p>
            <w:pPr>
              <w:pStyle w:val="Compact"/>
              <w:jc w:val="left"/>
            </w:pPr>
            <w:r>
              <w:t xml:space="preserve">$160</w:t>
            </w:r>
          </w:p>
        </w:tc>
        <w:tc>
          <w:tcPr/>
          <w:p>
            <w:pPr>
              <w:pStyle w:val="Compact"/>
              <w:jc w:val="left"/>
            </w:pPr>
            <w:r>
              <w:t xml:space="preserve">$640</w:t>
            </w:r>
          </w:p>
        </w:tc>
      </w:tr>
      <w:tr>
        <w:tc>
          <w:tcPr/>
          <w:p>
            <w:pPr>
              <w:pStyle w:val="Compact"/>
              <w:jc w:val="left"/>
            </w:pPr>
            <w:r>
              <w:t xml:space="preserve">Jetson Orin Nano Super</w:t>
            </w:r>
          </w:p>
        </w:tc>
        <w:tc>
          <w:tcPr/>
          <w:p>
            <w:pPr>
              <w:pStyle w:val="Compact"/>
              <w:jc w:val="left"/>
            </w:pPr>
            <w:r>
              <w:t xml:space="preserve">1</w:t>
            </w:r>
          </w:p>
        </w:tc>
        <w:tc>
          <w:tcPr/>
          <w:p>
            <w:pPr>
              <w:pStyle w:val="Compact"/>
              <w:jc w:val="left"/>
            </w:pPr>
            <w:r>
              <w:t xml:space="preserve">$249</w:t>
            </w:r>
          </w:p>
        </w:tc>
        <w:tc>
          <w:tcPr/>
          <w:p>
            <w:pPr>
              <w:pStyle w:val="Compact"/>
              <w:jc w:val="left"/>
            </w:pPr>
            <w:r>
              <w:t xml:space="preserve">$249</w:t>
            </w:r>
          </w:p>
        </w:tc>
      </w:tr>
      <w:tr>
        <w:tc>
          <w:tcPr/>
          <w:p>
            <w:pPr>
              <w:pStyle w:val="Compact"/>
              <w:jc w:val="left"/>
            </w:pPr>
            <w:r>
              <w:t xml:space="preserve">NanoPi R6S 8GB</w:t>
            </w:r>
          </w:p>
        </w:tc>
        <w:tc>
          <w:tcPr/>
          <w:p>
            <w:pPr>
              <w:pStyle w:val="Compact"/>
              <w:jc w:val="left"/>
            </w:pPr>
            <w:r>
              <w:t xml:space="preserve">1</w:t>
            </w:r>
          </w:p>
        </w:tc>
        <w:tc>
          <w:tcPr/>
          <w:p>
            <w:pPr>
              <w:pStyle w:val="Compact"/>
              <w:jc w:val="left"/>
            </w:pPr>
            <w:r>
              <w:t xml:space="preserve">$139</w:t>
            </w:r>
          </w:p>
        </w:tc>
        <w:tc>
          <w:tcPr/>
          <w:p>
            <w:pPr>
              <w:pStyle w:val="Compact"/>
              <w:jc w:val="left"/>
            </w:pPr>
            <w:r>
              <w:t xml:space="preserve">$139</w:t>
            </w:r>
          </w:p>
        </w:tc>
      </w:tr>
      <w:tr>
        <w:tc>
          <w:tcPr/>
          <w:p>
            <w:pPr>
              <w:pStyle w:val="Compact"/>
              <w:jc w:val="left"/>
            </w:pPr>
            <w:r>
              <w:t xml:space="preserve">512 GB NVMe SSD</w:t>
            </w:r>
          </w:p>
        </w:tc>
        <w:tc>
          <w:tcPr/>
          <w:p>
            <w:pPr>
              <w:pStyle w:val="Compact"/>
              <w:jc w:val="left"/>
            </w:pPr>
            <w:r>
              <w:t xml:space="preserve">5</w:t>
            </w:r>
          </w:p>
        </w:tc>
        <w:tc>
          <w:tcPr/>
          <w:p>
            <w:pPr>
              <w:pStyle w:val="Compact"/>
              <w:jc w:val="left"/>
            </w:pPr>
            <w:r>
              <w:t xml:space="preserve">$40</w:t>
            </w:r>
          </w:p>
        </w:tc>
        <w:tc>
          <w:tcPr/>
          <w:p>
            <w:pPr>
              <w:pStyle w:val="Compact"/>
              <w:jc w:val="left"/>
            </w:pPr>
            <w:r>
              <w:t xml:space="preserve">$200</w:t>
            </w:r>
          </w:p>
        </w:tc>
      </w:tr>
      <w:tr>
        <w:tc>
          <w:tcPr/>
          <w:p>
            <w:pPr>
              <w:pStyle w:val="Compact"/>
              <w:jc w:val="left"/>
            </w:pPr>
            <w:r>
              <w:t xml:space="preserve">1 TB NVMe SSD</w:t>
            </w:r>
          </w:p>
        </w:tc>
        <w:tc>
          <w:tcPr/>
          <w:p>
            <w:pPr>
              <w:pStyle w:val="Compact"/>
              <w:jc w:val="left"/>
            </w:pPr>
            <w:r>
              <w:t xml:space="preserve">1</w:t>
            </w:r>
          </w:p>
        </w:tc>
        <w:tc>
          <w:tcPr/>
          <w:p>
            <w:pPr>
              <w:pStyle w:val="Compact"/>
              <w:jc w:val="left"/>
            </w:pPr>
            <w:r>
              <w:t xml:space="preserve">$60</w:t>
            </w:r>
          </w:p>
        </w:tc>
        <w:tc>
          <w:tcPr/>
          <w:p>
            <w:pPr>
              <w:pStyle w:val="Compact"/>
              <w:jc w:val="left"/>
            </w:pPr>
            <w:r>
              <w:t xml:space="preserve">$60</w:t>
            </w:r>
          </w:p>
        </w:tc>
      </w:tr>
      <w:tr>
        <w:tc>
          <w:tcPr/>
          <w:p>
            <w:pPr>
              <w:pStyle w:val="Compact"/>
              <w:jc w:val="left"/>
            </w:pPr>
            <w:r>
              <w:t xml:space="preserve">PSU + cooling kit</w:t>
            </w:r>
          </w:p>
        </w:tc>
        <w:tc>
          <w:tcPr/>
          <w:p>
            <w:pPr>
              <w:pStyle w:val="Compact"/>
              <w:jc w:val="left"/>
            </w:pPr>
            <w:r>
              <w:t xml:space="preserve">1</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8-port 2.5GbE switch</w:t>
            </w:r>
          </w:p>
        </w:tc>
        <w:tc>
          <w:tcPr/>
          <w:p>
            <w:pPr>
              <w:pStyle w:val="Compact"/>
              <w:jc w:val="left"/>
            </w:pPr>
            <w:r>
              <w:t xml:space="preserve">1</w:t>
            </w:r>
          </w:p>
        </w:tc>
        <w:tc>
          <w:tcPr/>
          <w:p>
            <w:pPr>
              <w:pStyle w:val="Compact"/>
              <w:jc w:val="left"/>
            </w:pPr>
            <w:r>
              <w:t xml:space="preserve">$45</w:t>
            </w:r>
          </w:p>
        </w:tc>
        <w:tc>
          <w:tcPr/>
          <w:p>
            <w:pPr>
              <w:pStyle w:val="Compact"/>
              <w:jc w:val="left"/>
            </w:pPr>
            <w:r>
              <w:t xml:space="preserve">$45</w:t>
            </w:r>
          </w:p>
        </w:tc>
      </w:tr>
      <w:tr>
        <w:tc>
          <w:tcPr/>
          <w:p>
            <w:pPr>
              <w:pStyle w:val="Compact"/>
              <w:jc w:val="left"/>
            </w:pPr>
            <w:r>
              <w:t xml:space="preserve">SATA SSDs</w:t>
            </w:r>
          </w:p>
        </w:tc>
        <w:tc>
          <w:tcPr/>
          <w:p>
            <w:pPr>
              <w:pStyle w:val="Compact"/>
              <w:jc w:val="left"/>
            </w:pPr>
            <w:r>
              <w:t xml:space="preserve">2</w:t>
            </w:r>
          </w:p>
        </w:tc>
        <w:tc>
          <w:tcPr/>
          <w:p>
            <w:pPr>
              <w:pStyle w:val="Compact"/>
              <w:jc w:val="left"/>
            </w:pPr>
            <w:r>
              <w:t xml:space="preserve">$25</w:t>
            </w:r>
          </w:p>
        </w:tc>
        <w:tc>
          <w:tcPr/>
          <w:p>
            <w:pPr>
              <w:pStyle w:val="Compact"/>
              <w:jc w:val="left"/>
            </w:pPr>
            <w:r>
              <w:t xml:space="preserve">$50</w:t>
            </w:r>
          </w:p>
        </w:tc>
      </w:tr>
      <w:tr>
        <w:tc>
          <w:tcPr/>
          <w:p>
            <w:pPr>
              <w:pStyle w:val="Compact"/>
              <w:jc w:val="left"/>
            </w:pPr>
            <w:r>
              <w:rPr>
                <w:bCs/>
                <w:b/>
              </w:rPr>
              <w:t xml:space="preserve">Total</w:t>
            </w:r>
          </w:p>
        </w:tc>
        <w:tc>
          <w:tcPr/>
          <w:p>
            <w:pPr>
              <w:pStyle w:val="Compact"/>
              <w:jc w:val="left"/>
            </w:pPr>
            <w:r>
              <w:rPr>
                <w:bCs/>
                <w:b/>
              </w:rPr>
              <w:t xml:space="preserve">7 nodes</w:t>
            </w:r>
          </w:p>
        </w:tc>
        <w:tc>
          <w:tcPr/>
          <w:p>
            <w:pPr>
              <w:pStyle w:val="Compact"/>
            </w:pPr>
          </w:p>
        </w:tc>
        <w:tc>
          <w:tcPr/>
          <w:p>
            <w:pPr>
              <w:pStyle w:val="Compact"/>
              <w:jc w:val="left"/>
            </w:pPr>
            <w:r>
              <w:rPr>
                <w:bCs/>
                <w:b/>
              </w:rPr>
              <w:t xml:space="preserve">$1,762</w:t>
            </w:r>
          </w:p>
        </w:tc>
      </w:tr>
    </w:tbl>
    <w:p>
      <w:pPr>
        <w:pStyle w:val="BodyText"/>
      </w:pPr>
      <w:r>
        <w:t xml:space="preserve">Turing Pi hosts four RK1 modules. Jetson Orin Nano Super for AI. R6S as 2.5GbE gateway. 32 RK3588 cores + 6 Orin cores, 73 TOPS. ~85W.</w:t>
      </w:r>
    </w:p>
    <w:bookmarkEnd w:id="159"/>
    <w:bookmarkStart w:id="160" w:name="build-5-5000-production"/>
    <w:p>
      <w:pPr>
        <w:pStyle w:val="Heading4"/>
      </w:pPr>
      <w:r>
        <w:t xml:space="preserve">8.4.5 Build 5: $5,000+ Production</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Component</w:t>
            </w:r>
          </w:p>
        </w:tc>
        <w:tc>
          <w:tcPr/>
          <w:p>
            <w:pPr>
              <w:pStyle w:val="Compact"/>
              <w:jc w:val="left"/>
            </w:pPr>
            <w:r>
              <w:t xml:space="preserve">Qty</w:t>
            </w:r>
          </w:p>
        </w:tc>
        <w:tc>
          <w:tcPr/>
          <w:p>
            <w:pPr>
              <w:pStyle w:val="Compact"/>
              <w:jc w:val="left"/>
            </w:pPr>
            <w:r>
              <w:t xml:space="preserve">Unit</w:t>
            </w:r>
          </w:p>
        </w:tc>
        <w:tc>
          <w:tcPr/>
          <w:p>
            <w:pPr>
              <w:pStyle w:val="Compact"/>
              <w:jc w:val="left"/>
            </w:pPr>
            <w:r>
              <w:t xml:space="preserve">Total</w:t>
            </w:r>
          </w:p>
        </w:tc>
      </w:tr>
      <w:tr>
        <w:tc>
          <w:tcPr/>
          <w:p>
            <w:pPr>
              <w:pStyle w:val="Compact"/>
              <w:jc w:val="left"/>
            </w:pPr>
            <w:r>
              <w:t xml:space="preserve">EPYC 7713 server (128 GB ECC)</w:t>
            </w:r>
          </w:p>
        </w:tc>
        <w:tc>
          <w:tcPr/>
          <w:p>
            <w:pPr>
              <w:pStyle w:val="Compact"/>
              <w:jc w:val="left"/>
            </w:pPr>
            <w:r>
              <w:t xml:space="preserve">1</w:t>
            </w:r>
          </w:p>
        </w:tc>
        <w:tc>
          <w:tcPr/>
          <w:p>
            <w:pPr>
              <w:pStyle w:val="Compact"/>
              <w:jc w:val="left"/>
            </w:pPr>
            <w:r>
              <w:t xml:space="preserve">$1,200</w:t>
            </w:r>
          </w:p>
        </w:tc>
        <w:tc>
          <w:tcPr/>
          <w:p>
            <w:pPr>
              <w:pStyle w:val="Compact"/>
              <w:jc w:val="left"/>
            </w:pPr>
            <w:r>
              <w:t xml:space="preserve">$1,200</w:t>
            </w:r>
          </w:p>
        </w:tc>
      </w:tr>
      <w:tr>
        <w:tc>
          <w:tcPr/>
          <w:p>
            <w:pPr>
              <w:pStyle w:val="Compact"/>
              <w:jc w:val="left"/>
            </w:pPr>
            <w:r>
              <w:t xml:space="preserve">Ampere Altra Q80-30 (256 GB)</w:t>
            </w:r>
          </w:p>
        </w:tc>
        <w:tc>
          <w:tcPr/>
          <w:p>
            <w:pPr>
              <w:pStyle w:val="Compact"/>
              <w:jc w:val="left"/>
            </w:pPr>
            <w:r>
              <w:t xml:space="preserve">1</w:t>
            </w:r>
          </w:p>
        </w:tc>
        <w:tc>
          <w:tcPr/>
          <w:p>
            <w:pPr>
              <w:pStyle w:val="Compact"/>
              <w:jc w:val="left"/>
            </w:pPr>
            <w:r>
              <w:t xml:space="preserve">$1,500</w:t>
            </w:r>
          </w:p>
        </w:tc>
        <w:tc>
          <w:tcPr/>
          <w:p>
            <w:pPr>
              <w:pStyle w:val="Compact"/>
              <w:jc w:val="left"/>
            </w:pPr>
            <w:r>
              <w:t xml:space="preserve">$1,500</w:t>
            </w:r>
          </w:p>
        </w:tc>
      </w:tr>
      <w:tr>
        <w:tc>
          <w:tcPr/>
          <w:p>
            <w:pPr>
              <w:pStyle w:val="Compact"/>
              <w:jc w:val="left"/>
            </w:pPr>
            <w:r>
              <w:t xml:space="preserve">Jetson AGX Orin 64GB</w:t>
            </w:r>
          </w:p>
        </w:tc>
        <w:tc>
          <w:tcPr/>
          <w:p>
            <w:pPr>
              <w:pStyle w:val="Compact"/>
              <w:jc w:val="left"/>
            </w:pPr>
            <w:r>
              <w:t xml:space="preserve">1</w:t>
            </w:r>
          </w:p>
        </w:tc>
        <w:tc>
          <w:tcPr/>
          <w:p>
            <w:pPr>
              <w:pStyle w:val="Compact"/>
              <w:jc w:val="left"/>
            </w:pPr>
            <w:r>
              <w:t xml:space="preserve">$1,599</w:t>
            </w:r>
          </w:p>
        </w:tc>
        <w:tc>
          <w:tcPr/>
          <w:p>
            <w:pPr>
              <w:pStyle w:val="Compact"/>
              <w:jc w:val="left"/>
            </w:pPr>
            <w:r>
              <w:t xml:space="preserve">$1,599</w:t>
            </w:r>
          </w:p>
        </w:tc>
      </w:tr>
      <w:tr>
        <w:tc>
          <w:tcPr/>
          <w:p>
            <w:pPr>
              <w:pStyle w:val="Compact"/>
              <w:jc w:val="left"/>
            </w:pPr>
            <w:r>
              <w:t xml:space="preserve">Minisforum MS-01 (64 GB)</w:t>
            </w:r>
          </w:p>
        </w:tc>
        <w:tc>
          <w:tcPr/>
          <w:p>
            <w:pPr>
              <w:pStyle w:val="Compact"/>
              <w:jc w:val="left"/>
            </w:pPr>
            <w:r>
              <w:t xml:space="preserve">1</w:t>
            </w:r>
          </w:p>
        </w:tc>
        <w:tc>
          <w:tcPr/>
          <w:p>
            <w:pPr>
              <w:pStyle w:val="Compact"/>
              <w:jc w:val="left"/>
            </w:pPr>
            <w:r>
              <w:t xml:space="preserve">$679</w:t>
            </w:r>
          </w:p>
        </w:tc>
        <w:tc>
          <w:tcPr/>
          <w:p>
            <w:pPr>
              <w:pStyle w:val="Compact"/>
              <w:jc w:val="left"/>
            </w:pPr>
            <w:r>
              <w:t xml:space="preserve">$679</w:t>
            </w:r>
          </w:p>
        </w:tc>
      </w:tr>
      <w:tr>
        <w:tc>
          <w:tcPr/>
          <w:p>
            <w:pPr>
              <w:pStyle w:val="Compact"/>
              <w:jc w:val="left"/>
            </w:pPr>
            <w:r>
              <w:t xml:space="preserve">8-port 10GbE SFP+ switch</w:t>
            </w:r>
          </w:p>
        </w:tc>
        <w:tc>
          <w:tcPr/>
          <w:p>
            <w:pPr>
              <w:pStyle w:val="Compact"/>
              <w:jc w:val="left"/>
            </w:pPr>
            <w:r>
              <w:t xml:space="preserve">1</w:t>
            </w:r>
          </w:p>
        </w:tc>
        <w:tc>
          <w:tcPr/>
          <w:p>
            <w:pPr>
              <w:pStyle w:val="Compact"/>
              <w:jc w:val="left"/>
            </w:pPr>
            <w:r>
              <w:t xml:space="preserve">$350</w:t>
            </w:r>
          </w:p>
        </w:tc>
        <w:tc>
          <w:tcPr/>
          <w:p>
            <w:pPr>
              <w:pStyle w:val="Compact"/>
              <w:jc w:val="left"/>
            </w:pPr>
            <w:r>
              <w:t xml:space="preserve">$350</w:t>
            </w:r>
          </w:p>
        </w:tc>
      </w:tr>
      <w:tr>
        <w:tc>
          <w:tcPr/>
          <w:p>
            <w:pPr>
              <w:pStyle w:val="Compact"/>
              <w:jc w:val="left"/>
            </w:pPr>
            <w:r>
              <w:t xml:space="preserve">10GbE DAC cables 1m</w:t>
            </w:r>
          </w:p>
        </w:tc>
        <w:tc>
          <w:tcPr/>
          <w:p>
            <w:pPr>
              <w:pStyle w:val="Compact"/>
              <w:jc w:val="left"/>
            </w:pPr>
            <w:r>
              <w:t xml:space="preserve">4</w:t>
            </w:r>
          </w:p>
        </w:tc>
        <w:tc>
          <w:tcPr/>
          <w:p>
            <w:pPr>
              <w:pStyle w:val="Compact"/>
              <w:jc w:val="left"/>
            </w:pPr>
            <w:r>
              <w:t xml:space="preserve">$15</w:t>
            </w:r>
          </w:p>
        </w:tc>
        <w:tc>
          <w:tcPr/>
          <w:p>
            <w:pPr>
              <w:pStyle w:val="Compact"/>
              <w:jc w:val="left"/>
            </w:pPr>
            <w:r>
              <w:t xml:space="preserve">$60</w:t>
            </w:r>
          </w:p>
        </w:tc>
      </w:tr>
      <w:tr>
        <w:tc>
          <w:tcPr/>
          <w:p>
            <w:pPr>
              <w:pStyle w:val="Compact"/>
              <w:jc w:val="left"/>
            </w:pPr>
            <w:r>
              <w:t xml:space="preserve">1 TB NVMe enterprise SSD</w:t>
            </w:r>
          </w:p>
        </w:tc>
        <w:tc>
          <w:tcPr/>
          <w:p>
            <w:pPr>
              <w:pStyle w:val="Compact"/>
              <w:jc w:val="left"/>
            </w:pPr>
            <w:r>
              <w:t xml:space="preserve">4</w:t>
            </w:r>
          </w:p>
        </w:tc>
        <w:tc>
          <w:tcPr/>
          <w:p>
            <w:pPr>
              <w:pStyle w:val="Compact"/>
              <w:jc w:val="left"/>
            </w:pPr>
            <w:r>
              <w:t xml:space="preserve">$80</w:t>
            </w:r>
          </w:p>
        </w:tc>
        <w:tc>
          <w:tcPr/>
          <w:p>
            <w:pPr>
              <w:pStyle w:val="Compact"/>
              <w:jc w:val="left"/>
            </w:pPr>
            <w:r>
              <w:t xml:space="preserve">$320</w:t>
            </w:r>
          </w:p>
        </w:tc>
      </w:tr>
      <w:tr>
        <w:tc>
          <w:tcPr/>
          <w:p>
            <w:pPr>
              <w:pStyle w:val="Compact"/>
              <w:jc w:val="left"/>
            </w:pPr>
            <w:r>
              <w:t xml:space="preserve">4 TB SATA SSD</w:t>
            </w:r>
          </w:p>
        </w:tc>
        <w:tc>
          <w:tcPr/>
          <w:p>
            <w:pPr>
              <w:pStyle w:val="Compact"/>
              <w:jc w:val="left"/>
            </w:pPr>
            <w:r>
              <w:t xml:space="preserve">4</w:t>
            </w:r>
          </w:p>
        </w:tc>
        <w:tc>
          <w:tcPr/>
          <w:p>
            <w:pPr>
              <w:pStyle w:val="Compact"/>
              <w:jc w:val="left"/>
            </w:pPr>
            <w:r>
              <w:t xml:space="preserve">$180</w:t>
            </w:r>
          </w:p>
        </w:tc>
        <w:tc>
          <w:tcPr/>
          <w:p>
            <w:pPr>
              <w:pStyle w:val="Compact"/>
              <w:jc w:val="left"/>
            </w:pPr>
            <w:r>
              <w:t xml:space="preserve">$720</w:t>
            </w:r>
          </w:p>
        </w:tc>
      </w:tr>
      <w:tr>
        <w:tc>
          <w:tcPr/>
          <w:p>
            <w:pPr>
              <w:pStyle w:val="Compact"/>
              <w:jc w:val="left"/>
            </w:pPr>
            <w:r>
              <w:t xml:space="preserve">Rackmount chassis + PDU</w:t>
            </w:r>
          </w:p>
        </w:tc>
        <w:tc>
          <w:tcPr/>
          <w:p>
            <w:pPr>
              <w:pStyle w:val="Compact"/>
              <w:jc w:val="left"/>
            </w:pPr>
            <w:r>
              <w:t xml:space="preserve">1</w:t>
            </w:r>
          </w:p>
        </w:tc>
        <w:tc>
          <w:tcPr/>
          <w:p>
            <w:pPr>
              <w:pStyle w:val="Compact"/>
              <w:jc w:val="left"/>
            </w:pPr>
            <w:r>
              <w:t xml:space="preserve">$200</w:t>
            </w:r>
          </w:p>
        </w:tc>
        <w:tc>
          <w:tcPr/>
          <w:p>
            <w:pPr>
              <w:pStyle w:val="Compact"/>
              <w:jc w:val="left"/>
            </w:pPr>
            <w:r>
              <w:t xml:space="preserve">$200</w:t>
            </w:r>
          </w:p>
        </w:tc>
      </w:tr>
      <w:tr>
        <w:tc>
          <w:tcPr/>
          <w:p>
            <w:pPr>
              <w:pStyle w:val="Compact"/>
              <w:jc w:val="left"/>
            </w:pPr>
            <w:r>
              <w:rPr>
                <w:bCs/>
                <w:b/>
              </w:rPr>
              <w:t xml:space="preserve">Total</w:t>
            </w:r>
          </w:p>
        </w:tc>
        <w:tc>
          <w:tcPr/>
          <w:p>
            <w:pPr>
              <w:pStyle w:val="Compact"/>
              <w:jc w:val="left"/>
            </w:pPr>
            <w:r>
              <w:rPr>
                <w:bCs/>
                <w:b/>
              </w:rPr>
              <w:t xml:space="preserve">4 nodes</w:t>
            </w:r>
          </w:p>
        </w:tc>
        <w:tc>
          <w:tcPr/>
          <w:p>
            <w:pPr>
              <w:pStyle w:val="Compact"/>
            </w:pPr>
          </w:p>
        </w:tc>
        <w:tc>
          <w:tcPr/>
          <w:p>
            <w:pPr>
              <w:pStyle w:val="Compact"/>
              <w:jc w:val="left"/>
            </w:pPr>
            <w:r>
              <w:rPr>
                <w:bCs/>
                <w:b/>
              </w:rPr>
              <w:t xml:space="preserve">$6,628</w:t>
            </w:r>
          </w:p>
        </w:tc>
      </w:tr>
    </w:tbl>
    <w:p>
      <w:pPr>
        <w:pStyle w:val="BodyText"/>
      </w:pPr>
      <w:r>
        <w:t xml:space="preserve">EPYC 7713: K3s control plane (64c/128t). Altra Q80-30: ARM containers (80c, 256 GB). AGX Orin 64GB: AI controller (275 TOPS). MS-01: 10GbE gateway. 144 x86 cores + 80 ARM cores + 275 TOPS. ~600W.</w:t>
      </w:r>
    </w:p>
    <w:p>
      <w:r>
        <w:pict>
          <v:rect style="width:0;height:1.5pt" o:hralign="center" o:hrstd="t" o:hr="t"/>
        </w:pict>
      </w:r>
    </w:p>
    <w:bookmarkEnd w:id="160"/>
    <w:bookmarkEnd w:id="161"/>
    <w:bookmarkEnd w:id="162"/>
    <w:bookmarkStart w:id="169" w:name="implementation-roadmap"/>
    <w:p>
      <w:pPr>
        <w:pStyle w:val="Heading2"/>
      </w:pPr>
      <w:r>
        <w:t xml:space="preserve">9. Implementation Roadmap</w:t>
      </w:r>
    </w:p>
    <w:p>
      <w:pPr>
        <w:pStyle w:val="FirstParagraph"/>
      </w:pPr>
      <w:r>
        <w:t xml:space="preserve">The preceding eight chapters mapped a landscape of sixty-four device types across seven dimensions — from Steam Decks to quantum processors, from fifteen-dollar FPGA boards to seventy-thousand-dollar Cerebras racks. The question now is not what is possible, but what comes first, and how each layer of integration enables the next. This chapter provides a twenty-four-week implementation roadmap organized into four sequential phases. Each phase builds upon the deliverables of its predecessor, with explicit dependencies, success criteria, and risk mitigations.</w:t>
      </w:r>
    </w:p>
    <w:p>
      <w:pPr>
        <w:pStyle w:val="BodyText"/>
      </w:pPr>
      <w:r>
        <w:t xml:space="preserve">The sequencing is deliberate. Phase 5a prioritizes the highest-impact, lowest-friction integrations: Steam Deck volunteer agents and the RK3588 Jetson board families that already run well-supported Linux. Phase 5b tackles architectural portability through RISC-V cross-compilation and FPGA accelerator agents, both of which depend on the container orchestration and CI pipelines established in 5a. Phase 5c introduces enterprise muscle and always-on edge infrastructure, requiring the heterogeneous scheduling proven in 5a and 5b to route workloads across trust tiers. Phase 5d reaches for exotic technologies — Groq LPU inference, quantum research plugins — that sit atop the full stack assembled in the preceding eighteen weeks.</w:t>
      </w:r>
    </w:p>
    <w:p>
      <w:pPr>
        <w:pStyle w:val="BodyText"/>
      </w:pPr>
      <w:r>
        <w:rPr>
          <w:bCs/>
          <w:b/>
        </w:rPr>
        <w:t xml:space="preserve">Table 1: Master Implementation Timeline</w:t>
      </w:r>
    </w:p>
    <w:tbl>
      <w:tblPr>
        <w:tblStyle w:val="Table"/>
        <w:tblW w:type="pct" w:w="5000"/>
        <w:tblLook w:firstRow="1" w:lastRow="0" w:firstColumn="0" w:lastColumn="0" w:noHBand="0" w:noVBand="0" w:val="0020"/>
      </w:tblPr>
      <w:tblGrid>
        <w:gridCol w:w="880"/>
        <w:gridCol w:w="880"/>
        <w:gridCol w:w="2137"/>
        <w:gridCol w:w="1760"/>
        <w:gridCol w:w="2262"/>
      </w:tblGrid>
      <w:tr>
        <w:trPr>
          <w:tblHeader w:val="true"/>
        </w:trPr>
        <w:tc>
          <w:tcPr/>
          <w:p>
            <w:pPr>
              <w:pStyle w:val="Compact"/>
              <w:jc w:val="left"/>
            </w:pPr>
            <w:r>
              <w:t xml:space="preserve">Phase</w:t>
            </w:r>
          </w:p>
        </w:tc>
        <w:tc>
          <w:tcPr/>
          <w:p>
            <w:pPr>
              <w:pStyle w:val="Compact"/>
              <w:jc w:val="left"/>
            </w:pPr>
            <w:r>
              <w:t xml:space="preserve">Weeks</w:t>
            </w:r>
          </w:p>
        </w:tc>
        <w:tc>
          <w:tcPr/>
          <w:p>
            <w:pPr>
              <w:pStyle w:val="Compact"/>
              <w:jc w:val="left"/>
            </w:pPr>
            <w:r>
              <w:t xml:space="preserve">Key Deliverables</w:t>
            </w:r>
          </w:p>
        </w:tc>
        <w:tc>
          <w:tcPr/>
          <w:p>
            <w:pPr>
              <w:pStyle w:val="Compact"/>
              <w:jc w:val="left"/>
            </w:pPr>
            <w:r>
              <w:t xml:space="preserve">Dependencies</w:t>
            </w:r>
          </w:p>
        </w:tc>
        <w:tc>
          <w:tcPr/>
          <w:p>
            <w:pPr>
              <w:pStyle w:val="Compact"/>
              <w:jc w:val="left"/>
            </w:pPr>
            <w:r>
              <w:t xml:space="preserve">Success Criteria</w:t>
            </w:r>
          </w:p>
        </w:tc>
      </w:tr>
      <w:tr>
        <w:tc>
          <w:tcPr/>
          <w:p>
            <w:pPr>
              <w:pStyle w:val="Compact"/>
              <w:jc w:val="left"/>
            </w:pPr>
            <w:r>
              <w:t xml:space="preserve">5a: Gaming &amp; SBC</w:t>
            </w:r>
          </w:p>
        </w:tc>
        <w:tc>
          <w:tcPr/>
          <w:p>
            <w:pPr>
              <w:pStyle w:val="Compact"/>
              <w:jc w:val="left"/>
            </w:pPr>
            <w:r>
              <w:t xml:space="preserve">1–6</w:t>
            </w:r>
          </w:p>
        </w:tc>
        <w:tc>
          <w:tcPr/>
          <w:p>
            <w:pPr>
              <w:pStyle w:val="Compact"/>
              <w:jc w:val="left"/>
            </w:pPr>
            <w:r>
              <w:t xml:space="preserve">Steam Deck Flatpak agent; RK3588 APT packages; Jetson TensorRT backend; power-aware scheduler</w:t>
            </w:r>
          </w:p>
        </w:tc>
        <w:tc>
          <w:tcPr/>
          <w:p>
            <w:pPr>
              <w:pStyle w:val="Compact"/>
              <w:jc w:val="left"/>
            </w:pPr>
            <w:r>
              <w:t xml:space="preserve">Phase 4 cluster core (K3s, WireGuard mesh)</w:t>
            </w:r>
          </w:p>
        </w:tc>
        <w:tc>
          <w:tcPr/>
          <w:p>
            <w:pPr>
              <w:pStyle w:val="Compact"/>
              <w:jc w:val="left"/>
            </w:pPr>
            <w:r>
              <w:t xml:space="preserve">10-node mixed cluster reporting metrics; Steam Deck agent runs without gaming interference</w:t>
            </w:r>
          </w:p>
        </w:tc>
      </w:tr>
      <w:tr>
        <w:tc>
          <w:tcPr/>
          <w:p>
            <w:pPr>
              <w:pStyle w:val="Compact"/>
              <w:jc w:val="left"/>
            </w:pPr>
            <w:r>
              <w:t xml:space="preserve">5b: RISC-V &amp; FPGA</w:t>
            </w:r>
          </w:p>
        </w:tc>
        <w:tc>
          <w:tcPr/>
          <w:p>
            <w:pPr>
              <w:pStyle w:val="Compact"/>
              <w:jc w:val="left"/>
            </w:pPr>
            <w:r>
              <w:t xml:space="preserve">7–12</w:t>
            </w:r>
          </w:p>
        </w:tc>
        <w:tc>
          <w:tcPr/>
          <w:p>
            <w:pPr>
              <w:pStyle w:val="Compact"/>
              <w:jc w:val="left"/>
            </w:pPr>
            <w:r>
              <w:t xml:space="preserve">riscv64 agent binaries; Milk-V Pioneer build farm; Zynq hard-core packages; KV260 DPU backend</w:t>
            </w:r>
          </w:p>
        </w:tc>
        <w:tc>
          <w:tcPr/>
          <w:p>
            <w:pPr>
              <w:pStyle w:val="Compact"/>
              <w:jc w:val="left"/>
            </w:pPr>
            <w:r>
              <w:t xml:space="preserve">5a CI pipeline, container registry, cross-arch manifest support</w:t>
            </w:r>
          </w:p>
        </w:tc>
        <w:tc>
          <w:tcPr/>
          <w:p>
            <w:pPr>
              <w:pStyle w:val="Compact"/>
              <w:jc w:val="left"/>
            </w:pPr>
            <w:r>
              <w:t xml:space="preserve">8-node heterogeneous cluster: arm64 + riscv64 + FPGA in unified mesh</w:t>
            </w:r>
          </w:p>
        </w:tc>
      </w:tr>
      <w:tr>
        <w:tc>
          <w:tcPr/>
          <w:p>
            <w:pPr>
              <w:pStyle w:val="Compact"/>
              <w:jc w:val="left"/>
            </w:pPr>
            <w:r>
              <w:t xml:space="preserve">5c: Enterprise &amp; IoT</w:t>
            </w:r>
          </w:p>
        </w:tc>
        <w:tc>
          <w:tcPr/>
          <w:p>
            <w:pPr>
              <w:pStyle w:val="Compact"/>
              <w:jc w:val="left"/>
            </w:pPr>
            <w:r>
              <w:t xml:space="preserve">13–18</w:t>
            </w:r>
          </w:p>
        </w:tc>
        <w:tc>
          <w:tcPr/>
          <w:p>
            <w:pPr>
              <w:pStyle w:val="Compact"/>
              <w:jc w:val="left"/>
            </w:pPr>
            <w:r>
              <w:t xml:space="preserve">EPYC automated provisioning; Ampere Altra packages; OpenWrt router agent; NAS storage nodes; cloud spot handler</w:t>
            </w:r>
          </w:p>
        </w:tc>
        <w:tc>
          <w:tcPr/>
          <w:p>
            <w:pPr>
              <w:pStyle w:val="Compact"/>
              <w:jc w:val="left"/>
            </w:pPr>
            <w:r>
              <w:t xml:space="preserve">5a Jetson agents for AI routing; 5b tier assignment for multi-arch scheduling</w:t>
            </w:r>
          </w:p>
        </w:tc>
        <w:tc>
          <w:tcPr/>
          <w:p>
            <w:pPr>
              <w:pStyle w:val="Compact"/>
              <w:jc w:val="left"/>
            </w:pPr>
            <w:r>
              <w:t xml:space="preserve">5 on-prem + 5 spot hybrid cloud; MT6000 router agent under 5% CPU overhead</w:t>
            </w:r>
          </w:p>
        </w:tc>
      </w:tr>
      <w:tr>
        <w:tc>
          <w:tcPr/>
          <w:p>
            <w:pPr>
              <w:pStyle w:val="Compact"/>
              <w:jc w:val="left"/>
            </w:pPr>
            <w:r>
              <w:t xml:space="preserve">5d: Exotic Technology</w:t>
            </w:r>
          </w:p>
        </w:tc>
        <w:tc>
          <w:tcPr/>
          <w:p>
            <w:pPr>
              <w:pStyle w:val="Compact"/>
              <w:jc w:val="left"/>
            </w:pPr>
            <w:r>
              <w:t xml:space="preserve">19–24</w:t>
            </w:r>
          </w:p>
        </w:tc>
        <w:tc>
          <w:tcPr/>
          <w:p>
            <w:pPr>
              <w:pStyle w:val="Compact"/>
              <w:jc w:val="left"/>
            </w:pPr>
            <w:r>
              <w:t xml:space="preserve">GroqCloud API integration; Cerebras CS-3 backend; Qiskit quantum plugin; webOS TV agent; security hardening</w:t>
            </w:r>
          </w:p>
        </w:tc>
        <w:tc>
          <w:tcPr/>
          <w:p>
            <w:pPr>
              <w:pStyle w:val="Compact"/>
              <w:jc w:val="left"/>
            </w:pPr>
            <w:r>
              <w:t xml:space="preserve">5c enterprise tier for inference backbones; 5b FPGA tier for accelerator abstraction</w:t>
            </w:r>
          </w:p>
        </w:tc>
        <w:tc>
          <w:tcPr/>
          <w:p>
            <w:pPr>
              <w:pStyle w:val="Compact"/>
              <w:jc w:val="left"/>
            </w:pPr>
            <w:r>
              <w:t xml:space="preserve">LLM inference via Groq under 100ms TTFT; all 60+ devices have integration paths</w:t>
            </w:r>
          </w:p>
        </w:tc>
      </w:tr>
    </w:tbl>
    <w:bookmarkStart w:id="163" w:name="phase-5a-gaming-sbc-integration-weeks-16"/>
    <w:p>
      <w:pPr>
        <w:pStyle w:val="Heading3"/>
      </w:pPr>
      <w:r>
        <w:t xml:space="preserve">9.1 Phase 5a: Gaming &amp; SBC Integration (Weeks 1–6)</w:t>
      </w:r>
    </w:p>
    <w:p>
      <w:pPr>
        <w:pStyle w:val="FirstParagraph"/>
      </w:pPr>
      <w:r>
        <w:t xml:space="preserve">Phase 5a opens with the highest-priority integration in the entire Phase 5 program: the Steam Deck. Four million units shipped, native SteamOS (Arch Linux), sixteen gigabytes of unified memory, and a 1.6 TFLOPS RDNA 2 GPU make it the only consumer handheld that requires zero hardware modification to join a production cluster. Week 1 delivers a Flatpak-packaged agent that auto-launches in Desktop Mode, detects the AMD Custom APU via Vulkan compute, and reports into the mesh. Week 2 extends this to the x86 handheld family — ROG Ally, Legion Go, GPD Win — through Bazzite compatibility and ROCm overrides. The power-aware scheduler introduced in Week 5 monitors</w:t>
      </w:r>
      <w:r>
        <w:t xml:space="preserve"> </w:t>
      </w:r>
      <w:r>
        <w:rPr>
          <w:rStyle w:val="VerbatimChar"/>
        </w:rPr>
        <w:t xml:space="preserve">/sys/class/power_supply</w:t>
      </w:r>
      <w:r>
        <w:t xml:space="preserve"> </w:t>
      </w:r>
      <w:r>
        <w:t xml:space="preserve">for battery state and</w:t>
      </w:r>
      <w:r>
        <w:t xml:space="preserve"> </w:t>
      </w:r>
      <w:r>
        <w:rPr>
          <w:rStyle w:val="VerbatimChar"/>
        </w:rPr>
        <w:t xml:space="preserve">/sys/class/hwmon</w:t>
      </w:r>
      <w:r>
        <w:t xml:space="preserve"> </w:t>
      </w:r>
      <w:r>
        <w:t xml:space="preserve">for thermal zones, suspending GPU compute when gaming activity is detected. A Steam Deck donating cycles while docked and charging contributes 1.6 TFLOPS without ever impacting a gaming session.</w:t>
      </w:r>
    </w:p>
    <w:p>
      <w:pPr>
        <w:pStyle w:val="BodyText"/>
      </w:pPr>
      <w:r>
        <w:t xml:space="preserve">Weeks 3–4 shift to the advanced ARM SBC tier. The RK3588 ecosystem — ROCK 5B, NanoPi R6S, R6C, and Turing RK1 — receives support via Armbian APT packages. Each board is probed for its 6 TOPS NPU, 2.5GbE interfaces, and NVMe storage, then classified into STANDARD or NETWORK_GATEWAY tier. Jetson integration runs in parallel: L4T packages for the Orin Nano Super bring the TensorRT backend online, registering the device as an AI_WORKER with 67 TOPS of inference capacity. Week 6 closes with a ten-node integration test mixing handheld donors and ARM SBC workers, validating that the scheduler routes AI workloads to Jetson, edge containers to RK3588 boards, and batch jobs to idle handhelds.</w:t>
      </w:r>
    </w:p>
    <w:bookmarkEnd w:id="163"/>
    <w:bookmarkStart w:id="164" w:name="phase-5b-risc-v-fpga-weeks-712"/>
    <w:p>
      <w:pPr>
        <w:pStyle w:val="Heading3"/>
      </w:pPr>
      <w:r>
        <w:t xml:space="preserve">9.2 Phase 5b: RISC-V &amp; FPGA (Weeks 7–12)</w:t>
      </w:r>
    </w:p>
    <w:p>
      <w:pPr>
        <w:pStyle w:val="FirstParagraph"/>
      </w:pPr>
      <w:r>
        <w:t xml:space="preserve">Phase 5b depends on the CI/CD pipeline and multi-arch container registry operational since Phase 5a Week 4. The central challenge is architectural portability: the HelixCluster agent must compile natively on riscv64gc without emulation. Week 7 establishes the cross-compilation pipeline —</w:t>
      </w:r>
      <w:r>
        <w:t xml:space="preserve"> </w:t>
      </w:r>
      <w:r>
        <w:rPr>
          <w:rStyle w:val="VerbatimChar"/>
        </w:rPr>
        <w:t xml:space="preserve">GOARCH=riscv64 GOOS=linux</w:t>
      </w:r>
      <w:r>
        <w:t xml:space="preserve"> </w:t>
      </w:r>
      <w:r>
        <w:t xml:space="preserve">builds in CI, producing native binaries within minutes of every commit. Week 8 deploys the first RISC-V production node: a Milk-V Pioneer with 64 SG2042 cores, configured as a build-farm worker. Week 9 adds the VisionFive 2 and Milk-V Jupiter, probing for RVV 1.0 vector extension support.</w:t>
      </w:r>
    </w:p>
    <w:p>
      <w:pPr>
        <w:pStyle w:val="BodyText"/>
      </w:pPr>
      <w:r>
        <w:t xml:space="preserve">The FPGA track begins in Week 10 with Zynq hard-processor support. The DE10-Nano and PYNQ-Z2 run PetaLinux-based agent packages on their ARM Cortex-A9 cores, reporting FPGA fabric to the control plane as a schedulable resource. Week 11 integrates the KV260’s DPU through the Vitis AI backend, enabling YOLO offload at 0.92 TOPS — a fraction of the Jetson’s throughput but with deterministic latency and five times better energy efficiency. Week 12 closes with an eight-node test spanning three architectures: arm64 (ROCK 5B), riscv64 (Milk-V Pioneer), and FPGA_HARD_ACCEL (KV260), all in a single WireGuard mesh.</w:t>
      </w:r>
    </w:p>
    <w:bookmarkEnd w:id="164"/>
    <w:bookmarkStart w:id="165" w:name="phase-5c-enterprise-iot-weeks-1318"/>
    <w:p>
      <w:pPr>
        <w:pStyle w:val="Heading3"/>
      </w:pPr>
      <w:r>
        <w:t xml:space="preserve">9.3 Phase 5c: Enterprise &amp; IoT (Weeks 13–18)</w:t>
      </w:r>
    </w:p>
    <w:p>
      <w:pPr>
        <w:pStyle w:val="FirstParagraph"/>
      </w:pPr>
      <w:r>
        <w:t xml:space="preserve">Phase 5c introduces the density that transforms a hobby cluster into a production platform. Week 13 tackles the most cost-effective core source in the taxonomy: used AMD EPYC servers. An automated provisioning script detects CPU model, memory channels, and NVMe topology, installs the agent, and registers the node as CORE_TRUSTED within thirty minutes. The script includes Coreboot detection to upgrade trust tier when open firmware is present. Week 14 extends this to Ampere Altra, validating 80-core ARM64 containers.</w:t>
      </w:r>
    </w:p>
    <w:p>
      <w:pPr>
        <w:pStyle w:val="BodyText"/>
      </w:pPr>
      <w:r>
        <w:t xml:space="preserve">The cloud-hybrid track opens in Week 15. Terraform modules auto-provision AWS Graviton4 spot instances that WireGuard into the on-prem mesh; a preemption handler catches the two-minute AWS warning, drains the node, and checkpoints stateful workloads. Weeks 16–17 address the always-on edge backbone. The GL.iNet GL-MT6000 router runs the agent as a Docker container alongside OpenWrt, consuming under five percent CPU while contributing its quad-core A53 and dual 2.5GbE. Synology DS923+ and QNAP TS-464 NAS units deploy via Container Manager and Container Station, registering storage capacity and running cache services. Week 18 validates the full hybrid: five on-prem nodes plus five cloud spot workers, with graceful failover under simulated preemption.</w:t>
      </w:r>
    </w:p>
    <w:bookmarkEnd w:id="165"/>
    <w:bookmarkStart w:id="168" w:name="phase-5d-exotic-technology-weeks-1924"/>
    <w:p>
      <w:pPr>
        <w:pStyle w:val="Heading3"/>
      </w:pPr>
      <w:r>
        <w:t xml:space="preserve">9.4 Phase 5d: Exotic Technology (Weeks 19–24)</w:t>
      </w:r>
    </w:p>
    <w:p>
      <w:pPr>
        <w:pStyle w:val="FirstParagraph"/>
      </w:pPr>
      <w:r>
        <w:t xml:space="preserve">Phase 5d reaches beyond conventional silicon. Week 19 integrates GroqCloud as an inference backend: LLM workloads hit the Groq API with sub-100ms time-to-first-token on Llama 3.1 70B, a latency envelope impossible with edge hardware alone. Week 20 adds Cerebras CS-3 cloud API for large-model inference beyond the LPU’s SRAM budget. Week 21 implements a quantum research plugin using Qiskit Runtime, allowing nodes to submit circuit jobs to IBM Quantum asynchronously — firmly experimental, but architecturally integrated.</w:t>
      </w:r>
    </w:p>
    <w:p>
      <w:pPr>
        <w:pStyle w:val="BodyText"/>
      </w:pPr>
      <w:r>
        <w:t xml:space="preserve">Week 22 pilots the most unconventional donor: an LG webOS smart TV running a JavaScript agent as a background service, communicating via WebSocket to a nearby edge gateway. The TV’s video decode hardware leaves CPU cores idle during streaming, creating a genuinely free compute source. Week 23 hardens the entire stack: gVisor sandboxes for UNTRUSTED tier nodes, TPM attestation for CORE_TRUSTED provisioning, and full tier-aware isolation. Week 24 marks general availability: documentation complete, all sixty-plus device types having defined integration paths, benchmark suite published, and the security model enforced across every trust tier.</w:t>
      </w:r>
    </w:p>
    <w:p>
      <w:pPr>
        <w:pStyle w:val="BodyText"/>
      </w:pPr>
      <w:r>
        <w:rPr>
          <w:bCs/>
          <w:b/>
        </w:rPr>
        <w:t xml:space="preserve">Table 2: Weekly Milestone Map</w:t>
      </w:r>
    </w:p>
    <w:tbl>
      <w:tblPr>
        <w:tblStyle w:val="Table"/>
        <w:tblW w:type="pct" w:w="5000"/>
        <w:tblLook w:firstRow="1" w:lastRow="0" w:firstColumn="0" w:lastColumn="0" w:noHBand="0" w:noVBand="0" w:val="0020"/>
      </w:tblPr>
      <w:tblGrid>
        <w:gridCol w:w="969"/>
        <w:gridCol w:w="1131"/>
        <w:gridCol w:w="1777"/>
        <w:gridCol w:w="2101"/>
        <w:gridCol w:w="1939"/>
      </w:tblGrid>
      <w:tr>
        <w:trPr>
          <w:tblHeader w:val="true"/>
        </w:trPr>
        <w:tc>
          <w:tcPr/>
          <w:p>
            <w:pPr>
              <w:pStyle w:val="Compact"/>
              <w:jc w:val="left"/>
            </w:pPr>
            <w:r>
              <w:t xml:space="preserve">Week</w:t>
            </w:r>
          </w:p>
        </w:tc>
        <w:tc>
          <w:tcPr/>
          <w:p>
            <w:pPr>
              <w:pStyle w:val="Compact"/>
              <w:jc w:val="left"/>
            </w:pPr>
            <w:r>
              <w:t xml:space="preserve">Phase</w:t>
            </w:r>
          </w:p>
        </w:tc>
        <w:tc>
          <w:tcPr/>
          <w:p>
            <w:pPr>
              <w:pStyle w:val="Compact"/>
              <w:jc w:val="left"/>
            </w:pPr>
            <w:r>
              <w:t xml:space="preserve">Milestone</w:t>
            </w:r>
          </w:p>
        </w:tc>
        <w:tc>
          <w:tcPr/>
          <w:p>
            <w:pPr>
              <w:pStyle w:val="Compact"/>
              <w:jc w:val="left"/>
            </w:pPr>
            <w:r>
              <w:t xml:space="preserve">Deliverable</w:t>
            </w:r>
          </w:p>
        </w:tc>
        <w:tc>
          <w:tcPr/>
          <w:p>
            <w:pPr>
              <w:pStyle w:val="Compact"/>
              <w:jc w:val="left"/>
            </w:pPr>
            <w:r>
              <w:t xml:space="preserve">Acceptance</w:t>
            </w:r>
          </w:p>
        </w:tc>
      </w:tr>
      <w:tr>
        <w:tc>
          <w:tcPr/>
          <w:p>
            <w:pPr>
              <w:pStyle w:val="Compact"/>
              <w:jc w:val="left"/>
            </w:pPr>
            <w:r>
              <w:t xml:space="preserve">1</w:t>
            </w:r>
          </w:p>
        </w:tc>
        <w:tc>
          <w:tcPr/>
          <w:p>
            <w:pPr>
              <w:pStyle w:val="Compact"/>
              <w:jc w:val="left"/>
            </w:pPr>
            <w:r>
              <w:t xml:space="preserve">5a</w:t>
            </w:r>
          </w:p>
        </w:tc>
        <w:tc>
          <w:tcPr/>
          <w:p>
            <w:pPr>
              <w:pStyle w:val="Compact"/>
              <w:jc w:val="left"/>
            </w:pPr>
            <w:r>
              <w:t xml:space="preserve">Steam Deck prototype</w:t>
            </w:r>
          </w:p>
        </w:tc>
        <w:tc>
          <w:tcPr/>
          <w:p>
            <w:pPr>
              <w:pStyle w:val="Compact"/>
              <w:jc w:val="left"/>
            </w:pPr>
            <w:r>
              <w:t xml:space="preserve">Flatpak agent, Vulkan compute</w:t>
            </w:r>
          </w:p>
        </w:tc>
        <w:tc>
          <w:tcPr/>
          <w:p>
            <w:pPr>
              <w:pStyle w:val="Compact"/>
              <w:jc w:val="left"/>
            </w:pPr>
            <w:r>
              <w:t xml:space="preserve">Runs on SteamOS, detects 1.6 TFLOPS</w:t>
            </w:r>
          </w:p>
        </w:tc>
      </w:tr>
      <w:tr>
        <w:tc>
          <w:tcPr/>
          <w:p>
            <w:pPr>
              <w:pStyle w:val="Compact"/>
              <w:jc w:val="left"/>
            </w:pPr>
            <w:r>
              <w:t xml:space="preserve">2</w:t>
            </w:r>
          </w:p>
        </w:tc>
        <w:tc>
          <w:tcPr/>
          <w:p>
            <w:pPr>
              <w:pStyle w:val="Compact"/>
              <w:jc w:val="left"/>
            </w:pPr>
            <w:r>
              <w:t xml:space="preserve">5a</w:t>
            </w:r>
          </w:p>
        </w:tc>
        <w:tc>
          <w:tcPr/>
          <w:p>
            <w:pPr>
              <w:pStyle w:val="Compact"/>
              <w:jc w:val="left"/>
            </w:pPr>
            <w:r>
              <w:t xml:space="preserve">x86 handheld support</w:t>
            </w:r>
          </w:p>
        </w:tc>
        <w:tc>
          <w:tcPr/>
          <w:p>
            <w:pPr>
              <w:pStyle w:val="Compact"/>
              <w:jc w:val="left"/>
            </w:pPr>
            <w:r>
              <w:t xml:space="preserve">Bazzite/ROCm override</w:t>
            </w:r>
          </w:p>
        </w:tc>
        <w:tc>
          <w:tcPr/>
          <w:p>
            <w:pPr>
              <w:pStyle w:val="Compact"/>
              <w:jc w:val="left"/>
            </w:pPr>
            <w:r>
              <w:t xml:space="preserve">Agent runs on ROG Ally, Legion Go</w:t>
            </w:r>
          </w:p>
        </w:tc>
      </w:tr>
      <w:tr>
        <w:tc>
          <w:tcPr/>
          <w:p>
            <w:pPr>
              <w:pStyle w:val="Compact"/>
              <w:jc w:val="left"/>
            </w:pPr>
            <w:r>
              <w:t xml:space="preserve">3</w:t>
            </w:r>
          </w:p>
        </w:tc>
        <w:tc>
          <w:tcPr/>
          <w:p>
            <w:pPr>
              <w:pStyle w:val="Compact"/>
              <w:jc w:val="left"/>
            </w:pPr>
            <w:r>
              <w:t xml:space="preserve">5a</w:t>
            </w:r>
          </w:p>
        </w:tc>
        <w:tc>
          <w:tcPr/>
          <w:p>
            <w:pPr>
              <w:pStyle w:val="Compact"/>
              <w:jc w:val="left"/>
            </w:pPr>
            <w:r>
              <w:t xml:space="preserve">RK3588 base support</w:t>
            </w:r>
          </w:p>
        </w:tc>
        <w:tc>
          <w:tcPr/>
          <w:p>
            <w:pPr>
              <w:pStyle w:val="Compact"/>
              <w:jc w:val="left"/>
            </w:pPr>
            <w:r>
              <w:t xml:space="preserve">Armbian packages for ROCK 5B, R6S</w:t>
            </w:r>
          </w:p>
        </w:tc>
        <w:tc>
          <w:tcPr/>
          <w:p>
            <w:pPr>
              <w:pStyle w:val="Compact"/>
              <w:jc w:val="left"/>
            </w:pPr>
            <w:r>
              <w:t xml:space="preserve">APT install, NPU detected</w:t>
            </w:r>
          </w:p>
        </w:tc>
      </w:tr>
      <w:tr>
        <w:tc>
          <w:tcPr/>
          <w:p>
            <w:pPr>
              <w:pStyle w:val="Compact"/>
              <w:jc w:val="left"/>
            </w:pPr>
            <w:r>
              <w:t xml:space="preserve">4</w:t>
            </w:r>
          </w:p>
        </w:tc>
        <w:tc>
          <w:tcPr/>
          <w:p>
            <w:pPr>
              <w:pStyle w:val="Compact"/>
              <w:jc w:val="left"/>
            </w:pPr>
            <w:r>
              <w:t xml:space="preserve">5a</w:t>
            </w:r>
          </w:p>
        </w:tc>
        <w:tc>
          <w:tcPr/>
          <w:p>
            <w:pPr>
              <w:pStyle w:val="Compact"/>
              <w:jc w:val="left"/>
            </w:pPr>
            <w:r>
              <w:t xml:space="preserve">Jetson Orin integration</w:t>
            </w:r>
          </w:p>
        </w:tc>
        <w:tc>
          <w:tcPr/>
          <w:p>
            <w:pPr>
              <w:pStyle w:val="Compact"/>
              <w:jc w:val="left"/>
            </w:pPr>
            <w:r>
              <w:t xml:space="preserve">L4T packages, TensorRT backend</w:t>
            </w:r>
          </w:p>
        </w:tc>
        <w:tc>
          <w:tcPr/>
          <w:p>
            <w:pPr>
              <w:pStyle w:val="Compact"/>
              <w:jc w:val="left"/>
            </w:pPr>
            <w:r>
              <w:t xml:space="preserve">67 TOPS reported, AI_WORKER tier</w:t>
            </w:r>
          </w:p>
        </w:tc>
      </w:tr>
      <w:tr>
        <w:tc>
          <w:tcPr/>
          <w:p>
            <w:pPr>
              <w:pStyle w:val="Compact"/>
              <w:jc w:val="left"/>
            </w:pPr>
            <w:r>
              <w:t xml:space="preserve">5</w:t>
            </w:r>
          </w:p>
        </w:tc>
        <w:tc>
          <w:tcPr/>
          <w:p>
            <w:pPr>
              <w:pStyle w:val="Compact"/>
              <w:jc w:val="left"/>
            </w:pPr>
            <w:r>
              <w:t xml:space="preserve">5a</w:t>
            </w:r>
          </w:p>
        </w:tc>
        <w:tc>
          <w:tcPr/>
          <w:p>
            <w:pPr>
              <w:pStyle w:val="Compact"/>
              <w:jc w:val="left"/>
            </w:pPr>
            <w:r>
              <w:t xml:space="preserve">Power-aware scheduler</w:t>
            </w:r>
          </w:p>
        </w:tc>
        <w:tc>
          <w:tcPr/>
          <w:p>
            <w:pPr>
              <w:pStyle w:val="Compact"/>
              <w:jc w:val="left"/>
            </w:pPr>
            <w:r>
              <w:t xml:space="preserve">Battery/thermal workload control</w:t>
            </w:r>
          </w:p>
        </w:tc>
        <w:tc>
          <w:tcPr/>
          <w:p>
            <w:pPr>
              <w:pStyle w:val="Compact"/>
              <w:jc w:val="left"/>
            </w:pPr>
            <w:r>
              <w:t xml:space="preserve">&gt;80% battery drain reduction</w:t>
            </w:r>
          </w:p>
        </w:tc>
      </w:tr>
      <w:tr>
        <w:tc>
          <w:tcPr/>
          <w:p>
            <w:pPr>
              <w:pStyle w:val="Compact"/>
              <w:jc w:val="left"/>
            </w:pPr>
            <w:r>
              <w:t xml:space="preserve">6</w:t>
            </w:r>
          </w:p>
        </w:tc>
        <w:tc>
          <w:tcPr/>
          <w:p>
            <w:pPr>
              <w:pStyle w:val="Compact"/>
              <w:jc w:val="left"/>
            </w:pPr>
            <w:r>
              <w:t xml:space="preserve">5a</w:t>
            </w:r>
          </w:p>
        </w:tc>
        <w:tc>
          <w:tcPr/>
          <w:p>
            <w:pPr>
              <w:pStyle w:val="Compact"/>
              <w:jc w:val="left"/>
            </w:pPr>
            <w:r>
              <w:t xml:space="preserve">Phase integration test</w:t>
            </w:r>
          </w:p>
        </w:tc>
        <w:tc>
          <w:tcPr/>
          <w:p>
            <w:pPr>
              <w:pStyle w:val="Compact"/>
              <w:jc w:val="left"/>
            </w:pPr>
            <w:r>
              <w:t xml:space="preserve">10-node mixed cluster</w:t>
            </w:r>
          </w:p>
        </w:tc>
        <w:tc>
          <w:tcPr/>
          <w:p>
            <w:pPr>
              <w:pStyle w:val="Compact"/>
              <w:jc w:val="left"/>
            </w:pPr>
            <w:r>
              <w:t xml:space="preserve">All nodes report, accept workloads</w:t>
            </w:r>
          </w:p>
        </w:tc>
      </w:tr>
      <w:tr>
        <w:tc>
          <w:tcPr/>
          <w:p>
            <w:pPr>
              <w:pStyle w:val="Compact"/>
              <w:jc w:val="left"/>
            </w:pPr>
            <w:r>
              <w:t xml:space="preserve">7</w:t>
            </w:r>
          </w:p>
        </w:tc>
        <w:tc>
          <w:tcPr/>
          <w:p>
            <w:pPr>
              <w:pStyle w:val="Compact"/>
              <w:jc w:val="left"/>
            </w:pPr>
            <w:r>
              <w:t xml:space="preserve">5b</w:t>
            </w:r>
          </w:p>
        </w:tc>
        <w:tc>
          <w:tcPr/>
          <w:p>
            <w:pPr>
              <w:pStyle w:val="Compact"/>
              <w:jc w:val="left"/>
            </w:pPr>
            <w:r>
              <w:t xml:space="preserve">RISC-V agent build</w:t>
            </w:r>
          </w:p>
        </w:tc>
        <w:tc>
          <w:tcPr/>
          <w:p>
            <w:pPr>
              <w:pStyle w:val="Compact"/>
              <w:jc w:val="left"/>
            </w:pPr>
            <w:r>
              <w:t xml:space="preserve">riscv64 Go binaries, CI pipeline</w:t>
            </w:r>
          </w:p>
        </w:tc>
        <w:tc>
          <w:tcPr/>
          <w:p>
            <w:pPr>
              <w:pStyle w:val="Compact"/>
              <w:jc w:val="left"/>
            </w:pPr>
            <w:r>
              <w:t xml:space="preserve">Native binary, no emulation</w:t>
            </w:r>
          </w:p>
        </w:tc>
      </w:tr>
      <w:tr>
        <w:tc>
          <w:tcPr/>
          <w:p>
            <w:pPr>
              <w:pStyle w:val="Compact"/>
              <w:jc w:val="left"/>
            </w:pPr>
            <w:r>
              <w:t xml:space="preserve">8</w:t>
            </w:r>
          </w:p>
        </w:tc>
        <w:tc>
          <w:tcPr/>
          <w:p>
            <w:pPr>
              <w:pStyle w:val="Compact"/>
              <w:jc w:val="left"/>
            </w:pPr>
            <w:r>
              <w:t xml:space="preserve">5b</w:t>
            </w:r>
          </w:p>
        </w:tc>
        <w:tc>
          <w:tcPr/>
          <w:p>
            <w:pPr>
              <w:pStyle w:val="Compact"/>
              <w:jc w:val="left"/>
            </w:pPr>
            <w:r>
              <w:t xml:space="preserve">Milk-V Pioneer</w:t>
            </w:r>
          </w:p>
        </w:tc>
        <w:tc>
          <w:tcPr/>
          <w:p>
            <w:pPr>
              <w:pStyle w:val="Compact"/>
              <w:jc w:val="left"/>
            </w:pPr>
            <w:r>
              <w:t xml:space="preserve">Debian packages, build farm</w:t>
            </w:r>
          </w:p>
        </w:tc>
        <w:tc>
          <w:tcPr/>
          <w:p>
            <w:pPr>
              <w:pStyle w:val="Compact"/>
              <w:jc w:val="left"/>
            </w:pPr>
            <w:r>
              <w:t xml:space="preserve">64-core CI, benchmarks logged</w:t>
            </w:r>
          </w:p>
        </w:tc>
      </w:tr>
      <w:tr>
        <w:tc>
          <w:tcPr/>
          <w:p>
            <w:pPr>
              <w:pStyle w:val="Compact"/>
              <w:jc w:val="left"/>
            </w:pPr>
            <w:r>
              <w:t xml:space="preserve">9</w:t>
            </w:r>
          </w:p>
        </w:tc>
        <w:tc>
          <w:tcPr/>
          <w:p>
            <w:pPr>
              <w:pStyle w:val="Compact"/>
              <w:jc w:val="left"/>
            </w:pPr>
            <w:r>
              <w:t xml:space="preserve">5b</w:t>
            </w:r>
          </w:p>
        </w:tc>
        <w:tc>
          <w:tcPr/>
          <w:p>
            <w:pPr>
              <w:pStyle w:val="Compact"/>
              <w:jc w:val="left"/>
            </w:pPr>
            <w:r>
              <w:t xml:space="preserve">VisionFive 2 / Jupiter</w:t>
            </w:r>
          </w:p>
        </w:tc>
        <w:tc>
          <w:tcPr/>
          <w:p>
            <w:pPr>
              <w:pStyle w:val="Compact"/>
              <w:jc w:val="left"/>
            </w:pPr>
            <w:r>
              <w:t xml:space="preserve">Armbian, RVV 1.0 detection</w:t>
            </w:r>
          </w:p>
        </w:tc>
        <w:tc>
          <w:tcPr/>
          <w:p>
            <w:pPr>
              <w:pStyle w:val="Compact"/>
              <w:jc w:val="left"/>
            </w:pPr>
            <w:r>
              <w:t xml:space="preserve">Edge workloads on RISC-V</w:t>
            </w:r>
          </w:p>
        </w:tc>
      </w:tr>
      <w:tr>
        <w:tc>
          <w:tcPr/>
          <w:p>
            <w:pPr>
              <w:pStyle w:val="Compact"/>
              <w:jc w:val="left"/>
            </w:pPr>
            <w:r>
              <w:t xml:space="preserve">10</w:t>
            </w:r>
          </w:p>
        </w:tc>
        <w:tc>
          <w:tcPr/>
          <w:p>
            <w:pPr>
              <w:pStyle w:val="Compact"/>
              <w:jc w:val="left"/>
            </w:pPr>
            <w:r>
              <w:t xml:space="preserve">5b</w:t>
            </w:r>
          </w:p>
        </w:tc>
        <w:tc>
          <w:tcPr/>
          <w:p>
            <w:pPr>
              <w:pStyle w:val="Compact"/>
              <w:jc w:val="left"/>
            </w:pPr>
            <w:r>
              <w:t xml:space="preserve">FPGA Zynq support</w:t>
            </w:r>
          </w:p>
        </w:tc>
        <w:tc>
          <w:tcPr/>
          <w:p>
            <w:pPr>
              <w:pStyle w:val="Compact"/>
              <w:jc w:val="left"/>
            </w:pPr>
            <w:r>
              <w:t xml:space="preserve">PetaLinux for DE10-Nano, PYNQ-Z2</w:t>
            </w:r>
          </w:p>
        </w:tc>
        <w:tc>
          <w:tcPr/>
          <w:p>
            <w:pPr>
              <w:pStyle w:val="Compact"/>
              <w:jc w:val="left"/>
            </w:pPr>
            <w:r>
              <w:t xml:space="preserve">Agent on ARM cores, fabric reported</w:t>
            </w:r>
          </w:p>
        </w:tc>
      </w:tr>
      <w:tr>
        <w:tc>
          <w:tcPr/>
          <w:p>
            <w:pPr>
              <w:pStyle w:val="Compact"/>
              <w:jc w:val="left"/>
            </w:pPr>
            <w:r>
              <w:t xml:space="preserve">11</w:t>
            </w:r>
          </w:p>
        </w:tc>
        <w:tc>
          <w:tcPr/>
          <w:p>
            <w:pPr>
              <w:pStyle w:val="Compact"/>
              <w:jc w:val="left"/>
            </w:pPr>
            <w:r>
              <w:t xml:space="preserve">5b</w:t>
            </w:r>
          </w:p>
        </w:tc>
        <w:tc>
          <w:tcPr/>
          <w:p>
            <w:pPr>
              <w:pStyle w:val="Compact"/>
              <w:jc w:val="left"/>
            </w:pPr>
            <w:r>
              <w:t xml:space="preserve">FPGA DPU integration</w:t>
            </w:r>
          </w:p>
        </w:tc>
        <w:tc>
          <w:tcPr/>
          <w:p>
            <w:pPr>
              <w:pStyle w:val="Compact"/>
              <w:jc w:val="left"/>
            </w:pPr>
            <w:r>
              <w:t xml:space="preserve">KV260 Vitis AI backend</w:t>
            </w:r>
          </w:p>
        </w:tc>
        <w:tc>
          <w:tcPr/>
          <w:p>
            <w:pPr>
              <w:pStyle w:val="Compact"/>
              <w:jc w:val="left"/>
            </w:pPr>
            <w:r>
              <w:t xml:space="preserve">YOLO offload at 0.92 TOPS</w:t>
            </w:r>
          </w:p>
        </w:tc>
      </w:tr>
      <w:tr>
        <w:tc>
          <w:tcPr/>
          <w:p>
            <w:pPr>
              <w:pStyle w:val="Compact"/>
              <w:jc w:val="left"/>
            </w:pPr>
            <w:r>
              <w:t xml:space="preserve">12</w:t>
            </w:r>
          </w:p>
        </w:tc>
        <w:tc>
          <w:tcPr/>
          <w:p>
            <w:pPr>
              <w:pStyle w:val="Compact"/>
              <w:jc w:val="left"/>
            </w:pPr>
            <w:r>
              <w:t xml:space="preserve">5b</w:t>
            </w:r>
          </w:p>
        </w:tc>
        <w:tc>
          <w:tcPr/>
          <w:p>
            <w:pPr>
              <w:pStyle w:val="Compact"/>
              <w:jc w:val="left"/>
            </w:pPr>
            <w:r>
              <w:t xml:space="preserve">Phase integration test</w:t>
            </w:r>
          </w:p>
        </w:tc>
        <w:tc>
          <w:tcPr/>
          <w:p>
            <w:pPr>
              <w:pStyle w:val="Compact"/>
              <w:jc w:val="left"/>
            </w:pPr>
            <w:r>
              <w:t xml:space="preserve">8-node arm64+riscv64+FPGA cluster</w:t>
            </w:r>
          </w:p>
        </w:tc>
        <w:tc>
          <w:tcPr/>
          <w:p>
            <w:pPr>
              <w:pStyle w:val="Compact"/>
              <w:jc w:val="left"/>
            </w:pPr>
            <w:r>
              <w:t xml:space="preserve">Full heterogeneity demonstrated</w:t>
            </w:r>
          </w:p>
        </w:tc>
      </w:tr>
      <w:tr>
        <w:tc>
          <w:tcPr/>
          <w:p>
            <w:pPr>
              <w:pStyle w:val="Compact"/>
              <w:jc w:val="left"/>
            </w:pPr>
            <w:r>
              <w:t xml:space="preserve">13</w:t>
            </w:r>
          </w:p>
        </w:tc>
        <w:tc>
          <w:tcPr/>
          <w:p>
            <w:pPr>
              <w:pStyle w:val="Compact"/>
              <w:jc w:val="left"/>
            </w:pPr>
            <w:r>
              <w:t xml:space="preserve">5c</w:t>
            </w:r>
          </w:p>
        </w:tc>
        <w:tc>
          <w:tcPr/>
          <w:p>
            <w:pPr>
              <w:pStyle w:val="Compact"/>
              <w:jc w:val="left"/>
            </w:pPr>
            <w:r>
              <w:t xml:space="preserve">Used EPYC onboarding</w:t>
            </w:r>
          </w:p>
        </w:tc>
        <w:tc>
          <w:tcPr/>
          <w:p>
            <w:pPr>
              <w:pStyle w:val="Compact"/>
              <w:jc w:val="left"/>
            </w:pPr>
            <w:r>
              <w:t xml:space="preserve">Auto-provisioning script</w:t>
            </w:r>
          </w:p>
        </w:tc>
        <w:tc>
          <w:tcPr/>
          <w:p>
            <w:pPr>
              <w:pStyle w:val="Compact"/>
              <w:jc w:val="left"/>
            </w:pPr>
            <w:r>
              <w:t xml:space="preserve">Joins as CORE_TRUSTED in &lt;30 min</w:t>
            </w:r>
          </w:p>
        </w:tc>
      </w:tr>
      <w:tr>
        <w:tc>
          <w:tcPr/>
          <w:p>
            <w:pPr>
              <w:pStyle w:val="Compact"/>
              <w:jc w:val="left"/>
            </w:pPr>
            <w:r>
              <w:t xml:space="preserve">14</w:t>
            </w:r>
          </w:p>
        </w:tc>
        <w:tc>
          <w:tcPr/>
          <w:p>
            <w:pPr>
              <w:pStyle w:val="Compact"/>
              <w:jc w:val="left"/>
            </w:pPr>
            <w:r>
              <w:t xml:space="preserve">5c</w:t>
            </w:r>
          </w:p>
        </w:tc>
        <w:tc>
          <w:tcPr/>
          <w:p>
            <w:pPr>
              <w:pStyle w:val="Compact"/>
              <w:jc w:val="left"/>
            </w:pPr>
            <w:r>
              <w:t xml:space="preserve">Ampere Altra</w:t>
            </w:r>
          </w:p>
        </w:tc>
        <w:tc>
          <w:tcPr/>
          <w:p>
            <w:pPr>
              <w:pStyle w:val="Compact"/>
              <w:jc w:val="left"/>
            </w:pPr>
            <w:r>
              <w:t xml:space="preserve">ARM64 server packages</w:t>
            </w:r>
          </w:p>
        </w:tc>
        <w:tc>
          <w:tcPr/>
          <w:p>
            <w:pPr>
              <w:pStyle w:val="Compact"/>
              <w:jc w:val="left"/>
            </w:pPr>
            <w:r>
              <w:t xml:space="preserve">80-core container density test</w:t>
            </w:r>
          </w:p>
        </w:tc>
      </w:tr>
      <w:tr>
        <w:tc>
          <w:tcPr/>
          <w:p>
            <w:pPr>
              <w:pStyle w:val="Compact"/>
              <w:jc w:val="left"/>
            </w:pPr>
            <w:r>
              <w:t xml:space="preserve">15</w:t>
            </w:r>
          </w:p>
        </w:tc>
        <w:tc>
          <w:tcPr/>
          <w:p>
            <w:pPr>
              <w:pStyle w:val="Compact"/>
              <w:jc w:val="left"/>
            </w:pPr>
            <w:r>
              <w:t xml:space="preserve">5c</w:t>
            </w:r>
          </w:p>
        </w:tc>
        <w:tc>
          <w:tcPr/>
          <w:p>
            <w:pPr>
              <w:pStyle w:val="Compact"/>
              <w:jc w:val="left"/>
            </w:pPr>
            <w:r>
              <w:t xml:space="preserve">Cloud spot</w:t>
            </w:r>
          </w:p>
        </w:tc>
        <w:tc>
          <w:tcPr/>
          <w:p>
            <w:pPr>
              <w:pStyle w:val="Compact"/>
              <w:jc w:val="left"/>
            </w:pPr>
            <w:r>
              <w:t xml:space="preserve">WireGuard mesh, preemption handler</w:t>
            </w:r>
          </w:p>
        </w:tc>
        <w:tc>
          <w:tcPr/>
          <w:p>
            <w:pPr>
              <w:pStyle w:val="Compact"/>
              <w:jc w:val="left"/>
            </w:pPr>
            <w:r>
              <w:t xml:space="preserve">Graceful join/leave under spot kill</w:t>
            </w:r>
          </w:p>
        </w:tc>
      </w:tr>
      <w:tr>
        <w:tc>
          <w:tcPr/>
          <w:p>
            <w:pPr>
              <w:pStyle w:val="Compact"/>
              <w:jc w:val="left"/>
            </w:pPr>
            <w:r>
              <w:t xml:space="preserve">16</w:t>
            </w:r>
          </w:p>
        </w:tc>
        <w:tc>
          <w:tcPr/>
          <w:p>
            <w:pPr>
              <w:pStyle w:val="Compact"/>
              <w:jc w:val="left"/>
            </w:pPr>
            <w:r>
              <w:t xml:space="preserve">5c</w:t>
            </w:r>
          </w:p>
        </w:tc>
        <w:tc>
          <w:tcPr/>
          <w:p>
            <w:pPr>
              <w:pStyle w:val="Compact"/>
              <w:jc w:val="left"/>
            </w:pPr>
            <w:r>
              <w:t xml:space="preserve">Router gateway</w:t>
            </w:r>
          </w:p>
        </w:tc>
        <w:tc>
          <w:tcPr/>
          <w:p>
            <w:pPr>
              <w:pStyle w:val="Compact"/>
              <w:jc w:val="left"/>
            </w:pPr>
            <w:r>
              <w:t xml:space="preserve">OpenWrt opkg for MT6000</w:t>
            </w:r>
          </w:p>
        </w:tc>
        <w:tc>
          <w:tcPr/>
          <w:p>
            <w:pPr>
              <w:pStyle w:val="Compact"/>
              <w:jc w:val="left"/>
            </w:pPr>
            <w:r>
              <w:t xml:space="preserve">&lt;5% CPU overhead, routing intact</w:t>
            </w:r>
          </w:p>
        </w:tc>
      </w:tr>
      <w:tr>
        <w:tc>
          <w:tcPr/>
          <w:p>
            <w:pPr>
              <w:pStyle w:val="Compact"/>
              <w:jc w:val="left"/>
            </w:pPr>
            <w:r>
              <w:t xml:space="preserve">17</w:t>
            </w:r>
          </w:p>
        </w:tc>
        <w:tc>
          <w:tcPr/>
          <w:p>
            <w:pPr>
              <w:pStyle w:val="Compact"/>
              <w:jc w:val="left"/>
            </w:pPr>
            <w:r>
              <w:t xml:space="preserve">5c</w:t>
            </w:r>
          </w:p>
        </w:tc>
        <w:tc>
          <w:tcPr/>
          <w:p>
            <w:pPr>
              <w:pStyle w:val="Compact"/>
              <w:jc w:val="left"/>
            </w:pPr>
            <w:r>
              <w:t xml:space="preserve">NAS storage</w:t>
            </w:r>
          </w:p>
        </w:tc>
        <w:tc>
          <w:tcPr/>
          <w:p>
            <w:pPr>
              <w:pStyle w:val="Compact"/>
              <w:jc w:val="left"/>
            </w:pPr>
            <w:r>
              <w:t xml:space="preserve">Container Manager / Container Station</w:t>
            </w:r>
          </w:p>
        </w:tc>
        <w:tc>
          <w:tcPr/>
          <w:p>
            <w:pPr>
              <w:pStyle w:val="Compact"/>
              <w:jc w:val="left"/>
            </w:pPr>
            <w:r>
              <w:t xml:space="preserve">Storage capacity reported</w:t>
            </w:r>
          </w:p>
        </w:tc>
      </w:tr>
      <w:tr>
        <w:tc>
          <w:tcPr/>
          <w:p>
            <w:pPr>
              <w:pStyle w:val="Compact"/>
              <w:jc w:val="left"/>
            </w:pPr>
            <w:r>
              <w:t xml:space="preserve">18</w:t>
            </w:r>
          </w:p>
        </w:tc>
        <w:tc>
          <w:tcPr/>
          <w:p>
            <w:pPr>
              <w:pStyle w:val="Compact"/>
              <w:jc w:val="left"/>
            </w:pPr>
            <w:r>
              <w:t xml:space="preserve">5c</w:t>
            </w:r>
          </w:p>
        </w:tc>
        <w:tc>
          <w:tcPr/>
          <w:p>
            <w:pPr>
              <w:pStyle w:val="Compact"/>
              <w:jc w:val="left"/>
            </w:pPr>
            <w:r>
              <w:t xml:space="preserve">Phase integration test</w:t>
            </w:r>
          </w:p>
        </w:tc>
        <w:tc>
          <w:tcPr/>
          <w:p>
            <w:pPr>
              <w:pStyle w:val="Compact"/>
              <w:jc w:val="left"/>
            </w:pPr>
            <w:r>
              <w:t xml:space="preserve">Hybrid 5 on-prem + 5 spot</w:t>
            </w:r>
          </w:p>
        </w:tc>
        <w:tc>
          <w:tcPr/>
          <w:p>
            <w:pPr>
              <w:pStyle w:val="Compact"/>
              <w:jc w:val="left"/>
            </w:pPr>
            <w:r>
              <w:t xml:space="preserve">Checkpointing under preemption</w:t>
            </w:r>
          </w:p>
        </w:tc>
      </w:tr>
      <w:tr>
        <w:tc>
          <w:tcPr/>
          <w:p>
            <w:pPr>
              <w:pStyle w:val="Compact"/>
              <w:jc w:val="left"/>
            </w:pPr>
            <w:r>
              <w:t xml:space="preserve">19</w:t>
            </w:r>
          </w:p>
        </w:tc>
        <w:tc>
          <w:tcPr/>
          <w:p>
            <w:pPr>
              <w:pStyle w:val="Compact"/>
              <w:jc w:val="left"/>
            </w:pPr>
            <w:r>
              <w:t xml:space="preserve">5d</w:t>
            </w:r>
          </w:p>
        </w:tc>
        <w:tc>
          <w:tcPr/>
          <w:p>
            <w:pPr>
              <w:pStyle w:val="Compact"/>
              <w:jc w:val="left"/>
            </w:pPr>
            <w:r>
              <w:t xml:space="preserve">Groq LPU API</w:t>
            </w:r>
          </w:p>
        </w:tc>
        <w:tc>
          <w:tcPr/>
          <w:p>
            <w:pPr>
              <w:pStyle w:val="Compact"/>
              <w:jc w:val="left"/>
            </w:pPr>
            <w:r>
              <w:t xml:space="preserve">LLM routing to GroqCloud</w:t>
            </w:r>
          </w:p>
        </w:tc>
        <w:tc>
          <w:tcPr/>
          <w:p>
            <w:pPr>
              <w:pStyle w:val="Compact"/>
              <w:jc w:val="left"/>
            </w:pPr>
            <w:r>
              <w:t xml:space="preserve">&lt;100ms TTFT on 70B model</w:t>
            </w:r>
          </w:p>
        </w:tc>
      </w:tr>
      <w:tr>
        <w:tc>
          <w:tcPr/>
          <w:p>
            <w:pPr>
              <w:pStyle w:val="Compact"/>
              <w:jc w:val="left"/>
            </w:pPr>
            <w:r>
              <w:t xml:space="preserve">20</w:t>
            </w:r>
          </w:p>
        </w:tc>
        <w:tc>
          <w:tcPr/>
          <w:p>
            <w:pPr>
              <w:pStyle w:val="Compact"/>
              <w:jc w:val="left"/>
            </w:pPr>
            <w:r>
              <w:t xml:space="preserve">5d</w:t>
            </w:r>
          </w:p>
        </w:tc>
        <w:tc>
          <w:tcPr/>
          <w:p>
            <w:pPr>
              <w:pStyle w:val="Compact"/>
              <w:jc w:val="left"/>
            </w:pPr>
            <w:r>
              <w:t xml:space="preserve">Cerebras API</w:t>
            </w:r>
          </w:p>
        </w:tc>
        <w:tc>
          <w:tcPr/>
          <w:p>
            <w:pPr>
              <w:pStyle w:val="Compact"/>
              <w:jc w:val="left"/>
            </w:pPr>
            <w:r>
              <w:t xml:space="preserve">CS-3 cloud backend</w:t>
            </w:r>
          </w:p>
        </w:tc>
        <w:tc>
          <w:tcPr/>
          <w:p>
            <w:pPr>
              <w:pStyle w:val="Compact"/>
              <w:jc w:val="left"/>
            </w:pPr>
            <w:r>
              <w:t xml:space="preserve">Large-model inference verified</w:t>
            </w:r>
          </w:p>
        </w:tc>
      </w:tr>
      <w:tr>
        <w:tc>
          <w:tcPr/>
          <w:p>
            <w:pPr>
              <w:pStyle w:val="Compact"/>
              <w:jc w:val="left"/>
            </w:pPr>
            <w:r>
              <w:t xml:space="preserve">21</w:t>
            </w:r>
          </w:p>
        </w:tc>
        <w:tc>
          <w:tcPr/>
          <w:p>
            <w:pPr>
              <w:pStyle w:val="Compact"/>
              <w:jc w:val="left"/>
            </w:pPr>
            <w:r>
              <w:t xml:space="preserve">5d</w:t>
            </w:r>
          </w:p>
        </w:tc>
        <w:tc>
          <w:tcPr/>
          <w:p>
            <w:pPr>
              <w:pStyle w:val="Compact"/>
              <w:jc w:val="left"/>
            </w:pPr>
            <w:r>
              <w:t xml:space="preserve">Quantum plugin</w:t>
            </w:r>
          </w:p>
        </w:tc>
        <w:tc>
          <w:tcPr/>
          <w:p>
            <w:pPr>
              <w:pStyle w:val="Compact"/>
              <w:jc w:val="left"/>
            </w:pPr>
            <w:r>
              <w:t xml:space="preserve">Qiskit Runtime integration</w:t>
            </w:r>
          </w:p>
        </w:tc>
        <w:tc>
          <w:tcPr/>
          <w:p>
            <w:pPr>
              <w:pStyle w:val="Compact"/>
              <w:jc w:val="left"/>
            </w:pPr>
            <w:r>
              <w:t xml:space="preserve">Async circuit submission</w:t>
            </w:r>
          </w:p>
        </w:tc>
      </w:tr>
      <w:tr>
        <w:tc>
          <w:tcPr/>
          <w:p>
            <w:pPr>
              <w:pStyle w:val="Compact"/>
              <w:jc w:val="left"/>
            </w:pPr>
            <w:r>
              <w:t xml:space="preserve">22</w:t>
            </w:r>
          </w:p>
        </w:tc>
        <w:tc>
          <w:tcPr/>
          <w:p>
            <w:pPr>
              <w:pStyle w:val="Compact"/>
              <w:jc w:val="left"/>
            </w:pPr>
            <w:r>
              <w:t xml:space="preserve">5d</w:t>
            </w:r>
          </w:p>
        </w:tc>
        <w:tc>
          <w:tcPr/>
          <w:p>
            <w:pPr>
              <w:pStyle w:val="Compact"/>
              <w:jc w:val="left"/>
            </w:pPr>
            <w:r>
              <w:t xml:space="preserve">Smart TV</w:t>
            </w:r>
          </w:p>
        </w:tc>
        <w:tc>
          <w:tcPr/>
          <w:p>
            <w:pPr>
              <w:pStyle w:val="Compact"/>
              <w:jc w:val="left"/>
            </w:pPr>
            <w:r>
              <w:t xml:space="preserve">webOS JS agent prototype</w:t>
            </w:r>
          </w:p>
        </w:tc>
        <w:tc>
          <w:tcPr/>
          <w:p>
            <w:pPr>
              <w:pStyle w:val="Compact"/>
              <w:jc w:val="left"/>
            </w:pPr>
            <w:r>
              <w:t xml:space="preserve">Background service, WebSocket comm</w:t>
            </w:r>
          </w:p>
        </w:tc>
      </w:tr>
      <w:tr>
        <w:tc>
          <w:tcPr/>
          <w:p>
            <w:pPr>
              <w:pStyle w:val="Compact"/>
              <w:jc w:val="left"/>
            </w:pPr>
            <w:r>
              <w:t xml:space="preserve">23</w:t>
            </w:r>
          </w:p>
        </w:tc>
        <w:tc>
          <w:tcPr/>
          <w:p>
            <w:pPr>
              <w:pStyle w:val="Compact"/>
              <w:jc w:val="left"/>
            </w:pPr>
            <w:r>
              <w:t xml:space="preserve">5d</w:t>
            </w:r>
          </w:p>
        </w:tc>
        <w:tc>
          <w:tcPr/>
          <w:p>
            <w:pPr>
              <w:pStyle w:val="Compact"/>
              <w:jc w:val="left"/>
            </w:pPr>
            <w:r>
              <w:t xml:space="preserve">Security hardening</w:t>
            </w:r>
          </w:p>
        </w:tc>
        <w:tc>
          <w:tcPr/>
          <w:p>
            <w:pPr>
              <w:pStyle w:val="Compact"/>
              <w:jc w:val="left"/>
            </w:pPr>
            <w:r>
              <w:t xml:space="preserve">gVisor/Kata, full attestation</w:t>
            </w:r>
          </w:p>
        </w:tc>
        <w:tc>
          <w:tcPr/>
          <w:p>
            <w:pPr>
              <w:pStyle w:val="Compact"/>
              <w:jc w:val="left"/>
            </w:pPr>
            <w:r>
              <w:t xml:space="preserve">All tiers sandboxed appropriately</w:t>
            </w:r>
          </w:p>
        </w:tc>
      </w:tr>
      <w:tr>
        <w:tc>
          <w:tcPr/>
          <w:p>
            <w:pPr>
              <w:pStyle w:val="Compact"/>
              <w:jc w:val="left"/>
            </w:pPr>
            <w:r>
              <w:t xml:space="preserve">24</w:t>
            </w:r>
          </w:p>
        </w:tc>
        <w:tc>
          <w:tcPr/>
          <w:p>
            <w:pPr>
              <w:pStyle w:val="Compact"/>
              <w:jc w:val="left"/>
            </w:pPr>
            <w:r>
              <w:t xml:space="preserve">5d</w:t>
            </w:r>
          </w:p>
        </w:tc>
        <w:tc>
          <w:tcPr/>
          <w:p>
            <w:pPr>
              <w:pStyle w:val="Compact"/>
              <w:jc w:val="left"/>
            </w:pPr>
            <w:r>
              <w:t xml:space="preserve">Phase 5 GA</w:t>
            </w:r>
          </w:p>
        </w:tc>
        <w:tc>
          <w:tcPr/>
          <w:p>
            <w:pPr>
              <w:pStyle w:val="Compact"/>
              <w:jc w:val="left"/>
            </w:pPr>
            <w:r>
              <w:t xml:space="preserve">Docs, 60+ devices, benchmarks</w:t>
            </w:r>
          </w:p>
        </w:tc>
        <w:tc>
          <w:tcPr/>
          <w:p>
            <w:pPr>
              <w:pStyle w:val="Compact"/>
              <w:jc w:val="left"/>
            </w:pPr>
            <w:r>
              <w:t xml:space="preserve">Complete integration paths defined</w:t>
            </w:r>
          </w:p>
        </w:tc>
      </w:tr>
    </w:tbl>
    <w:bookmarkStart w:id="166" w:name="risk-mitigation"/>
    <w:p>
      <w:pPr>
        <w:pStyle w:val="Heading4"/>
      </w:pPr>
      <w:r>
        <w:t xml:space="preserve">9.4.1 Risk Mitigation</w:t>
      </w:r>
    </w:p>
    <w:p>
      <w:pPr>
        <w:pStyle w:val="FirstParagraph"/>
      </w:pPr>
      <w:r>
        <w:t xml:space="preserve">Three risks threaten the overall timeline. First, the NVIDIA acquisition of Groq IP (December 2025) creates vendor volatility for the LPU inference tier. Mitigation: architect the inference backend behind a provider-agnostic interface so that Groq, Cerebras, SambaNova SN40L, or local llama.cpp on Jetson can serve the same workload type with only configuration changes. Second, RISC-V performance remains an order of magnitude behind ARM and x86; a Pioneer build farm could become a bottleneck. Mitigation: cap RISC-V assignments to build jobs and lightweight edge tasks, never routing latency-sensitive inference to RISC-V nodes, and monitor RVA23-profile chip announcements for 2027 procurement. Third, Steam Deck agent adoption depends on volunteer opt-in. Mitigation: make the agent unobtrusive — background CPU-only by default, GPU only when docked and charging, with one-click pause — and publish benchmarks showing that a docked Steam Deck contributes meaningful compute without detectable performance impact.</w:t>
      </w:r>
    </w:p>
    <w:bookmarkEnd w:id="166"/>
    <w:bookmarkStart w:id="167" w:name="beyond-phase-5-phase-6-possibilities"/>
    <w:p>
      <w:pPr>
        <w:pStyle w:val="Heading4"/>
      </w:pPr>
      <w:r>
        <w:t xml:space="preserve">9.4.2 Beyond Phase 5: Phase 6 Possibilities</w:t>
      </w:r>
    </w:p>
    <w:p>
      <w:pPr>
        <w:pStyle w:val="FirstParagraph"/>
      </w:pPr>
      <w:r>
        <w:t xml:space="preserve">Phase 5 ends with a sixty-device taxonomy and a working heterogeneous cluster spanning eight architectures. Phase 6 would expand in three directions. The first is scale: the volunteer GPU tier of Steam Decks, ROG Ally units, and eventually Nintendo Switch 2 homebrew devices could grow the cluster by an order of magnitude, requiring a gossip-protocol overlay for million-node membership. The second is intelligence: integrating the Groq/Cerebras backbone with a cluster-wide retrieval-augmented generation layer, turning HelixCluster into a distributed AI brain where edge nodes cache and preprocess while exotic accelerators handle heavy inference. The third is autonomy: self-healing node procurement — spot-instance auto-scaling that selects instance types based on real-time price-performance data, and automated procurement that triggers used EPYC purchases when price-per-core thresholds are hit. The architecture built across these twenty-four weeks accommodates all three directions without structural redesign — the tier system, the trust model, and the WireGuard mesh scale naturally from ten nodes to ten thousand.</w:t>
      </w:r>
    </w:p>
    <w:p>
      <w:r>
        <w:pict>
          <v:rect style="width:0;height:1.5pt" o:hralign="center" o:hrstd="t" o:hr="t"/>
        </w:pict>
      </w:r>
    </w:p>
    <w:bookmarkEnd w:id="167"/>
    <w:bookmarkEnd w:id="168"/>
    <w:bookmarkEnd w:id="169"/>
    <w:bookmarkEnd w:id="1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https://www.anyscale.com/compare/ray-vs-spark</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https://reintech.io/blog/ray-vs-dask-vs-spark-distributed-ml-training-2026</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https://medium.com/@reliabledataengineering/10-distributed-computing-frameworks-beyond-spark-b6175c8980be</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https://domino.ai/blog/spark-dask-ray-choosing-the-right-framework</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https://www.swfte.com/de/blog/ray-vs-spark-distributed-compute-comparison</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https://www.onehouse.ai/blog/apache-spark-vs-ray-vs-dask-comparing-data-science-machine-learning-engines</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https://www.kdnuggets.com/top-5-frameworks-for-distributed-machine-learning</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https://flopper.io/docs/apple-silicon-explained</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https://network.nvidia.com/pdf/whitepapers/rCUDA_Middleware_and_Applications.pdf</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https://theroboverse.com/flint-2-adding-docker-2/</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https://www.gl-inet.com/products/gl-mt6000/</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https://habr.com/en/articles/990172/</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https://www.youyeetoo.com/products/nanopi-r6s?srsltid=AfmBOorJeT2H2wPhhGi1vm49JMpl_X1mGRqUTbWvZ1VCT4hl-kmURO_r</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https://www.blackvoid.club/synology-ds923-review/</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https://www.qnap.com/en-us/product/ts-464</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https://webostv.developer.lge.com/develop/guides/js-service-basics</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https://webostv.developer.lge.com/develop/tools/cli-dev-guide</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https://developer.samsung.com/smarttv/develop/guides/smart-hub-preview/implementing-personal-preview.html</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https://stackoverflow.com/questions/50061588/how-to-enable-developer-mode-on-samsung-smarttv-2018</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https://www.androidtv-guide.com/streaming-gaming/nvidia-shield-tv-pro-2019/</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https://www.cloudoptimo.com/blog/amazons-custom-ml-accelerators-aws-trainium-and-inferentia/</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https://theapplewiki.com/wiki/List_of_HomePods</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https://pocketnow.com/qualcomm-snapdragon-w5-plus-gen-1/</w:t>
      </w:r>
      <w:bookmarkEnd w:id="10023"/>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2026-05-31T07:02:18Z</dcterms:created>
  <dcterms:modified xsi:type="dcterms:W3CDTF">2026-05-31T07:02:18Z</dcterms:modified>
</cp:coreProperties>
</file>

<file path=docProps/custom.xml><?xml version="1.0" encoding="utf-8"?>
<Properties xmlns="http://schemas.openxmlformats.org/officeDocument/2006/custom-properties" xmlns:vt="http://schemas.openxmlformats.org/officeDocument/2006/docPropsVTypes"/>
</file>