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phase_08_GAP_AUDIT</w:t>
      </w:r>
    </w:p>
    <w:bookmarkStart w:id="14" w:name="X2d2a6ee1fc3cf826ee2a16625813f9e00d527fb"/>
    <w:p>
      <w:pPr>
        <w:pStyle w:val="Heading1"/>
      </w:pPr>
      <w:r>
        <w:t xml:space="preserve">Phase 8 (Chutes AI Integration) — Code-Grounded Gap Audit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2026-06-01</w:t>
      </w:r>
      <w:r>
        <w:t xml:space="preserve"> </w:t>
      </w:r>
      <w:r>
        <w:rPr>
          <w:b/>
          <w:bCs/>
        </w:rPr>
        <w:t xml:space="preserve">Maintainer:</w:t>
      </w:r>
      <w:r>
        <w:t xml:space="preserve"> </w:t>
      </w:r>
      <w:r>
        <w:t xml:space="preserve">Engineering Auditor (anti-bluff sweep per CLAUDE-1 / §11.4.68)</w:t>
      </w:r>
    </w:p>
    <w:p>
      <w:pPr>
        <w:pStyle w:val="BodyText"/>
      </w:pPr>
      <w:r>
        <w:rPr>
          <w:b/>
          <w:bCs/>
        </w:rPr>
        <w:t xml:space="preserve">Honest completion: ~12% of the Phase 8 roadmap is shipped as real, tested code.</w:t>
      </w:r>
    </w:p>
    <w:p>
      <w:pPr>
        <w:pStyle w:val="BodyText"/>
      </w:pPr>
      <w:r>
        <w:t xml:space="preserve">One-line summary: the</w:t>
      </w:r>
      <w:r>
        <w:t xml:space="preserve"> </w:t>
      </w:r>
      <w:r>
        <w:rPr>
          <w:i/>
          <w:iCs/>
        </w:rPr>
        <w:t xml:space="preserve">security-substrate primitives</w:t>
      </w:r>
      <w:r>
        <w:t xml:space="preserve"> </w:t>
      </w:r>
      <w:r>
        <w:t xml:space="preserve">that Phase 8 depends on (post-quantum E2EE session/transport, GraVal-style GPU attestation, TEE attestation) are genuinely implemented with real crypto and real-behavior tests in the</w:t>
      </w:r>
      <w:r>
        <w:t xml:space="preserve"> </w:t>
      </w:r>
      <w:r>
        <w:rPr>
          <w:rStyle w:val="VerbatimChar"/>
        </w:rPr>
        <w:t xml:space="preserve">security/</w:t>
      </w:r>
      <w:r>
        <w:t xml:space="preserve"> </w:t>
      </w:r>
      <w:r>
        <w:t xml:space="preserve">submodule — but every Phase-8-</w:t>
      </w:r>
      <w:r>
        <w:rPr>
          <w:i/>
          <w:iCs/>
        </w:rPr>
        <w:t xml:space="preserve">specific</w:t>
      </w:r>
      <w:r>
        <w:t xml:space="preserve"> </w:t>
      </w:r>
      <w:r>
        <w:t xml:space="preserve">deliverable (Chutes API client, MinerController, Bittensor wallet/registration, marketplace adapters, Helm charts, node scripts, model router, E2EE proxy wiring, GraVal CUDA kernel) is MISSING. No</w:t>
      </w:r>
      <w:r>
        <w:t xml:space="preserve"> </w:t>
      </w:r>
      <w:r>
        <w:rPr>
          <w:rStyle w:val="VerbatimChar"/>
        </w:rPr>
        <w:t xml:space="preserve">pkg/chutes</w:t>
      </w:r>
      <w:r>
        <w:t xml:space="preserve">,</w:t>
      </w:r>
      <w:r>
        <w:t xml:space="preserve"> </w:t>
      </w:r>
      <w:r>
        <w:rPr>
          <w:rStyle w:val="VerbatimChar"/>
        </w:rPr>
        <w:t xml:space="preserve">pkg/marketplace</w:t>
      </w:r>
      <w:r>
        <w:t xml:space="preserve">,</w:t>
      </w:r>
      <w:r>
        <w:t xml:space="preserve"> </w:t>
      </w:r>
      <w:r>
        <w:rPr>
          <w:rStyle w:val="VerbatimChar"/>
        </w:rPr>
        <w:t xml:space="preserve">pkg/bittensor</w:t>
      </w:r>
      <w:r>
        <w:t xml:space="preserve"> </w:t>
      </w:r>
      <w:r>
        <w:t xml:space="preserve">exists; no code references</w:t>
      </w:r>
      <w:r>
        <w:t xml:space="preserve"> </w:t>
      </w:r>
      <w:r>
        <w:rPr>
          <w:rStyle w:val="VerbatimChar"/>
        </w:rPr>
        <w:t xml:space="preserve">chutes</w:t>
      </w:r>
      <w:r>
        <w:t xml:space="preserve">,</w:t>
      </w:r>
      <w:r>
        <w:t xml:space="preserve"> </w:t>
      </w:r>
      <w:r>
        <w:rPr>
          <w:rStyle w:val="VerbatimChar"/>
        </w:rPr>
        <w:t xml:space="preserve">bittensor</w:t>
      </w:r>
      <w:r>
        <w:t xml:space="preserve">,</w:t>
      </w:r>
      <w:r>
        <w:t xml:space="preserve"> </w:t>
      </w:r>
      <w:r>
        <w:rPr>
          <w:rStyle w:val="VerbatimChar"/>
        </w:rPr>
        <w:t xml:space="preserve">TAO</w:t>
      </w:r>
      <w:r>
        <w:t xml:space="preserve">,</w:t>
      </w:r>
      <w:r>
        <w:t xml:space="preserve"> </w:t>
      </w:r>
      <w:r>
        <w:rPr>
          <w:rStyle w:val="VerbatimChar"/>
        </w:rPr>
        <w:t xml:space="preserve">metagraph</w:t>
      </w:r>
      <w:r>
        <w:t xml:space="preserve">, or an OpenAI-compatible inference endpoint.</w:t>
      </w:r>
    </w:p>
    <w:bookmarkStart w:id="9" w:name="X92ac2c782f9c353fa0ec7097deff1a7ab49664a"/>
    <w:p>
      <w:pPr>
        <w:pStyle w:val="Heading2"/>
      </w:pPr>
      <w:r>
        <w:t xml:space="preserve">3-Axis Package Status (Refreshed 2026-06-04, HXC-939)</w:t>
      </w:r>
    </w:p>
    <w:p>
      <w:pPr>
        <w:pStyle w:val="BlockText"/>
      </w:pPr>
      <w:r>
        <w:rPr>
          <w:b/>
          <w:bCs/>
        </w:rPr>
        <w:t xml:space="preserve">Why this section exists:</w:t>
      </w:r>
      <w:r>
        <w:t xml:space="preserve"> </w:t>
      </w:r>
      <w:r>
        <w:t xml:space="preserve">“exists”</w:t>
      </w:r>
      <w:r>
        <w:t xml:space="preserve"> </w:t>
      </w:r>
      <w:r>
        <w:t xml:space="preserve">≠</w:t>
      </w:r>
      <w:r>
        <w:t xml:space="preserve"> </w:t>
      </w:r>
      <w:r>
        <w:t xml:space="preserve">“used”</w:t>
      </w:r>
      <w:r>
        <w:t xml:space="preserve">.</w:t>
      </w:r>
      <w:r>
        <w:t xml:space="preserve"> </w:t>
      </w:r>
      <w:r>
        <w:rPr>
          <w:rStyle w:val="VerbatimChar"/>
        </w:rPr>
        <w:t xml:space="preserve">wired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measured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go list -deps ./cmd/... | grep -Fx &lt;module-path&gt;/&lt;pkg&gt;</w:t>
      </w:r>
      <w:r>
        <w:t xml:space="preserve"> </w:t>
      </w:r>
      <w:r>
        <w:t xml:space="preserve">(module =</w:t>
      </w:r>
      <w:r>
        <w:t xml:space="preserve"> </w:t>
      </w:r>
      <w:r>
        <w:rPr>
          <w:rStyle w:val="VerbatimChar"/>
        </w:rPr>
        <w:t xml:space="preserve">github.com/HelixDevelopment/helix_cluster</w:t>
      </w:r>
      <w:r>
        <w:t xml:space="preserve">), not assumed.</w:t>
      </w:r>
      <w:r>
        <w:t xml:space="preserve"> </w:t>
      </w:r>
      <w:r>
        <w:rPr>
          <w:b/>
          <w:bCs/>
        </w:rPr>
        <w:t xml:space="preserve">“Completed (registry) ≠ wired”</w:t>
      </w:r>
      <w:r>
        <w:t xml:space="preserve"> </w:t>
      </w:r>
      <w:r>
        <w:t xml:space="preserve">— Completed only means source+tests exist; it does NOT prove a shipped binary reaches it. Note:</w:t>
      </w:r>
      <w:r>
        <w:t xml:space="preserve"> </w:t>
      </w:r>
      <w:r>
        <w:rPr>
          <w:rStyle w:val="VerbatimChar"/>
        </w:rPr>
        <w:t xml:space="preserve">security/pkg/*</w:t>
      </w:r>
      <w:r>
        <w:t xml:space="preserve"> </w:t>
      </w:r>
      <w:r>
        <w:t xml:space="preserve">lives in the</w:t>
      </w:r>
      <w:r>
        <w:t xml:space="preserve"> </w:t>
      </w:r>
      <w:r>
        <w:rPr>
          <w:b/>
          <w:bCs/>
        </w:rPr>
        <w:t xml:space="preserve">separate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vasic-digital/security</w:t>
      </w:r>
      <w:r>
        <w:rPr>
          <w:b/>
          <w:bCs/>
        </w:rPr>
        <w:t xml:space="preserve"> </w:t>
      </w:r>
      <w:r>
        <w:rPr>
          <w:b/>
          <w:bCs/>
        </w:rPr>
        <w:t xml:space="preserve">module</w:t>
      </w:r>
      <w:r>
        <w:t xml:space="preserve">, so it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 HelixCluster’s</w:t>
      </w:r>
      <w:r>
        <w:t xml:space="preserve"> </w:t>
      </w:r>
      <w:r>
        <w:rPr>
          <w:rStyle w:val="VerbatimChar"/>
        </w:rPr>
        <w:t xml:space="preserve">cmd/</w:t>
      </w:r>
      <w:r>
        <w:t xml:space="preserve"> </w:t>
      </w:r>
      <w:r>
        <w:t xml:space="preserve">dep graph by construction — those primitives are reusable building blocks, not wired Phase-8 features.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2200"/>
        <w:gridCol w:w="2200"/>
        <w:gridCol w:w="22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Package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wired (reachable from</w:t>
            </w:r>
            <w:r>
              <w:t xml:space="preserve"> </w:t>
            </w:r>
            <w:r>
              <w:rPr>
                <w:rStyle w:val="VerbatimChar"/>
              </w:rPr>
              <w:t xml:space="preserve">cmd/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tested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pkg/chutes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pkg/marketplace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pkg/bittensor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security/pkg/e2ee</w:t>
            </w:r>
            <w:r>
              <w:t xml:space="preserve"> </w:t>
            </w:r>
            <w:r>
              <w:t xml:space="preserve">(separate module)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NO (not imported by any helix cmd)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security/pkg/gpuattest</w:t>
            </w:r>
            <w:r>
              <w:t xml:space="preserve"> </w:t>
            </w:r>
            <w:r>
              <w:t xml:space="preserve">(separate module)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NO (not imported by any helix cmd)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security/pkg/attestation</w:t>
            </w:r>
            <w:r>
              <w:t xml:space="preserve"> </w:t>
            </w:r>
            <w:r>
              <w:t xml:space="preserve">(separate module)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NO (not imported by any helix cmd)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pkg/gpuattest</w:t>
            </w:r>
            <w:r>
              <w:t xml:space="preserve"> </w:t>
            </w:r>
            <w:r>
              <w:t xml:space="preserve">(local placeholder shim)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NO (orphaned)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pkg/fiber</w:t>
            </w:r>
            <w:r>
              <w:t xml:space="preserve"> </w:t>
            </w:r>
            <w:r>
              <w:t xml:space="preserve">(8C miner↔validator transport)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NO (orphaned)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internal/llm</w:t>
            </w:r>
            <w:r>
              <w:t xml:space="preserve"> </w:t>
            </w:r>
            <w:r>
              <w:t xml:space="preserve">(model router — stub</w:t>
            </w:r>
            <w:r>
              <w:t xml:space="preserve"> </w:t>
            </w:r>
            <w:r>
              <w:rPr>
                <w:rStyle w:val="VerbatimChar"/>
              </w:rPr>
              <w:t xml:space="preserve">Inference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internal/gpu</w:t>
            </w:r>
            <w:r>
              <w:t xml:space="preserve"> </w:t>
            </w:r>
            <w:r>
              <w:t xml:space="preserve">(local alloc; no Phase-8 hooks)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pkg/scheduler</w:t>
            </w:r>
            <w:r>
              <w:t xml:space="preserve"> </w:t>
            </w:r>
            <w:r>
              <w:t xml:space="preserve">(Omega core; no carbon/compliance)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</w:tbl>
    <w:p>
      <w:pPr>
        <w:pStyle w:val="BodyText"/>
      </w:pPr>
      <w:r>
        <w:rPr>
          <w:b/>
          <w:bCs/>
        </w:rPr>
        <w:t xml:space="preserve">Orphan callouts:</w:t>
      </w:r>
      <w:r>
        <w:t xml:space="preserve"> </w:t>
      </w:r>
      <w:r>
        <w:t xml:space="preserve">the local</w:t>
      </w:r>
      <w:r>
        <w:t xml:space="preserve"> </w:t>
      </w:r>
      <w:r>
        <w:rPr>
          <w:rStyle w:val="VerbatimChar"/>
        </w:rPr>
        <w:t xml:space="preserve">pkg/gpuattest</w:t>
      </w:r>
      <w:r>
        <w:t xml:space="preserve"> </w:t>
      </w:r>
      <w:r>
        <w:t xml:space="preserve">shim and</w:t>
      </w:r>
      <w:r>
        <w:t xml:space="preserve"> </w:t>
      </w:r>
      <w:r>
        <w:rPr>
          <w:rStyle w:val="VerbatimChar"/>
        </w:rPr>
        <w:t xml:space="preserve">pkg/fiber</w:t>
      </w:r>
      <w:r>
        <w:t xml:space="preserve"> </w:t>
      </w:r>
      <w:r>
        <w:t xml:space="preserve">are implemented+tested but reachable from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binary. The genuine crypto primitives in the</w:t>
      </w:r>
      <w:r>
        <w:t xml:space="preserve"> </w:t>
      </w:r>
      <w:r>
        <w:rPr>
          <w:rStyle w:val="VerbatimChar"/>
        </w:rPr>
        <w:t xml:space="preserve">security/</w:t>
      </w:r>
      <w:r>
        <w:t xml:space="preserve"> </w:t>
      </w:r>
      <w:r>
        <w:t xml:space="preserve">submodule are tested but, being a separate module, are not part of any HelixCluster binary’s dependency graph — so no Phase-8 consumer integrates them yet.</w:t>
      </w:r>
      <w:r>
        <w:t xml:space="preserve"> </w:t>
      </w:r>
      <w:r>
        <w:rPr>
          <w:rStyle w:val="VerbatimChar"/>
        </w:rPr>
        <w:t xml:space="preserve">internal/llm</w:t>
      </w:r>
      <w:r>
        <w:t xml:space="preserve"> </w:t>
      </w:r>
      <w:r>
        <w:t xml:space="preserve">is wired but its</w:t>
      </w:r>
      <w:r>
        <w:t xml:space="preserve"> </w:t>
      </w:r>
      <w:r>
        <w:rPr>
          <w:rStyle w:val="VerbatimChar"/>
        </w:rPr>
        <w:t xml:space="preserve">Inference</w:t>
      </w:r>
      <w:r>
        <w:t xml:space="preserve"> </w:t>
      </w:r>
      <w:r>
        <w:t xml:space="preserve">is a self-labelled stub, so package-wired ≠ feature-working here.</w:t>
      </w:r>
    </w:p>
    <w:bookmarkEnd w:id="9"/>
    <w:bookmarkStart w:id="10" w:name="method-caveats"/>
    <w:p>
      <w:pPr>
        <w:pStyle w:val="Heading2"/>
      </w:pPr>
      <w:r>
        <w:t xml:space="preserve">Method &amp; caveats</w:t>
      </w:r>
    </w:p>
    <w:p>
      <w:pPr>
        <w:pStyle w:val="Compact"/>
        <w:numPr>
          <w:ilvl w:val="0"/>
          <w:numId w:val="1001"/>
        </w:numPr>
      </w:pPr>
      <w:r>
        <w:t xml:space="preserve">Searched</w:t>
      </w:r>
      <w:r>
        <w:t xml:space="preserve"> </w:t>
      </w:r>
      <w:r>
        <w:rPr>
          <w:rStyle w:val="VerbatimChar"/>
        </w:rPr>
        <w:t xml:space="preserve">pkg/ internal/ cmd/ api/ security/</w:t>
      </w:r>
      <w:r>
        <w:t xml:space="preserve"> </w:t>
      </w:r>
      <w:r>
        <w:t xml:space="preserve">for:</w:t>
      </w:r>
      <w:r>
        <w:t xml:space="preserve"> </w:t>
      </w:r>
      <w:r>
        <w:rPr>
          <w:rStyle w:val="VerbatimChar"/>
        </w:rPr>
        <w:t xml:space="preserve">chutes</w:t>
      </w:r>
      <w:r>
        <w:t xml:space="preserve">,</w:t>
      </w:r>
      <w:r>
        <w:t xml:space="preserve"> </w:t>
      </w:r>
      <w:r>
        <w:rPr>
          <w:rStyle w:val="VerbatimChar"/>
        </w:rPr>
        <w:t xml:space="preserve">bittensor</w:t>
      </w:r>
      <w:r>
        <w:t xml:space="preserve">,</w:t>
      </w:r>
      <w:r>
        <w:t xml:space="preserve"> </w:t>
      </w:r>
      <w:r>
        <w:rPr>
          <w:rStyle w:val="VerbatimChar"/>
        </w:rPr>
        <w:t xml:space="preserve">subtensor</w:t>
      </w:r>
      <w:r>
        <w:t xml:space="preserve">,</w:t>
      </w:r>
      <w:r>
        <w:t xml:space="preserve"> </w:t>
      </w:r>
      <w:r>
        <w:rPr>
          <w:rStyle w:val="VerbatimChar"/>
        </w:rPr>
        <w:t xml:space="preserve">metagraph</w:t>
      </w:r>
      <w:r>
        <w:t xml:space="preserve">,</w:t>
      </w:r>
      <w:r>
        <w:t xml:space="preserve"> </w:t>
      </w:r>
      <w:r>
        <w:rPr>
          <w:rStyle w:val="VerbatimChar"/>
        </w:rPr>
        <w:t xml:space="preserve">TAO</w:t>
      </w:r>
      <w:r>
        <w:t xml:space="preserve">,</w:t>
      </w:r>
      <w:r>
        <w:t xml:space="preserve"> </w:t>
      </w:r>
      <w:r>
        <w:rPr>
          <w:rStyle w:val="VerbatimChar"/>
        </w:rPr>
        <w:t xml:space="preserve">coldkey/hotkey</w:t>
      </w:r>
      <w:r>
        <w:t xml:space="preserve">,</w:t>
      </w:r>
      <w:r>
        <w:t xml:space="preserve"> </w:t>
      </w:r>
      <w:r>
        <w:rPr>
          <w:rStyle w:val="VerbatimChar"/>
        </w:rPr>
        <w:t xml:space="preserve">yuma</w:t>
      </w:r>
      <w:r>
        <w:t xml:space="preserve">,</w:t>
      </w:r>
      <w:r>
        <w:t xml:space="preserve"> </w:t>
      </w:r>
      <w:r>
        <w:rPr>
          <w:rStyle w:val="VerbatimChar"/>
        </w:rPr>
        <w:t xml:space="preserve">graval</w:t>
      </w:r>
      <w:r>
        <w:t xml:space="preserve">,</w:t>
      </w:r>
      <w:r>
        <w:t xml:space="preserve"> </w:t>
      </w:r>
      <w:r>
        <w:rPr>
          <w:rStyle w:val="VerbatimChar"/>
        </w:rPr>
        <w:t xml:space="preserve">marketplace</w:t>
      </w:r>
      <w:r>
        <w:t xml:space="preserve">,</w:t>
      </w:r>
      <w:r>
        <w:t xml:space="preserve"> </w:t>
      </w:r>
      <w:r>
        <w:rPr>
          <w:rStyle w:val="VerbatimChar"/>
        </w:rPr>
        <w:t xml:space="preserve">mlkem</w:t>
      </w:r>
      <w:r>
        <w:t xml:space="preserve">,</w:t>
      </w:r>
      <w:r>
        <w:t xml:space="preserve"> </w:t>
      </w:r>
      <w:r>
        <w:rPr>
          <w:rStyle w:val="VerbatimChar"/>
        </w:rPr>
        <w:t xml:space="preserve">e2ee</w:t>
      </w:r>
      <w:r>
        <w:t xml:space="preserve">,</w:t>
      </w:r>
      <w:r>
        <w:t xml:space="preserve"> </w:t>
      </w:r>
      <w:r>
        <w:rPr>
          <w:rStyle w:val="VerbatimChar"/>
        </w:rPr>
        <w:t xml:space="preserve">attestation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llm.chutes.ai</w:t>
      </w:r>
      <w:r>
        <w:t xml:space="preserve">,</w:t>
      </w:r>
      <w:r>
        <w:t xml:space="preserve"> </w:t>
      </w:r>
      <w:r>
        <w:rPr>
          <w:rStyle w:val="VerbatimChar"/>
        </w:rPr>
        <w:t xml:space="preserve">text/event-stream</w:t>
      </w:r>
      <w:r>
        <w:t xml:space="preserve">. Only attestation/e2ee (in</w:t>
      </w:r>
      <w:r>
        <w:t xml:space="preserve"> </w:t>
      </w:r>
      <w:r>
        <w:rPr>
          <w:rStyle w:val="VerbatimChar"/>
        </w:rPr>
        <w:t xml:space="preserve">security/</w:t>
      </w:r>
      <w:r>
        <w:t xml:space="preserve">) and incidental matches hit.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security/</w:t>
      </w:r>
      <w:r>
        <w:t xml:space="preserve"> </w:t>
      </w:r>
      <w:r>
        <w:t xml:space="preserve">is the</w:t>
      </w:r>
      <w:r>
        <w:t xml:space="preserve"> </w:t>
      </w:r>
      <w:r>
        <w:rPr>
          <w:rStyle w:val="VerbatimChar"/>
        </w:rPr>
        <w:t xml:space="preserve">vasic-digital/security</w:t>
      </w:r>
      <w:r>
        <w:t xml:space="preserve"> </w:t>
      </w:r>
      <w:r>
        <w:t xml:space="preserve">submodule. Its packages compile and tests PASS from the submodule root (</w:t>
      </w:r>
      <w:r>
        <w:rPr>
          <w:rStyle w:val="VerbatimChar"/>
        </w:rPr>
        <w:t xml:space="preserve">cd security &amp;&amp; go test ./pkg/e2ee/ ./pkg/gpuattest/ ./pkg/attestation/</w:t>
      </w:r>
      <w:r>
        <w:t xml:space="preserve"> </w:t>
      </w:r>
      <w:r>
        <w:t xml:space="preserve">→ all</w:t>
      </w:r>
      <w:r>
        <w:t xml:space="preserve"> </w:t>
      </w:r>
      <w:r>
        <w:rPr>
          <w:rStyle w:val="VerbatimChar"/>
        </w:rPr>
        <w:t xml:space="preserve">ok</w:t>
      </w:r>
      <w:r>
        <w:t xml:space="preserve">). They are NOT yet imported by any HelixCluster Phase-8 consumer (no</w:t>
      </w:r>
      <w:r>
        <w:t xml:space="preserve"> </w:t>
      </w:r>
      <w:r>
        <w:rPr>
          <w:rStyle w:val="VerbatimChar"/>
        </w:rPr>
        <w:t xml:space="preserve">pkg/chutes</w:t>
      </w:r>
      <w:r>
        <w:t xml:space="preserve"> </w:t>
      </w:r>
      <w:r>
        <w:t xml:space="preserve">to wire them into), so they are reusable building blocks, not an integrated feature.</w:t>
      </w:r>
    </w:p>
    <w:p>
      <w:pPr>
        <w:pStyle w:val="Compact"/>
        <w:numPr>
          <w:ilvl w:val="0"/>
          <w:numId w:val="1001"/>
        </w:numPr>
      </w:pPr>
      <w:r>
        <w:t xml:space="preserve">CLAUDE-1 / §11.4.68 gate: NONE of the Phase 8 success criteria (TAO on-chain, tokens through validator scoring API, GraVal pass-rate, E2EE proxy audit log, P99 first-token latency) can be evidenced — the producing code does not exist.</w:t>
      </w:r>
    </w:p>
    <w:bookmarkEnd w:id="10"/>
    <w:bookmarkStart w:id="11" w:name="deliverable-status-table"/>
    <w:p>
      <w:pPr>
        <w:pStyle w:val="Heading2"/>
      </w:pPr>
      <w:r>
        <w:t xml:space="preserve">Deliverable status table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Deliverable (roadmap §)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Evidence file:line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pkg/chutes</w:t>
            </w:r>
            <w:r>
              <w:t xml:space="preserve"> </w:t>
            </w:r>
            <w:r>
              <w:t xml:space="preserve">MinerController + GraValVerifier (P0 #1)</w:t>
            </w:r>
          </w:p>
        </w:tc>
        <w:tc>
          <w:tcPr/>
          <w:p>
            <w:pPr>
              <w:pStyle w:val="Compact"/>
            </w:pPr>
            <w:r>
              <w:t xml:space="preserve">MISSING</w:t>
            </w:r>
          </w:p>
        </w:tc>
        <w:tc>
          <w:tcPr/>
          <w:p>
            <w:pPr>
              <w:pStyle w:val="Compact"/>
            </w:pPr>
            <w:r>
              <w:t xml:space="preserve">(no</w:t>
            </w:r>
            <w:r>
              <w:t xml:space="preserve"> </w:t>
            </w:r>
            <w:r>
              <w:rPr>
                <w:rStyle w:val="VerbatimChar"/>
              </w:rPr>
              <w:t xml:space="preserve">pkg/chutes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No directory, no symbol. Critical-path revenue gate unstarted.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Bittensor wallet + subnet registration (P0 #2)</w:t>
            </w:r>
          </w:p>
        </w:tc>
        <w:tc>
          <w:tcPr/>
          <w:p>
            <w:pPr>
              <w:pStyle w:val="Compact"/>
            </w:pPr>
            <w:r>
              <w:t xml:space="preserve">MISSING</w:t>
            </w:r>
          </w:p>
        </w:tc>
        <w:tc>
          <w:tcPr/>
          <w:p>
            <w:pPr>
              <w:pStyle w:val="Compact"/>
            </w:pPr>
            <w:r>
              <w:t xml:space="preserve">(grep</w:t>
            </w:r>
            <w:r>
              <w:t xml:space="preserve"> </w:t>
            </w:r>
            <w:r>
              <w:rPr>
                <w:rStyle w:val="VerbatimChar"/>
              </w:rPr>
              <w:t xml:space="preserve">bittensor</w:t>
            </w:r>
            <w:r>
              <w:t xml:space="preserve">/</w:t>
            </w:r>
            <w:r>
              <w:rPr>
                <w:rStyle w:val="VerbatimChar"/>
              </w:rPr>
              <w:t xml:space="preserve">coldkey</w:t>
            </w:r>
            <w:r>
              <w:t xml:space="preserve">/</w:t>
            </w:r>
            <w:r>
              <w:rPr>
                <w:rStyle w:val="VerbatimChar"/>
              </w:rPr>
              <w:t xml:space="preserve">TAO</w:t>
            </w:r>
            <w:r>
              <w:t xml:space="preserve"> </w:t>
            </w:r>
            <w:r>
              <w:t xml:space="preserve">→ 0 hits)</w:t>
            </w:r>
          </w:p>
        </w:tc>
        <w:tc>
          <w:tcPr/>
          <w:p>
            <w:pPr>
              <w:pStyle w:val="Compact"/>
            </w:pPr>
            <w:r>
              <w:t xml:space="preserve">No wallet, no subtensor client, no registration.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 HelixGepetto dual-resource strategy (P0 #3)</w:t>
            </w:r>
          </w:p>
        </w:tc>
        <w:tc>
          <w:tcPr/>
          <w:p>
            <w:pPr>
              <w:pStyle w:val="Compact"/>
            </w:pPr>
            <w:r>
              <w:t xml:space="preserve">MISSING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internal/gpu/manager.go</w:t>
            </w:r>
          </w:p>
        </w:tc>
        <w:tc>
          <w:tcPr/>
          <w:p>
            <w:pPr>
              <w:pStyle w:val="Compact"/>
            </w:pPr>
            <w:r>
              <w:t xml:space="preserve">GPU manager does plain allocation/best-fit/offline; no cost weighting, no Helix-PoW-vs-Chutes split, no load-based hard-cap.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helm/helixcluster-chutes</w:t>
            </w:r>
            <w:r>
              <w:t xml:space="preserve"> </w:t>
            </w:r>
            <w:r>
              <w:t xml:space="preserve">base chart (P0 #4)</w:t>
            </w:r>
          </w:p>
        </w:tc>
        <w:tc>
          <w:tcPr/>
          <w:p>
            <w:pPr>
              <w:pStyle w:val="Compact"/>
            </w:pPr>
            <w:r>
              <w:t xml:space="preserve">MISSING</w:t>
            </w:r>
          </w:p>
        </w:tc>
        <w:tc>
          <w:tcPr/>
          <w:p>
            <w:pPr>
              <w:pStyle w:val="Compact"/>
            </w:pPr>
            <w:r>
              <w:t xml:space="preserve">(no</w:t>
            </w:r>
            <w:r>
              <w:t xml:space="preserve"> </w:t>
            </w:r>
            <w:r>
              <w:rPr>
                <w:rStyle w:val="VerbatimChar"/>
              </w:rPr>
              <w:t xml:space="preserve">helm/</w:t>
            </w:r>
            <w:r>
              <w:t xml:space="preserve"> </w:t>
            </w:r>
            <w:r>
              <w:t xml:space="preserve">dir)</w:t>
            </w:r>
          </w:p>
        </w:tc>
        <w:tc>
          <w:tcPr/>
          <w:p>
            <w:pPr>
              <w:pStyle w:val="Compact"/>
            </w:pPr>
            <w:r>
              <w:t xml:space="preserve">No Helm charts in repo.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Node prep/deploy/health/verify scripts (P0 #5)</w:t>
            </w:r>
          </w:p>
        </w:tc>
        <w:tc>
          <w:tcPr/>
          <w:p>
            <w:pPr>
              <w:pStyle w:val="Compact"/>
            </w:pPr>
            <w:r>
              <w:t xml:space="preserve">MISSING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</w:t>
            </w:r>
            <w:r>
              <w:t xml:space="preserve"> </w:t>
            </w:r>
            <w:r>
              <w:t xml:space="preserve">(no</w:t>
            </w:r>
            <w:r>
              <w:t xml:space="preserve"> </w:t>
            </w:r>
            <w:r>
              <w:rPr>
                <w:rStyle w:val="VerbatimChar"/>
              </w:rPr>
              <w:t xml:space="preserve">chutes-*.sh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None of</w:t>
            </w:r>
            <w:r>
              <w:t xml:space="preserve"> </w:t>
            </w:r>
            <w:r>
              <w:rPr>
                <w:rStyle w:val="VerbatimChar"/>
              </w:rPr>
              <w:t xml:space="preserve">chutes-node-prep.sh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chutes-miner-deploy.sh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chutes-health-monitor.sh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chutes-verify.sh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Chutes API Go client + streaming (P1 #6)</w:t>
            </w:r>
          </w:p>
        </w:tc>
        <w:tc>
          <w:tcPr/>
          <w:p>
            <w:pPr>
              <w:pStyle w:val="Compact"/>
            </w:pPr>
            <w:r>
              <w:t xml:space="preserve">MISSING</w:t>
            </w:r>
          </w:p>
        </w:tc>
        <w:tc>
          <w:tcPr/>
          <w:p>
            <w:pPr>
              <w:pStyle w:val="Compact"/>
            </w:pPr>
            <w:r>
              <w:t xml:space="preserve">(grep</w:t>
            </w:r>
            <w:r>
              <w:t xml:space="preserve"> </w:t>
            </w:r>
            <w:r>
              <w:rPr>
                <w:rStyle w:val="VerbatimChar"/>
              </w:rPr>
              <w:t xml:space="preserve">llm.chutes.ai</w:t>
            </w:r>
            <w:r>
              <w:t xml:space="preserve">/</w:t>
            </w:r>
            <w:r>
              <w:rPr>
                <w:rStyle w:val="VerbatimChar"/>
              </w:rPr>
              <w:t xml:space="preserve">text/event-stream</w:t>
            </w:r>
            <w:r>
              <w:t xml:space="preserve"> </w:t>
            </w:r>
            <w:r>
              <w:t xml:space="preserve">→ 0)</w:t>
            </w:r>
          </w:p>
        </w:tc>
        <w:tc>
          <w:tcPr/>
          <w:p>
            <w:pPr>
              <w:pStyle w:val="Compact"/>
            </w:pPr>
            <w:r>
              <w:t xml:space="preserve">No OpenAI-compatible client, no SSE streaming, no fallback chain.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pkg/e2ee</w:t>
            </w:r>
            <w:r>
              <w:t xml:space="preserve"> </w:t>
            </w:r>
            <w:r>
              <w:t xml:space="preserve">ML-KEM-768 proxy (P1 #7) — primitive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security/pkg/e2ee/package.go:18-330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transport.go:31-77</w:t>
            </w:r>
          </w:p>
        </w:tc>
        <w:tc>
          <w:tcPr/>
          <w:p>
            <w:pPr>
              <w:pStyle w:val="Compact"/>
            </w:pPr>
            <w:r>
              <w:t xml:space="preserve">Real hybrid PQC: ML-KEM-768 (FIPS 203) + HKDF-SHA256 + AES-256-GCM, nonce-reuse/replay rejection, framed transport. 14 real tests PASS. BUT: it is a session/transport library, not the</w:t>
            </w:r>
            <w:r>
              <w:t xml:space="preserve"> </w:t>
            </w:r>
            <w:r>
              <w:rPr>
                <w:i/>
                <w:iCs/>
              </w:rPr>
              <w:t xml:space="preserve">proxy</w:t>
            </w:r>
            <w:r>
              <w:t xml:space="preserve"> </w:t>
            </w:r>
            <w:r>
              <w:t xml:space="preserve">the roadmap specifies (no Chutes-request interception, no gzip pipeline, no audit log, not wired to</w:t>
            </w:r>
            <w:r>
              <w:t xml:space="preserve"> </w:t>
            </w:r>
            <w:r>
              <w:rPr>
                <w:rStyle w:val="VerbatimChar"/>
              </w:rPr>
              <w:t xml:space="preserve">internal/gateway</w:t>
            </w:r>
            <w:r>
              <w:t xml:space="preserve">). Roadmap names ChaCha20-Poly1305; impl uses AES-256-GCM (a deliberate, documented choice — equivalent AEAD, but a spec deviation to note).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GraVal GPU attestation (P0/P1) — primitive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security/pkg/gpuattest/package.go:22-323</w:t>
            </w:r>
          </w:p>
        </w:tc>
        <w:tc>
          <w:tcPr/>
          <w:p>
            <w:pPr>
              <w:pStyle w:val="Compact"/>
            </w:pPr>
            <w:r>
              <w:t xml:space="preserve">Real challenge/response attestation: HMAC-SHA256(key, nonce‖descriptor), iterated difficulty, single-use nonce, expiry, replay rejection, constant-time compare. 13 real tests PASS. HONEST SCOPE (lines 13-21): software only — proves possession of a device</w:t>
            </w:r>
            <w:r>
              <w:t xml:space="preserve"> </w:t>
            </w:r>
            <w:r>
              <w:rPr>
                <w:i/>
                <w:iCs/>
              </w:rPr>
              <w:t xml:space="preserve">secret</w:t>
            </w:r>
            <w:r>
              <w:t xml:space="preserve">, NOT physical GPU silicon. The genuine GraVal CUDA</w:t>
            </w:r>
            <w:r>
              <w:t xml:space="preserve"> </w:t>
            </w:r>
            <w:r>
              <w:t xml:space="preserve">“proof of consecutive VRAM work”</w:t>
            </w:r>
            <w:r>
              <w:t xml:space="preserve"> </w:t>
            </w:r>
            <w:r>
              <w:t xml:space="preserve">kernel is absent (DEFERRED — needs GPU). Not consumed by any miner controller.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TEE attestation (TDX/NVIDIA-CC,</w:t>
            </w:r>
            <w:r>
              <w:t xml:space="preserve"> </w:t>
            </w:r>
            <w:r>
              <w:rPr>
                <w:rStyle w:val="VerbatimChar"/>
              </w:rPr>
              <w:t xml:space="preserve">sek8s</w:t>
            </w:r>
            <w:r>
              <w:t xml:space="preserve">) (P2 #11) — primitive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security/pkg/attestation/attestation.go:1-40+</w:t>
            </w:r>
          </w:p>
        </w:tc>
        <w:tc>
          <w:tcPr/>
          <w:p>
            <w:pPr>
              <w:pStyle w:val="Compact"/>
            </w:pPr>
            <w:r>
              <w:t xml:space="preserve">Real software TEE-document model: ed25519-signed measurements + nonce + policy + freshness,</w:t>
            </w:r>
            <w:r>
              <w:t xml:space="preserve"> </w:t>
            </w:r>
            <w:r>
              <w:rPr>
                <w:rStyle w:val="VerbatimChar"/>
              </w:rPr>
              <w:t xml:space="preserve">QuoteSigner</w:t>
            </w:r>
            <w:r>
              <w:t xml:space="preserve"> </w:t>
            </w:r>
            <w:r>
              <w:t xml:space="preserve">seam for real hardware. Tests PASS. Hardware-rooted quote (TDX/NVIDIA CC) DEFERRED — needs hardware. No</w:t>
            </w:r>
            <w:r>
              <w:t xml:space="preserve"> </w:t>
            </w:r>
            <w:r>
              <w:rPr>
                <w:rStyle w:val="VerbatimChar"/>
              </w:rPr>
              <w:t xml:space="preserve">sek8s</w:t>
            </w:r>
            <w:r>
              <w:t xml:space="preserve"> </w:t>
            </w:r>
            <w:r>
              <w:t xml:space="preserve">deployment.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values-models.yaml</w:t>
            </w:r>
            <w:r>
              <w:t xml:space="preserve"> </w:t>
            </w:r>
            <w:r>
              <w:t xml:space="preserve">8 model configs (P1 #8)</w:t>
            </w:r>
          </w:p>
        </w:tc>
        <w:tc>
          <w:tcPr/>
          <w:p>
            <w:pPr>
              <w:pStyle w:val="Compact"/>
            </w:pPr>
            <w:r>
              <w:t xml:space="preserve">MISSING</w:t>
            </w:r>
          </w:p>
        </w:tc>
        <w:tc>
          <w:tcPr/>
          <w:p>
            <w:pPr>
              <w:pStyle w:val="Compact"/>
            </w:pPr>
            <w:r>
              <w:t xml:space="preserve">(no</w:t>
            </w:r>
            <w:r>
              <w:t xml:space="preserve"> </w:t>
            </w:r>
            <w:r>
              <w:rPr>
                <w:rStyle w:val="VerbatimChar"/>
              </w:rPr>
              <w:t xml:space="preserve">helm/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No model deployment manifests.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pkg/marketplace</w:t>
            </w:r>
            <w:r>
              <w:t xml:space="preserve"> </w:t>
            </w:r>
            <w:r>
              <w:t xml:space="preserve">UnifiedManager + Chutes adapter (P1 #9)</w:t>
            </w:r>
          </w:p>
        </w:tc>
        <w:tc>
          <w:tcPr/>
          <w:p>
            <w:pPr>
              <w:pStyle w:val="Compact"/>
            </w:pPr>
            <w:r>
              <w:t xml:space="preserve">MISSING</w:t>
            </w:r>
          </w:p>
        </w:tc>
        <w:tc>
          <w:tcPr/>
          <w:p>
            <w:pPr>
              <w:pStyle w:val="Compact"/>
            </w:pPr>
            <w:r>
              <w:t xml:space="preserve">(no</w:t>
            </w:r>
            <w:r>
              <w:t xml:space="preserve"> </w:t>
            </w:r>
            <w:r>
              <w:rPr>
                <w:rStyle w:val="VerbatimChar"/>
              </w:rPr>
              <w:t xml:space="preserve">pkg/marketplace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MarketplaceAdapter</w:t>
            </w:r>
            <w:r>
              <w:t xml:space="preserve"> </w:t>
            </w:r>
            <w:r>
              <w:t xml:space="preserve">interface, no composite scoring, no revenue optimizer.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io.net / Akash / Salad adapters (P2 #10)</w:t>
            </w:r>
          </w:p>
        </w:tc>
        <w:tc>
          <w:tcPr/>
          <w:p>
            <w:pPr>
              <w:pStyle w:val="Compact"/>
            </w:pPr>
            <w:r>
              <w:t xml:space="preserve">MISSING</w:t>
            </w:r>
          </w:p>
        </w:tc>
        <w:tc>
          <w:tcPr/>
          <w:p>
            <w:pPr>
              <w:pStyle w:val="Compact"/>
            </w:pPr>
            <w:r>
              <w:t xml:space="preserve">(no</w:t>
            </w:r>
            <w:r>
              <w:t xml:space="preserve"> </w:t>
            </w:r>
            <w:r>
              <w:rPr>
                <w:rStyle w:val="VerbatimChar"/>
              </w:rPr>
              <w:t xml:space="preserve">pkg/marketplace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Unstarted.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internal/llm</w:t>
            </w:r>
            <w:r>
              <w:t xml:space="preserve"> </w:t>
            </w:r>
            <w:r>
              <w:t xml:space="preserve">model router (latency/throughput/quality/cost)</w:t>
            </w:r>
          </w:p>
        </w:tc>
        <w:tc>
          <w:tcPr/>
          <w:p>
            <w:pPr>
              <w:pStyle w:val="Compact"/>
            </w:pPr>
            <w:r>
              <w:t xml:space="preserve">MISSING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internal/llm/manager.go:133-158</w:t>
            </w:r>
          </w:p>
        </w:tc>
        <w:tc>
          <w:tcPr/>
          <w:p>
            <w:pPr>
              <w:pStyle w:val="Compact"/>
            </w:pPr>
            <w:r>
              <w:t xml:space="preserve">Manager is a registry with an explicitly-labelled stub</w:t>
            </w:r>
            <w:r>
              <w:t xml:space="preserve"> </w:t>
            </w:r>
            <w:r>
              <w:rPr>
                <w:rStyle w:val="VerbatimChar"/>
              </w:rPr>
              <w:t xml:space="preserve">Inference</w:t>
            </w:r>
            <w:r>
              <w:t xml:space="preserve"> </w:t>
            </w:r>
            <w:r>
              <w:t xml:space="preserve">(synthetic response). Real contract guards (must be registered+loaded, non-empty prompt) exist and are tested, but no router, no Chutes backend, no SSE.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internal/gpu</w:t>
            </w:r>
            <w:r>
              <w:t xml:space="preserve"> </w:t>
            </w:r>
            <w:r>
              <w:t xml:space="preserve">GraVal hooks / MIG / dual-workload split</w:t>
            </w:r>
          </w:p>
        </w:tc>
        <w:tc>
          <w:tcPr/>
          <w:p>
            <w:pPr>
              <w:pStyle w:val="Compact"/>
            </w:pPr>
            <w:r>
              <w:t xml:space="preserve">MISSING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internal/gpu/manager.go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internal/gpu/manager_extra_test.go</w:t>
            </w:r>
          </w:p>
        </w:tc>
        <w:tc>
          <w:tcPr/>
          <w:p>
            <w:pPr>
              <w:pStyle w:val="Compact"/>
            </w:pPr>
            <w:r>
              <w:t xml:space="preserve">Solid allocation logic with real tests, but zero Phase-8 extension (no attestation hook, no MIG profile mgmt, no capacity reservation).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Hybrid PQC TLS node-to-node (P2 #12)</w:t>
            </w:r>
          </w:p>
        </w:tc>
        <w:tc>
          <w:tcPr/>
          <w:p>
            <w:pPr>
              <w:pStyle w:val="Compact"/>
            </w:pPr>
            <w:r>
              <w:t xml:space="preserve">MISSING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security/pkg/e2ee</w:t>
            </w:r>
            <w:r>
              <w:t xml:space="preserve"> </w:t>
            </w:r>
            <w:r>
              <w:t xml:space="preserve">provides the KEM primitive but no node-to-node TLS integration (X25519+ML-KEM-768) exists.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Carbon-aware scheduler + EU AI Act compliance pipeline (P2 #13)</w:t>
            </w:r>
          </w:p>
        </w:tc>
        <w:tc>
          <w:tcPr/>
          <w:p>
            <w:pPr>
              <w:pStyle w:val="Compact"/>
            </w:pPr>
            <w:r>
              <w:t xml:space="preserve">MISSING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pkg/scheduler/</w:t>
            </w:r>
          </w:p>
        </w:tc>
        <w:tc>
          <w:tcPr/>
          <w:p>
            <w:pPr>
              <w:pStyle w:val="Compact"/>
            </w:pPr>
            <w:r>
              <w:t xml:space="preserve">Omega scheduler present from earlier phases; no carbon signal, no compliance doc generator, no export-control tier verification.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HelixQA Challenges (miner/E2EE/marketplace/GraVal)</w:t>
            </w:r>
          </w:p>
        </w:tc>
        <w:tc>
          <w:tcPr/>
          <w:p>
            <w:pPr>
              <w:pStyle w:val="Compact"/>
            </w:pPr>
            <w:r>
              <w:t xml:space="preserve">MISSING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challenges/</w:t>
            </w:r>
          </w:p>
        </w:tc>
        <w:tc>
          <w:tcPr/>
          <w:p>
            <w:pPr>
              <w:pStyle w:val="Compact"/>
            </w:pPr>
            <w:r>
              <w:t xml:space="preserve">No Phase-8 challenge scenarios; none could pass without the producing code.</w:t>
            </w:r>
          </w:p>
        </w:tc>
      </w:tr>
    </w:tbl>
    <w:bookmarkEnd w:id="11"/>
    <w:bookmarkStart w:id="12" w:name="X9e3f69ecfb15e2fd2de1ed3c14cd21436c03374"/>
    <w:p>
      <w:pPr>
        <w:pStyle w:val="Heading2"/>
      </w:pPr>
      <w:r>
        <w:t xml:space="preserve">TOP IMPLEMENTABLE GAPS (Go, no new infra/hardware)</w:t>
      </w:r>
    </w:p>
    <w:p>
      <w:pPr>
        <w:pStyle w:val="FirstParagraph"/>
      </w:pPr>
      <w:r>
        <w:t xml:space="preserve">Ordered by value-per-effort. Each is buildable in pure Go against the</w:t>
      </w:r>
      <w:r>
        <w:t xml:space="preserve"> </w:t>
      </w:r>
      <w:r>
        <w:rPr>
          <w:i/>
          <w:iCs/>
        </w:rPr>
        <w:t xml:space="preserve">already-shipped</w:t>
      </w:r>
      <w:r>
        <w:t xml:space="preserve"> </w:t>
      </w:r>
      <w:r>
        <w:rPr>
          <w:rStyle w:val="VerbatimChar"/>
        </w:rPr>
        <w:t xml:space="preserve">security/</w:t>
      </w:r>
      <w:r>
        <w:t xml:space="preserve"> </w:t>
      </w:r>
      <w:r>
        <w:t xml:space="preserve">primitives, with mutation-pairable acceptance tests, and needs no GPU/Bittensor/cloud to be a real, tested feature.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Chutes OpenAI-compatible API client (non-streaming first).</w:t>
      </w:r>
      <w:r>
        <w:t xml:space="preserve"> </w:t>
      </w:r>
      <w:r>
        <w:t xml:space="preserve">Target:</w:t>
      </w:r>
      <w:r>
        <w:t xml:space="preserve"> </w:t>
      </w:r>
      <w:r>
        <w:rPr>
          <w:rStyle w:val="VerbatimChar"/>
        </w:rPr>
        <w:t xml:space="preserve">pkg/chutes/client.go</w:t>
      </w:r>
      <w:r>
        <w:t xml:space="preserve">.</w:t>
      </w:r>
      <w:r>
        <w:t xml:space="preserve"> </w:t>
      </w:r>
      <w:r>
        <w:t xml:space="preserve">Spec: a</w:t>
      </w:r>
      <w:r>
        <w:t xml:space="preserve"> </w:t>
      </w:r>
      <w:r>
        <w:rPr>
          <w:rStyle w:val="VerbatimChar"/>
        </w:rPr>
        <w:t xml:space="preserve">Client</w:t>
      </w:r>
      <w:r>
        <w:t xml:space="preserve"> </w:t>
      </w:r>
      <w:r>
        <w:t xml:space="preserve">wrapping</w:t>
      </w:r>
      <w:r>
        <w:t xml:space="preserve"> </w:t>
      </w:r>
      <w:r>
        <w:rPr>
          <w:rStyle w:val="VerbatimChar"/>
        </w:rPr>
        <w:t xml:space="preserve">net/http</w:t>
      </w:r>
      <w:r>
        <w:t xml:space="preserve"> </w:t>
      </w:r>
      <w:r>
        <w:t xml:space="preserve">that targets a configurable base URL (</w:t>
      </w:r>
      <w:r>
        <w:rPr>
          <w:rStyle w:val="VerbatimChar"/>
        </w:rPr>
        <w:t xml:space="preserve">CHUTES_BASE_URL</w:t>
      </w:r>
      <w:r>
        <w:t xml:space="preserve">, default</w:t>
      </w:r>
      <w:r>
        <w:t xml:space="preserve"> </w:t>
      </w:r>
      <w:r>
        <w:rPr>
          <w:rStyle w:val="VerbatimChar"/>
        </w:rPr>
        <w:t xml:space="preserve">https://llm.chutes.ai/v1</w:t>
      </w:r>
      <w:r>
        <w:t xml:space="preserve">) with a</w:t>
      </w:r>
      <w:r>
        <w:t xml:space="preserve"> </w:t>
      </w:r>
      <w:r>
        <w:rPr>
          <w:rStyle w:val="VerbatimChar"/>
        </w:rPr>
        <w:t xml:space="preserve">cpk_</w:t>
      </w:r>
      <w:r>
        <w:t xml:space="preserve"> </w:t>
      </w:r>
      <w:r>
        <w:t xml:space="preserve">bearer token from env, exposing</w:t>
      </w:r>
      <w:r>
        <w:t xml:space="preserve"> </w:t>
      </w:r>
      <w:r>
        <w:rPr>
          <w:rStyle w:val="VerbatimChar"/>
        </w:rPr>
        <w:t xml:space="preserve">ChatCompletion(ctx, req) (Resp, error)</w:t>
      </w:r>
      <w:r>
        <w:t xml:space="preserve"> </w:t>
      </w:r>
      <w:r>
        <w:t xml:space="preserve">over the OpenAI</w:t>
      </w:r>
      <w:r>
        <w:t xml:space="preserve"> </w:t>
      </w:r>
      <w:r>
        <w:rPr>
          <w:rStyle w:val="VerbatimChar"/>
        </w:rPr>
        <w:t xml:space="preserve">/chat/completions</w:t>
      </w:r>
      <w:r>
        <w:t xml:space="preserve"> </w:t>
      </w:r>
      <w:r>
        <w:t xml:space="preserve">schema, with context deadline, typed error decoding (429/5xx → typed retriable error), and a fallback-model chain (</w:t>
      </w:r>
      <w:r>
        <w:rPr>
          <w:rStyle w:val="VerbatimChar"/>
        </w:rPr>
        <w:t xml:space="preserve">[]string</w:t>
      </w:r>
      <w:r>
        <w:t xml:space="preserve"> </w:t>
      </w:r>
      <w:r>
        <w:t xml:space="preserve">tried in order on retriable failure). No real key needed for the test — run against an</w:t>
      </w:r>
      <w:r>
        <w:t xml:space="preserve"> </w:t>
      </w:r>
      <w:r>
        <w:rPr>
          <w:rStyle w:val="VerbatimChar"/>
        </w:rPr>
        <w:t xml:space="preserve">httptest.Server</w:t>
      </w:r>
      <w:r>
        <w:t xml:space="preserve"> </w:t>
      </w:r>
      <w:r>
        <w:t xml:space="preserve">that speaks the OpenAI JSON shape.</w:t>
      </w:r>
      <w:r>
        <w:t xml:space="preserve"> </w:t>
      </w:r>
      <w:r>
        <w:t xml:space="preserve">Acceptance test (mutation-pairable): assert the client sends</w:t>
      </w:r>
      <w:r>
        <w:t xml:space="preserve"> </w:t>
      </w:r>
      <w:r>
        <w:rPr>
          <w:rStyle w:val="VerbatimChar"/>
        </w:rPr>
        <w:t xml:space="preserve">Authorization: Bearer &lt;token&gt;</w:t>
      </w:r>
      <w:r>
        <w:t xml:space="preserve">, honors the fallback chain (first model → 503, second → 200), and surfaces the assistant message. Mutation: drop the</w:t>
      </w:r>
      <w:r>
        <w:t xml:space="preserve"> </w:t>
      </w:r>
      <w:r>
        <w:rPr>
          <w:rStyle w:val="VerbatimChar"/>
        </w:rPr>
        <w:t xml:space="preserve">Authorization</w:t>
      </w:r>
      <w:r>
        <w:t xml:space="preserve"> </w:t>
      </w:r>
      <w:r>
        <w:t xml:space="preserve">header in source → test must FAIL; drop fallback-advance logic → multi-model test must FAIL.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SSE streaming decoder for Chutes chat.</w:t>
      </w:r>
      <w:r>
        <w:t xml:space="preserve"> </w:t>
      </w:r>
      <w:r>
        <w:t xml:space="preserve">Target:</w:t>
      </w:r>
      <w:r>
        <w:t xml:space="preserve"> </w:t>
      </w:r>
      <w:r>
        <w:rPr>
          <w:rStyle w:val="VerbatimChar"/>
        </w:rPr>
        <w:t xml:space="preserve">pkg/chutes/stream.go</w:t>
      </w:r>
      <w:r>
        <w:t xml:space="preserve">.</w:t>
      </w:r>
      <w:r>
        <w:t xml:space="preserve"> </w:t>
      </w:r>
      <w:r>
        <w:t xml:space="preserve">Spec:</w:t>
      </w:r>
      <w:r>
        <w:t xml:space="preserve"> </w:t>
      </w:r>
      <w:r>
        <w:rPr>
          <w:rStyle w:val="VerbatimChar"/>
        </w:rPr>
        <w:t xml:space="preserve">StreamChatCompletion(ctx, req) (&lt;-chan Delta, &lt;-chan error)</w:t>
      </w:r>
      <w:r>
        <w:t xml:space="preserve"> </w:t>
      </w:r>
      <w:r>
        <w:t xml:space="preserve">that parses</w:t>
      </w:r>
      <w:r>
        <w:t xml:space="preserve"> </w:t>
      </w:r>
      <w:r>
        <w:rPr>
          <w:rStyle w:val="VerbatimChar"/>
        </w:rPr>
        <w:t xml:space="preserve">text/event-stream</w:t>
      </w:r>
      <w:r>
        <w:t xml:space="preserve"> </w:t>
      </w:r>
      <w:r>
        <w:t xml:space="preserve">(</w:t>
      </w:r>
      <w:r>
        <w:rPr>
          <w:rStyle w:val="VerbatimChar"/>
        </w:rPr>
        <w:t xml:space="preserve">data: {json}\n\n</w:t>
      </w:r>
      <w:r>
        <w:t xml:space="preserve">, terminating on</w:t>
      </w:r>
      <w:r>
        <w:t xml:space="preserve"> </w:t>
      </w:r>
      <w:r>
        <w:rPr>
          <w:rStyle w:val="VerbatimChar"/>
        </w:rPr>
        <w:t xml:space="preserve">data: [DONE]</w:t>
      </w:r>
      <w:r>
        <w:t xml:space="preserve">), emitting incremental</w:t>
      </w:r>
      <w:r>
        <w:t xml:space="preserve"> </w:t>
      </w:r>
      <w:r>
        <w:rPr>
          <w:rStyle w:val="VerbatimChar"/>
        </w:rPr>
        <w:t xml:space="preserve">Delta</w:t>
      </w:r>
      <w:r>
        <w:t xml:space="preserve"> </w:t>
      </w:r>
      <w:r>
        <w:t xml:space="preserve">tokens; cancels cleanly on</w:t>
      </w:r>
      <w:r>
        <w:t xml:space="preserve"> </w:t>
      </w:r>
      <w:r>
        <w:rPr>
          <w:rStyle w:val="VerbatimChar"/>
        </w:rPr>
        <w:t xml:space="preserve">ctx</w:t>
      </w:r>
      <w:r>
        <w:t xml:space="preserve"> </w:t>
      </w:r>
      <w:r>
        <w:t xml:space="preserve">done; bounds line length. Test against an</w:t>
      </w:r>
      <w:r>
        <w:t xml:space="preserve"> </w:t>
      </w:r>
      <w:r>
        <w:rPr>
          <w:rStyle w:val="VerbatimChar"/>
        </w:rPr>
        <w:t xml:space="preserve">httptest.Server</w:t>
      </w:r>
      <w:r>
        <w:t xml:space="preserve"> </w:t>
      </w:r>
      <w:r>
        <w:t xml:space="preserve">streaming a fixed SSE script.</w:t>
      </w:r>
      <w:r>
        <w:t xml:space="preserve"> </w:t>
      </w:r>
      <w:r>
        <w:t xml:space="preserve">Acceptance test: feed a 5-chunk SSE script, assert reassembled text + that</w:t>
      </w:r>
      <w:r>
        <w:t xml:space="preserve"> </w:t>
      </w:r>
      <w:r>
        <w:rPr>
          <w:rStyle w:val="VerbatimChar"/>
        </w:rPr>
        <w:t xml:space="preserve">[DONE]</w:t>
      </w:r>
      <w:r>
        <w:t xml:space="preserve"> </w:t>
      </w:r>
      <w:r>
        <w:t xml:space="preserve">closes the channel + that context-cancel stops mid-stream. Mutation: ignore</w:t>
      </w:r>
      <w:r>
        <w:t xml:space="preserve"> </w:t>
      </w:r>
      <w:r>
        <w:rPr>
          <w:rStyle w:val="VerbatimChar"/>
        </w:rPr>
        <w:t xml:space="preserve">[DONE]</w:t>
      </w:r>
      <w:r>
        <w:t xml:space="preserve"> </w:t>
      </w:r>
      <w:r>
        <w:t xml:space="preserve">sentinel → channel-close test FAILs; swallow ctx-cancel → cancel test FAILs (or deadlocks under</w:t>
      </w:r>
      <w:r>
        <w:t xml:space="preserve"> </w:t>
      </w:r>
      <w:r>
        <w:rPr>
          <w:rStyle w:val="VerbatimChar"/>
        </w:rPr>
        <w:t xml:space="preserve">-timeout</w:t>
      </w:r>
      <w:r>
        <w:t xml:space="preserve">).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E2EE inference envelope wiring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pkg/chutes</w:t>
      </w:r>
      <w:r>
        <w:rPr>
          <w:b/>
          <w:bCs/>
        </w:rPr>
        <w:t xml:space="preserve"> </w:t>
      </w:r>
      <w:r>
        <w:rPr>
          <w:b/>
          <w:bCs/>
        </w:rPr>
        <w:t xml:space="preserve">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security/pkg/e2ee</w:t>
      </w:r>
      <w:r>
        <w:rPr>
          <w:b/>
          <w:bCs/>
        </w:rPr>
        <w:t xml:space="preserve">.</w:t>
      </w:r>
      <w:r>
        <w:t xml:space="preserve"> </w:t>
      </w:r>
      <w:r>
        <w:t xml:space="preserve">Target:</w:t>
      </w:r>
      <w:r>
        <w:t xml:space="preserve"> </w:t>
      </w:r>
      <w:r>
        <w:rPr>
          <w:rStyle w:val="VerbatimChar"/>
        </w:rPr>
        <w:t xml:space="preserve">pkg/chutes/e2ee_proxy.go</w:t>
      </w:r>
      <w:r>
        <w:t xml:space="preserve">.</w:t>
      </w:r>
      <w:r>
        <w:t xml:space="preserve"> </w:t>
      </w:r>
      <w:r>
        <w:t xml:space="preserve">Spec: a thin</w:t>
      </w:r>
      <w:r>
        <w:t xml:space="preserve"> </w:t>
      </w:r>
      <w:r>
        <w:rPr>
          <w:rStyle w:val="VerbatimChar"/>
        </w:rPr>
        <w:t xml:space="preserve">E2EEProxy</w:t>
      </w:r>
      <w:r>
        <w:t xml:space="preserve"> </w:t>
      </w:r>
      <w:r>
        <w:t xml:space="preserve">that, for requests flagged</w:t>
      </w:r>
      <w:r>
        <w:t xml:space="preserve"> </w:t>
      </w:r>
      <w:r>
        <w:rPr>
          <w:rStyle w:val="VerbatimChar"/>
        </w:rPr>
        <w:t xml:space="preserve">TEERequired</w:t>
      </w:r>
      <w:r>
        <w:t xml:space="preserve">, performs the e2ee handshake (</w:t>
      </w:r>
      <w:r>
        <w:rPr>
          <w:rStyle w:val="VerbatimChar"/>
        </w:rPr>
        <w:t xml:space="preserve">e2ee.NewInitiator</w:t>
      </w:r>
      <w:r>
        <w:t xml:space="preserve">/</w:t>
      </w:r>
      <w:r>
        <w:rPr>
          <w:rStyle w:val="VerbatimChar"/>
        </w:rPr>
        <w:t xml:space="preserve">Respond</w:t>
      </w:r>
      <w:r>
        <w:t xml:space="preserve">/</w:t>
      </w:r>
      <w:r>
        <w:rPr>
          <w:rStyle w:val="VerbatimChar"/>
        </w:rPr>
        <w:t xml:space="preserve">Complete</w:t>
      </w:r>
      <w:r>
        <w:t xml:space="preserve">), seals the request body and opens the response via</w:t>
      </w:r>
      <w:r>
        <w:t xml:space="preserve"> </w:t>
      </w:r>
      <w:r>
        <w:rPr>
          <w:rStyle w:val="VerbatimChar"/>
        </w:rPr>
        <w:t xml:space="preserve">e2ee.Session</w:t>
      </w:r>
      <w:r>
        <w:t xml:space="preserve">, and writes a structured audit-log line (request id, sealed bool, byte counts) — satisfying the roadmap’s</w:t>
      </w:r>
      <w:r>
        <w:t xml:space="preserve"> </w:t>
      </w:r>
      <w:r>
        <w:t xml:space="preserve">“E2EE proxy audit log”</w:t>
      </w:r>
      <w:r>
        <w:t xml:space="preserve"> </w:t>
      </w:r>
      <w:r>
        <w:t xml:space="preserve">sink-side evidence. Pure in-process; loopback</w:t>
      </w:r>
      <w:r>
        <w:t xml:space="preserve"> </w:t>
      </w:r>
      <w:r>
        <w:rPr>
          <w:rStyle w:val="VerbatimChar"/>
        </w:rPr>
        <w:t xml:space="preserve">io.ReadWriter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e2ee.Transport</w:t>
      </w:r>
      <w:r>
        <w:t xml:space="preserve">.</w:t>
      </w:r>
      <w:r>
        <w:t xml:space="preserve"> </w:t>
      </w:r>
      <w:r>
        <w:t xml:space="preserve">Acceptance test: round-trip a request body through initiator+responder sessions over an in-memory pipe, assert plaintext recovered, ciphertext on the wire ≠ plaintext, and an audit record emitted with</w:t>
      </w:r>
      <w:r>
        <w:t xml:space="preserve"> </w:t>
      </w:r>
      <w:r>
        <w:rPr>
          <w:rStyle w:val="VerbatimChar"/>
        </w:rPr>
        <w:t xml:space="preserve">sealed=true</w:t>
      </w:r>
      <w:r>
        <w:t xml:space="preserve">. Mutation: make the proxy pass plaintext through unsealed →</w:t>
      </w:r>
      <w:r>
        <w:t xml:space="preserve"> </w:t>
      </w:r>
      <w:r>
        <w:t xml:space="preserve">“ciphertext ≠ plaintext”</w:t>
      </w:r>
      <w:r>
        <w:t xml:space="preserve"> </w:t>
      </w:r>
      <w:r>
        <w:t xml:space="preserve">assertion FAILs; suppress the audit write → audit-record assertion FAILs.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GraVal-style miner attestation handshake controller.</w:t>
      </w:r>
      <w:r>
        <w:t xml:space="preserve"> </w:t>
      </w:r>
      <w:r>
        <w:t xml:space="preserve">Target:</w:t>
      </w:r>
      <w:r>
        <w:t xml:space="preserve"> </w:t>
      </w:r>
      <w:r>
        <w:rPr>
          <w:rStyle w:val="VerbatimChar"/>
        </w:rPr>
        <w:t xml:space="preserve">pkg/chutes/attest.go</w:t>
      </w:r>
      <w:r>
        <w:t xml:space="preserve"> </w:t>
      </w:r>
      <w:r>
        <w:t xml:space="preserve">(consumes</w:t>
      </w:r>
      <w:r>
        <w:t xml:space="preserve"> </w:t>
      </w:r>
      <w:r>
        <w:rPr>
          <w:rStyle w:val="VerbatimChar"/>
        </w:rPr>
        <w:t xml:space="preserve">security/pkg/gpuattest</w:t>
      </w:r>
      <w:r>
        <w:t xml:space="preserve">).</w:t>
      </w:r>
      <w:r>
        <w:t xml:space="preserve"> </w:t>
      </w:r>
      <w:r>
        <w:t xml:space="preserve">Spec: a</w:t>
      </w:r>
      <w:r>
        <w:t xml:space="preserve"> </w:t>
      </w:r>
      <w:r>
        <w:rPr>
          <w:rStyle w:val="VerbatimChar"/>
        </w:rPr>
        <w:t xml:space="preserve">Verifier</w:t>
      </w:r>
      <w:r>
        <w:t xml:space="preserve">-side</w:t>
      </w:r>
      <w:r>
        <w:t xml:space="preserve"> </w:t>
      </w:r>
      <w:r>
        <w:rPr>
          <w:rStyle w:val="VerbatimChar"/>
        </w:rPr>
        <w:t xml:space="preserve">RegisterAndChallenge(deviceID, key)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Admit(resp)</w:t>
      </w:r>
      <w:r>
        <w:t xml:space="preserve"> </w:t>
      </w:r>
      <w:r>
        <w:t xml:space="preserve">flow and a</w:t>
      </w:r>
      <w:r>
        <w:t xml:space="preserve"> </w:t>
      </w:r>
      <w:r>
        <w:rPr>
          <w:rStyle w:val="VerbatimChar"/>
        </w:rPr>
        <w:t xml:space="preserve">Prover</w:t>
      </w:r>
      <w:r>
        <w:t xml:space="preserve">-side</w:t>
      </w:r>
      <w:r>
        <w:t xml:space="preserve"> </w:t>
      </w:r>
      <w:r>
        <w:rPr>
          <w:rStyle w:val="VerbatimChar"/>
        </w:rPr>
        <w:t xml:space="preserve">Attest(challenge)</w:t>
      </w:r>
      <w:r>
        <w:t xml:space="preserve"> </w:t>
      </w:r>
      <w:r>
        <w:t xml:space="preserve">that wraps</w:t>
      </w:r>
      <w:r>
        <w:t xml:space="preserve"> </w:t>
      </w:r>
      <w:r>
        <w:rPr>
          <w:rStyle w:val="VerbatimChar"/>
        </w:rPr>
        <w:t xml:space="preserve">gpuattest.SoftwareProver</w:t>
      </w:r>
      <w:r>
        <w:t xml:space="preserve">/</w:t>
      </w:r>
      <w:r>
        <w:rPr>
          <w:rStyle w:val="VerbatimChar"/>
        </w:rPr>
        <w:t xml:space="preserve">Verifier</w:t>
      </w:r>
      <w:r>
        <w:t xml:space="preserve">, plus a</w:t>
      </w:r>
      <w:r>
        <w:t xml:space="preserve"> </w:t>
      </w:r>
      <w:r>
        <w:rPr>
          <w:rStyle w:val="VerbatimChar"/>
        </w:rPr>
        <w:t xml:space="preserve">BatchVerify([]Response) (passRate float64)</w:t>
      </w:r>
      <w:r>
        <w:t xml:space="preserve"> </w:t>
      </w:r>
      <w:r>
        <w:t xml:space="preserve">returning the roadmap’s GraVal pass-rate KPI. Software-only; the real CUDA kernel stays DEFERRED but this is the integration seam + metric.</w:t>
      </w:r>
      <w:r>
        <w:t xml:space="preserve"> </w:t>
      </w:r>
      <w:r>
        <w:t xml:space="preserve">Acceptance test: register N devices, run N attestations, assert</w:t>
      </w:r>
      <w:r>
        <w:t xml:space="preserve"> </w:t>
      </w:r>
      <w:r>
        <w:rPr>
          <w:rStyle w:val="VerbatimChar"/>
        </w:rPr>
        <w:t xml:space="preserve">BatchVerify</w:t>
      </w:r>
      <w:r>
        <w:t xml:space="preserve"> </w:t>
      </w:r>
      <w:r>
        <w:t xml:space="preserve">pass-rate == 1.0; tamper one response, assert pass-rate drops + that device rejected with</w:t>
      </w:r>
      <w:r>
        <w:t xml:space="preserve"> </w:t>
      </w:r>
      <w:r>
        <w:rPr>
          <w:rStyle w:val="VerbatimChar"/>
        </w:rPr>
        <w:t xml:space="preserve">ErrResponseMismatch</w:t>
      </w:r>
      <w:r>
        <w:t xml:space="preserve">. Mutation: skip the constant-time compare / always-admit → tampered-device test FAILs.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MarketplaceAdapter interface + Chutes adapter + composite scorer.</w:t>
      </w:r>
      <w:r>
        <w:t xml:space="preserve"> </w:t>
      </w:r>
      <w:r>
        <w:t xml:space="preserve">Target:</w:t>
      </w:r>
      <w:r>
        <w:t xml:space="preserve"> </w:t>
      </w:r>
      <w:r>
        <w:rPr>
          <w:rStyle w:val="VerbatimChar"/>
        </w:rPr>
        <w:t xml:space="preserve">pkg/marketplace/</w:t>
      </w:r>
      <w:r>
        <w:t xml:space="preserve">.</w:t>
      </w:r>
      <w:r>
        <w:t xml:space="preserve"> </w:t>
      </w:r>
      <w:r>
        <w:t xml:space="preserve">Spec:</w:t>
      </w:r>
      <w:r>
        <w:t xml:space="preserve"> </w:t>
      </w:r>
      <w:r>
        <w:rPr>
          <w:rStyle w:val="VerbatimChar"/>
        </w:rPr>
        <w:t xml:space="preserve">type Adapter interface { Name() string; Quote(ctx, GPUSpec) (Offer, error) }</w:t>
      </w:r>
      <w:r>
        <w:t xml:space="preserve">; an in-process</w:t>
      </w:r>
      <w:r>
        <w:t xml:space="preserve"> </w:t>
      </w:r>
      <w:r>
        <w:rPr>
          <w:rStyle w:val="VerbatimChar"/>
        </w:rPr>
        <w:t xml:space="preserve">ChutesAdapter</w:t>
      </w:r>
      <w:r>
        <w:t xml:space="preserve"> </w:t>
      </w:r>
      <w:r>
        <w:t xml:space="preserve">returning a deterministic</w:t>
      </w:r>
      <w:r>
        <w:t xml:space="preserve"> </w:t>
      </w:r>
      <w:r>
        <w:rPr>
          <w:rStyle w:val="VerbatimChar"/>
        </w:rPr>
        <w:t xml:space="preserve">Offer{PriceUSD, AvailPct, LatencyMs, ThroughputTps}</w:t>
      </w:r>
      <w:r>
        <w:t xml:space="preserve">; a</w:t>
      </w:r>
      <w:r>
        <w:t xml:space="preserve"> </w:t>
      </w:r>
      <w:r>
        <w:rPr>
          <w:rStyle w:val="VerbatimChar"/>
        </w:rPr>
        <w:t xml:space="preserve">RevenueOptimizer.Best(offers)</w:t>
      </w:r>
      <w:r>
        <w:t xml:space="preserve"> </w:t>
      </w:r>
      <w:r>
        <w:t xml:space="preserve">implementing the roadmap’s composite score (price 30% / availability 30% / latency 20% / throughput 20%, with a 1.5× TEE multiplier flag). No external marketplace needed — adapter returns configured/fixture data; the</w:t>
      </w:r>
      <w:r>
        <w:t xml:space="preserve"> </w:t>
      </w:r>
      <w:r>
        <w:rPr>
          <w:i/>
          <w:iCs/>
        </w:rPr>
        <w:t xml:space="preserve">scoring</w:t>
      </w:r>
      <w:r>
        <w:t xml:space="preserve"> </w:t>
      </w:r>
      <w:r>
        <w:t xml:space="preserve">is the real, testable logic.</w:t>
      </w:r>
      <w:r>
        <w:t xml:space="preserve"> </w:t>
      </w:r>
      <w:r>
        <w:t xml:space="preserve">Acceptance test: feed 3 offers with known fields, assert the optimizer picks the correct weighted winner and that the TEE multiplier flips the winner when set. Mutation: invert a weight sign / drop the TEE multiplier → winner-selection test FAILs.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Dual-workload capacity reservation 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internal/gpu</w:t>
      </w:r>
      <w:r>
        <w:rPr>
          <w:b/>
          <w:bCs/>
        </w:rPr>
        <w:t xml:space="preserve">.</w:t>
      </w:r>
      <w:r>
        <w:t xml:space="preserve"> </w:t>
      </w:r>
      <w:r>
        <w:t xml:space="preserve">Target:</w:t>
      </w:r>
      <w:r>
        <w:t xml:space="preserve"> </w:t>
      </w:r>
      <w:r>
        <w:rPr>
          <w:rStyle w:val="VerbatimChar"/>
        </w:rPr>
        <w:t xml:space="preserve">internal/gpu/reservation.go</w:t>
      </w:r>
      <w:r>
        <w:t xml:space="preserve">.</w:t>
      </w:r>
      <w:r>
        <w:t xml:space="preserve"> </w:t>
      </w:r>
      <w:r>
        <w:t xml:space="preserve">Spec: extend</w:t>
      </w:r>
      <w:r>
        <w:t xml:space="preserve"> </w:t>
      </w:r>
      <w:r>
        <w:rPr>
          <w:rStyle w:val="VerbatimChar"/>
        </w:rPr>
        <w:t xml:space="preserve">Manager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ReserveForHelixPoW(fraction float64)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ChutesCapacity() Stats</w:t>
      </w:r>
      <w:r>
        <w:t xml:space="preserve"> </w:t>
      </w:r>
      <w:r>
        <w:t xml:space="preserve">that reports only the non-reserved remainder, plus a hard-cap rule: when reported Helix load &gt; 80%,</w:t>
      </w:r>
      <w:r>
        <w:t xml:space="preserve"> </w:t>
      </w:r>
      <w:r>
        <w:rPr>
          <w:rStyle w:val="VerbatimChar"/>
        </w:rPr>
        <w:t xml:space="preserve">ChutesCapacity</w:t>
      </w:r>
      <w:r>
        <w:t xml:space="preserve"> </w:t>
      </w:r>
      <w:r>
        <w:t xml:space="preserve">returns zero available (the roadmap’s Gepetto starvation guard) — all in-memory, no scheduler rewrite.</w:t>
      </w:r>
      <w:r>
        <w:t xml:space="preserve"> </w:t>
      </w:r>
      <w:r>
        <w:t xml:space="preserve">Acceptance test: reserve 0.8, set load 0.85, assert</w:t>
      </w:r>
      <w:r>
        <w:t xml:space="preserve"> </w:t>
      </w:r>
      <w:r>
        <w:rPr>
          <w:rStyle w:val="VerbatimChar"/>
        </w:rPr>
        <w:t xml:space="preserve">ChutesCapacity().Available == 0</w:t>
      </w:r>
      <w:r>
        <w:t xml:space="preserve">; set load 0.5, assert non-zero. Mutation: remove the &gt;80% hard-cap branch → starvation-guard test FAILs.</w:t>
      </w:r>
    </w:p>
    <w:bookmarkEnd w:id="12"/>
    <w:bookmarkStart w:id="13" w:name="X40a5b2c27af2de411025a7a73eb57517566279b"/>
    <w:p>
      <w:pPr>
        <w:pStyle w:val="Heading2"/>
      </w:pPr>
      <w:r>
        <w:t xml:space="preserve">DEFERRED (external infra / hardware / Zig / GPU kernels)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GraVal CUDA</w:t>
      </w:r>
      <w:r>
        <w:rPr>
          <w:b/>
          <w:bCs/>
        </w:rPr>
        <w:t xml:space="preserve"> </w:t>
      </w:r>
      <w:r>
        <w:rPr>
          <w:b/>
          <w:bCs/>
        </w:rPr>
        <w:t xml:space="preserve">“proof of consecutive VRAM work”</w:t>
      </w:r>
      <w:r>
        <w:rPr>
          <w:b/>
          <w:bCs/>
        </w:rP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— requires real NVIDIA GPU + CUDA toolchain +</w:t>
      </w:r>
      <w:r>
        <w:t xml:space="preserve"> </w:t>
      </w:r>
      <w:r>
        <w:rPr>
          <w:rStyle w:val="VerbatimChar"/>
        </w:rPr>
        <w:t xml:space="preserve">libgraval-miner.so</w:t>
      </w:r>
      <w:r>
        <w:t xml:space="preserve">. Software stand-in exists (</w:t>
      </w:r>
      <w:r>
        <w:rPr>
          <w:rStyle w:val="VerbatimChar"/>
        </w:rPr>
        <w:t xml:space="preserve">security/pkg/gpuattest</w:t>
      </w:r>
      <w:r>
        <w:t xml:space="preserve">); silicon-rooted proof cannot be done in CI.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Bittensor mainnet/testnet wallet, subnet registration, TAO emission, metagraph/Yuma queries</w:t>
      </w:r>
      <w:r>
        <w:t xml:space="preserve"> </w:t>
      </w:r>
      <w:r>
        <w:t xml:space="preserve">— requires a live subtensor node and ~600 TAO for subnet ops; on-chain evidence (btcli/explorer) is unobtainable without the network.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Chutes SN64 end-to-end (tokens through validator scoring API, P99 first-token latency, 100+ nodes on metagraph)</w:t>
      </w:r>
      <w:r>
        <w:t xml:space="preserve"> </w:t>
      </w:r>
      <w:r>
        <w:t xml:space="preserve">— requires a funded</w:t>
      </w:r>
      <w:r>
        <w:t xml:space="preserve"> </w:t>
      </w:r>
      <w:r>
        <w:rPr>
          <w:rStyle w:val="VerbatimChar"/>
        </w:rPr>
        <w:t xml:space="preserve">cpk_</w:t>
      </w:r>
      <w:r>
        <w:t xml:space="preserve"> </w:t>
      </w:r>
      <w:r>
        <w:t xml:space="preserve">key + live Chutes network; client (#1/#2) can be built/tested against</w:t>
      </w:r>
      <w:r>
        <w:t xml:space="preserve"> </w:t>
      </w:r>
      <w:r>
        <w:rPr>
          <w:rStyle w:val="VerbatimChar"/>
        </w:rPr>
        <w:t xml:space="preserve">httptest</w:t>
      </w:r>
      <w:r>
        <w:t xml:space="preserve">, but the KPI evidence is external.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Intel TDX + NVIDIA CC hardware attestation (</w:t>
      </w:r>
      <w:r>
        <w:rPr>
          <w:rStyle w:val="VerbatimChar"/>
          <w:b/>
          <w:bCs/>
        </w:rPr>
        <w:t xml:space="preserve">sek8s</w:t>
      </w:r>
      <w:r>
        <w:rPr>
          <w:b/>
          <w:bCs/>
        </w:rPr>
        <w:t xml:space="preserve">), LUKS root, Cosign admission, K3s GPU bare-metal</w:t>
      </w:r>
      <w:r>
        <w:t xml:space="preserve"> </w:t>
      </w:r>
      <w:r>
        <w:t xml:space="preserve">— requires TEE-capable hardware + a K3s cluster. Software attestation model exists (</w:t>
      </w:r>
      <w:r>
        <w:rPr>
          <w:rStyle w:val="VerbatimChar"/>
        </w:rPr>
        <w:t xml:space="preserve">security/pkg/attestation</w:t>
      </w:r>
      <w:r>
        <w:t xml:space="preserve">); hardware quote chain is deferred.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Helm chart real-cluster deploy +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values-models.yaml</w:t>
      </w:r>
      <w:r>
        <w:rPr>
          <w:b/>
          <w:bCs/>
        </w:rPr>
        <w:t xml:space="preserve"> </w:t>
      </w:r>
      <w:r>
        <w:rPr>
          <w:b/>
          <w:bCs/>
        </w:rPr>
        <w:t xml:space="preserve">model serving (vLLM/SGLang/AWQ)</w:t>
      </w:r>
      <w:r>
        <w:t xml:space="preserve"> </w:t>
      </w:r>
      <w:r>
        <w:t xml:space="preserve">— charts are authorable in-repo (a smaller gap), but proving they serve models needs GPU nodes; mark the manifest authoring implementable, the serving-proof deferred.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phase_08_GAP_AUDIT</dc:title>
  <dc:creator/>
  <cp:keywords/>
  <dcterms:created xsi:type="dcterms:W3CDTF">2000-01-01T00:00:00Z</dcterms:created>
  <dcterms:modified xsi:type="dcterms:W3CDTF">2000-01-01T00:00:00Z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