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USER_MANUAL</w:t>
      </w:r>
    </w:p>
    <w:bookmarkStart w:id="35" w:name="helix-cluster-os-operator-user-manual"/>
    <w:p>
      <w:pPr>
        <w:pStyle w:val="Heading1"/>
      </w:pPr>
      <w:r>
        <w:t xml:space="preserve">Helix Cluster OS — Operator User Manual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Operators / SREs running Helix Cluster OS locally or on a host they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Build, configure, bring services up, run DB migrations, observe health, scan dependencies, host-safety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Living document — verified against the repository at the commit it was written for</w:t>
            </w:r>
          </w:p>
        </w:tc>
      </w:tr>
    </w:tbl>
    <w:p>
      <w:pPr>
        <w:pStyle w:val="BodyText"/>
      </w:pPr>
      <w:r>
        <w:t xml:space="preserve">This manual documents</w:t>
      </w:r>
      <w:r>
        <w:t xml:space="preserve"> </w:t>
      </w:r>
      <w:r>
        <w:rPr>
          <w:b/>
          <w:bCs/>
        </w:rPr>
        <w:t xml:space="preserve">only what the code in this repository actually does today.</w:t>
      </w:r>
      <w:r>
        <w:t xml:space="preserve"> </w:t>
      </w:r>
      <w:r>
        <w:t xml:space="preserve">Where a</w:t>
      </w:r>
      <w:r>
        <w:t xml:space="preserve"> </w:t>
      </w:r>
      <w:r>
        <w:t xml:space="preserve">capability requires infrastructure that is not part of this checkout (a real container runtime, a</w:t>
      </w:r>
      <w:r>
        <w:t xml:space="preserve"> </w:t>
      </w:r>
      <w:r>
        <w:t xml:space="preserve">running PostgreSQL, a deployed multi-node fleet, an SBC/cloud node), that is stated explicitly.</w:t>
      </w:r>
      <w:r>
        <w:t xml:space="preserve"> </w:t>
      </w:r>
      <w:r>
        <w:t xml:space="preserve">Per CLAUDE-1 (anti-bluff) a manual that overstates capability is a forbidden PASS-bluff; per</w:t>
      </w:r>
      <w:r>
        <w:t xml:space="preserve"> </w:t>
      </w:r>
      <w:r>
        <w:t xml:space="preserve">CLAUDE-3 it must stay in sync with the code it describes.</w:t>
      </w:r>
    </w:p>
    <w:p>
      <w:pPr>
        <w:pStyle w:val="BlockText"/>
      </w:pPr>
      <w:r>
        <w:rPr>
          <w:b/>
          <w:bCs/>
        </w:rPr>
        <w:t xml:space="preserve">Honesty notes you must read first</w:t>
      </w:r>
    </w:p>
    <w:p>
      <w:pPr>
        <w:pStyle w:val="Compact"/>
        <w:numPr>
          <w:ilvl w:val="0"/>
          <w:numId w:val="1001"/>
        </w:numPr>
      </w:pPr>
      <w:r>
        <w:t xml:space="preserve">The repository is a Go workspace (</w:t>
      </w:r>
      <w:r>
        <w:rPr>
          <w:rStyle w:val="VerbatimChar"/>
        </w:rPr>
        <w:t xml:space="preserve">go.work</w:t>
      </w:r>
      <w:r>
        <w:t xml:space="preserve">) with many control-plane command binaries under</w:t>
      </w:r>
      <w:r>
        <w:t xml:space="preserve"> </w:t>
      </w:r>
      <w:r>
        <w:rPr>
          <w:rStyle w:val="VerbatimChar"/>
        </w:rPr>
        <w:t xml:space="preserve">cmd/</w:t>
      </w:r>
      <w:r>
        <w:t xml:space="preserve">. Each</w:t>
      </w:r>
      <w:r>
        <w:t xml:space="preserve"> </w:t>
      </w:r>
      <w:r>
        <w:rPr>
          <w:rStyle w:val="VerbatimChar"/>
        </w:rPr>
        <w:t xml:space="preserve">cmd/&lt;name&gt;/main.go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package main</w:t>
      </w:r>
      <w:r>
        <w:t xml:space="preserve">. The list is enumerated below.</w:t>
      </w:r>
    </w:p>
    <w:p>
      <w:pPr>
        <w:pStyle w:val="Compact"/>
        <w:numPr>
          <w:ilvl w:val="0"/>
          <w:numId w:val="1001"/>
        </w:numPr>
      </w:pPr>
      <w:r>
        <w:t xml:space="preserve">The default infrastructure orchestrator (</w:t>
      </w:r>
      <w:r>
        <w:rPr>
          <w:rStyle w:val="VerbatimChar"/>
        </w:rPr>
        <w:t xml:space="preserve">helix_infra</w:t>
      </w:r>
      <w:r>
        <w:t xml:space="preserve">) runs in</w:t>
      </w:r>
      <w:r>
        <w:t xml:space="preserve"> </w:t>
      </w:r>
      <w:r>
        <w:rPr>
          <w:b/>
          <w:bCs/>
        </w:rPr>
        <w:t xml:space="preserve">simulation mode</w:t>
      </w:r>
      <w:r>
        <w:t xml:space="preserve"> </w:t>
      </w:r>
      <w:r>
        <w:t xml:space="preserve">out of the</w:t>
      </w:r>
      <w:r>
        <w:t xml:space="preserve"> </w:t>
      </w:r>
      <w:r>
        <w:t xml:space="preserve">box — see</w:t>
      </w:r>
      <w:r>
        <w:t xml:space="preserve"> </w:t>
      </w:r>
      <w:hyperlink w:anchor="X9df98a0c557e8377d8668c8b62abb42cbce710f">
        <w:r>
          <w:rPr>
            <w:rStyle w:val="Hyperlink"/>
          </w:rPr>
          <w:t xml:space="preserve">§5.3</w:t>
        </w:r>
      </w:hyperlink>
      <w:r>
        <w:t xml:space="preserve">. A real container orchestrator</w:t>
      </w:r>
      <w:r>
        <w:t xml:space="preserve"> </w:t>
      </w:r>
      <w:r>
        <w:t xml:space="preserve">(rootless podman, auto-detected) exists in</w:t>
      </w:r>
      <w:r>
        <w:t xml:space="preserve"> </w:t>
      </w:r>
      <w:r>
        <w:rPr>
          <w:rStyle w:val="VerbatimChar"/>
        </w:rPr>
        <w:t xml:space="preserve">pkg/infra/container_orchestrator.go</w:t>
      </w:r>
      <w:r>
        <w:t xml:space="preserve"> </w:t>
      </w:r>
      <w:r>
        <w:t xml:space="preserve">but is not the</w:t>
      </w:r>
      <w:r>
        <w:t xml:space="preserve"> </w:t>
      </w:r>
      <w:r>
        <w:t xml:space="preserve">default wiring. Treat</w:t>
      </w:r>
      <w:r>
        <w:t xml:space="preserve"> </w:t>
      </w:r>
      <w:r>
        <w:rPr>
          <w:rStyle w:val="VerbatimChar"/>
        </w:rPr>
        <w:t xml:space="preserve">make dev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helix_infra up</w:t>
      </w:r>
      <w:r>
        <w:t xml:space="preserve"> </w:t>
      </w:r>
      <w:r>
        <w:t xml:space="preserve">output as simulated unless you have wired the</w:t>
      </w:r>
      <w:r>
        <w:t xml:space="preserve"> </w:t>
      </w:r>
      <w:r>
        <w:t xml:space="preserve">real orchestrator and have a container runtime present.</w:t>
      </w:r>
    </w:p>
    <w:p>
      <w:pPr>
        <w:pStyle w:val="Compact"/>
        <w:numPr>
          <w:ilvl w:val="0"/>
          <w:numId w:val="1001"/>
        </w:numPr>
      </w:pPr>
      <w:r>
        <w:t xml:space="preserve">The full distributed multi-node flow is</w:t>
      </w:r>
      <w:r>
        <w:t xml:space="preserve"> </w:t>
      </w:r>
      <w:r>
        <w:rPr>
          <w:b/>
          <w:bCs/>
        </w:rPr>
        <w:t xml:space="preserve">not validated end-to-end in this checkout</w:t>
      </w:r>
      <w:r>
        <w:t xml:space="preserve"> </w:t>
      </w:r>
      <w:r>
        <w:t xml:space="preserve">(requires</w:t>
      </w:r>
      <w:r>
        <w:t xml:space="preserve"> </w:t>
      </w:r>
      <w:r>
        <w:t xml:space="preserve">a deployed cluster). Single-process binaries and their HTTP/gRPC surfaces are what you can</w:t>
      </w:r>
      <w:r>
        <w:t xml:space="preserve"> </w:t>
      </w:r>
      <w:r>
        <w:t xml:space="preserve">exercise locally.</w:t>
      </w:r>
    </w:p>
    <w:p>
      <w:r>
        <w:pict>
          <v:rect style="width:0;height:1.5pt" o:hralign="center" o:hrstd="t" o:hr="t"/>
        </w:pict>
      </w:r>
    </w:p>
    <w:bookmarkStart w:id="10" w:name="prerequisites"/>
    <w:p>
      <w:pPr>
        <w:pStyle w:val="Heading2"/>
      </w:pPr>
      <w:r>
        <w:t xml:space="preserve">1. Prerequisites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 / requirement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Source of truth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toolchain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1.25.0</w:t>
            </w:r>
            <w:r>
              <w:t xml:space="preserve"> </w:t>
            </w:r>
            <w:r>
              <w:t xml:space="preserve">directive,</w:t>
            </w:r>
            <w:r>
              <w:t xml:space="preserve"> </w:t>
            </w:r>
            <w:r>
              <w:rPr>
                <w:rStyle w:val="VerbatimChar"/>
              </w:rPr>
              <w:t xml:space="preserve">toolchain go1.26.4</w:t>
            </w:r>
            <w:r>
              <w:t xml:space="preserve"> </w:t>
            </w:r>
            <w:r>
              <w:t xml:space="preserve">pinned</w:t>
            </w:r>
          </w:p>
        </w:tc>
        <w:tc>
          <w:tcPr/>
          <w:p>
            <w:pPr>
              <w:pStyle w:val="Compact"/>
            </w:pPr>
            <w:r>
              <w:t xml:space="preserve">Build every Go binary + run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go.mod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go.work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runtime (rootless)</w:t>
            </w:r>
          </w:p>
        </w:tc>
        <w:tc>
          <w:tcPr/>
          <w:p>
            <w:pPr>
              <w:pStyle w:val="Compact"/>
            </w:pPr>
            <w:r>
              <w:t xml:space="preserve">podman (preferred) / docker / nerdctl,</w:t>
            </w:r>
            <w:r>
              <w:t xml:space="preserve"> </w:t>
            </w:r>
            <w:r>
              <w:rPr>
                <w:b/>
                <w:bCs/>
              </w:rPr>
              <w:t xml:space="preserve">rootless</w:t>
            </w:r>
          </w:p>
        </w:tc>
        <w:tc>
          <w:tcPr/>
          <w:p>
            <w:pPr>
              <w:pStyle w:val="Compact"/>
            </w:pPr>
            <w:r>
              <w:t xml:space="preserve">Real container orchestration + integration tests; auto-detected via</w:t>
            </w:r>
            <w:r>
              <w:t xml:space="preserve"> </w:t>
            </w:r>
            <w:r>
              <w:rPr>
                <w:rStyle w:val="VerbatimChar"/>
              </w:rPr>
              <w:t xml:space="preserve">runtime.AutoDetect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pkg/infra/infra_container_integration_test.go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16+ reachable on</w:t>
            </w:r>
            <w:r>
              <w:t xml:space="preserve"> </w:t>
            </w:r>
            <w:r>
              <w:rPr>
                <w:rStyle w:val="VerbatimChar"/>
              </w:rPr>
              <w:t xml:space="preserve">localhost:5432</w:t>
            </w:r>
            <w:r>
              <w:t xml:space="preserve"> </w:t>
            </w:r>
            <w:r>
              <w:t xml:space="preserve">(dev default)</w:t>
            </w:r>
          </w:p>
        </w:tc>
        <w:tc>
          <w:tcPr/>
          <w:p>
            <w:pPr>
              <w:pStyle w:val="Compact"/>
            </w:pPr>
            <w:r>
              <w:t xml:space="preserve">Schema migrations 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scripts/run-migrations.sh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migrations/postgresql/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golang-migrate</w:t>
            </w:r>
            <w:r>
              <w:t xml:space="preserve"> </w:t>
            </w:r>
            <w:r>
              <w:rPr>
                <w:rStyle w:val="VerbatimChar"/>
              </w:rPr>
              <w:t xml:space="preserve">migrate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latest, on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~/go/bin</w:t>
            </w:r>
          </w:p>
        </w:tc>
        <w:tc>
          <w:tcPr/>
          <w:p>
            <w:pPr>
              <w:pStyle w:val="Compact"/>
            </w:pPr>
            <w:r>
              <w:t xml:space="preserve">Migration runner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scripts/run-migrations.sh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cyclonedx-gomod</w:t>
            </w:r>
          </w:p>
        </w:tc>
        <w:tc>
          <w:tcPr/>
          <w:p>
            <w:pPr>
              <w:pStyle w:val="Compact"/>
            </w:pPr>
            <w:r>
              <w:t xml:space="preserve">latest, on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SBOM generation (</w:t>
            </w:r>
            <w:r>
              <w:rPr>
                <w:rStyle w:val="VerbatimChar"/>
              </w:rPr>
              <w:t xml:space="preserve">make sbom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scripts/gen-sbom.sh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govulncheck</w:t>
            </w:r>
          </w:p>
        </w:tc>
        <w:tc>
          <w:tcPr/>
          <w:p>
            <w:pPr>
              <w:pStyle w:val="Compact"/>
            </w:pPr>
            <w:r>
              <w:t xml:space="preserve">latest, on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Vulnerability scan (</w:t>
            </w:r>
            <w:r>
              <w:rPr>
                <w:rStyle w:val="VerbatimChar"/>
              </w:rPr>
              <w:t xml:space="preserve">make deps-update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scripts/deps-update.sh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20+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Web UI dev server only (</w:t>
            </w:r>
            <w:r>
              <w:rPr>
                <w:rStyle w:val="VerbatimChar"/>
              </w:rPr>
              <w:t xml:space="preserve">web/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Work-item registry at</w:t>
            </w:r>
            <w:r>
              <w:t xml:space="preserve"> </w:t>
            </w:r>
            <w:r>
              <w:rPr>
                <w:rStyle w:val="VerbatimChar"/>
              </w:rPr>
              <w:t xml:space="preserve">data/hxc_registry.db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</w:tr>
    </w:tbl>
    <w:p>
      <w:pPr>
        <w:pStyle w:val="BodyText"/>
      </w:pPr>
      <w:r>
        <w:t xml:space="preserve">Install the Go-based tools without elevated privileges (the npm/go prefixes must be user-writable):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-tags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'postgres'</w:t>
      </w:r>
      <w:r>
        <w:rPr>
          <w:rStyle w:val="NormalTok"/>
        </w:rPr>
        <w:t xml:space="preserve"> github.com/golang-migrate/migrate/v4/cmd/migrate@latest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github.com/CycloneDX/cyclonedx-gomod/cmd/cyclonedx-gomod@latest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golang.org/x/vuln/cmd/govulncheck@latest</w:t>
      </w:r>
      <w:r>
        <w:br/>
      </w:r>
      <w:r>
        <w:rPr>
          <w:rStyle w:val="CommentTok"/>
        </w:rPr>
        <w:t xml:space="preserve"># Ensure $(go env GOPATH)/bin (usually ~/go/bin) is on PATH.</w:t>
      </w:r>
    </w:p>
    <w:bookmarkStart w:id="9" w:name="no-sudo-rootless-rule-hard-constraint"/>
    <w:p>
      <w:pPr>
        <w:pStyle w:val="Heading3"/>
      </w:pPr>
      <w:r>
        <w:t xml:space="preserve">1.1 No-sudo / rootless rule (hard constraint)</w:t>
      </w:r>
    </w:p>
    <w:p>
      <w:pPr>
        <w:pStyle w:val="FirstParagraph"/>
      </w:pPr>
      <w:r>
        <w:t xml:space="preserve">This project forbids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</w:t>
      </w:r>
      <w:r>
        <w:t xml:space="preserve"> </w:t>
      </w:r>
      <w:r>
        <w:t xml:space="preserve">and any elevated-privilege workflow. All container work uses</w:t>
      </w:r>
      <w:r>
        <w:t xml:space="preserve"> </w:t>
      </w:r>
      <w:r>
        <w:rPr>
          <w:b/>
          <w:bCs/>
        </w:rPr>
        <w:t xml:space="preserve">rootless</w:t>
      </w:r>
      <w:r>
        <w:t xml:space="preserve"> </w:t>
      </w:r>
      <w:r>
        <w:t xml:space="preserve">podman/docker (auto-detected by</w:t>
      </w:r>
      <w:r>
        <w:t xml:space="preserve"> </w:t>
      </w:r>
      <w:r>
        <w:rPr>
          <w:rStyle w:val="VerbatimChar"/>
        </w:rPr>
        <w:t xml:space="preserve">pkg/runtime</w:t>
      </w:r>
      <w:r>
        <w:t xml:space="preserve">). If a step seems to</w:t>
      </w:r>
      <w:r>
        <w:t xml:space="preserve"> </w:t>
      </w:r>
      <w:r>
        <w:t xml:space="preserve">“need root”</w:t>
      </w:r>
      <w:r>
        <w:t xml:space="preserve">,</w:t>
      </w:r>
      <w:r>
        <w:t xml:space="preserve"> </w:t>
      </w:r>
      <w:r>
        <w:t xml:space="preserve">the correct fix is a rootless container or a user-writable tool prefix — never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 This is a</w:t>
      </w:r>
      <w:r>
        <w:t xml:space="preserve"> </w:t>
      </w:r>
      <w:r>
        <w:t xml:space="preserve">release-blocking constraint, not a style preference.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4" w:name="building"/>
    <w:p>
      <w:pPr>
        <w:pStyle w:val="Heading2"/>
      </w:pPr>
      <w:r>
        <w:t xml:space="preserve">2. Building</w:t>
      </w:r>
    </w:p>
    <w:bookmarkStart w:id="11" w:name="recommended-build-path-verified"/>
    <w:p>
      <w:pPr>
        <w:pStyle w:val="Heading3"/>
      </w:pPr>
      <w:r>
        <w:t xml:space="preserve">2.1 Recommended build path (verified)</w:t>
      </w:r>
    </w:p>
    <w:p>
      <w:pPr>
        <w:pStyle w:val="FirstParagraph"/>
      </w:pPr>
      <w:r>
        <w:t xml:space="preserve">The README’s canonical build is a whole-workspace Go build:</w:t>
      </w:r>
    </w:p>
    <w:p>
      <w:pPr>
        <w:pStyle w:val="SourceCode"/>
      </w:pPr>
      <w:r>
        <w:rPr>
          <w:rStyle w:val="ExtensionTok"/>
        </w:rPr>
        <w:t xml:space="preserve">./scripts/setup.sh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initialise submodules and toolchains (run once)</w:t>
      </w:r>
      <w:r>
        <w:br/>
      </w:r>
      <w:r>
        <w:rPr>
          <w:rStyle w:val="ExtensionTok"/>
        </w:rPr>
        <w:t xml:space="preserve">./scripts/build.sh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go build ./...   — builds every Go package/binary in the workspace</w:t>
      </w:r>
      <w:r>
        <w:br/>
      </w:r>
      <w:r>
        <w:rPr>
          <w:rStyle w:val="ExtensionTok"/>
        </w:rPr>
        <w:t xml:space="preserve">./scripts/test.sh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test ./...</w:t>
      </w:r>
      <w:r>
        <w:br/>
      </w:r>
      <w:r>
        <w:rPr>
          <w:rStyle w:val="ExtensionTok"/>
        </w:rPr>
        <w:t xml:space="preserve">./scripts/lint.sh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vet + linters</w:t>
      </w:r>
      <w:r>
        <w:br/>
      </w:r>
      <w:r>
        <w:rPr>
          <w:rStyle w:val="ExtensionTok"/>
        </w:rPr>
        <w:t xml:space="preserve">./scripts/format.sh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gofmt</w:t>
      </w:r>
    </w:p>
    <w:p>
      <w:pPr>
        <w:pStyle w:val="FirstParagraph"/>
      </w:pPr>
      <w:r>
        <w:t xml:space="preserve">To build a single control-plane binary into</w:t>
      </w:r>
      <w:r>
        <w:t xml:space="preserve"> </w:t>
      </w:r>
      <w:r>
        <w:rPr>
          <w:rStyle w:val="VerbatimChar"/>
        </w:rPr>
        <w:t xml:space="preserve">bin/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bin/helixd          ./cmd/helixd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bin/helix-gateway   ./cmd/helix-gateway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bin/helix-health    ./cmd/helix-health</w:t>
      </w:r>
      <w:r>
        <w:br/>
      </w:r>
      <w:r>
        <w:rPr>
          <w:rStyle w:val="CommentTok"/>
        </w:rPr>
        <w:t xml:space="preserve"># …and so on for any cmd/&lt;name&gt; below.</w:t>
      </w:r>
    </w:p>
    <w:bookmarkEnd w:id="11"/>
    <w:bookmarkStart w:id="12" w:name="Xd1c076839a7d9af26d4388b25af5f7fc0d8d103"/>
    <w:p>
      <w:pPr>
        <w:pStyle w:val="Heading3"/>
      </w:pPr>
      <w:r>
        <w:t xml:space="preserve">2.2</w:t>
      </w:r>
      <w:r>
        <w:t xml:space="preserve"> </w:t>
      </w:r>
      <w:r>
        <w:rPr>
          <w:rStyle w:val="VerbatimChar"/>
        </w:rPr>
        <w:t xml:space="preserve">make build</w:t>
      </w:r>
      <w:r>
        <w:t xml:space="preserve"> </w:t>
      </w:r>
      <w:r>
        <w:t xml:space="preserve">— known caveat (do not rely on it as-is)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target in the root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VerbatimChar"/>
        </w:rPr>
        <w:t xml:space="preserve">build: ## Build all binaries</w:t>
      </w:r>
      <w:r>
        <w:br/>
      </w:r>
      <w:r>
        <w:rPr>
          <w:rStyle w:val="VerbatimChar"/>
        </w:rPr>
        <w:t xml:space="preserve">    go build -o bin/helix-cluster ./cmd/helix-cluster</w:t>
      </w:r>
      <w:r>
        <w:br/>
      </w:r>
      <w:r>
        <w:rPr>
          <w:rStyle w:val="VerbatimChar"/>
        </w:rPr>
        <w:t xml:space="preserve">    zig build</w:t>
      </w:r>
      <w:r>
        <w:br/>
      </w:r>
      <w:r>
        <w:rPr>
          <w:rStyle w:val="VerbatimChar"/>
        </w:rPr>
        <w:t xml:space="preserve">    cmake -B build -S . &amp;&amp; cmake --build build</w:t>
      </w:r>
    </w:p>
    <w:p>
      <w:pPr>
        <w:pStyle w:val="FirstParagraph"/>
      </w:pPr>
      <w:r>
        <w:rPr>
          <w:rStyle w:val="VerbatimChar"/>
          <w:b/>
          <w:bCs/>
        </w:rPr>
        <w:t xml:space="preserve">./cmd/helix-cluster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exist in this checkout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go build ./cmd/helix-cluster</w:t>
      </w:r>
      <w:r>
        <w:t xml:space="preserve"> </w:t>
      </w:r>
      <w:r>
        <w:t xml:space="preserve">fails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directory not found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zig 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cmake</w:t>
      </w:r>
      <w:r>
        <w:t xml:space="preserve"> </w:t>
      </w:r>
      <w:r>
        <w:t xml:space="preserve">steps depend on a Zig/CMake toolchain and</w:t>
      </w:r>
      <w:r>
        <w:t xml:space="preserve"> </w:t>
      </w:r>
      <w:r>
        <w:t xml:space="preserve">project files that are out of scope for a pure-Go operator.</w:t>
      </w:r>
      <w:r>
        <w:t xml:space="preserve"> </w:t>
      </w:r>
      <w:r>
        <w:rPr>
          <w:b/>
          <w:bCs/>
        </w:rPr>
        <w:t xml:space="preserve">For building Go binaries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./scripts/build.sh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go build ./...</w:t>
      </w:r>
      <w:r>
        <w:rPr>
          <w:b/>
          <w:bCs/>
        </w:rPr>
        <w:t xml:space="preserve">) or per-binary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 build ./cmd/&lt;name&gt;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as in §2.1.</w:t>
      </w:r>
      <w:r>
        <w:t xml:space="preserve"> </w:t>
      </w:r>
      <w:r>
        <w:t xml:space="preserve">This</w:t>
      </w:r>
      <w:r>
        <w:t xml:space="preserve"> </w:t>
      </w:r>
      <w:r>
        <w:t xml:space="preserve">caveat is recorded honestly rather than presenting</w:t>
      </w:r>
      <w:r>
        <w:t xml:space="preserve"> </w:t>
      </w:r>
      <w:r>
        <w:rPr>
          <w:rStyle w:val="VerbatimChar"/>
        </w:rPr>
        <w:t xml:space="preserve">make build</w:t>
      </w:r>
      <w:r>
        <w:t xml:space="preserve"> </w:t>
      </w:r>
      <w:r>
        <w:t xml:space="preserve">as a working all-in-one.</w:t>
      </w:r>
    </w:p>
    <w:bookmarkEnd w:id="12"/>
    <w:bookmarkStart w:id="13" w:name="Xc0c0cbae8c5d5128d1883c552c336c549399f5b"/>
    <w:p>
      <w:pPr>
        <w:pStyle w:val="Heading3"/>
      </w:pPr>
      <w:r>
        <w:t xml:space="preserve">2.3 The control-plane command binaries (real, each has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cmd/helixd            cmd/helix-gateway      cmd/helix-health</w:t>
      </w:r>
      <w:r>
        <w:br/>
      </w:r>
      <w:r>
        <w:rPr>
          <w:rStyle w:val="VerbatimChar"/>
        </w:rPr>
        <w:t xml:space="preserve">cmd/helix-scheduler   cmd/helix-session      cmd/helix-security</w:t>
      </w:r>
      <w:r>
        <w:br/>
      </w:r>
      <w:r>
        <w:rPr>
          <w:rStyle w:val="VerbatimChar"/>
        </w:rPr>
        <w:t xml:space="preserve">cmd/helix-policy      cmd/helix-advisory     cmd/helix-build</w:t>
      </w:r>
      <w:r>
        <w:br/>
      </w:r>
      <w:r>
        <w:rPr>
          <w:rStyle w:val="VerbatimChar"/>
        </w:rPr>
        <w:t xml:space="preserve">cmd/helix-node        cmd/helix-llm          cmd/helix-snapshot</w:t>
      </w:r>
      <w:r>
        <w:br/>
      </w:r>
      <w:r>
        <w:rPr>
          <w:rStyle w:val="VerbatimChar"/>
        </w:rPr>
        <w:t xml:space="preserve">cmd/helix-setup       cmd/helix-agent        cmd/helix-test</w:t>
      </w:r>
      <w:r>
        <w:br/>
      </w:r>
      <w:r>
        <w:rPr>
          <w:rStyle w:val="VerbatimChar"/>
        </w:rPr>
        <w:t xml:space="preserve">cmd/helix_infra       cmd/gpu-pool-manager   cmd/e2ee-proxy</w:t>
      </w:r>
      <w:r>
        <w:br/>
      </w:r>
      <w:r>
        <w:rPr>
          <w:rStyle w:val="VerbatimChar"/>
        </w:rPr>
        <w:t xml:space="preserve">cmd/dst-sim           cmd/htmux              cmd/hxc-registry</w:t>
      </w:r>
    </w:p>
    <w:p>
      <w:pPr>
        <w:pStyle w:val="BlockText"/>
      </w:pPr>
      <w:r>
        <w:t xml:space="preserve">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helixctl</w:t>
      </w:r>
      <w:r>
        <w:rPr>
          <w:b/>
          <w:bCs/>
        </w:rP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in this repository. Documentation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docs/guides/getting-started.md</w:t>
      </w:r>
      <w:r>
        <w:t xml:space="preserve">) references</w:t>
      </w:r>
      <w:r>
        <w:t xml:space="preserve"> </w:t>
      </w:r>
      <w:r>
        <w:rPr>
          <w:rStyle w:val="VerbatimChar"/>
        </w:rPr>
        <w:t xml:space="preserve">./bin/helixctl build submit …</w:t>
      </w:r>
      <w:r>
        <w:t xml:space="preserve">; that CLI is not</w:t>
      </w:r>
      <w:r>
        <w:t xml:space="preserve"> </w:t>
      </w:r>
      <w:r>
        <w:t xml:space="preserve">present in</w:t>
      </w:r>
      <w:r>
        <w:t xml:space="preserve"> </w:t>
      </w:r>
      <w:r>
        <w:rPr>
          <w:rStyle w:val="VerbatimChar"/>
        </w:rPr>
        <w:t xml:space="preserve">cmd/</w:t>
      </w:r>
      <w:r>
        <w:t xml:space="preserve">. Do not expect</w:t>
      </w:r>
      <w:r>
        <w:t xml:space="preserve"> </w:t>
      </w:r>
      <w:r>
        <w:rPr>
          <w:rStyle w:val="VerbatimChar"/>
        </w:rPr>
        <w:t xml:space="preserve">helixctl</w:t>
      </w:r>
      <w:r>
        <w:t xml:space="preserve"> </w:t>
      </w:r>
      <w:r>
        <w:t xml:space="preserve">to build. Operator interactions happen through the</w:t>
      </w:r>
      <w:r>
        <w:t xml:space="preserve"> </w:t>
      </w:r>
      <w:r>
        <w:t xml:space="preserve">per-service binaries and their HTTP/gRPC surfaces described below.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configuration"/>
    <w:p>
      <w:pPr>
        <w:pStyle w:val="Heading2"/>
      </w:pPr>
      <w:r>
        <w:t xml:space="preserve">3. Configuration</w:t>
      </w:r>
    </w:p>
    <w:p>
      <w:pPr>
        <w:pStyle w:val="FirstParagraph"/>
      </w:pPr>
      <w:r>
        <w:t xml:space="preserve">Configuration is environment-variable driven. There is no single global config file; each binary</w:t>
      </w:r>
      <w:r>
        <w:t xml:space="preserve"> </w:t>
      </w:r>
      <w:r>
        <w:t xml:space="preserve">reads its own variables with localhost defaults.</w:t>
      </w:r>
    </w:p>
    <w:bookmarkStart w:id="15" w:name="X3debb3c1e4d475f14bd15f75a2ec36e1bbd96e6"/>
    <w:p>
      <w:pPr>
        <w:pStyle w:val="Heading3"/>
      </w:pPr>
      <w:r>
        <w:t xml:space="preserve">3.1</w:t>
      </w:r>
      <w:r>
        <w:t xml:space="preserve"> </w:t>
      </w:r>
      <w:r>
        <w:rPr>
          <w:rStyle w:val="VerbatimChar"/>
        </w:rPr>
        <w:t xml:space="preserve">helixd</w:t>
      </w:r>
      <w:r>
        <w:t xml:space="preserve"> </w:t>
      </w:r>
      <w:r>
        <w:t xml:space="preserve">(control-plane daemon) —</w:t>
      </w:r>
      <w:r>
        <w:t xml:space="preserve"> </w:t>
      </w:r>
      <w:r>
        <w:rPr>
          <w:rStyle w:val="VerbatimChar"/>
        </w:rPr>
        <w:t xml:space="preserve">cmd/helixd/main.go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HELIXD_PORT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8081</w:t>
            </w:r>
          </w:p>
        </w:tc>
        <w:tc>
          <w:tcPr/>
          <w:p>
            <w:pPr>
              <w:pStyle w:val="Compact"/>
            </w:pPr>
            <w:r>
              <w:t xml:space="preserve">TCP port for the</w:t>
            </w:r>
            <w:r>
              <w:t xml:space="preserve"> </w:t>
            </w:r>
            <w:r>
              <w:rPr>
                <w:rStyle w:val="VerbatimChar"/>
              </w:rPr>
              <w:t xml:space="preserve">/status</w:t>
            </w:r>
            <w:r>
              <w:t xml:space="preserve"> </w:t>
            </w:r>
            <w:r>
              <w:t xml:space="preserve">HTTP surface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ephemeral)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HELIXD_HOST</w:t>
            </w:r>
          </w:p>
        </w:tc>
        <w:tc>
          <w:tcPr/>
          <w:p>
            <w:pPr>
              <w:pStyle w:val="Compact"/>
            </w:pPr>
            <w:r>
              <w:t xml:space="preserve">all interfaces</w:t>
            </w:r>
          </w:p>
        </w:tc>
        <w:tc>
          <w:tcPr/>
          <w:p>
            <w:pPr>
              <w:pStyle w:val="Compact"/>
            </w:pPr>
            <w:r>
              <w:t xml:space="preserve">Bind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HELIXD_ETCD_ADDR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localhost:2379</w:t>
            </w:r>
          </w:p>
        </w:tc>
        <w:tc>
          <w:tcPr/>
          <w:p>
            <w:pPr>
              <w:pStyle w:val="Compact"/>
            </w:pPr>
            <w:r>
              <w:t xml:space="preserve">etcd dependency address probed for</w:t>
            </w:r>
            <w:r>
              <w:t xml:space="preserve"> </w:t>
            </w:r>
            <w:r>
              <w:rPr>
                <w:rStyle w:val="VerbatimChar"/>
              </w:rPr>
              <w:t xml:space="preserve">/status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HELIXD_POSTGRES_ADDR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localhost:5432</w:t>
            </w:r>
          </w:p>
        </w:tc>
        <w:tc>
          <w:tcPr/>
          <w:p>
            <w:pPr>
              <w:pStyle w:val="Compact"/>
            </w:pPr>
            <w:r>
              <w:t xml:space="preserve">PostgreSQL dependency address probed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HELIXD_REDIS_ADDR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localhost:6379</w:t>
            </w:r>
          </w:p>
        </w:tc>
        <w:tc>
          <w:tcPr/>
          <w:p>
            <w:pPr>
              <w:pStyle w:val="Compact"/>
            </w:pPr>
            <w:r>
              <w:t xml:space="preserve">Redis dependency address probed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helixd</w:t>
      </w:r>
      <w:r>
        <w:t xml:space="preserve"> </w:t>
      </w:r>
      <w:r>
        <w:t xml:space="preserve">does not implement business logic itself; it probes its backing subservices (etcd,</w:t>
      </w:r>
      <w:r>
        <w:t xml:space="preserve"> </w:t>
      </w:r>
      <w:r>
        <w:t xml:space="preserve">postgres, redis) over TCP and aggregates their reachability into</w:t>
      </w:r>
      <w:r>
        <w:t xml:space="preserve"> </w:t>
      </w:r>
      <w:r>
        <w:rPr>
          <w:rStyle w:val="VerbatimChar"/>
        </w:rPr>
        <w:t xml:space="preserve">/status</w:t>
      </w:r>
      <w:r>
        <w:t xml:space="preserve">. Invalid</w:t>
      </w:r>
      <w:r>
        <w:t xml:space="preserve"> </w:t>
      </w:r>
      <w:r>
        <w:rPr>
          <w:rStyle w:val="VerbatimChar"/>
        </w:rPr>
        <w:t xml:space="preserve">HELIXD_PORT</w:t>
      </w:r>
      <w:r>
        <w:t xml:space="preserve"> </w:t>
      </w:r>
      <w:r>
        <w:t xml:space="preserve">fails fast at startup.</w:t>
      </w:r>
    </w:p>
    <w:bookmarkEnd w:id="15"/>
    <w:bookmarkStart w:id="16" w:name="X8b7a45ffb092f681fc482e8b57cd1bfcc2dd3f5"/>
    <w:p>
      <w:pPr>
        <w:pStyle w:val="Heading3"/>
      </w:pPr>
      <w:r>
        <w:t xml:space="preserve">3.2</w:t>
      </w:r>
      <w:r>
        <w:t xml:space="preserve"> </w:t>
      </w:r>
      <w:r>
        <w:rPr>
          <w:rStyle w:val="VerbatimChar"/>
        </w:rPr>
        <w:t xml:space="preserve">helix-gateway</w:t>
      </w:r>
      <w:r>
        <w:t xml:space="preserve"> </w:t>
      </w:r>
      <w:r>
        <w:t xml:space="preserve">(edge HTTP reverse proxy) —</w:t>
      </w:r>
      <w:r>
        <w:t xml:space="preserve"> </w:t>
      </w:r>
      <w:r>
        <w:rPr>
          <w:rStyle w:val="VerbatimChar"/>
        </w:rPr>
        <w:t xml:space="preserve">cmd/helix-gateway/main.go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HELIX_GATEWAY_PORT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8080</w:t>
            </w:r>
          </w:p>
        </w:tc>
        <w:tc>
          <w:tcPr/>
          <w:p>
            <w:pPr>
              <w:pStyle w:val="Compact"/>
            </w:pPr>
            <w:r>
              <w:t xml:space="preserve">TCP port to listen on (must be 1–65535)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HELIX_GATEWAY_HOST</w:t>
            </w:r>
          </w:p>
        </w:tc>
        <w:tc>
          <w:tcPr/>
          <w:p>
            <w:pPr>
              <w:pStyle w:val="Compact"/>
            </w:pPr>
            <w:r>
              <w:t xml:space="preserve">all interfaces</w:t>
            </w:r>
          </w:p>
        </w:tc>
        <w:tc>
          <w:tcPr/>
          <w:p>
            <w:pPr>
              <w:pStyle w:val="Compact"/>
            </w:pPr>
            <w:r>
              <w:t xml:space="preserve">Bind host</w:t>
            </w:r>
          </w:p>
        </w:tc>
      </w:tr>
    </w:tbl>
    <w:bookmarkEnd w:id="16"/>
    <w:bookmarkStart w:id="17" w:name="Xba7f69c44432fe2c0c576462e301855e4674b06"/>
    <w:p>
      <w:pPr>
        <w:pStyle w:val="Heading3"/>
      </w:pPr>
      <w:r>
        <w:t xml:space="preserve">3.3 Database (</w:t>
      </w:r>
      <w:r>
        <w:rPr>
          <w:rStyle w:val="VerbatimChar"/>
        </w:rPr>
        <w:t xml:space="preserve">make migrate-*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scripts/run-migrations.sh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DATABASE_URL</w:t>
      </w:r>
      <w:r>
        <w:t xml:space="preserve"> </w:t>
      </w:r>
      <w:r>
        <w:t xml:space="preserve">is honored when set; otherwise it is assembled from the</w:t>
      </w:r>
      <w:r>
        <w:t xml:space="preserve"> </w:t>
      </w:r>
      <w:r>
        <w:rPr>
          <w:rStyle w:val="VerbatimChar"/>
        </w:rPr>
        <w:t xml:space="preserve">DB_*</w:t>
      </w:r>
      <w:r>
        <w:t xml:space="preserve"> </w:t>
      </w:r>
      <w:r>
        <w:t xml:space="preserve">parts. No secret is</w:t>
      </w:r>
      <w:r>
        <w:t xml:space="preserve"> </w:t>
      </w:r>
      <w:r>
        <w:t xml:space="preserve">hardcoded — the dev password is</w:t>
      </w:r>
      <w:r>
        <w:t xml:space="preserve"> </w:t>
      </w:r>
      <w:r>
        <w:rPr>
          <w:rStyle w:val="VerbatimChar"/>
        </w:rPr>
        <w:t xml:space="preserve">helix</w:t>
      </w:r>
      <w:r>
        <w:t xml:space="preserve"> </w:t>
      </w:r>
      <w:r>
        <w:t xml:space="preserve">for local development only.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postgres://helix:helix@localhost:5432/helix_cluster?sslmode=disable</w:t>
            </w:r>
          </w:p>
        </w:tc>
        <w:tc>
          <w:tcPr/>
          <w:p>
            <w:pPr>
              <w:pStyle w:val="Compact"/>
            </w:pPr>
            <w:r>
              <w:t xml:space="preserve">Full DSN; overrides the parts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5432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helix_cluster</w:t>
            </w:r>
          </w:p>
        </w:tc>
        <w:tc>
          <w:tcPr/>
          <w:p>
            <w:pPr>
              <w:pStyle w:val="Compact"/>
            </w:pPr>
            <w:r>
              <w:t xml:space="preserve">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</w:t>
            </w:r>
          </w:p>
        </w:tc>
        <w:tc>
          <w:tcPr/>
          <w:p>
            <w:pPr>
              <w:pStyle w:val="Compact"/>
            </w:pPr>
            <w:r>
              <w:t xml:space="preserve">Password (dev only — supply a real secret via env in any shared environment)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DB_SSLMODE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libpq sslmode</w:t>
            </w:r>
          </w:p>
        </w:tc>
      </w:tr>
    </w:tbl>
    <w:bookmarkEnd w:id="17"/>
    <w:bookmarkStart w:id="18" w:name="X5c43b97fcebd6b8a1f827327110ba79f0338a51"/>
    <w:p>
      <w:pPr>
        <w:pStyle w:val="Heading3"/>
      </w:pPr>
      <w:r>
        <w:t xml:space="preserve">3.4 Remote container distribution —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Containers/.env.example</w:t>
      </w:r>
      <w:r>
        <w:t xml:space="preserve"> </w:t>
      </w:r>
      <w:r>
        <w:t xml:space="preserve">template)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loads</w:t>
      </w:r>
      <w:r>
        <w:t xml:space="preserve"> </w:t>
      </w:r>
      <w:r>
        <w:rPr>
          <w:rStyle w:val="VerbatimChar"/>
        </w:rPr>
        <w:t xml:space="preserve">CONTAINERS_REMOTE_*</w:t>
      </w:r>
      <w:r>
        <w:t xml:space="preserve"> </w:t>
      </w:r>
      <w:r>
        <w:t xml:space="preserve">env vars (via</w:t>
      </w:r>
      <w:r>
        <w:t xml:space="preserve"> </w:t>
      </w:r>
      <w:r>
        <w:rPr>
          <w:rStyle w:val="VerbatimChar"/>
        </w:rPr>
        <w:t xml:space="preserve">containers/pkg/envconfig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CONTAINERS_REMOTE_ENABLED=false</w:t>
      </w:r>
      <w:r>
        <w:t xml:space="preserve"> </w:t>
      </w:r>
      <w:r>
        <w:t xml:space="preserve">(the default) distribution is local-only. Copy the example</w:t>
      </w:r>
      <w:r>
        <w:t xml:space="preserve"> </w:t>
      </w:r>
      <w:r>
        <w:t xml:space="preserve">template and edit: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Containers/.env.example Containers/.env   </w:t>
      </w:r>
      <w:r>
        <w:rPr>
          <w:rStyle w:val="CommentTok"/>
        </w:rPr>
        <w:t xml:space="preserve"># then edit values</w:t>
      </w:r>
    </w:p>
    <w:p>
      <w:pPr>
        <w:pStyle w:val="FirstParagraph"/>
      </w:pPr>
      <w:r>
        <w:t xml:space="preserve">Selected variables (full annotated set in</w:t>
      </w:r>
      <w:r>
        <w:t xml:space="preserve"> </w:t>
      </w:r>
      <w:r>
        <w:rPr>
          <w:rStyle w:val="VerbatimChar"/>
        </w:rPr>
        <w:t xml:space="preserve">Containers/.env.example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CONTAINERS_REMOTE_ENABLED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Master switch for remote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CONTAINERS_REMOTE_DEFAULT_SSH_USER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Default SSH user for remote hosts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CONTAINERS_REMOTE_DEFAULT_SSH_KEY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~/.ssh/id_rsa</w:t>
            </w:r>
          </w:p>
        </w:tc>
        <w:tc>
          <w:tcPr/>
          <w:p>
            <w:pPr>
              <w:pStyle w:val="Compact"/>
            </w:pPr>
            <w:r>
              <w:t xml:space="preserve">Default SSH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CONTAINERS_REMOTE_DEFAULT_RUNTIME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Remote runtime (</w:t>
            </w:r>
            <w:r>
              <w:rPr>
                <w:rStyle w:val="VerbatimChar"/>
              </w:rPr>
              <w:t xml:space="preserve">docker</w:t>
            </w:r>
            <w:r>
              <w:t xml:space="preserve">/</w:t>
            </w:r>
            <w:r>
              <w:rPr>
                <w:rStyle w:val="VerbatimChar"/>
              </w:rPr>
              <w:t xml:space="preserve">podman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CONTAINERS_REMOTE_SCHEDULER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resource_aware</w:t>
            </w:r>
          </w:p>
        </w:tc>
        <w:tc>
          <w:tcPr/>
          <w:p>
            <w:pPr>
              <w:pStyle w:val="Compact"/>
            </w:pPr>
            <w:r>
              <w:t xml:space="preserve">Placement strategy (</w:t>
            </w:r>
            <w:r>
              <w:rPr>
                <w:rStyle w:val="VerbatimChar"/>
              </w:rPr>
              <w:t xml:space="preserve">resource_aware</w:t>
            </w:r>
            <w:r>
              <w:t xml:space="preserve">/</w:t>
            </w:r>
            <w:r>
              <w:rPr>
                <w:rStyle w:val="VerbatimChar"/>
              </w:rPr>
              <w:t xml:space="preserve">round_robin</w:t>
            </w:r>
            <w:r>
              <w:t xml:space="preserve">/</w:t>
            </w:r>
            <w:r>
              <w:rPr>
                <w:rStyle w:val="VerbatimChar"/>
              </w:rPr>
              <w:t xml:space="preserve">affinity</w:t>
            </w:r>
            <w:r>
              <w:t xml:space="preserve">/</w:t>
            </w:r>
            <w:r>
              <w:rPr>
                <w:rStyle w:val="VerbatimChar"/>
              </w:rPr>
              <w:t xml:space="preserve">spread</w:t>
            </w:r>
            <w:r>
              <w:t xml:space="preserve">/</w:t>
            </w:r>
            <w:r>
              <w:rPr>
                <w:rStyle w:val="VerbatimChar"/>
              </w:rPr>
              <w:t xml:space="preserve">bin_pack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CONTAINERS_REMOTE_PORT_RANGE_START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30000</w:t>
            </w:r>
          </w:p>
        </w:tc>
        <w:tc>
          <w:tcPr/>
          <w:p>
            <w:pPr>
              <w:pStyle w:val="Compact"/>
            </w:pPr>
            <w:r>
              <w:t xml:space="preserve">Local SSH-tunnel port range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CONTAINERS_REMOTE_HOST_N_NAME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_ADDRESS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_PORT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_RUNTIME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_LABELS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Per-host definitions,</w:t>
            </w:r>
            <w:r>
              <w:t xml:space="preserve"> </w:t>
            </w:r>
            <w:r>
              <w:rPr>
                <w:rStyle w:val="VerbatimChar"/>
              </w:rPr>
              <w:t xml:space="preserve">N = 1..</w:t>
            </w:r>
            <w:r>
              <w:t xml:space="preserve"> </w:t>
            </w:r>
            <w:r>
              <w:t xml:space="preserve">(loader stops at the first absent</w:t>
            </w:r>
            <w:r>
              <w:t xml:space="preserve"> </w:t>
            </w:r>
            <w:r>
              <w:rPr>
                <w:rStyle w:val="VerbatimChar"/>
              </w:rPr>
              <w:t xml:space="preserve">_NAME</w:t>
            </w:r>
            <w:r>
              <w:t xml:space="preserve">)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.env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.env.*</w:t>
      </w:r>
      <w:r>
        <w:t xml:space="preserve"> </w:t>
      </w:r>
      <w:r>
        <w:t xml:space="preserve">are git-ignored and MUST NOT contain real secrets in tracked files. Only the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placeholder template is tracked.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running-services"/>
    <w:p>
      <w:pPr>
        <w:pStyle w:val="Heading2"/>
      </w:pPr>
      <w:r>
        <w:t xml:space="preserve">4. Running services</w:t>
      </w:r>
    </w:p>
    <w:p>
      <w:pPr>
        <w:pStyle w:val="FirstParagraph"/>
      </w:pPr>
      <w:r>
        <w:t xml:space="preserve">Each binary is a self-contained process. Build it (§2.1), set its env vars (§3), and run it. A</w:t>
      </w:r>
      <w:r>
        <w:t xml:space="preserve"> </w:t>
      </w:r>
      <w:r>
        <w:t xml:space="preserve">binary serves until it receives</w:t>
      </w:r>
      <w:r>
        <w:t xml:space="preserve"> </w:t>
      </w:r>
      <w:r>
        <w:rPr>
          <w:rStyle w:val="VerbatimChar"/>
        </w:rPr>
        <w:t xml:space="preserve">SIGINT</w:t>
      </w:r>
      <w:r>
        <w:t xml:space="preserve">/</w:t>
      </w:r>
      <w:r>
        <w:rPr>
          <w:rStyle w:val="VerbatimChar"/>
        </w:rPr>
        <w:t xml:space="preserve">SIGTERM</w:t>
      </w:r>
      <w:r>
        <w:t xml:space="preserve">, then shuts down gracefully with a bounded timeout.</w:t>
      </w:r>
    </w:p>
    <w:bookmarkStart w:id="20" w:name="helixd-control-plane"/>
    <w:p>
      <w:pPr>
        <w:pStyle w:val="Heading3"/>
      </w:pPr>
      <w:r>
        <w:t xml:space="preserve">4.1 helixd (control plane)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bin/helixd ./cmd/helixd</w:t>
      </w:r>
      <w:r>
        <w:br/>
      </w:r>
      <w:r>
        <w:rPr>
          <w:rStyle w:val="VariableTok"/>
        </w:rPr>
        <w:t xml:space="preserve">HELIXD_PORT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8081 </w:t>
      </w:r>
      <w:r>
        <w:rPr>
          <w:rStyle w:val="ExtensionTok"/>
        </w:rPr>
        <w:t xml:space="preserve">./bin/helixd</w:t>
      </w:r>
      <w:r>
        <w:br/>
      </w:r>
      <w:r>
        <w:rPr>
          <w:rStyle w:val="CommentTok"/>
        </w:rPr>
        <w:t xml:space="preserve"># Verify the aggregated status surface: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</w:t>
      </w:r>
      <w:r>
        <w:rPr>
          <w:rStyle w:val="NormalTok"/>
        </w:rPr>
        <w:t xml:space="preserve"> http://localhost:8081/status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</w:p>
    <w:p>
      <w:pPr>
        <w:pStyle w:val="FirstParagraph"/>
      </w:pPr>
      <w:r>
        <w:rPr>
          <w:rStyle w:val="VerbatimChar"/>
        </w:rPr>
        <w:t xml:space="preserve">/status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{version, status:"healthy", services:{etcd,postgres,redis: reachable|unreachable}, timestamp}</w:t>
      </w:r>
      <w:r>
        <w:t xml:space="preserve">.</w:t>
      </w:r>
      <w:r>
        <w:t xml:space="preserve"> </w:t>
      </w:r>
      <w:r>
        <w:rPr>
          <w:rStyle w:val="VerbatimChar"/>
        </w:rPr>
        <w:t xml:space="preserve">status:"healthy"</w:t>
      </w:r>
      <w:r>
        <w:t xml:space="preserve"> </w:t>
      </w:r>
      <w:r>
        <w:t xml:space="preserve">means</w:t>
      </w:r>
      <w:r>
        <w:t xml:space="preserve"> </w:t>
      </w:r>
      <w:r>
        <w:rPr>
          <w:i/>
          <w:iCs/>
        </w:rPr>
        <w:t xml:space="preserve">the daemon itself is serving</w:t>
      </w:r>
      <w:r>
        <w:t xml:space="preserve">; per-subservice reachability is in</w:t>
      </w:r>
      <w:r>
        <w:t xml:space="preserve"> </w:t>
      </w:r>
      <w:r>
        <w:rPr>
          <w:rStyle w:val="VerbatimChar"/>
        </w:rPr>
        <w:t xml:space="preserve">services</w:t>
      </w:r>
      <w:r>
        <w:t xml:space="preserve">.</w:t>
      </w:r>
    </w:p>
    <w:bookmarkEnd w:id="20"/>
    <w:bookmarkStart w:id="21" w:name="helix-gateway-edge-proxy"/>
    <w:p>
      <w:pPr>
        <w:pStyle w:val="Heading3"/>
      </w:pPr>
      <w:r>
        <w:t xml:space="preserve">4.2 helix-gateway (edge proxy)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bin/helix-gateway ./cmd/helix-gateway</w:t>
      </w:r>
      <w:r>
        <w:br/>
      </w:r>
      <w:r>
        <w:rPr>
          <w:rStyle w:val="VariableTok"/>
        </w:rPr>
        <w:t xml:space="preserve">HELIX_GATEWAY_PORT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8080 </w:t>
      </w:r>
      <w:r>
        <w:rPr>
          <w:rStyle w:val="ExtensionTok"/>
        </w:rPr>
        <w:t xml:space="preserve">./bin/helix-gateway</w:t>
      </w:r>
    </w:p>
    <w:p>
      <w:pPr>
        <w:pStyle w:val="FirstParagraph"/>
      </w:pPr>
      <w:r>
        <w:t xml:space="preserve">The gateway is a path-prefixed HTTP reverse proxy to backend services. It stamps an</w:t>
      </w:r>
      <w:r>
        <w:t xml:space="preserve"> </w:t>
      </w:r>
      <w:r>
        <w:rPr>
          <w:rStyle w:val="VerbatimChar"/>
        </w:rPr>
        <w:t xml:space="preserve">X-Helix-Gateway</w:t>
      </w:r>
      <w:r>
        <w:t xml:space="preserve"> </w:t>
      </w:r>
      <w:r>
        <w:t xml:space="preserve">marker header on proxied responses and exposes Prometheus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. Routed</w:t>
      </w:r>
      <w:r>
        <w:t xml:space="preserve"> </w:t>
      </w:r>
      <w:r>
        <w:t xml:space="preserve">API paths include</w:t>
      </w:r>
      <w:r>
        <w:t xml:space="preserve"> </w:t>
      </w:r>
      <w:r>
        <w:rPr>
          <w:rStyle w:val="VerbatimChar"/>
        </w:rPr>
        <w:t xml:space="preserve">/v1/sessions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/v1/pool/utilization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/api/v1/scheduler/…</w:t>
      </w:r>
      <w:r>
        <w:t xml:space="preserve"> </w:t>
      </w:r>
      <w:r>
        <w:t xml:space="preserve">(the last is</w:t>
      </w:r>
      <w:r>
        <w:t xml:space="preserve"> </w:t>
      </w:r>
      <w:r>
        <w:t xml:space="preserve">scope-enforced; denials carry an</w:t>
      </w:r>
      <w:r>
        <w:t xml:space="preserve"> </w:t>
      </w:r>
      <w:r>
        <w:rPr>
          <w:rStyle w:val="VerbatimChar"/>
        </w:rPr>
        <w:t xml:space="preserve">X-Helix-Deny-Reason</w:t>
      </w:r>
      <w:r>
        <w:t xml:space="preserve"> </w:t>
      </w:r>
      <w:r>
        <w:t xml:space="preserve">header). Backends must be running for proxied</w:t>
      </w:r>
      <w:r>
        <w:t xml:space="preserve"> </w:t>
      </w:r>
      <w:r>
        <w:t xml:space="preserve">routes to return non-error responses.</w:t>
      </w:r>
    </w:p>
    <w:bookmarkEnd w:id="21"/>
    <w:bookmarkStart w:id="22" w:name="helix-health-health-aggregation"/>
    <w:p>
      <w:pPr>
        <w:pStyle w:val="Heading3"/>
      </w:pPr>
      <w:r>
        <w:t xml:space="preserve">4.3 helix-health (health aggregation)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bin/helix-health ./cmd/helix-health</w:t>
      </w:r>
      <w:r>
        <w:br/>
      </w:r>
      <w:r>
        <w:rPr>
          <w:rStyle w:val="ExtensionTok"/>
        </w:rPr>
        <w:t xml:space="preserve">./bin/helix-health</w:t>
      </w:r>
    </w:p>
    <w:p>
      <w:pPr>
        <w:pStyle w:val="FirstParagraph"/>
      </w:pPr>
      <w:r>
        <w:t xml:space="preserve">Serves the</w:t>
      </w:r>
      <w:r>
        <w:t xml:space="preserve"> </w:t>
      </w:r>
      <w:r>
        <w:rPr>
          <w:rStyle w:val="VerbatimChar"/>
        </w:rPr>
        <w:t xml:space="preserve">helix.v1.HealthService</w:t>
      </w:r>
      <w:r>
        <w:t xml:space="preserve"> </w:t>
      </w:r>
      <w:r>
        <w:t xml:space="preserve">gRPC API plus an HTTP surface exposing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/livez</w:t>
      </w:r>
      <w:r>
        <w:t xml:space="preserve">,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/check/&lt;service&gt;</w:t>
      </w:r>
      <w:r>
        <w:t xml:space="preserve"> </w:t>
      </w:r>
      <w:r>
        <w:t xml:space="preserve">(see</w:t>
      </w:r>
      <w:r>
        <w:t xml:space="preserve"> </w:t>
      </w:r>
      <w:hyperlink w:anchor="Xed190686f6a8e0bcdabb6913da3f9fab3151cdb">
        <w:r>
          <w:rPr>
            <w:rStyle w:val="Hyperlink"/>
          </w:rPr>
          <w:t xml:space="preserve">§6</w:t>
        </w:r>
      </w:hyperlink>
      <w:r>
        <w:t xml:space="preserve">).</w:t>
      </w:r>
    </w:p>
    <w:bookmarkEnd w:id="22"/>
    <w:bookmarkStart w:id="23" w:name="other-control-plane-binaries"/>
    <w:p>
      <w:pPr>
        <w:pStyle w:val="Heading3"/>
      </w:pPr>
      <w:r>
        <w:t xml:space="preserve">4.4 Other control-plane binaries</w:t>
      </w:r>
    </w:p>
    <w:p>
      <w:pPr>
        <w:pStyle w:val="FirstParagraph"/>
      </w:pPr>
      <w:r>
        <w:rPr>
          <w:rStyle w:val="VerbatimChar"/>
        </w:rPr>
        <w:t xml:space="preserve">helix-scheduler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helix-session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helix-security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helix-advisory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helix-build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helix-node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helix-llm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helix-snapshot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helix-agent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gpu-pool-manager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e2ee-proxy</w:t>
      </w:r>
      <w:r>
        <w:t xml:space="preserve"> </w:t>
      </w:r>
      <w:r>
        <w:t xml:space="preserve">each build the same way (</w:t>
      </w:r>
      <w:r>
        <w:rPr>
          <w:rStyle w:val="VerbatimChar"/>
        </w:rPr>
        <w:t xml:space="preserve">go build ./cmd/&lt;name&gt;</w:t>
      </w:r>
      <w:r>
        <w:t xml:space="preserve">) and read their own env. Inspect the</w:t>
      </w:r>
      <w:r>
        <w:t xml:space="preserve"> </w:t>
      </w:r>
      <w:r>
        <w:t xml:space="preserve">binary’s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/ source</w:t>
      </w:r>
      <w:r>
        <w:t xml:space="preserve"> </w:t>
      </w:r>
      <w:r>
        <w:rPr>
          <w:rStyle w:val="VerbatimChar"/>
        </w:rPr>
        <w:t xml:space="preserve">LoadConfig</w:t>
      </w:r>
      <w:r>
        <w:t xml:space="preserve"> </w:t>
      </w:r>
      <w:r>
        <w:t xml:space="preserve">for its exact flags and variables before relying on them.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infrastructure-orchestration-helix_infra"/>
    <w:p>
      <w:pPr>
        <w:pStyle w:val="Heading2"/>
      </w:pPr>
      <w:r>
        <w:t xml:space="preserve">5. Infrastructure orchestration (</w:t>
      </w:r>
      <w:r>
        <w:rPr>
          <w:rStyle w:val="VerbatimChar"/>
        </w:rPr>
        <w:t xml:space="preserve">helix_infra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helix_infra</w:t>
      </w:r>
      <w:r>
        <w:t xml:space="preserve"> </w:t>
      </w:r>
      <w:r>
        <w:t xml:space="preserve">is the dev-infrastructure manager (PostgreSQL, Redis, etcd, NATS/Kafka, Prometheus/</w:t>
      </w:r>
      <w:r>
        <w:t xml:space="preserve"> </w:t>
      </w:r>
      <w:r>
        <w:t xml:space="preserve">Grafana/Jaeger, Vault, and QEMU VM-node simulation). The Makefile wraps 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Make target</w:t>
            </w:r>
          </w:p>
        </w:tc>
        <w:tc>
          <w:tcPr/>
          <w:p>
            <w:pPr>
              <w:pStyle w:val="Compact"/>
            </w:pPr>
            <w:r>
              <w:t xml:space="preserve">Underlying 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run ./cmd/helix_infra up --wait --timeout 300s</w:t>
            </w:r>
          </w:p>
        </w:tc>
        <w:tc>
          <w:tcPr/>
          <w:p>
            <w:pPr>
              <w:pStyle w:val="Compact"/>
            </w:pPr>
            <w:r>
              <w:t xml:space="preserve">Boot the infra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dev-down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run ./cmd/helix_infra down</w:t>
            </w:r>
          </w:p>
        </w:tc>
        <w:tc>
          <w:tcPr/>
          <w:p>
            <w:pPr>
              <w:pStyle w:val="Compact"/>
            </w:pPr>
            <w:r>
              <w:t xml:space="preserve">Stop the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dev-status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run ./cmd/helix_infra status</w:t>
            </w:r>
          </w:p>
        </w:tc>
        <w:tc>
          <w:tcPr/>
          <w:p>
            <w:pPr>
              <w:pStyle w:val="Compact"/>
            </w:pPr>
            <w:r>
              <w:t xml:space="preserve">Show per-service status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dev-logs service=&lt;name&gt;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run ./cmd/helix_infra logs &lt;name&gt;</w:t>
            </w:r>
          </w:p>
        </w:tc>
        <w:tc>
          <w:tcPr/>
          <w:p>
            <w:pPr>
              <w:pStyle w:val="Compact"/>
            </w:pPr>
            <w:r>
              <w:t xml:space="preserve">Stream a service’s logs</w:t>
            </w:r>
          </w:p>
        </w:tc>
      </w:tr>
    </w:tbl>
    <w:p>
      <w:pPr>
        <w:pStyle w:val="BodyText"/>
      </w:pPr>
      <w:r>
        <w:t xml:space="preserve">Direct invocation (subcommands:</w:t>
      </w:r>
      <w:r>
        <w:t xml:space="preserve"> </w:t>
      </w:r>
      <w:r>
        <w:rPr>
          <w:rStyle w:val="VerbatimChar"/>
        </w:rPr>
        <w:t xml:space="preserve">up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vm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run ./cmd/helix_infra up </w:t>
      </w:r>
      <w:r>
        <w:rPr>
          <w:rStyle w:val="AttributeTok"/>
        </w:rPr>
        <w:t xml:space="preserve">--wait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NormalTok"/>
        </w:rPr>
        <w:t xml:space="preserve"> 300s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run ./cmd/helix_infra status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run ./cmd/helix_infra health </w:t>
      </w:r>
      <w:r>
        <w:rPr>
          <w:rStyle w:val="AttributeTok"/>
        </w:rPr>
        <w:t xml:space="preserve">--json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run ./cmd/helix_infra down</w:t>
      </w:r>
    </w:p>
    <w:p>
      <w:pPr>
        <w:pStyle w:val="FirstParagraph"/>
      </w:pPr>
      <w:r>
        <w:rPr>
          <w:rStyle w:val="VerbatimChar"/>
        </w:rPr>
        <w:t xml:space="preserve">up</w:t>
      </w:r>
      <w:r>
        <w:t xml:space="preserve"> </w:t>
      </w:r>
      <w:r>
        <w:t xml:space="preserve">accepts an optional</w:t>
      </w:r>
      <w:r>
        <w:t xml:space="preserve"> </w:t>
      </w:r>
      <w:r>
        <w:rPr>
          <w:rStyle w:val="VerbatimChar"/>
        </w:rPr>
        <w:t xml:space="preserve">--config &lt;file&gt;</w:t>
      </w:r>
      <w:r>
        <w:t xml:space="preserve"> </w:t>
      </w:r>
      <w:r>
        <w:t xml:space="preserve">(JSON overlaying the built-in</w:t>
      </w:r>
      <w:r>
        <w:t xml:space="preserve"> </w:t>
      </w:r>
      <w:r>
        <w:rPr>
          <w:rStyle w:val="VerbatimChar"/>
        </w:rPr>
        <w:t xml:space="preserve">DefaultConfig</w:t>
      </w:r>
      <w:r>
        <w:t xml:space="preserve">; a missing</w:t>
      </w:r>
      <w:r>
        <w:t xml:space="preserve"> </w:t>
      </w:r>
      <w:r>
        <w:t xml:space="preserve">or malformed path is a hard error, never silently ignored).</w:t>
      </w:r>
    </w:p>
    <w:bookmarkStart w:id="25" w:name="X51498d2d587df8784d71014c9d138f7f87d916e"/>
    <w:p>
      <w:pPr>
        <w:pStyle w:val="Heading3"/>
      </w:pPr>
      <w:r>
        <w:t xml:space="preserve">5.3 Simulation vs real container orchestration</w:t>
      </w:r>
    </w:p>
    <w:p>
      <w:pPr>
        <w:pStyle w:val="FirstParagraph"/>
      </w:pPr>
      <w:r>
        <w:rPr>
          <w:b/>
          <w:bCs/>
        </w:rPr>
        <w:t xml:space="preserve">The orchestrator returned by the default wiring is a simulation.</w:t>
      </w:r>
      <w:r>
        <w:t xml:space="preserve"> </w:t>
      </w:r>
      <w:r>
        <w:t xml:space="preserve">Its own guard test asserts</w:t>
      </w:r>
      <w:r>
        <w:t xml:space="preserve"> </w:t>
      </w:r>
      <w:r>
        <w:rPr>
          <w:rStyle w:val="VerbatimChar"/>
        </w:rPr>
        <w:t xml:space="preserve">Simulated()==true</w:t>
      </w:r>
      <w:r>
        <w:t xml:space="preserve"> </w:t>
      </w:r>
      <w:r>
        <w:t xml:space="preserve">“until a real Orchestrator is wired in”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pkg/infra/infra_integration_test.go</w:t>
      </w:r>
      <w:r>
        <w:t xml:space="preserve">). So</w:t>
      </w:r>
      <w:r>
        <w:t xml:space="preserve"> </w:t>
      </w:r>
      <w:r>
        <w:rPr>
          <w:rStyle w:val="VerbatimChar"/>
        </w:rPr>
        <w:t xml:space="preserve">make dev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helix_infra up</w:t>
      </w:r>
      <w:r>
        <w:t xml:space="preserve"> </w:t>
      </w:r>
      <w:r>
        <w:t xml:space="preserve">reports services</w:t>
      </w:r>
      <w:r>
        <w:t xml:space="preserve"> </w:t>
      </w:r>
      <w:r>
        <w:t xml:space="preserve">“healthy”</w:t>
      </w:r>
      <w:r>
        <w:t xml:space="preserve"> </w:t>
      </w:r>
      <w:r>
        <w:t xml:space="preserve">against a simulated backend,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against real containers, unless you have wired the</w:t>
      </w:r>
      <w:r>
        <w:t xml:space="preserve"> </w:t>
      </w:r>
      <w:r>
        <w:t xml:space="preserve">real orchestrator.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container orchestrator exists at</w:t>
      </w:r>
      <w:r>
        <w:t xml:space="preserve"> </w:t>
      </w:r>
      <w:r>
        <w:rPr>
          <w:rStyle w:val="VerbatimChar"/>
        </w:rPr>
        <w:t xml:space="preserve">pkg/infra/container_orchestrator.go</w:t>
      </w:r>
      <w:r>
        <w:t xml:space="preserve"> </w:t>
      </w:r>
      <w:r>
        <w:t xml:space="preserve">(</w:t>
      </w:r>
      <w:r>
        <w:rPr>
          <w:rStyle w:val="VerbatimChar"/>
        </w:rPr>
        <w:t xml:space="preserve">Simulated()==false</w:t>
      </w:r>
      <w:r>
        <w:t xml:space="preserve">); it uses a rootless container runtime auto-detected by</w:t>
      </w:r>
      <w:r>
        <w:t xml:space="preserve"> </w:t>
      </w:r>
      <w:r>
        <w:rPr>
          <w:rStyle w:val="VerbatimChar"/>
        </w:rPr>
        <w:t xml:space="preserve">runtime.AutoDetect</w:t>
      </w:r>
      <w:r>
        <w:t xml:space="preserve"> </w:t>
      </w:r>
      <w:r>
        <w:t xml:space="preserve">(podman preferred). Its integration tests skip with an explicit</w:t>
      </w:r>
      <w:r>
        <w:t xml:space="preserve"> </w:t>
      </w:r>
      <w:r>
        <w:rPr>
          <w:rStyle w:val="VerbatimChar"/>
        </w:rPr>
        <w:t xml:space="preserve">SKIP-OK</w:t>
      </w:r>
      <w:r>
        <w:t xml:space="preserve"> </w:t>
      </w:r>
      <w:r>
        <w:t xml:space="preserve">reason when no CLI</w:t>
      </w:r>
      <w:r>
        <w:t xml:space="preserve"> </w:t>
      </w:r>
      <w:r>
        <w:t xml:space="preserve">container runtime is present, and assert hard (no skip) when podman is available.</w:t>
      </w:r>
      <w:r>
        <w:t xml:space="preserve"> </w:t>
      </w:r>
      <w:r>
        <w:rPr>
          <w:b/>
          <w:bCs/>
        </w:rPr>
        <w:t xml:space="preserve">Treat real</w:t>
      </w:r>
      <w:r>
        <w:rPr>
          <w:b/>
          <w:bCs/>
        </w:rPr>
        <w:t xml:space="preserve"> </w:t>
      </w:r>
      <w:r>
        <w:rPr>
          <w:b/>
          <w:bCs/>
        </w:rPr>
        <w:t xml:space="preserve">container boot as requiring a present rootless runtime; it is not exercised by the default path.</w:t>
      </w:r>
    </w:p>
    <w:p>
      <w:pPr>
        <w:pStyle w:val="BlockText"/>
      </w:pPr>
      <w:r>
        <w:t xml:space="preserve">The legacy</w:t>
      </w:r>
      <w:r>
        <w:t xml:space="preserve"> </w:t>
      </w:r>
      <w:r>
        <w:rPr>
          <w:rStyle w:val="VerbatimChar"/>
        </w:rPr>
        <w:t xml:space="preserve">make dev-compose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dev-compose-down</w:t>
      </w:r>
      <w:r>
        <w:t xml:space="preserve"> </w:t>
      </w:r>
      <w:r>
        <w:t xml:space="preserve">targets call</w:t>
      </w:r>
      <w:r>
        <w:t xml:space="preserve"> </w:t>
      </w:r>
      <w:r>
        <w:rPr>
          <w:rStyle w:val="VerbatimChar"/>
        </w:rPr>
        <w:t xml:space="preserve">docker compose</w:t>
      </w:r>
      <w:r>
        <w:t xml:space="preserve"> </w:t>
      </w:r>
      <w:r>
        <w:t xml:space="preserve">directly. Per</w:t>
      </w:r>
      <w:r>
        <w:t xml:space="preserve"> </w:t>
      </w:r>
      <w:r>
        <w:t xml:space="preserve">the project’s no-manual-container-commands rule, prefer the orchestrator path over hand-running</w:t>
      </w:r>
      <w:r>
        <w:t xml:space="preserve"> </w:t>
      </w:r>
      <w:r>
        <w:t xml:space="preserve">compose.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health-and-observability"/>
    <w:p>
      <w:pPr>
        <w:pStyle w:val="Heading2"/>
      </w:pPr>
      <w:r>
        <w:t xml:space="preserve">6. Health and observability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Exposed by</w:t>
            </w:r>
          </w:p>
        </w:tc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Daemon 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/status</w:t>
            </w:r>
          </w:p>
        </w:tc>
        <w:tc>
          <w:tcPr/>
          <w:p>
            <w:pPr>
              <w:pStyle w:val="Compact"/>
            </w:pPr>
            <w:r>
              <w:t xml:space="preserve">Aggregated daemon + subservice reachability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/livez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/readyz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/check/&lt;service&gt;</w:t>
            </w:r>
            <w:r>
              <w:t xml:space="preserve">; gRPC</w:t>
            </w:r>
            <w:r>
              <w:t xml:space="preserve"> </w:t>
            </w:r>
            <w:r>
              <w:rPr>
                <w:rStyle w:val="VerbatimChar"/>
              </w:rPr>
              <w:t xml:space="preserve">helix.v1.HealthService</w:t>
            </w:r>
          </w:p>
        </w:tc>
        <w:tc>
          <w:tcPr/>
          <w:p>
            <w:pPr>
              <w:pStyle w:val="Compact"/>
            </w:pPr>
            <w:r>
              <w:t xml:space="preserve">Liveness/readiness + per-service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helix-gateway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helixd</w:t>
            </w:r>
            <w:r>
              <w:t xml:space="preserve"> </w:t>
            </w:r>
            <w:r>
              <w:t xml:space="preserve">(and other services via</w:t>
            </w:r>
            <w:r>
              <w:t xml:space="preserve"> </w:t>
            </w:r>
            <w:r>
              <w:rPr>
                <w:rStyle w:val="VerbatimChar"/>
              </w:rPr>
              <w:t xml:space="preserve">pkg/metrics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/metrics</w:t>
            </w:r>
          </w:p>
        </w:tc>
        <w:tc>
          <w:tcPr/>
          <w:p>
            <w:pPr>
              <w:pStyle w:val="Compact"/>
            </w:pPr>
            <w:r>
              <w:t xml:space="preserve">Prometheus exposition mounted via</w:t>
            </w:r>
            <w:r>
              <w:t xml:space="preserve"> </w:t>
            </w:r>
            <w:r>
              <w:rPr>
                <w:rStyle w:val="VerbatimChar"/>
              </w:rPr>
              <w:t xml:space="preserve">metrics.Mount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</w:t>
      </w:r>
      <w:r>
        <w:rPr>
          <w:rStyle w:val="NormalTok"/>
        </w:rPr>
        <w:t xml:space="preserve"> http://localhost:8081/status        </w:t>
      </w:r>
      <w:r>
        <w:rPr>
          <w:rStyle w:val="CommentTok"/>
        </w:rPr>
        <w:t xml:space="preserve"># helixd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</w:t>
      </w:r>
      <w:r>
        <w:rPr>
          <w:rStyle w:val="NormalTok"/>
        </w:rPr>
        <w:t xml:space="preserve"> http://localhost:8080/metrics        </w:t>
      </w:r>
      <w:r>
        <w:rPr>
          <w:rStyle w:val="CommentTok"/>
        </w:rPr>
        <w:t xml:space="preserve"># gateway Prometheus metrics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</w:t>
      </w:r>
      <w:r>
        <w:rPr>
          <w:rStyle w:val="NormalTok"/>
        </w:rPr>
        <w:t xml:space="preserve"> http://localhost: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health-http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/livez </w:t>
      </w:r>
      <w:r>
        <w:rPr>
          <w:rStyle w:val="CommentTok"/>
        </w:rPr>
        <w:t xml:space="preserve"># helix-health liveness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docs/guides/operations.md</w:t>
      </w:r>
      <w:r>
        <w:t xml:space="preserve"> </w:t>
      </w:r>
      <w:r>
        <w:t xml:space="preserve">guide describes a Prometheus stack on</w:t>
      </w:r>
      <w:r>
        <w:t xml:space="preserve"> </w:t>
      </w:r>
      <w:r>
        <w:rPr>
          <w:rStyle w:val="VerbatimChar"/>
        </w:rPr>
        <w:t xml:space="preserve">:9090/metrics</w:t>
      </w:r>
      <w:r>
        <w:t xml:space="preserve">, Grafana</w:t>
      </w:r>
      <w:r>
        <w:t xml:space="preserve"> </w:t>
      </w:r>
      <w:r>
        <w:t xml:space="preserve">dashboards,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/</w:t>
      </w:r>
      <w:r>
        <w:rPr>
          <w:rStyle w:val="VerbatimChar"/>
        </w:rPr>
        <w:t xml:space="preserve">/readyz</w:t>
      </w:r>
      <w:r>
        <w:t xml:space="preserve"> </w:t>
      </w:r>
      <w:r>
        <w:t xml:space="preserve">probes and Kubernetes deployment. Those are</w:t>
      </w:r>
      <w:r>
        <w:t xml:space="preserve"> </w:t>
      </w:r>
      <w:r>
        <w:rPr>
          <w:b/>
          <w:bCs/>
        </w:rPr>
        <w:t xml:space="preserve">target operational</w:t>
      </w:r>
      <w:r>
        <w:rPr>
          <w:b/>
          <w:bCs/>
        </w:rPr>
        <w:t xml:space="preserve"> </w:t>
      </w:r>
      <w:r>
        <w:rPr>
          <w:b/>
          <w:bCs/>
        </w:rPr>
        <w:t xml:space="preserve">patterns / deployment options</w:t>
      </w:r>
      <w:r>
        <w:t xml:space="preserve">, not all wired into the binaries in this checkout. The</w:t>
      </w:r>
      <w:r>
        <w:t xml:space="preserve"> </w:t>
      </w:r>
      <w:r>
        <w:t xml:space="preserve">authoritative per-binary endpoints are the ones in the table above (</w:t>
      </w:r>
      <w:r>
        <w:rPr>
          <w:rStyle w:val="VerbatimChar"/>
        </w:rPr>
        <w:t xml:space="preserve">/status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+</w:t>
      </w:r>
      <w:r>
        <w:rPr>
          <w:rStyle w:val="VerbatimChar"/>
        </w:rPr>
        <w:t xml:space="preserve">/livez</w:t>
      </w:r>
      <w:r>
        <w:t xml:space="preserve">+</w:t>
      </w:r>
      <w:r>
        <w:rPr>
          <w:rStyle w:val="VerbatimChar"/>
        </w:rPr>
        <w:t xml:space="preserve">/readyz</w:t>
      </w:r>
      <w:r>
        <w:t xml:space="preserve">+</w:t>
      </w:r>
      <w:r>
        <w:rPr>
          <w:rStyle w:val="VerbatimChar"/>
        </w:rPr>
        <w:t xml:space="preserve">/check/&lt;service&gt;</w:t>
      </w:r>
      <w:r>
        <w:t xml:space="preserve">). Verify the actual port for</w:t>
      </w:r>
      <w:r>
        <w:t xml:space="preserve"> </w:t>
      </w:r>
      <w:r>
        <w:rPr>
          <w:rStyle w:val="VerbatimChar"/>
        </w:rPr>
        <w:t xml:space="preserve">helix-health</w:t>
      </w:r>
      <w:r>
        <w:t xml:space="preserve"> </w:t>
      </w:r>
      <w:r>
        <w:t xml:space="preserve">from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LoadConfig</w:t>
      </w:r>
      <w:r>
        <w:t xml:space="preserve"> </w:t>
      </w:r>
      <w:r>
        <w:t xml:space="preserve">before scripting probes against it.</w:t>
      </w:r>
    </w:p>
    <w:p>
      <w:r>
        <w:pict>
          <v:rect style="width:0;height:1.5pt" o:hralign="center" o:hrstd="t" o:hr="t"/>
        </w:pict>
      </w:r>
    </w:p>
    <w:bookmarkEnd w:id="27"/>
    <w:bookmarkStart w:id="28" w:name="database-migrations"/>
    <w:p>
      <w:pPr>
        <w:pStyle w:val="Heading2"/>
      </w:pPr>
      <w:r>
        <w:t xml:space="preserve">7. Database migrations</w:t>
      </w:r>
    </w:p>
    <w:p>
      <w:pPr>
        <w:pStyle w:val="FirstParagraph"/>
      </w:pPr>
      <w:r>
        <w:t xml:space="preserve">Migrations are golang-migrate SQL files in</w:t>
      </w:r>
      <w:r>
        <w:t xml:space="preserve"> </w:t>
      </w:r>
      <w:r>
        <w:rPr>
          <w:rStyle w:val="VerbatimChar"/>
        </w:rPr>
        <w:t xml:space="preserve">migrations/postgresql/</w:t>
      </w:r>
      <w:r>
        <w:t xml:space="preserve"> </w:t>
      </w:r>
      <w:r>
        <w:t xml:space="preserve">(15 sequential</w:t>
      </w:r>
      <w:r>
        <w:t xml:space="preserve"> </w:t>
      </w:r>
      <w:r>
        <w:rPr>
          <w:rStyle w:val="VerbatimChar"/>
        </w:rPr>
        <w:t xml:space="preserve">*.up.sql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*.down.sql</w:t>
      </w:r>
      <w:r>
        <w:t xml:space="preserve"> </w:t>
      </w:r>
      <w:r>
        <w:t xml:space="preserve">pairs, e.g. </w:t>
      </w:r>
      <w:r>
        <w:rPr>
          <w:rStyle w:val="VerbatimChar"/>
        </w:rPr>
        <w:t xml:space="preserve">001_create_nodes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002_create_gpu_devices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003_create_sessions</w:t>
      </w:r>
      <w:r>
        <w:t xml:space="preserve">, …).</w:t>
      </w:r>
      <w:r>
        <w:t xml:space="preserve"> </w:t>
      </w:r>
      <w:r>
        <w:t xml:space="preserve">The runner is</w:t>
      </w:r>
      <w:r>
        <w:t xml:space="preserve"> </w:t>
      </w:r>
      <w:r>
        <w:rPr>
          <w:rStyle w:val="VerbatimChar"/>
        </w:rPr>
        <w:t xml:space="preserve">scripts/run-migrations.sh</w:t>
      </w:r>
      <w:r>
        <w:t xml:space="preserve">, requiring the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 </w:t>
      </w:r>
      <w:r>
        <w:t xml:space="preserve">CLI (§1).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migrate-up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run-migrations.sh up</w:t>
            </w:r>
            <w:r>
              <w:t xml:space="preserve"> </w:t>
            </w:r>
            <w:r>
              <w:t xml:space="preserve">— apply all pending migrations (honors</w:t>
            </w:r>
            <w:r>
              <w:t xml:space="preserve"> </w:t>
            </w:r>
            <w:r>
              <w:rPr>
                <w:rStyle w:val="VerbatimChar"/>
              </w:rPr>
              <w:t xml:space="preserve">DATABASE_URL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migrate-down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run-migrations.sh down 1</w:t>
            </w:r>
            <w:r>
              <w:t xml:space="preserve"> </w:t>
            </w:r>
            <w:r>
              <w:t xml:space="preserve">— roll back one migration</w:t>
            </w:r>
          </w:p>
        </w:tc>
      </w:tr>
    </w:tbl>
    <w:p>
      <w:pPr>
        <w:pStyle w:val="BodyText"/>
      </w:pPr>
      <w:r>
        <w:t xml:space="preserve">Direct use of the runner exposes more subcommands:</w:t>
      </w:r>
    </w:p>
    <w:p>
      <w:pPr>
        <w:pStyle w:val="SourceCode"/>
      </w:pPr>
      <w:r>
        <w:rPr>
          <w:rStyle w:val="ExtensionTok"/>
        </w:rPr>
        <w:t xml:space="preserve">./scripts/run-migrations.sh</w:t>
      </w:r>
      <w:r>
        <w:rPr>
          <w:rStyle w:val="NormalTok"/>
        </w:rPr>
        <w:t xml:space="preserve"> up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apply all, or N</w:t>
      </w:r>
      <w:r>
        <w:br/>
      </w:r>
      <w:r>
        <w:rPr>
          <w:rStyle w:val="ExtensionTok"/>
        </w:rPr>
        <w:t xml:space="preserve">./scripts/run-migrations.sh</w:t>
      </w:r>
      <w:r>
        <w:rPr>
          <w:rStyle w:val="NormalTok"/>
        </w:rPr>
        <w:t xml:space="preserve"> down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roll back 1, or N</w:t>
      </w:r>
      <w:r>
        <w:br/>
      </w:r>
      <w:r>
        <w:rPr>
          <w:rStyle w:val="ExtensionTok"/>
        </w:rPr>
        <w:t xml:space="preserve">./scripts/run-migrations.sh</w:t>
      </w:r>
      <w:r>
        <w:rPr>
          <w:rStyle w:val="NormalTok"/>
        </w:rPr>
        <w:t xml:space="preserve"> version     </w:t>
      </w:r>
      <w:r>
        <w:rPr>
          <w:rStyle w:val="CommentTok"/>
        </w:rPr>
        <w:t xml:space="preserve"># current schema version</w:t>
      </w:r>
      <w:r>
        <w:br/>
      </w:r>
      <w:r>
        <w:rPr>
          <w:rStyle w:val="ExtensionTok"/>
        </w:rPr>
        <w:t xml:space="preserve">./scripts/run-migrations.sh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dir, DSN, version, file list</w:t>
      </w:r>
      <w:r>
        <w:br/>
      </w:r>
      <w:r>
        <w:rPr>
          <w:rStyle w:val="ExtensionTok"/>
        </w:rPr>
        <w:t xml:space="preserve">./scripts/run-migrations.sh</w:t>
      </w:r>
      <w:r>
        <w:rPr>
          <w:rStyle w:val="NormalTok"/>
        </w:rPr>
        <w:t xml:space="preserve"> validate    </w:t>
      </w:r>
      <w:r>
        <w:rPr>
          <w:rStyle w:val="CommentTok"/>
        </w:rPr>
        <w:t xml:space="preserve"># up -&gt; down 15 -&gt; up (round-trip check)</w:t>
      </w:r>
      <w:r>
        <w:br/>
      </w:r>
      <w:r>
        <w:rPr>
          <w:rStyle w:val="ExtensionTok"/>
        </w:rPr>
        <w:t xml:space="preserve">./scripts/run-migrations.sh</w:t>
      </w:r>
      <w:r>
        <w:rPr>
          <w:rStyle w:val="NormalTok"/>
        </w:rPr>
        <w:t xml:space="preserve"> create NAME </w:t>
      </w:r>
      <w:r>
        <w:rPr>
          <w:rStyle w:val="CommentTok"/>
        </w:rPr>
        <w:t xml:space="preserve"># scaffold a new up/down pair</w:t>
      </w:r>
      <w:r>
        <w:br/>
      </w:r>
      <w:r>
        <w:rPr>
          <w:rStyle w:val="ExtensionTok"/>
        </w:rPr>
        <w:t xml:space="preserve">./scripts/run-migrations.sh</w:t>
      </w:r>
      <w:r>
        <w:rPr>
          <w:rStyle w:val="NormalTok"/>
        </w:rPr>
        <w:t xml:space="preserve"> force V      </w:t>
      </w:r>
      <w:r>
        <w:rPr>
          <w:rStyle w:val="CommentTok"/>
        </w:rPr>
        <w:t xml:space="preserve"># force version (use with caution)</w:t>
      </w:r>
    </w:p>
    <w:p>
      <w:pPr>
        <w:pStyle w:val="FirstParagraph"/>
      </w:pPr>
      <w:r>
        <w:t xml:space="preserve">Point at a real PostgreSQL via env (no hardcoded secret):</w:t>
      </w:r>
    </w:p>
    <w:p>
      <w:pPr>
        <w:pStyle w:val="SourceCode"/>
      </w:pPr>
      <w:r>
        <w:rPr>
          <w:rStyle w:val="VariableTok"/>
        </w:rPr>
        <w:t xml:space="preserve">DB_HOST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db.internal </w:t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helix_cluster </w:t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helix </w:t>
      </w:r>
      <w:r>
        <w:rPr>
          <w:rStyle w:val="VariableTok"/>
        </w:rPr>
        <w:t xml:space="preserve">DB_PASS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$PGPASSWORD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./scripts/run-migrations.sh</w:t>
      </w:r>
      <w:r>
        <w:rPr>
          <w:rStyle w:val="NormalTok"/>
        </w:rPr>
        <w:t xml:space="preserve"> up</w:t>
      </w:r>
      <w:r>
        <w:br/>
      </w:r>
      <w:r>
        <w:rPr>
          <w:rStyle w:val="CommentTok"/>
        </w:rPr>
        <w:t xml:space="preserve"># or:</w:t>
      </w:r>
      <w:r>
        <w:br/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'postgres://helix:***@db.internal:5432/helix_cluster?sslmode=require'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migrate-up</w:t>
      </w:r>
    </w:p>
    <w:p>
      <w:pPr>
        <w:pStyle w:val="BlockText"/>
      </w:pPr>
      <w:r>
        <w:rPr>
          <w:b/>
          <w:bCs/>
        </w:rPr>
        <w:t xml:space="preserve">Requires a reachable PostgreSQL.</w:t>
      </w:r>
      <w:r>
        <w:t xml:space="preserve"> </w:t>
      </w:r>
      <w:r>
        <w:t xml:space="preserve">Migrations run against a live database; there is no embedded</w:t>
      </w:r>
      <w:r>
        <w:t xml:space="preserve"> </w:t>
      </w:r>
      <w:r>
        <w:t xml:space="preserve">DB.</w:t>
      </w:r>
      <w:r>
        <w:t xml:space="preserve"> </w:t>
      </w:r>
      <w:r>
        <w:rPr>
          <w:rStyle w:val="VerbatimChar"/>
        </w:rPr>
        <w:t xml:space="preserve">make seed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scripts/seed-data.sql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…/helix?sslmode=disable</w:t>
      </w:r>
      <w:r>
        <w:t xml:space="preserve"> </w:t>
      </w:r>
      <w:r>
        <w:t xml:space="preserve">and is for local</w:t>
      </w:r>
      <w:r>
        <w:t xml:space="preserve"> </w:t>
      </w:r>
      <w:r>
        <w:t xml:space="preserve">development seeding only.</w:t>
      </w:r>
    </w:p>
    <w:p>
      <w:r>
        <w:pict>
          <v:rect style="width:0;height:1.5pt" o:hralign="center" o:hrstd="t" o:hr="t"/>
        </w:pict>
      </w:r>
    </w:p>
    <w:bookmarkEnd w:id="28"/>
    <w:bookmarkStart w:id="31" w:name="sbom-and-vulnerability-scanning"/>
    <w:p>
      <w:pPr>
        <w:pStyle w:val="Heading2"/>
      </w:pPr>
      <w:r>
        <w:t xml:space="preserve">8. SBOM and vulnerability scanning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Underlying script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sbom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scripts/gen-sbom.sh</w:t>
            </w:r>
          </w:p>
        </w:tc>
        <w:tc>
          <w:tcPr/>
          <w:p>
            <w:pPr>
              <w:pStyle w:val="Compact"/>
            </w:pPr>
            <w:r>
              <w:t xml:space="preserve">Generate CycloneDX 1.6 SBOMs into</w:t>
            </w:r>
            <w:r>
              <w:t xml:space="preserve"> </w:t>
            </w:r>
            <w:r>
              <w:rPr>
                <w:rStyle w:val="VerbatimChar"/>
              </w:rPr>
              <w:t xml:space="preserve">sbom/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deps-update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scripts/deps-update.sh</w:t>
            </w:r>
          </w:p>
        </w:tc>
        <w:tc>
          <w:tcPr/>
          <w:p>
            <w:pPr>
              <w:pStyle w:val="Compact"/>
            </w:pPr>
            <w:r>
              <w:t xml:space="preserve">Bump deps +</w:t>
            </w:r>
            <w:r>
              <w:t xml:space="preserve"> </w:t>
            </w:r>
            <w:r>
              <w:rPr>
                <w:rStyle w:val="VerbatimChar"/>
              </w:rPr>
              <w:t xml:space="preserve">go work sync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govulncheck</w:t>
            </w:r>
            <w:r>
              <w:t xml:space="preserve"> </w:t>
            </w:r>
            <w:r>
              <w:t xml:space="preserve">+ refresh SBOMs</w:t>
            </w:r>
          </w:p>
        </w:tc>
      </w:tr>
    </w:tbl>
    <w:bookmarkStart w:id="29" w:name="make-sbom"/>
    <w:p>
      <w:pPr>
        <w:pStyle w:val="Heading3"/>
      </w:pPr>
      <w:r>
        <w:t xml:space="preserve">8.1</w:t>
      </w:r>
      <w:r>
        <w:t xml:space="preserve"> </w:t>
      </w:r>
      <w:r>
        <w:rPr>
          <w:rStyle w:val="VerbatimChar"/>
        </w:rPr>
        <w:t xml:space="preserve">make sbom</w:t>
      </w:r>
    </w:p>
    <w:p>
      <w:pPr>
        <w:pStyle w:val="FirstParagraph"/>
      </w:pPr>
      <w:r>
        <w:t xml:space="preserve">Emits one CycloneDX JSON per tracked Go module (workspace disabled per-module so the root component</w:t>
      </w:r>
      <w:r>
        <w:t xml:space="preserve"> </w:t>
      </w:r>
      <w:r>
        <w:t xml:space="preserve">is unambiguous):</w:t>
      </w:r>
    </w:p>
    <w:p>
      <w:pPr>
        <w:pStyle w:val="SourceCode"/>
      </w:pPr>
      <w:r>
        <w:rPr>
          <w:rStyle w:val="VerbatimChar"/>
        </w:rPr>
        <w:t xml:space="preserve">sbom/helixcluster.cdx.json   # main module</w:t>
      </w:r>
      <w:r>
        <w:br/>
      </w:r>
      <w:r>
        <w:rPr>
          <w:rStyle w:val="VerbatimChar"/>
        </w:rPr>
        <w:t xml:space="preserve">sbom/api-v1.cdx.json         # api/v1</w:t>
      </w:r>
      <w:r>
        <w:br/>
      </w:r>
      <w:r>
        <w:rPr>
          <w:rStyle w:val="VerbatimChar"/>
        </w:rPr>
        <w:t xml:space="preserve">sbom/security.cdx.json       # digital.vasic.security</w:t>
      </w:r>
    </w:p>
    <w:p>
      <w:pPr>
        <w:pStyle w:val="FirstParagraph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cyclonedx-gomod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(the target prints install instructions and exits non-zero if</w:t>
      </w:r>
      <w:r>
        <w:t xml:space="preserve"> </w:t>
      </w:r>
      <w:r>
        <w:t xml:space="preserve">missing). The</w:t>
      </w:r>
      <w:r>
        <w:t xml:space="preserve"> </w:t>
      </w:r>
      <w:r>
        <w:rPr>
          <w:rStyle w:val="VerbatimChar"/>
        </w:rPr>
        <w:t xml:space="preserve">sbom/*.cdx.json</w:t>
      </w:r>
      <w:r>
        <w:t xml:space="preserve"> </w:t>
      </w:r>
      <w:r>
        <w:t xml:space="preserve">outputs are build derivatives — git-ignored; the script + Make</w:t>
      </w:r>
      <w:r>
        <w:t xml:space="preserve"> </w:t>
      </w:r>
      <w:r>
        <w:t xml:space="preserve">target are the tracked deliverable, and</w:t>
      </w:r>
      <w:r>
        <w:t xml:space="preserve"> </w:t>
      </w:r>
      <w:r>
        <w:rPr>
          <w:rStyle w:val="VerbatimChar"/>
        </w:rPr>
        <w:t xml:space="preserve">make sbom</w:t>
      </w:r>
      <w:r>
        <w:t xml:space="preserve"> </w:t>
      </w:r>
      <w:r>
        <w:t xml:space="preserve">regenerates them.</w:t>
      </w:r>
    </w:p>
    <w:bookmarkEnd w:id="29"/>
    <w:bookmarkStart w:id="30" w:name="X088e8bb98c4b961166b3cb0d6c5b92cf07dd534"/>
    <w:p>
      <w:pPr>
        <w:pStyle w:val="Heading3"/>
      </w:pPr>
      <w:r>
        <w:t xml:space="preserve">8.2</w:t>
      </w:r>
      <w:r>
        <w:t xml:space="preserve"> </w:t>
      </w:r>
      <w:r>
        <w:rPr>
          <w:rStyle w:val="VerbatimChar"/>
        </w:rPr>
        <w:t xml:space="preserve">make deps-update</w:t>
      </w:r>
      <w:r>
        <w:t xml:space="preserve"> </w:t>
      </w:r>
      <w:r>
        <w:t xml:space="preserve">(local, no-CI dependency maintenance)</w:t>
      </w:r>
    </w:p>
    <w:p>
      <w:pPr>
        <w:pStyle w:val="FirstParagraph"/>
      </w:pPr>
      <w:r>
        <w:t xml:space="preserve">The project forbids CI/CD pipelines, so there is no dependabot/renovate.</w:t>
      </w:r>
      <w:r>
        <w:t xml:space="preserve"> </w:t>
      </w:r>
      <w:r>
        <w:rPr>
          <w:rStyle w:val="VerbatimChar"/>
        </w:rPr>
        <w:t xml:space="preserve">make deps-update</w:t>
      </w:r>
      <w:r>
        <w:t xml:space="preserve"> </w:t>
      </w:r>
      <w:r>
        <w:t xml:space="preserve">is the</w:t>
      </w:r>
      <w:r>
        <w:t xml:space="preserve"> </w:t>
      </w:r>
      <w:r>
        <w:t xml:space="preserve">operator-run equivalent across modules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api/v1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go get -u ./...</w:t>
      </w:r>
      <w:r>
        <w:t xml:space="preserve"> </w:t>
      </w:r>
      <w:r>
        <w:t xml:space="preserve">per module.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go work sync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govulncheck ./...</w:t>
      </w:r>
      <w:r>
        <w:t xml:space="preserve"> </w:t>
      </w:r>
      <w:r>
        <w:t xml:space="preserve">per module —</w:t>
      </w:r>
      <w:r>
        <w:t xml:space="preserve"> </w:t>
      </w:r>
      <w:r>
        <w:rPr>
          <w:b/>
          <w:bCs/>
        </w:rPr>
        <w:t xml:space="preserve">non-zero exit on reachable advisories</w:t>
      </w:r>
      <w:r>
        <w:t xml:space="preserve"> </w:t>
      </w:r>
      <w:r>
        <w:t xml:space="preserve">(or if</w:t>
      </w:r>
      <w:r>
        <w:t xml:space="preserve"> </w:t>
      </w:r>
      <w:r>
        <w:rPr>
          <w:rStyle w:val="VerbatimChar"/>
        </w:rPr>
        <w:t xml:space="preserve">govulncheck</w:t>
      </w:r>
      <w:r>
        <w:t xml:space="preserve"> </w:t>
      </w:r>
      <w:r>
        <w:t xml:space="preserve">is missing).</w:t>
      </w:r>
    </w:p>
    <w:p>
      <w:pPr>
        <w:pStyle w:val="Compact"/>
        <w:numPr>
          <w:ilvl w:val="0"/>
          <w:numId w:val="1002"/>
        </w:numPr>
      </w:pPr>
      <w:r>
        <w:t xml:space="preserve">Refresh SBOMs (</w:t>
      </w:r>
      <w:r>
        <w:rPr>
          <w:rStyle w:val="VerbatimChar"/>
        </w:rPr>
        <w:t xml:space="preserve">scripts/gen-sbom.sh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deps-update            </w:t>
      </w:r>
      <w:r>
        <w:rPr>
          <w:rStyle w:val="CommentTok"/>
        </w:rPr>
        <w:t xml:space="preserve"># review the govulncheck output before committing bumps</w:t>
      </w:r>
      <w:r>
        <w:br/>
      </w:r>
      <w:r>
        <w:rPr>
          <w:rStyle w:val="ExtensionTok"/>
        </w:rPr>
        <w:t xml:space="preserve">govulncheck</w:t>
      </w:r>
      <w:r>
        <w:rPr>
          <w:rStyle w:val="NormalTok"/>
        </w:rPr>
        <w:t xml:space="preserve"> ./...           </w:t>
      </w:r>
      <w:r>
        <w:rPr>
          <w:rStyle w:val="CommentTok"/>
        </w:rPr>
        <w:t xml:space="preserve"># standalone scan of the current module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host-safety-constraints-mandatory"/>
    <w:p>
      <w:pPr>
        <w:pStyle w:val="Heading2"/>
      </w:pPr>
      <w:r>
        <w:t xml:space="preserve">9. Host-safety constraints (mandatory)</w:t>
      </w:r>
    </w:p>
    <w:p>
      <w:pPr>
        <w:pStyle w:val="FirstParagraph"/>
      </w:pPr>
      <w:r>
        <w:t xml:space="preserve">These are release-blocking invariants, binding on every command, script, and agent action: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host power-state transitions.</w:t>
      </w:r>
      <w:r>
        <w:t xml:space="preserve"> </w:t>
      </w:r>
      <w:r>
        <w:t xml:space="preserve">Never run (directly or indirectly)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/</w:t>
      </w:r>
      <w:r>
        <w:rPr>
          <w:rStyle w:val="VerbatimChar"/>
        </w:rPr>
        <w:t xml:space="preserve">loginctl</w:t>
      </w:r>
      <w:r>
        <w:t xml:space="preserve"> </w:t>
      </w:r>
      <w:r>
        <w:t xml:space="preserve">suspend/hibernate/poweroff/halt/reboot,</w:t>
      </w:r>
      <w:r>
        <w:t xml:space="preserve"> </w:t>
      </w:r>
      <w:r>
        <w:rPr>
          <w:rStyle w:val="VerbatimChar"/>
        </w:rPr>
        <w:t xml:space="preserve">pm-suspend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, or DBus power calls. The host</w:t>
      </w:r>
      <w:r>
        <w:t xml:space="preserve"> </w:t>
      </w:r>
      <w:r>
        <w:t xml:space="preserve">runs mission-critical workloads; auto-suspend has caused historical session loss.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sudo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</w:t>
      </w:r>
      <w:r>
        <w:rPr>
          <w:b/>
          <w:bCs/>
        </w:rPr>
        <w:t xml:space="preserve">.</w:t>
      </w:r>
      <w:r>
        <w:t xml:space="preserve"> </w:t>
      </w:r>
      <w:r>
        <w:t xml:space="preserve">Use rootless containers (the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/</w:t>
      </w:r>
      <w:r>
        <w:t xml:space="preserve"> </w:t>
      </w:r>
      <w:r>
        <w:rPr>
          <w:rStyle w:val="VerbatimChar"/>
        </w:rPr>
        <w:t xml:space="preserve">pkg/runtime</w:t>
      </w:r>
      <w:r>
        <w:t xml:space="preserve">) or</w:t>
      </w:r>
      <w:r>
        <w:t xml:space="preserve"> </w:t>
      </w:r>
      <w:r>
        <w:t xml:space="preserve">user-writable tool prefixes. See</w:t>
      </w:r>
      <w:r>
        <w:t xml:space="preserve"> </w:t>
      </w:r>
      <w:hyperlink w:anchor="X55a8768de7ca462600ba4c28c44fd19bbc36ae3">
        <w:r>
          <w:rPr>
            <w:rStyle w:val="Hyperlink"/>
          </w:rPr>
          <w:t xml:space="preserve">§1.1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Memory budget ≤ 60% of host RAM.</w:t>
      </w:r>
      <w:r>
        <w:t xml:space="preserve"> </w:t>
      </w:r>
      <w:r>
        <w:t xml:space="preserve">Project procedures must not exceed 60% of total system</w:t>
      </w:r>
      <w:r>
        <w:t xml:space="preserve"> </w:t>
      </w:r>
      <w:r>
        <w:t xml:space="preserve">memory; the remaining 40% is reserved for the operator’s other workloads. Reduce parallelism /</w:t>
      </w:r>
      <w:r>
        <w:t xml:space="preserve"> </w:t>
      </w:r>
      <w:r>
        <w:t xml:space="preserve">close other workloads rather than raising the cap (there is no override flag).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Resource-bounded tests/challenges.</w:t>
      </w:r>
      <w:r>
        <w:t xml:space="preserve"> </w:t>
      </w:r>
      <w:r>
        <w:t xml:space="preserve">Run test and challenge workloads at ~30–40% of host</w:t>
      </w:r>
      <w:r>
        <w:t xml:space="preserve"> </w:t>
      </w:r>
      <w:r>
        <w:t xml:space="preserve">resources (</w:t>
      </w:r>
      <w:r>
        <w:rPr>
          <w:rStyle w:val="VerbatimChar"/>
        </w:rPr>
        <w:t xml:space="preserve">GOMAXPROCS=2</w:t>
      </w:r>
      <w:r>
        <w:t xml:space="preserve">,</w:t>
      </w:r>
      <w:r>
        <w:t xml:space="preserve"> </w:t>
      </w:r>
      <w:r>
        <w:rPr>
          <w:rStyle w:val="VerbatimChar"/>
        </w:rPr>
        <w:t xml:space="preserve">nice -n 19</w:t>
      </w:r>
      <w:r>
        <w:t xml:space="preserve">,</w:t>
      </w:r>
      <w:r>
        <w:t xml:space="preserve"> </w:t>
      </w:r>
      <w:r>
        <w:rPr>
          <w:rStyle w:val="VerbatimChar"/>
        </w:rPr>
        <w:t xml:space="preserve">ionice -c 3</w:t>
      </w:r>
      <w:r>
        <w:t xml:space="preserve"> </w:t>
      </w:r>
      <w:r>
        <w:t xml:space="preserve">where applicable). Example:</w:t>
      </w:r>
      <w:r>
        <w:t xml:space="preserve"> </w:t>
      </w:r>
      <w:r>
        <w:rPr>
          <w:rStyle w:val="VerbatimChar"/>
        </w:rPr>
        <w:t xml:space="preserve">GOMAXPROCS=2 nice -n 19 go test -short ./...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manual container commands as a workflow.</w:t>
      </w:r>
      <w:r>
        <w:t xml:space="preserve"> </w:t>
      </w:r>
      <w:r>
        <w:t xml:space="preserve">Bring containers up through the orchestrator /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submodule, not hand-run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/</w:t>
      </w:r>
      <w:r>
        <w:rPr>
          <w:rStyle w:val="VerbatimChar"/>
        </w:rPr>
        <w:t xml:space="preserve">podman start|stop|rm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Container hygiene.</w:t>
      </w:r>
      <w:r>
        <w:t xml:space="preserve"> </w:t>
      </w:r>
      <w:r>
        <w:t xml:space="preserve">Containers must declare explicit memory limits and be cleanly destroyed +</w:t>
      </w:r>
      <w:r>
        <w:t xml:space="preserve"> </w:t>
      </w:r>
      <w:r>
        <w:t xml:space="preserve">rebuilt after any host crash so stale state does not reproduce failures.</w:t>
      </w:r>
    </w:p>
    <w:p>
      <w:pPr>
        <w:pStyle w:val="FirstParagraph"/>
      </w:pPr>
      <w:r>
        <w:t xml:space="preserve">If a host is already under memory pressure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journalctl -k --since "1 hour ago" | grep -c oom-kill</w:t>
      </w:r>
      <w:r>
        <w:t xml:space="preserve"> </w:t>
      </w:r>
      <w:r>
        <w:t xml:space="preserve">is non-zero), fix the offending workload</w:t>
      </w:r>
      <w:r>
        <w:t xml:space="preserve"> </w:t>
      </w:r>
      <w:r>
        <w:t xml:space="preserve">before stacking new heavy work.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2"/>
      </w:pPr>
      <w:r>
        <w:t xml:space="preserve">10. Quick reference</w:t>
      </w:r>
    </w:p>
    <w:p>
      <w:pPr>
        <w:pStyle w:val="SourceCode"/>
      </w:pPr>
      <w:r>
        <w:rPr>
          <w:rStyle w:val="CommentTok"/>
        </w:rPr>
        <w:t xml:space="preserve"># Build (Go workspace)</w:t>
      </w:r>
      <w:r>
        <w:br/>
      </w:r>
      <w:r>
        <w:rPr>
          <w:rStyle w:val="ExtensionTok"/>
        </w:rPr>
        <w:t xml:space="preserve">./scripts/build.sh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go build ./...   (preferred — NOT `make build`)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bin/helixd ./cmd/helixd      </w:t>
      </w:r>
      <w:r>
        <w:rPr>
          <w:rStyle w:val="CommentTok"/>
        </w:rPr>
        <w:t xml:space="preserve"># single binary</w:t>
      </w:r>
      <w:r>
        <w:br/>
      </w:r>
      <w:r>
        <w:br/>
      </w:r>
      <w:r>
        <w:rPr>
          <w:rStyle w:val="CommentTok"/>
        </w:rPr>
        <w:t xml:space="preserve"># Run core surfaces</w:t>
      </w:r>
      <w:r>
        <w:br/>
      </w:r>
      <w:r>
        <w:rPr>
          <w:rStyle w:val="VariableTok"/>
        </w:rPr>
        <w:t xml:space="preserve">HELIXD_PORT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8081 </w:t>
      </w:r>
      <w:r>
        <w:rPr>
          <w:rStyle w:val="ExtensionTok"/>
        </w:rPr>
        <w:t xml:space="preserve">./bin/helixd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/status on :8081</w:t>
      </w:r>
      <w:r>
        <w:br/>
      </w:r>
      <w:r>
        <w:rPr>
          <w:rStyle w:val="VariableTok"/>
        </w:rPr>
        <w:t xml:space="preserve">HELIX_GATEWAY_PORT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8080 </w:t>
      </w:r>
      <w:r>
        <w:rPr>
          <w:rStyle w:val="ExtensionTok"/>
        </w:rPr>
        <w:t xml:space="preserve">./bin/helix-gateway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/metrics + /v1/* on :8080</w:t>
      </w:r>
      <w:r>
        <w:br/>
      </w:r>
      <w:r>
        <w:br/>
      </w:r>
      <w:r>
        <w:rPr>
          <w:rStyle w:val="CommentTok"/>
        </w:rPr>
        <w:t xml:space="preserve"># Dev infrastructure (simulation by default)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dev        /  make dev-status  /  make dev-down</w:t>
      </w:r>
      <w:r>
        <w:br/>
      </w:r>
      <w:r>
        <w:br/>
      </w:r>
      <w:r>
        <w:rPr>
          <w:rStyle w:val="CommentTok"/>
        </w:rPr>
        <w:t xml:space="preserve"># Database migrations (needs a live PostgreSQL + `migrate` CLI)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migrate-up  /  make migrate-down</w:t>
      </w:r>
      <w:r>
        <w:br/>
      </w:r>
      <w:r>
        <w:rPr>
          <w:rStyle w:val="ExtensionTok"/>
        </w:rPr>
        <w:t xml:space="preserve">./scripts/run-migrations.sh</w:t>
      </w:r>
      <w:r>
        <w:rPr>
          <w:rStyle w:val="NormalTok"/>
        </w:rPr>
        <w:t xml:space="preserve"> status</w:t>
      </w:r>
      <w:r>
        <w:br/>
      </w:r>
      <w:r>
        <w:br/>
      </w:r>
      <w:r>
        <w:rPr>
          <w:rStyle w:val="CommentTok"/>
        </w:rPr>
        <w:t xml:space="preserve"># Supply-chain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sbom        /  make deps-update  /  govulncheck ./...</w:t>
      </w:r>
      <w:r>
        <w:br/>
      </w:r>
      <w:r>
        <w:br/>
      </w:r>
      <w:r>
        <w:rPr>
          <w:rStyle w:val="CommentTok"/>
        </w:rPr>
        <w:t xml:space="preserve"># Resource-bounded tests</w:t>
      </w:r>
      <w:r>
        <w:br/>
      </w:r>
      <w:r>
        <w:rPr>
          <w:rStyle w:val="VariableTok"/>
        </w:rPr>
        <w:t xml:space="preserve">GOMAXPROCS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FunctionTok"/>
        </w:rPr>
        <w:t xml:space="preserve">nice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19 go test </w:t>
      </w:r>
      <w:r>
        <w:rPr>
          <w:rStyle w:val="AttributeTok"/>
        </w:rPr>
        <w:t xml:space="preserve">-short</w:t>
      </w:r>
      <w:r>
        <w:rPr>
          <w:rStyle w:val="NormalTok"/>
        </w:rPr>
        <w:t xml:space="preserve"> ./...</w:t>
      </w:r>
    </w:p>
    <w:p>
      <w:r>
        <w:pict>
          <v:rect style="width:0;height:1.5pt" o:hralign="center" o:hrstd="t" o:hr="t"/>
        </w:pict>
      </w:r>
    </w:p>
    <w:bookmarkEnd w:id="33"/>
    <w:bookmarkStart w:id="34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This manual was written by reading the following in-repo sources (paths relative to repo root):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 </w:t>
      </w:r>
      <w:r>
        <w:t xml:space="preserve">— all targets (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</w:t>
      </w:r>
      <w:r>
        <w:t xml:space="preserve">/</w:t>
      </w:r>
      <w:r>
        <w:rPr>
          <w:rStyle w:val="VerbatimChar"/>
        </w:rPr>
        <w:t xml:space="preserve">dev-*</w:t>
      </w:r>
      <w:r>
        <w:t xml:space="preserve">,</w:t>
      </w:r>
      <w:r>
        <w:t xml:space="preserve"> </w:t>
      </w:r>
      <w:r>
        <w:rPr>
          <w:rStyle w:val="VerbatimChar"/>
        </w:rPr>
        <w:t xml:space="preserve">migrate-up</w:t>
      </w:r>
      <w:r>
        <w:t xml:space="preserve">/</w:t>
      </w:r>
      <w:r>
        <w:rPr>
          <w:rStyle w:val="VerbatimChar"/>
        </w:rPr>
        <w:t xml:space="preserve">migrate-down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seed</w:t>
      </w:r>
      <w:r>
        <w:t xml:space="preserve">,</w:t>
      </w:r>
      <w:r>
        <w:t xml:space="preserve"> </w:t>
      </w:r>
      <w:r>
        <w:rPr>
          <w:rStyle w:val="VerbatimChar"/>
        </w:rPr>
        <w:t xml:space="preserve">sbom</w:t>
      </w:r>
      <w:r>
        <w:t xml:space="preserve">,</w:t>
      </w:r>
      <w:r>
        <w:t xml:space="preserve"> </w:t>
      </w:r>
      <w:r>
        <w:rPr>
          <w:rStyle w:val="VerbatimChar"/>
        </w:rPr>
        <w:t xml:space="preserve">deps-update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docs*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go.mod</w:t>
      </w:r>
      <w:r>
        <w:t xml:space="preserve">,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 </w:t>
      </w:r>
      <w:r>
        <w:t xml:space="preserve">— Go toolchain pin and workspace membership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cmd/helixd/main.go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HELIXD_*</w:t>
      </w:r>
      <w:r>
        <w:t xml:space="preserve"> </w:t>
      </w:r>
      <w:r>
        <w:t xml:space="preserve">env,</w:t>
      </w:r>
      <w:r>
        <w:t xml:space="preserve"> </w:t>
      </w:r>
      <w:r>
        <w:rPr>
          <w:rStyle w:val="VerbatimChar"/>
        </w:rPr>
        <w:t xml:space="preserve">/status</w:t>
      </w:r>
      <w:r>
        <w:t xml:space="preserve"> </w:t>
      </w:r>
      <w:r>
        <w:t xml:space="preserve">surface, graceful shutdown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cmd/helix-gateway/main.go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HELIX_GATEWAY_*</w:t>
      </w:r>
      <w:r>
        <w:t xml:space="preserve"> </w:t>
      </w:r>
      <w:r>
        <w:t xml:space="preserve">env,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X-Helix-Gateway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cmd/helix-health/main.go</w:t>
      </w:r>
      <w:r>
        <w:t xml:space="preserve"> </w:t>
      </w:r>
      <w:r>
        <w:t xml:space="preserve">— gRPC</w:t>
      </w:r>
      <w:r>
        <w:t xml:space="preserve"> </w:t>
      </w:r>
      <w:r>
        <w:rPr>
          <w:rStyle w:val="VerbatimChar"/>
        </w:rPr>
        <w:t xml:space="preserve">HealthService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rPr>
          <w:rStyle w:val="VerbatimChar"/>
        </w:rPr>
        <w:t xml:space="preserve">/livez</w:t>
      </w:r>
      <w:r>
        <w:t xml:space="preserve">,</w:t>
      </w:r>
      <w:r>
        <w:rPr>
          <w:rStyle w:val="VerbatimChar"/>
        </w:rPr>
        <w:t xml:space="preserve">/readyz</w:t>
      </w:r>
      <w:r>
        <w:t xml:space="preserve">,</w:t>
      </w:r>
      <w:r>
        <w:rPr>
          <w:rStyle w:val="VerbatimChar"/>
        </w:rPr>
        <w:t xml:space="preserve">/check/&lt;service&gt;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cmd/helix_infra/{main,up,run,shared,health}.go</w:t>
      </w:r>
      <w:r>
        <w:t xml:space="preserve"> </w:t>
      </w:r>
      <w:r>
        <w:t xml:space="preserve">— orchestrator subcommands; simulation-by-default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pkg/infra/infra_integration_test.go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pkg/infra/container_orchestrator.go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pkg/infra/infra_container_integration_test.go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Simulated()</w:t>
      </w:r>
      <w:r>
        <w:t xml:space="preserve"> </w:t>
      </w:r>
      <w:r>
        <w:t xml:space="preserve">default + real rootless-podman path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internal/gateway/*_integration_test.go</w:t>
      </w:r>
      <w:r>
        <w:t xml:space="preserve"> </w:t>
      </w:r>
      <w:r>
        <w:t xml:space="preserve">— routed API paths and scope/deny header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scripts/run-migrations.sh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migrations/postgresql/</w:t>
      </w:r>
      <w:r>
        <w:t xml:space="preserve"> </w:t>
      </w:r>
      <w:r>
        <w:t xml:space="preserve">(15 up/down pairs) — migration runner + DB env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scripts/gen-sbom.sh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scripts/deps-update.sh</w:t>
      </w:r>
      <w:r>
        <w:t xml:space="preserve"> </w:t>
      </w:r>
      <w:r>
        <w:t xml:space="preserve">— SBOM + vuln-scan flows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Containers/.env.example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containers/pkg/envconfig</w:t>
      </w:r>
      <w:r>
        <w:t xml:space="preserve"> </w:t>
      </w:r>
      <w:r>
        <w:t xml:space="preserve">— remote-distribution env vars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docs/guides/getting-started.md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docs/guides/operations.md</w:t>
      </w:r>
      <w:r>
        <w:t xml:space="preserve"> </w:t>
      </w:r>
      <w:r>
        <w:t xml:space="preserve">— cross-checked; their</w:t>
      </w:r>
      <w:r>
        <w:t xml:space="preserve"> </w:t>
      </w:r>
      <w:r>
        <w:rPr>
          <w:rStyle w:val="VerbatimChar"/>
        </w:rPr>
        <w:t xml:space="preserve">helixctl</w:t>
      </w:r>
      <w:r>
        <w:t xml:space="preserve">,</w:t>
      </w:r>
      <w:r>
        <w:t xml:space="preserve"> </w:t>
      </w:r>
      <w:r>
        <w:rPr>
          <w:rStyle w:val="VerbatimChar"/>
        </w:rPr>
        <w:t xml:space="preserve">:9090/metrics</w:t>
      </w:r>
      <w:r>
        <w:t xml:space="preserve">, K8s, and</w:t>
      </w:r>
      <w:r>
        <w:t xml:space="preserve"> </w:t>
      </w:r>
      <w:r>
        <w:rPr>
          <w:rStyle w:val="VerbatimChar"/>
        </w:rPr>
        <w:t xml:space="preserve">make build</w:t>
      </w:r>
      <w:r>
        <w:t xml:space="preserve"> </w:t>
      </w:r>
      <w:r>
        <w:t xml:space="preserve">claims are corrected/qualified above against</w:t>
      </w:r>
      <w:r>
        <w:t xml:space="preserve"> </w:t>
      </w:r>
      <w:r>
        <w:t xml:space="preserve">the actual binaries and targets present in this checkout.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USER_MANUAL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