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130</w:t>
            </w:r>
          </w:p>
        </w:tc>
      </w:tr>
      <w:tr>
        <w:tc>
          <w:tcPr/>
          <w:p>
            <w:pPr>
              <w:pStyle w:val="Compact"/>
            </w:pPr>
            <w:r>
              <w:t xml:space="preserve">Bug</w:t>
            </w:r>
          </w:p>
        </w:tc>
        <w:tc>
          <w:tcPr/>
          <w:p>
            <w:pPr>
              <w:pStyle w:val="Compact"/>
            </w:pPr>
            <w:r>
              <w:t xml:space="preserve">Obsolete (→ Fixed.md)</w:t>
            </w:r>
          </w:p>
        </w:tc>
        <w:tc>
          <w:tcPr/>
          <w:p>
            <w:pPr>
              <w:pStyle w:val="Compact"/>
            </w:pPr>
            <w:r>
              <w:t xml:space="preserve">2</w:t>
            </w:r>
          </w:p>
        </w:tc>
      </w:tr>
      <w:tr>
        <w:tc>
          <w:tcPr/>
          <w:p>
            <w:pPr>
              <w:pStyle w:val="Compact"/>
            </w:pPr>
            <w:r>
              <w:t xml:space="preserve">Feature</w:t>
            </w:r>
          </w:p>
        </w:tc>
        <w:tc>
          <w:tcPr/>
          <w:p>
            <w:pPr>
              <w:pStyle w:val="Compact"/>
            </w:pPr>
            <w:r>
              <w:t xml:space="preserve">Implemented (→ Fixed.md)</w:t>
            </w:r>
          </w:p>
        </w:tc>
        <w:tc>
          <w:tcPr/>
          <w:p>
            <w:pPr>
              <w:pStyle w:val="Compact"/>
            </w:pPr>
            <w:r>
              <w:t xml:space="preserve">89</w:t>
            </w:r>
          </w:p>
        </w:tc>
      </w:tr>
      <w:tr>
        <w:tc>
          <w:tcPr/>
          <w:p>
            <w:pPr>
              <w:pStyle w:val="Compact"/>
            </w:pPr>
            <w:r>
              <w:t xml:space="preserve">Task</w:t>
            </w:r>
          </w:p>
        </w:tc>
        <w:tc>
          <w:tcPr/>
          <w:p>
            <w:pPr>
              <w:pStyle w:val="Compact"/>
            </w:pPr>
            <w:r>
              <w:t xml:space="preserve">Completed (→ Fixed.md)</w:t>
            </w:r>
          </w:p>
        </w:tc>
        <w:tc>
          <w:tcPr/>
          <w:p>
            <w:pPr>
              <w:pStyle w:val="Compact"/>
            </w:pPr>
            <w:r>
              <w:t xml:space="preserve">52</w:t>
            </w:r>
          </w:p>
        </w:tc>
      </w:tr>
      <w:tr>
        <w:tc>
          <w:tcPr/>
          <w:p>
            <w:pPr>
              <w:pStyle w:val="Compact"/>
            </w:pPr>
            <w:r>
              <w:rPr>
                <w:b/>
                <w:bCs/>
              </w:rPr>
              <w:t xml:space="preserve">TOTAL</w:t>
            </w:r>
          </w:p>
        </w:tc>
        <w:tc>
          <w:tcPr/>
          <w:p>
            <w:pPr>
              <w:pStyle w:val="Compact"/>
            </w:pPr>
          </w:p>
        </w:tc>
        <w:tc>
          <w:tcPr/>
          <w:p>
            <w:pPr>
              <w:pStyle w:val="Compact"/>
            </w:pPr>
            <w:r>
              <w:rPr>
                <w:b/>
                <w:bCs/>
              </w:rPr>
              <w:t xml:space="preserve">273</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panoptic × 5 cobra Short descriptions migration</w:t>
            </w:r>
          </w:p>
        </w:tc>
      </w:tr>
      <w:tr>
        <w:tc>
          <w:tcPr/>
          <w:p>
            <w:pPr>
              <w:pStyle w:val="Compact"/>
            </w:pPr>
            <w:r>
              <w:t xml:space="preserve">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Tracker HTML + PDF exports per §11.4.19</w:t>
            </w:r>
          </w:p>
        </w:tc>
      </w:tr>
      <w:tr>
        <w:tc>
          <w:tcPr/>
          <w:p>
            <w:pPr>
              <w:pStyle w:val="Compact"/>
            </w:pPr>
            <w:r>
              <w:t xml:space="preserve">11</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helix_qa i18n kickoff (Phase 4 round 7)</w:t>
            </w:r>
          </w:p>
        </w:tc>
      </w:tr>
      <w:tr>
        <w:tc>
          <w:tcPr/>
          <w:p>
            <w:pPr>
              <w:pStyle w:val="Compact"/>
            </w:pPr>
            <w:r>
              <w:t xml:space="preserve">13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LLMOrchestrator i18n kickoff (Phase 4 round 9)</w:t>
            </w:r>
          </w:p>
        </w:tc>
      </w:tr>
      <w:tr>
        <w:tc>
          <w:tcPr/>
          <w:p>
            <w:pPr>
              <w:pStyle w:val="Compact"/>
            </w:pPr>
            <w:r>
              <w:t xml:space="preserve">16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LLMsVerifier i18n kickoff (Phase 4 round 8)</w:t>
            </w:r>
          </w:p>
        </w:tc>
      </w:tr>
      <w:tr>
        <w:tc>
          <w:tcPr/>
          <w:p>
            <w:pPr>
              <w:pStyle w:val="Compact"/>
            </w:pPr>
            <w:r>
              <w:t xml:space="preserve">17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HelixSpecifier i18n kickoff (Phase 4 round 10)</w:t>
            </w:r>
          </w:p>
        </w:tc>
      </w:tr>
      <w:tr>
        <w:tc>
          <w:tcPr/>
          <w:p>
            <w:pPr>
              <w:pStyle w:val="Compact"/>
            </w:pPr>
            <w:r>
              <w:t xml:space="preserve">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Storage i18n kickoff (Phase 4 round 11)</w:t>
            </w:r>
          </w:p>
        </w:tc>
      </w:tr>
      <w:tr>
        <w:tc>
          <w:tcPr/>
          <w:p>
            <w:pPr>
              <w:pStyle w:val="Compact"/>
            </w:pPr>
            <w:r>
              <w:t xml:space="preserve">19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LLMOps i18n kickoff (Phase 4 round 12)</w:t>
            </w:r>
          </w:p>
        </w:tc>
      </w:tr>
      <w:tr>
        <w:tc>
          <w:tcPr/>
          <w:p>
            <w:pPr>
              <w:pStyle w:val="Compact"/>
            </w:pPr>
            <w:r>
              <w:t xml:space="preserve">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VectorDB i18n kickoff (Phase 4 round 13)</w:t>
            </w:r>
          </w:p>
        </w:tc>
      </w:tr>
      <w:tr>
        <w:tc>
          <w:tcPr/>
          <w:p>
            <w:pPr>
              <w:pStyle w:val="Compact"/>
            </w:pPr>
            <w:r>
              <w:t xml:space="preserve">21</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Observability i18n kickoff (Phase 4 round 14)</w:t>
            </w:r>
          </w:p>
        </w:tc>
      </w:tr>
      <w:tr>
        <w:tc>
          <w:tcPr/>
          <w:p>
            <w:pPr>
              <w:pStyle w:val="Compact"/>
            </w:pPr>
            <w:r>
              <w:t xml:space="preserve">22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MCP_Module i18n kickoff (Phase 4 round 15)</w:t>
            </w:r>
          </w:p>
        </w:tc>
      </w:tr>
      <w:tr>
        <w:tc>
          <w:tcPr/>
          <w:p>
            <w:pPr>
              <w:pStyle w:val="Compact"/>
            </w:pPr>
            <w:r>
              <w:t xml:space="preserve">23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Messaging i18n kickoff (Phase 4 round 16)</w:t>
            </w:r>
          </w:p>
        </w:tc>
      </w:tr>
      <w:tr>
        <w:tc>
          <w:tcPr/>
          <w:p>
            <w:pPr>
              <w:pStyle w:val="Compact"/>
            </w:pPr>
            <w:r>
              <w:t xml:space="preserve">24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Per-submodule i18n injection wiring + i18nadapter</w:t>
            </w:r>
          </w:p>
        </w:tc>
      </w:tr>
      <w:tr>
        <w:tc>
          <w:tcPr/>
          <w:p>
            <w:pPr>
              <w:pStyle w:val="Compact"/>
            </w:pPr>
            <w:r>
              <w:t xml:space="preserve">25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Middleware i18n kickoff (Phase 4 round 17)</w:t>
            </w:r>
          </w:p>
        </w:tc>
      </w:tr>
      <w:tr>
        <w:tc>
          <w:tcPr/>
          <w:p>
            <w:pPr>
              <w:pStyle w:val="Compact"/>
            </w:pPr>
            <w:r>
              <w:t xml:space="preserve">26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Plugins i18n kickoff (Phase 4 round 18)</w:t>
            </w:r>
          </w:p>
        </w:tc>
      </w:tr>
      <w:tr>
        <w:tc>
          <w:tcPr/>
          <w:p>
            <w:pPr>
              <w:pStyle w:val="Compact"/>
            </w:pPr>
            <w:r>
              <w:t xml:space="preserve">27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Streaming i18n kickoff (Phase 4 round 19)</w:t>
            </w:r>
          </w:p>
        </w:tc>
      </w:tr>
      <w:tr>
        <w:tc>
          <w:tcPr/>
          <w:p>
            <w:pPr>
              <w:pStyle w:val="Compact"/>
            </w:pPr>
            <w:r>
              <w:t xml:space="preserve">28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Watcher i18n kickoff (Phase 4 round 20)</w:t>
            </w:r>
          </w:p>
        </w:tc>
      </w:tr>
      <w:tr>
        <w:tc>
          <w:tcPr/>
          <w:p>
            <w:pPr>
              <w:pStyle w:val="Compact"/>
            </w:pPr>
            <w:r>
              <w:t xml:space="preserve">29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conversation i18n kickoff (Phase 4 round 21)</w:t>
            </w:r>
          </w:p>
        </w:tc>
      </w:tr>
      <w:tr>
        <w:tc>
          <w:tcPr/>
          <w:p>
            <w:pPr>
              <w:pStyle w:val="Compact"/>
            </w:pPr>
            <w:r>
              <w:t xml:space="preserve">30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containers i18n kickoff (Phase 4 round 22)</w:t>
            </w:r>
          </w:p>
        </w:tc>
      </w:tr>
      <w:tr>
        <w:tc>
          <w:tcPr/>
          <w:p>
            <w:pPr>
              <w:pStyle w:val="Compact"/>
            </w:pPr>
            <w:r>
              <w:t xml:space="preserve">31</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security i18n kickoff (Phase 4 round 23)</w:t>
            </w:r>
          </w:p>
        </w:tc>
      </w:tr>
      <w:tr>
        <w:tc>
          <w:tcPr/>
          <w:p>
            <w:pPr>
              <w:pStyle w:val="Compact"/>
            </w:pPr>
            <w:r>
              <w:t xml:space="preserve">32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AutoTemp i18n kickoff (Phase 4 round 25)</w:t>
            </w:r>
          </w:p>
        </w:tc>
      </w:tr>
      <w:tr>
        <w:tc>
          <w:tcPr/>
          <w:p>
            <w:pPr>
              <w:pStyle w:val="Compact"/>
            </w:pPr>
            <w:r>
              <w:t xml:space="preserve">34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Auth i18n kickoff (Phase 4 round 26)</w:t>
            </w:r>
          </w:p>
        </w:tc>
      </w:tr>
      <w:tr>
        <w:tc>
          <w:tcPr/>
          <w:p>
            <w:pPr>
              <w:pStyle w:val="Compact"/>
            </w:pPr>
            <w:r>
              <w:t xml:space="preserve">35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SelfImprove × 8 hardcoded-content migration</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PliniusCommon i18n kickoff (Phase 4 round 28)</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HelixLLM × 2 CLI strings migration</w:t>
            </w:r>
          </w:p>
        </w:tc>
      </w:tr>
      <w:tr>
        <w:tc>
          <w:tcPr/>
          <w:p>
            <w:pPr>
              <w:pStyle w:val="Compact"/>
            </w:pPr>
            <w:r>
              <w:t xml:space="preserve">47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harmony_os × 5 CLI headers migration</w:t>
            </w:r>
          </w:p>
        </w:tc>
      </w:tr>
      <w:tr>
        <w:tc>
          <w:tcPr/>
          <w:p>
            <w:pPr>
              <w:pStyle w:val="Compact"/>
            </w:pPr>
            <w:r>
              <w:t xml:space="preserve">58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release-gate-test.sh –skip-env-failures filter</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CONST-052 reference-drift sweep (73 submodules)</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LLM Err coverage 100% across 17 providers</w:t>
            </w:r>
          </w:p>
        </w:tc>
      </w:tr>
      <w:tr>
        <w:tc>
          <w:tcPr/>
          <w:p>
            <w:pPr>
              <w:pStyle w:val="Compact"/>
            </w:pPr>
            <w:r>
              <w:t xml:space="preserve">71</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Planning × 3 + VisionEngine × 4 migration</w:t>
            </w:r>
          </w:p>
        </w:tc>
      </w:tr>
      <w:tr>
        <w:tc>
          <w:tcPr/>
          <w:p>
            <w:pPr>
              <w:pStyle w:val="Compact"/>
            </w:pPr>
            <w:r>
              <w:t xml:space="preserve">72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CONST-046 audit-gate fail-on-new + baseline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83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86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90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91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95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96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101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104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105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112</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113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114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115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118</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119</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124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127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128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130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132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136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138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140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141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145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146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148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150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152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156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158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160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162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164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166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167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168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169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171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172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173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174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175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176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Autocommit git substrate backing CLI edit history</w:t>
            </w:r>
          </w:p>
        </w:tc>
      </w:tr>
      <w:tr>
        <w:tc>
          <w:tcPr/>
          <w:p>
            <w:pPr>
              <w:pStyle w:val="Compact"/>
            </w:pPr>
            <w:r>
              <w:t xml:space="preserve">177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178</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179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180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181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182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183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184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185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186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187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188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189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190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191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192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193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194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195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196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197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198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199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200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202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204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205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209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212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214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218</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219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229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230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237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255</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258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259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260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261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263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264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265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266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272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2026-07-11T21:28:06Z</dcterms:created>
  <dcterms:modified xsi:type="dcterms:W3CDTF">2026-07-11T21:28:06Z</dcterms:modified>
</cp:coreProperties>
</file>

<file path=docProps/custom.xml><?xml version="1.0" encoding="utf-8"?>
<Properties xmlns="http://schemas.openxmlformats.org/officeDocument/2006/custom-properties" xmlns:vt="http://schemas.openxmlformats.org/officeDocument/2006/docPropsVTypes"/>
</file>