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HXC-107 — Feature Status docs program (docs/features) — comprehensive per-feature inventory across all components/clients/submodules/ported-cli_agents, docs_chain-synced</w:t>
      </w:r>
    </w:p>
    <w:p>
      <w:pPr>
        <w:pStyle w:val="BodyText"/>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Feature-Status ledger DELIVERED and honest: docs/features/Status.md (4-format incl DOCX, 11.4.153), Status_Summary, inventory, codebase-reconciled. Per-feature video-confirmation column complete for the 6 recordable clients; the 3 unrecordable platforms (Android, Aurora, Harmony) are honestly gap-marked. WHY: Full 11.4.153 video-confirmation cannot reach 100 percent while Android (11.4.112 structurally-impossible on macOS) and Aurora/Harmony (vendor SDK absent) remain unrecordable on this host — same residual as HXC-108. UNBLOCK: [A] Resolve the HXC-108 residual (Linux x86_64 KVM gate host, vendor SDKs, or 6.X policy) so the 3 platforms gain video confirmation. [B] Accept the ledger as complete with the 3 platforms honestly gap-marked (current state) and close HXC-107 on that basis.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51"/>
    <w:bookmarkStart w:id="52"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Recordable clients + Android §11.4.158 coverage COMPLETE with real OCR/content-verified evidence (CLI, server, desktop-GUI 7-tab headless, iOS, web, TUI 6-views, AND Android via the §6.X containerized runner on the Linux KVM host thinker.local — 7 PASS). Residual: Aurora OS + Harmony OS ONLY. WHY: Aurora and Harmony need operator-provided vendor SDKs (research-confirmed §11.4.150, docs/research/aurora_harmony_recording_paths_20260623/feasibility.md): both operator-bootstrap, NOT structurally-impossible; Fyne-on-desktop is not a legitimate proxy (§11.4.143). UNBLOCK: [A] Install Aurora OS SDK 4.0 or later plus VirtualBox Build and Emulator VMs (geo-gated developer.auroraos.ru account) on an x86_64 Linux host. [B] Install DevEco Studio 5.0.3 or later plus a verified Huawei Developer account on this Apple-Silicon macOS host (its emulator is Apple-Silicon-capable). [C] Accept the 7-client coverage as the §11.4.158 release scope and defer Aurora and Harmony.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52"/>
    <w:bookmarkStart w:id="53"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Operator-Block-Details:</w:t>
      </w:r>
      <w:r>
        <w:t xml:space="preserve"> </w:t>
      </w:r>
      <w:r>
        <w:t xml:space="preserve">WHAT: Recording OBJECTIVE met: LLM-chat in-GUI plus all 7 Fyne tabs recorded via HEADLESS in-process software-render, real output OCR-validated (see HXC-108 desktop-GUI evidence). Root cause of the click problem confirmed (11.4.102): Fyne GL-only canvas, no accessibility tree, osascript synthetic clicks ignored. WHY: The literal cliclick CGEvents-to-HID input-automation path (for true input-driven, not headless, GUI recording) needs an Aqua WindowServer session plus a macOS Accessibility TCC grant, which an SSH/tmux session lacks — 11.4.98B operator bootstrap the System cannot self-perform. UNBLOCK: [A] Grant macOS Accessibility (TCC) to the terminal and run in an Aqua session so cliclick HID input-automation drives the real GUI for input-driven recording. [B] Accept the headless software-render recording as sufficient 11.4.158 GUI coverage (objective already met) and close HXC-112. WHO: User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2026-06-23T16:25:22Z</dcterms:created>
  <dcterms:modified xsi:type="dcterms:W3CDTF">2026-06-23T16:25:22Z</dcterms:modified>
</cp:coreProperties>
</file>

<file path=docProps/custom.xml><?xml version="1.0" encoding="utf-8"?>
<Properties xmlns="http://schemas.openxmlformats.org/officeDocument/2006/custom-properties" xmlns:vt="http://schemas.openxmlformats.org/officeDocument/2006/docPropsVTypes"/>
</file>