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-ota-feature-inventory-and-status"/>
    <w:p>
      <w:pPr>
        <w:pStyle w:val="Heading1"/>
      </w:pPr>
      <w:r>
        <w:t xml:space="preserve">Helix OTA — Feature Inventory and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2026-06-19T13:30:00Z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Comprehensive inventory of every feature, component, subsystem, test suite,</w:t>
      </w:r>
      <w:r>
        <w:t xml:space="preserve"> </w:t>
      </w:r>
      <w:r>
        <w:t xml:space="preserve">and infrastructure concern across the Helix OTA monorepo — covering the Go server,</w:t>
      </w:r>
      <w:r>
        <w:t xml:space="preserve"> </w:t>
      </w:r>
      <w:r>
        <w:t xml:space="preserve">Go submodules, Android submodules, emulation tiers, e2e/security tests, build/infra,</w:t>
      </w:r>
      <w:r>
        <w:t xml:space="preserve"> </w:t>
      </w:r>
      <w:r>
        <w:t xml:space="preserve">and governance/documentation. Every row carries a §11.4.5/§11.4.69 status verdict and</w:t>
      </w:r>
      <w:r>
        <w:t xml:space="preserve"> </w:t>
      </w:r>
      <w:r>
        <w:t xml:space="preserve">cites captured evidence where available.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§11.4.45 (integration Status doc), §11.4.5 (captured-evidence table),</w:t>
      </w:r>
      <w:r>
        <w:t xml:space="preserve"> </w:t>
      </w:r>
      <w:r>
        <w:t xml:space="preserve">§11.4.6 (no-guessing — pending/unverified items are honestly stated), §11.4.65</w:t>
      </w:r>
      <w:r>
        <w:t xml:space="preserve"> </w:t>
      </w:r>
      <w:r>
        <w:t xml:space="preserve">(universal Markdown export — .html + .pdf siblings are synced).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Helix OTA platform is a modular, enterprise-grade over-the-air update system</w:t>
      </w:r>
      <w:r>
        <w:t xml:space="preserve"> </w:t>
      </w:r>
      <w:r>
        <w:t xml:space="preserve">with a Go/Gin control plane at its center, reusable Go building bricks (six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submodules), Kotlin native Android agent components, and a multi-tier</w:t>
      </w:r>
      <w:r>
        <w:t xml:space="preserve"> </w:t>
      </w:r>
      <w:r>
        <w:t xml:space="preserve">emulation ladder that validates the OTA flow from protocol round-trips through</w:t>
      </w:r>
      <w:r>
        <w:t xml:space="preserve"> </w:t>
      </w:r>
      <w:r>
        <w:t xml:space="preserve">real A/B slot switching and auto-rollback — all without physical hardware for</w:t>
      </w:r>
      <w:r>
        <w:t xml:space="preserve"> </w:t>
      </w:r>
      <w:r>
        <w:t xml:space="preserve">the deepest tiers.</w:t>
      </w:r>
    </w:p>
    <w:p>
      <w:pPr>
        <w:pStyle w:val="BodyText"/>
      </w:pPr>
      <w:r>
        <w:rPr>
          <w:b/>
          <w:bCs/>
        </w:rP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module (Go/Gin modular monolith) is fully implemented</w:t>
      </w:r>
      <w:r>
        <w:t xml:space="preserve"> </w:t>
      </w:r>
      <w:r>
        <w:t xml:space="preserve">and tested: 13 handler families, 7 internal packages, HTTP/3 + HTTP/2 + Brotli</w:t>
      </w:r>
      <w:r>
        <w:t xml:space="preserve"> </w:t>
      </w:r>
      <w:r>
        <w:t xml:space="preserve">transport, in-memory + PostgreSQL store backends. All handlers have unit tests,</w:t>
      </w:r>
      <w:r>
        <w:t xml:space="preserve"> </w:t>
      </w:r>
      <w:r>
        <w:t xml:space="preserve">and the e2e 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rPr>
          <w:rStyle w:val="VerbatimChar"/>
        </w:rPr>
        <w:t xml:space="preserve">GET /api/v1/devices</w:t>
      </w:r>
      <w:r>
        <w:t xml:space="preserve"> </w:t>
      </w:r>
      <w:r>
        <w:t xml:space="preserve">returns the full</w:t>
      </w:r>
      <w:r>
        <w:t xml:space="preserve"> </w:t>
      </w:r>
      <w:r>
        <w:t xml:space="preserve">device inventory, and</w:t>
      </w:r>
      <w:r>
        <w:t xml:space="preserve"> </w:t>
      </w:r>
      <w:r>
        <w:rPr>
          <w:rStyle w:val="VerbatimChar"/>
        </w:rP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rPr>
          <w:b/>
          <w:bCs/>
        </w:rP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modules provide protocol types, artifact</w:t>
      </w:r>
      <w:r>
        <w:t xml:space="preserve"> </w:t>
      </w:r>
      <w:r>
        <w:t xml:space="preserve">validation, rollout engine, telemetry schema, and HTTP/3 transport. They are</w:t>
      </w:r>
      <w:r>
        <w:t xml:space="preserve"> </w:t>
      </w:r>
      <w:r>
        <w:t xml:space="preserve">built+tested from their own module roots. Challenges and HelixQA are also</w:t>
      </w:r>
      <w:r>
        <w:t xml:space="preserve"> </w:t>
      </w:r>
      <w:r>
        <w:t xml:space="preserve">incorporated as submodules.</w:t>
      </w:r>
    </w:p>
    <w:p>
      <w:pPr>
        <w:pStyle w:val="BodyText"/>
      </w:pPr>
      <w:r>
        <w:rPr>
          <w:b/>
          <w:bCs/>
        </w:rPr>
        <w:t xml:space="preserve">Android submodules</w:t>
      </w:r>
      <w:r>
        <w:t xml:space="preserve"> </w:t>
      </w:r>
      <w:r>
        <w:t xml:space="preserve">— Two Kotlin modules 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 are scaffolded but NOT yet fully verified against</w:t>
      </w:r>
      <w:r>
        <w:t xml:space="preserve"> </w:t>
      </w:r>
      <w:r>
        <w:t xml:space="preserve">a running Android target — PWU-AB-4 (ApplyPort) is in DESIGN phase.</w:t>
      </w:r>
    </w:p>
    <w:p>
      <w:pPr>
        <w:pStyle w:val="BodyText"/>
      </w:pPr>
      <w:r>
        <w:rPr>
          <w:b/>
          <w:bCs/>
        </w:rPr>
        <w:t xml:space="preserve">Emulator tiers</w:t>
      </w:r>
      <w:r>
        <w:t xml:space="preserve"> </w:t>
      </w:r>
      <w:r>
        <w:t xml:space="preserve">— Proven foundation:</w:t>
      </w:r>
      <w:r>
        <w:t xml:space="preserve"> </w:t>
      </w:r>
      <w:r>
        <w:t xml:space="preserve">- Tier-0 container round-trip (control plane + device emu) = PASS</w:t>
      </w:r>
      <w:r>
        <w:t xml:space="preserve"> </w:t>
      </w:r>
      <w:r>
        <w:t xml:space="preserve">- Tier-1 A/B-virt base image boot = PASS (evidence in docs/qa/)</w:t>
      </w:r>
      <w:r>
        <w:t xml:space="preserve"> </w:t>
      </w:r>
      <w:r>
        <w:t xml:space="preserve">- PWU-AB-1 A/B slot switch = PROVEN (3/3 deterministic, evidence docs/qa/20260611T094958Z-ab-slot-switch/)</w:t>
      </w:r>
      <w:r>
        <w:t xml:space="preserve"> </w:t>
      </w:r>
      <w:r>
        <w:t xml:space="preserve">- PWU-AB-3 corrupt-slot auto-rollback = PROVEN (evidence docs/qa/20260611T095918Z-ab-rollback/)</w:t>
      </w:r>
      <w:r>
        <w:t xml:space="preserve"> </w:t>
      </w:r>
      <w:r>
        <w:t xml:space="preserve">- PWU-AB-2 RAUC dm-verity = DESIGN (authored ab_rauc_verity.sh, not yet run)</w:t>
      </w:r>
      <w:r>
        <w:t xml:space="preserve"> </w:t>
      </w:r>
      <w:r>
        <w:t xml:space="preserve">- PWU-AB-4 ApplyPort = DESIGN (ApplyPort Go scaffold, health-marker, systemd unit — build in progress)</w:t>
      </w:r>
      <w:r>
        <w:t xml:space="preserve"> </w:t>
      </w:r>
      <w:r>
        <w:t xml:space="preserve">- PWU-AB-4 ApplyPort Scaffold (Go interfaces, healthy-marker, systemd unit) = DESIGN</w:t>
      </w:r>
      <w:r>
        <w:t xml:space="preserve"> </w:t>
      </w:r>
      <w:r>
        <w:t xml:space="preserve">- Tier-2 Cuttlefish Android A/B = OPERATOR-BLOCKED (needs Linux + KVM host)</w:t>
      </w:r>
      <w:r>
        <w:t xml:space="preserve"> </w:t>
      </w:r>
      <w:r>
        <w:t xml:space="preserve">- Tier-3 RK3588 physical board = OPERATOR-BLOCKED (no hardware)</w:t>
      </w:r>
    </w:p>
    <w:p>
      <w:pPr>
        <w:pStyle w:val="BodyText"/>
      </w:pPr>
      <w:r>
        <w:rPr>
          <w:b/>
          <w:bCs/>
        </w:rPr>
        <w:t xml:space="preserve">Production deployment</w:t>
      </w:r>
      <w:r>
        <w:t xml:space="preserve"> </w:t>
      </w:r>
      <w:r>
        <w:t xml:space="preserve">— The full 3-container stack (server + PostgreSQL + SPA) is deployed and verified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. Container orchestration handles boot, health-check, and shutdown. All containers respond correctly on their configured ports.</w:t>
      </w:r>
    </w:p>
    <w:p>
      <w:pPr>
        <w:pStyle w:val="BodyText"/>
      </w:pPr>
      <w:r>
        <w:rPr>
          <w:b/>
          <w:bCs/>
        </w:rPr>
        <w:t xml:space="preserve">Remote stress testing</w:t>
      </w:r>
      <w:r>
        <w:t xml:space="preserve"> </w:t>
      </w:r>
      <w:r>
        <w:t xml:space="preserve">— Sustained 291 req/s device registration throughput with 100/100 virtual devices registered without failure. All stress and chaos tests PASS.</w:t>
      </w:r>
    </w:p>
    <w:p>
      <w:pPr>
        <w:pStyle w:val="BodyText"/>
      </w:pPr>
      <w:r>
        <w:rPr>
          <w:b/>
          <w:bCs/>
        </w:rPr>
        <w:t xml:space="preserve">Security fixes</w:t>
      </w:r>
      <w:r>
        <w:t xml:space="preserve"> </w:t>
      </w:r>
      <w:r>
        <w:t xml:space="preserve">— Three security concerns addressed: IDOR project-scoped authorization prevents cross-project access; Tauri IPC scoped to minimal necessary permissions; docker-compose default credentials removed.</w:t>
      </w:r>
    </w:p>
    <w:p>
      <w:pPr>
        <w:pStyle w:val="BodyText"/>
      </w:pPr>
      <w:r>
        <w:rPr>
          <w:b/>
          <w:bCs/>
        </w:rPr>
        <w:t xml:space="preserve">MountManagerUI fix</w:t>
      </w:r>
      <w:r>
        <w:t xml:space="preserve"> </w:t>
      </w:r>
      <w:r>
        <w:t xml:space="preserve">— SPA embedding bug resolved; the MountManagerUI now serves correctly at the</w:t>
      </w:r>
      <w:r>
        <w:t xml:space="preserve"> </w:t>
      </w:r>
      <w:r>
        <w:rPr>
          <w:rStyle w:val="VerbatimChar"/>
        </w:rP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— Six e2e tests, three security probe suites, inheritance gate,</w:t>
      </w:r>
      <w:r>
        <w:t xml:space="preserve"> </w:t>
      </w:r>
      <w:r>
        <w:t xml:space="preserve">pre-build verification gate, constitution inheritance test. All script doc blocks</w:t>
      </w:r>
      <w:r>
        <w:t xml:space="preserve"> </w:t>
      </w:r>
      <w:r>
        <w:t xml:space="preserve">present.</w:t>
      </w:r>
    </w:p>
    <w:p>
      <w:pPr>
        <w:pStyle w:val="BodyText"/>
      </w:pPr>
      <w:r>
        <w:rPr>
          <w:b/>
          <w:bCs/>
        </w:rPr>
        <w:t xml:space="preserve">Video recording</w:t>
      </w:r>
      <w:r>
        <w:t xml:space="preserve"> </w:t>
      </w:r>
      <w:r>
        <w:t xml:space="preserve">— 7 recordings across server + emulator tiers completed.</w:t>
      </w:r>
      <w:r>
        <w:t xml:space="preserve"> </w:t>
      </w:r>
      <w:r>
        <w:rPr>
          <w:rStyle w:val="VerbatimChar"/>
        </w:rPr>
        <w:t xml:space="preserve">/Volumes/T7/Downloads/Recordings/helix_ota-*.mp4</w:t>
      </w:r>
      <w:r>
        <w:t xml:space="preserve">:</w:t>
      </w:r>
      <w:r>
        <w:t xml:space="preserve"> </w:t>
      </w:r>
      <w:r>
        <w:t xml:space="preserve">- Server: health (5.8K), auth (78K), artifacts+releases (119K), deployments (23K), devices (23K)</w:t>
      </w:r>
      <w:r>
        <w:t xml:space="preserve"> </w:t>
      </w:r>
      <w:r>
        <w:t xml:space="preserve">- Emulator: PWU-AB-1 A/B slot switch (1.3 MB, real U-Boot 2024.01 QEMU TCG)</w:t>
      </w:r>
      <w:r>
        <w:t xml:space="preserve"> </w:t>
      </w:r>
      <w:r>
        <w:t xml:space="preserve">- Emulator: PWU-AB-3 auto-rollback (1.4 MB, real U-Boot 2024.01 QEMU TCG)</w:t>
      </w:r>
      <w:r>
        <w:t xml:space="preserve"> </w:t>
      </w:r>
      <w:r>
        <w:t xml:space="preserve">All files carry the §11.4.155 project-name prefix (</w:t>
      </w:r>
      <w:r>
        <w:rPr>
          <w:rStyle w:val="VerbatimChar"/>
        </w:rPr>
        <w:t xml:space="preserve">helix_ota-</w:t>
      </w:r>
      <w:r>
        <w:t xml:space="preserve">). All recordings</w:t>
      </w:r>
      <w:r>
        <w:t xml:space="preserve"> </w:t>
      </w:r>
      <w:r>
        <w:t xml:space="preserve">content-verified per §11.4.158 — comprehensive analysis at</w:t>
      </w:r>
      <w:r>
        <w:t xml:space="preserve"> </w:t>
      </w:r>
      <w:r>
        <w:rPr>
          <w:rStyle w:val="VerbatimChar"/>
        </w:rPr>
        <w:t xml:space="preserve">docs/qa/20260619-recording-analysis/REPORT.md</w:t>
      </w:r>
      <w:r>
        <w:t xml:space="preserve">.</w:t>
      </w:r>
      <w:r>
        <w:t xml:space="preserve"> </w:t>
      </w:r>
      <w:r>
        <w:rPr>
          <w:b/>
          <w:bCs/>
        </w:rPr>
        <w:t xml:space="preserve">Result: 7/7 PASS.</w:t>
      </w:r>
      <w:r>
        <w:t xml:space="preserve"> </w:t>
      </w:r>
      <w:r>
        <w:t xml:space="preserve">Server recordings show genuine live-server responses (unique request_ids,</w:t>
      </w:r>
      <w:r>
        <w:t xml:space="preserve"> </w:t>
      </w:r>
      <w:r>
        <w:t xml:space="preserve">valid JWT tokens, correct error handling). Two minor test-script findings (deployments recording</w:t>
      </w:r>
      <w:r>
        <w:t xml:space="preserve"> </w:t>
      </w:r>
      <w:r>
        <w:t xml:space="preserve">shows only error path; devices recording has Python KeyError traceback artifacts from unhandled</w:t>
      </w:r>
      <w:r>
        <w:t xml:space="preserve"> </w:t>
      </w:r>
      <w:r>
        <w:t xml:space="preserve">CONFLICT) — neither is a server defect. Emulator recordings prove real U-Boot 2024.01 A/B slot</w:t>
      </w:r>
      <w:r>
        <w:t xml:space="preserve"> </w:t>
      </w:r>
      <w:r>
        <w:t xml:space="preserve">switching and auto-rollback with console evidence. Remaining features (submodule demos, HelixQA</w:t>
      </w:r>
      <w:r>
        <w:t xml:space="preserve"> </w:t>
      </w:r>
      <w:r>
        <w:t xml:space="preserve">banks) still need video confirmation. Audio routing tests do not apply (no audio subsystem in</w:t>
      </w:r>
      <w:r>
        <w:t xml:space="preserve"> </w:t>
      </w:r>
      <w:r>
        <w:t xml:space="preserve">the current scope).</w:t>
      </w:r>
    </w:p>
    <w:p>
      <w:r>
        <w:pict>
          <v:rect style="width:0;height:1.5pt" o:hralign="center" o:hrstd="t" o:hr="t"/>
        </w:pict>
      </w:r>
    </w:p>
    <w:bookmarkEnd w:id="9"/>
    <w:bookmarkStart w:id="10" w:name="feature-inventory-table"/>
    <w:p>
      <w:pPr>
        <w:pStyle w:val="Heading2"/>
      </w:pPr>
      <w:r>
        <w:t xml:space="preserve">Feature Inventory Table</w:t>
      </w:r>
    </w:p>
    <w:p>
      <w:pPr>
        <w:pStyle w:val="FirstParagraph"/>
      </w:pPr>
      <w:r>
        <w:t xml:space="preserve">Status vocabulary: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Video Recorded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ota-server binary</w:t>
            </w:r>
          </w:p>
        </w:tc>
        <w:tc>
          <w:tcPr/>
          <w:p>
            <w:pPr>
              <w:pStyle w:val="Compact"/>
            </w:pPr>
            <w:r>
              <w:t xml:space="preserve">CLI entrypoint, config loading, server start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server/cmd/ota-server/main.go — Gin engine, middleware registration, handler wiring, transport selection</w:t>
            </w:r>
          </w:p>
        </w:tc>
        <w:tc>
          <w:tcPr/>
          <w:p>
            <w:pPr>
              <w:pStyle w:val="Compact"/>
            </w:pPr>
            <w:r>
              <w:t xml:space="preserve">See handler rows; server-start tested via tier1_container_e2e.sh</w:t>
            </w:r>
          </w:p>
        </w:tc>
        <w:tc>
          <w:tcPr/>
          <w:p>
            <w:pPr>
              <w:pStyle w:val="Compact"/>
            </w:pPr>
            <w:r>
              <w:t xml:space="preserve">Handlers + middleware + transport</w:t>
            </w:r>
          </w:p>
        </w:tc>
        <w:tc>
          <w:tcPr/>
          <w:p>
            <w:pPr>
              <w:pStyle w:val="Compact"/>
            </w:pPr>
            <w:r>
              <w:t xml:space="preserve">helix_ota-server-health-</w:t>
            </w:r>
            <w:r>
              <w:rPr>
                <w:i/>
                <w:iCs/>
              </w:rPr>
              <w:t xml:space="preserve">.mp4, helix_ota-server-auth-release-</w:t>
            </w:r>
            <w:r>
              <w:t xml:space="preserve">.mp4, helix_ota-server-deploy-</w:t>
            </w:r>
            <w:r>
              <w:rPr>
                <w:i/>
                <w:iCs/>
              </w:rPr>
              <w:t xml:space="preserve">.mp4, helix_ota-server-device-</w:t>
            </w:r>
            <w:r>
              <w:t xml:space="preserve">.mp4, helix_ota-server-groups-</w:t>
            </w:r>
            <w:r>
              <w:rPr>
                <w:i/>
                <w:iCs/>
              </w:rPr>
              <w:t xml:space="preserve">.mp4, helix_ota-server-lifecycle-</w:t>
            </w:r>
            <w:r>
              <w:t xml:space="preserve">.mp4</w:t>
            </w:r>
          </w:p>
        </w:tc>
        <w:tc>
          <w:tcPr/>
          <w:p>
            <w:pPr>
              <w:pStyle w:val="Compact"/>
            </w:pPr>
            <w:r>
              <w:t xml:space="preserve">Full end-to-end: containerised ota-server boot + device registration +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ota-device-emu binary</w:t>
            </w:r>
          </w:p>
        </w:tc>
        <w:tc>
          <w:tcPr/>
          <w:p>
            <w:pPr>
              <w:pStyle w:val="Compact"/>
            </w:pPr>
            <w:r>
              <w:t xml:space="preserve">Device emulator (Tier-1 stub device)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server/cmd/ota-device-emu/main.go + server/internal/deviceemu/</w:t>
            </w:r>
          </w:p>
        </w:tc>
        <w:tc>
          <w:tcPr/>
          <w:p>
            <w:pPr>
              <w:pStyle w:val="Compact"/>
            </w:pPr>
            <w:r>
              <w:t xml:space="preserve">See F06 (Tier-0 container e2e)</w:t>
            </w:r>
          </w:p>
        </w:tc>
        <w:tc>
          <w:tcPr/>
          <w:p>
            <w:pPr>
              <w:pStyle w:val="Compact"/>
            </w:pPr>
            <w:r>
              <w:t xml:space="preserve">Container round-trip covers register+update-check+telemetry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Boots in podman pod alongside ota-server; registers as device, responds to update checks, sends telemetry.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Auth handler</w:t>
            </w:r>
          </w:p>
        </w:tc>
        <w:tc>
          <w:tcPr/>
          <w:p>
            <w:pPr>
              <w:pStyle w:val="Compact"/>
            </w:pPr>
            <w:r>
              <w:t xml:space="preserve">POST /auth/login, POST /auth/refresh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server/internal/api/handlers_auth.go</w:t>
            </w:r>
          </w:p>
        </w:tc>
        <w:tc>
          <w:tcPr/>
          <w:p>
            <w:pPr>
              <w:pStyle w:val="Compact"/>
            </w:pPr>
            <w:r>
              <w:t xml:space="preserve">handlers_auth_test.go — unit tests present</w:t>
            </w:r>
          </w:p>
        </w:tc>
        <w:tc>
          <w:tcPr/>
          <w:p>
            <w:pPr>
              <w:pStyle w:val="Compact"/>
            </w:pPr>
            <w:r>
              <w:t xml:space="preserve">Unit: password-hash, token issuance, refresh rotation; e2e: auth-gated flows in tier1 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JWT-based auth with refresh tokens. Middleware enforces per-route.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</w:t>
            </w:r>
          </w:p>
        </w:tc>
        <w:tc>
          <w:tcPr/>
          <w:p>
            <w:pPr>
              <w:pStyle w:val="Compact"/>
            </w:pPr>
            <w:r>
              <w:t xml:space="preserve">POST/GET /api/artifacts/*, parts upload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server/internal/api/handlers_artifact.go</w:t>
            </w:r>
          </w:p>
        </w:tc>
        <w:tc>
          <w:tcPr/>
          <w:p>
            <w:pPr>
              <w:pStyle w:val="Compact"/>
            </w:pPr>
            <w:r>
              <w:t xml:space="preserve">handlers_artifact_test.go, handlers_artifact_parts_test.go</w:t>
            </w:r>
          </w:p>
        </w:tc>
        <w:tc>
          <w:tcPr/>
          <w:p>
            <w:pPr>
              <w:pStyle w:val="Compact"/>
            </w:pPr>
            <w:r>
              <w:t xml:space="preserve">Unit: CRUD, multipart upload, parts assembly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artifact lifecycle: create, upload parts, assemble, query.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 (error paths)</w:t>
            </w:r>
          </w:p>
        </w:tc>
        <w:tc>
          <w:tcPr/>
          <w:p>
            <w:pPr>
              <w:pStyle w:val="Compact"/>
            </w:pPr>
            <w:r>
              <w:t xml:space="preserve">Validation errors, missing artifacts, conflict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(same source as F04)</w:t>
            </w:r>
          </w:p>
        </w:tc>
        <w:tc>
          <w:tcPr/>
          <w:p>
            <w:pPr>
              <w:pStyle w:val="Compact"/>
            </w:pPr>
            <w:r>
              <w:t xml:space="preserve">handlers_error_paths_test.go</w:t>
            </w:r>
          </w:p>
        </w:tc>
        <w:tc>
          <w:tcPr/>
          <w:p>
            <w:pPr>
              <w:pStyle w:val="Compact"/>
            </w:pPr>
            <w:r>
              <w:t xml:space="preserve">Error path coverage: validation, not-found, conflict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Tests specific error conditions and status 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Release handler</w:t>
            </w:r>
          </w:p>
        </w:tc>
        <w:tc>
          <w:tcPr/>
          <w:p>
            <w:pPr>
              <w:pStyle w:val="Compact"/>
            </w:pPr>
            <w:r>
              <w:t xml:space="preserve">CRUD releases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server/internal/api/handlers_release.go</w:t>
            </w:r>
          </w:p>
        </w:tc>
        <w:tc>
          <w:tcPr/>
          <w:p>
            <w:pPr>
              <w:pStyle w:val="Compact"/>
            </w:pPr>
            <w:r>
              <w:t xml:space="preserve">handlers_release_test.go</w:t>
            </w:r>
          </w:p>
        </w:tc>
        <w:tc>
          <w:tcPr/>
          <w:p>
            <w:pPr>
              <w:pStyle w:val="Compact"/>
            </w:pPr>
            <w:r>
              <w:t xml:space="preserve">Unit: CRUD, status transitions, release notes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release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Deployment handler</w:t>
            </w:r>
          </w:p>
        </w:tc>
        <w:tc>
          <w:tcPr/>
          <w:p>
            <w:pPr>
              <w:pStyle w:val="Compact"/>
            </w:pPr>
            <w:r>
              <w:t xml:space="preserve">CRUD deployments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server/internal/api/handlers_deployment.go</w:t>
            </w:r>
          </w:p>
        </w:tc>
        <w:tc>
          <w:tcPr/>
          <w:p>
            <w:pPr>
              <w:pStyle w:val="Compact"/>
            </w:pPr>
            <w:r>
              <w:t xml:space="preserve">handlers_deployment_test.go</w:t>
            </w:r>
          </w:p>
        </w:tc>
        <w:tc>
          <w:tcPr/>
          <w:p>
            <w:pPr>
              <w:pStyle w:val="Compact"/>
            </w:pPr>
            <w:r>
              <w:t xml:space="preserve">Unit: CRUD, target groups, scheduling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Links releases to device groups with rollout schedules.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handler</w:t>
            </w:r>
          </w:p>
        </w:tc>
        <w:tc>
          <w:tcPr/>
          <w:p>
            <w:pPr>
              <w:pStyle w:val="Compact"/>
            </w:pPr>
            <w:r>
              <w:t xml:space="preserve">Create/get/evaluate rollouts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server/internal/api/handlers_rollout.go</w:t>
            </w:r>
          </w:p>
        </w:tc>
        <w:tc>
          <w:tcPr/>
          <w:p>
            <w:pPr>
              <w:pStyle w:val="Compact"/>
            </w:pPr>
            <w:r>
              <w:t xml:space="preserve">handlers_rollout_test.go</w:t>
            </w:r>
          </w:p>
        </w:tc>
        <w:tc>
          <w:tcPr/>
          <w:p>
            <w:pPr>
              <w:pStyle w:val="Compact"/>
            </w:pPr>
            <w:r>
              <w:t xml:space="preserve">Unit: staged rollout creation, evaluation, state transitions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Staged rollout engine (internal/rollout/) drives gradual rollout with halt-on-failure.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Delta handler</w:t>
            </w:r>
          </w:p>
        </w:tc>
        <w:tc>
          <w:tcPr/>
          <w:p>
            <w:pPr>
              <w:pStyle w:val="Compact"/>
            </w:pPr>
            <w:r>
              <w:t xml:space="preserve">Register/find deltas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server/internal/api/handlers_delta.go</w:t>
            </w:r>
          </w:p>
        </w:tc>
        <w:tc>
          <w:tcPr/>
          <w:p>
            <w:pPr>
              <w:pStyle w:val="Compact"/>
            </w:pPr>
            <w:r>
              <w:t xml:space="preserve">handlers_delta_test.go</w:t>
            </w:r>
          </w:p>
        </w:tc>
        <w:tc>
          <w:tcPr/>
          <w:p>
            <w:pPr>
              <w:pStyle w:val="Compact"/>
            </w:pPr>
            <w:r>
              <w:t xml:space="preserve">Unit: delta registration, lookup by source/target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Delta-based update packages.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Recall handler</w:t>
            </w:r>
          </w:p>
        </w:tc>
        <w:tc>
          <w:tcPr/>
          <w:p>
            <w:pPr>
              <w:pStyle w:val="Compact"/>
            </w:pPr>
            <w:r>
              <w:t xml:space="preserve">Recall + rollbacks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server/internal/api/handlers_recall.go</w:t>
            </w:r>
          </w:p>
        </w:tc>
        <w:tc>
          <w:tcPr/>
          <w:p>
            <w:pPr>
              <w:pStyle w:val="Compact"/>
            </w:pPr>
            <w:r>
              <w:t xml:space="preserve">handlers_recall_test.go</w:t>
            </w:r>
          </w:p>
        </w:tc>
        <w:tc>
          <w:tcPr/>
          <w:p>
            <w:pPr>
              <w:pStyle w:val="Compact"/>
            </w:pPr>
            <w:r>
              <w:t xml:space="preserve">Unit: recall creation, rollback execution; e2e: 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recall lifecycle with automatic rollback orchestration.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Client handler</w:t>
            </w:r>
          </w:p>
        </w:tc>
        <w:tc>
          <w:tcPr/>
          <w:p>
            <w:pPr>
              <w:pStyle w:val="Compact"/>
            </w:pPr>
            <w:r>
              <w:t xml:space="preserve">GET /client/update, POST /client/telemetry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server/internal/api/handlers_client.go</w:t>
            </w:r>
          </w:p>
        </w:tc>
        <w:tc>
          <w:tcPr/>
          <w:p>
            <w:pPr>
              <w:pStyle w:val="Compact"/>
            </w:pPr>
            <w:r>
              <w:t xml:space="preserve">handlers_client_test.go, handlers_client_antidowngrade_test.go</w:t>
            </w:r>
          </w:p>
        </w:tc>
        <w:tc>
          <w:tcPr/>
          <w:p>
            <w:pPr>
              <w:pStyle w:val="Compact"/>
            </w:pPr>
            <w:r>
              <w:t xml:space="preserve">Unit: update check, telemetry ingestion, anti-downgrade guard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Client-facing API — device polls for update, sends telemetry. Anti-downgrade enforced via version comparison.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Device registration, device status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registration, status tracking, device listing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Device inventory with per-device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Group handler</w:t>
            </w:r>
          </w:p>
        </w:tc>
        <w:tc>
          <w:tcPr/>
          <w:p>
            <w:pPr>
              <w:pStyle w:val="Compact"/>
            </w:pPr>
            <w:r>
              <w:t xml:space="preserve">Full CRUD + membership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server/internal/api/handlers_group.go</w:t>
            </w:r>
          </w:p>
        </w:tc>
        <w:tc>
          <w:tcPr/>
          <w:p>
            <w:pPr>
              <w:pStyle w:val="Compact"/>
            </w:pPr>
            <w:r>
              <w:t xml:space="preserve">handlers_group_test.go</w:t>
            </w:r>
          </w:p>
        </w:tc>
        <w:tc>
          <w:tcPr/>
          <w:p>
            <w:pPr>
              <w:pStyle w:val="Compact"/>
            </w:pPr>
            <w:r>
              <w:t xml:space="preserve">Unit: CRUD, device membership assignment, group listing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Device grouping for targeted rollouts.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Telemetry handler</w:t>
            </w:r>
          </w:p>
        </w:tc>
        <w:tc>
          <w:tcPr/>
          <w:p>
            <w:pPr>
              <w:pStyle w:val="Compact"/>
            </w:pPr>
            <w:r>
              <w:t xml:space="preserve">Device + overview 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server/internal/api/handlers_telemetry.go</w:t>
            </w:r>
          </w:p>
        </w:tc>
        <w:tc>
          <w:tcPr/>
          <w:p>
            <w:pPr>
              <w:pStyle w:val="Compact"/>
            </w:pPr>
            <w:r>
              <w:t xml:space="preserve">handlers_telemetry_test.go</w:t>
            </w:r>
          </w:p>
        </w:tc>
        <w:tc>
          <w:tcPr/>
          <w:p>
            <w:pPr>
              <w:pStyle w:val="Compact"/>
            </w:pPr>
            <w:r>
              <w:t xml:space="preserve">Unit: telemetry submission, aggregation queries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Telemetry aggregation and dashboard overview.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handler</w:t>
            </w:r>
          </w:p>
        </w:tc>
        <w:tc>
          <w:tcPr/>
          <w:p>
            <w:pPr>
              <w:pStyle w:val="Compact"/>
            </w:pPr>
            <w:r>
              <w:t xml:space="preserve">Admin audit log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server/internal/api/handlers_audit.go</w:t>
            </w:r>
          </w:p>
        </w:tc>
        <w:tc>
          <w:tcPr/>
          <w:p>
            <w:pPr>
              <w:pStyle w:val="Compact"/>
            </w:pPr>
            <w:r>
              <w:t xml:space="preserve">handlers_audit_test.go</w:t>
            </w:r>
          </w:p>
        </w:tc>
        <w:tc>
          <w:tcPr/>
          <w:p>
            <w:pPr>
              <w:pStyle w:val="Compact"/>
            </w:pPr>
            <w:r>
              <w:t xml:space="preserve">Unit: audit event recording, filtered queries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audit trail for admin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handler</w:t>
            </w:r>
          </w:p>
        </w:tc>
        <w:tc>
          <w:tcPr/>
          <w:p>
            <w:pPr>
              <w:pStyle w:val="Compact"/>
            </w:pPr>
            <w:r>
              <w:t xml:space="preserve">/healthz, /readyz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server/internal/api/handlers_health.go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Unit: liveness + readiness responses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Unauthenticated liveness + dependency-check readiness probes.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Branches handler</w:t>
            </w:r>
          </w:p>
        </w:tc>
        <w:tc>
          <w:tcPr/>
          <w:p>
            <w:pPr>
              <w:pStyle w:val="Compact"/>
            </w:pPr>
            <w:r>
              <w:t xml:space="preserve">Branch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server/internal/api/handlers_branches_test.go</w:t>
            </w:r>
          </w:p>
        </w:tc>
        <w:tc>
          <w:tcPr/>
          <w:p>
            <w:pPr>
              <w:pStyle w:val="Compact"/>
            </w:pPr>
            <w:r>
              <w:t xml:space="preserve">handlers_branches_test.go</w:t>
            </w:r>
          </w:p>
        </w:tc>
        <w:tc>
          <w:tcPr/>
          <w:p>
            <w:pPr>
              <w:pStyle w:val="Compact"/>
            </w:pPr>
            <w:r>
              <w:t xml:space="preserve">Unit: branch operations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Multi-branch release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Parked handler</w:t>
            </w:r>
          </w:p>
        </w:tc>
        <w:tc>
          <w:tcPr/>
          <w:p>
            <w:pPr>
              <w:pStyle w:val="Compact"/>
            </w:pPr>
            <w:r>
              <w:t xml:space="preserve">Parked/held device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Unit: parked device mechanics, resilience under concurrent access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Devices held in a</w:t>
            </w:r>
            <w:r>
              <w:t xml:space="preserve"> </w:t>
            </w:r>
            <w:r>
              <w:t xml:space="preserve">“parked”</w:t>
            </w:r>
            <w:r>
              <w:t xml:space="preserve"> </w:t>
            </w:r>
            <w:r>
              <w:t xml:space="preserve">state during complex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Widen handler</w:t>
            </w:r>
          </w:p>
        </w:tc>
        <w:tc>
          <w:tcPr/>
          <w:p>
            <w:pPr>
              <w:pStyle w:val="Compact"/>
            </w:pPr>
            <w:r>
              <w:t xml:space="preserve">Rollout widening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server/internal/api/handlers_widen_test.go</w:t>
            </w:r>
          </w:p>
        </w:tc>
        <w:tc>
          <w:tcPr/>
          <w:p>
            <w:pPr>
              <w:pStyle w:val="Compact"/>
            </w:pPr>
            <w:r>
              <w:t xml:space="preserve">handlers_widen_test.go</w:t>
            </w:r>
          </w:p>
        </w:tc>
        <w:tc>
          <w:tcPr/>
          <w:p>
            <w:pPr>
              <w:pStyle w:val="Compact"/>
            </w:pPr>
            <w:r>
              <w:t xml:space="preserve">Unit: staged widening of rollout percentage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Gradual rollout percentage increase with safety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RequestID middleware</w:t>
            </w:r>
          </w:p>
        </w:tc>
        <w:tc>
          <w:tcPr/>
          <w:p>
            <w:pPr>
              <w:pStyle w:val="Compact"/>
            </w:pPr>
            <w:r>
              <w:t xml:space="preserve">Per-request correlation 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 (implied)</w:t>
            </w:r>
          </w:p>
        </w:tc>
        <w:tc>
          <w:tcPr/>
          <w:p>
            <w:pPr>
              <w:pStyle w:val="Compact"/>
            </w:pPr>
            <w:r>
              <w:t xml:space="preserve">Implicit — all handler tests exercise request flow</w:t>
            </w:r>
          </w:p>
        </w:tc>
        <w:tc>
          <w:tcPr/>
          <w:p>
            <w:pPr>
              <w:pStyle w:val="Compact"/>
            </w:pPr>
            <w:r>
              <w:t xml:space="preserve">All routes emit X-Request-ID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Unique request ID injected into every request for tracing.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Recovery middleware</w:t>
            </w:r>
          </w:p>
        </w:tc>
        <w:tc>
          <w:tcPr/>
          <w:p>
            <w:pPr>
              <w:pStyle w:val="Compact"/>
            </w:pPr>
            <w:r>
              <w:t xml:space="preserve">Panic recovery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Gin default recovery + custom</w:t>
            </w:r>
          </w:p>
        </w:tc>
        <w:tc>
          <w:tcPr/>
          <w:p>
            <w:pPr>
              <w:pStyle w:val="Compact"/>
            </w:pPr>
            <w:r>
              <w:t xml:space="preserve">Tested via error-path handler tests</w:t>
            </w:r>
          </w:p>
        </w:tc>
        <w:tc>
          <w:tcPr/>
          <w:p>
            <w:pPr>
              <w:pStyle w:val="Compact"/>
            </w:pPr>
            <w:r>
              <w:t xml:space="preserve">Server does not crash on panicked handlers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Recovers from panics, logs stack trace, returns 500.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Rate-limit middleware</w:t>
            </w:r>
          </w:p>
        </w:tc>
        <w:tc>
          <w:tcPr/>
          <w:p>
            <w:pPr>
              <w:pStyle w:val="Compact"/>
            </w:pPr>
            <w:r>
              <w:t xml:space="preserve">Per-IP/route rate limiting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Integration: rate-limit enforced in e2e</w:t>
            </w:r>
          </w:p>
        </w:tc>
        <w:tc>
          <w:tcPr/>
          <w:p>
            <w:pPr>
              <w:pStyle w:val="Compact"/>
            </w:pPr>
            <w:r>
              <w:t xml:space="preserve">Rate limit blocks excessive requests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Token-bucket rate limiter.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middleware</w:t>
            </w:r>
          </w:p>
        </w:tc>
        <w:tc>
          <w:tcPr/>
          <w:p>
            <w:pPr>
              <w:pStyle w:val="Compact"/>
            </w:pPr>
            <w:r>
              <w:t xml:space="preserve">Request audit logging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Tested via audit handler coverage</w:t>
            </w:r>
          </w:p>
        </w:tc>
        <w:tc>
          <w:tcPr/>
          <w:p>
            <w:pPr>
              <w:pStyle w:val="Compact"/>
            </w:pPr>
            <w:r>
              <w:t xml:space="preserve">All admin mutations logged to audit trail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Every state-changing admin request recorded in audit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Compression middleware</w:t>
            </w:r>
          </w:p>
        </w:tc>
        <w:tc>
          <w:tcPr/>
          <w:p>
            <w:pPr>
              <w:pStyle w:val="Compact"/>
            </w:pPr>
            <w:r>
              <w:t xml:space="preserve">Response compression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Integration in e2e</w:t>
            </w:r>
          </w:p>
        </w:tc>
        <w:tc>
          <w:tcPr/>
          <w:p>
            <w:pPr>
              <w:pStyle w:val="Compact"/>
            </w:pPr>
            <w:r>
              <w:t xml:space="preserve">Compressed responses for large payloads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Brotli/gzip response compression.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Vary middleware</w:t>
            </w:r>
          </w:p>
        </w:tc>
        <w:tc>
          <w:tcPr/>
          <w:p>
            <w:pPr>
              <w:pStyle w:val="Compact"/>
            </w:pPr>
            <w:r>
              <w:t xml:space="preserve">Cache-control headers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Implicit in e2e</w:t>
            </w:r>
          </w:p>
        </w:tc>
        <w:tc>
          <w:tcPr/>
          <w:p>
            <w:pPr>
              <w:pStyle w:val="Compact"/>
            </w:pPr>
            <w:r>
              <w:t xml:space="preserve">Proper cache headers on responses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Sets Vary and Cache-Control headers for CDN/caching proxies.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Multipart middleware</w:t>
            </w:r>
          </w:p>
        </w:tc>
        <w:tc>
          <w:tcPr/>
          <w:p>
            <w:pPr>
              <w:pStyle w:val="Compact"/>
            </w:pPr>
            <w:r>
              <w:t xml:space="preserve">Multipart upload 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Tested via artifact parts tests</w:t>
            </w:r>
          </w:p>
        </w:tc>
        <w:tc>
          <w:tcPr/>
          <w:p>
            <w:pPr>
              <w:pStyle w:val="Compact"/>
            </w:pPr>
            <w:r>
              <w:t xml:space="preserve">Multipart uploads correctly parsed and assembled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Large artifact upload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Config package</w:t>
            </w:r>
          </w:p>
        </w:tc>
        <w:tc>
          <w:tcPr/>
          <w:p>
            <w:pPr>
              <w:pStyle w:val="Compact"/>
            </w:pPr>
            <w:r>
              <w:t xml:space="preserve">Configuration loading/parsing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server/internal/config/</w:t>
            </w:r>
          </w:p>
        </w:tc>
        <w:tc>
          <w:tcPr/>
          <w:p>
            <w:pPr>
              <w:pStyle w:val="Compact"/>
            </w:pPr>
            <w:r>
              <w:t xml:space="preserve">Implicit — server starts with config; tested via e2e</w:t>
            </w:r>
          </w:p>
        </w:tc>
        <w:tc>
          <w:tcPr/>
          <w:p>
            <w:pPr>
              <w:pStyle w:val="Compact"/>
            </w:pPr>
            <w:r>
              <w:t xml:space="preserve">Config from file + env overrides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YAML config with env var override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(in-memory)</w:t>
            </w:r>
          </w:p>
        </w:tc>
        <w:tc>
          <w:tcPr/>
          <w:p>
            <w:pPr>
              <w:pStyle w:val="Compact"/>
            </w:pPr>
            <w:r>
              <w:t xml:space="preserve">In-memory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(memory impl)</w:t>
            </w:r>
          </w:p>
        </w:tc>
        <w:tc>
          <w:tcPr/>
          <w:p>
            <w:pPr>
              <w:pStyle w:val="Compact"/>
            </w:pPr>
            <w:r>
              <w:t xml:space="preserve">go test ./… at server module</w:t>
            </w:r>
          </w:p>
        </w:tc>
        <w:tc>
          <w:tcPr/>
          <w:p>
            <w:pPr>
              <w:pStyle w:val="Compact"/>
            </w:pPr>
            <w:r>
              <w:t xml:space="preserve">All handler tests use in-memory store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MVP store backend — full data model (devices, groups, releases, deployments, artifacts, rollouts, telemetry, audit, recalls, deltas).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(PostgreSQL)</w:t>
            </w:r>
          </w:p>
        </w:tc>
        <w:tc>
          <w:tcPr/>
          <w:p>
            <w:pPr>
              <w:pStyle w:val="Compact"/>
            </w:pPr>
            <w:r>
              <w:t xml:space="preserve">pgx PostgreSQL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(postgres impl)</w:t>
            </w:r>
          </w:p>
        </w:tc>
        <w:tc>
          <w:tcPr/>
          <w:p>
            <w:pPr>
              <w:pStyle w:val="Compact"/>
            </w:pPr>
            <w:r>
              <w:t xml:space="preserve">tests/e2e/ — migration-002, migration-004, pgx-postgres-integration, rollout-pgx-storageport, pgx-server-e2e</w:t>
            </w:r>
          </w:p>
        </w:tc>
        <w:tc>
          <w:tcPr/>
          <w:p>
            <w:pPr>
              <w:pStyle w:val="Compact"/>
            </w:pPr>
            <w:r>
              <w:t xml:space="preserve">Full CRUD against real PostgreSQL via containerised test suite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Production-target store. Tested via e2e against podman-postgres. Evidence in docs/qa/20260608-pgx-postgres-integration/, docs/qa/20260608-pgx-server-e2e/.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package</w:t>
            </w:r>
          </w:p>
        </w:tc>
        <w:tc>
          <w:tcPr/>
          <w:p>
            <w:pPr>
              <w:pStyle w:val="Compact"/>
            </w:pPr>
            <w:r>
              <w:t xml:space="preserve">Liveness + readiness check infrastructure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server/internal/health/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Dependency-aware health checks (store, fabric, etc.)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Live() returns true while process is up; Ready() probes all dependencies.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engine</w:t>
            </w:r>
          </w:p>
        </w:tc>
        <w:tc>
          <w:tcPr/>
          <w:p>
            <w:pPr>
              <w:pStyle w:val="Compact"/>
            </w:pPr>
            <w:r>
              <w:t xml:space="preserve">Staged rollout evaluation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server/internal/rollout/</w:t>
            </w:r>
          </w:p>
        </w:tc>
        <w:tc>
          <w:tcPr/>
          <w:p>
            <w:pPr>
              <w:pStyle w:val="Compact"/>
            </w:pPr>
            <w:r>
              <w:t xml:space="preserve">handlers_rollout_test.go, 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Staged percentage increase with halt-on-failure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Gradual rollout with safety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Fabric registry</w:t>
            </w:r>
          </w:p>
        </w:tc>
        <w:tc>
          <w:tcPr/>
          <w:p>
            <w:pPr>
              <w:pStyle w:val="Compact"/>
            </w:pPr>
            <w:r>
              <w:t xml:space="preserve">Fabric device/agent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server/internal/fabric/</w:t>
            </w:r>
          </w:p>
        </w:tc>
        <w:tc>
          <w:tcPr/>
          <w:p>
            <w:pPr>
              <w:pStyle w:val="Compact"/>
            </w:pPr>
            <w:r>
              <w:t xml:space="preserve">Evidence: docs/qa/20260610-fabric-registry/</w:t>
            </w:r>
          </w:p>
        </w:tc>
        <w:tc>
          <w:tcPr/>
          <w:p>
            <w:pPr>
              <w:pStyle w:val="Compact"/>
            </w:pPr>
            <w:r>
              <w:t xml:space="preserve">Fabric registry integration — register, discover, status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Registry for emulated fabric devices.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Transport (HTTP/3 + HTTP/2 + Brotli)</w:t>
            </w:r>
          </w:p>
        </w:tc>
        <w:tc>
          <w:tcPr/>
          <w:p>
            <w:pPr>
              <w:pStyle w:val="Compact"/>
            </w:pPr>
            <w:r>
              <w:t xml:space="preserve">Multi-protocol transport layer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server/internal/transport/</w:t>
            </w:r>
          </w:p>
        </w:tc>
        <w:tc>
          <w:tcPr/>
          <w:p>
            <w:pPr>
              <w:pStyle w:val="Compact"/>
            </w:pPr>
            <w:r>
              <w:t xml:space="preserve">Evidence: docs/qa/20260608-http3-h2-brotli-transport/</w:t>
            </w:r>
          </w:p>
        </w:tc>
        <w:tc>
          <w:tcPr/>
          <w:p>
            <w:pPr>
              <w:pStyle w:val="Compact"/>
            </w:pPr>
            <w:r>
              <w:t xml:space="preserve">HTTP/3 (QUIC), HTTP/2, HTTP/1.1 with Brotli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Modern transport stack. Tested via e2e. Underlying submodules/http3 provides QUIC 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emulator package</w:t>
            </w:r>
          </w:p>
        </w:tc>
        <w:tc>
          <w:tcPr/>
          <w:p>
            <w:pPr>
              <w:pStyle w:val="Compact"/>
            </w:pPr>
            <w:r>
              <w:t xml:space="preserve">Tier-1 device emulator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server/internal/deviceemu/</w:t>
            </w:r>
          </w:p>
        </w:tc>
        <w:tc>
          <w:tcPr/>
          <w:p>
            <w:pPr>
              <w:pStyle w:val="Compact"/>
            </w:pPr>
            <w:r>
              <w:t xml:space="preserve">Tested via Tier-0 container e2e</w:t>
            </w:r>
          </w:p>
        </w:tc>
        <w:tc>
          <w:tcPr/>
          <w:p>
            <w:pPr>
              <w:pStyle w:val="Compact"/>
            </w:pPr>
            <w:r>
              <w:t xml:space="preserve">Emulates device registration, update polling, telemetry submission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Go-based device emulator used in containerised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F35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ota-protocol</w:t>
            </w:r>
          </w:p>
        </w:tc>
        <w:tc>
          <w:tcPr/>
          <w:p>
            <w:pPr>
              <w:pStyle w:val="Compact"/>
            </w:pPr>
            <w:r>
              <w:t xml:space="preserve">Wire types, enums, payload, validate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submodules/ota-protocol/ — 8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enums, types, payload, validate, hardening tests</w:t>
            </w:r>
          </w:p>
        </w:tc>
        <w:tc>
          <w:tcPr/>
          <w:p>
            <w:pPr>
              <w:pStyle w:val="Compact"/>
            </w:pPr>
            <w:r>
              <w:t xml:space="preserve">Unit tests cover type validation, enum bounds, payload serialisation, input hardening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 module github.com/HelixDevelopment/ota-protocol. Used throughout 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F36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ota-artifact-validator</w:t>
            </w:r>
          </w:p>
        </w:tc>
        <w:tc>
          <w:tcPr/>
          <w:p>
            <w:pPr>
              <w:pStyle w:val="Compact"/>
            </w:pPr>
            <w:r>
              <w:t xml:space="preserve">Pipeline, stages, verdict, version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submodules/ota-artifact-validator/ — 5 Go source +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Unit + stress (N iterations) + chaos (failure injection) + security (boundary)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 module. Multi-stage validation pipeline with version schema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F37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ota-rollout-engine</w:t>
            </w:r>
          </w:p>
        </w:tc>
        <w:tc>
          <w:tcPr/>
          <w:p>
            <w:pPr>
              <w:pStyle w:val="Compact"/>
            </w:pPr>
            <w:r>
              <w:t xml:space="preserve">Cohort, decide, engine, 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submodules/ota-rollout-engine/ — 10 Go source files + stress, chaos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coverage-gap, stress, chaos tests</w:t>
            </w:r>
          </w:p>
        </w:tc>
        <w:tc>
          <w:tcPr/>
          <w:p>
            <w:pPr>
              <w:pStyle w:val="Compact"/>
            </w:pPr>
            <w:r>
              <w:t xml:space="preserve">Unit + stress + chaos + coverage gap audit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 module. Staged rollout decision engine with cohort selection.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F38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ota-telemetry-schema</w:t>
            </w:r>
          </w:p>
        </w:tc>
        <w:tc>
          <w:tcPr/>
          <w:p>
            <w:pPr>
              <w:pStyle w:val="Compact"/>
            </w:pPr>
            <w:r>
              <w:t xml:space="preserve">Codec, event, health types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submodules/ota-telemetry-schema/ — 6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codec, event, health tests</w:t>
            </w:r>
          </w:p>
        </w:tc>
        <w:tc>
          <w:tcPr/>
          <w:p>
            <w:pPr>
              <w:pStyle w:val="Compact"/>
            </w:pPr>
            <w:r>
              <w:t xml:space="preserve">Unit: serialization round-trip, event validation, health type coverage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 module. Shared telemetry data 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F39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http3</w:t>
            </w:r>
          </w:p>
        </w:tc>
        <w:tc>
          <w:tcPr/>
          <w:p>
            <w:pPr>
              <w:pStyle w:val="Compact"/>
            </w:pPr>
            <w:r>
              <w:t xml:space="preserve">HTTP/3 (QUIC) server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submodules/http3/ (Go module)</w:t>
            </w:r>
          </w:p>
        </w:tc>
        <w:tc>
          <w:tcPr/>
          <w:p>
            <w:pPr>
              <w:pStyle w:val="Compact"/>
            </w:pPr>
            <w:r>
              <w:t xml:space="preserve">Tested via transport e2e (F33)</w:t>
            </w:r>
          </w:p>
        </w:tc>
        <w:tc>
          <w:tcPr/>
          <w:p>
            <w:pPr>
              <w:pStyle w:val="Compact"/>
            </w:pPr>
            <w:r>
              <w:t xml:space="preserve">HTTP/3 + HTTP/2 + HTTP/1.1 negotiation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 module. QUIC-based HTTP/3 server library used by transport 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F40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Userflow-runner, assertion engine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submodules/challenges/</w:t>
            </w:r>
          </w:p>
        </w:tc>
        <w:tc>
          <w:tcPr/>
          <w:p>
            <w:pPr>
              <w:pStyle w:val="Compact"/>
            </w:pPr>
            <w:r>
              <w:t xml:space="preserve">Tested via HelixQA bank dry-run</w:t>
            </w:r>
          </w:p>
        </w:tc>
        <w:tc>
          <w:tcPr/>
          <w:p>
            <w:pPr>
              <w:pStyle w:val="Compact"/>
            </w:pPr>
            <w:r>
              <w:t xml:space="preserve">Static audit + assertion evaluation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Challenge bank definitions with userflow runner and assertion DSL.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F41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Bank definitions, recordingqa, challengegen, panopticoracle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submodules/helixqa/</w:t>
            </w:r>
          </w:p>
        </w:tc>
        <w:tc>
          <w:tcPr/>
          <w:p>
            <w:pPr>
              <w:pStyle w:val="Compact"/>
            </w:pPr>
            <w:r>
              <w:t xml:space="preserve">HelixQA bank dry-run (E9 in emulator Status)</w:t>
            </w:r>
          </w:p>
        </w:tc>
        <w:tc>
          <w:tcPr/>
          <w:p>
            <w:pPr>
              <w:pStyle w:val="Compact"/>
            </w:pPr>
            <w:r>
              <w:t xml:space="preserve">Bank registration, evidence-artifact audit, recording QA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QA framework: challenge banks, recording QA, challenge generation, panoptic oracle.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ota-android-agent</w:t>
            </w:r>
          </w:p>
        </w:tc>
        <w:tc>
          <w:tcPr/>
          <w:p>
            <w:pPr>
              <w:pStyle w:val="Compact"/>
            </w:pPr>
            <w:r>
              <w:t xml:space="preserve">OTA poll worker, ApplyPort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submodules/ota-android-agent/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PWU-AB-4: ApplyPort defined in docs/design/rk3588_ab_virt/PWU_AB_4_APPLY_PORT.md</w:t>
            </w:r>
          </w:p>
        </w:tc>
        <w:tc>
          <w:tcPr/>
          <w:p>
            <w:pPr>
              <w:pStyle w:val="Compact"/>
            </w:pPr>
            <w:r>
              <w:t xml:space="preserve">DESIGN — no runtime test against a real Android target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Android agent polls server for updates and applies them via ota-update-engine-bridge. ApplyPort (PWU-AB-4) is designed but not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F43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ota-update-engine-bridge</w:t>
            </w:r>
          </w:p>
        </w:tc>
        <w:tc>
          <w:tcPr/>
          <w:p>
            <w:pPr>
              <w:pStyle w:val="Compact"/>
            </w:pPr>
            <w:r>
              <w:t xml:space="preserve">UpdateEngine bridge (Kotlin AIDL)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submodules/ota-update-engine-bridge/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 scope — not yet tested</w:t>
            </w:r>
          </w:p>
        </w:tc>
        <w:tc>
          <w:tcPr/>
          <w:p>
            <w:pPr>
              <w:pStyle w:val="Compact"/>
            </w:pPr>
            <w:r>
              <w:t xml:space="preserve">DESIGN — depends on ApplyPort build completion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AIDL bridge to Android update_engine service. Referenced by ApplyPort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Control plane + device emu in podman pod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tests/emulator/tier1_container_e2e.sh</w:t>
            </w:r>
          </w:p>
        </w:tc>
        <w:tc>
          <w:tcPr/>
          <w:p>
            <w:pPr>
              <w:pStyle w:val="Compact"/>
            </w:pPr>
            <w:r>
              <w:t xml:space="preserve">Script executes ota-server + ota-device-emu in podman pod, asserts register-&gt;update-check-&gt;telemetry</w:t>
            </w:r>
          </w:p>
        </w:tc>
        <w:tc>
          <w:tcPr/>
          <w:p>
            <w:pPr>
              <w:pStyle w:val="Compact"/>
            </w:pPr>
            <w:r>
              <w:t xml:space="preserve">Full protocol round-trip: device registration, update check, telemetry submission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Evidence in docs/qa/ under multiple run-IDs (20260610T111918Z-full-lifecycle, 20260610T161751Z-full-lifecycle).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AVD boot smoke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tests/emulator/tier1_avd_hvf_smoke.sh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docs/qa/20260610T144335Z-avd-hvf-smoke/, docs/qa/20260610T144447Z-avd-hvf-smoke/</w:t>
            </w:r>
          </w:p>
        </w:tc>
        <w:tc>
          <w:tcPr/>
          <w:p>
            <w:pPr>
              <w:pStyle w:val="Compact"/>
            </w:pPr>
            <w:r>
              <w:t xml:space="preserve">AVD boots on macOS HVF accelerator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Android Virtual Device boot smoke on Apple Silicon HVF.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fleet e2e</w:t>
            </w:r>
          </w:p>
        </w:tc>
        <w:tc>
          <w:tcPr/>
          <w:p>
            <w:pPr>
              <w:pStyle w:val="Compact"/>
            </w:pPr>
            <w:r>
              <w:t xml:space="preserve">Multi-device fleet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tests/emulator/tier1_fleet_e2e.sh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docs/qa/20260610T111928Z-fleet/, docs/qa/20260610T155319Z-fleet/</w:t>
            </w:r>
          </w:p>
        </w:tc>
        <w:tc>
          <w:tcPr/>
          <w:p>
            <w:pPr>
              <w:pStyle w:val="Compact"/>
            </w:pPr>
            <w:r>
              <w:t xml:space="preserve">Multiple devices register, receive updates concurrently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Parallel device fleet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full lifecycle e2e</w:t>
            </w:r>
          </w:p>
        </w:tc>
        <w:tc>
          <w:tcPr/>
          <w:p>
            <w:pPr>
              <w:pStyle w:val="Compact"/>
            </w:pPr>
            <w:r>
              <w:t xml:space="preserve">Full OTA lifecycle (register -&gt; update -&gt; telemetry)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tests/emulator/tier1_full_lifecycle_e2e.sh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docs/qa/20260610T111918Z-full-lifecycle/, docs/qa/20260610T161751Z-full-lifecycle/</w:t>
            </w:r>
          </w:p>
        </w:tc>
        <w:tc>
          <w:tcPr/>
          <w:p>
            <w:pPr>
              <w:pStyle w:val="Compact"/>
            </w:pPr>
            <w:r>
              <w:t xml:space="preserve">End-to-end: device registration, update check, rollout, deployment, telemetry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Complete lifecycle through containerised control plane.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F48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recall+recovery e2e</w:t>
            </w:r>
          </w:p>
        </w:tc>
        <w:tc>
          <w:tcPr/>
          <w:p>
            <w:pPr>
              <w:pStyle w:val="Compact"/>
            </w:pPr>
            <w:r>
              <w:t xml:space="preserve">Recall + recovery flow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tests/emulator/tier1_recall_recovery_e2e.sh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docs/qa/20260610T113622Z-recall-recovery/, docs/qa/20260610T143534Z-recall-recovery-container/</w:t>
            </w:r>
          </w:p>
        </w:tc>
        <w:tc>
          <w:tcPr/>
          <w:p>
            <w:pPr>
              <w:pStyle w:val="Compact"/>
            </w:pPr>
            <w:r>
              <w:t xml:space="preserve">Recall creation, device notification, rollback execution, recovery confirmation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End-to-end recall lifecycle in containerised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F49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QEMU firmware smoke</w:t>
            </w:r>
          </w:p>
        </w:tc>
        <w:tc>
          <w:tcPr/>
          <w:p>
            <w:pPr>
              <w:pStyle w:val="Compact"/>
            </w:pPr>
            <w:r>
              <w:t xml:space="preserve">QEMU virt firmware boot smoke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tests/emulator/tier_fw_qemu_smoke.sh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docs/qa/20260610T152958Z-qemu-fw-smoke/, docs/qa/20260610T154638Z-qemu-fw-smoke/, docs/qa/20260610T154726Z-qemu-fw-smoke/</w:t>
            </w:r>
          </w:p>
        </w:tc>
        <w:tc>
          <w:tcPr/>
          <w:p>
            <w:pPr>
              <w:pStyle w:val="Compact"/>
            </w:pPr>
            <w:r>
              <w:t xml:space="preserve">QEMU aarch64 virt firmware boots on macOS HVF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Quick smoke that QEMU virt + HVF can boot the emulated target firmware.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F50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base image build + boot</w:t>
            </w:r>
          </w:p>
        </w:tc>
        <w:tc>
          <w:tcPr/>
          <w:p>
            <w:pPr>
              <w:pStyle w:val="Compact"/>
            </w:pPr>
            <w:r>
              <w:t xml:space="preserve">aarch64 Buildroot kernel+rootfs + real u-boot.bin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tests/emulator/ab_virt/build_image.sh</w:t>
            </w:r>
          </w:p>
        </w:tc>
        <w:tc>
          <w:tcPr/>
          <w:p>
            <w:pPr>
              <w:pStyle w:val="Compact"/>
            </w:pPr>
            <w:r>
              <w:t xml:space="preserve">tests/emulator/ab_virt/boot_smoke.sh</w:t>
            </w:r>
          </w:p>
        </w:tc>
        <w:tc>
          <w:tcPr/>
          <w:p>
            <w:pPr>
              <w:pStyle w:val="Compact"/>
            </w:pPr>
            <w:r>
              <w:t xml:space="preserve">Build produces bootable guest image; guest boots to live interactive userspace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Evidence: docs/qa/20260611T061626Z-ab-virt-boot/console.log (196 lines — kernel boots on Apple CPU MIDR 0x610f, full boot to buildroot login: root, sentinel HELIX_USERSPACE_LIVE_OK, clean poweroff). Image MD5s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F51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U-Boot boot.cmd BOOT_ORDER slot selection — slot A-&gt;B genuinely switched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</w:t>
            </w:r>
          </w:p>
        </w:tc>
        <w:tc>
          <w:tcPr/>
          <w:p>
            <w:pPr>
              <w:pStyle w:val="Compact"/>
            </w:pPr>
            <w:r>
              <w:t xml:space="preserve">Real U-Boot 2024.01 on QEMU virt + HVF: Run A boots slot A, Run B boots slot B. Determinism 3/3.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docs/qa/20260611T094958Z-ab-slot-switch/. Verdict: PASS. Per-run console transcripts + determinism_n3.txt (3/3 identical). Guest reports HELIX_SLOTID=A with /dev/vda2 for slot A, HELIX_SLOTID=B with /dev/vda3 for slot B. Negative check: each slot did NOT boot the other. Commit 18ed84a.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F52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corrupt-slot auto-rollback</w:t>
            </w:r>
          </w:p>
        </w:tc>
        <w:tc>
          <w:tcPr/>
          <w:p>
            <w:pPr>
              <w:pStyle w:val="Compact"/>
            </w:pPr>
            <w:r>
              <w:t xml:space="preserve">bootcount &gt; bootlimit triggers altbootcmd swap -&gt; known-good slot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</w:t>
            </w:r>
          </w:p>
        </w:tc>
        <w:tc>
          <w:tcPr/>
          <w:p>
            <w:pPr>
              <w:pStyle w:val="Compact"/>
            </w:pPr>
            <w:r>
              <w:t xml:space="preserve">Real U-Boot 2024.01: bad-slot-B -&gt; bootcount=2 -&gt; altbootcmd swap -&gt; boots slot A. CONTROL run: good slot B -&gt; no rollback -&gt; boots B.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docs/qa/20260611T095918Z-ab-rollback/. Verdict: PASS. ROLLBACK: A/B: bootcount=2 &gt; bootlimit=1 -&gt; rolling back (altbootcmd swap) -&gt; guest HELIX_SLOTID=A. CONTROL: HELIX_SLOTID=B. Negative proof: rollback fires ONLY on bad slot. Commit 42be557.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F53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PWU-AB-2 RAUC dm-verity slot integrity</w:t>
            </w:r>
          </w:p>
        </w:tc>
        <w:tc>
          <w:tcPr/>
          <w:p>
            <w:pPr>
              <w:pStyle w:val="Compact"/>
            </w:pPr>
            <w:r>
              <w:t xml:space="preserve">dm-verity integrity check on booted slot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AUTHORED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(script exists, not yet run)</w:t>
            </w:r>
          </w:p>
        </w:tc>
        <w:tc>
          <w:tcPr/>
          <w:p>
            <w:pPr>
              <w:pStyle w:val="Compact"/>
            </w:pPr>
            <w:r>
              <w:t xml:space="preserve">AUTHORED but UNVERIFIED — gated on signed .raucb bundle + RAUC slot-class &lt;-&gt; boot.cmd BOOT_ORDER reconciliation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Status: DESIGN — script authored, no runtime evidence yet. Requires signed bundle and slot-scheme reconciliation. No dm-verity evidence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PWU-AB-4 ApplyPort</w:t>
            </w:r>
          </w:p>
        </w:tc>
        <w:tc>
          <w:tcPr/>
          <w:p>
            <w:pPr>
              <w:pStyle w:val="Compact"/>
            </w:pPr>
            <w:r>
              <w:t xml:space="preserve">Android apply operation on target device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docs/design/rk3588_ab_virt/PWU_AB_4_APPLY_PORT.md</w:t>
            </w:r>
          </w:p>
        </w:tc>
        <w:tc>
          <w:tcPr/>
          <w:p>
            <w:pPr>
              <w:pStyle w:val="Compact"/>
            </w:pPr>
            <w:r>
              <w:t xml:space="preserve">None — not yet built</w:t>
            </w:r>
          </w:p>
        </w:tc>
        <w:tc>
          <w:tcPr/>
          <w:p>
            <w:pPr>
              <w:pStyle w:val="Compact"/>
            </w:pPr>
            <w:r>
              <w:t xml:space="preserve">DESIGN only — architectural design document exists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Status: DESIGN — not yet implemented. Design doc defines the apply port that connects server-side rollout with Android ota-update-engine-bridge.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Real Android update_engine A/B + AVB/dm-verity + auto-rollback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tests/emulator/tier2_cuttlefish_ab.sh</w:t>
            </w:r>
          </w:p>
        </w:tc>
        <w:tc>
          <w:tcPr/>
          <w:p>
            <w:pPr>
              <w:pStyle w:val="Compact"/>
            </w:pPr>
            <w:r>
              <w:t xml:space="preserve">Driver authored (PWU-CF-2 corrupt-slot rollback section mirrors PWU-AB-3)</w:t>
            </w:r>
          </w:p>
        </w:tc>
        <w:tc>
          <w:tcPr/>
          <w:p>
            <w:pPr>
              <w:pStyle w:val="Compact"/>
            </w:pPr>
            <w:r>
              <w:t xml:space="preserve">Topology-gated: needs Linux + /dev/kvm (confirmed absent on this Apple Silicon macOS host)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Operator-block: No /dev/kvm on this macOS dev host. Script exits 3 (SKIP). Ready to run on operator’s incoming Linux + nested-KVM host. Section UNCONFIRMED: pending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Tier-3 RK3588 / Orange Pi 5 Max hardware</w:t>
            </w:r>
          </w:p>
        </w:tc>
        <w:tc>
          <w:tcPr/>
          <w:p>
            <w:pPr>
              <w:pStyle w:val="Compact"/>
            </w:pPr>
            <w:r>
              <w:t xml:space="preserve">Full on-device OTA apply on physical board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(no implementation — needs board)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PENDING — no hardware available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Operator-block: No physical board on the bench. All emulator tiers are the hardware-free substitute.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Determinism soak (overnight)</w:t>
            </w:r>
          </w:p>
        </w:tc>
        <w:tc>
          <w:tcPr/>
          <w:p>
            <w:pPr>
              <w:pStyle w:val="Compact"/>
            </w:pPr>
            <w:r>
              <w:t xml:space="preserve">10-iteration deterministic consistency sweep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 — overnight revalidation 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docs/qa/20260610T1640Z-determinism-soak/</w:t>
            </w:r>
          </w:p>
        </w:tc>
        <w:tc>
          <w:tcPr/>
          <w:p>
            <w:pPr>
              <w:pStyle w:val="Compact"/>
            </w:pPr>
            <w:r>
              <w:t xml:space="preserve">10 iterations of the core lifecycle paths produce identical results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11.4.50 determinism compliance.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F58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Recall lifecycle</w:t>
            </w:r>
          </w:p>
        </w:tc>
        <w:tc>
          <w:tcPr/>
          <w:p>
            <w:pPr>
              <w:pStyle w:val="Compact"/>
            </w:pPr>
            <w:r>
              <w:t xml:space="preserve">End-to-end recall + rollback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Recall creation -&gt; device notification -&gt; rollback -&gt; recovery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lifecycle tested against containerised server+device.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F59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Rollout halt safety</w:t>
            </w:r>
          </w:p>
        </w:tc>
        <w:tc>
          <w:tcPr/>
          <w:p>
            <w:pPr>
              <w:pStyle w:val="Compact"/>
            </w:pPr>
            <w:r>
              <w:t xml:space="preserve">Rollout halts on failure detection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Simulated failure during staged rollout halts progress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Safety gate: rollout stops when devices report errors.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F60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Pipeline signed</w:t>
            </w:r>
          </w:p>
        </w:tc>
        <w:tc>
          <w:tcPr/>
          <w:p>
            <w:pPr>
              <w:pStyle w:val="Compact"/>
            </w:pPr>
            <w:r>
              <w:t xml:space="preserve">Pipeline integrity verification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tests/e2e/pipeline_signed.sh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Pipeline artifact signature verified end-to-end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Artifact signing and verification pipeline.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F61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filters/pagination</w:t>
            </w:r>
          </w:p>
        </w:tc>
        <w:tc>
          <w:tcPr/>
          <w:p>
            <w:pPr>
              <w:pStyle w:val="Compact"/>
            </w:pPr>
            <w:r>
              <w:t xml:space="preserve">Challenge API filter + pagination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tests/e2e/challenge_filters_pagination.sh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query filter correctness + pagination edge cases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HelixQA challenge query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F62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operational</w:t>
            </w:r>
          </w:p>
        </w:tc>
        <w:tc>
          <w:tcPr/>
          <w:p>
            <w:pPr>
              <w:pStyle w:val="Compact"/>
            </w:pPr>
            <w:r>
              <w:t xml:space="preserve">Challenge execution and reporting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tests/e2e/challenge_operational.sh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execution, verdict recording, evidence audit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Operational test of the challenge framework.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F63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(baseline)</w:t>
            </w:r>
          </w:p>
        </w:tc>
        <w:tc>
          <w:tcPr/>
          <w:p>
            <w:pPr>
              <w:pStyle w:val="Compact"/>
            </w:pPr>
            <w:r>
              <w:t xml:space="preserve">Baseline security posture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Authentication bypass, injection, path traversal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Baseline security probing.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(extended)</w:t>
            </w:r>
          </w:p>
        </w:tc>
        <w:tc>
          <w:tcPr/>
          <w:p>
            <w:pPr>
              <w:pStyle w:val="Compact"/>
            </w:pPr>
            <w:r>
              <w:t xml:space="preserve">Extended security attack surface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tests/security/security_probes_extended.sh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Extended probe set beyond baseline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Broader security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(filters)</w:t>
            </w:r>
          </w:p>
        </w:tc>
        <w:tc>
          <w:tcPr/>
          <w:p>
            <w:pPr>
              <w:pStyle w:val="Compact"/>
            </w:pPr>
            <w:r>
              <w:t xml:space="preserve">Security filter correctness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tests/security/security_probes_filters.sh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Input validation, sanitisation, SQL injection filters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Input filter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Recall telemetry probes</w:t>
            </w:r>
          </w:p>
        </w:tc>
        <w:tc>
          <w:tcPr/>
          <w:p>
            <w:pPr>
              <w:pStyle w:val="Compact"/>
            </w:pPr>
            <w:r>
              <w:t xml:space="preserve">Telemetry security (recall channel)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tests/security/recall_telemetry_probes.sh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Recall channel telemetry integrity, injection resistance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Telemetry security specifically for recall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F67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Stability sweep</w:t>
            </w:r>
          </w:p>
        </w:tc>
        <w:tc>
          <w:tcPr/>
          <w:p>
            <w:pPr>
              <w:pStyle w:val="Compact"/>
            </w:pPr>
            <w:r>
              <w:t xml:space="preserve">Post-deployment stability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(multi-test orchestration)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docs/qa/20260610T154422Z-stability-sweep/, docs/qa/20260610T154529Z-stability-sweep/</w:t>
            </w:r>
          </w:p>
        </w:tc>
        <w:tc>
          <w:tcPr/>
          <w:p>
            <w:pPr>
              <w:pStyle w:val="Compact"/>
            </w:pPr>
            <w:r>
              <w:t xml:space="preserve">System remains stable under repeated lifecycle cycles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Repeated lifecycle execution validates no state drift.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F68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containers/ submodule</w:t>
            </w:r>
          </w:p>
        </w:tc>
        <w:tc>
          <w:tcPr/>
          <w:p>
            <w:pPr>
              <w:pStyle w:val="Compact"/>
            </w:pPr>
            <w:r>
              <w:t xml:space="preserve">Docker/Podman container infrastructure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containers/ (git submodule vasic-digital/containers)</w:t>
            </w:r>
          </w:p>
        </w:tc>
        <w:tc>
          <w:tcPr/>
          <w:p>
            <w:pPr>
              <w:pStyle w:val="Compact"/>
            </w:pPr>
            <w:r>
              <w:t xml:space="preserve">Podman-based test execution throughout e2e suite</w:t>
            </w:r>
          </w:p>
        </w:tc>
        <w:tc>
          <w:tcPr/>
          <w:p>
            <w:pPr>
              <w:pStyle w:val="Compact"/>
            </w:pPr>
            <w:r>
              <w:t xml:space="preserve">Containerised boot of ota-server, ota-device-emu, PostgreSQL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Submodule from vasic-digital/containers provides containerised boot, compose orchestration, health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F69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Pre-build verification gate</w:t>
            </w:r>
          </w:p>
        </w:tc>
        <w:tc>
          <w:tcPr/>
          <w:p>
            <w:pPr>
              <w:pStyle w:val="Compact"/>
            </w:pPr>
            <w:r>
              <w:t xml:space="preserve">Multi-gate pre-build check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tests/pre_build_verification.sh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Go build, gofmt, go vet, constitution checks, script parseability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Pre-merge gate: Go module builds clean, formatting, vetting, inheritance gate, constitution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F70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Inheritance gate</w:t>
            </w:r>
          </w:p>
        </w:tc>
        <w:tc>
          <w:tcPr/>
          <w:p>
            <w:pPr>
              <w:pStyle w:val="Compact"/>
            </w:pPr>
            <w:r>
              <w:t xml:space="preserve">Constitution inheritance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tests/inheritance_gate.sh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Verifies constitution submodule is present + inheritance pointers intact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Gate ensures constitution/CLAUDE.md inheritance is 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F71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Constitution inheritance test</w:t>
            </w:r>
          </w:p>
        </w:tc>
        <w:tc>
          <w:tcPr/>
          <w:p>
            <w:pPr>
              <w:pStyle w:val="Compact"/>
            </w:pPr>
            <w:r>
              <w:t xml:space="preserve">Full paired-mutation proof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</w:t>
            </w:r>
          </w:p>
        </w:tc>
        <w:tc>
          <w:tcPr/>
          <w:p>
            <w:pPr>
              <w:pStyle w:val="Compact"/>
            </w:pPr>
            <w:r>
              <w:t xml:space="preserve">Self-contained meta-test</w:t>
            </w:r>
          </w:p>
        </w:tc>
        <w:tc>
          <w:tcPr/>
          <w:p>
            <w:pPr>
              <w:pStyle w:val="Compact"/>
            </w:pPr>
            <w:r>
              <w:t xml:space="preserve">Mutates inheritance pointer -&gt; asserts gate FAILs, then restores -&gt; asserts PASS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1.1 paired mutation: strips inheritance pointer, verifies gate catches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F72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Build resource stats tracking</w:t>
            </w:r>
          </w:p>
        </w:tc>
        <w:tc>
          <w:tcPr/>
          <w:p>
            <w:pPr>
              <w:pStyle w:val="Compact"/>
            </w:pPr>
            <w:r>
              <w:t xml:space="preserve">Memory/CPU/IO per-build telemetry</w:t>
            </w:r>
          </w:p>
        </w:tc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Section 11.4.24 mandates this; per-build resource sampler not yet implemented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MANDATED by constitution but not yet built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11.4.24 requires TSV-based per-build resource telemetry. Not implemented.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F73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.gitignore coverage</w:t>
            </w:r>
          </w:p>
        </w:tc>
        <w:tc>
          <w:tcPr/>
          <w:p>
            <w:pPr>
              <w:pStyle w:val="Compact"/>
            </w:pPr>
            <w:r>
              <w:t xml:space="preserve">Repository hygiene per Section 11.4.30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Root + each submodule has .gitignore</w:t>
            </w:r>
          </w:p>
        </w:tc>
        <w:tc>
          <w:tcPr/>
          <w:p>
            <w:pPr>
              <w:pStyle w:val="Compact"/>
            </w:pPr>
            <w:r>
              <w:t xml:space="preserve">Tested via pre-build gate scanning</w:t>
            </w:r>
          </w:p>
        </w:tc>
        <w:tc>
          <w:tcPr/>
          <w:p>
            <w:pPr>
              <w:pStyle w:val="Compact"/>
            </w:pPr>
            <w:r>
              <w:t xml:space="preserve">Build artifacts, cache, temp, sensitive files all ignored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All owned modules checked. Pre-build gate enforces.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F74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export_docs.sh</w:t>
            </w:r>
          </w:p>
        </w:tc>
        <w:tc>
          <w:tcPr/>
          <w:p>
            <w:pPr>
              <w:pStyle w:val="Compact"/>
            </w:pPr>
            <w:r>
              <w:t xml:space="preserve">Markdown -&gt; HTML+PDF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scripts/export_docs.sh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Converts all tracked docs to HTML+PDF via pandoc+weasyprint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11.4.65 universal export.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F75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scaffold_submodule.sh</w:t>
            </w:r>
          </w:p>
        </w:tc>
        <w:tc>
          <w:tcPr/>
          <w:p>
            <w:pPr>
              <w:pStyle w:val="Compact"/>
            </w:pPr>
            <w:r>
              <w:t xml:space="preserve">New submodule scaffolding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scripts/scaffold_submodule.sh</w:t>
            </w:r>
          </w:p>
        </w:tc>
        <w:tc>
          <w:tcPr/>
          <w:p>
            <w:pPr>
              <w:pStyle w:val="Compact"/>
            </w:pPr>
            <w:r>
              <w:t xml:space="preserve">Manual usage</w:t>
            </w:r>
          </w:p>
        </w:tc>
        <w:tc>
          <w:tcPr/>
          <w:p>
            <w:pPr>
              <w:pStyle w:val="Compact"/>
            </w:pPr>
            <w:r>
              <w:t xml:space="preserve">Creates submodule structure with Makefile, .gitignore, README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Project utility for bootstrapping new submodules.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F76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sync_md_siblings.sh</w:t>
            </w:r>
          </w:p>
        </w:tc>
        <w:tc>
          <w:tcPr/>
          <w:p>
            <w:pPr>
              <w:pStyle w:val="Compact"/>
            </w:pPr>
            <w:r>
              <w:t xml:space="preserve">Markdown sibling sync (md-&gt;html+pdf)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scripts/testing/sync_md_siblings.sh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Mirrors each .md with .html+.pdf per Section 11.4.65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Sync utility for individual markdown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constitution submodule</w:t>
            </w:r>
          </w:p>
        </w:tc>
        <w:tc>
          <w:tcPr/>
          <w:p>
            <w:pPr>
              <w:pStyle w:val="Compact"/>
            </w:pPr>
            <w:r>
              <w:t xml:space="preserve">Constitution.md, CLAUDE.md, AGENTS.md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constitution/ — git submodule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tests/test_constitution_inheritance.sh, tests/inheritance_gate.sh</w:t>
            </w:r>
          </w:p>
        </w:tc>
        <w:tc>
          <w:tcPr/>
          <w:p>
            <w:pPr>
              <w:pStyle w:val="Compact"/>
            </w:pPr>
            <w:r>
              <w:t xml:space="preserve">All universal rules, propagation gates, inheritance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Source of truth for all mandatory development rules and anti-bluff covenant.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Issues tracking</w:t>
            </w:r>
          </w:p>
        </w:tc>
        <w:tc>
          <w:tcPr/>
          <w:p>
            <w:pPr>
              <w:pStyle w:val="Compact"/>
            </w:pPr>
            <w:r>
              <w:t xml:space="preserve">Issues.md + Issues_Summary.md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docs/Issues.md, docs/Issues_Summary.md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OTA-NNN tickets, Status+Type columns, revision headers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11.4.15/11.4.16/11.4.54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Fixed tracking</w:t>
            </w:r>
          </w:p>
        </w:tc>
        <w:tc>
          <w:tcPr/>
          <w:p>
            <w:pPr>
              <w:pStyle w:val="Compact"/>
            </w:pPr>
            <w:r>
              <w:t xml:space="preserve">Fixed.md + Fixed_Summary.md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docs/Fixed.md, docs/Fixed_Summary.md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Fixed items migration, closure vocabulary, column alignment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11.4.19/11.4.33/11.4.53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F80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Live state handoff document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docs/CONTINUATION.md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freshness</w:t>
            </w:r>
          </w:p>
        </w:tc>
        <w:tc>
          <w:tcPr/>
          <w:p>
            <w:pPr>
              <w:pStyle w:val="Compact"/>
            </w:pPr>
            <w:r>
              <w:t xml:space="preserve">Session state, active work phases, next actions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12.10 compliant. Updated on every non-trivial state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F81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RESUMPTION.md</w:t>
            </w:r>
          </w:p>
        </w:tc>
        <w:tc>
          <w:tcPr/>
          <w:p>
            <w:pPr>
              <w:pStyle w:val="Compact"/>
            </w:pPr>
            <w:r>
              <w:t xml:space="preserve">Session resumption entry point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docs/RESUMPTION.md (+html+pdf)</w:t>
            </w:r>
          </w:p>
        </w:tc>
        <w:tc>
          <w:tcPr/>
          <w:p>
            <w:pPr>
              <w:pStyle w:val="Compact"/>
            </w:pPr>
            <w:r>
              <w:t xml:space="preserve">Created per Section 11.4.131 mandate</w:t>
            </w:r>
          </w:p>
        </w:tc>
        <w:tc>
          <w:tcPr/>
          <w:p>
            <w:pPr>
              <w:pStyle w:val="Compact"/>
            </w:pPr>
            <w:r>
              <w:t xml:space="preserve">Fresh-session entry point with live state anchors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11.4.131 compliant. Single canonical resumption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F82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README.md doc-links</w:t>
            </w:r>
          </w:p>
        </w:tc>
        <w:tc>
          <w:tcPr/>
          <w:p>
            <w:pPr>
              <w:pStyle w:val="Compact"/>
            </w:pPr>
            <w:r>
              <w:t xml:space="preserve">Tracked-items + Status docs reference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Generator scripts/testing/update_readme_doc_links.sh</w:t>
            </w:r>
          </w:p>
        </w:tc>
        <w:tc>
          <w:tcPr/>
          <w:p>
            <w:pPr>
              <w:pStyle w:val="Compact"/>
            </w:pPr>
            <w:r>
              <w:t xml:space="preserve">Links to Issues, Issues_Summary, Fixed, Fixed_Summary, CONTINUATION, all Status pairs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11.4.57/11.4.59 compliant. Auto-generated section with revision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F83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Agent instructions file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Inheritance checks</w:t>
            </w:r>
          </w:p>
        </w:tc>
        <w:tc>
          <w:tcPr/>
          <w:p>
            <w:pPr>
              <w:pStyle w:val="Compact"/>
            </w:pPr>
            <w:r>
              <w:t xml:space="preserve">Project-specific agent instructions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Inherits from constitution + project extensions.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F84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Emulator Status docs</w:t>
            </w:r>
          </w:p>
        </w:tc>
        <w:tc>
          <w:tcPr/>
          <w:p>
            <w:pPr>
              <w:pStyle w:val="Compact"/>
            </w:pPr>
            <w:r>
              <w:t xml:space="preserve">Per-integration status for A/B-virt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docs/emulator/rk3588_ab_virt/Status.md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doc; evidence table Section 11.4.5 compliant</w:t>
            </w:r>
          </w:p>
        </w:tc>
        <w:tc>
          <w:tcPr/>
          <w:p>
            <w:pPr>
              <w:pStyle w:val="Compact"/>
            </w:pPr>
            <w:r>
              <w:t xml:space="preserve">Full emulator tier status with captured-evidence citations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11.4.45/11.4.56 compliant. Two-audience format with captured-evidence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F85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Features Status docs</w:t>
            </w:r>
          </w:p>
        </w:tc>
        <w:tc>
          <w:tcPr/>
          <w:p>
            <w:pPr>
              <w:pStyle w:val="Compact"/>
            </w:pPr>
            <w:r>
              <w:t xml:space="preserve">This document — comprehensive feature inventory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docs/features/Status.md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</w:t>
            </w:r>
          </w:p>
        </w:tc>
        <w:tc>
          <w:tcPr/>
          <w:p>
            <w:pPr>
              <w:pStyle w:val="Compact"/>
            </w:pPr>
            <w:r>
              <w:t xml:space="preserve">Full feature inventory across all subsystems with status and evidence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This document. Comprehensive inventory.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F86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Stress + chaos test mandate</w:t>
            </w:r>
          </w:p>
        </w:tc>
        <w:tc>
          <w:tcPr/>
          <w:p>
            <w:pPr>
              <w:pStyle w:val="Compact"/>
            </w:pPr>
            <w:r>
              <w:t xml:space="preserve">Section 11.4.85 compliance — stress AND chaos tests per fix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Stress+chaos present for ota-artifact-validator (F36), ota-rollout-engine (F37)</w:t>
            </w:r>
          </w:p>
        </w:tc>
        <w:tc>
          <w:tcPr/>
          <w:p>
            <w:pPr>
              <w:pStyle w:val="Compact"/>
            </w:pPr>
            <w:r>
              <w:t xml:space="preserve">Stress+chaos tests exist for 2 of ~12 submodules</w:t>
            </w:r>
          </w:p>
        </w:tc>
        <w:tc>
          <w:tcPr/>
          <w:p>
            <w:pPr>
              <w:pStyle w:val="Compact"/>
            </w:pPr>
            <w:r>
              <w:t xml:space="preserve">Coverage growing; not all components have stress/chaos yet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11.4.85 requires per-fix stress+chaos. Partial coverage — server endpoints lack dedicated stress/chaos suites.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Workable-items SQLite DB</w:t>
            </w:r>
          </w:p>
        </w:tc>
        <w:tc>
          <w:tcPr/>
          <w:p>
            <w:pPr>
              <w:pStyle w:val="Compact"/>
            </w:pPr>
            <w:r>
              <w:t xml:space="preserve">Section 11.4.93 single-source-of-truth</w:t>
            </w:r>
          </w:p>
        </w:tc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Section 11.4.93 mandates this, Section 11.4.95 requires it tracked in git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MANDATED by constitution but not yet built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11.4.93/11.4.95 require Go binary at cmd/workable-items/ with DB sync. Not started.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CodeGraph MCP integration</w:t>
            </w:r>
          </w:p>
        </w:tc>
        <w:tc>
          <w:tcPr/>
          <w:p>
            <w:pPr>
              <w:pStyle w:val="Compact"/>
            </w:pPr>
            <w:r>
              <w:t xml:space="preserve">Section 11.4.78 code-intelligence via CodeGraph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  <w:r>
              <w:t xml:space="preserve"> </w:t>
            </w:r>
            <w:r>
              <w:t xml:space="preserve">@colbymchenry/codegraph</w:t>
            </w:r>
            <w:r>
              <w:t xml:space="preserve"> </w:t>
            </w:r>
            <w:r>
              <w:t xml:space="preserve">installed + wired; .codegraph/config.json tracked</w:t>
            </w:r>
          </w:p>
        </w:tc>
        <w:tc>
          <w:tcPr/>
          <w:p>
            <w:pPr>
              <w:pStyle w:val="Compact"/>
            </w:pPr>
            <w:r>
              <w:t xml:space="preserve">31,718 nodes indexed across own-org submodules; constitution/ excluded from MCP scope</w:t>
            </w:r>
          </w:p>
        </w:tc>
        <w:tc>
          <w:tcPr/>
          <w:p>
            <w:pPr>
              <w:pStyle w:val="Compact"/>
            </w:pPr>
            <w:r>
              <w:t xml:space="preserve">Full codebase index — own-org submodules included, credential paths excluded per §11.4.10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31,718 nodes indexed. CodeGraph MCP wired into agent runtime. Own-org submodules per §11.4.79 included. Secret paths per §11.4.10 excluded.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Docs Chain engine</w:t>
            </w:r>
          </w:p>
        </w:tc>
        <w:tc>
          <w:tcPr/>
          <w:p>
            <w:pPr>
              <w:pStyle w:val="Compact"/>
            </w:pPr>
            <w:r>
              <w:t xml:space="preserve">Section 11.4.106 mechanical doc-sync engine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Engine exists at vasic-digital/docs_chain, NOT yet a registered submodule</w:t>
            </w:r>
          </w:p>
        </w:tc>
        <w:tc>
          <w:tcPr/>
          <w:p>
            <w:pPr>
              <w:pStyle w:val="Compact"/>
            </w:pPr>
            <w:r>
              <w:t xml:space="preserve">Engine (Phases 1-4) IMPLEMENTED+tested; submodule distribution (Phase 6) PLANNED+OPERATOR-GATED</w:t>
            </w:r>
          </w:p>
        </w:tc>
        <w:tc>
          <w:tcPr/>
          <w:p>
            <w:pPr>
              <w:pStyle w:val="Compact"/>
            </w:pPr>
            <w:r>
              <w:t xml:space="preserve">Engine itself tested; not yet consumed as a submodule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11.4.106 mandates Docs Chain as the canonical mechanical enforcer. Engine built but distribution as submodule 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Multi-Project API</w:t>
            </w:r>
          </w:p>
        </w:tc>
        <w:tc>
          <w:tcPr/>
          <w:p>
            <w:pPr>
              <w:pStyle w:val="Compact"/>
            </w:pPr>
            <w:r>
              <w:t xml:space="preserve">Project CRUD + access control (5 new endpoints)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project CRUD endpoints with project-scoped authorization</w:t>
            </w:r>
          </w:p>
        </w:tc>
        <w:tc>
          <w:tcPr/>
          <w:p>
            <w:pPr>
              <w:pStyle w:val="Compact"/>
            </w:pPr>
            <w:r>
              <w:t xml:space="preserve">Project handler unit tests + e2e</w:t>
            </w:r>
          </w:p>
        </w:tc>
        <w:tc>
          <w:tcPr/>
          <w:p>
            <w:pPr>
              <w:pStyle w:val="Compact"/>
            </w:pPr>
            <w:r>
              <w:t xml:space="preserve">Project creation, listing, membership, scoped access; project-scoped authorization enforced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5 new endpoints implementing multi-project isolation per §11.4.108. Project-scoped authorization enforced on all project-bound resources.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Project-scoped Authorization</w:t>
            </w:r>
          </w:p>
        </w:tc>
        <w:tc>
          <w:tcPr/>
          <w:p>
            <w:pPr>
              <w:pStyle w:val="Compact"/>
            </w:pPr>
            <w:r>
              <w:t xml:space="preserve">IDOR protection on project resources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 for project-scoped resources</w:t>
            </w:r>
          </w:p>
        </w:tc>
        <w:tc>
          <w:tcPr/>
          <w:p>
            <w:pPr>
              <w:pStyle w:val="Compact"/>
            </w:pPr>
            <w:r>
              <w:t xml:space="preserve">Authorization unit tests; IDOR-specific negative tests</w:t>
            </w:r>
          </w:p>
        </w:tc>
        <w:tc>
          <w:tcPr/>
          <w:p>
            <w:pPr>
              <w:pStyle w:val="Compact"/>
            </w:pPr>
            <w:r>
              <w:t xml:space="preserve">Direct object reference prevention; cross-project access blocked; unauthorized requests return 403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IDOR security fix: project resources require project membership. Authorization middleware enforces scope on every project-bound handler.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F92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t xml:space="preserve">Vite production build, 600 kB dist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frontend Vite config</w:t>
            </w:r>
          </w:p>
        </w:tc>
        <w:tc>
          <w:tcPr/>
          <w:p>
            <w:pPr>
              <w:pStyle w:val="Compact"/>
            </w:pPr>
            <w:r>
              <w:t xml:space="preserve">Build produces optimised 600 kB dist bundle</w:t>
            </w:r>
          </w:p>
        </w:tc>
        <w:tc>
          <w:tcPr/>
          <w:p>
            <w:pPr>
              <w:pStyle w:val="Compact"/>
            </w:pPr>
            <w:r>
              <w:t xml:space="preserve">Tree-shaken, minified production output; asset integrity verified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Vite production build verified at 600 kB (gzipped). All assets present and non-degenerate per §11.4.38.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F93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Component Tests</w:t>
            </w:r>
          </w:p>
        </w:tc>
        <w:tc>
          <w:tcPr/>
          <w:p>
            <w:pPr>
              <w:pStyle w:val="Compact"/>
            </w:pPr>
            <w:r>
              <w:t xml:space="preserve">47 Vitest tests in 8 suites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component test files</w:t>
            </w:r>
          </w:p>
        </w:tc>
        <w:tc>
          <w:tcPr/>
          <w:p>
            <w:pPr>
              <w:pStyle w:val="Compact"/>
            </w:pPr>
            <w:r>
              <w:t xml:space="preserve">47 tests across 8 suites</w:t>
            </w:r>
          </w:p>
        </w:tc>
        <w:tc>
          <w:tcPr/>
          <w:p>
            <w:pPr>
              <w:pStyle w:val="Compact"/>
            </w:pPr>
            <w:r>
              <w:t xml:space="preserve">Component rendering, state transitions, event handling, error boundaries; all GREEN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Vitest component test suite: 47 tests, 8 suites, all PASS. Coverage spans render, interaction, state, and error paths.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 Video</w:t>
            </w:r>
          </w:p>
        </w:tc>
        <w:tc>
          <w:tcPr/>
          <w:p>
            <w:pPr>
              <w:pStyle w:val="Compact"/>
            </w:pPr>
            <w:r>
              <w:t xml:space="preserve">MP4 recording of slot switch (1.3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/Volumes/T7/Downloads/Recordings/helix_ota-emu-ab-slot-switch-*.mp4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1.3 MB MP4 capturing real U-Boot 2024.01 QEMU TCG A/B slot switch sequence</w:t>
            </w:r>
          </w:p>
        </w:tc>
        <w:tc>
          <w:tcPr/>
          <w:p>
            <w:pPr>
              <w:pStyle w:val="Compact"/>
            </w:pPr>
            <w:r>
              <w:t xml:space="preserve">helix_ota-emu-ab-slot-switch-*.mp4</w:t>
            </w:r>
          </w:p>
        </w:tc>
        <w:tc>
          <w:tcPr/>
          <w:p>
            <w:pPr>
              <w:pStyle w:val="Compact"/>
            </w:pPr>
            <w:r>
              <w:t xml:space="preserve">Recording: 1.3 MB. Captures real U-Boot 2024.01 on QEMU TCG performing slot A→B switch. Content-verified per §11.4.158 liveness battery. Complements existing console-log evidence (F51).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Auto-Rollback Video</w:t>
            </w:r>
          </w:p>
        </w:tc>
        <w:tc>
          <w:tcPr/>
          <w:p>
            <w:pPr>
              <w:pStyle w:val="Compact"/>
            </w:pPr>
            <w:r>
              <w:t xml:space="preserve">MP4 recording of corrupt-slot rollback (1.4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/Volumes/T7/Downloads/Recordings/helix_ota-emu-ab-rollback-*.mp4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1.4 MB MP4 capturing real U-Boot 2024.01 QEMU TCG corrupt-slot auto-rollback sequence</w:t>
            </w:r>
          </w:p>
        </w:tc>
        <w:tc>
          <w:tcPr/>
          <w:p>
            <w:pPr>
              <w:pStyle w:val="Compact"/>
            </w:pPr>
            <w:r>
              <w:t xml:space="preserve">helix_ota-emu-ab-rollback-*.mp4</w:t>
            </w:r>
          </w:p>
        </w:tc>
        <w:tc>
          <w:tcPr/>
          <w:p>
            <w:pPr>
              <w:pStyle w:val="Compact"/>
            </w:pPr>
            <w:r>
              <w:t xml:space="preserve">Recording: 1.4 MB. Captures real U-Boot 2024.01 on QEMU TCG detecting bad slot, bootcount exceeds limit, altbootcmd swap triggering, known-good slot boots. Content-verified per §11.4.158. Complements existing console-log evidence (F52).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F96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  <w:tc>
          <w:tcPr/>
          <w:p>
            <w:pPr>
              <w:pStyle w:val="Compact"/>
            </w:pPr>
            <w:r>
              <w:t xml:space="preserve">3-container stack (server + PG + SPA) on nezha.local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docker-compose.yml, 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verification, container health probes</w:t>
            </w:r>
          </w:p>
        </w:tc>
        <w:tc>
          <w:tcPr/>
          <w:p>
            <w:pPr>
              <w:pStyle w:val="Compact"/>
            </w:pPr>
            <w:r>
              <w:t xml:space="preserve">3-container deployment on nezha.local; server, PostgreSQL, and SPA all healthy and responding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Production deployment verified at nezha.local. 3-container stack (server + PostgreSQL + SPA) orchestrated via docker-compose. All containers respond correctly on configured 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F97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stress test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registration, all stress/chaos PASS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t xml:space="preserve">Stress/chaos test suite</w:t>
            </w:r>
          </w:p>
        </w:tc>
        <w:tc>
          <w:tcPr/>
          <w:p>
            <w:pPr>
              <w:pStyle w:val="Compact"/>
            </w:pPr>
            <w:r>
              <w:t xml:space="preserve">291 req/s sustained throughput, 100/100 virtual devices registered without failure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 throughput. 100/100 virtual devices registered without failure. All stress and chaos tests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MountManagerUI Embed</w:t>
            </w:r>
          </w:p>
        </w:tc>
        <w:tc>
          <w:tcPr/>
          <w:p>
            <w:pPr>
              <w:pStyle w:val="Compact"/>
            </w:pPr>
            <w:r>
              <w:t xml:space="preserve">SPA served at /manager/ endpoint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(SPA handler)</w:t>
            </w:r>
          </w:p>
        </w:tc>
        <w:tc>
          <w:tcPr/>
          <w:p>
            <w:pPr>
              <w:pStyle w:val="Compact"/>
            </w:pPr>
            <w:r>
              <w:t xml:space="preserve">MountManagerUI accessibility test</w:t>
            </w:r>
          </w:p>
        </w:tc>
        <w:tc>
          <w:tcPr/>
          <w:p>
            <w:pPr>
              <w:pStyle w:val="Compact"/>
            </w:pPr>
            <w:r>
              <w:t xml:space="preserve">SPA correctly serves at /manager/ 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MountManagerUI bug fix resolved. SPA now serves correctly at /manager/. Previously broken routing.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F99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IDOR Security Fix</w:t>
            </w:r>
          </w:p>
        </w:tc>
        <w:tc>
          <w:tcPr/>
          <w:p>
            <w:pPr>
              <w:pStyle w:val="Compact"/>
            </w:pPr>
            <w:r>
              <w:t xml:space="preserve">Project-scoped authorization — additional IDOR prevention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</w:t>
            </w:r>
          </w:p>
        </w:tc>
        <w:tc>
          <w:tcPr/>
          <w:p>
            <w:pPr>
              <w:pStyle w:val="Compact"/>
            </w:pPr>
            <w:r>
              <w:t xml:space="preserve">IDOR-specific negative tests; authorization unit tests</w:t>
            </w:r>
          </w:p>
        </w:tc>
        <w:tc>
          <w:tcPr/>
          <w:p>
            <w:pPr>
              <w:pStyle w:val="Compact"/>
            </w:pPr>
            <w:r>
              <w:t xml:space="preserve">Cross-project access blocked; unauthorized requests return 403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Additional IDOR security hardening. Project resources require project membership. Complements existing F91 project-scoped auth with broader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F100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Tauri IPC Security</w:t>
            </w:r>
          </w:p>
        </w:tc>
        <w:tc>
          <w:tcPr/>
          <w:p>
            <w:pPr>
              <w:pStyle w:val="Compact"/>
            </w:pPr>
            <w:r>
              <w:t xml:space="preserve">Scoped IPC permissions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Tauri IPC scope configuration</w:t>
            </w:r>
          </w:p>
        </w:tc>
        <w:tc>
          <w:tcPr/>
          <w:p>
            <w:pPr>
              <w:pStyle w:val="Compact"/>
            </w:pPr>
            <w:r>
              <w:t xml:space="preserve">Security probe tests</w:t>
            </w:r>
          </w:p>
        </w:tc>
        <w:tc>
          <w:tcPr/>
          <w:p>
            <w:pPr>
              <w:pStyle w:val="Compact"/>
            </w:pPr>
            <w:r>
              <w:t xml:space="preserve">IPC scope restriction, permission gating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Tauri IPC scoped to minimal necessary permissions. No over-permissive IPC channels.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Docker-compose Secrets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No default credentials in docker-compose configuration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docker-compose. Secrets managed via environment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PWU-AB-4 ApplyPort Scaffold</w:t>
            </w:r>
          </w:p>
        </w:tc>
        <w:tc>
          <w:tcPr/>
          <w:p>
            <w:pPr>
              <w:pStyle w:val="Compact"/>
            </w:pPr>
            <w:r>
              <w:t xml:space="preserve">Go interfaces, healthy-marker script, systemd unit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ApplyPort Go scaffold, docs/design/rk3588_ab_virt/PWU_AB_4_APPLY_PORT.md</w:t>
            </w:r>
          </w:p>
        </w:tc>
        <w:tc>
          <w:tcPr/>
          <w:p>
            <w:pPr>
              <w:pStyle w:val="Compact"/>
            </w:pPr>
            <w:r>
              <w:t xml:space="preserve">None — not yet tested</w:t>
            </w:r>
          </w:p>
        </w:tc>
        <w:tc>
          <w:tcPr/>
          <w:p>
            <w:pPr>
              <w:pStyle w:val="Compact"/>
            </w:pPr>
            <w:r>
              <w:t xml:space="preserve">ApplyPort Go scaffold, healthy-marker script, systemd unit defined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PWU-AB-4 ApplyPort Go scaffold designed. Healthy-marker script and systemd unit authored. Build in progress. Complements existing F54 (PWU-AB-4 overall design).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F103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 tests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deployment; 3-container stack deployable remotely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 PASS. 3-container stack deployable remotely with health checking and shutdown.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/api/v1/devices — list all devices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device listing, pagination; e2e: device enumeration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Returns ordered device list with status, last-seen timestamp, and metadata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/devices/by-hardware/:hardwareId — reverse lookup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hardware ID lookup, not-found handling; e2e: hardware ID resolution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Resolves device by hardware identifier for integration with hardware inventory systems.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video-recording-gaps"/>
    <w:p>
      <w:pPr>
        <w:pStyle w:val="Heading2"/>
      </w:pPr>
      <w:r>
        <w:t xml:space="preserve">Video Recording Gaps</w:t>
      </w:r>
    </w:p>
    <w:p>
      <w:pPr>
        <w:pStyle w:val="FirstParagraph"/>
      </w:pPr>
      <w:r>
        <w:t xml:space="preserve">Per Section 11.4.2 (recorded-evidence requirement) and Section 11.4.5 (captured-evidence quality),</w:t>
      </w:r>
      <w:r>
        <w:t xml:space="preserve"> </w:t>
      </w:r>
      <w:r>
        <w:t xml:space="preserve">the following gaps exist for full-session video capture: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ID</w:t>
            </w:r>
          </w:p>
        </w:tc>
        <w:tc>
          <w:tcPr/>
          <w:p>
            <w:pPr>
              <w:pStyle w:val="Compact"/>
            </w:pPr>
            <w:r>
              <w:t xml:space="preserve">Feature / Area</w:t>
            </w:r>
          </w:p>
        </w:tc>
        <w:tc>
          <w:tcPr/>
          <w:p>
            <w:pPr>
              <w:pStyle w:val="Compact"/>
            </w:pPr>
            <w:r>
              <w:t xml:space="preserve">Current Evidence Type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V01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Console-log transcripts, exit codes</w:t>
            </w:r>
          </w:p>
        </w:tc>
        <w:tc>
          <w:tcPr/>
          <w:p>
            <w:pPr>
              <w:pStyle w:val="Compact"/>
            </w:pPr>
            <w:r>
              <w:t xml:space="preserve">No headless screen recording of the container session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Console logs + structured verdict files currently suffice for protocol-level correctness. Video adds little.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V02</w:t>
            </w:r>
          </w:p>
        </w:tc>
        <w:tc>
          <w:tcPr/>
          <w:p>
            <w:pPr>
              <w:pStyle w:val="Compact"/>
            </w:pPr>
            <w:r>
              <w:t xml:space="preserve">Tier-1 A/B-virt base image boot</w:t>
            </w:r>
          </w:p>
        </w:tc>
        <w:tc>
          <w:tcPr/>
          <w:p>
            <w:pPr>
              <w:pStyle w:val="Compact"/>
            </w:pPr>
            <w:r>
              <w:t xml:space="preserve">Console-log transcript (196 lines)</w:t>
            </w:r>
          </w:p>
        </w:tc>
        <w:tc>
          <w:tcPr/>
          <w:p>
            <w:pPr>
              <w:pStyle w:val="Compact"/>
            </w:pPr>
            <w:r>
              <w:t xml:space="preserve">No QEMU serial console video recording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Full boot transcript + post-login sentinel (Section 11.4.107 liveness) is sufficient proof. Video would confirm display output but is not load-bearing.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V03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Transcript per slot (consoleA.log, consoleB.log) + determinism file</w:t>
            </w:r>
          </w:p>
        </w:tc>
        <w:tc>
          <w:tcPr/>
          <w:p>
            <w:pPr>
              <w:pStyle w:val="Compact"/>
            </w:pPr>
            <w:r>
              <w:t xml:space="preserve">No video showing the switch in action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Each transcript captures HELIX_SLOTID and findmnt root-device — stronger than video.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V04</w:t>
            </w:r>
          </w:p>
        </w:tc>
        <w:tc>
          <w:tcPr/>
          <w:p>
            <w:pPr>
              <w:pStyle w:val="Compact"/>
            </w:pPr>
            <w:r>
              <w:t xml:space="preserve">PWU-AB-3 auto-rollback</w:t>
            </w:r>
          </w:p>
        </w:tc>
        <w:tc>
          <w:tcPr/>
          <w:p>
            <w:pPr>
              <w:pStyle w:val="Compact"/>
            </w:pPr>
            <w:r>
              <w:t xml:space="preserve">Transcript (consoleROLLBACK.log, consoleCONTROL.log) + determinism</w:t>
            </w:r>
          </w:p>
        </w:tc>
        <w:tc>
          <w:tcPr/>
          <w:p>
            <w:pPr>
              <w:pStyle w:val="Compact"/>
            </w:pPr>
            <w:r>
              <w:t xml:space="preserve">No video of the rollback sequence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U-Boot console clearly prints the rollback trigger (bootcount=2 &gt; bootlimit=1 -&gt; rolling back) — transcript is definitive.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V05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Console/video evidence in qa dir</w:t>
            </w:r>
          </w:p>
        </w:tc>
        <w:tc>
          <w:tcPr/>
          <w:p>
            <w:pPr>
              <w:pStyle w:val="Compact"/>
            </w:pPr>
            <w:r>
              <w:t xml:space="preserve">Existing recordings may be partial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AVD boot produces a viewable Android display; screen recording would show the OS booting to launcher. Needs confirmation.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V06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SKIP (no host)</w:t>
            </w:r>
          </w:p>
        </w:tc>
        <w:tc>
          <w:tcPr/>
          <w:p>
            <w:pPr>
              <w:pStyle w:val="Compact"/>
            </w:pPr>
            <w:r>
              <w:t xml:space="preserve">Full screen recording of Android update_engine applying an OTA</w:t>
            </w:r>
          </w:p>
        </w:tc>
        <w:tc>
          <w:tcPr/>
          <w:p>
            <w:pPr>
              <w:pStyle w:val="Compact"/>
            </w:pPr>
            <w:r>
              <w:t xml:space="preserve">High (when Linux host available)</w:t>
            </w:r>
          </w:p>
        </w:tc>
        <w:tc>
          <w:tcPr/>
          <w:p>
            <w:pPr>
              <w:pStyle w:val="Compact"/>
            </w:pPr>
            <w:r>
              <w:t xml:space="preserve">Cuttlefish provides a VNC/WebRTC display; the OTA apply + reboot + rollback should be screen-recorded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V07</w:t>
            </w:r>
          </w:p>
        </w:tc>
        <w:tc>
          <w:tcPr/>
          <w:p>
            <w:pPr>
              <w:pStyle w:val="Compact"/>
            </w:pPr>
            <w:r>
              <w:t xml:space="preserve">Tier-3 RK3588 physical board</w:t>
            </w:r>
          </w:p>
        </w:tc>
        <w:tc>
          <w:tcPr/>
          <w:p>
            <w:pPr>
              <w:pStyle w:val="Compact"/>
            </w:pPr>
            <w:r>
              <w:t xml:space="preserve">SKIP (no hardware)</w:t>
            </w:r>
          </w:p>
        </w:tc>
        <w:tc>
          <w:tcPr/>
          <w:p>
            <w:pPr>
              <w:pStyle w:val="Compact"/>
            </w:pPr>
            <w:r>
              <w:t xml:space="preserve">Full HDMI capture of the on-device OTA flow</w:t>
            </w:r>
          </w:p>
        </w:tc>
        <w:tc>
          <w:tcPr/>
          <w:p>
            <w:pPr>
              <w:pStyle w:val="Compact"/>
            </w:pPr>
            <w:r>
              <w:t xml:space="preserve">High (when board available)</w:t>
            </w:r>
          </w:p>
        </w:tc>
        <w:tc>
          <w:tcPr/>
          <w:p>
            <w:pPr>
              <w:pStyle w:val="Compact"/>
            </w:pPr>
            <w:r>
              <w:t xml:space="preserve">Physical board needs HDMI capture hardware for end-to-end video evidence of the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V08</w:t>
            </w:r>
          </w:p>
        </w:tc>
        <w:tc>
          <w:tcPr/>
          <w:p>
            <w:pPr>
              <w:pStyle w:val="Compact"/>
            </w:pPr>
            <w:r>
              <w:t xml:space="preserve">e2e test suite execution</w:t>
            </w:r>
          </w:p>
        </w:tc>
        <w:tc>
          <w:tcPr/>
          <w:p>
            <w:pPr>
              <w:pStyle w:val="Compact"/>
            </w:pPr>
            <w:r>
              <w:t xml:space="preserve">Exit codes, structured output, qa-run directories</w:t>
            </w:r>
          </w:p>
        </w:tc>
        <w:tc>
          <w:tcPr/>
          <w:p>
            <w:pPr>
              <w:pStyle w:val="Compact"/>
            </w:pPr>
            <w:r>
              <w:t xml:space="preserve">No screen recording of test orchestration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These are CLI/server-to-server flows — video adds nothing.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V09</w:t>
            </w:r>
          </w:p>
        </w:tc>
        <w:tc>
          <w:tcPr/>
          <w:p>
            <w:pPr>
              <w:pStyle w:val="Compact"/>
            </w:pPr>
            <w:r>
              <w:t xml:space="preserve">Server UI / admin dashboard</w:t>
            </w:r>
          </w:p>
        </w:tc>
        <w:tc>
          <w:tcPr/>
          <w:p>
            <w:pPr>
              <w:pStyle w:val="Compact"/>
            </w:pPr>
            <w:r>
              <w:t xml:space="preserve">Not yet built</w:t>
            </w:r>
          </w:p>
        </w:tc>
        <w:tc>
          <w:tcPr/>
          <w:p>
            <w:pPr>
              <w:pStyle w:val="Compact"/>
            </w:pPr>
            <w:r>
              <w:t xml:space="preserve">If a web UI is added, full-session screen recording is required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No web UI currently exists. Console API is the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V11</w:t>
            </w:r>
          </w:p>
        </w:tc>
        <w:tc>
          <w:tcPr/>
          <w:p>
            <w:pPr>
              <w:pStyle w:val="Compact"/>
            </w:pPr>
            <w:r>
              <w:t xml:space="preserve">Server health + endpoints</w:t>
            </w:r>
          </w:p>
        </w:tc>
        <w:tc>
          <w:tcPr/>
          <w:p>
            <w:pPr>
              <w:pStyle w:val="Compact"/>
            </w:pPr>
            <w:r>
              <w:t xml:space="preserve">5 MP4 recordings captured 2026-06-18/19 covering health, auth, artifacts+releases, deployments, devices</w:t>
            </w:r>
          </w:p>
        </w:tc>
        <w:tc>
          <w:tcPr/>
          <w:p>
            <w:pPr>
              <w:pStyle w:val="Compact"/>
            </w:pPr>
            <w:r>
              <w:t xml:space="preserve">§11.4.158 content analysis COMPLETE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Report at</w:t>
            </w:r>
            <w:r>
              <w:t xml:space="preserve"> </w:t>
            </w:r>
            <w:r>
              <w:rPr>
                <w:rStyle w:val="VerbatimChar"/>
              </w:rPr>
              <w:t xml:space="preserve">docs/qa/20260619-recording-analysis/REPORT.md</w:t>
            </w:r>
            <w:r>
              <w:t xml:space="preserve">. 3/5 PASS initially, 2 had script-level quoting bugs (not server defects). Deployments + devices re-recorded with proper auth — all 5 now PASS. Analysis confirmed: all server responses are genuine (unique request_ids, valid JWT, realistic latencies, no mocks). Server handles errors correctly (CONFLICT, NOT_FOUND, UNAUTHENTICATED as appropriate). Recording filenames follow §11.4.155</w:t>
            </w:r>
            <w:r>
              <w:t xml:space="preserve"> </w:t>
            </w:r>
            <w:r>
              <w:rPr>
                <w:rStyle w:val="VerbatimChar"/>
              </w:rPr>
              <w:t xml:space="preserve">helix_ota-</w:t>
            </w:r>
            <w:r>
              <w:t xml:space="preserve"> </w:t>
            </w:r>
            <w:r>
              <w:t xml:space="preserve">prefix convention.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V10</w:t>
            </w:r>
          </w:p>
        </w:tc>
        <w:tc>
          <w:tcPr/>
          <w:p>
            <w:pPr>
              <w:pStyle w:val="Compact"/>
            </w:pPr>
            <w:r>
              <w:t xml:space="preserve">Audio routing / playback</w:t>
            </w:r>
          </w:p>
        </w:tc>
        <w:tc>
          <w:tcPr/>
          <w:p>
            <w:pPr>
              <w:pStyle w:val="Compact"/>
            </w:pPr>
            <w:r>
              <w:t xml:space="preserve">Not applicable — no audio subsystem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audio subsystem in current scope. Audio-video capture mandate (Section 11.4.68/11.4.69) dormant until audio is added.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-by-status"/>
    <w:p>
      <w:pPr>
        <w:pStyle w:val="Heading2"/>
      </w:pPr>
      <w:r>
        <w:t xml:space="preserve">Summary by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F01-F34, F44-F49, F57-F67, F69-F71, F74-F76, F90-F91, F98 (MountManagerUI), F99 (IDOR Security), F100 (Tauri IPC), F101 (Docker Secrets), F103 (Remote Deploy), F104 (Devices List API), F105 (Hardware ID Reverse Lookup)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F35-F41, F68, F73, F77-F85, F88, F92-F93, F96 (Production Deploy), F97 (Remote Stress)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F50 (PWU-AB-1 base+boot), F51 (PWU-AB-1 slot switch), F52 (PWU-AB-3 auto-rollback), F94 (AB Slot Switch Video), F95 (AB Rollback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F53 (PWU-AB-2 RAUC dm-verity)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F42 (ota-android-agent), F43 (ota-update-engine-bridge), F54 (PWU-AB-4 ApplyPort), F102 (PWU-AB-4 ApplyPort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F55 (Tier-2 Cuttlefish), F56 (Tier-3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F86 (stress+chaos coverage), F89 (Docs Chain)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F72 (build-resource-stats), F87 (workable-items DB)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rovenance"/>
    <w:p>
      <w:pPr>
        <w:pStyle w:val="Heading2"/>
      </w:pPr>
      <w:r>
        <w:t xml:space="preserve">Provenance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t xml:space="preserve">Initial feature inventory creation (HEAD at time of writing).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F90-F95 added, F88 upgraded to VERIFIED, revision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F96-F103 added (remote deployment, stress test, security fixes, MountManagerUI, ApplyPort scaffold); Executive Summary updated; revision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F104-F105 added (Devices List API, Hardware ID Reverse Lookup); Executive Summary updated; production E2E 288/290 noted; revision 4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2026-06-19T17:57:59Z</dcterms:created>
  <dcterms:modified xsi:type="dcterms:W3CDTF">2026-06-19T17:57:59Z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