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04836413ad7a8859f74fdf0af14064e9ad33cf6"/>
    <w:p>
      <w:pPr>
        <w:pStyle w:val="Heading1"/>
      </w:pPr>
      <w:r>
        <w:t xml:space="preserve">Server Full-Suite Regression Evidence — 2026-07-10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2026-07-09T20:14:32Z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rPr>
          <w:rStyle w:val="VerbatimChar"/>
        </w:rPr>
        <w:t xml:space="preserve">server/</w:t>
      </w:r>
      <w:r>
        <w:t xml:space="preserve"> </w:t>
      </w:r>
      <w:r>
        <w:t xml:space="preserve">Go buildable project (Stream FS, §11.4.119 exclusive owner)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§11.4.40 (full-suite retest slice), §11.4.4 (no-regression), §11.4.169 (comprehensive test types), §11.4.50 (determinism), §11.4/§11.4.6/§11.4.69 (anti-bluff, cited evidence)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Fresh comprehensive green regression evidence for the server on the current HEAD,</w:t>
      </w:r>
      <w:r>
        <w:t xml:space="preserve"> </w:t>
      </w:r>
      <w:r>
        <w:t xml:space="preserve">confirming this session’s server changes integrate cleanly with the whole suite: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internal/api/memory_test.go</w:t>
      </w:r>
      <w:r>
        <w:t xml:space="preserve"> </w:t>
      </w:r>
      <w:r>
        <w:t xml:space="preserve">— memory-leak discriminator rewrite (review remediation)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internal/api/token_bench_test.go</w:t>
      </w:r>
      <w:r>
        <w:t xml:space="preserve"> </w:t>
      </w:r>
      <w:r>
        <w:t xml:space="preserve">— new token benchmarks</w:t>
      </w:r>
    </w:p>
    <w:bookmarkEnd w:id="9"/>
    <w:bookmarkStart w:id="10" w:name="environment"/>
    <w:p>
      <w:pPr>
        <w:pStyle w:val="Heading2"/>
      </w:pPr>
      <w:r>
        <w:t xml:space="preserve">Environment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github.com/HelixDevelopment/helix_ota/server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 SHA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1df9a649d627e21109f4bd6b1b8a8646cb4b2f40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 subject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test(server): fix memory-leak discriminator (review remediation) + security/benchmark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 toolchain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go1.26.4-X:nodwarf5 linux/amd64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AMD Ryzen Threadripper 7970X 32-Cores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timestamp (UTC)</w:t>
            </w:r>
          </w:p>
        </w:tc>
        <w:tc>
          <w:tcPr/>
          <w:p>
            <w:pPr>
              <w:pStyle w:val="Compact"/>
            </w:pPr>
            <w:r>
              <w:t xml:space="preserve">2026-07-09T20:14:32Z</w:t>
            </w:r>
          </w:p>
        </w:tc>
      </w:tr>
    </w:tbl>
    <w:p>
      <w:pPr>
        <w:pStyle w:val="BodyText"/>
      </w:pPr>
      <w:r>
        <w:t xml:space="preserve">Target files confirmed present + committed at HEAD (clean working tree for both):</w:t>
      </w:r>
      <w:r>
        <w:t xml:space="preserve"> </w:t>
      </w:r>
      <w:r>
        <w:rPr>
          <w:rStyle w:val="VerbatimChar"/>
        </w:rPr>
        <w:t xml:space="preserve">internal/api/memory_test.go</w:t>
      </w:r>
      <w:r>
        <w:t xml:space="preserve"> </w:t>
      </w:r>
      <w:r>
        <w:t xml:space="preserve">(15688 B),</w:t>
      </w:r>
      <w:r>
        <w:t xml:space="preserve"> </w:t>
      </w:r>
      <w:r>
        <w:rPr>
          <w:rStyle w:val="VerbatimChar"/>
        </w:rPr>
        <w:t xml:space="preserve">internal/api/token_bench_test.go</w:t>
      </w:r>
      <w:r>
        <w:t xml:space="preserve"> </w:t>
      </w:r>
      <w:r>
        <w:t xml:space="preserve">(3202 B).</w:t>
      </w:r>
    </w:p>
    <w:bookmarkEnd w:id="10"/>
    <w:bookmarkStart w:id="13" w:name="per-step-results"/>
    <w:p>
      <w:pPr>
        <w:pStyle w:val="Heading2"/>
      </w:pPr>
      <w:r>
        <w:t xml:space="preserve">Per-step 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4"/>
        <w:gridCol w:w="1188"/>
        <w:gridCol w:w="1782"/>
        <w:gridCol w:w="1584"/>
        <w:gridCol w:w="27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Evidence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rev-parse HEAD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1df9a649…</w:t>
            </w:r>
            <w:r>
              <w:t xml:space="preserve"> </w:t>
            </w:r>
            <w:r>
              <w:t xml:space="preserve">(see above)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build ./...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  <w:r>
              <w:t xml:space="preserve"> </w:t>
            </w:r>
            <w:r>
              <w:t xml:space="preserve">— exit 0, no diagnostics (0-byte log = clean)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logs/02_go_build.log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vet ./...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  <w:r>
              <w:t xml:space="preserve"> </w:t>
            </w:r>
            <w:r>
              <w:t xml:space="preserve">— exit 0, no diagnostics (0-byte log = clean)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logs/03_go_vet.log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Full suite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test ./... -count=1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  <w:r>
              <w:t xml:space="preserve"> </w:t>
            </w:r>
            <w:r>
              <w:t xml:space="preserve">— exit 0, every package</w:t>
            </w:r>
            <w:r>
              <w:t xml:space="preserve"> </w:t>
            </w:r>
            <w:r>
              <w:rPr>
                <w:rStyle w:val="VerbatimChar"/>
              </w:rPr>
              <w:t xml:space="preserve">ok</w:t>
            </w:r>
            <w:r>
              <w:t xml:space="preserve"> </w:t>
            </w:r>
            <w:r>
              <w:t xml:space="preserve">(2 pkgs</w:t>
            </w:r>
            <w:r>
              <w:t xml:space="preserve"> </w:t>
            </w:r>
            <w:r>
              <w:rPr>
                <w:rStyle w:val="VerbatimChar"/>
              </w:rPr>
              <w:t xml:space="preserve">[no test files]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logs/04_go_test_all.log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test -race -count=1 ./internal/api/... ./internal/store/... ./internal/rollout/...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  <w:r>
              <w:t xml:space="preserve"> </w:t>
            </w:r>
            <w:r>
              <w:t xml:space="preserve">— exit 0,</w:t>
            </w:r>
            <w:r>
              <w:t xml:space="preserve"> </w:t>
            </w:r>
            <w:r>
              <w:rPr>
                <w:rStyle w:val="VerbatimChar"/>
              </w:rPr>
              <w:t xml:space="preserve">grep -c "DATA RACE"</w:t>
            </w:r>
            <w:r>
              <w:t xml:space="preserve"> </w:t>
            </w:r>
            <w:r>
              <w:t xml:space="preserve">= 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logs/05_go_test_race.log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6a</w:t>
            </w:r>
          </w:p>
        </w:tc>
        <w:tc>
          <w:tcPr/>
          <w:p>
            <w:pPr>
              <w:pStyle w:val="Compact"/>
            </w:pPr>
            <w:r>
              <w:t xml:space="preserve">Memory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test -run 'TestMemoryGrowthClassifier\|TestMemory_SustainedAPILoadNoGrowth' -count=1 -v ./internal/api/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  <w:r>
              <w:t xml:space="preserve"> </w:t>
            </w:r>
            <w:r>
              <w:t xml:space="preserve">— exit 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logs/06a_memory_tests.log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6b</w:t>
            </w:r>
          </w:p>
        </w:tc>
        <w:tc>
          <w:tcPr/>
          <w:p>
            <w:pPr>
              <w:pStyle w:val="Compact"/>
            </w:pPr>
            <w:r>
              <w:t xml:space="preserve">Token benchmarks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test -bench=Token -benchmem -run='^$' -count=1 ./internal/api/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  <w:r>
              <w:t xml:space="preserve"> </w:t>
            </w:r>
            <w:r>
              <w:t xml:space="preserve">— exit 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logs/06b_token_bench.log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Determinism (</w:t>
            </w:r>
            <w:r>
              <w:rPr>
                <w:rStyle w:val="VerbatimChar"/>
              </w:rPr>
              <w:t xml:space="preserve">-count=3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test -run '…' -count=3 ./internal/api/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  <w:r>
              <w:t xml:space="preserve"> </w:t>
            </w:r>
            <w:r>
              <w:t xml:space="preserve">— exit 0, 1</w:t>
            </w:r>
            <w:r>
              <w:t xml:space="preserve"> </w:t>
            </w:r>
            <w:r>
              <w:rPr>
                <w:rStyle w:val="VerbatimChar"/>
              </w:rPr>
              <w:t xml:space="preserve">ok</w:t>
            </w:r>
            <w:r>
              <w:t xml:space="preserve">, 0</w:t>
            </w:r>
            <w:r>
              <w:t xml:space="preserve"> </w:t>
            </w:r>
            <w:r>
              <w:rPr>
                <w:rStyle w:val="VerbatimChar"/>
              </w:rPr>
              <w:t xml:space="preserve">FAIL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logs/07_determinism_count3.log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7b</w:t>
            </w:r>
          </w:p>
        </w:tc>
        <w:tc>
          <w:tcPr/>
          <w:p>
            <w:pPr>
              <w:pStyle w:val="Compact"/>
            </w:pPr>
            <w:r>
              <w:t xml:space="preserve">Determinism (3 invocations)</w:t>
            </w:r>
          </w:p>
        </w:tc>
        <w:tc>
          <w:tcPr/>
          <w:p>
            <w:pPr>
              <w:pStyle w:val="Compact"/>
            </w:pPr>
            <w:r>
              <w:t xml:space="preserve">3×</w:t>
            </w:r>
            <w:r>
              <w:t xml:space="preserve"> </w:t>
            </w:r>
            <w:r>
              <w:rPr>
                <w:rStyle w:val="VerbatimChar"/>
              </w:rPr>
              <w:t xml:space="preserve">go test -run '…' -count=1 -v ./internal/api/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  <w:r>
              <w:t xml:space="preserve"> </w:t>
            </w:r>
            <w:r>
              <w:t xml:space="preserve">— 3×3 exit 0, identical PASS census, 0</w:t>
            </w:r>
            <w:r>
              <w:t xml:space="preserve"> </w:t>
            </w:r>
            <w:r>
              <w:rPr>
                <w:rStyle w:val="VerbatimChar"/>
              </w:rPr>
              <w:t xml:space="preserve">FAIL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logs/07b_determinism_3invocations.log</w:t>
            </w:r>
          </w:p>
        </w:tc>
      </w:tr>
    </w:tbl>
    <w:bookmarkStart w:id="11" w:name="step-4-full-non-integration-suite-all-ok"/>
    <w:p>
      <w:pPr>
        <w:pStyle w:val="Heading3"/>
      </w:pPr>
      <w:r>
        <w:t xml:space="preserve">Step 4 — full non-integration suite (all</w:t>
      </w:r>
      <w:r>
        <w:t xml:space="preserve"> </w:t>
      </w:r>
      <w:r>
        <w:rPr>
          <w:rStyle w:val="VerbatimChar"/>
        </w:rPr>
        <w:t xml:space="preserve">ok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ok  cmd/applyport 0.924s        ok  cmd/ota-device-emu 0.924s   ok  cmd/ota-server 1.690s</w:t>
      </w:r>
      <w:r>
        <w:br/>
      </w:r>
      <w:r>
        <w:rPr>
          <w:rStyle w:val="VerbatimChar"/>
        </w:rPr>
        <w:t xml:space="preserve">ok  internal/api 6.957s         ?   internal/api/manager-dist [no test files]</w:t>
      </w:r>
      <w:r>
        <w:br/>
      </w:r>
      <w:r>
        <w:rPr>
          <w:rStyle w:val="VerbatimChar"/>
        </w:rPr>
        <w:t xml:space="preserve">ok  internal/config 0.002s      ok  internal/device 0.030s      ok  internal/deviceemu 0.181s</w:t>
      </w:r>
      <w:r>
        <w:br/>
      </w:r>
      <w:r>
        <w:rPr>
          <w:rStyle w:val="VerbatimChar"/>
        </w:rPr>
        <w:t xml:space="preserve">ok  internal/fabric 0.004s      ok  internal/health 0.002s      ok  internal/rollout 0.003s</w:t>
      </w:r>
      <w:r>
        <w:br/>
      </w:r>
      <w:r>
        <w:rPr>
          <w:rStyle w:val="VerbatimChar"/>
        </w:rPr>
        <w:t xml:space="preserve">ok  internal/store 0.004s       ok  internal/transport 0.178s</w:t>
      </w:r>
      <w:r>
        <w:br/>
      </w:r>
      <w:r>
        <w:rPr>
          <w:rStyle w:val="VerbatimChar"/>
        </w:rPr>
        <w:t xml:space="preserve">ok  tests/chaos 0.026s          ok  tests/stress 0.012s         ok  tools/loadtest 1.365s</w:t>
      </w:r>
    </w:p>
    <w:bookmarkEnd w:id="11"/>
    <w:bookmarkStart w:id="12" w:name="step-5-race-detector-0-data-races"/>
    <w:p>
      <w:pPr>
        <w:pStyle w:val="Heading3"/>
      </w:pPr>
      <w:r>
        <w:t xml:space="preserve">Step 5 — race detector (0 data races)</w:t>
      </w:r>
    </w:p>
    <w:p>
      <w:pPr>
        <w:pStyle w:val="SourceCode"/>
      </w:pPr>
      <w:r>
        <w:rPr>
          <w:rStyle w:val="VerbatimChar"/>
        </w:rPr>
        <w:t xml:space="preserve">ok  internal/api 12.952s    ?  internal/api/manager-dist [no test files]</w:t>
      </w:r>
      <w:r>
        <w:br/>
      </w:r>
      <w:r>
        <w:rPr>
          <w:rStyle w:val="VerbatimChar"/>
        </w:rPr>
        <w:t xml:space="preserve">ok  internal/store 1.080s   ok internal/rollout 1.012s</w:t>
      </w:r>
    </w:p>
    <w:p>
      <w:pPr>
        <w:pStyle w:val="FirstParagraph"/>
      </w:pPr>
      <w:r>
        <w:rPr>
          <w:rStyle w:val="VerbatimChar"/>
        </w:rPr>
        <w:t xml:space="preserve">grep -c "DATA RACE"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0</w:t>
      </w:r>
      <w:r>
        <w:t xml:space="preserve">.</w:t>
      </w:r>
    </w:p>
    <w:bookmarkEnd w:id="12"/>
    <w:bookmarkEnd w:id="13"/>
    <w:bookmarkStart w:id="14" w:name="Xf1142840b11a53b88bcb0eb08a51c1a1ba09280"/>
    <w:p>
      <w:pPr>
        <w:pStyle w:val="Heading2"/>
      </w:pPr>
      <w:r>
        <w:t xml:space="preserve">Memory-test real numbers (§11.4.169 memory + §11.4.107(10) self-validated analyzer)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Real numbers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TestMemory_SustainedAPILoadNoGrowth</w:t>
            </w:r>
          </w:p>
        </w:tc>
        <w:tc>
          <w:tcPr/>
          <w:p>
            <w:pPr>
              <w:pStyle w:val="Compact"/>
            </w:pPr>
            <w:r>
              <w:t xml:space="preserve">PASS (0.11s)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retainedSmall=4240 retainedLarge=320 leak=false</w:t>
            </w:r>
            <w:r>
              <w:t xml:space="preserve"> </w:t>
            </w:r>
            <w:r>
              <w:t xml:space="preserve">— reason:</w:t>
            </w:r>
            <w:r>
              <w:t xml:space="preserve"> </w:t>
            </w:r>
            <w:r>
              <w:rPr>
                <w:rStyle w:val="VerbatimChar"/>
              </w:rPr>
              <w:t xml:space="preserve">retainedLarge=320 &lt;= noiseFloor=524288 (flat/below floor — retention did not scale)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goroutine_delta=0</w:t>
            </w:r>
            <w:r>
              <w:t xml:space="preserve">. Evidence:</w:t>
            </w:r>
            <w:r>
              <w:t xml:space="preserve"> </w:t>
            </w:r>
            <w:r>
              <w:rPr>
                <w:rStyle w:val="VerbatimChar"/>
              </w:rPr>
              <w:t xml:space="preserve">qa-results/memory/memory_sustained_api_load-20260709T201338Z.txt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TestMemoryGrowthClassifier</w:t>
            </w:r>
          </w:p>
        </w:tc>
        <w:tc>
          <w:tcPr/>
          <w:p>
            <w:pPr>
              <w:pStyle w:val="Compact"/>
            </w:pPr>
            <w:r>
              <w:t xml:space="preserve">PASS (0.00s)</w:t>
            </w:r>
          </w:p>
        </w:tc>
        <w:tc>
          <w:tcPr/>
          <w:p>
            <w:pPr>
              <w:pStyle w:val="Compact"/>
            </w:pPr>
            <w:r>
              <w:t xml:space="preserve">table-driven classifier unit assertions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TestMemoryGrowthClassifier_DetectsInjectedSteadyLeak</w:t>
            </w:r>
            <w:r>
              <w:t xml:space="preserve"> </w:t>
            </w:r>
            <w:r>
              <w:t xml:space="preserve">(golden-bad discriminator)</w:t>
            </w:r>
          </w:p>
        </w:tc>
        <w:tc>
          <w:tcPr/>
          <w:p>
            <w:pPr>
              <w:pStyle w:val="Compact"/>
            </w:pPr>
            <w:r>
              <w:t xml:space="preserve">PASS (0.06s)</w:t>
            </w:r>
          </w:p>
        </w:tc>
        <w:tc>
          <w:tcPr/>
          <w:p>
            <w:pPr>
              <w:pStyle w:val="Compact"/>
            </w:pPr>
            <w:r>
              <w:t xml:space="preserve">injected steady leak (4096 B/iter):</w:t>
            </w:r>
            <w:r>
              <w:t xml:space="preserve"> </w:t>
            </w:r>
            <w:r>
              <w:rPr>
                <w:rStyle w:val="VerbatimChar"/>
              </w:rPr>
              <w:t xml:space="preserve">retainedSmall=8153696 retainedLarge=65497696 → leak=true</w:t>
            </w:r>
            <w:r>
              <w:t xml:space="preserve"> </w:t>
            </w:r>
            <w:r>
              <w:t xml:space="preserve">(retainedLarge &gt; ref×3 → retention scaled with request count →</w:t>
            </w:r>
            <w:r>
              <w:t xml:space="preserve"> </w:t>
            </w:r>
            <w:r>
              <w:rPr>
                <w:b/>
                <w:bCs/>
              </w:rPr>
              <w:t xml:space="preserve">leak correctly caught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The discriminator proves the rewritten classifier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PASS-bluff: it flags an</w:t>
      </w:r>
      <w:r>
        <w:t xml:space="preserve"> </w:t>
      </w:r>
      <w:r>
        <w:t xml:space="preserve">injected 4 KB/iter leak as</w:t>
      </w:r>
      <w:r>
        <w:t xml:space="preserve"> </w:t>
      </w:r>
      <w:r>
        <w:rPr>
          <w:rStyle w:val="VerbatimChar"/>
        </w:rPr>
        <w:t xml:space="preserve">leak=true</w:t>
      </w:r>
      <w:r>
        <w:t xml:space="preserve"> </w:t>
      </w:r>
      <w:r>
        <w:t xml:space="preserve">(golden-bad FAILs the leak-check as it must),</w:t>
      </w:r>
      <w:r>
        <w:t xml:space="preserve"> </w:t>
      </w:r>
      <w:r>
        <w:t xml:space="preserve">while the real sustained-load workload is</w:t>
      </w:r>
      <w:r>
        <w:t xml:space="preserve"> </w:t>
      </w:r>
      <w:r>
        <w:rPr>
          <w:rStyle w:val="VerbatimChar"/>
        </w:rPr>
        <w:t xml:space="preserve">leak=false</w:t>
      </w:r>
      <w:r>
        <w:t xml:space="preserve"> </w:t>
      </w:r>
      <w:r>
        <w:t xml:space="preserve">(golden-good PASSes).</w:t>
      </w:r>
    </w:p>
    <w:bookmarkEnd w:id="14"/>
    <w:bookmarkStart w:id="15" w:name="X241d9d431b23526999ce79dc3f017cf120b55fd"/>
    <w:p>
      <w:pPr>
        <w:pStyle w:val="Heading2"/>
      </w:pPr>
      <w:r>
        <w:t xml:space="preserve">Token benchmark numbers (</w:t>
      </w:r>
      <w:r>
        <w:rPr>
          <w:rStyle w:val="VerbatimChar"/>
        </w:rPr>
        <w:t xml:space="preserve">internal/api</w:t>
      </w:r>
      <w:r>
        <w:t xml:space="preserve">, AMD Ryzen Threadripper 7970X)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Benchmark</w:t>
            </w:r>
          </w:p>
        </w:tc>
        <w:tc>
          <w:tcPr/>
          <w:p>
            <w:pPr>
              <w:pStyle w:val="Compact"/>
            </w:pPr>
            <w:r>
              <w:t xml:space="preserve">iters</w:t>
            </w:r>
          </w:p>
        </w:tc>
        <w:tc>
          <w:tcPr/>
          <w:p>
            <w:pPr>
              <w:pStyle w:val="Compact"/>
            </w:pPr>
            <w:r>
              <w:t xml:space="preserve">ns/op</w:t>
            </w:r>
          </w:p>
        </w:tc>
        <w:tc>
          <w:tcPr/>
          <w:p>
            <w:pPr>
              <w:pStyle w:val="Compact"/>
            </w:pPr>
            <w:r>
              <w:t xml:space="preserve">B/op</w:t>
            </w:r>
          </w:p>
        </w:tc>
        <w:tc>
          <w:tcPr/>
          <w:p>
            <w:pPr>
              <w:pStyle w:val="Compact"/>
            </w:pPr>
            <w:r>
              <w:t xml:space="preserve">allocs/op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BenchmarkTokenMint-2</w:t>
            </w:r>
          </w:p>
        </w:tc>
        <w:tc>
          <w:tcPr/>
          <w:p>
            <w:pPr>
              <w:pStyle w:val="Compact"/>
            </w:pPr>
            <w:r>
              <w:t xml:space="preserve">1,362,794</w:t>
            </w:r>
          </w:p>
        </w:tc>
        <w:tc>
          <w:tcPr/>
          <w:p>
            <w:pPr>
              <w:pStyle w:val="Compact"/>
            </w:pPr>
            <w:r>
              <w:t xml:space="preserve">803.5</w:t>
            </w:r>
          </w:p>
        </w:tc>
        <w:tc>
          <w:tcPr/>
          <w:p>
            <w:pPr>
              <w:pStyle w:val="Compact"/>
            </w:pPr>
            <w:r>
              <w:t xml:space="preserve">1312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BenchmarkTokenVerify-2</w:t>
            </w:r>
          </w:p>
        </w:tc>
        <w:tc>
          <w:tcPr/>
          <w:p>
            <w:pPr>
              <w:pStyle w:val="Compact"/>
            </w:pPr>
            <w:r>
              <w:t xml:space="preserve">661,659</w:t>
            </w:r>
          </w:p>
        </w:tc>
        <w:tc>
          <w:tcPr/>
          <w:p>
            <w:pPr>
              <w:pStyle w:val="Compact"/>
            </w:pPr>
            <w:r>
              <w:t xml:space="preserve">1682</w:t>
            </w:r>
          </w:p>
        </w:tc>
        <w:tc>
          <w:tcPr/>
          <w:p>
            <w:pPr>
              <w:pStyle w:val="Compact"/>
            </w:pPr>
            <w:r>
              <w:t xml:space="preserve">1240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BenchmarkTokenVerifyReject-2</w:t>
            </w:r>
          </w:p>
        </w:tc>
        <w:tc>
          <w:tcPr/>
          <w:p>
            <w:pPr>
              <w:pStyle w:val="Compact"/>
            </w:pPr>
            <w:r>
              <w:t xml:space="preserve">2,445,129</w:t>
            </w:r>
          </w:p>
        </w:tc>
        <w:tc>
          <w:tcPr/>
          <w:p>
            <w:pPr>
              <w:pStyle w:val="Compact"/>
            </w:pPr>
            <w:r>
              <w:t xml:space="preserve">481.4</w:t>
            </w:r>
          </w:p>
        </w:tc>
        <w:tc>
          <w:tcPr/>
          <w:p>
            <w:pPr>
              <w:pStyle w:val="Compact"/>
            </w:pPr>
            <w:r>
              <w:t xml:space="preserve">768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</w:tbl>
    <w:p>
      <w:pPr>
        <w:pStyle w:val="BodyText"/>
      </w:pPr>
      <w:r>
        <w:t xml:space="preserve">All benchmarks completed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ok</w:t>
      </w:r>
      <w:r>
        <w:t xml:space="preserve">.</w:t>
      </w:r>
    </w:p>
    <w:bookmarkEnd w:id="15"/>
    <w:bookmarkStart w:id="16" w:name="determinism-11.4.50"/>
    <w:p>
      <w:pPr>
        <w:pStyle w:val="Heading2"/>
      </w:pPr>
      <w:r>
        <w:t xml:space="preserve">Determinism (§11.4.50)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-count=3</w:t>
      </w:r>
      <w:r>
        <w:t xml:space="preserve"> </w:t>
      </w:r>
      <w:r>
        <w:t xml:space="preserve">single run: exit 0, 1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line, 0</w:t>
      </w:r>
      <w:r>
        <w:t xml:space="preserve"> </w:t>
      </w:r>
      <w:r>
        <w:rPr>
          <w:rStyle w:val="VerbatimChar"/>
        </w:rPr>
        <w:t xml:space="preserve">FAIL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3 separate</w:t>
      </w:r>
      <w:r>
        <w:t xml:space="preserve"> </w:t>
      </w:r>
      <w:r>
        <w:rPr>
          <w:rStyle w:val="VerbatimChar"/>
        </w:rPr>
        <w:t xml:space="preserve">-count=1 -v</w:t>
      </w:r>
      <w:r>
        <w:t xml:space="preserve"> </w:t>
      </w:r>
      <w:r>
        <w:t xml:space="preserve">invocations: all exit 0; PASS census across the 3 runs —</w:t>
      </w:r>
      <w:r>
        <w:t xml:space="preserve"> </w:t>
      </w:r>
      <w:r>
        <w:rPr>
          <w:rStyle w:val="VerbatimChar"/>
        </w:rPr>
        <w:t xml:space="preserve">TestMemory_SustainedAPILoadNoGrowth</w:t>
      </w:r>
      <w:r>
        <w:t xml:space="preserve"> </w:t>
      </w:r>
      <w:r>
        <w:t xml:space="preserve">PASS ×3,</w:t>
      </w:r>
      <w:r>
        <w:t xml:space="preserve"> </w:t>
      </w:r>
      <w:r>
        <w:rPr>
          <w:rStyle w:val="VerbatimChar"/>
        </w:rPr>
        <w:t xml:space="preserve">TestMemoryGrowthClassifier</w:t>
      </w:r>
      <w:r>
        <w:t xml:space="preserve">(+variant) PASS ×6,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count = 0,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lines = 3. Identical outcome every run.</w:t>
      </w:r>
    </w:p>
    <w:bookmarkEnd w:id="16"/>
    <w:bookmarkStart w:id="17" w:name="out-of-scope-explicit-skip"/>
    <w:p>
      <w:pPr>
        <w:pStyle w:val="Heading2"/>
      </w:pPr>
      <w:r>
        <w:t xml:space="preserve">Out-of-scope (explicit SKIP)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Integration suite (</w:t>
      </w:r>
      <w:r>
        <w:rPr>
          <w:rStyle w:val="VerbatimChar"/>
          <w:b/>
          <w:bCs/>
        </w:rPr>
        <w:t xml:space="preserve">-tags integration</w:t>
      </w:r>
      <w:r>
        <w:rPr>
          <w:b/>
          <w:bCs/>
        </w:rPr>
        <w:t xml:space="preserve">)</w:t>
      </w:r>
      <w:r>
        <w:t xml:space="preserve"> </w:t>
      </w:r>
      <w:r>
        <w:t xml:space="preserve">— NOT run. It requires podman + a live</w:t>
      </w:r>
      <w:r>
        <w:t xml:space="preserve"> </w:t>
      </w:r>
      <w:r>
        <w:t xml:space="preserve">Postgres (files:</w:t>
      </w:r>
      <w:r>
        <w:t xml:space="preserve"> </w:t>
      </w:r>
      <w:r>
        <w:rPr>
          <w:rStyle w:val="VerbatimChar"/>
        </w:rPr>
        <w:t xml:space="preserve">internal/store/postgres_integration_test.go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internal/rollout/postgres_integration_test.go</w:t>
      </w:r>
      <w:r>
        <w:t xml:space="preserve">,</w:t>
      </w:r>
      <w:r>
        <w:t xml:space="preserve"> </w:t>
      </w:r>
      <w:r>
        <w:rPr>
          <w:rStyle w:val="VerbatimChar"/>
        </w:rPr>
        <w:t xml:space="preserve">…fault…</w:t>
      </w:r>
      <w:r>
        <w:t xml:space="preserve">,</w:t>
      </w:r>
      <w:r>
        <w:t xml:space="preserve"> </w:t>
      </w:r>
      <w:r>
        <w:rPr>
          <w:rStyle w:val="VerbatimChar"/>
        </w:rPr>
        <w:t xml:space="preserve">…coverage…</w:t>
      </w:r>
      <w:r>
        <w:t xml:space="preserve">,</w:t>
      </w:r>
      <w:r>
        <w:t xml:space="preserve"> </w:t>
      </w:r>
      <w:r>
        <w:rPr>
          <w:rStyle w:val="VerbatimChar"/>
        </w:rPr>
        <w:t xml:space="preserve">faultproxy_test.go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pg_itest_lock_test.go</w:t>
      </w:r>
      <w:r>
        <w:t xml:space="preserve">, etc.). Owned by a separate concern; §11.4.3 topology SKIP-with-reason,</w:t>
      </w:r>
      <w:r>
        <w:t xml:space="preserve"> </w:t>
      </w:r>
      <w:r>
        <w:t xml:space="preserve">not a PASS-by-default. This slice covers the default (non-integration) build only.</w:t>
      </w:r>
    </w:p>
    <w:p>
      <w:pPr>
        <w:pStyle w:val="Compact"/>
        <w:numPr>
          <w:ilvl w:val="0"/>
          <w:numId w:val="1003"/>
        </w:numPr>
      </w:pPr>
      <w:r>
        <w:t xml:space="preserve">No git write operations performed (conductor commits). Only read-only git used.</w:t>
      </w:r>
    </w:p>
    <w:bookmarkEnd w:id="17"/>
    <w:bookmarkStart w:id="18" w:name="verdict"/>
    <w:p>
      <w:pPr>
        <w:pStyle w:val="Heading2"/>
      </w:pPr>
      <w:r>
        <w:t xml:space="preserve">Verdict</w:t>
      </w:r>
    </w:p>
    <w:p>
      <w:pPr>
        <w:pStyle w:val="FirstParagraph"/>
      </w:pPr>
      <w:r>
        <w:rPr>
          <w:b/>
          <w:bCs/>
        </w:rPr>
        <w:t xml:space="preserve">GREEN.</w:t>
      </w:r>
      <w:r>
        <w:t xml:space="preserve"> </w:t>
      </w:r>
      <w:r>
        <w:t xml:space="preserve">Build + vet clean (exit 0, no diagnostics); full non-integration suite all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(exit 0); race detector 0 data races across</w:t>
      </w:r>
      <w:r>
        <w:t xml:space="preserve"> </w:t>
      </w:r>
      <w:r>
        <w:rPr>
          <w:rStyle w:val="VerbatimChar"/>
        </w:rPr>
        <w:t xml:space="preserve">internal/api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internal/store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internal/rollout</w:t>
      </w:r>
      <w:r>
        <w:t xml:space="preserve">;</w:t>
      </w:r>
      <w:r>
        <w:t xml:space="preserve"> </w:t>
      </w:r>
      <w:r>
        <w:t xml:space="preserve">the session’s memory-leak discriminator and token benchmarks pass on current HEAD with real</w:t>
      </w:r>
      <w:r>
        <w:t xml:space="preserve"> </w:t>
      </w:r>
      <w:r>
        <w:t xml:space="preserve">captured numbers; determinism holds across</w:t>
      </w:r>
      <w:r>
        <w:t xml:space="preserve"> </w:t>
      </w:r>
      <w:r>
        <w:rPr>
          <w:rStyle w:val="VerbatimChar"/>
        </w:rPr>
        <w:t xml:space="preserve">-count=3</w:t>
      </w:r>
      <w:r>
        <w:t xml:space="preserve"> </w:t>
      </w:r>
      <w:r>
        <w:t xml:space="preserve">and 3 separate invocations. The session’s</w:t>
      </w:r>
      <w:r>
        <w:t xml:space="preserve"> </w:t>
      </w:r>
      <w:r>
        <w:t xml:space="preserve">server changes integrate cleanly with the whole suite — no regressions found.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2026-07-09T20:16:49Z</dcterms:created>
  <dcterms:modified xsi:type="dcterms:W3CDTF">2026-07-09T20:16:49Z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