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f85dce4dc782bef27345b48293638bf359df997"/>
    <w:p>
      <w:pPr>
        <w:pStyle w:val="Heading1"/>
      </w:pPr>
      <w:r>
        <w:t xml:space="preserve">Server PostgreSQL Integration Suite — Executed Against Real Rootless Postgres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2026-07-09T19:45:00Z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Stream M2 task: previously the server’s</w:t>
      </w:r>
      <w:r>
        <w:t xml:space="preserve"> </w:t>
      </w:r>
      <w:r>
        <w:rPr>
          <w:rStyle w:val="VerbatimChar"/>
        </w:rPr>
        <w:t xml:space="preserve">-tags integration</w:t>
      </w:r>
      <w:r>
        <w:t xml:space="preserve"> </w:t>
      </w:r>
      <w:r>
        <w:t xml:space="preserve">Postgres suite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server/internal/store/*_integration_test.go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server/internal/rollout/*_integration_test.go</w:t>
      </w:r>
      <w:r>
        <w:t xml:space="preserve">) was known to type-check</w:t>
      </w:r>
      <w:r>
        <w:t xml:space="preserve"> </w:t>
      </w:r>
      <w:r>
        <w:t xml:space="preserve">(</w:t>
      </w:r>
      <w:r>
        <w:rPr>
          <w:rStyle w:val="VerbatimChar"/>
        </w:rPr>
        <w:t xml:space="preserve">go vet -tags integration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go build -tags integration</w:t>
      </w:r>
      <w:r>
        <w:t xml:space="preserve"> </w:t>
      </w:r>
      <w:r>
        <w:t xml:space="preserve">clean) but had</w:t>
      </w:r>
      <w:r>
        <w:t xml:space="preserve"> </w:t>
      </w:r>
      <w:r>
        <w:rPr>
          <w:b/>
          <w:bCs/>
        </w:rPr>
        <w:t xml:space="preserve">never been executed against a live PostgreSQL</w:t>
      </w:r>
      <w:r>
        <w:t xml:space="preserve"> </w:t>
      </w:r>
      <w:r>
        <w:t xml:space="preserve">— a Stream V audit finding.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§4 names the pgx/PostgreSQL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the production</w:t>
      </w:r>
      <w:r>
        <w:t xml:space="preserve"> </w:t>
      </w:r>
      <w:r>
        <w:t xml:space="preserve">persistence target, so this suite is the only test evidence that the</w:t>
      </w:r>
      <w:r>
        <w:t xml:space="preserve"> </w:t>
      </w:r>
      <w:r>
        <w:t xml:space="preserve">production path (as opposed to the in-memory MVP store that ships wired by</w:t>
      </w:r>
      <w:r>
        <w:t xml:space="preserve"> </w:t>
      </w:r>
      <w:r>
        <w:t xml:space="preserve">default) actually behaves correctly against a real database.</w:t>
      </w:r>
    </w:p>
    <w:p>
      <w:pPr>
        <w:pStyle w:val="BodyText"/>
      </w:pPr>
      <w:r>
        <w:t xml:space="preserve">This run closes that gap: the suite was executed twice, end-to-end, against a</w:t>
      </w:r>
      <w:r>
        <w:t xml:space="preserve"> </w:t>
      </w:r>
      <w:r>
        <w:t xml:space="preserve">real, rootless-podman-booted PostgreSQL 16, with the container brought up and</w:t>
      </w:r>
      <w:r>
        <w:t xml:space="preserve"> </w:t>
      </w:r>
      <w:r>
        <w:t xml:space="preserve">torn down entirely by the test code itself (no manual</w:t>
      </w:r>
      <w:r>
        <w:t xml:space="preserve"> </w:t>
      </w:r>
      <w:r>
        <w:rPr>
          <w:rStyle w:val="VerbatimChar"/>
        </w:rPr>
        <w:t xml:space="preserve">podman run</w:t>
      </w:r>
      <w:r>
        <w:t xml:space="preserve"> </w:t>
      </w:r>
      <w:r>
        <w:t xml:space="preserve">needed —</w:t>
      </w:r>
      <w:r>
        <w:t xml:space="preserve"> </w:t>
      </w:r>
      <w:r>
        <w:t xml:space="preserve">see</w:t>
      </w:r>
      <w:r>
        <w:t xml:space="preserve"> </w:t>
      </w:r>
      <w:r>
        <w:t xml:space="preserve">“Boot method”</w:t>
      </w:r>
      <w:r>
        <w:t xml:space="preserve"> </w:t>
      </w:r>
      <w:r>
        <w:t xml:space="preserve">below).</w:t>
      </w:r>
    </w:p>
    <w:bookmarkEnd w:id="9"/>
    <w:bookmarkStart w:id="10" w:name="result-summary"/>
    <w:p>
      <w:pPr>
        <w:pStyle w:val="Heading2"/>
      </w:pPr>
      <w:r>
        <w:t xml:space="preserve">Result summary</w:t>
      </w:r>
    </w:p>
    <w:p>
      <w:pPr>
        <w:pStyle w:val="FirstParagraph"/>
      </w:pPr>
      <w:r>
        <w:rPr>
          <w:b/>
          <w:bCs/>
        </w:rPr>
        <w:t xml:space="preserve">RAN — did not SKIP.</w:t>
      </w:r>
      <w:r>
        <w:t xml:space="preserve"> </w:t>
      </w:r>
      <w:r>
        <w:t xml:space="preserve">All Postgres integration tests</w:t>
      </w:r>
      <w:r>
        <w:t xml:space="preserve"> </w:t>
      </w:r>
      <w:r>
        <w:rPr>
          <w:b/>
          <w:bCs/>
        </w:rPr>
        <w:t xml:space="preserve">PASSED</w:t>
      </w:r>
      <w:r>
        <w:t xml:space="preserve"> </w:t>
      </w:r>
      <w:r>
        <w:t xml:space="preserve">on both</w:t>
      </w:r>
      <w:r>
        <w:t xml:space="preserve"> </w:t>
      </w:r>
      <w:r>
        <w:t xml:space="preserve">runs. No findings, no product bugs discovered.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-tags integration ./... -count=1 -v</w:t>
            </w:r>
            <w:r>
              <w:t xml:space="preserve"> </w:t>
            </w:r>
            <w:r>
              <w:t xml:space="preserve">(full server module)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15/15 packages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 0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test -tags integration -race -count=1 ./internal/store/... ./internal/rollout/... -v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</w:t>
            </w:r>
            <w:r>
              <w:t xml:space="preserve"> </w:t>
            </w:r>
            <w:r>
              <w:t xml:space="preserve">— 2/2 packages</w:t>
            </w:r>
            <w:r>
              <w:t xml:space="preserve"> </w:t>
            </w:r>
            <w:r>
              <w:rPr>
                <w:rStyle w:val="VerbatimChar"/>
              </w:rPr>
              <w:t xml:space="preserve">ok</w:t>
            </w:r>
            <w:r>
              <w:t xml:space="preserve">, 0</w:t>
            </w:r>
            <w:r>
              <w:t xml:space="preserve"> </w:t>
            </w:r>
            <w:r>
              <w:rPr>
                <w:rStyle w:val="VerbatimChar"/>
              </w:rPr>
              <w:t xml:space="preserve">FAIL</w:t>
            </w:r>
            <w:r>
              <w:t xml:space="preserve">, 0</w:t>
            </w:r>
            <w:r>
              <w:t xml:space="preserve"> </w:t>
            </w:r>
            <w:r>
              <w:rPr>
                <w:rStyle w:val="VerbatimChar"/>
              </w:rPr>
              <w:t xml:space="preserve">DATA RACE</w:t>
            </w:r>
            <w:r>
              <w:t xml:space="preserve"> </w:t>
            </w:r>
            <w:r>
              <w:t xml:space="preserve">reports</w:t>
            </w:r>
          </w:p>
        </w:tc>
      </w:tr>
    </w:tbl>
    <w:p>
      <w:pPr>
        <w:pStyle w:val="BodyText"/>
      </w:pPr>
      <w:r>
        <w:t xml:space="preserve">Postgres-backed integration tests executed (both</w:t>
      </w:r>
      <w:r>
        <w:t xml:space="preserve"> </w:t>
      </w:r>
      <w:r>
        <w:rPr>
          <w:rStyle w:val="VerbatimChar"/>
        </w:rPr>
        <w:t xml:space="preserve">internal/store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internal/rollout</w:t>
      </w:r>
      <w:r>
        <w:t xml:space="preserve"> </w:t>
      </w:r>
      <w:r>
        <w:t xml:space="preserve">packages boot their OWN dedicated Postgres container on</w:t>
      </w:r>
      <w:r>
        <w:t xml:space="preserve"> </w:t>
      </w:r>
      <w:r>
        <w:t xml:space="preserve">distinct host ports — 55432 and 55445 respectively — so they can run in</w:t>
      </w:r>
      <w:r>
        <w:t xml:space="preserve"> </w:t>
      </w:r>
      <w:r>
        <w:t xml:space="preserve">parallel without contention, serialized only by the</w:t>
      </w:r>
      <w:r>
        <w:t xml:space="preserve"> </w:t>
      </w:r>
      <w:r>
        <w:rPr>
          <w:rStyle w:val="VerbatimChar"/>
        </w:rPr>
        <w:t xml:space="preserve">pg_itest_lock_test.go</w:t>
      </w:r>
      <w:r>
        <w:t xml:space="preserve"> </w:t>
      </w:r>
      <w:r>
        <w:t xml:space="preserve">flock per §11.4.119):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Run 1 (no -race)</w:t>
            </w:r>
          </w:p>
        </w:tc>
        <w:tc>
          <w:tcPr/>
          <w:p>
            <w:pPr>
              <w:pStyle w:val="Compact"/>
            </w:pPr>
            <w:r>
              <w:t xml:space="preserve">Run 2 (-race)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TestPostgresRepositoryContract_Integration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internal/store</w:t>
            </w:r>
          </w:p>
        </w:tc>
        <w:tc>
          <w:tcPr/>
          <w:p>
            <w:pPr>
              <w:pStyle w:val="Compact"/>
            </w:pPr>
            <w:r>
              <w:t xml:space="preserve">PASS 4.28s</w:t>
            </w:r>
          </w:p>
        </w:tc>
        <w:tc>
          <w:tcPr/>
          <w:p>
            <w:pPr>
              <w:pStyle w:val="Compact"/>
            </w:pPr>
            <w:r>
              <w:t xml:space="preserve">PASS 8.20s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TestPostgresCoveragePaths_Integration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internal/store</w:t>
            </w:r>
          </w:p>
        </w:tc>
        <w:tc>
          <w:tcPr/>
          <w:p>
            <w:pPr>
              <w:pStyle w:val="Compact"/>
            </w:pPr>
            <w:r>
              <w:t xml:space="preserve">PASS 8.05s</w:t>
            </w:r>
          </w:p>
        </w:tc>
        <w:tc>
          <w:tcPr/>
          <w:p>
            <w:pPr>
              <w:pStyle w:val="Compact"/>
            </w:pPr>
            <w:r>
              <w:t xml:space="preserve">PASS 8.44s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TestPostgresFabricRegistry_Integration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internal/store</w:t>
            </w:r>
          </w:p>
        </w:tc>
        <w:tc>
          <w:tcPr/>
          <w:p>
            <w:pPr>
              <w:pStyle w:val="Compact"/>
            </w:pPr>
            <w:r>
              <w:t xml:space="preserve">PASS 8.25s</w:t>
            </w:r>
          </w:p>
        </w:tc>
        <w:tc>
          <w:tcPr/>
          <w:p>
            <w:pPr>
              <w:pStyle w:val="Compact"/>
            </w:pPr>
            <w:r>
              <w:t xml:space="preserve">PASS 8.15s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TestPostgresDriverFaults_Integration</w:t>
            </w:r>
            <w:r>
              <w:t xml:space="preserve"> </w:t>
            </w:r>
            <w:r>
              <w:t xml:space="preserve">(+3 subtests:</w:t>
            </w:r>
            <w:r>
              <w:t xml:space="preserve"> </w:t>
            </w:r>
            <w:r>
              <w:rPr>
                <w:rStyle w:val="VerbatimChar"/>
              </w:rPr>
              <w:t xml:space="preserve">query_connection_failure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mid_iteration_rows_err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pool_acquire_failure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internal/store</w:t>
            </w:r>
          </w:p>
        </w:tc>
        <w:tc>
          <w:tcPr/>
          <w:p>
            <w:pPr>
              <w:pStyle w:val="Compact"/>
            </w:pPr>
            <w:r>
              <w:t xml:space="preserve">PASS 4.87s</w:t>
            </w:r>
          </w:p>
        </w:tc>
        <w:tc>
          <w:tcPr/>
          <w:p>
            <w:pPr>
              <w:pStyle w:val="Compact"/>
            </w:pPr>
            <w:r>
              <w:t xml:space="preserve">PASS 9.06s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TestPostgresStoreScenario_Integration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internal/rollout</w:t>
            </w:r>
          </w:p>
        </w:tc>
        <w:tc>
          <w:tcPr/>
          <w:p>
            <w:pPr>
              <w:pStyle w:val="Compact"/>
            </w:pPr>
            <w:r>
              <w:t xml:space="preserve">PASS 8.10s</w:t>
            </w:r>
          </w:p>
        </w:tc>
        <w:tc>
          <w:tcPr/>
          <w:p>
            <w:pPr>
              <w:pStyle w:val="Compact"/>
            </w:pPr>
            <w:r>
              <w:t xml:space="preserve">PASS 8.82s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TestPostgresStoreCoveragePaths_Integration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internal/rollout</w:t>
            </w:r>
          </w:p>
        </w:tc>
        <w:tc>
          <w:tcPr/>
          <w:p>
            <w:pPr>
              <w:pStyle w:val="Compact"/>
            </w:pPr>
            <w:r>
              <w:t xml:space="preserve">PASS 4.06s</w:t>
            </w:r>
          </w:p>
        </w:tc>
        <w:tc>
          <w:tcPr/>
          <w:p>
            <w:pPr>
              <w:pStyle w:val="Compact"/>
            </w:pPr>
            <w:r>
              <w:t xml:space="preserve">PASS 8.44s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TestPostgresStoreDriverFaults_Integration</w:t>
            </w:r>
            <w:r>
              <w:t xml:space="preserve"> </w:t>
            </w:r>
            <w:r>
              <w:t xml:space="preserve">(+3 subtests:</w:t>
            </w:r>
            <w:r>
              <w:t xml:space="preserve"> </w:t>
            </w:r>
            <w:r>
              <w:rPr>
                <w:rStyle w:val="VerbatimChar"/>
              </w:rPr>
              <w:t xml:space="preserve">connection_failure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mid_transaction_commit_failure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pool_acquire_failure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internal/rollout</w:t>
            </w:r>
          </w:p>
        </w:tc>
        <w:tc>
          <w:tcPr/>
          <w:p>
            <w:pPr>
              <w:pStyle w:val="Compact"/>
            </w:pPr>
            <w:r>
              <w:t xml:space="preserve">PASS 4.12s</w:t>
            </w:r>
          </w:p>
        </w:tc>
        <w:tc>
          <w:tcPr/>
          <w:p>
            <w:pPr>
              <w:pStyle w:val="Compact"/>
            </w:pPr>
            <w:r>
              <w:t xml:space="preserve">PASS 8.39s</w:t>
            </w:r>
          </w:p>
        </w:tc>
      </w:tr>
    </w:tbl>
    <w:p>
      <w:pPr>
        <w:pStyle w:val="BodyText"/>
      </w:pPr>
      <w:r>
        <w:t xml:space="preserve">Package-level timings:</w:t>
      </w:r>
    </w:p>
    <w:p>
      <w:pPr>
        <w:pStyle w:val="SourceCode"/>
      </w:pPr>
      <w:r>
        <w:rPr>
          <w:rStyle w:val="VerbatimChar"/>
        </w:rPr>
        <w:t xml:space="preserve">Run 1 (full suite, no -race):</w:t>
      </w:r>
      <w:r>
        <w:br/>
      </w:r>
      <w:r>
        <w:rPr>
          <w:rStyle w:val="VerbatimChar"/>
        </w:rPr>
        <w:t xml:space="preserve">ok      .../server/internal/store   25.469s</w:t>
      </w:r>
      <w:r>
        <w:br/>
      </w:r>
      <w:r>
        <w:rPr>
          <w:rStyle w:val="VerbatimChar"/>
        </w:rPr>
        <w:t xml:space="preserve">ok      .../server/internal/rollout 16.294s</w:t>
      </w:r>
      <w:r>
        <w:br/>
      </w:r>
      <w:r>
        <w:rPr>
          <w:rStyle w:val="VerbatimChar"/>
        </w:rPr>
        <w:t xml:space="preserve">(13 other non-DB packages also ok, 0 FAIL — full module green)</w:t>
      </w:r>
      <w:r>
        <w:br/>
      </w:r>
      <w:r>
        <w:br/>
      </w:r>
      <w:r>
        <w:rPr>
          <w:rStyle w:val="VerbatimChar"/>
        </w:rPr>
        <w:t xml:space="preserve">Run 2 (-race, store+rollout only):</w:t>
      </w:r>
      <w:r>
        <w:br/>
      </w:r>
      <w:r>
        <w:rPr>
          <w:rStyle w:val="VerbatimChar"/>
        </w:rPr>
        <w:t xml:space="preserve">ok      .../server/internal/store   30.987s</w:t>
      </w:r>
      <w:r>
        <w:br/>
      </w:r>
      <w:r>
        <w:rPr>
          <w:rStyle w:val="VerbatimChar"/>
        </w:rPr>
        <w:t xml:space="preserve">ok      .../server/internal/rollout 26.670s</w:t>
      </w:r>
      <w:r>
        <w:br/>
      </w:r>
      <w:r>
        <w:rPr>
          <w:rStyle w:val="VerbatimChar"/>
        </w:rPr>
        <w:t xml:space="preserve">10.02user 5.01system 0:33.96elapsed 44%CPU</w:t>
      </w:r>
    </w:p>
    <w:p>
      <w:pPr>
        <w:pStyle w:val="FirstParagraph"/>
      </w:pPr>
      <w:r>
        <w:rPr>
          <w:rStyle w:val="VerbatimChar"/>
        </w:rPr>
        <w:t xml:space="preserve">grep -c "DATA RACE"</w:t>
      </w:r>
      <w:r>
        <w:t xml:space="preserve"> </w:t>
      </w:r>
      <w:r>
        <w:t xml:space="preserve">on the</w:t>
      </w:r>
      <w:r>
        <w:t xml:space="preserve"> </w:t>
      </w:r>
      <w:r>
        <w:rPr>
          <w:rStyle w:val="VerbatimChar"/>
        </w:rPr>
        <w:t xml:space="preserve">-race</w:t>
      </w:r>
      <w:r>
        <w:t xml:space="preserve"> </w:t>
      </w:r>
      <w:r>
        <w:t xml:space="preserve">log:</w:t>
      </w:r>
      <w:r>
        <w:t xml:space="preserve"> </w:t>
      </w:r>
      <w:r>
        <w:rPr>
          <w:b/>
          <w:bCs/>
        </w:rPr>
        <w:t xml:space="preserve">0</w:t>
      </w:r>
      <w:r>
        <w:t xml:space="preserve">.</w:t>
      </w:r>
    </w:p>
    <w:bookmarkEnd w:id="10"/>
    <w:bookmarkStart w:id="11" w:name="X8df1a141461dce7cdb929e555f607b7d9f6be0b"/>
    <w:p>
      <w:pPr>
        <w:pStyle w:val="Heading2"/>
      </w:pPr>
      <w:r>
        <w:t xml:space="preserve">Boot method — rootless podman, no manual step</w:t>
      </w:r>
    </w:p>
    <w:p>
      <w:pPr>
        <w:pStyle w:val="FirstParagraph"/>
      </w:pPr>
      <w:r>
        <w:t xml:space="preserve">The suite is self-booting:</w:t>
      </w:r>
      <w:r>
        <w:t xml:space="preserve"> </w:t>
      </w:r>
      <w:r>
        <w:rPr>
          <w:rStyle w:val="VerbatimChar"/>
        </w:rPr>
        <w:t xml:space="preserve">postgres_integration_test.go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postgres_coverage_integration_test.go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postgres_fabric_integration_test.go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postgres_fault_integration_test.go</w:t>
      </w:r>
      <w:r>
        <w:t xml:space="preserve"> </w:t>
      </w:r>
      <w:r>
        <w:t xml:space="preserve">in both packages call</w:t>
      </w:r>
      <w:r>
        <w:t xml:space="preserve"> </w:t>
      </w:r>
      <w:r>
        <w:rPr>
          <w:rStyle w:val="VerbatimChar"/>
        </w:rPr>
        <w:t xml:space="preserve">runtime.AutoDetect(ctx)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compose.NewDefaultOrchestrator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boot.NewBootManager</w:t>
      </w:r>
      <w:r>
        <w:t xml:space="preserve"> </w:t>
      </w:r>
      <w:r>
        <w:t xml:space="preserve">from the project’s own</w:t>
      </w:r>
      <w:r>
        <w:t xml:space="preserve"> </w:t>
      </w:r>
      <w:r>
        <w:rPr>
          <w:rStyle w:val="VerbatimChar"/>
        </w:rPr>
        <w:t xml:space="preserve">submodules/containers</w:t>
      </w:r>
      <w:r>
        <w:t xml:space="preserve"> </w:t>
      </w:r>
      <w:r>
        <w:t xml:space="preserve">(</w:t>
      </w:r>
      <w:r>
        <w:rPr>
          <w:rStyle w:val="VerbatimChar"/>
        </w:rPr>
        <w:t xml:space="preserve">digital.vasic.containers</w:t>
      </w:r>
      <w:r>
        <w:t xml:space="preserve">, wired via</w:t>
      </w:r>
      <w:r>
        <w:t xml:space="preserve"> </w:t>
      </w:r>
      <w:r>
        <w:rPr>
          <w:rStyle w:val="VerbatimChar"/>
        </w:rPr>
        <w:t xml:space="preserve">server/go.mod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replace digital.vasic.containers =&gt; ../containers</w:t>
      </w:r>
      <w:r>
        <w:t xml:space="preserve">) — the constitution’s</w:t>
      </w:r>
      <w:r>
        <w:t xml:space="preserve"> </w:t>
      </w:r>
      <w:r>
        <w:t xml:space="preserve">mandated on-demand-infra path (§11.4.76/§11.4.161), never an ad-hoc</w:t>
      </w:r>
      <w:r>
        <w:t xml:space="preserve"> </w:t>
      </w:r>
      <w:r>
        <w:rPr>
          <w:rStyle w:val="VerbatimChar"/>
        </w:rPr>
        <w:t xml:space="preserve">podman run</w:t>
      </w:r>
      <w:r>
        <w:t xml:space="preserve">. No manual container boot was performed by this stream; the Go</w:t>
      </w:r>
      <w:r>
        <w:t xml:space="preserve"> </w:t>
      </w:r>
      <w:r>
        <w:t xml:space="preserve">test process invoked the orchestrator itself for every run.</w:t>
      </w:r>
    </w:p>
    <w:p>
      <w:pPr>
        <w:pStyle w:val="BodyText"/>
      </w:pPr>
      <w:r>
        <w:t xml:space="preserve">Compose files consumed:</w:t>
      </w:r>
      <w:r>
        <w:t xml:space="preserve"> </w:t>
      </w:r>
      <w:r>
        <w:rPr>
          <w:rStyle w:val="VerbatimChar"/>
        </w:rPr>
        <w:t xml:space="preserve">server/deploy/postgres.compose.yml</w:t>
      </w:r>
      <w:r>
        <w:t xml:space="preserve"> </w:t>
      </w:r>
      <w:r>
        <w:t xml:space="preserve">(host port</w:t>
      </w:r>
      <w:r>
        <w:t xml:space="preserve"> </w:t>
      </w:r>
      <w:r>
        <w:rPr>
          <w:rStyle w:val="VerbatimChar"/>
        </w:rPr>
        <w:t xml:space="preserve">55432</w:t>
      </w:r>
      <w:r>
        <w:t xml:space="preserve">, project</w:t>
      </w:r>
      <w:r>
        <w:t xml:space="preserve"> </w:t>
      </w:r>
      <w:r>
        <w:rPr>
          <w:rStyle w:val="VerbatimChar"/>
        </w:rPr>
        <w:t xml:space="preserve">internal/store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server/deploy/postgres-rollout.compose.yml</w:t>
      </w:r>
      <w:r>
        <w:t xml:space="preserve"> </w:t>
      </w:r>
      <w:r>
        <w:t xml:space="preserve">(host port</w:t>
      </w:r>
      <w:r>
        <w:t xml:space="preserve"> </w:t>
      </w:r>
      <w:r>
        <w:rPr>
          <w:rStyle w:val="VerbatimChar"/>
        </w:rPr>
        <w:t xml:space="preserve">55445</w:t>
      </w:r>
      <w:r>
        <w:t xml:space="preserve">, project</w:t>
      </w:r>
      <w:r>
        <w:t xml:space="preserve"> </w:t>
      </w:r>
      <w:r>
        <w:rPr>
          <w:rStyle w:val="VerbatimChar"/>
        </w:rPr>
        <w:t xml:space="preserve">internal/rollout</w:t>
      </w:r>
      <w:r>
        <w:t xml:space="preserve">), both</w:t>
      </w:r>
      <w:r>
        <w:t xml:space="preserve"> </w:t>
      </w:r>
      <w:r>
        <w:rPr>
          <w:rStyle w:val="VerbatimChar"/>
        </w:rPr>
        <w:t xml:space="preserve">docker.io/library/postgres:16-alpine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Rootless proof</w:t>
      </w:r>
      <w:r>
        <w:t xml:space="preserve"> </w:t>
      </w:r>
      <w:r>
        <w:t xml:space="preserve">(captured before the run):</w:t>
      </w:r>
    </w:p>
    <w:p>
      <w:pPr>
        <w:pStyle w:val="SourceCode"/>
      </w:pPr>
      <w:r>
        <w:rPr>
          <w:rStyle w:val="VerbatimChar"/>
        </w:rPr>
        <w:t xml:space="preserve">$ podman info | grep -iE "rootless|graphRoot|runRoot"</w:t>
      </w:r>
      <w:r>
        <w:br/>
      </w:r>
      <w:r>
        <w:rPr>
          <w:rStyle w:val="VerbatimChar"/>
        </w:rPr>
        <w:t xml:space="preserve">  rootlessNetworkCmd: pasta</w:t>
      </w:r>
      <w:r>
        <w:br/>
      </w:r>
      <w:r>
        <w:rPr>
          <w:rStyle w:val="VerbatimChar"/>
        </w:rPr>
        <w:t xml:space="preserve">  security:</w:t>
      </w:r>
      <w:r>
        <w:br/>
      </w:r>
      <w:r>
        <w:rPr>
          <w:rStyle w:val="VerbatimChar"/>
        </w:rPr>
        <w:t xml:space="preserve">    rootless: true</w:t>
      </w:r>
      <w:r>
        <w:br/>
      </w:r>
      <w:r>
        <w:rPr>
          <w:rStyle w:val="VerbatimChar"/>
        </w:rPr>
        <w:t xml:space="preserve">  graphRoot: /home/milos/.local/share/containers/storage</w:t>
      </w:r>
      <w:r>
        <w:br/>
      </w:r>
      <w:r>
        <w:rPr>
          <w:rStyle w:val="VerbatimChar"/>
        </w:rPr>
        <w:t xml:space="preserve">  runRoot: /run/user/1000/containers</w:t>
      </w:r>
      <w:r>
        <w:br/>
      </w:r>
      <w:r>
        <w:br/>
      </w:r>
      <w:r>
        <w:rPr>
          <w:rStyle w:val="VerbatimChar"/>
        </w:rPr>
        <w:t xml:space="preserve">$ id</w:t>
      </w:r>
      <w:r>
        <w:br/>
      </w:r>
      <w:r>
        <w:rPr>
          <w:rStyle w:val="VerbatimChar"/>
        </w:rPr>
        <w:t xml:space="preserve">uid=1000(milos) gid=1000(milos) groups=1000(milos),... (no root, no sudo)</w:t>
      </w:r>
      <w:r>
        <w:br/>
      </w:r>
      <w:r>
        <w:br/>
      </w:r>
      <w:r>
        <w:rPr>
          <w:rStyle w:val="VerbatimChar"/>
        </w:rPr>
        <w:t xml:space="preserve">$ podman --version</w:t>
      </w:r>
      <w:r>
        <w:br/>
      </w:r>
      <w:r>
        <w:rPr>
          <w:rStyle w:val="VerbatimChar"/>
        </w:rPr>
        <w:t xml:space="preserve">podman version 5.7.1</w:t>
      </w:r>
      <w:r>
        <w:br/>
      </w:r>
      <w:r>
        <w:rPr>
          <w:rStyle w:val="VerbatimChar"/>
        </w:rPr>
        <w:t xml:space="preserve">$ podman-compose --version</w:t>
      </w:r>
      <w:r>
        <w:br/>
      </w:r>
      <w:r>
        <w:rPr>
          <w:rStyle w:val="VerbatimChar"/>
        </w:rPr>
        <w:t xml:space="preserve">podman-compose version 1.5.0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was used anywhere in this stream. No rootful docker was used. The</w:t>
      </w:r>
      <w:r>
        <w:t xml:space="preserve"> </w:t>
      </w:r>
      <w:r>
        <w:rPr>
          <w:rStyle w:val="VerbatimChar"/>
        </w:rPr>
        <w:t xml:space="preserve">postgres:16-alpine</w:t>
      </w:r>
      <w:r>
        <w:t xml:space="preserve"> </w:t>
      </w:r>
      <w:r>
        <w:t xml:space="preserve">image was already present in local podman image 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podman images</w:t>
      </w:r>
      <w:r>
        <w:t xml:space="preserve"> </w:t>
      </w:r>
      <w:r>
        <w:t xml:space="preserve">showed it cached), so no network pull was required for this</w:t>
      </w:r>
      <w:r>
        <w:t xml:space="preserve"> </w:t>
      </w:r>
      <w:r>
        <w:t xml:space="preserve">run — a genuinely offline-capable rootless boot.</w:t>
      </w:r>
    </w:p>
    <w:p>
      <w:pPr>
        <w:pStyle w:val="BodyText"/>
      </w:pPr>
      <w:r>
        <w:t xml:space="preserve">Real captured boot-summary lines from the test’s own logging (proving the</w:t>
      </w:r>
      <w:r>
        <w:t xml:space="preserve"> </w:t>
      </w:r>
      <w:r>
        <w:t xml:space="preserve">container actually started, not a stub):</w:t>
      </w:r>
    </w:p>
    <w:p>
      <w:pPr>
        <w:pStyle w:val="SourceCode"/>
      </w:pPr>
      <w:r>
        <w:rPr>
          <w:rStyle w:val="VerbatimChar"/>
        </w:rPr>
        <w:t xml:space="preserve">postgres_integration_test.go:48: container runtime: podman</w:t>
      </w:r>
      <w:r>
        <w:br/>
      </w:r>
      <w:r>
        <w:rPr>
          <w:rStyle w:val="VerbatimChar"/>
        </w:rPr>
        <w:t xml:space="preserve">postgres_integration_test.go:81: boot summary: started=1 discovered=0 failed=0 in 648.75759ms</w:t>
      </w:r>
      <w:r>
        <w:br/>
      </w:r>
      <w:r>
        <w:rPr>
          <w:rStyle w:val="VerbatimChar"/>
        </w:rPr>
        <w:t xml:space="preserve">postgres_coverage_integration_test.go:49: container runtime: podman</w:t>
      </w:r>
      <w:r>
        <w:br/>
      </w:r>
      <w:r>
        <w:rPr>
          <w:rStyle w:val="VerbatimChar"/>
        </w:rPr>
        <w:t xml:space="preserve">postgres_coverage_integration_test.go:80: boot summary: started=1 discovered=0 failed=0 in 647.637616ms</w:t>
      </w:r>
      <w:r>
        <w:br/>
      </w:r>
      <w:r>
        <w:rPr>
          <w:rStyle w:val="VerbatimChar"/>
        </w:rPr>
        <w:t xml:space="preserve">postgres_fabric_integration_test.go:37: container runtime: podman</w:t>
      </w:r>
    </w:p>
    <w:bookmarkEnd w:id="11"/>
    <w:bookmarkStart w:id="12" w:name="dsn-migration-no-manual-step-required"/>
    <w:p>
      <w:pPr>
        <w:pStyle w:val="Heading2"/>
      </w:pPr>
      <w:r>
        <w:t xml:space="preserve">DSN / migration — no manual step required</w:t>
      </w:r>
    </w:p>
    <w:p>
      <w:pPr>
        <w:pStyle w:val="FirstParagraph"/>
      </w:pPr>
      <w:r>
        <w:t xml:space="preserve">Each test hardcodes its own dedicated DSN (distinct ports keep the two</w:t>
      </w:r>
      <w:r>
        <w:t xml:space="preserve"> </w:t>
      </w:r>
      <w:r>
        <w:t xml:space="preserve">packages non-contending):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internal/store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postgres://helix:helix@localhost:55432/helix_ota?sslmode=disable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internal/rollout</w:t>
      </w:r>
      <w:r>
        <w:t xml:space="preserve">:</w:t>
      </w:r>
      <w:r>
        <w:t xml:space="preserve"> </w:t>
      </w:r>
      <w:r>
        <w:rPr>
          <w:rStyle w:val="VerbatimChar"/>
        </w:rPr>
        <w:t xml:space="preserve">postgres://helix:helix@localhost:55445/helix_ota?sslmode=disable</w:t>
      </w:r>
    </w:p>
    <w:p>
      <w:pPr>
        <w:pStyle w:val="FirstParagraph"/>
      </w:pPr>
      <w:r>
        <w:t xml:space="preserve">No separate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t xml:space="preserve">env var needed to be set by this stream — the</w:t>
      </w:r>
      <w:r>
        <w:t xml:space="preserve"> </w:t>
      </w:r>
      <w:r>
        <w:t xml:space="preserve">integration tests are self-contained and construct/consume their own DSN</w:t>
      </w:r>
      <w:r>
        <w:t xml:space="preserve"> </w:t>
      </w:r>
      <w:r>
        <w:t xml:space="preserve">constants. Schema migration is driven by the tests themselves against the</w:t>
      </w:r>
      <w:r>
        <w:t xml:space="preserve"> </w:t>
      </w:r>
      <w:r>
        <w:t xml:space="preserve">freshly-booted container (verified live by</w:t>
      </w:r>
      <w:r>
        <w:t xml:space="preserve"> </w:t>
      </w:r>
      <w:r>
        <w:rPr>
          <w:rStyle w:val="VerbatimChar"/>
        </w:rPr>
        <w:t xml:space="preserve">TestPostgresFabricRegistry_Integration</w:t>
      </w:r>
      <w:r>
        <w:t xml:space="preserve">,</w:t>
      </w:r>
      <w:r>
        <w:t xml:space="preserve"> </w:t>
      </w:r>
      <w:r>
        <w:t xml:space="preserve">which asserts the</w:t>
      </w:r>
      <w:r>
        <w:t xml:space="preserve"> </w:t>
      </w:r>
      <w:r>
        <w:rPr>
          <w:rStyle w:val="VerbatimChar"/>
        </w:rPr>
        <w:t xml:space="preserve">fabric_nodes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fabric_targets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fabric_leases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fabric_runs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fabric_evidence</w:t>
      </w:r>
      <w:r>
        <w:t xml:space="preserve"> </w:t>
      </w:r>
      <w:r>
        <w:t xml:space="preserve">tables and the</w:t>
      </w:r>
      <w:r>
        <w:t xml:space="preserve"> </w:t>
      </w:r>
      <w:r>
        <w:rPr>
          <w:rStyle w:val="VerbatimChar"/>
        </w:rPr>
        <w:t xml:space="preserve">uq_fabric_lease_active</w:t>
      </w:r>
      <w:r>
        <w:t xml:space="preserve"> </w:t>
      </w:r>
      <w:r>
        <w:t xml:space="preserve">unique partial index actually exist post-migration</w:t>
      </w:r>
      <w:r>
        <w:t xml:space="preserve"> </w:t>
      </w:r>
      <w:r>
        <w:t xml:space="preserve">in the real database — not asserted against a mock).</w:t>
      </w:r>
    </w:p>
    <w:bookmarkEnd w:id="12"/>
    <w:bookmarkStart w:id="13" w:name="Xe0c40acb0351d2dab89f880defbf5a69b723199"/>
    <w:p>
      <w:pPr>
        <w:pStyle w:val="Heading2"/>
      </w:pPr>
      <w:r>
        <w:t xml:space="preserve">Real findings surfaced by the suite (proof it exercises the real driver, not a stub)</w:t>
      </w:r>
    </w:p>
    <w:p>
      <w:pPr>
        <w:pStyle w:val="FirstParagraph"/>
      </w:pPr>
      <w:r>
        <w:rPr>
          <w:rStyle w:val="VerbatimChar"/>
        </w:rPr>
        <w:t xml:space="preserve">TestPostgresDriverFaults_Integration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TestPostgresStoreDriverFaults_Integration</w:t>
      </w:r>
      <w:r>
        <w:t xml:space="preserve"> </w:t>
      </w:r>
      <w:r>
        <w:t xml:space="preserve">genuinely kill the live TCP connection to the real Postgres mid-query/mid-transaction</w:t>
      </w:r>
      <w:r>
        <w:t xml:space="preserve"> </w:t>
      </w:r>
      <w:r>
        <w:t xml:space="preserve">and assert the pgx driver surfaces a clean, categorized error rather than a</w:t>
      </w:r>
      <w:r>
        <w:t xml:space="preserve"> </w:t>
      </w:r>
      <w:r>
        <w:t xml:space="preserve">panic or silent hang. Captured real driver output (not synthesized):</w:t>
      </w:r>
    </w:p>
    <w:p>
      <w:pPr>
        <w:pStyle w:val="SourceCode"/>
      </w:pPr>
      <w:r>
        <w:rPr>
          <w:rStyle w:val="VerbatimChar"/>
        </w:rPr>
        <w:t xml:space="preserve">postgres_fault_integration_test.go:102: ListDevices surfaced clean driver error: unexpected EOF</w:t>
      </w:r>
      <w:r>
        <w:br/>
      </w:r>
      <w:r>
        <w:rPr>
          <w:rStyle w:val="VerbatimChar"/>
        </w:rPr>
        <w:t xml:space="preserve">postgres_fault_integration_test.go:106: ListReleases surfaced clean driver error: failed to connect to `user=helix database=helix_ota`: 127.0.0.1:46025 (127.0.0.1): failed to receive message: unexpected EOF</w:t>
      </w:r>
      <w:r>
        <w:br/>
      </w:r>
      <w:r>
        <w:rPr>
          <w:rStyle w:val="VerbatimChar"/>
        </w:rPr>
        <w:t xml:space="preserve">postgres_fault_integration_test.go:195: mid-iteration rows.Err captured cleanly after 66 rows: unexpected EOF</w:t>
      </w:r>
      <w:r>
        <w:br/>
      </w:r>
      <w:r>
        <w:rPr>
          <w:rStyle w:val="VerbatimChar"/>
        </w:rPr>
        <w:t xml:space="preserve">postgres_fabric_integration_test.go:122: EVIDENCE-CHECK: raw 0-byte INSERT REJECTED by DB CHECK -&gt; ERROR: new row for relation "fabric_evidence" violates check constraint "fabric_evidence_byte_size_check" (SQLSTATE 23514)</w:t>
      </w:r>
      <w:r>
        <w:br/>
      </w:r>
      <w:r>
        <w:rPr>
          <w:rStyle w:val="VerbatimChar"/>
        </w:rPr>
        <w:t xml:space="preserve">postgres_fabric_integration_test.go:101: LEASE-UNIQUENESS: second lease L2 on t1 REJECTED by DB -&gt; store: conflict (mapped to ErrConflict)</w:t>
      </w:r>
    </w:p>
    <w:p>
      <w:pPr>
        <w:pStyle w:val="FirstParagraph"/>
      </w:pPr>
      <w:r>
        <w:t xml:space="preserve">These are genuine DB-enforced constraints (a real</w:t>
      </w:r>
      <w:r>
        <w:t xml:space="preserve"> </w:t>
      </w:r>
      <w:r>
        <w:rPr>
          <w:rStyle w:val="VerbatimChar"/>
        </w:rPr>
        <w:t xml:space="preserve">CHECK</w:t>
      </w:r>
      <w:r>
        <w:t xml:space="preserve"> </w:t>
      </w:r>
      <w:r>
        <w:t xml:space="preserve">constraint</w:t>
      </w:r>
      <w:r>
        <w:t xml:space="preserve"> </w:t>
      </w:r>
      <w:r>
        <w:t xml:space="preserve">rejection with a real Postgres</w:t>
      </w:r>
      <w:r>
        <w:t xml:space="preserve"> </w:t>
      </w:r>
      <w:r>
        <w:rPr>
          <w:rStyle w:val="VerbatimChar"/>
        </w:rPr>
        <w:t xml:space="preserve">SQLSTATE 23514</w:t>
      </w:r>
      <w:r>
        <w:t xml:space="preserve">, a real partial-unique-index</w:t>
      </w:r>
      <w:r>
        <w:t xml:space="preserve"> </w:t>
      </w:r>
      <w:r>
        <w:t xml:space="preserve">conflict) — not achievable against an in-memory fake. This is exactly the</w:t>
      </w:r>
      <w:r>
        <w:t xml:space="preserve"> </w:t>
      </w:r>
      <w:r>
        <w:t xml:space="preserve">production-path assurance the suite exists to provide.</w:t>
      </w:r>
    </w:p>
    <w:bookmarkEnd w:id="13"/>
    <w:bookmarkStart w:id="14" w:name="findings-product-bugs"/>
    <w:p>
      <w:pPr>
        <w:pStyle w:val="Heading2"/>
      </w:pPr>
      <w:r>
        <w:t xml:space="preserve">Findings / product bugs</w:t>
      </w:r>
    </w:p>
    <w:p>
      <w:pPr>
        <w:pStyle w:val="FirstParagraph"/>
      </w:pPr>
      <w:r>
        <w:rPr>
          <w:b/>
          <w:bCs/>
        </w:rPr>
        <w:t xml:space="preserve">None.</w:t>
      </w:r>
      <w:r>
        <w:t xml:space="preserve"> </w:t>
      </w:r>
      <w:r>
        <w:t xml:space="preserve">No test failed, no data race was detected, and no unexpected</w:t>
      </w:r>
      <w:r>
        <w:t xml:space="preserve"> </w:t>
      </w:r>
      <w:r>
        <w:t xml:space="preserve">behavior was observed against the real database on either run. The</w:t>
      </w:r>
      <w:r>
        <w:t xml:space="preserve"> </w:t>
      </w:r>
      <w:r>
        <w:t xml:space="preserve">production pgx/PostgreSQL persistence path (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§4) is</w:t>
      </w:r>
      <w:r>
        <w:t xml:space="preserve"> </w:t>
      </w:r>
      <w:r>
        <w:t xml:space="preserve">confirmed working end-to-end by this execution, including its documented</w:t>
      </w:r>
      <w:r>
        <w:t xml:space="preserve"> </w:t>
      </w:r>
      <w:r>
        <w:t xml:space="preserve">fault-handling behavior under injected connection loss and its schema</w:t>
      </w:r>
      <w:r>
        <w:t xml:space="preserve"> </w:t>
      </w:r>
      <w:r>
        <w:t xml:space="preserve">constraints (fabric lease uniqueness, evidence byte-size check).</w:t>
      </w:r>
    </w:p>
    <w:bookmarkEnd w:id="14"/>
    <w:bookmarkStart w:id="15" w:name="clean-teardown"/>
    <w:p>
      <w:pPr>
        <w:pStyle w:val="Heading2"/>
      </w:pPr>
      <w:r>
        <w:t xml:space="preserve">Clean teardown</w:t>
      </w:r>
    </w:p>
    <w:p>
      <w:pPr>
        <w:pStyle w:val="FirstParagraph"/>
      </w:pPr>
      <w:r>
        <w:rPr>
          <w:rStyle w:val="VerbatimChar"/>
        </w:rPr>
        <w:t xml:space="preserve">t.Cleanup(func() { _ = mgr.Shutdown(context.Background()) })</w:t>
      </w:r>
      <w:r>
        <w:t xml:space="preserve"> </w:t>
      </w:r>
      <w:r>
        <w:t xml:space="preserve">is registered</w:t>
      </w:r>
      <w:r>
        <w:t xml:space="preserve"> </w:t>
      </w:r>
      <w:r>
        <w:t xml:space="preserve">by each test and runs at the end of every test (both the success path here</w:t>
      </w:r>
      <w:r>
        <w:t xml:space="preserve"> </w:t>
      </w:r>
      <w:r>
        <w:t xml:space="preserve">and any future failure path), tearing the compose project down. Verified</w:t>
      </w:r>
      <w:r>
        <w:t xml:space="preserve"> </w:t>
      </w:r>
      <w:r>
        <w:t xml:space="preserve">post-run:</w:t>
      </w:r>
    </w:p>
    <w:p>
      <w:pPr>
        <w:pStyle w:val="SourceCode"/>
      </w:pPr>
      <w:r>
        <w:rPr>
          <w:rStyle w:val="VerbatimChar"/>
        </w:rPr>
        <w:t xml:space="preserve">$ podman ps -a --format "{{.Names}}\t{{.Status}}" | grep -iE "helix.ota|55432|55445|postgres.compose"</w:t>
      </w:r>
      <w:r>
        <w:br/>
      </w:r>
      <w:r>
        <w:rPr>
          <w:rStyle w:val="VerbatimChar"/>
        </w:rPr>
        <w:t xml:space="preserve">(no leftover integration containers)</w:t>
      </w:r>
    </w:p>
    <w:p>
      <w:pPr>
        <w:pStyle w:val="FirstParagraph"/>
      </w:pPr>
      <w:r>
        <w:t xml:space="preserve">No orphaned containers, networks, or volumes from either run remained on the</w:t>
      </w:r>
      <w:r>
        <w:t xml:space="preserve"> </w:t>
      </w:r>
      <w:r>
        <w:t xml:space="preserve">host after the suite completed (checked after both Run 1 and Run 2).</w:t>
      </w:r>
    </w:p>
    <w:bookmarkEnd w:id="15"/>
    <w:bookmarkStart w:id="16" w:name="environment"/>
    <w:p>
      <w:pPr>
        <w:pStyle w:val="Heading2"/>
      </w:pPr>
      <w:r>
        <w:t xml:space="preserve">Environment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go version go1.26.4-X:nodwarf5 linux/amd64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podman version 5.7.1</w:t>
      </w:r>
      <w:r>
        <w:t xml:space="preserve">,</w:t>
      </w:r>
      <w:r>
        <w:t xml:space="preserve"> </w:t>
      </w:r>
      <w:r>
        <w:rPr>
          <w:rStyle w:val="VerbatimChar"/>
        </w:rPr>
        <w:t xml:space="preserve">podman-compose version 1.5.0</w:t>
      </w:r>
      <w:r>
        <w:t xml:space="preserve">, rootless (</w:t>
      </w:r>
      <w:r>
        <w:rPr>
          <w:rStyle w:val="VerbatimChar"/>
        </w:rPr>
        <w:t xml:space="preserve">security.rootless: true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t xml:space="preserve">Working directory:</w:t>
      </w:r>
      <w:r>
        <w:t xml:space="preserve"> </w:t>
      </w:r>
      <w:r>
        <w:rPr>
          <w:rStyle w:val="VerbatimChar"/>
        </w:rPr>
        <w:t xml:space="preserve">/home/milos/Factory/projects/tools_and_research/helix_ota/server</w:t>
      </w:r>
    </w:p>
    <w:p>
      <w:pPr>
        <w:pStyle w:val="Compact"/>
        <w:numPr>
          <w:ilvl w:val="0"/>
          <w:numId w:val="1002"/>
        </w:numPr>
      </w:pPr>
      <w:r>
        <w:t xml:space="preserve">Full raw logs (kept in scratchpad, not committed — regeneratable by re-running the commands above):</w:t>
      </w:r>
    </w:p>
    <w:p>
      <w:pPr>
        <w:pStyle w:val="Compact"/>
        <w:numPr>
          <w:ilvl w:val="1"/>
          <w:numId w:val="1003"/>
        </w:numPr>
      </w:pPr>
      <w:r>
        <w:t xml:space="preserve">Run 1:</w:t>
      </w:r>
      <w:r>
        <w:t xml:space="preserve"> </w:t>
      </w:r>
      <w:r>
        <w:rPr>
          <w:rStyle w:val="VerbatimChar"/>
        </w:rPr>
        <w:t xml:space="preserve">go test -tags integration ./... -count=1 -v</w:t>
      </w:r>
    </w:p>
    <w:p>
      <w:pPr>
        <w:pStyle w:val="Compact"/>
        <w:numPr>
          <w:ilvl w:val="1"/>
          <w:numId w:val="1003"/>
        </w:numPr>
      </w:pPr>
      <w:r>
        <w:t xml:space="preserve">Run 2:</w:t>
      </w:r>
      <w:r>
        <w:t xml:space="preserve"> </w:t>
      </w:r>
      <w:r>
        <w:rPr>
          <w:rStyle w:val="VerbatimChar"/>
        </w:rPr>
        <w:t xml:space="preserve">go test -tags integration -race -count=1 ./internal/store/... ./internal/rollout/... -v</w:t>
      </w:r>
    </w:p>
    <w:bookmarkEnd w:id="16"/>
    <w:bookmarkStart w:id="1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production Postgres persistence path is now proven with real, captured,</w:t>
      </w:r>
      <w:r>
        <w:t xml:space="preserve"> </w:t>
      </w:r>
      <w:r>
        <w:t xml:space="preserve">DB-backed evidence rather than type-checked-only assurance. No conductor</w:t>
      </w:r>
      <w:r>
        <w:t xml:space="preserve"> </w:t>
      </w:r>
      <w:r>
        <w:t xml:space="preserve">action required — no bugs found, no product code touched by this stream.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2026-07-09T19:52:49Z</dcterms:created>
  <dcterms:modified xsi:type="dcterms:W3CDTF">2026-07-09T19:52:49Z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