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4a9f1509bd6892c592aec470f0d73e4061d5eb"/>
    <w:p>
      <w:pPr>
        <w:pStyle w:val="Heading1"/>
      </w:pPr>
      <w:r>
        <w:t xml:space="preserve">Helix OTA — Production Completion Master Index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Created:</w:t>
      </w:r>
      <w:r>
        <w:t xml:space="preserve"> </w:t>
      </w:r>
      <w:r>
        <w:t xml:space="preserve">2026-07-26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 — exhaustive step-by-step guide to production deployment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§11.4.172 (living production-readiness plan) · §11.4.185 (manual QA final confirmation) · §11.4.6 (no-guessing — every claim cites a path)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directory contains the exhaustive, numbered, step-by-step guide to bring Helix OTA from its current state (v1.0.0 — 72/73 software gaps closed, 1 hardware-gated) to full production deployment on a remote backend host, with system images pre-loaded with the OTA client, and a complete update lifecycle proven end-to-end on real hardware.</w:t>
      </w:r>
    </w:p>
    <w:p>
      <w:pPr>
        <w:pStyle w:val="BodyText"/>
      </w:pPr>
      <w:r>
        <w:rPr>
          <w:b/>
          <w:bCs/>
        </w:rPr>
        <w:t xml:space="preserve">Every step is numbered.</w:t>
      </w:r>
      <w:r>
        <w:t xml:space="preserve"> </w:t>
      </w:r>
      <w:r>
        <w:t xml:space="preserve">Steps marked</w:t>
      </w:r>
      <w:r>
        <w:t xml:space="preserve"> </w:t>
      </w:r>
      <w:r>
        <w:rPr>
          <w:rStyle w:val="VerbatimChar"/>
        </w:rPr>
        <w:t xml:space="preserve">[OPERATOR]</w:t>
      </w:r>
      <w:r>
        <w:t xml:space="preserve"> </w:t>
      </w:r>
      <w:r>
        <w:t xml:space="preserve">require human decision or action. Steps marked</w:t>
      </w:r>
      <w:r>
        <w:t xml:space="preserve"> </w:t>
      </w:r>
      <w:r>
        <w:rPr>
          <w:rStyle w:val="VerbatimChar"/>
        </w:rPr>
        <w:t xml:space="preserve">[AGENT]</w:t>
      </w:r>
      <w:r>
        <w:t xml:space="preserve"> </w:t>
      </w:r>
      <w:r>
        <w:t xml:space="preserve">are automatable code/implementation work. Steps marked</w:t>
      </w:r>
      <w:r>
        <w:t xml:space="preserve"> </w:t>
      </w:r>
      <w:r>
        <w:rPr>
          <w:rStyle w:val="VerbatimChar"/>
        </w:rPr>
        <w:t xml:space="preserve">[HARDWARE]</w:t>
      </w:r>
      <w:r>
        <w:t xml:space="preserve"> </w:t>
      </w:r>
      <w:r>
        <w:t xml:space="preserve">require physical RK3588/Orange Pi 5 Max board.</w:t>
      </w:r>
    </w:p>
    <w:p>
      <w:r>
        <w:pict>
          <v:rect style="width:0;height:1.5pt" o:hralign="center" o:hrstd="t" o:hr="t"/>
        </w:pict>
      </w:r>
    </w:p>
    <w:bookmarkEnd w:id="9"/>
    <w:bookmarkStart w:id="10" w:name="reading-order"/>
    <w:p>
      <w:pPr>
        <w:pStyle w:val="Heading2"/>
      </w:pPr>
      <w:r>
        <w:t xml:space="preserve">Reading Order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360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00_MASTER_INDEX.md</w:t>
            </w:r>
            <w:r>
              <w:t xml:space="preserve"> </w:t>
            </w:r>
            <w:r>
              <w:t xml:space="preserve">(this file)</w:t>
            </w:r>
          </w:p>
        </w:tc>
        <w:tc>
          <w:tcPr/>
          <w:p>
            <w:pPr>
              <w:pStyle w:val="Compact"/>
            </w:pPr>
            <w:r>
              <w:t xml:space="preserve">Master index, priority matrix, danger zones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</w:p>
        </w:tc>
        <w:tc>
          <w:tcPr/>
          <w:p>
            <w:pPr>
              <w:pStyle w:val="Compact"/>
            </w:pPr>
            <w:r>
              <w:t xml:space="preserve">All operator-gated decisions blocking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  <w:tc>
          <w:tcPr/>
          <w:p>
            <w:pPr>
              <w:pStyle w:val="Compact"/>
            </w:pPr>
            <w:r>
              <w:t xml:space="preserve">Server production-readiness hardening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03_MULTI_TENANT_ACCOUNTS.md</w:t>
            </w:r>
          </w:p>
        </w:tc>
        <w:tc>
          <w:tcPr/>
          <w:p>
            <w:pPr>
              <w:pStyle w:val="Compact"/>
            </w:pPr>
            <w:r>
              <w:t xml:space="preserve">Multi-tenant Accounts feature (XL effort)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04_WEBSITE_AND_DASHBOARD.md</w:t>
            </w:r>
          </w:p>
        </w:tc>
        <w:tc>
          <w:tcPr/>
          <w:p>
            <w:pPr>
              <w:pStyle w:val="Compact"/>
            </w:pPr>
            <w:r>
              <w:t xml:space="preserve">Marketing website + dashboard production-readiness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05_DEVICE_SIDE.md</w:t>
            </w:r>
          </w:p>
        </w:tc>
        <w:tc>
          <w:tcPr/>
          <w:p>
            <w:pPr>
              <w:pStyle w:val="Compact"/>
            </w:pPr>
            <w:r>
              <w:t xml:space="preserve">Android agent, ApplyPort, A/B, device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06_DEPLOYMENT_INFRA.md</w:t>
            </w:r>
          </w:p>
        </w:tc>
        <w:tc>
          <w:tcPr/>
          <w:p>
            <w:pPr>
              <w:pStyle w:val="Compact"/>
            </w:pPr>
            <w:r>
              <w:t xml:space="preserve">Remote deployment, monitoring, backup,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07_SYSTEM_IMAGES.md</w:t>
            </w:r>
          </w:p>
        </w:tc>
        <w:tc>
          <w:tcPr/>
          <w:p>
            <w:pPr>
              <w:pStyle w:val="Compact"/>
            </w:pPr>
            <w:r>
              <w:t xml:space="preserve">System image building, flashing, OTA artifact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08_TESTING_AND_QA.md</w:t>
            </w:r>
          </w:p>
        </w:tc>
        <w:tc>
          <w:tcPr/>
          <w:p>
            <w:pPr>
              <w:pStyle w:val="Compact"/>
            </w:pPr>
            <w:r>
              <w:t xml:space="preserve">Full re-test, manual QA, release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  <w:tc>
          <w:tcPr/>
          <w:p>
            <w:pPr>
              <w:pStyle w:val="Compact"/>
            </w:pPr>
            <w:r>
              <w:t xml:space="preserve">Submodule manifests, mirror forks, tracking tooling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0" w:name="X9f09d16d12bed60754f570ea1203af0807ae890"/>
    <w:p>
      <w:pPr>
        <w:pStyle w:val="Heading2"/>
      </w:pPr>
      <w:r>
        <w:t xml:space="preserve">Priority Matrix (What to do and in what order)</w:t>
      </w:r>
    </w:p>
    <w:bookmarkStart w:id="11" w:name="X6ebd1a1ece365ec150e60109fd428f74752b0cf"/>
    <w:p>
      <w:pPr>
        <w:pStyle w:val="Heading3"/>
      </w:pPr>
      <w:r>
        <w:t xml:space="preserve">STAGE A — OPERATOR DECISIONS (Blocking — must resolve FIRST)</w:t>
      </w:r>
    </w:p>
    <w:p>
      <w:pPr>
        <w:pStyle w:val="FirstParagraph"/>
      </w:pPr>
      <w:r>
        <w:t xml:space="preserve">These 12 operator decisions block substantial implementation work. They produce ZERO code — they produce answers. Resolve ALL before any agent-executable code work begins.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2184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A-01</w:t>
            </w:r>
          </w:p>
        </w:tc>
        <w:tc>
          <w:tcPr/>
          <w:p>
            <w:pPr>
              <w:pStyle w:val="Compact"/>
            </w:pPr>
            <w:r>
              <w:t xml:space="preserve">Accounts: RBAC model (hybrid-first?), identity source (local/OAuth?), id type (TEXT/UUID)</w:t>
            </w:r>
          </w:p>
        </w:tc>
        <w:tc>
          <w:tcPr/>
          <w:p>
            <w:pPr>
              <w:pStyle w:val="Compact"/>
            </w:pPr>
            <w:r>
              <w:t xml:space="preserve">M1-M8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A-02</w:t>
            </w:r>
          </w:p>
        </w:tc>
        <w:tc>
          <w:tcPr/>
          <w:p>
            <w:pPr>
              <w:pStyle w:val="Compact"/>
            </w:pPr>
            <w:r>
              <w:t xml:space="preserve">Accounts: per-account signing keys, default-account backfill strategy</w:t>
            </w:r>
          </w:p>
        </w:tc>
        <w:tc>
          <w:tcPr/>
          <w:p>
            <w:pPr>
              <w:pStyle w:val="Compact"/>
            </w:pPr>
            <w:r>
              <w:t xml:space="preserve">M1, M7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A-03</w:t>
            </w:r>
          </w:p>
        </w:tc>
        <w:tc>
          <w:tcPr/>
          <w:p>
            <w:pPr>
              <w:pStyle w:val="Compact"/>
            </w:pPr>
            <w:r>
              <w:t xml:space="preserve">Website: repo name/remote, containerized build, tokens-only OpenDesign</w:t>
            </w:r>
          </w:p>
        </w:tc>
        <w:tc>
          <w:tcPr/>
          <w:p>
            <w:pPr>
              <w:pStyle w:val="Compact"/>
            </w:pPr>
            <w:r>
              <w:t xml:space="preserve">P4 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A-04</w:t>
            </w:r>
          </w:p>
        </w:tc>
        <w:tc>
          <w:tcPr/>
          <w:p>
            <w:pPr>
              <w:pStyle w:val="Compact"/>
            </w:pPr>
            <w:r>
              <w:t xml:space="preserve">Mirror-fork canonicalization: vision_engine, llm_orchestrator, llm_provider</w:t>
            </w:r>
          </w:p>
        </w:tc>
        <w:tc>
          <w:tcPr/>
          <w:p>
            <w:pPr>
              <w:pStyle w:val="Compact"/>
            </w:pPr>
            <w:r>
              <w:t xml:space="preserve">Submodule hygiene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A-05</w:t>
            </w:r>
          </w:p>
        </w:tc>
        <w:tc>
          <w:tcPr/>
          <w:p>
            <w:pPr>
              <w:pStyle w:val="Compact"/>
            </w:pPr>
            <w:r>
              <w:t xml:space="preserve">DDoS default posture: HELIX_MAX_INFLIGHT default (256 vs 0)</w:t>
            </w:r>
          </w:p>
        </w:tc>
        <w:tc>
          <w:tcPr/>
          <w:p>
            <w:pPr>
              <w:pStyle w:val="Compact"/>
            </w:pPr>
            <w:r>
              <w:t xml:space="preserve">Server 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A-06</w:t>
            </w:r>
          </w:p>
        </w:tc>
        <w:tc>
          <w:tcPr/>
          <w:p>
            <w:pPr>
              <w:pStyle w:val="Compact"/>
            </w:pPr>
            <w:r>
              <w:t xml:space="preserve">ROLL-1: SuccessThreshold==0 canary semantics (reject or document)</w:t>
            </w:r>
          </w:p>
        </w:tc>
        <w:tc>
          <w:tcPr/>
          <w:p>
            <w:pPr>
              <w:pStyle w:val="Compact"/>
            </w:pPr>
            <w:r>
              <w:t xml:space="preserve">Rollout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A-07</w:t>
            </w:r>
          </w:p>
        </w:tc>
        <w:tc>
          <w:tcPr/>
          <w:p>
            <w:pPr>
              <w:pStyle w:val="Compact"/>
            </w:pPr>
            <w:r>
              <w:t xml:space="preserve">OTA signing metadata crypto-binding scope</w:t>
            </w:r>
          </w:p>
        </w:tc>
        <w:tc>
          <w:tcPr/>
          <w:p>
            <w:pPr>
              <w:pStyle w:val="Compact"/>
            </w:pPr>
            <w:r>
              <w:t xml:space="preserve">Artifact 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A-08</w:t>
            </w:r>
          </w:p>
        </w:tc>
        <w:tc>
          <w:tcPr/>
          <w:p>
            <w:pPr>
              <w:pStyle w:val="Compact"/>
            </w:pPr>
            <w:r>
              <w:t xml:space="preserve">Remote deploy host: IP/hostname, SSH auth (key vs password), product scope (Svord/Mistiq board IDs)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A-09</w:t>
            </w:r>
          </w:p>
        </w:tc>
        <w:tc>
          <w:tcPr/>
          <w:p>
            <w:pPr>
              <w:pStyle w:val="Compact"/>
            </w:pPr>
            <w:r>
              <w:t xml:space="preserve">lets_encrypt + sftp submodule paths, CLI entrypoints confirmed</w:t>
            </w:r>
          </w:p>
        </w:tc>
        <w:tc>
          <w:tcPr/>
          <w:p>
            <w:pPr>
              <w:pStyle w:val="Compact"/>
            </w:pPr>
            <w:r>
              <w:t xml:space="preserve">TLS/Artifact publishing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A-10</w:t>
            </w:r>
          </w:p>
        </w:tc>
        <w:tc>
          <w:tcPr/>
          <w:p>
            <w:pPr>
              <w:pStyle w:val="Compact"/>
            </w:pPr>
            <w:r>
              <w:t xml:space="preserve">Website root behavior: hxota.dev serves console vs redirects to hxota.com</w:t>
            </w:r>
          </w:p>
        </w:tc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A-11</w:t>
            </w:r>
          </w:p>
        </w:tc>
        <w:tc>
          <w:tcPr/>
          <w:p>
            <w:pPr>
              <w:pStyle w:val="Compact"/>
            </w:pPr>
            <w:r>
              <w:t xml:space="preserve">Runtime-secret provisioning strategy (operator-provided vs auto-generated)</w:t>
            </w:r>
          </w:p>
        </w:tc>
        <w:tc>
          <w:tcPr/>
          <w:p>
            <w:pPr>
              <w:pStyle w:val="Compact"/>
            </w:pPr>
            <w:r>
              <w:t xml:space="preserve">Deployment 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A-12</w:t>
            </w:r>
          </w:p>
        </w:tc>
        <w:tc>
          <w:tcPr/>
          <w:p>
            <w:pPr>
              <w:pStyle w:val="Compact"/>
            </w:pPr>
            <w:r>
              <w:t xml:space="preserve">Multi-track toolkit alias provisioning (OAuth tokens for headless workers)</w:t>
            </w:r>
          </w:p>
        </w:tc>
        <w:tc>
          <w:tcPr/>
          <w:p>
            <w:pPr>
              <w:pStyle w:val="Compact"/>
            </w:pPr>
            <w:r>
              <w:t xml:space="preserve">Parallel dev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01_OPERATOR_DECISIONS.md</w:t>
            </w:r>
            <w:r>
              <w:t xml:space="preserve"> </w:t>
            </w:r>
            <w:r>
              <w:t xml:space="preserve">§11</w:t>
            </w:r>
          </w:p>
        </w:tc>
      </w:tr>
    </w:tbl>
    <w:bookmarkEnd w:id="11"/>
    <w:bookmarkStart w:id="12" w:name="Xb831c2e1b4f2e4a9df32bc57417dbca7ab188a4"/>
    <w:p>
      <w:pPr>
        <w:pStyle w:val="Heading3"/>
      </w:pPr>
      <w:r>
        <w:t xml:space="preserve">STAGE B — SERVER PRODUCTION HARDENING (High priority — runs in parallel with Stage A decisions)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253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</w:t>
            </w:r>
          </w:p>
        </w:tc>
        <w:tc>
          <w:tcPr/>
          <w:p>
            <w:pPr>
              <w:pStyle w:val="Compact"/>
            </w:pPr>
            <w:r>
              <w:t xml:space="preserve">Verify SEC-1 token fail-fast is actually committed and working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B-02</w:t>
            </w:r>
          </w:p>
        </w:tc>
        <w:tc>
          <w:tcPr/>
          <w:p>
            <w:pPr>
              <w:pStyle w:val="Compact"/>
            </w:pPr>
            <w:r>
              <w:t xml:space="preserve">Fix /readyz probe to return false on DB/S3 failure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B-03</w:t>
            </w:r>
          </w:p>
        </w:tc>
        <w:tc>
          <w:tcPr/>
          <w:p>
            <w:pPr>
              <w:pStyle w:val="Compact"/>
            </w:pPr>
            <w:r>
              <w:t xml:space="preserve">Add one-of-pair TLS config fail-fast validation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B-04</w:t>
            </w:r>
          </w:p>
        </w:tc>
        <w:tc>
          <w:tcPr/>
          <w:p>
            <w:pPr>
              <w:pStyle w:val="Compact"/>
            </w:pPr>
            <w:r>
              <w:t xml:space="preserve">Add TLS to default production compose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B-05</w:t>
            </w:r>
          </w:p>
        </w:tc>
        <w:tc>
          <w:tcPr/>
          <w:p>
            <w:pPr>
              <w:pStyle w:val="Compact"/>
            </w:pPr>
            <w:r>
              <w:t xml:space="preserve">Add production-appropriate HELIX_MAX_INFLIGHT and rate-limit defaults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B-06</w:t>
            </w:r>
          </w:p>
        </w:tc>
        <w:tc>
          <w:tcPr/>
          <w:p>
            <w:pPr>
              <w:pStyle w:val="Compact"/>
            </w:pPr>
            <w:r>
              <w:t xml:space="preserve">Auth hardening: bcrypt-persist admin user seeds, durable refresh-token store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B-07</w:t>
            </w:r>
          </w:p>
        </w:tc>
        <w:tc>
          <w:tcPr/>
          <w:p>
            <w:pPr>
              <w:pStyle w:val="Compact"/>
            </w:pPr>
            <w:r>
              <w:t xml:space="preserve">Wire device-side min_current_version into UpdateAvailable + Kotlin DTO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B-08</w:t>
            </w:r>
          </w:p>
        </w:tc>
        <w:tc>
          <w:tcPr/>
          <w:p>
            <w:pPr>
              <w:pStyle w:val="Compact"/>
            </w:pPr>
            <w:r>
              <w:t xml:space="preserve">Add per-IP/token rate limiting with brute-force login guard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B-09</w:t>
            </w:r>
          </w:p>
        </w:tc>
        <w:tc>
          <w:tcPr/>
          <w:p>
            <w:pPr>
              <w:pStyle w:val="Compact"/>
            </w:pPr>
            <w:r>
              <w:t xml:space="preserve">Wire the security submodule into server for keyword filtering and redaction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B-10</w:t>
            </w:r>
          </w:p>
        </w:tc>
        <w:tc>
          <w:tcPr/>
          <w:p>
            <w:pPr>
              <w:pStyle w:val="Compact"/>
            </w:pPr>
            <w:r>
              <w:t xml:space="preserve">Verify and fix G-19 (migration Down() methods — claimed-closed but DownSQL not callable)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B-11</w:t>
            </w:r>
          </w:p>
        </w:tc>
        <w:tc>
          <w:tcPr/>
          <w:p>
            <w:pPr>
              <w:pStyle w:val="Compact"/>
            </w:pPr>
            <w:r>
              <w:t xml:space="preserve">HB-1 fw_setenv flush-error research-gated fix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B-12</w:t>
            </w:r>
          </w:p>
        </w:tc>
        <w:tc>
          <w:tcPr/>
          <w:p>
            <w:pPr>
              <w:pStyle w:val="Compact"/>
            </w:pPr>
            <w:r>
              <w:t xml:space="preserve">Wire the webhook dispatch engine to deployment lifecycle events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B-13</w:t>
            </w:r>
          </w:p>
        </w:tc>
        <w:tc>
          <w:tcPr/>
          <w:p>
            <w:pPr>
              <w:pStyle w:val="Compact"/>
            </w:pPr>
            <w:r>
              <w:t xml:space="preserve">Add OTA signing metadata crypto-binding (sign over OSType+Board+Version)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02_SERVER_HARDENING.md</w:t>
            </w:r>
          </w:p>
        </w:tc>
      </w:tr>
    </w:tbl>
    <w:bookmarkEnd w:id="12"/>
    <w:bookmarkStart w:id="13" w:name="X982885b8fa407bca40a2f36d9ae5280dbb449c4"/>
    <w:p>
      <w:pPr>
        <w:pStyle w:val="Heading3"/>
      </w:pPr>
      <w:r>
        <w:t xml:space="preserve">STAGE C — MULTI-TENANT ACCOUNTS (XL effort — the biggest single feature)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253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M1: Data model + migrations + store scoping (Account, User, Membership, account_id on all tables)</w:t>
            </w:r>
          </w:p>
        </w:tc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03_MULTI_TENANT_ACCOUNTS.md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C-02</w:t>
            </w:r>
          </w:p>
        </w:tc>
        <w:tc>
          <w:tcPr/>
          <w:p>
            <w:pPr>
              <w:pStyle w:val="Compact"/>
            </w:pPr>
            <w:r>
              <w:t xml:space="preserve">M2: Token account_id claim + super-admin authZ + single role vocabulary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03_MULTI_TENANT_ACCOUNTS.md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C-03</w:t>
            </w:r>
          </w:p>
        </w:tc>
        <w:tc>
          <w:tcPr/>
          <w:p>
            <w:pPr>
              <w:pStyle w:val="Compact"/>
            </w:pPr>
            <w:r>
              <w:t xml:space="preserve">M3: Account-scope every OTA route + super-admin /admin/* API + GET /artifacts list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03_MULTI_TENANT_ACCOUNTS.md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C-04</w:t>
            </w:r>
          </w:p>
        </w:tc>
        <w:tc>
          <w:tcPr/>
          <w:p>
            <w:pPr>
              <w:pStyle w:val="Compact"/>
            </w:pPr>
            <w:r>
              <w:t xml:space="preserve">M4: UI sign-in split + account switcher + super-admin console (dashboard + ota-manager)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03_MULTI_TENANT_ACCOUNTS.md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C-05</w:t>
            </w:r>
          </w:p>
        </w:tc>
        <w:tc>
          <w:tcPr/>
          <w:p>
            <w:pPr>
              <w:pStyle w:val="Compact"/>
            </w:pPr>
            <w:r>
              <w:t xml:space="preserve">M5: Project-side integration CLI (server/cmd/helix-ota)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03_MULTI_TENANT_ACCOUNTS.md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C-06</w:t>
            </w:r>
          </w:p>
        </w:tc>
        <w:tc>
          <w:tcPr/>
          <w:p>
            <w:pPr>
              <w:pStyle w:val="Compact"/>
            </w:pPr>
            <w:r>
              <w:t xml:space="preserve">M6: Device update client + setup wizard (ota-android-agent) + per-account key verify</w:t>
            </w:r>
          </w:p>
        </w:tc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03_MULTI_TENANT_ACCOUNTS.md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C-07</w:t>
            </w:r>
          </w:p>
        </w:tc>
        <w:tc>
          <w:tcPr/>
          <w:p>
            <w:pPr>
              <w:pStyle w:val="Compact"/>
            </w:pPr>
            <w:r>
              <w:t xml:space="preserve">M7: Object storage seam (MinIO/S3, signed URLs, per-account signing-key registry)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03_MULTI_TENANT_ACCOUNTS.md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C-08</w:t>
            </w:r>
          </w:p>
        </w:tc>
        <w:tc>
          <w:tcPr/>
          <w:p>
            <w:pPr>
              <w:pStyle w:val="Compact"/>
            </w:pPr>
            <w:r>
              <w:t xml:space="preserve">M8: Full retest + manual QA merge gate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03_MULTI_TENANT_ACCOUNTS.md</w:t>
            </w:r>
          </w:p>
        </w:tc>
      </w:tr>
    </w:tbl>
    <w:bookmarkEnd w:id="13"/>
    <w:bookmarkStart w:id="14" w:name="Xead9b162e3659c9929f64d0b135911543810bef"/>
    <w:p>
      <w:pPr>
        <w:pStyle w:val="Heading3"/>
      </w:pPr>
      <w:r>
        <w:t xml:space="preserve">STAGE D — WEBSITE + DASHBOARD (L effort — marketing surface + admin UIs)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253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Resolve website operator decisions (A-03, A-10)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04_WEBSITE_AND_DASHBOARD.md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Create submodules/website repo, scaffold Angular 22 SSR + Tailwind v4 + OpenDesign brand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04_WEBSITE_AND_DASHBOARD.md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Build content to locked spec (contact@hxota.com, no pricing, heart footer, roadmap)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04_WEBSITE_AND_DASHBOARD.md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t xml:space="preserve">§11.4.190 proofs: responsive breakpoint×engine host-render + SEO audit + light/dark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04_WEBSITE_AND_DASHBOARD.md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t xml:space="preserve">Dashboard: complete §11.4.170 host-render for all feature pages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04_WEBSITE_AND_DASHBOARD.md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D-06</w:t>
            </w:r>
          </w:p>
        </w:tc>
        <w:tc>
          <w:tcPr/>
          <w:p>
            <w:pPr>
              <w:pStyle w:val="Compact"/>
            </w:pPr>
            <w:r>
              <w:t xml:space="preserve">ota-manager: complete §11.4.170 host-render for all feature pages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04_WEBSITE_AND_DASHBOARD.md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D-07</w:t>
            </w:r>
          </w:p>
        </w:tc>
        <w:tc>
          <w:tcPr/>
          <w:p>
            <w:pPr>
              <w:pStyle w:val="Compact"/>
            </w:pPr>
            <w:r>
              <w:t xml:space="preserve">Deploy website + dashboards to Firebase/live host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04_WEBSITE_AND_DASHBOARD.md</w:t>
            </w:r>
          </w:p>
        </w:tc>
      </w:tr>
    </w:tbl>
    <w:bookmarkEnd w:id="14"/>
    <w:bookmarkStart w:id="15" w:name="X804189b598a0ddbdd88d0ac122d106abcd174a4"/>
    <w:p>
      <w:pPr>
        <w:pStyle w:val="Heading3"/>
      </w:pPr>
      <w:r>
        <w:t xml:space="preserve">STAGE E — DEVICE-SIDE COMPLETION (Hardware-gated)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253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[HARDWARE] Attach RK3588 / Orange Pi 5 Max board, verify ADB/SSH reachability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05_DEVICE_SIDE.md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</w:t>
            </w:r>
          </w:p>
        </w:tc>
        <w:tc>
          <w:tcPr/>
          <w:p>
            <w:pPr>
              <w:pStyle w:val="Compact"/>
            </w:pPr>
            <w:r>
              <w:t xml:space="preserve">[HARDWARE] RK3588 Tier-3 on-silicon A/B apply (vendor HAL, U-Boot, dm-verity)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05_DEVICE_SIDE.md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E-03</w:t>
            </w:r>
          </w:p>
        </w:tc>
        <w:tc>
          <w:tcPr/>
          <w:p>
            <w:pPr>
              <w:pStyle w:val="Compact"/>
            </w:pPr>
            <w:r>
              <w:t xml:space="preserve">Complete Linux/U-Boot ApplyPort slot-writer + driver loop (real partitions)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05_DEVICE_SIDE.md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E-04</w:t>
            </w:r>
          </w:p>
        </w:tc>
        <w:tc>
          <w:tcPr/>
          <w:p>
            <w:pPr>
              <w:pStyle w:val="Compact"/>
            </w:pPr>
            <w:r>
              <w:t xml:space="preserve">Android agent: stress/chaos/bench/memory tests, real-device instrumentation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05_DEVICE_SIDE.md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E-05</w:t>
            </w:r>
          </w:p>
        </w:tc>
        <w:tc>
          <w:tcPr/>
          <w:p>
            <w:pPr>
              <w:pStyle w:val="Compact"/>
            </w:pPr>
            <w:r>
              <w:t xml:space="preserve">Android update-engine bridge: real-device tests, BootStateObserver unit tests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05_DEVICE_SIDE.md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E-06</w:t>
            </w:r>
          </w:p>
        </w:tc>
        <w:tc>
          <w:tcPr/>
          <w:p>
            <w:pPr>
              <w:pStyle w:val="Compact"/>
            </w:pPr>
            <w:r>
              <w:t xml:space="preserve">Device-setup wizard UI in ota-android-agent (linked to C-06)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05_DEVICE_SIDE.md</w:t>
            </w:r>
          </w:p>
        </w:tc>
      </w:tr>
    </w:tbl>
    <w:bookmarkEnd w:id="15"/>
    <w:bookmarkStart w:id="16" w:name="Xcfd318aedc4bcbbcff3dcddc449409771af4da1"/>
    <w:p>
      <w:pPr>
        <w:pStyle w:val="Heading3"/>
      </w:pPr>
      <w:r>
        <w:t xml:space="preserve">STAGE F — DEPLOYMENT INFRASTRUCTURE (Remote backend ready)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253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Resolve operator deployment decisions (A-07 through A-11)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06_DEPLOYMENT_INFRA.md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Bootstrap remote host: hxota user, rootless podman, lingering, sysctl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06_DEPLOYMENT_INFRA.md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Incorporate lets_encrypt + sftp submodules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06_DEPLOYMENT_INFRA.md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Provision TLS certs for all domains (hxota.dev, hxota.com, *.hxota.dev)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06_DEPLOYMENT_INFRA.md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Deploy full stack (ota-server + postgres + minio + proxy) to remote host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06_DEPLOYMENT_INFRA.md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Configure PostgreSQL backups (pg_dump → S3, cron job)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06_DEPLOYMENT_INFRA.md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</w:t>
            </w:r>
          </w:p>
        </w:tc>
        <w:tc>
          <w:tcPr/>
          <w:p>
            <w:pPr>
              <w:pStyle w:val="Compact"/>
            </w:pPr>
            <w:r>
              <w:t xml:space="preserve">Wire Prometheus + Grafana + Loki monitoring stack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06_DEPLOYMENT_INFRA.md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Deploy dashboard, console, and website SPAs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06_DEPLOYMENT_INFRA.md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Set up SSH key auth, rotate credentials, lock down firewall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06_DEPLOYMENT_INFRA.md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Production smoke test: health probes, artifact upload, device registration, OTA cycle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06_DEPLOYMENT_INFRA.md</w:t>
            </w:r>
          </w:p>
        </w:tc>
      </w:tr>
    </w:tbl>
    <w:bookmarkEnd w:id="16"/>
    <w:bookmarkStart w:id="17" w:name="X40f61364d779bb13dd20ab9a89d7677de0c56ad"/>
    <w:p>
      <w:pPr>
        <w:pStyle w:val="Heading3"/>
      </w:pPr>
      <w:r>
        <w:t xml:space="preserve">STAGE G — SYSTEM IMAGES + OTA ARTIFACT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253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G-01</w:t>
            </w:r>
          </w:p>
        </w:tc>
        <w:tc>
          <w:tcPr/>
          <w:p>
            <w:pPr>
              <w:pStyle w:val="Compact"/>
            </w:pPr>
            <w:r>
              <w:t xml:space="preserve">Build Android 15 AOSP system image for Orange Pi 5 Max (RK3588) with OTA agent pre-installed</w:t>
            </w:r>
          </w:p>
        </w:tc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07_SYSTEM_IMAGES.md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G-02</w:t>
            </w:r>
          </w:p>
        </w:tc>
        <w:tc>
          <w:tcPr/>
          <w:p>
            <w:pPr>
              <w:pStyle w:val="Compact"/>
            </w:pPr>
            <w:r>
              <w:t xml:space="preserve">Platform-sign the OTA agent APK, place under /system/priv-app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07_SYSTEM_IMAGES.md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G-03</w:t>
            </w:r>
          </w:p>
        </w:tc>
        <w:tc>
          <w:tcPr/>
          <w:p>
            <w:pPr>
              <w:pStyle w:val="Compact"/>
            </w:pPr>
            <w:r>
              <w:t xml:space="preserve">Generate Ed25519 signing keypair, secure private key, distribute public key to server config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07_SYSTEM_IMAGES.md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G-04</w:t>
            </w:r>
          </w:p>
        </w:tc>
        <w:tc>
          <w:tcPr/>
          <w:p>
            <w:pPr>
              <w:pStyle w:val="Compact"/>
            </w:pPr>
            <w:r>
              <w:t xml:space="preserve">Build first OTA artifact (ZIP_STORED, signed with Ed25519) from system image delta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07_SYSTEM_IMAGES.md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G-05</w:t>
            </w:r>
          </w:p>
        </w:tc>
        <w:tc>
          <w:tcPr/>
          <w:p>
            <w:pPr>
              <w:pStyle w:val="Compact"/>
            </w:pPr>
            <w:r>
              <w:t xml:space="preserve">Upload artifact to server, create release, create deployment, initiate rollout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07_SYSTEM_IMAGES.md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G-06</w:t>
            </w:r>
          </w:p>
        </w:tc>
        <w:tc>
          <w:tcPr/>
          <w:p>
            <w:pPr>
              <w:pStyle w:val="Compact"/>
            </w:pPr>
            <w:r>
              <w:t xml:space="preserve">Set up CI/CD artifact build pipeline (containerized build, auto-sign, auto-upload)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07_SYSTEM_IMAGES.md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G-07</w:t>
            </w:r>
          </w:p>
        </w:tc>
        <w:tc>
          <w:tcPr/>
          <w:p>
            <w:pPr>
              <w:pStyle w:val="Compact"/>
            </w:pPr>
            <w:r>
              <w:t xml:space="preserve">Flash system image to RK3588 board, verify OTA agent runs on boot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07_SYSTEM_IMAGES.md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G-08</w:t>
            </w:r>
          </w:p>
        </w:tc>
        <w:tc>
          <w:tcPr/>
          <w:p>
            <w:pPr>
              <w:pStyle w:val="Compact"/>
            </w:pPr>
            <w:r>
              <w:t xml:space="preserve">End-to-end OTA update cycle on real hardware: poll→download→verify→apply→reboot→verify new slot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07_SYSTEM_IMAGES.md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G-09</w:t>
            </w:r>
          </w:p>
        </w:tc>
        <w:tc>
          <w:tcPr/>
          <w:p>
            <w:pPr>
              <w:pStyle w:val="Compact"/>
            </w:pPr>
            <w:r>
              <w:t xml:space="preserve">Test A/B rollback: corrupt next boot → auto-rollback to previous slot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07_SYSTEM_IMAGES.md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G-10</w:t>
            </w:r>
          </w:p>
        </w:tc>
        <w:tc>
          <w:tcPr/>
          <w:p>
            <w:pPr>
              <w:pStyle w:val="Compact"/>
            </w:pPr>
            <w:r>
              <w:t xml:space="preserve">Set up artifact publishing pipeline (SFTP to download area, CDN if applicable)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07_SYSTEM_IMAGES.md</w:t>
            </w:r>
          </w:p>
        </w:tc>
      </w:tr>
    </w:tbl>
    <w:bookmarkEnd w:id="17"/>
    <w:bookmarkStart w:id="18" w:name="stage-h-full-retest-qa-release"/>
    <w:p>
      <w:pPr>
        <w:pStyle w:val="Heading3"/>
      </w:pPr>
      <w:r>
        <w:t xml:space="preserve">STAGE H — FULL RETEST + QA +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253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H-01</w:t>
            </w:r>
          </w:p>
        </w:tc>
        <w:tc>
          <w:tcPr/>
          <w:p>
            <w:pPr>
              <w:pStyle w:val="Compact"/>
            </w:pPr>
            <w:r>
              <w:t xml:space="preserve">Full server test suite re-run (unit + integration + stress + chaos + fuzz + security + race)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08_TESTING_AND_QA.md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H-02</w:t>
            </w:r>
          </w:p>
        </w:tc>
        <w:tc>
          <w:tcPr/>
          <w:p>
            <w:pPr>
              <w:pStyle w:val="Compact"/>
            </w:pPr>
            <w:r>
              <w:t xml:space="preserve">Full OTA brick test suite re-run (protocol, validator, rollout, telemetry)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08_TESTING_AND_QA.md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H-03</w:t>
            </w:r>
          </w:p>
        </w:tc>
        <w:tc>
          <w:tcPr/>
          <w:p>
            <w:pPr>
              <w:pStyle w:val="Compact"/>
            </w:pPr>
            <w:r>
              <w:t xml:space="preserve">End-to-end signed artifact pipeline against live production server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08_TESTING_AND_QA.md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H-04</w:t>
            </w:r>
          </w:p>
        </w:tc>
        <w:tc>
          <w:tcPr/>
          <w:p>
            <w:pPr>
              <w:pStyle w:val="Compact"/>
            </w:pPr>
            <w:r>
              <w:t xml:space="preserve">Android agent tests on real device (stress + chaos + memory + benchmark)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08_TESTING_AND_QA.md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H-05</w:t>
            </w:r>
          </w:p>
        </w:tc>
        <w:tc>
          <w:tcPr/>
          <w:p>
            <w:pPr>
              <w:pStyle w:val="Compact"/>
            </w:pPr>
            <w:r>
              <w:t xml:space="preserve">Distributed DDoS resilience test against production stack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08_TESTING_AND_QA.md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H-06</w:t>
            </w:r>
          </w:p>
        </w:tc>
        <w:tc>
          <w:tcPr/>
          <w:p>
            <w:pPr>
              <w:pStyle w:val="Compact"/>
            </w:pPr>
            <w:r>
              <w:t xml:space="preserve">Web-surface stress/chaos tests (dashboard + ota-manager)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08_TESTING_AND_QA.md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H-07</w:t>
            </w:r>
          </w:p>
        </w:tc>
        <w:tc>
          <w:tcPr/>
          <w:p>
            <w:pPr>
              <w:pStyle w:val="Compact"/>
            </w:pPr>
            <w:r>
              <w:t xml:space="preserve">Complete §11.4.153 per-feature video recording evidence (durable committed MP4s)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08_TESTING_AND_QA.md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H-08</w:t>
            </w:r>
          </w:p>
        </w:tc>
        <w:tc>
          <w:tcPr/>
          <w:p>
            <w:pPr>
              <w:pStyle w:val="Compact"/>
            </w:pPr>
            <w:r>
              <w:t xml:space="preserve">Independent code review of all new/changed code → zero-finding GO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08_TESTING_AND_QA.md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H-09</w:t>
            </w:r>
          </w:p>
        </w:tc>
        <w:tc>
          <w:tcPr/>
          <w:p>
            <w:pPr>
              <w:pStyle w:val="Compact"/>
            </w:pPr>
            <w:r>
              <w:t xml:space="preserve">[OPERATOR] §11.4.185 Manual QA-team final confirmation on physical RK3588 board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08_TESTING_AND_QA.md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H-10</w:t>
            </w:r>
          </w:p>
        </w:tc>
        <w:tc>
          <w:tcPr/>
          <w:p>
            <w:pPr>
              <w:pStyle w:val="Compact"/>
            </w:pPr>
            <w:r>
              <w:t xml:space="preserve">Tag release (helix_ota-1.1.0 or 2.0.0) on main + all touched submodules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08_TESTING_AND_QA.md</w:t>
            </w:r>
          </w:p>
        </w:tc>
      </w:tr>
    </w:tbl>
    <w:bookmarkEnd w:id="18"/>
    <w:bookmarkStart w:id="19" w:name="X540f6667785af4628bae906842377790cc05733"/>
    <w:p>
      <w:pPr>
        <w:pStyle w:val="Heading3"/>
      </w:pPr>
      <w:r>
        <w:t xml:space="preserve">STAGE I — SUBMODULE + TRACKING HYGIENE (Ongoing)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253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I-01</w:t>
            </w:r>
          </w:p>
        </w:tc>
        <w:tc>
          <w:tcPr/>
          <w:p>
            <w:pPr>
              <w:pStyle w:val="Compact"/>
            </w:pPr>
            <w:r>
              <w:t xml:space="preserve">Add helix-deps.yaml to all 6 ota-* bricks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I-02</w:t>
            </w:r>
          </w:p>
        </w:tc>
        <w:tc>
          <w:tcPr/>
          <w:p>
            <w:pPr>
              <w:pStyle w:val="Compact"/>
            </w:pPr>
            <w:r>
              <w:t xml:space="preserve">Add upstreams/ recipes to all 6 ota-* bricks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</w:t>
            </w:r>
          </w:p>
        </w:tc>
        <w:tc>
          <w:tcPr/>
          <w:p>
            <w:pPr>
              <w:pStyle w:val="Compact"/>
            </w:pPr>
            <w:r>
              <w:t xml:space="preserve">Add wire schema-version field to ota-protocol + ota-telemetry-schema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</w:t>
            </w:r>
          </w:p>
        </w:tc>
        <w:tc>
          <w:tcPr/>
          <w:p>
            <w:pPr>
              <w:pStyle w:val="Compact"/>
            </w:pPr>
            <w:r>
              <w:t xml:space="preserve">Resolve mirror-fork canonicalization (A-04), UNION-merge divergent branches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I-05</w:t>
            </w:r>
          </w:p>
        </w:tc>
        <w:tc>
          <w:tcPr/>
          <w:p>
            <w:pPr>
              <w:pStyle w:val="Compact"/>
            </w:pPr>
            <w:r>
              <w:t xml:space="preserve">Adopt constitution workable-items engine (replace local simplified copy)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I-06</w:t>
            </w:r>
          </w:p>
        </w:tc>
        <w:tc>
          <w:tcPr/>
          <w:p>
            <w:pPr>
              <w:pStyle w:val="Compact"/>
            </w:pPr>
            <w:r>
              <w:t xml:space="preserve">Extend workable_items.db schema (created_by, assigned_to, logic_groups, test_diary, reopens_count)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I-07</w:t>
            </w:r>
          </w:p>
        </w:tc>
        <w:tc>
          <w:tcPr/>
          <w:p>
            <w:pPr>
              <w:pStyle w:val="Compact"/>
            </w:pPr>
            <w:r>
              <w:t xml:space="preserve">Fix §11.4.33 type-aware closure vocabulary (12 items currently wrong)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I-08</w:t>
            </w:r>
          </w:p>
        </w:tc>
        <w:tc>
          <w:tcPr/>
          <w:p>
            <w:pPr>
              <w:pStyle w:val="Compact"/>
            </w:pPr>
            <w:r>
              <w:t xml:space="preserve">Reconcile track/branch drift, record canonical bindings in registry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I-09</w:t>
            </w:r>
          </w:p>
        </w:tc>
        <w:tc>
          <w:tcPr/>
          <w:p>
            <w:pPr>
              <w:pStyle w:val="Compact"/>
            </w:pPr>
            <w:r>
              <w:t xml:space="preserve">Bump llm_orchestrator parent gitlink after mirror-fork resolution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I-10</w:t>
            </w:r>
          </w:p>
        </w:tc>
        <w:tc>
          <w:tcPr/>
          <w:p>
            <w:pPr>
              <w:pStyle w:val="Compact"/>
            </w:pPr>
            <w:r>
              <w:t xml:space="preserve">Fix stale comments (K5 VAL-1, K6 fabric-lease)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I-11</w:t>
            </w:r>
          </w:p>
        </w:tc>
        <w:tc>
          <w:tcPr/>
          <w:p>
            <w:pPr>
              <w:pStyle w:val="Compact"/>
            </w:pPr>
            <w:r>
              <w:t xml:space="preserve">Remove LLMProvider symlink after verifying no path dependency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09_SUBMODULE_HYGIENE.md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cumulative-effort-estimate"/>
    <w:p>
      <w:pPr>
        <w:pStyle w:val="Heading2"/>
      </w:pPr>
      <w:r>
        <w:t xml:space="preserve">Cumulative Effort Estimate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6"/>
        <w:gridCol w:w="2893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Effort (T-shirt)</w:t>
            </w:r>
          </w:p>
        </w:tc>
        <w:tc>
          <w:tcPr/>
          <w:p>
            <w:pPr>
              <w:pStyle w:val="Compact"/>
            </w:pPr>
            <w:r>
              <w:t xml:space="preserve">Operator-Dependent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Operator Decisions</w:t>
            </w:r>
          </w:p>
        </w:tc>
        <w:tc>
          <w:tcPr/>
          <w:p>
            <w:pPr>
              <w:pStyle w:val="Compact"/>
            </w:pPr>
            <w:r>
              <w:t xml:space="preserve">0 (decision only)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Server Hardening</w:t>
            </w:r>
          </w:p>
        </w:tc>
        <w:tc>
          <w:tcPr/>
          <w:p>
            <w:pPr>
              <w:pStyle w:val="Compact"/>
            </w:pPr>
            <w:r>
              <w:t xml:space="preserve">M–L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Multi-Tenant Accounts</w:t>
            </w:r>
          </w:p>
        </w:tc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1 (K12 decisions required first)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— Website + Dashboard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2 (A-03, A-10)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— Device-Side</w:t>
            </w:r>
          </w:p>
        </w:tc>
        <w:tc>
          <w:tcPr/>
          <w:p>
            <w:pPr>
              <w:pStyle w:val="Compact"/>
            </w:pPr>
            <w:r>
              <w:t xml:space="preserve">L–XL</w:t>
            </w:r>
          </w:p>
        </w:tc>
        <w:tc>
          <w:tcPr/>
          <w:p>
            <w:pPr>
              <w:pStyle w:val="Compact"/>
            </w:pPr>
            <w:r>
              <w:t xml:space="preserve">1 (hardware attachment)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— Deployment Infra</w:t>
            </w:r>
          </w:p>
        </w:tc>
        <w:tc>
          <w:tcPr/>
          <w:p>
            <w:pPr>
              <w:pStyle w:val="Compact"/>
            </w:pPr>
            <w:r>
              <w:t xml:space="preserve">M–L</w:t>
            </w:r>
          </w:p>
        </w:tc>
        <w:tc>
          <w:tcPr/>
          <w:p>
            <w:pPr>
              <w:pStyle w:val="Compact"/>
            </w:pPr>
            <w:r>
              <w:t xml:space="preserve">5 (A-07 through A-11)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— System Images + OTA Pipeline</w:t>
            </w:r>
          </w:p>
        </w:tc>
        <w:tc>
          <w:tcPr/>
          <w:p>
            <w:pPr>
              <w:pStyle w:val="Compact"/>
            </w:pPr>
            <w: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0 (all agent-excutable after hardware)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— Full Retest + QA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 (§11.4.185 manual QA)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— Submodule Hygiene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~3XL + 3L + 3M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operator decisions/actions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anger-zones-must-not-skip-or-shortcut"/>
    <w:p>
      <w:pPr>
        <w:pStyle w:val="Heading2"/>
      </w:pPr>
      <w:r>
        <w:t xml:space="preserve">Danger Zones (must NOT skip or shortcut)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t xml:space="preserve">Why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DZ-1</w:t>
            </w:r>
          </w:p>
        </w:tc>
        <w:tc>
          <w:tcPr/>
          <w:p>
            <w:pPr>
              <w:pStyle w:val="Compact"/>
            </w:pPr>
            <w:r>
              <w:t xml:space="preserve">Deploying without Accounts → single-tenant only, no customer separation</w:t>
            </w:r>
          </w:p>
        </w:tc>
        <w:tc>
          <w:tcPr/>
          <w:p>
            <w:pPr>
              <w:pStyle w:val="Compact"/>
            </w:pPr>
            <w:r>
              <w:t xml:space="preserve">All data shared; total rework when Accounts lands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DZ-2</w:t>
            </w:r>
          </w:p>
        </w:tc>
        <w:tc>
          <w:tcPr/>
          <w:p>
            <w:pPr>
              <w:pStyle w:val="Compact"/>
            </w:pPr>
            <w:r>
              <w:t xml:space="preserve">Deploying without real object storage → artifacts discarded after upload</w:t>
            </w:r>
          </w:p>
        </w:tc>
        <w:tc>
          <w:tcPr/>
          <w:p>
            <w:pPr>
              <w:pStyle w:val="Compact"/>
            </w:pPr>
            <w:r>
              <w:t xml:space="preserve">The OTA loop is provably broken: no device can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DZ-3</w:t>
            </w:r>
          </w:p>
        </w:tc>
        <w:tc>
          <w:tcPr/>
          <w:p>
            <w:pPr>
              <w:pStyle w:val="Compact"/>
            </w:pPr>
            <w:r>
              <w:t xml:space="preserve">Deploying with default token secret → total token forgery</w:t>
            </w:r>
          </w:p>
        </w:tc>
        <w:tc>
          <w:tcPr/>
          <w:p>
            <w:pPr>
              <w:pStyle w:val="Compact"/>
            </w:pPr>
            <w:r>
              <w:t xml:space="preserve">Attacker mints admin tokens at will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DZ-4</w:t>
            </w:r>
          </w:p>
        </w:tc>
        <w:tc>
          <w:tcPr/>
          <w:p>
            <w:pPr>
              <w:pStyle w:val="Compact"/>
            </w:pPr>
            <w:r>
              <w:t xml:space="preserve">Skipping physical RK3588 validation → A/B slot switch unproven on real silicon</w:t>
            </w:r>
          </w:p>
        </w:tc>
        <w:tc>
          <w:tcPr/>
          <w:p>
            <w:pPr>
              <w:pStyle w:val="Compact"/>
            </w:pPr>
            <w:r>
              <w:t xml:space="preserve">The emulator is not the silicon; dm-verity, vendor HAL, U-Boot 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DZ-5</w:t>
            </w:r>
          </w:p>
        </w:tc>
        <w:tc>
          <w:tcPr/>
          <w:p>
            <w:pPr>
              <w:pStyle w:val="Compact"/>
            </w:pPr>
            <w:r>
              <w:t xml:space="preserve">No backup strategy → data loss on PostgreSQL failure</w:t>
            </w:r>
          </w:p>
        </w:tc>
        <w:tc>
          <w:tcPr/>
          <w:p>
            <w:pPr>
              <w:pStyle w:val="Compact"/>
            </w:pPr>
            <w:r>
              <w:t xml:space="preserve">Fleet state, device registry, artifact metadata — unrecoverable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DZ-6</w:t>
            </w:r>
          </w:p>
        </w:tc>
        <w:tc>
          <w:tcPr/>
          <w:p>
            <w:pPr>
              <w:pStyle w:val="Compact"/>
            </w:pPr>
            <w:r>
              <w:t xml:space="preserve">No monitoring/alerting → blind to production failures</w:t>
            </w:r>
          </w:p>
        </w:tc>
        <w:tc>
          <w:tcPr/>
          <w:p>
            <w:pPr>
              <w:pStyle w:val="Compact"/>
            </w:pPr>
            <w:r>
              <w:t xml:space="preserve">Fleet-wide OTA at scale without observability = operational catastrophe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DZ-7</w:t>
            </w:r>
          </w:p>
        </w:tc>
        <w:tc>
          <w:tcPr/>
          <w:p>
            <w:pPr>
              <w:pStyle w:val="Compact"/>
            </w:pPr>
            <w:r>
              <w:t xml:space="preserve">Force-push to any repo/submodule → history loss</w:t>
            </w:r>
          </w:p>
        </w:tc>
        <w:tc>
          <w:tcPr/>
          <w:p>
            <w:pPr>
              <w:pStyle w:val="Compact"/>
            </w:pPr>
            <w:r>
              <w:t xml:space="preserve">Constitution §11.4.113 strictly forbids; irreversible across 4 mirrors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DZ-8</w:t>
            </w:r>
          </w:p>
        </w:tc>
        <w:tc>
          <w:tcPr/>
          <w:p>
            <w:pPr>
              <w:pStyle w:val="Compact"/>
            </w:pPr>
            <w:r>
              <w:t xml:space="preserve">Deploying from feature branch without merge to main</w:t>
            </w:r>
          </w:p>
        </w:tc>
        <w:tc>
          <w:tcPr/>
          <w:p>
            <w:pPr>
              <w:pStyle w:val="Compact"/>
            </w:pPr>
            <w:r>
              <w:t xml:space="preserve">§11.4.167/§11.4.188: feature→main merge ONLY after operator approval + full retest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DZ-9</w:t>
            </w:r>
          </w:p>
        </w:tc>
        <w:tc>
          <w:tcPr/>
          <w:p>
            <w:pPr>
              <w:pStyle w:val="Compact"/>
            </w:pPr>
            <w:r>
              <w:t xml:space="preserve">VEL-1 stall (velocity &lt; 3/week for 2+ weeks) → operator resource escalation</w:t>
            </w:r>
          </w:p>
        </w:tc>
        <w:tc>
          <w:tcPr/>
          <w:p>
            <w:pPr>
              <w:pStyle w:val="Compact"/>
            </w:pPr>
            <w:r>
              <w:t xml:space="preserve">73+ workable items; if closure stalls, the project stalls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06a835140c92bc306c18439f871a242079bb727"/>
    <w:p>
      <w:pPr>
        <w:pStyle w:val="Heading2"/>
      </w:pPr>
      <w:r>
        <w:t xml:space="preserve">What the 1.0.0 Gap Tracker Misses (genuine unclosed items)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gap_tracker.csv</w:t>
      </w:r>
      <w:r>
        <w:t xml:space="preserve"> </w:t>
      </w:r>
      <w:r>
        <w:t xml:space="preserve">correctly shows 72/73 entries as</w:t>
      </w:r>
      <w:r>
        <w:t xml:space="preserve"> </w:t>
      </w:r>
      <w:r>
        <w:t xml:space="preserve">“Closed”</w:t>
      </w:r>
      <w:r>
        <w:t xml:space="preserve"> </w:t>
      </w:r>
      <w:r>
        <w:t xml:space="preserve">but these are REMEDIATION STATUS closures (each gap had a fix or documentation applied). The following items need SUBSTANTIAL NEW WORK before production, not captured as gaps: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Multi-tenant Accounts</w:t>
      </w:r>
      <w:r>
        <w:t xml:space="preserve"> </w:t>
      </w:r>
      <w:r>
        <w:t xml:space="preserve">— Entire M1–M8 delivery plan. The gap tracker treats design-completion as</w:t>
      </w:r>
      <w:r>
        <w:t xml:space="preserve"> </w:t>
      </w:r>
      <w:r>
        <w:t xml:space="preserve">“Closed”</w:t>
      </w:r>
      <w:r>
        <w:t xml:space="preserve"> </w:t>
      </w:r>
      <w:r>
        <w:t xml:space="preserve">but zero production code exists for the tenant layer.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Marketing Website</w:t>
      </w:r>
      <w:r>
        <w:t xml:space="preserve"> </w:t>
      </w:r>
      <w:r>
        <w:t xml:space="preserve">— Gap tracker has no entry for this (§11.4.190 mandate). Zero code exists.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RK3588 validation</w:t>
      </w:r>
      <w:r>
        <w:t xml:space="preserve"> </w:t>
      </w:r>
      <w:r>
        <w:t xml:space="preserve">— G-11 is the only remaining</w:t>
      </w:r>
      <w:r>
        <w:t xml:space="preserve"> </w:t>
      </w:r>
      <w:r>
        <w:t xml:space="preserve">“Queued”</w:t>
      </w:r>
      <w:r>
        <w:t xml:space="preserve"> </w:t>
      </w:r>
      <w:r>
        <w:t xml:space="preserve">gap, capturing the intentional design decision (artifact download not on control plane). OTA-004 (Tier-3 hardware) is captured in Issues.md.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 image build pipeline</w:t>
      </w:r>
      <w:r>
        <w:t xml:space="preserve"> </w:t>
      </w:r>
      <w:r>
        <w:t xml:space="preserve">— No gap tracker entry for producing the actual Android system images with pre-installed OTA client.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End-to-end OTA on real hardware</w:t>
      </w:r>
      <w:r>
        <w:t xml:space="preserve"> </w:t>
      </w:r>
      <w:r>
        <w:t xml:space="preserve">— Emulated-only proven; real-silicon unproven.</w:t>
      </w:r>
    </w:p>
    <w:p>
      <w:r>
        <w:pict>
          <v:rect style="width:0;height:1.5pt" o:hralign="center" o:hrstd="t" o:hr="t"/>
        </w:pict>
      </w:r>
    </w:p>
    <w:bookmarkEnd w:id="23"/>
    <w:bookmarkStart w:id="24" w:name="how-to-use-this-guide"/>
    <w:p>
      <w:pPr>
        <w:pStyle w:val="Heading2"/>
      </w:pPr>
      <w:r>
        <w:t xml:space="preserve">How to Use This Guide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01_OPERATOR_DECISIONS.md</w:t>
      </w:r>
      <w:r>
        <w:t xml:space="preserve"> </w:t>
      </w:r>
      <w:r>
        <w:t xml:space="preserve">— read it, answer every question. Until A-01 through A-12 are resolved, Stages C, D, E, and F are gated.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Stage B in parallel</w:t>
      </w:r>
      <w:r>
        <w:t xml:space="preserve"> </w:t>
      </w:r>
      <w:r>
        <w:t xml:space="preserve">with operator decisions — these are small, independent server fixes.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A-01..A-02 are resolved, start Stage C</w:t>
      </w:r>
      <w:r>
        <w:t xml:space="preserve"> </w:t>
      </w:r>
      <w:r>
        <w:t xml:space="preserve">(Accounts) — this is the critical path.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A-03/A-10 are resolved, start Stage D</w:t>
      </w:r>
      <w:r>
        <w:t xml:space="preserve"> </w:t>
      </w:r>
      <w:r>
        <w:t xml:space="preserve">(Website) — independent work-stream.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hardware arrives, start Stage E</w:t>
      </w:r>
      <w:r>
        <w:t xml:space="preserve"> </w:t>
      </w:r>
      <w:r>
        <w:t xml:space="preserve">(Device-Side) — independent of Accounts/Website.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When A-07..A-11 are resolved, start Stage F</w:t>
      </w:r>
      <w:r>
        <w:t xml:space="preserve"> </w:t>
      </w:r>
      <w:r>
        <w:t xml:space="preserve">(Deployment) — can run alongside C/D.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Stage G starts after C-07 (object storage) + E-01 (hardware) are done.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Stage H is the final gate</w:t>
      </w:r>
      <w:r>
        <w:t xml:space="preserve"> </w:t>
      </w:r>
      <w:r>
        <w:t xml:space="preserve">— nothing deploys to production until H-09 (§11.4.185 manual QA) passes.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Stage I is ongoing hygiene</w:t>
      </w:r>
      <w:r>
        <w:t xml:space="preserve"> </w:t>
      </w:r>
      <w:r>
        <w:t xml:space="preserve">— perform throughout, don’t batch at the end.</w:t>
      </w:r>
    </w:p>
    <w:p>
      <w:r>
        <w:pict>
          <v:rect style="width:0;height:1.5pt" o:hralign="center" o:hrstd="t" o:hr="t"/>
        </w:pict>
      </w:r>
    </w:p>
    <w:bookmarkEnd w:id="24"/>
    <w:bookmarkStart w:id="25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This guide is a synthesis of: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docs/planning/PRODUCTION_READINESS_PLAN.md</w:t>
      </w:r>
      <w:r>
        <w:t xml:space="preserve"> </w:t>
      </w:r>
      <w:r>
        <w:t xml:space="preserve">(Rev 1, 2026-07-12)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docs/planning/DELTA_ANALYSIS_20260712.md</w:t>
      </w:r>
      <w:r>
        <w:t xml:space="preserve"> </w:t>
      </w:r>
      <w:r>
        <w:t xml:space="preserve">(Rev 1, 2026-07-12)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docs/research/production_planning_20260726/ANALYSIS.md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gap_tracker.csv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docs/research/accounts/30_delivery_plan.md</w:t>
      </w:r>
      <w:r>
        <w:t xml:space="preserve"> </w:t>
      </w:r>
      <w:r>
        <w:t xml:space="preserve">(Rev 1, 2026-07-10)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docs/remote_deploy/REMOTE_DEPLOY.md</w:t>
      </w:r>
      <w:r>
        <w:t xml:space="preserve"> </w:t>
      </w:r>
      <w:r>
        <w:t xml:space="preserve">(Rev 1, 2026-07-14)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docs/RESUMPTION.md</w:t>
      </w:r>
      <w:r>
        <w:t xml:space="preserve"> </w:t>
      </w:r>
      <w:r>
        <w:t xml:space="preserve">(Rev 12, 2026-07-26)</w:t>
      </w:r>
      <w:r>
        <w:t xml:space="preserve"> </w:t>
      </w:r>
      <w:r>
        <w:t xml:space="preserve">- Static-read verification of server code, route wiring, migration framework</w:t>
      </w:r>
      <w:r>
        <w:t xml:space="preserve"> </w:t>
      </w:r>
      <w:r>
        <w:t xml:space="preserve">- Submodule state (20 submodules, some with mirror-fork divergence)</w:t>
      </w:r>
    </w:p>
    <w:p>
      <w:pPr>
        <w:pStyle w:val="BodyText"/>
      </w:pPr>
      <w:r>
        <w:t xml:space="preserve">Every step ID references a source document. Effort estimates are T-shirt sizes (S/M/L/XL), not calendar dates. §11.4.172 forbids false precision until velocity is measured over ≥3 data points.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2026-07-26T15:23:02Z</dcterms:created>
  <dcterms:modified xsi:type="dcterms:W3CDTF">2026-07-26T15:23:02Z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