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device-side-completion-hardware-gated"/>
    <w:p>
      <w:pPr>
        <w:pStyle w:val="Heading1"/>
      </w:pPr>
      <w:r>
        <w:t xml:space="preserve">05 — Device-Side Completion (Hardware-Gated)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Parent:</w:t>
      </w:r>
      <w:r>
        <w:t xml:space="preserve"> </w:t>
      </w:r>
      <w:r>
        <w:rPr>
          <w:rStyle w:val="VerbatimChar"/>
        </w:rPr>
        <w:t xml:space="preserve">00_MASTER_INDEX.md</w:t>
      </w:r>
      <w:r>
        <w:t xml:space="preserve"> </w:t>
      </w:r>
      <w:r>
        <w:rPr>
          <w:b/>
          <w:bCs/>
        </w:rPr>
        <w:t xml:space="preserve">Prerequisites:</w:t>
      </w:r>
      <w:r>
        <w:t xml:space="preserve"> </w:t>
      </w:r>
      <w:r>
        <w:t xml:space="preserve">[HARDWARE] RK3588 / Orange Pi 5 Max board physically attached or reachable over ADB/SSH.</w:t>
      </w:r>
    </w:p>
    <w:p>
      <w:r>
        <w:pict>
          <v:rect style="width:0;height:1.5pt" o:hralign="center" o:hrstd="t" o:hr="t"/>
        </w:pict>
      </w:r>
    </w:p>
    <w:bookmarkStart w:id="9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The device-side code has TWO components: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Android OTA agent</w:t>
      </w:r>
      <w:r>
        <w:t xml:space="preserve"> </w:t>
      </w:r>
      <w:r>
        <w:t xml:space="preserve">(</w:t>
      </w:r>
      <w:r>
        <w:rPr>
          <w:rStyle w:val="VerbatimChar"/>
        </w:rPr>
        <w:t xml:space="preserve">submodules/ota-android-agent</w:t>
      </w:r>
      <w:r>
        <w:t xml:space="preserve">) +</w:t>
      </w:r>
      <w:r>
        <w:t xml:space="preserve"> </w:t>
      </w:r>
      <w:r>
        <w:rPr>
          <w:b/>
          <w:bCs/>
        </w:rPr>
        <w:t xml:space="preserve">update-engine bridge</w:t>
      </w:r>
      <w:r>
        <w:t xml:space="preserve"> </w:t>
      </w:r>
      <w:r>
        <w:t xml:space="preserve">(</w:t>
      </w:r>
      <w:r>
        <w:rPr>
          <w:rStyle w:val="VerbatimChar"/>
        </w:rPr>
        <w:t xml:space="preserve">submodules/ota-update-engine-bridge</w:t>
      </w:r>
      <w:r>
        <w:t xml:space="preserve">) — Kotlin/JVM, proven in unit tests only.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Linux/U-Boot ApplyPort</w:t>
      </w:r>
      <w:r>
        <w:t xml:space="preserve"> </w:t>
      </w:r>
      <w:r>
        <w:t xml:space="preserve">(</w:t>
      </w:r>
      <w:r>
        <w:rPr>
          <w:rStyle w:val="VerbatimChar"/>
        </w:rPr>
        <w:t xml:space="preserve">server/internal/device/</w:t>
      </w:r>
      <w:r>
        <w:t xml:space="preserve">) — Go, scaffold only for real-partition path.</w:t>
      </w:r>
    </w:p>
    <w:p>
      <w:pPr>
        <w:pStyle w:val="BodyText"/>
      </w:pPr>
      <w:r>
        <w:t xml:space="preserve">Both need real-hardware validation. The Android agent needs stress/chaos/bench/memory testing. The ApplyPort needs the slot-writer + driver loop completed.</w:t>
      </w:r>
    </w:p>
    <w:p>
      <w:r>
        <w:pict>
          <v:rect style="width:0;height:1.5pt" o:hralign="center" o:hrstd="t" o:hr="t"/>
        </w:pict>
      </w:r>
    </w:p>
    <w:bookmarkEnd w:id="9"/>
    <w:bookmarkStart w:id="11" w:name="X5410b9ed7716ac96758f4f14ef32cbd6ff80f09"/>
    <w:p>
      <w:pPr>
        <w:pStyle w:val="Heading2"/>
      </w:pPr>
      <w:r>
        <w:t xml:space="preserve">E-01 [OPERATOR/HARDWARE] — Attach RK3588 Board</w:t>
      </w:r>
    </w:p>
    <w:p>
      <w:pPr>
        <w:pStyle w:val="FirstParagraph"/>
      </w:pPr>
      <w:r>
        <w:rPr>
          <w:b/>
          <w:bCs/>
        </w:rPr>
        <w:t xml:space="preserve">Source:</w:t>
      </w:r>
      <w:r>
        <w:t xml:space="preserve"> </w:t>
      </w:r>
      <w:r>
        <w:t xml:space="preserve">Issues.md OTA-004</w:t>
      </w:r>
    </w:p>
    <w:bookmarkStart w:id="10" w:name="what-to-do"/>
    <w:p>
      <w:pPr>
        <w:pStyle w:val="Heading3"/>
      </w:pPr>
      <w:r>
        <w:t xml:space="preserve">What to do:</w:t>
      </w:r>
    </w:p>
    <w:p>
      <w:pPr>
        <w:numPr>
          <w:ilvl w:val="0"/>
          <w:numId w:val="1001"/>
        </w:numPr>
      </w:pPr>
      <w:r>
        <w:t xml:space="preserve">Physically connect Orange Pi 5 Max (RK3588) board to a host machine via USB (ADB) and/or Ethernet (SSH).</w:t>
      </w:r>
    </w:p>
    <w:p>
      <w:pPr>
        <w:numPr>
          <w:ilvl w:val="0"/>
          <w:numId w:val="1001"/>
        </w:numPr>
      </w:pPr>
      <w:r>
        <w:t xml:space="preserve">Flash a known-good Android 15 AOSP system image to the board.</w:t>
      </w:r>
    </w:p>
    <w:p>
      <w:pPr>
        <w:numPr>
          <w:ilvl w:val="0"/>
          <w:numId w:val="1001"/>
        </w:numPr>
      </w:pPr>
      <w:r>
        <w:t xml:space="preserve">Verify reachability: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adb</w:t>
      </w:r>
      <w:r>
        <w:rPr>
          <w:rStyle w:val="NormalTok"/>
        </w:rPr>
        <w:t xml:space="preserve"> devices          </w:t>
      </w:r>
      <w:r>
        <w:rPr>
          <w:rStyle w:val="CommentTok"/>
        </w:rPr>
        <w:t xml:space="preserve"># should list the device</w:t>
      </w:r>
      <w:r>
        <w:br/>
      </w:r>
      <w:r>
        <w:rPr>
          <w:rStyle w:val="ExtensionTok"/>
        </w:rPr>
        <w:t xml:space="preserve">adb</w:t>
      </w:r>
      <w:r>
        <w:rPr>
          <w:rStyle w:val="NormalTok"/>
        </w:rPr>
        <w:t xml:space="preserve"> shell getprop ro.product.board  </w:t>
      </w:r>
      <w:r>
        <w:rPr>
          <w:rStyle w:val="CommentTok"/>
        </w:rPr>
        <w:t xml:space="preserve"># should show rk3588_t or similar</w:t>
      </w:r>
    </w:p>
    <w:p>
      <w:pPr>
        <w:numPr>
          <w:ilvl w:val="0"/>
          <w:numId w:val="1001"/>
        </w:numPr>
      </w:pPr>
      <w:r>
        <w:t xml:space="preserve">Verify A/B slot structure: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adb</w:t>
      </w:r>
      <w:r>
        <w:rPr>
          <w:rStyle w:val="NormalTok"/>
        </w:rPr>
        <w:t xml:space="preserve"> shell getprop ro.boot.slot_suffix  </w:t>
      </w:r>
      <w:r>
        <w:rPr>
          <w:rStyle w:val="CommentTok"/>
        </w:rPr>
        <w:t xml:space="preserve"># should show _a or _b</w:t>
      </w:r>
      <w:r>
        <w:br/>
      </w:r>
      <w:r>
        <w:rPr>
          <w:rStyle w:val="ExtensionTok"/>
        </w:rPr>
        <w:t xml:space="preserve">adb</w:t>
      </w:r>
      <w:r>
        <w:rPr>
          <w:rStyle w:val="NormalTok"/>
        </w:rPr>
        <w:t xml:space="preserve"> shell ls </w:t>
      </w:r>
      <w:r>
        <w:rPr>
          <w:rStyle w:val="AttributeTok"/>
        </w:rPr>
        <w:t xml:space="preserve">-la</w:t>
      </w:r>
      <w:r>
        <w:rPr>
          <w:rStyle w:val="NormalTok"/>
        </w:rPr>
        <w:t xml:space="preserve"> /dev/block/by-name/   </w:t>
      </w:r>
      <w:r>
        <w:rPr>
          <w:rStyle w:val="CommentTok"/>
        </w:rPr>
        <w:t xml:space="preserve"># should show boot_a, boot_b, system_a, system_b, etc.</w:t>
      </w:r>
    </w:p>
    <w:p>
      <w:pPr>
        <w:numPr>
          <w:ilvl w:val="0"/>
          <w:numId w:val="1001"/>
        </w:numPr>
      </w:pPr>
      <w:r>
        <w:t xml:space="preserve">Record the board’s serial number, hardware ID for device registration.</w:t>
      </w:r>
    </w:p>
    <w:p>
      <w:pPr>
        <w:pStyle w:val="FirstParagraph"/>
      </w:pPr>
      <w:r>
        <w:rPr>
          <w:b/>
          <w:bCs/>
        </w:rPr>
        <w:t xml:space="preserve">Unblock condition (from Issues.md):</w:t>
      </w:r>
      <w:r>
        <w:t xml:space="preserve"> </w:t>
      </w:r>
      <w:r>
        <w:t xml:space="preserve">“A physical RK3588 / Orange Pi 5 Max board reachable over ADB/SSH (or physically attached) for flashing.”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4" w:name="Xa2531b11ece4958b94c3b436b8a2da75ff73c6f"/>
    <w:p>
      <w:pPr>
        <w:pStyle w:val="Heading2"/>
      </w:pPr>
      <w:r>
        <w:t xml:space="preserve">E-02 [HARDWARE/AGENT] — RK3588 Tier-3 On-Silicon A/B Apply</w:t>
      </w:r>
    </w:p>
    <w:p>
      <w:pPr>
        <w:pStyle w:val="FirstParagraph"/>
      </w:pPr>
      <w:r>
        <w:rPr>
          <w:b/>
          <w:bCs/>
        </w:rPr>
        <w:t xml:space="preserve">Effort:</w:t>
      </w:r>
      <w:r>
        <w:t xml:space="preserve"> </w:t>
      </w:r>
      <w:r>
        <w:t xml:space="preserve">L</w:t>
      </w:r>
      <w:r>
        <w:t xml:space="preserve"> </w:t>
      </w:r>
      <w:r>
        <w:rPr>
          <w:b/>
          <w:bCs/>
        </w:rPr>
        <w:t xml:space="preserve">Source:</w:t>
      </w:r>
      <w:r>
        <w:t xml:space="preserve"> </w:t>
      </w:r>
      <w:r>
        <w:t xml:space="preserve">Issues.md OTA-004, PRODUCTION_READINESS_PLAN.md §5 P2</w:t>
      </w:r>
    </w:p>
    <w:bookmarkStart w:id="12" w:name="what-to-validate"/>
    <w:p>
      <w:pPr>
        <w:pStyle w:val="Heading3"/>
      </w:pPr>
      <w:r>
        <w:t xml:space="preserve">What to validate: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Control-plane reachability:</w:t>
      </w:r>
      <w:r>
        <w:t xml:space="preserve"> </w:t>
      </w:r>
      <w:r>
        <w:t xml:space="preserve">Device can reach the ota-server over network.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Device registration:</w:t>
      </w:r>
      <w:r>
        <w:t xml:space="preserve"> </w:t>
      </w:r>
      <w:r>
        <w:t xml:space="preserve">Register the board with the server, obtain device token.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Update check:</w:t>
      </w:r>
      <w:r>
        <w:t xml:space="preserve"> </w:t>
      </w:r>
      <w:r>
        <w:t xml:space="preserve">Device polls</w:t>
      </w:r>
      <w:r>
        <w:t xml:space="preserve"> </w:t>
      </w:r>
      <w:r>
        <w:rPr>
          <w:rStyle w:val="VerbatimChar"/>
        </w:rPr>
        <w:t xml:space="preserve">GET /api/v1/client/update</w:t>
      </w:r>
      <w:r>
        <w:t xml:space="preserve">, receives update offer.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Artifact download:</w:t>
      </w:r>
      <w:r>
        <w:t xml:space="preserve"> </w:t>
      </w:r>
      <w:r>
        <w:t xml:space="preserve">Device downloads the OTA artifact (full payload or delta).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Signature verification:</w:t>
      </w:r>
      <w:r>
        <w:t xml:space="preserve"> </w:t>
      </w:r>
      <w:r>
        <w:t xml:space="preserve">Device verifies Ed25519 signature (real crypto, not stub).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Apply via update_engine:</w:t>
      </w:r>
      <w:r>
        <w:t xml:space="preserve"> </w:t>
      </w:r>
      <w:r>
        <w:rPr>
          <w:rStyle w:val="VerbatimChar"/>
        </w:rPr>
        <w:t xml:space="preserve">ReflectiveUpdateEngineApplyPort.applyVerified()</w:t>
      </w:r>
      <w:r>
        <w:t xml:space="preserve"> </w:t>
      </w:r>
      <w:r>
        <w:t xml:space="preserve">calls</w:t>
      </w:r>
      <w:r>
        <w:t xml:space="preserve"> </w:t>
      </w:r>
      <w:r>
        <w:rPr>
          <w:rStyle w:val="VerbatimChar"/>
        </w:rPr>
        <w:t xml:space="preserve">android.os.UpdateEngine.applyPayload()</w:t>
      </w:r>
      <w:r>
        <w:t xml:space="preserve"> </w:t>
      </w:r>
      <w:r>
        <w:t xml:space="preserve">via reflection.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Slot switch:</w:t>
      </w:r>
      <w:r>
        <w:t xml:space="preserve"> </w:t>
      </w:r>
      <w:r>
        <w:t xml:space="preserve">update_engine writes to inactive slot, sets slot priority.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Reboot:</w:t>
      </w:r>
      <w:r>
        <w:t xml:space="preserve"> </w:t>
      </w:r>
      <w:r>
        <w:t xml:space="preserve">Device reboots to the new slot.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Post-boot verification: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ro.boot.slot_suffix</w:t>
      </w:r>
      <w:r>
        <w:t xml:space="preserve"> </w:t>
      </w:r>
      <w:r>
        <w:t xml:space="preserve">shows the NEW slot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ro.boot.verifiedbootstate</w:t>
      </w:r>
      <w:r>
        <w:t xml:space="preserve"> </w:t>
      </w:r>
      <w:r>
        <w:t xml:space="preserve">shows GREEN</w:t>
      </w:r>
    </w:p>
    <w:p>
      <w:pPr>
        <w:pStyle w:val="Compact"/>
        <w:numPr>
          <w:ilvl w:val="1"/>
          <w:numId w:val="1003"/>
        </w:numPr>
      </w:pPr>
      <w:r>
        <w:t xml:space="preserve">App version matches the update’s version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Telemetry:</w:t>
      </w:r>
      <w:r>
        <w:t xml:space="preserve"> </w:t>
      </w:r>
      <w:r>
        <w:t xml:space="preserve">Device reports</w:t>
      </w:r>
      <w:r>
        <w:t xml:space="preserve"> </w:t>
      </w:r>
      <w:r>
        <w:rPr>
          <w:rStyle w:val="VerbatimChar"/>
        </w:rPr>
        <w:t xml:space="preserve">success</w:t>
      </w:r>
      <w:r>
        <w:t xml:space="preserve"> </w:t>
      </w:r>
      <w:r>
        <w:t xml:space="preserve">telemetry event back to server.</w:t>
      </w:r>
    </w:p>
    <w:bookmarkEnd w:id="12"/>
    <w:bookmarkStart w:id="13" w:name="evidence-required"/>
    <w:p>
      <w:pPr>
        <w:pStyle w:val="Heading3"/>
      </w:pPr>
      <w:r>
        <w:t xml:space="preserve">Evidence required:</w:t>
      </w:r>
    </w:p>
    <w:p>
      <w:pPr>
        <w:pStyle w:val="Compact"/>
        <w:numPr>
          <w:ilvl w:val="0"/>
          <w:numId w:val="1004"/>
        </w:numPr>
      </w:pPr>
      <w:r>
        <w:t xml:space="preserve">ADB logcat capture of the entire OTA cycle</w:t>
      </w:r>
    </w:p>
    <w:p>
      <w:pPr>
        <w:pStyle w:val="Compact"/>
        <w:numPr>
          <w:ilvl w:val="0"/>
          <w:numId w:val="1004"/>
        </w:numPr>
      </w:pPr>
      <w:r>
        <w:t xml:space="preserve">Server logs showing the device lifecycle</w:t>
      </w:r>
    </w:p>
    <w:p>
      <w:pPr>
        <w:pStyle w:val="Compact"/>
        <w:numPr>
          <w:ilvl w:val="0"/>
          <w:numId w:val="1004"/>
        </w:numPr>
      </w:pPr>
      <w:r>
        <w:t xml:space="preserve">Screenshots/screen recording of the device booting into the new slot</w:t>
      </w:r>
    </w:p>
    <w:p>
      <w:pPr>
        <w:pStyle w:val="Compact"/>
        <w:numPr>
          <w:ilvl w:val="0"/>
          <w:numId w:val="1004"/>
        </w:numPr>
      </w:pPr>
      <w:r>
        <w:t xml:space="preserve">§11.4.153 video recording (window-scoped, vision-verified MP4)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7" w:name="Xbb3b24e1ba0c795b589b470be15f2b094c8e5c7"/>
    <w:p>
      <w:pPr>
        <w:pStyle w:val="Heading2"/>
      </w:pPr>
      <w:r>
        <w:t xml:space="preserve">E-03 [AGENT] — Complete Linux/U-Boot ApplyPort Slot-Writer + Driver Loop</w:t>
      </w:r>
    </w:p>
    <w:p>
      <w:pPr>
        <w:pStyle w:val="FirstParagraph"/>
      </w:pPr>
      <w:r>
        <w:rPr>
          <w:b/>
          <w:bCs/>
        </w:rPr>
        <w:t xml:space="preserve">Effort:</w:t>
      </w:r>
      <w:r>
        <w:t xml:space="preserve"> </w:t>
      </w:r>
      <w:r>
        <w:t xml:space="preserve">M</w:t>
      </w:r>
      <w:r>
        <w:t xml:space="preserve"> </w:t>
      </w:r>
      <w:r>
        <w:rPr>
          <w:b/>
          <w:bCs/>
        </w:rPr>
        <w:t xml:space="preserve">Source:</w:t>
      </w:r>
      <w:r>
        <w:t xml:space="preserve"> </w:t>
      </w:r>
      <w:r>
        <w:t xml:space="preserve">PRODUCTION_READINESS_PLAN.md §2.4, OTA-038</w:t>
      </w:r>
    </w:p>
    <w:bookmarkStart w:id="15" w:name="current-state"/>
    <w:p>
      <w:pPr>
        <w:pStyle w:val="Heading3"/>
      </w:pPr>
      <w:r>
        <w:t xml:space="preserve">Current state:</w:t>
      </w:r>
    </w:p>
    <w:p>
      <w:pPr>
        <w:pStyle w:val="FirstParagraph"/>
      </w:pPr>
      <w:r>
        <w:t xml:space="preserve">The ApplyPort is a SCAFFOLD (</w:t>
      </w:r>
      <w:r>
        <w:rPr>
          <w:rStyle w:val="VerbatimChar"/>
        </w:rPr>
        <w:t xml:space="preserve">server/internal/device/applyport.go:10-16</w:t>
      </w:r>
      <w:r>
        <w:t xml:space="preserve">). The slot-writer (</w:t>
      </w:r>
      <w:r>
        <w:rPr>
          <w:rStyle w:val="VerbatimChar"/>
        </w:rPr>
        <w:t xml:space="preserve">slot.go</w:t>
      </w:r>
      <w:r>
        <w:t xml:space="preserve">) has dd-based writing but the full apply loop (Steps a→f) is not wired. The CLI (</w:t>
      </w:r>
      <w:r>
        <w:rPr>
          <w:rStyle w:val="VerbatimChar"/>
        </w:rPr>
        <w:t xml:space="preserve">cmd/applyport/main.go</w:t>
      </w:r>
      <w:r>
        <w:t xml:space="preserve">) returns a placeholder.</w:t>
      </w:r>
    </w:p>
    <w:bookmarkEnd w:id="15"/>
    <w:bookmarkStart w:id="16" w:name="what-to-implement"/>
    <w:p>
      <w:pPr>
        <w:pStyle w:val="Heading3"/>
      </w:pPr>
      <w:r>
        <w:t xml:space="preserve">What to implement: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SlotWriter:</w:t>
      </w:r>
      <w:r>
        <w:t xml:space="preserve"> </w:t>
      </w:r>
      <w:r>
        <w:t xml:space="preserve">Real implementation that:</w:t>
      </w:r>
    </w:p>
    <w:p>
      <w:pPr>
        <w:pStyle w:val="Compact"/>
        <w:numPr>
          <w:ilvl w:val="1"/>
          <w:numId w:val="1006"/>
        </w:numPr>
      </w:pPr>
      <w:r>
        <w:t xml:space="preserve">Detects current slot (A/B) from</w:t>
      </w:r>
      <w:r>
        <w:t xml:space="preserve"> </w:t>
      </w:r>
      <w:r>
        <w:rPr>
          <w:rStyle w:val="VerbatimChar"/>
        </w:rPr>
        <w:t xml:space="preserve">/proc/cmdline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fw_printenv</w:t>
      </w:r>
    </w:p>
    <w:p>
      <w:pPr>
        <w:pStyle w:val="Compact"/>
        <w:numPr>
          <w:ilvl w:val="1"/>
          <w:numId w:val="1006"/>
        </w:numPr>
      </w:pPr>
      <w:r>
        <w:t xml:space="preserve">Determines inactive slot</w:t>
      </w:r>
    </w:p>
    <w:p>
      <w:pPr>
        <w:pStyle w:val="Compact"/>
        <w:numPr>
          <w:ilvl w:val="1"/>
          <w:numId w:val="1006"/>
        </w:numPr>
      </w:pPr>
      <w:r>
        <w:t xml:space="preserve">Writes the artifact payload to the inactive slot’s partition via</w:t>
      </w:r>
      <w:r>
        <w:t xml:space="preserve"> </w:t>
      </w:r>
      <w:r>
        <w:rPr>
          <w:rStyle w:val="VerbatimChar"/>
        </w:rPr>
        <w:t xml:space="preserve">dd</w:t>
      </w:r>
    </w:p>
    <w:p>
      <w:pPr>
        <w:pStyle w:val="Compact"/>
        <w:numPr>
          <w:ilvl w:val="1"/>
          <w:numId w:val="1006"/>
        </w:numPr>
      </w:pPr>
      <w:r>
        <w:t xml:space="preserve">Verifies the written hash matches the expected SHA-256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ApplyPort driver loop (Steps a→f):</w:t>
      </w:r>
    </w:p>
    <w:p>
      <w:pPr>
        <w:pStyle w:val="Compact"/>
        <w:numPr>
          <w:ilvl w:val="1"/>
          <w:numId w:val="1007"/>
        </w:numPr>
      </w:pPr>
    </w:p>
    <w:p>
      <w:pPr>
        <w:pStyle w:val="Compact"/>
        <w:numPr>
          <w:ilvl w:val="2"/>
          <w:numId w:val="1008"/>
        </w:numPr>
      </w:pPr>
      <w:r>
        <w:t xml:space="preserve">Check for update via</w:t>
      </w:r>
      <w:r>
        <w:t xml:space="preserve"> </w:t>
      </w:r>
      <w:r>
        <w:rPr>
          <w:rStyle w:val="VerbatimChar"/>
        </w:rPr>
        <w:t xml:space="preserve">GET /api/v1/client/update</w:t>
      </w:r>
    </w:p>
    <w:p>
      <w:pPr>
        <w:pStyle w:val="Compact"/>
        <w:numPr>
          <w:ilvl w:val="1"/>
          <w:numId w:val="1007"/>
        </w:numPr>
      </w:pPr>
    </w:p>
    <w:p>
      <w:pPr>
        <w:pStyle w:val="Compact"/>
        <w:numPr>
          <w:ilvl w:val="2"/>
          <w:numId w:val="1009"/>
        </w:numPr>
      </w:pPr>
      <w:r>
        <w:t xml:space="preserve">Download artifact to temp file</w:t>
      </w:r>
    </w:p>
    <w:p>
      <w:pPr>
        <w:pStyle w:val="Compact"/>
        <w:numPr>
          <w:ilvl w:val="1"/>
          <w:numId w:val="1007"/>
        </w:numPr>
      </w:pPr>
    </w:p>
    <w:p>
      <w:pPr>
        <w:pStyle w:val="Compact"/>
        <w:numPr>
          <w:ilvl w:val="2"/>
          <w:numId w:val="1010"/>
        </w:numPr>
      </w:pPr>
      <w:r>
        <w:t xml:space="preserve">Verify Ed25519 signature</w:t>
      </w:r>
    </w:p>
    <w:p>
      <w:pPr>
        <w:pStyle w:val="Compact"/>
        <w:numPr>
          <w:ilvl w:val="1"/>
          <w:numId w:val="1007"/>
        </w:numPr>
      </w:pPr>
    </w:p>
    <w:p>
      <w:pPr>
        <w:pStyle w:val="Compact"/>
        <w:numPr>
          <w:ilvl w:val="2"/>
          <w:numId w:val="1011"/>
        </w:numPr>
      </w:pPr>
      <w:r>
        <w:t xml:space="preserve">Write to inactive slot via</w:t>
      </w:r>
      <w:r>
        <w:t xml:space="preserve"> </w:t>
      </w:r>
      <w:r>
        <w:rPr>
          <w:rStyle w:val="VerbatimChar"/>
        </w:rPr>
        <w:t xml:space="preserve">SlotWriter</w:t>
      </w:r>
    </w:p>
    <w:p>
      <w:pPr>
        <w:pStyle w:val="Compact"/>
        <w:numPr>
          <w:ilvl w:val="1"/>
          <w:numId w:val="1007"/>
        </w:numPr>
      </w:pPr>
    </w:p>
    <w:p>
      <w:pPr>
        <w:pStyle w:val="Compact"/>
        <w:numPr>
          <w:ilvl w:val="2"/>
          <w:numId w:val="1012"/>
        </w:numPr>
      </w:pPr>
      <w:r>
        <w:t xml:space="preserve">Set U-Boot env (</w:t>
      </w:r>
      <w:r>
        <w:rPr>
          <w:rStyle w:val="VerbatimChar"/>
        </w:rPr>
        <w:t xml:space="preserve">fw_setenv BOOT_ORDER</w:t>
      </w:r>
      <w:r>
        <w:t xml:space="preserve"> </w:t>
      </w:r>
      <w:r>
        <w:t xml:space="preserve">to try new slot first)</w:t>
      </w:r>
    </w:p>
    <w:p>
      <w:pPr>
        <w:pStyle w:val="Compact"/>
        <w:numPr>
          <w:ilvl w:val="1"/>
          <w:numId w:val="1007"/>
        </w:numPr>
      </w:pPr>
    </w:p>
    <w:p>
      <w:pPr>
        <w:pStyle w:val="Compact"/>
        <w:numPr>
          <w:ilvl w:val="2"/>
          <w:numId w:val="1013"/>
        </w:numPr>
      </w:pPr>
      <w:r>
        <w:t xml:space="preserve">Set health-confirmation marker, reboot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Health confirmation:</w:t>
      </w:r>
      <w:r>
        <w:t xml:space="preserve"> </w:t>
      </w:r>
      <w:r>
        <w:rPr>
          <w:rStyle w:val="VerbatimChar"/>
        </w:rPr>
        <w:t xml:space="preserve">health.go</w:t>
      </w:r>
      <w:r>
        <w:t xml:space="preserve"> </w:t>
      </w:r>
      <w:r>
        <w:t xml:space="preserve">— on next boot, check if we booted the new slot successfully. If yes, mark as healthy (clear bootcount). If no, U-Boot bootcount rollback triggers.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CLI fix:</w:t>
      </w:r>
      <w:r>
        <w:t xml:space="preserve"> </w:t>
      </w:r>
      <w:r>
        <w:t xml:space="preserve">Remove the placeholder return in</w:t>
      </w:r>
      <w:r>
        <w:t xml:space="preserve"> </w:t>
      </w:r>
      <w:r>
        <w:rPr>
          <w:rStyle w:val="VerbatimChar"/>
        </w:rPr>
        <w:t xml:space="preserve">cmd/applyport/main.go</w:t>
      </w:r>
      <w:r>
        <w:t xml:space="preserve">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Tests:</w:t>
      </w:r>
      <w:r>
        <w:t xml:space="preserve"> </w:t>
      </w:r>
      <w:r>
        <w:rPr>
          <w:rStyle w:val="VerbatimChar"/>
        </w:rPr>
        <w:t xml:space="preserve">TestSlotWriterRealDD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TestApplyPortFullLoop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TestHealthConfirmation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TestApplyportCLI</w:t>
      </w:r>
    </w:p>
    <w:p>
      <w:pPr>
        <w:pStyle w:val="FirstParagraph"/>
      </w:pPr>
      <w:r>
        <w:rPr>
          <w:b/>
          <w:bCs/>
        </w:rPr>
        <w:t xml:space="preserve">Dependency:</w:t>
      </w:r>
      <w:r>
        <w:t xml:space="preserve"> </w:t>
      </w:r>
      <w:r>
        <w:t xml:space="preserve">Step G-07 (system image with OTA agent pre-installed) must provide the</w:t>
      </w:r>
      <w:r>
        <w:t xml:space="preserve"> </w:t>
      </w:r>
      <w:r>
        <w:rPr>
          <w:rStyle w:val="VerbatimChar"/>
        </w:rPr>
        <w:t xml:space="preserve">fw_env.config</w:t>
      </w:r>
      <w:r>
        <w:t xml:space="preserve"> </w:t>
      </w:r>
      <w:r>
        <w:t xml:space="preserve">+ RAUC bundle validated for the board.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0" w:name="Xaf5e61b2008b06d1df65a5b0966aa08c6eb34a1"/>
    <w:p>
      <w:pPr>
        <w:pStyle w:val="Heading2"/>
      </w:pPr>
      <w:r>
        <w:t xml:space="preserve">E-04 [AGENT] — Android Agent: Stress/Chaos/Bench/Memory + Real-Device Tests</w:t>
      </w:r>
    </w:p>
    <w:p>
      <w:pPr>
        <w:pStyle w:val="FirstParagraph"/>
      </w:pPr>
      <w:r>
        <w:rPr>
          <w:b/>
          <w:bCs/>
        </w:rPr>
        <w:t xml:space="preserve">Effort:</w:t>
      </w:r>
      <w:r>
        <w:t xml:space="preserve"> </w:t>
      </w:r>
      <w:r>
        <w:t xml:space="preserve">M</w:t>
      </w:r>
      <w:r>
        <w:t xml:space="preserve"> </w:t>
      </w:r>
      <w:r>
        <w:rPr>
          <w:b/>
          <w:bCs/>
        </w:rPr>
        <w:t xml:space="preserve">Source:</w:t>
      </w:r>
      <w:r>
        <w:t xml:space="preserve"> </w:t>
      </w:r>
      <w:r>
        <w:t xml:space="preserve">PRODUCTION_READINESS_PLAN.md §3, OTA-043</w:t>
      </w:r>
    </w:p>
    <w:bookmarkStart w:id="18" w:name="current-state-1"/>
    <w:p>
      <w:pPr>
        <w:pStyle w:val="Heading3"/>
      </w:pPr>
      <w:r>
        <w:t xml:space="preserve">Current state:</w:t>
      </w:r>
    </w:p>
    <w:p>
      <w:pPr>
        <w:pStyle w:val="FirstParagraph"/>
      </w:pPr>
      <w:r>
        <w:t xml:space="preserve">Android agent has JVM unit tests only (47 tests in</w:t>
      </w:r>
      <w:r>
        <w:t xml:space="preserve"> </w:t>
      </w:r>
      <w:r>
        <w:rPr>
          <w:rStyle w:val="VerbatimChar"/>
        </w:rPr>
        <w:t xml:space="preserve">:core</w:t>
      </w:r>
      <w:r>
        <w:t xml:space="preserve">, some in</w:t>
      </w:r>
      <w:r>
        <w:t xml:space="preserve"> </w:t>
      </w:r>
      <w:r>
        <w:rPr>
          <w:rStyle w:val="VerbatimChar"/>
        </w:rPr>
        <w:t xml:space="preserve">:android</w:t>
      </w:r>
      <w:r>
        <w:t xml:space="preserve">). One</w:t>
      </w:r>
      <w:r>
        <w:t xml:space="preserve"> </w:t>
      </w:r>
      <w:r>
        <w:rPr>
          <w:rStyle w:val="VerbatimChar"/>
        </w:rPr>
        <w:t xml:space="preserve">androidTest/</w:t>
      </w:r>
      <w:r>
        <w:t xml:space="preserve"> </w:t>
      </w:r>
      <w:r>
        <w:t xml:space="preserve">file (</w:t>
      </w:r>
      <w:r>
        <w:rPr>
          <w:rStyle w:val="VerbatimChar"/>
        </w:rPr>
        <w:t xml:space="preserve">OtaAgentOnDeviceTest.kt</w:t>
      </w:r>
      <w:r>
        <w:t xml:space="preserve">) exists but cannot run without a system-UID/platform-signed device.</w:t>
      </w:r>
    </w:p>
    <w:bookmarkEnd w:id="18"/>
    <w:bookmarkStart w:id="19" w:name="what-to-add"/>
    <w:p>
      <w:pPr>
        <w:pStyle w:val="Heading3"/>
      </w:pPr>
      <w:r>
        <w:t xml:space="preserve">What to add: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Stress tests:</w:t>
      </w:r>
      <w:r>
        <w:t xml:space="preserve"> </w:t>
      </w:r>
      <w:r>
        <w:t xml:space="preserve">Simulate rapid poll cycles, concurrent update checks, multiple devices hammering the server.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Chaos tests:</w:t>
      </w:r>
      <w:r>
        <w:t xml:space="preserve"> </w:t>
      </w:r>
      <w:r>
        <w:t xml:space="preserve">Network failures mid-download, corrupted artifacts, server returning 5xx, token expiry mid-cycle.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Benchmark tests:</w:t>
      </w:r>
      <w:r>
        <w:t xml:space="preserve"> </w:t>
      </w:r>
      <w:r>
        <w:t xml:space="preserve">Poll cycle duration, download throughput, verification time, apply time.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Memory tests:</w:t>
      </w:r>
      <w:r>
        <w:t xml:space="preserve"> </w:t>
      </w:r>
      <w:r>
        <w:t xml:space="preserve">No memory leaks across 1000+ poll cycles.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Real-device instrumentation:</w:t>
      </w:r>
      <w:r>
        <w:t xml:space="preserve"> </w:t>
      </w:r>
      <w:r>
        <w:t xml:space="preserve">Run</w:t>
      </w:r>
      <w:r>
        <w:t xml:space="preserve"> </w:t>
      </w:r>
      <w:r>
        <w:rPr>
          <w:rStyle w:val="VerbatimChar"/>
        </w:rPr>
        <w:t xml:space="preserve">androidTest/</w:t>
      </w:r>
      <w:r>
        <w:t xml:space="preserve"> </w:t>
      </w:r>
      <w:r>
        <w:t xml:space="preserve">on the RK3588 board (requires platform-signed APK).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Missing unit tests</w:t>
      </w:r>
      <w:r>
        <w:t xml:space="preserve"> </w:t>
      </w:r>
      <w:r>
        <w:t xml:space="preserve">(from DELTA_ANALYSIS §4):</w:t>
      </w:r>
    </w:p>
    <w:p>
      <w:pPr>
        <w:pStyle w:val="Compact"/>
        <w:numPr>
          <w:ilvl w:val="1"/>
          <w:numId w:val="1015"/>
        </w:numPr>
      </w:pPr>
      <w:r>
        <w:rPr>
          <w:rStyle w:val="VerbatimChar"/>
        </w:rPr>
        <w:t xml:space="preserve">BootStateObserver</w:t>
      </w:r>
      <w:r>
        <w:t xml:space="preserve"> </w:t>
      </w:r>
      <w:r>
        <w:t xml:space="preserve">— no host-runnable unit test</w:t>
      </w:r>
    </w:p>
    <w:p>
      <w:pPr>
        <w:pStyle w:val="Compact"/>
        <w:numPr>
          <w:ilvl w:val="1"/>
          <w:numId w:val="1015"/>
        </w:numPr>
      </w:pPr>
      <w:r>
        <w:rPr>
          <w:rStyle w:val="VerbatimChar"/>
        </w:rPr>
        <w:t xml:space="preserve">ReflectiveUpdateEngineApplyPort</w:t>
      </w:r>
      <w:r>
        <w:t xml:space="preserve"> </w:t>
      </w:r>
      <w:r>
        <w:t xml:space="preserve">— no host-runnable unit test</w:t>
      </w:r>
    </w:p>
    <w:p>
      <w:pPr>
        <w:pStyle w:val="Compact"/>
        <w:numPr>
          <w:ilvl w:val="1"/>
          <w:numId w:val="1015"/>
        </w:numPr>
      </w:pPr>
      <w:r>
        <w:rPr>
          <w:rStyle w:val="VerbatimChar"/>
        </w:rPr>
        <w:t xml:space="preserve">PollScheduler</w:t>
      </w:r>
      <w:r>
        <w:t xml:space="preserve"> </w:t>
      </w:r>
      <w:r>
        <w:t xml:space="preserve">— no unit test</w:t>
      </w:r>
    </w:p>
    <w:p>
      <w:pPr>
        <w:pStyle w:val="Compact"/>
        <w:numPr>
          <w:ilvl w:val="1"/>
          <w:numId w:val="1015"/>
        </w:numPr>
      </w:pPr>
      <w:r>
        <w:rPr>
          <w:rStyle w:val="VerbatimChar"/>
        </w:rPr>
        <w:t xml:space="preserve">Dtos.fromWire</w:t>
      </w:r>
      <w:r>
        <w:t xml:space="preserve"> </w:t>
      </w:r>
      <w:r>
        <w:t xml:space="preserve">logic — exercised only indirectly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3" w:name="Xcf0e702c3baf14d4f59ee86b646fc0427f90d17"/>
    <w:p>
      <w:pPr>
        <w:pStyle w:val="Heading2"/>
      </w:pPr>
      <w:r>
        <w:t xml:space="preserve">E-05 [AGENT] — Update-Engine Bridge: Real-Device Tests</w:t>
      </w:r>
    </w:p>
    <w:p>
      <w:pPr>
        <w:pStyle w:val="FirstParagraph"/>
      </w:pPr>
      <w:r>
        <w:rPr>
          <w:b/>
          <w:bCs/>
        </w:rPr>
        <w:t xml:space="preserve">Effort:</w:t>
      </w:r>
      <w:r>
        <w:t xml:space="preserve"> </w:t>
      </w:r>
      <w:r>
        <w:t xml:space="preserve">M</w:t>
      </w:r>
      <w:r>
        <w:t xml:space="preserve"> </w:t>
      </w:r>
      <w:r>
        <w:rPr>
          <w:b/>
          <w:bCs/>
        </w:rPr>
        <w:t xml:space="preserve">Source:</w:t>
      </w:r>
      <w:r>
        <w:t xml:space="preserve"> </w:t>
      </w:r>
      <w:r>
        <w:t xml:space="preserve">PRODUCTION_READINESS_PLAN.md §3</w:t>
      </w:r>
    </w:p>
    <w:bookmarkStart w:id="21" w:name="current-state-2"/>
    <w:p>
      <w:pPr>
        <w:pStyle w:val="Heading3"/>
      </w:pPr>
      <w:r>
        <w:t xml:space="preserve">Current state:</w:t>
      </w:r>
    </w:p>
    <w:p>
      <w:pPr>
        <w:pStyle w:val="FirstParagraph"/>
      </w:pPr>
      <w:r>
        <w:t xml:space="preserve">The bridge has JVM unit tests only (27 tests). The</w:t>
      </w:r>
      <w:r>
        <w:t xml:space="preserve"> </w:t>
      </w:r>
      <w:r>
        <w:rPr>
          <w:rStyle w:val="VerbatimChar"/>
        </w:rPr>
        <w:t xml:space="preserve">androidTest/</w:t>
      </w:r>
      <w:r>
        <w:t xml:space="preserve"> </w:t>
      </w:r>
      <w:r>
        <w:t xml:space="preserve">directory is EMPTY (no instrumentation tests).</w:t>
      </w:r>
    </w:p>
    <w:bookmarkEnd w:id="21"/>
    <w:bookmarkStart w:id="22" w:name="what-to-add-1"/>
    <w:p>
      <w:pPr>
        <w:pStyle w:val="Heading3"/>
      </w:pPr>
      <w:r>
        <w:t xml:space="preserve">What to add: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Real-device instrumentation tests:</w:t>
      </w:r>
      <w:r>
        <w:t xml:space="preserve"> </w:t>
      </w:r>
      <w:r>
        <w:t xml:space="preserve">Verify that</w:t>
      </w:r>
      <w:r>
        <w:t xml:space="preserve"> </w:t>
      </w:r>
      <w:r>
        <w:rPr>
          <w:rStyle w:val="VerbatimChar"/>
        </w:rPr>
        <w:t xml:space="preserve">ReflectiveUpdateEngine</w:t>
      </w:r>
      <w:r>
        <w:t xml:space="preserve"> </w:t>
      </w:r>
      <w:r>
        <w:t xml:space="preserve">actually:</w:t>
      </w:r>
    </w:p>
    <w:p>
      <w:pPr>
        <w:pStyle w:val="Compact"/>
        <w:numPr>
          <w:ilvl w:val="1"/>
          <w:numId w:val="1017"/>
        </w:numPr>
      </w:pPr>
      <w:r>
        <w:t xml:space="preserve">Resolves</w:t>
      </w:r>
      <w:r>
        <w:t xml:space="preserve"> </w:t>
      </w:r>
      <w:r>
        <w:rPr>
          <w:rStyle w:val="VerbatimChar"/>
        </w:rPr>
        <w:t xml:space="preserve">android.os.UpdateEngine</w:t>
      </w:r>
      <w:r>
        <w:t xml:space="preserve"> </w:t>
      </w:r>
      <w:r>
        <w:t xml:space="preserve">class on a real device</w:t>
      </w:r>
    </w:p>
    <w:p>
      <w:pPr>
        <w:pStyle w:val="Compact"/>
        <w:numPr>
          <w:ilvl w:val="1"/>
          <w:numId w:val="1017"/>
        </w:numPr>
      </w:pPr>
      <w:r>
        <w:t xml:space="preserve">Calls</w:t>
      </w:r>
      <w:r>
        <w:t xml:space="preserve"> </w:t>
      </w:r>
      <w:r>
        <w:rPr>
          <w:rStyle w:val="VerbatimChar"/>
        </w:rPr>
        <w:t xml:space="preserve">applyPayload()</w:t>
      </w:r>
      <w:r>
        <w:t xml:space="preserve"> </w:t>
      </w:r>
      <w:r>
        <w:t xml:space="preserve">successfully</w:t>
      </w:r>
    </w:p>
    <w:p>
      <w:pPr>
        <w:pStyle w:val="Compact"/>
        <w:numPr>
          <w:ilvl w:val="1"/>
          <w:numId w:val="1017"/>
        </w:numPr>
      </w:pPr>
      <w:r>
        <w:t xml:space="preserve">Receives status callbacks (IDLE → DOWNLOADING → VERIFYING → FINISHED)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BootStateObserver tests:</w:t>
      </w:r>
      <w:r>
        <w:t xml:space="preserve"> </w:t>
      </w:r>
      <w:r>
        <w:t xml:space="preserve">Verify</w:t>
      </w:r>
      <w:r>
        <w:t xml:space="preserve"> </w:t>
      </w:r>
      <w:r>
        <w:rPr>
          <w:rStyle w:val="VerbatimChar"/>
        </w:rPr>
        <w:t xml:space="preserve">ro.boot.slot_suffix</w:t>
      </w:r>
      <w:r>
        <w:t xml:space="preserve">,</w:t>
      </w:r>
      <w:r>
        <w:t xml:space="preserve"> </w:t>
      </w:r>
      <w:r>
        <w:rPr>
          <w:rStyle w:val="VerbatimChar"/>
        </w:rPr>
        <w:t xml:space="preserve">ro.boot.verifiedbootstate</w:t>
      </w:r>
      <w:r>
        <w:t xml:space="preserve">,</w:t>
      </w:r>
      <w:r>
        <w:t xml:space="preserve"> </w:t>
      </w:r>
      <w:r>
        <w:rPr>
          <w:rStyle w:val="VerbatimChar"/>
        </w:rPr>
        <w:t xml:space="preserve">ro.boot.veritymode</w:t>
      </w:r>
      <w:r>
        <w:t xml:space="preserve"> </w:t>
      </w:r>
      <w:r>
        <w:t xml:space="preserve">are read correctly on real hardware.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Stress/chaos:</w:t>
      </w:r>
      <w:r>
        <w:t xml:space="preserve"> </w:t>
      </w:r>
      <w:r>
        <w:t xml:space="preserve">What happens when update_engine fails mid-apply? Does the bridge propagate errors correctly?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Benchmark:</w:t>
      </w:r>
      <w:r>
        <w:t xml:space="preserve"> </w:t>
      </w:r>
      <w:r>
        <w:t xml:space="preserve">applyPayload call latency, callback latency.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5" w:name="Xe3d066472f03a9321a5a72db62e7c48d0534d3c"/>
    <w:p>
      <w:pPr>
        <w:pStyle w:val="Heading2"/>
      </w:pPr>
      <w:r>
        <w:t xml:space="preserve">E-06 [AGENT] — Device Setup Wizard UI (ota-android-agent)</w:t>
      </w:r>
    </w:p>
    <w:p>
      <w:pPr>
        <w:pStyle w:val="FirstParagraph"/>
      </w:pPr>
      <w:r>
        <w:rPr>
          <w:b/>
          <w:bCs/>
        </w:rPr>
        <w:t xml:space="preserve">Effort:</w:t>
      </w:r>
      <w:r>
        <w:t xml:space="preserve"> </w:t>
      </w:r>
      <w:r>
        <w:t xml:space="preserve">L</w:t>
      </w:r>
      <w:r>
        <w:t xml:space="preserve"> </w:t>
      </w:r>
      <w:r>
        <w:rPr>
          <w:b/>
          <w:bCs/>
        </w:rPr>
        <w:t xml:space="preserve">Source:</w:t>
      </w:r>
      <w:r>
        <w:t xml:space="preserve"> </w:t>
      </w:r>
      <w:r>
        <w:t xml:space="preserve">Accounts delivery plan M6,</w:t>
      </w:r>
      <w:r>
        <w:t xml:space="preserve"> </w:t>
      </w:r>
      <w:r>
        <w:rPr>
          <w:rStyle w:val="VerbatimChar"/>
        </w:rPr>
        <w:t xml:space="preserve">docs/research/accounts/25_device_side_update_client.md</w:t>
      </w:r>
    </w:p>
    <w:bookmarkStart w:id="24" w:name="what-to-build"/>
    <w:p>
      <w:pPr>
        <w:pStyle w:val="Heading3"/>
      </w:pPr>
      <w:r>
        <w:t xml:space="preserve">What to build: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Setup wizard UI:</w:t>
      </w:r>
    </w:p>
    <w:p>
      <w:pPr>
        <w:pStyle w:val="Compact"/>
        <w:numPr>
          <w:ilvl w:val="1"/>
          <w:numId w:val="1019"/>
        </w:numPr>
      </w:pPr>
      <w:r>
        <w:t xml:space="preserve">Welcome screen</w:t>
      </w:r>
    </w:p>
    <w:p>
      <w:pPr>
        <w:pStyle w:val="Compact"/>
        <w:numPr>
          <w:ilvl w:val="1"/>
          <w:numId w:val="1019"/>
        </w:numPr>
      </w:pPr>
      <w:r>
        <w:t xml:space="preserve">Server URL configuration (or QR code scan)</w:t>
      </w:r>
    </w:p>
    <w:p>
      <w:pPr>
        <w:pStyle w:val="Compact"/>
        <w:numPr>
          <w:ilvl w:val="1"/>
          <w:numId w:val="1019"/>
        </w:numPr>
      </w:pPr>
      <w:r>
        <w:t xml:space="preserve">Device identity display (hardware ID, model, OS version)</w:t>
      </w:r>
    </w:p>
    <w:p>
      <w:pPr>
        <w:pStyle w:val="Compact"/>
        <w:numPr>
          <w:ilvl w:val="1"/>
          <w:numId w:val="1019"/>
        </w:numPr>
      </w:pPr>
      <w:r>
        <w:t xml:space="preserve">Account selection / pairing</w:t>
      </w:r>
    </w:p>
    <w:p>
      <w:pPr>
        <w:pStyle w:val="Compact"/>
        <w:numPr>
          <w:ilvl w:val="1"/>
          <w:numId w:val="1019"/>
        </w:numPr>
      </w:pPr>
      <w:r>
        <w:t xml:space="preserve">Consent screen (data collection, update policy)</w:t>
      </w:r>
    </w:p>
    <w:p>
      <w:pPr>
        <w:pStyle w:val="Compact"/>
        <w:numPr>
          <w:ilvl w:val="1"/>
          <w:numId w:val="1019"/>
        </w:numPr>
      </w:pPr>
      <w:r>
        <w:t xml:space="preserve">Completion screen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Notification channel:</w:t>
      </w:r>
    </w:p>
    <w:p>
      <w:pPr>
        <w:pStyle w:val="Compact"/>
        <w:numPr>
          <w:ilvl w:val="1"/>
          <w:numId w:val="1020"/>
        </w:numPr>
      </w:pPr>
      <w:r>
        <w:t xml:space="preserve">Update available notification</w:t>
      </w:r>
    </w:p>
    <w:p>
      <w:pPr>
        <w:pStyle w:val="Compact"/>
        <w:numPr>
          <w:ilvl w:val="1"/>
          <w:numId w:val="1020"/>
        </w:numPr>
      </w:pPr>
      <w:r>
        <w:t xml:space="preserve">Download progress notification</w:t>
      </w:r>
    </w:p>
    <w:p>
      <w:pPr>
        <w:pStyle w:val="Compact"/>
        <w:numPr>
          <w:ilvl w:val="1"/>
          <w:numId w:val="1020"/>
        </w:numPr>
      </w:pPr>
      <w:r>
        <w:t xml:space="preserve">Install ready notification (reboot required)</w:t>
      </w:r>
    </w:p>
    <w:p>
      <w:pPr>
        <w:pStyle w:val="Compact"/>
        <w:numPr>
          <w:ilvl w:val="1"/>
          <w:numId w:val="1020"/>
        </w:numPr>
      </w:pPr>
      <w:r>
        <w:t xml:space="preserve">Post-install success/failure notification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Integration with PollScheduler:</w:t>
      </w:r>
    </w:p>
    <w:p>
      <w:pPr>
        <w:pStyle w:val="Compact"/>
        <w:numPr>
          <w:ilvl w:val="1"/>
          <w:numId w:val="1021"/>
        </w:numPr>
      </w:pPr>
      <w:r>
        <w:t xml:space="preserve">Wizard triggers initial registration</w:t>
      </w:r>
    </w:p>
    <w:p>
      <w:pPr>
        <w:pStyle w:val="Compact"/>
        <w:numPr>
          <w:ilvl w:val="1"/>
          <w:numId w:val="1021"/>
        </w:numPr>
      </w:pPr>
      <w:r>
        <w:t xml:space="preserve">After setup, PollScheduler takes over periodic checks</w:t>
      </w:r>
    </w:p>
    <w:p>
      <w:pPr>
        <w:pStyle w:val="FirstParagraph"/>
      </w:pPr>
      <w:r>
        <w:rPr>
          <w:b/>
          <w:bCs/>
        </w:rPr>
        <w:t xml:space="preserve">Dependency on M7/C-07:</w:t>
      </w:r>
      <w:r>
        <w:t xml:space="preserve"> </w:t>
      </w:r>
      <w:r>
        <w:t xml:space="preserve">Full e2e (download + apply + reboot) requires the object-storage seam so the device can actually download artifacts.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verification-checklist"/>
    <w:p>
      <w:pPr>
        <w:pStyle w:val="Heading2"/>
      </w:pPr>
      <w:r>
        <w:t xml:space="preserve">Verification Checklist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E-01</w:t>
            </w:r>
          </w:p>
        </w:tc>
        <w:tc>
          <w:tcPr/>
          <w:p>
            <w:pPr>
              <w:pStyle w:val="Compact"/>
            </w:pPr>
            <w:r>
              <w:t xml:space="preserve">Board attached and reachable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adb devices</w:t>
            </w:r>
            <w:r>
              <w:t xml:space="preserve"> </w:t>
            </w:r>
            <w:r>
              <w:t xml:space="preserve">shows device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E-02a</w:t>
            </w:r>
          </w:p>
        </w:tc>
        <w:tc>
          <w:tcPr/>
          <w:p>
            <w:pPr>
              <w:pStyle w:val="Compact"/>
            </w:pPr>
            <w:r>
              <w:t xml:space="preserve">Control-plane reachable</w:t>
            </w:r>
          </w:p>
        </w:tc>
        <w:tc>
          <w:tcPr/>
          <w:p>
            <w:pPr>
              <w:pStyle w:val="Compact"/>
            </w:pPr>
            <w:r>
              <w:t xml:space="preserve">Device pings ota-server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E-02b</w:t>
            </w:r>
          </w:p>
        </w:tc>
        <w:tc>
          <w:tcPr/>
          <w:p>
            <w:pPr>
              <w:pStyle w:val="Compact"/>
            </w:pPr>
            <w:r>
              <w:t xml:space="preserve">Registration</w:t>
            </w:r>
          </w:p>
        </w:tc>
        <w:tc>
          <w:tcPr/>
          <w:p>
            <w:pPr>
              <w:pStyle w:val="Compact"/>
            </w:pPr>
            <w:r>
              <w:t xml:space="preserve">Device receives token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E-02c</w:t>
            </w:r>
          </w:p>
        </w:tc>
        <w:tc>
          <w:tcPr/>
          <w:p>
            <w:pPr>
              <w:pStyle w:val="Compact"/>
            </w:pPr>
            <w:r>
              <w:t xml:space="preserve">Update check</w:t>
            </w:r>
          </w:p>
        </w:tc>
        <w:tc>
          <w:tcPr/>
          <w:p>
            <w:pPr>
              <w:pStyle w:val="Compact"/>
            </w:pPr>
            <w:r>
              <w:t xml:space="preserve">Server returns update offer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E-02d</w:t>
            </w:r>
          </w:p>
        </w:tc>
        <w:tc>
          <w:tcPr/>
          <w:p>
            <w:pPr>
              <w:pStyle w:val="Compact"/>
            </w:pPr>
            <w:r>
              <w:t xml:space="preserve">Download + verify</w:t>
            </w:r>
          </w:p>
        </w:tc>
        <w:tc>
          <w:tcPr/>
          <w:p>
            <w:pPr>
              <w:pStyle w:val="Compact"/>
            </w:pPr>
            <w:r>
              <w:t xml:space="preserve">SHA-256 + Ed25519 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E-02e</w:t>
            </w:r>
          </w:p>
        </w:tc>
        <w:tc>
          <w:tcPr/>
          <w:p>
            <w:pPr>
              <w:pStyle w:val="Compact"/>
            </w:pPr>
            <w:r>
              <w:t xml:space="preserve">Apply via update_engine</w:t>
            </w:r>
          </w:p>
        </w:tc>
        <w:tc>
          <w:tcPr/>
          <w:p>
            <w:pPr>
              <w:pStyle w:val="Compact"/>
            </w:pPr>
            <w:r>
              <w:t xml:space="preserve">Payload written to inactive slot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E-02f</w:t>
            </w:r>
          </w:p>
        </w:tc>
        <w:tc>
          <w:tcPr/>
          <w:p>
            <w:pPr>
              <w:pStyle w:val="Compact"/>
            </w:pPr>
            <w:r>
              <w:t xml:space="preserve">Reboot + verify</w:t>
            </w:r>
          </w:p>
        </w:tc>
        <w:tc>
          <w:tcPr/>
          <w:p>
            <w:pPr>
              <w:pStyle w:val="Compact"/>
            </w:pPr>
            <w:r>
              <w:t xml:space="preserve">New slot boots, version matches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E-02g</w:t>
            </w:r>
          </w:p>
        </w:tc>
        <w:tc>
          <w:tcPr/>
          <w:p>
            <w:pPr>
              <w:pStyle w:val="Compact"/>
            </w:pPr>
            <w:r>
              <w:t xml:space="preserve">Telemetry</w:t>
            </w:r>
          </w:p>
        </w:tc>
        <w:tc>
          <w:tcPr/>
          <w:p>
            <w:pPr>
              <w:pStyle w:val="Compact"/>
            </w:pPr>
            <w:r>
              <w:t xml:space="preserve">Server receives success event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E-03</w:t>
            </w:r>
          </w:p>
        </w:tc>
        <w:tc>
          <w:tcPr/>
          <w:p>
            <w:pPr>
              <w:pStyle w:val="Compact"/>
            </w:pPr>
            <w:r>
              <w:t xml:space="preserve">ApplyPort full loop</w:t>
            </w:r>
          </w:p>
        </w:tc>
        <w:tc>
          <w:tcPr/>
          <w:p>
            <w:pPr>
              <w:pStyle w:val="Compact"/>
            </w:pPr>
            <w:r>
              <w:t xml:space="preserve">Go ApplyPort completes Steps a→f</w:t>
            </w:r>
          </w:p>
        </w:tc>
      </w:tr>
      <w:tr>
        <w:tc>
          <w:tcPr/>
          <w:p>
            <w:pPr>
              <w:pStyle w:val="Compact"/>
            </w:pPr>
            <w:r>
              <w:t xml:space="preserve">E-04</w:t>
            </w:r>
          </w:p>
        </w:tc>
        <w:tc>
          <w:tcPr/>
          <w:p>
            <w:pPr>
              <w:pStyle w:val="Compact"/>
            </w:pPr>
            <w:r>
              <w:t xml:space="preserve">Android stress/chaos/bench</w:t>
            </w:r>
          </w:p>
        </w:tc>
        <w:tc>
          <w:tcPr/>
          <w:p>
            <w:pPr>
              <w:pStyle w:val="Compact"/>
            </w:pPr>
            <w:r>
              <w:t xml:space="preserve">All test types pass, no leaks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E-05</w:t>
            </w:r>
          </w:p>
        </w:tc>
        <w:tc>
          <w:tcPr/>
          <w:p>
            <w:pPr>
              <w:pStyle w:val="Compact"/>
            </w:pPr>
            <w:r>
              <w:t xml:space="preserve">Bridge real-device tests</w:t>
            </w:r>
          </w:p>
        </w:tc>
        <w:tc>
          <w:tcPr/>
          <w:p>
            <w:pPr>
              <w:pStyle w:val="Compact"/>
            </w:pPr>
            <w:r>
              <w:t xml:space="preserve">update_engine callbacks work</w:t>
            </w:r>
          </w:p>
        </w:tc>
      </w:tr>
      <w:tr>
        <w:tc>
          <w:tcPr/>
          <w:p>
            <w:pPr>
              <w:pStyle w:val="Compact"/>
            </w:pPr>
            <w:r>
              <w:t xml:space="preserve">E-06</w:t>
            </w:r>
          </w:p>
        </w:tc>
        <w:tc>
          <w:tcPr/>
          <w:p>
            <w:pPr>
              <w:pStyle w:val="Compact"/>
            </w:pPr>
            <w:r>
              <w:t xml:space="preserve">Setup wizard</w:t>
            </w:r>
          </w:p>
        </w:tc>
        <w:tc>
          <w:tcPr/>
          <w:p>
            <w:pPr>
              <w:pStyle w:val="Compact"/>
            </w:pPr>
            <w:r>
              <w:t xml:space="preserve">End-to-end registration flow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27" w:name="honest-boundary-11.4.6"/>
    <w:p>
      <w:pPr>
        <w:pStyle w:val="Heading2"/>
      </w:pPr>
      <w:r>
        <w:t xml:space="preserve">Honest Boundary (§11.4.6)</w:t>
      </w:r>
    </w:p>
    <w:p>
      <w:pPr>
        <w:pStyle w:val="Compact"/>
        <w:numPr>
          <w:ilvl w:val="0"/>
          <w:numId w:val="1022"/>
        </w:numPr>
      </w:pPr>
      <w:r>
        <w:t xml:space="preserve">E-01 and E-02 require hardware the agent cannot provide. They are OPERATOR-BLOCKED (OTA-004 in Issues.md).</w:t>
      </w:r>
    </w:p>
    <w:p>
      <w:pPr>
        <w:pStyle w:val="Compact"/>
        <w:numPr>
          <w:ilvl w:val="0"/>
          <w:numId w:val="1022"/>
        </w:numPr>
      </w:pPr>
      <w:r>
        <w:t xml:space="preserve">E-03 (ApplyPort) is currently a documented SCAFFOLD. It was read this session — the scaffold header at</w:t>
      </w:r>
      <w:r>
        <w:t xml:space="preserve"> </w:t>
      </w:r>
      <w:r>
        <w:rPr>
          <w:rStyle w:val="VerbatimChar"/>
        </w:rPr>
        <w:t xml:space="preserve">applyport.go:10-16</w:t>
      </w:r>
      <w:r>
        <w:t xml:space="preserve"> </w:t>
      </w:r>
      <w:r>
        <w:t xml:space="preserve">is accurate.</w:t>
      </w:r>
    </w:p>
    <w:p>
      <w:pPr>
        <w:pStyle w:val="Compact"/>
        <w:numPr>
          <w:ilvl w:val="0"/>
          <w:numId w:val="1022"/>
        </w:numPr>
      </w:pPr>
      <w:r>
        <w:t xml:space="preserve">E-04 and E-05 (Android tests) are partially blocked on hardware. JVM unit tests can be added without hardware.</w:t>
      </w:r>
    </w:p>
    <w:p>
      <w:pPr>
        <w:pStyle w:val="Compact"/>
        <w:numPr>
          <w:ilvl w:val="0"/>
          <w:numId w:val="1022"/>
        </w:numPr>
      </w:pPr>
      <w:r>
        <w:t xml:space="preserve">E-06 (setup wizard) is design-only (referenced in Accounts plan, not yet started). It can begin without hardware.</w:t>
      </w:r>
    </w:p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732">
    <w:nsid w:val="00A99732"/>
    <w:multiLevelType w:val="multilevel"/>
    <w:lvl w:ilvl="0">
      <w:start w:val="2"/>
      <w:numFmt w:val="lowerLetter"/>
      <w:lvlText w:val="(%1)"/>
      <w:lvlJc w:val="left"/>
      <w:pPr>
        <w:ind w:left="720" w:hanging="360"/>
      </w:pPr>
    </w:lvl>
    <w:lvl w:ilvl="1">
      <w:start w:val="2"/>
      <w:numFmt w:val="lowerLetter"/>
      <w:lvlText w:val="(%2)"/>
      <w:lvlJc w:val="left"/>
      <w:pPr>
        <w:ind w:left="1440" w:hanging="360"/>
      </w:pPr>
    </w:lvl>
    <w:lvl w:ilvl="2">
      <w:start w:val="2"/>
      <w:numFmt w:val="lowerLetter"/>
      <w:lvlText w:val="(%3)"/>
      <w:lvlJc w:val="left"/>
      <w:pPr>
        <w:ind w:left="2160" w:hanging="360"/>
      </w:pPr>
    </w:lvl>
    <w:lvl w:ilvl="3">
      <w:start w:val="2"/>
      <w:numFmt w:val="lowerLetter"/>
      <w:lvlText w:val="(%4)"/>
      <w:lvlJc w:val="left"/>
      <w:pPr>
        <w:ind w:left="2880" w:hanging="360"/>
      </w:pPr>
    </w:lvl>
    <w:lvl w:ilvl="4">
      <w:start w:val="2"/>
      <w:numFmt w:val="lowerLetter"/>
      <w:lvlText w:val="(%5)"/>
      <w:lvlJc w:val="left"/>
      <w:pPr>
        <w:ind w:left="3600" w:hanging="360"/>
      </w:pPr>
    </w:lvl>
    <w:lvl w:ilvl="5">
      <w:start w:val="2"/>
      <w:numFmt w:val="lowerLetter"/>
      <w:lvlText w:val="(%6)"/>
      <w:lvlJc w:val="left"/>
      <w:pPr>
        <w:ind w:left="4320" w:hanging="360"/>
      </w:pPr>
    </w:lvl>
    <w:lvl w:ilvl="6">
      <w:start w:val="2"/>
      <w:numFmt w:val="lowerLetter"/>
      <w:lvlText w:val="(%7)"/>
      <w:lvlJc w:val="left"/>
      <w:pPr>
        <w:ind w:left="5040" w:hanging="360"/>
      </w:pPr>
    </w:lvl>
    <w:lvl w:ilvl="7">
      <w:start w:val="2"/>
      <w:numFmt w:val="lowerLetter"/>
      <w:lvlText w:val="(%8)"/>
      <w:lvlJc w:val="left"/>
      <w:pPr>
        <w:ind w:left="5760" w:hanging="360"/>
      </w:pPr>
    </w:lvl>
    <w:lvl w:ilvl="8">
      <w:start w:val="2"/>
      <w:numFmt w:val="lowerLetter"/>
      <w:lvlText w:val="(%9)"/>
      <w:lvlJc w:val="left"/>
      <w:pPr>
        <w:ind w:left="6480" w:hanging="360"/>
      </w:pPr>
    </w:lvl>
  </w:abstractNum>
  <w:abstractNum w:abstractNumId="99733">
    <w:nsid w:val="00A99733"/>
    <w:multiLevelType w:val="multilevel"/>
    <w:lvl w:ilvl="0">
      <w:start w:val="3"/>
      <w:numFmt w:val="lowerLetter"/>
      <w:lvlText w:val="(%1)"/>
      <w:lvlJc w:val="left"/>
      <w:pPr>
        <w:ind w:left="720" w:hanging="360"/>
      </w:pPr>
    </w:lvl>
    <w:lvl w:ilvl="1">
      <w:start w:val="3"/>
      <w:numFmt w:val="lowerLetter"/>
      <w:lvlText w:val="(%2)"/>
      <w:lvlJc w:val="left"/>
      <w:pPr>
        <w:ind w:left="1440" w:hanging="360"/>
      </w:pPr>
    </w:lvl>
    <w:lvl w:ilvl="2">
      <w:start w:val="3"/>
      <w:numFmt w:val="lowerLetter"/>
      <w:lvlText w:val="(%3)"/>
      <w:lvlJc w:val="left"/>
      <w:pPr>
        <w:ind w:left="2160" w:hanging="360"/>
      </w:pPr>
    </w:lvl>
    <w:lvl w:ilvl="3">
      <w:start w:val="3"/>
      <w:numFmt w:val="lowerLetter"/>
      <w:lvlText w:val="(%4)"/>
      <w:lvlJc w:val="left"/>
      <w:pPr>
        <w:ind w:left="2880" w:hanging="360"/>
      </w:pPr>
    </w:lvl>
    <w:lvl w:ilvl="4">
      <w:start w:val="3"/>
      <w:numFmt w:val="lowerLetter"/>
      <w:lvlText w:val="(%5)"/>
      <w:lvlJc w:val="left"/>
      <w:pPr>
        <w:ind w:left="3600" w:hanging="360"/>
      </w:pPr>
    </w:lvl>
    <w:lvl w:ilvl="5">
      <w:start w:val="3"/>
      <w:numFmt w:val="lowerLetter"/>
      <w:lvlText w:val="(%6)"/>
      <w:lvlJc w:val="left"/>
      <w:pPr>
        <w:ind w:left="4320" w:hanging="360"/>
      </w:pPr>
    </w:lvl>
    <w:lvl w:ilvl="6">
      <w:start w:val="3"/>
      <w:numFmt w:val="lowerLetter"/>
      <w:lvlText w:val="(%7)"/>
      <w:lvlJc w:val="left"/>
      <w:pPr>
        <w:ind w:left="5040" w:hanging="360"/>
      </w:pPr>
    </w:lvl>
    <w:lvl w:ilvl="7">
      <w:start w:val="3"/>
      <w:numFmt w:val="lowerLetter"/>
      <w:lvlText w:val="(%8)"/>
      <w:lvlJc w:val="left"/>
      <w:pPr>
        <w:ind w:left="5760" w:hanging="360"/>
      </w:pPr>
    </w:lvl>
    <w:lvl w:ilvl="8">
      <w:start w:val="3"/>
      <w:numFmt w:val="lowerLetter"/>
      <w:lvlText w:val="(%9)"/>
      <w:lvlJc w:val="left"/>
      <w:pPr>
        <w:ind w:left="6480" w:hanging="360"/>
      </w:pPr>
    </w:lvl>
  </w:abstractNum>
  <w:abstractNum w:abstractNumId="99734">
    <w:nsid w:val="00A99734"/>
    <w:multiLevelType w:val="multilevel"/>
    <w:lvl w:ilvl="0">
      <w:start w:val="4"/>
      <w:numFmt w:val="lowerLetter"/>
      <w:lvlText w:val="(%1)"/>
      <w:lvlJc w:val="left"/>
      <w:pPr>
        <w:ind w:left="720" w:hanging="360"/>
      </w:pPr>
    </w:lvl>
    <w:lvl w:ilvl="1">
      <w:start w:val="4"/>
      <w:numFmt w:val="lowerLetter"/>
      <w:lvlText w:val="(%2)"/>
      <w:lvlJc w:val="left"/>
      <w:pPr>
        <w:ind w:left="1440" w:hanging="360"/>
      </w:pPr>
    </w:lvl>
    <w:lvl w:ilvl="2">
      <w:start w:val="4"/>
      <w:numFmt w:val="lowerLetter"/>
      <w:lvlText w:val="(%3)"/>
      <w:lvlJc w:val="left"/>
      <w:pPr>
        <w:ind w:left="2160" w:hanging="360"/>
      </w:pPr>
    </w:lvl>
    <w:lvl w:ilvl="3">
      <w:start w:val="4"/>
      <w:numFmt w:val="lowerLetter"/>
      <w:lvlText w:val="(%4)"/>
      <w:lvlJc w:val="left"/>
      <w:pPr>
        <w:ind w:left="2880" w:hanging="360"/>
      </w:pPr>
    </w:lvl>
    <w:lvl w:ilvl="4">
      <w:start w:val="4"/>
      <w:numFmt w:val="lowerLetter"/>
      <w:lvlText w:val="(%5)"/>
      <w:lvlJc w:val="left"/>
      <w:pPr>
        <w:ind w:left="3600" w:hanging="360"/>
      </w:pPr>
    </w:lvl>
    <w:lvl w:ilvl="5">
      <w:start w:val="4"/>
      <w:numFmt w:val="lowerLetter"/>
      <w:lvlText w:val="(%6)"/>
      <w:lvlJc w:val="left"/>
      <w:pPr>
        <w:ind w:left="4320" w:hanging="360"/>
      </w:pPr>
    </w:lvl>
    <w:lvl w:ilvl="6">
      <w:start w:val="4"/>
      <w:numFmt w:val="lowerLetter"/>
      <w:lvlText w:val="(%7)"/>
      <w:lvlJc w:val="left"/>
      <w:pPr>
        <w:ind w:left="5040" w:hanging="360"/>
      </w:pPr>
    </w:lvl>
    <w:lvl w:ilvl="7">
      <w:start w:val="4"/>
      <w:numFmt w:val="lowerLetter"/>
      <w:lvlText w:val="(%8)"/>
      <w:lvlJc w:val="left"/>
      <w:pPr>
        <w:ind w:left="5760" w:hanging="360"/>
      </w:pPr>
    </w:lvl>
    <w:lvl w:ilvl="8">
      <w:start w:val="4"/>
      <w:numFmt w:val="lowerLetter"/>
      <w:lvlText w:val="(%9)"/>
      <w:lvlJc w:val="left"/>
      <w:pPr>
        <w:ind w:left="6480" w:hanging="360"/>
      </w:pPr>
    </w:lvl>
  </w:abstractNum>
  <w:abstractNum w:abstractNumId="99735">
    <w:nsid w:val="00A99735"/>
    <w:multiLevelType w:val="multilevel"/>
    <w:lvl w:ilvl="0">
      <w:start w:val="5"/>
      <w:numFmt w:val="lowerLetter"/>
      <w:lvlText w:val="(%1)"/>
      <w:lvlJc w:val="left"/>
      <w:pPr>
        <w:ind w:left="720" w:hanging="360"/>
      </w:pPr>
    </w:lvl>
    <w:lvl w:ilvl="1">
      <w:start w:val="5"/>
      <w:numFmt w:val="lowerLetter"/>
      <w:lvlText w:val="(%2)"/>
      <w:lvlJc w:val="left"/>
      <w:pPr>
        <w:ind w:left="1440" w:hanging="360"/>
      </w:pPr>
    </w:lvl>
    <w:lvl w:ilvl="2">
      <w:start w:val="5"/>
      <w:numFmt w:val="lowerLetter"/>
      <w:lvlText w:val="(%3)"/>
      <w:lvlJc w:val="left"/>
      <w:pPr>
        <w:ind w:left="2160" w:hanging="360"/>
      </w:pPr>
    </w:lvl>
    <w:lvl w:ilvl="3">
      <w:start w:val="5"/>
      <w:numFmt w:val="lowerLetter"/>
      <w:lvlText w:val="(%4)"/>
      <w:lvlJc w:val="left"/>
      <w:pPr>
        <w:ind w:left="2880" w:hanging="360"/>
      </w:pPr>
    </w:lvl>
    <w:lvl w:ilvl="4">
      <w:start w:val="5"/>
      <w:numFmt w:val="lowerLetter"/>
      <w:lvlText w:val="(%5)"/>
      <w:lvlJc w:val="left"/>
      <w:pPr>
        <w:ind w:left="3600" w:hanging="360"/>
      </w:pPr>
    </w:lvl>
    <w:lvl w:ilvl="5">
      <w:start w:val="5"/>
      <w:numFmt w:val="lowerLetter"/>
      <w:lvlText w:val="(%6)"/>
      <w:lvlJc w:val="left"/>
      <w:pPr>
        <w:ind w:left="4320" w:hanging="360"/>
      </w:pPr>
    </w:lvl>
    <w:lvl w:ilvl="6">
      <w:start w:val="5"/>
      <w:numFmt w:val="lowerLetter"/>
      <w:lvlText w:val="(%7)"/>
      <w:lvlJc w:val="left"/>
      <w:pPr>
        <w:ind w:left="5040" w:hanging="360"/>
      </w:pPr>
    </w:lvl>
    <w:lvl w:ilvl="7">
      <w:start w:val="5"/>
      <w:numFmt w:val="lowerLetter"/>
      <w:lvlText w:val="(%8)"/>
      <w:lvlJc w:val="left"/>
      <w:pPr>
        <w:ind w:left="5760" w:hanging="360"/>
      </w:pPr>
    </w:lvl>
    <w:lvl w:ilvl="8">
      <w:start w:val="5"/>
      <w:numFmt w:val="lowerLetter"/>
      <w:lvlText w:val="(%9)"/>
      <w:lvlJc w:val="left"/>
      <w:pPr>
        <w:ind w:left="6480" w:hanging="360"/>
      </w:pPr>
    </w:lvl>
  </w:abstractNum>
  <w:abstractNum w:abstractNumId="99736">
    <w:nsid w:val="00A99736"/>
    <w:multiLevelType w:val="multilevel"/>
    <w:lvl w:ilvl="0">
      <w:start w:val="6"/>
      <w:numFmt w:val="lowerLetter"/>
      <w:lvlText w:val="(%1)"/>
      <w:lvlJc w:val="left"/>
      <w:pPr>
        <w:ind w:left="720" w:hanging="360"/>
      </w:pPr>
    </w:lvl>
    <w:lvl w:ilvl="1">
      <w:start w:val="6"/>
      <w:numFmt w:val="lowerLetter"/>
      <w:lvlText w:val="(%2)"/>
      <w:lvlJc w:val="left"/>
      <w:pPr>
        <w:ind w:left="1440" w:hanging="360"/>
      </w:pPr>
    </w:lvl>
    <w:lvl w:ilvl="2">
      <w:start w:val="6"/>
      <w:numFmt w:val="lowerLetter"/>
      <w:lvlText w:val="(%3)"/>
      <w:lvlJc w:val="left"/>
      <w:pPr>
        <w:ind w:left="2160" w:hanging="360"/>
      </w:pPr>
    </w:lvl>
    <w:lvl w:ilvl="3">
      <w:start w:val="6"/>
      <w:numFmt w:val="lowerLetter"/>
      <w:lvlText w:val="(%4)"/>
      <w:lvlJc w:val="left"/>
      <w:pPr>
        <w:ind w:left="2880" w:hanging="360"/>
      </w:pPr>
    </w:lvl>
    <w:lvl w:ilvl="4">
      <w:start w:val="6"/>
      <w:numFmt w:val="lowerLetter"/>
      <w:lvlText w:val="(%5)"/>
      <w:lvlJc w:val="left"/>
      <w:pPr>
        <w:ind w:left="3600" w:hanging="360"/>
      </w:pPr>
    </w:lvl>
    <w:lvl w:ilvl="5">
      <w:start w:val="6"/>
      <w:numFmt w:val="lowerLetter"/>
      <w:lvlText w:val="(%6)"/>
      <w:lvlJc w:val="left"/>
      <w:pPr>
        <w:ind w:left="4320" w:hanging="360"/>
      </w:pPr>
    </w:lvl>
    <w:lvl w:ilvl="6">
      <w:start w:val="6"/>
      <w:numFmt w:val="lowerLetter"/>
      <w:lvlText w:val="(%7)"/>
      <w:lvlJc w:val="left"/>
      <w:pPr>
        <w:ind w:left="5040" w:hanging="360"/>
      </w:pPr>
    </w:lvl>
    <w:lvl w:ilvl="7">
      <w:start w:val="6"/>
      <w:numFmt w:val="lowerLetter"/>
      <w:lvlText w:val="(%8)"/>
      <w:lvlJc w:val="left"/>
      <w:pPr>
        <w:ind w:left="5760" w:hanging="360"/>
      </w:pPr>
    </w:lvl>
    <w:lvl w:ilvl="8">
      <w:start w:val="6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0">
    <w:abstractNumId w:val="997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1">
    <w:abstractNumId w:val="997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2">
    <w:abstractNumId w:val="9973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3">
    <w:abstractNumId w:val="9973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2026-07-26T15:23:08Z</dcterms:created>
  <dcterms:modified xsi:type="dcterms:W3CDTF">2026-07-26T15:23:08Z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