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15044e02a1bf7a7fe928f3c3b3c6b19e1dc5e6a"/>
    <w:p>
      <w:pPr>
        <w:pStyle w:val="Heading1"/>
      </w:pPr>
      <w:r>
        <w:t xml:space="preserve">ota-manager shadcn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/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palette — WCAG 2.1 contrast audit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2026-07-09T18:51:55Z</w:t>
      </w:r>
    </w:p>
    <w:bookmarkStart w:id="9" w:name="scope-why-this-audit-exists"/>
    <w:p>
      <w:pPr>
        <w:pStyle w:val="Heading2"/>
      </w:pPr>
      <w:r>
        <w:t xml:space="preserve">Scope + why this audit exists</w:t>
      </w:r>
    </w:p>
    <w:p>
      <w:pPr>
        <w:pStyle w:val="FirstParagraph"/>
      </w:pPr>
      <w:r>
        <w:rPr>
          <w:rStyle w:val="VerbatimChar"/>
        </w:rPr>
        <w:t xml:space="preserve">clients/ota-manager</w:t>
      </w:r>
      <w:r>
        <w:t xml:space="preserve"> </w:t>
      </w:r>
      <w:r>
        <w:t xml:space="preserve">vendors the OpenDesign design-token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src/styles/opendesign-tokens.css</w:t>
      </w:r>
      <w:r>
        <w:t xml:space="preserve">, imported first in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),</w:t>
      </w:r>
      <w:r>
        <w:t xml:space="preserve"> </w:t>
      </w:r>
      <w:r>
        <w:t xml:space="preserve">but the shadcn/ui-generated HSL custom properties declared directly in</w:t>
      </w:r>
      <w:r>
        <w:t xml:space="preserve"> </w:t>
      </w:r>
      <w:r>
        <w:rPr>
          <w:rStyle w:val="VerbatimChar"/>
        </w:rPr>
        <w:t xml:space="preserve">clients/ota-manager/src/index.css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are declared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OpenDesign import and</w:t>
      </w:r>
      <w:r>
        <w:t xml:space="preserve"> </w:t>
      </w:r>
      <w:r>
        <w:rPr>
          <w:b/>
          <w:bCs/>
        </w:rPr>
        <w:t xml:space="preserve">win every one of the token-name</w:t>
      </w:r>
      <w:r>
        <w:rPr>
          <w:b/>
          <w:bCs/>
        </w:rPr>
        <w:t xml:space="preserve"> </w:t>
      </w:r>
      <w:r>
        <w:rPr>
          <w:b/>
          <w:bCs/>
        </w:rPr>
        <w:t xml:space="preserve">collisions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--background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--foreground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--border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--ring</w:t>
      </w:r>
      <w:r>
        <w:t xml:space="preserve">, etc. are</w:t>
      </w:r>
      <w:r>
        <w:t xml:space="preserve"> </w:t>
      </w:r>
      <w:r>
        <w:t xml:space="preserve">defined by both layers under the same custom-property names, and CSS custom</w:t>
      </w:r>
      <w:r>
        <w:t xml:space="preserve"> </w:t>
      </w:r>
      <w:r>
        <w:t xml:space="preserve">properties resolve to the last declaration in source order / highest</w:t>
      </w:r>
      <w:r>
        <w:t xml:space="preserve"> </w:t>
      </w:r>
      <w:r>
        <w:t xml:space="preserve">specificity, which here is the shadcn block). Consequently the colors</w:t>
      </w:r>
      <w:r>
        <w:t xml:space="preserve"> </w:t>
      </w:r>
      <w:r>
        <w:rPr>
          <w:rStyle w:val="VerbatimChar"/>
        </w:rPr>
        <w:t xml:space="preserve">clients/ota-manager</w:t>
      </w:r>
      <w:r>
        <w:t xml:space="preserve"> </w:t>
      </w:r>
      <w:r>
        <w:t xml:space="preserve">actually SHIPS to end users are the shadcn HSL triplets</w:t>
      </w:r>
      <w:r>
        <w:t xml:space="preserve"> </w:t>
      </w:r>
      <w:r>
        <w:t xml:space="preserve">below, and OpenDesign’s own contrast guarantees (if any) never take effect</w:t>
      </w:r>
      <w:r>
        <w:t xml:space="preserve"> </w:t>
      </w:r>
      <w:r>
        <w:t xml:space="preserve">for this client. This audit computes real WCAG 2.1 contrast ratios for the</w:t>
      </w:r>
      <w:r>
        <w:t xml:space="preserve"> </w:t>
      </w:r>
      <w:r>
        <w:t xml:space="preserve">shadcn palette that is actually rendered, so ota-manager’s shipped colors</w:t>
      </w:r>
      <w:r>
        <w:t xml:space="preserve"> </w:t>
      </w:r>
      <w:r>
        <w:t xml:space="preserve">have — for the first time — a captured, computed contrast record.</w:t>
      </w:r>
    </w:p>
    <w:p>
      <w:pPr>
        <w:pStyle w:val="BodyText"/>
      </w:pPr>
      <w:r>
        <w:t xml:space="preserve">No component or CSS source file was modified to produce this audit. No git</w:t>
      </w:r>
      <w:r>
        <w:t xml:space="preserve"> </w:t>
      </w:r>
      <w:r>
        <w:t xml:space="preserve">command was run. Every ratio quoted below is copy-pasted verbatim from the</w:t>
      </w:r>
      <w:r>
        <w:t xml:space="preserve"> </w:t>
      </w:r>
      <w:r>
        <w:t xml:space="preserve">real, executed run of</w:t>
      </w:r>
      <w:r>
        <w:t xml:space="preserve"> </w:t>
      </w:r>
      <w:r>
        <w:rPr>
          <w:rStyle w:val="VerbatimChar"/>
        </w:rPr>
        <w:t xml:space="preserve">contrast.py</w:t>
      </w:r>
      <w:r>
        <w:t xml:space="preserve"> </w:t>
      </w:r>
      <w:r>
        <w:t xml:space="preserve">(also in this directory) — nothing here</w:t>
      </w:r>
      <w:r>
        <w:t xml:space="preserve"> </w:t>
      </w:r>
      <w:r>
        <w:t xml:space="preserve">is hand-computed or estimated (Constitution §11.4.6 no-guessing / §11.4.123</w:t>
      </w:r>
      <w:r>
        <w:t xml:space="preserve"> </w:t>
      </w:r>
      <w:r>
        <w:t xml:space="preserve">rock-solid-proof).</w:t>
      </w:r>
    </w:p>
    <w:bookmarkEnd w:id="9"/>
    <w:bookmarkStart w:id="10" w:name="Xfdbaeaff2adba2755eb99b3bdd7e40e24db9e38"/>
    <w:p>
      <w:pPr>
        <w:pStyle w:val="Heading2"/>
      </w:pPr>
      <w:r>
        <w:t xml:space="preserve">Theme-naming assumption (stated explicitly per §11.4.6)</w:t>
      </w:r>
    </w:p>
    <w:p>
      <w:pPr>
        <w:pStyle w:val="FirstParagraph"/>
      </w:pPr>
      <w:r>
        <w:rPr>
          <w:rStyle w:val="VerbatimChar"/>
        </w:rPr>
        <w:t xml:space="preserve">clients/ota-manager/src/index.css</w:t>
      </w:r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dark</w:t>
      </w:r>
      <w:r>
        <w:t xml:space="preserve"> </w:t>
      </w:r>
      <w:r>
        <w:t xml:space="preserve">palette under the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selector and the</w:t>
      </w:r>
      <w:r>
        <w:t xml:space="preserve"> </w:t>
      </w:r>
      <w:r>
        <w:rPr>
          <w:b/>
          <w:bCs/>
        </w:rPr>
        <w:t xml:space="preserve">light</w:t>
      </w:r>
      <w:r>
        <w:t xml:space="preserve"> </w:t>
      </w:r>
      <w:r>
        <w:t xml:space="preserve">palette under</w:t>
      </w:r>
      <w:r>
        <w:t xml:space="preserve"> </w:t>
      </w:r>
      <w:r>
        <w:rPr>
          <w:rStyle w:val="VerbatimChar"/>
        </w:rPr>
        <w:t xml:space="preserve">.light</w:t>
      </w:r>
      <w:r>
        <w:t xml:space="preserve">. There is</w:t>
      </w:r>
      <w:r>
        <w:t xml:space="preserve"> </w:t>
      </w:r>
      <w:r>
        <w:rPr>
          <w:rStyle w:val="VerbatimChar"/>
        </w:rPr>
        <w:t xml:space="preserve">grep -n "^\.dark" src/index.css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 match</w:t>
      </w:r>
      <w:r>
        <w:t xml:space="preserve">: no separate</w:t>
      </w:r>
      <w:r>
        <w:t xml:space="preserve"> </w:t>
      </w:r>
      <w:r>
        <w:rPr>
          <w:rStyle w:val="VerbatimChar"/>
        </w:rPr>
        <w:t xml:space="preserve">.dark { }</w:t>
      </w:r>
      <w:r>
        <w:t xml:space="preserve"> </w:t>
      </w:r>
      <w:r>
        <w:t xml:space="preserve">block exists.</w:t>
      </w:r>
      <w:r>
        <w:t xml:space="preserve"> </w:t>
      </w:r>
      <w:r>
        <w:rPr>
          <w:rStyle w:val="VerbatimChar"/>
        </w:rPr>
        <w:t xml:space="preserve">clients/ota-manager/src/stores/ui-store.ts</w:t>
      </w:r>
      <w:r>
        <w:t xml:space="preserve"> </w:t>
      </w:r>
      <w:r>
        <w:t xml:space="preserve">confirms this is</w:t>
      </w:r>
      <w:r>
        <w:t xml:space="preserve"> </w:t>
      </w:r>
      <w:r>
        <w:t xml:space="preserve">intentional, not an oversight — its own code comment reads:</w:t>
      </w:r>
    </w:p>
    <w:p>
      <w:pPr>
        <w:pStyle w:val="BlockText"/>
      </w:pPr>
      <w:r>
        <w:t xml:space="preserve">“index.css base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is the DARK palette and</w:t>
      </w:r>
      <w:r>
        <w:t xml:space="preserve"> </w:t>
      </w:r>
      <w:r>
        <w:rPr>
          <w:rStyle w:val="VerbatimChar"/>
        </w:rPr>
        <w:t xml:space="preserve">@custom-variant dark (&amp;:is(.dark *))</w:t>
      </w:r>
      <w:r>
        <w:t xml:space="preserve"> </w:t>
      </w:r>
      <w:r>
        <w:t xml:space="preserve">needs a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ancestor”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applyThemeClass()</w:t>
      </w:r>
      <w:r>
        <w:t xml:space="preserve"> </w:t>
      </w:r>
      <w:r>
        <w:t xml:space="preserve">adds</w:t>
      </w:r>
      <w:r>
        <w:t xml:space="preserve"> </w:t>
      </w:r>
      <w:r>
        <w:t xml:space="preserve">exactly one of the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/</w:t>
      </w:r>
      <w:r>
        <w:rPr>
          <w:rStyle w:val="VerbatimChar"/>
        </w:rPr>
        <w:t xml:space="preserve">dark</w:t>
      </w:r>
      <w:r>
        <w:t xml:space="preserve"> </w:t>
      </w:r>
      <w:r>
        <w:t xml:space="preserve">classes to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; when the class is</w:t>
      </w:r>
      <w:r>
        <w:t xml:space="preserve"> </w:t>
      </w:r>
      <w:r>
        <w:rPr>
          <w:rStyle w:val="VerbatimChar"/>
        </w:rPr>
        <w:t xml:space="preserve">dark</w:t>
      </w:r>
      <w:r>
        <w:t xml:space="preserve">, the bare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values apply unmodified (CSS custom properties</w:t>
      </w:r>
      <w:r>
        <w:t xml:space="preserve"> </w:t>
      </w:r>
      <w:r>
        <w:t xml:space="preserve">inherit down the tree, and a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selector with no properties of its own</w:t>
      </w:r>
      <w:r>
        <w:t xml:space="preserve"> </w:t>
      </w:r>
      <w:r>
        <w:t xml:space="preserve">overrides nothing); when the class is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block’s</w:t>
      </w:r>
      <w:r>
        <w:t xml:space="preserve"> </w:t>
      </w:r>
      <w:r>
        <w:t xml:space="preserve">declarations override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. The store’s default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"dark"</w:t>
      </w:r>
      <w:r>
        <w:t xml:space="preserve">.</w:t>
      </w:r>
    </w:p>
    <w:p>
      <w:pPr>
        <w:pStyle w:val="FirstParagraph"/>
      </w:pPr>
      <w:r>
        <w:t xml:space="preserve">This audit therefore labels the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block</w:t>
      </w:r>
      <w:r>
        <w:t xml:space="preserve"> </w:t>
      </w:r>
      <w:r>
        <w:rPr>
          <w:b/>
          <w:bCs/>
        </w:rPr>
        <w:t xml:space="preserve">“dark”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block</w:t>
      </w:r>
      <w:r>
        <w:t xml:space="preserve"> </w:t>
      </w:r>
      <w:r>
        <w:rPr>
          <w:b/>
          <w:bCs/>
        </w:rPr>
        <w:t xml:space="preserve">“light”</w:t>
      </w:r>
      <w:r>
        <w:t xml:space="preserve"> </w:t>
      </w:r>
      <w:r>
        <w:t xml:space="preserve">to match the ACTUAL rendered behaviour confirmed by the</w:t>
      </w:r>
      <w:r>
        <w:t xml:space="preserve"> </w:t>
      </w:r>
      <w:r>
        <w:t xml:space="preserve">store code — not the common shadcn convention (where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is usually the</w:t>
      </w:r>
      <w:r>
        <w:t xml:space="preserve"> </w:t>
      </w:r>
      <w:r>
        <w:t xml:space="preserve">light theme and a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class supplies overrides). This is stated as an</w:t>
      </w:r>
      <w:r>
        <w:t xml:space="preserve"> </w:t>
      </w:r>
      <w:r>
        <w:t xml:space="preserve">assumption per the task’s honest-boundary instruction, backed by the cited</w:t>
      </w:r>
      <w:r>
        <w:t xml:space="preserve"> </w:t>
      </w:r>
      <w:r>
        <w:t xml:space="preserve">grep + source evidence, not guessed.</w:t>
      </w:r>
    </w:p>
    <w:bookmarkEnd w:id="10"/>
    <w:bookmarkStart w:id="11" w:name="token-source-verbatim-read-2026-07-09"/>
    <w:p>
      <w:pPr>
        <w:pStyle w:val="Heading2"/>
      </w:pPr>
      <w:r>
        <w:t xml:space="preserve">Token source (verbatim, read 2026-07-09)</w:t>
      </w:r>
    </w:p>
    <w:p>
      <w:pPr>
        <w:pStyle w:val="FirstParagraph"/>
      </w:pPr>
      <w:r>
        <w:rPr>
          <w:rStyle w:val="VerbatimChar"/>
        </w:rPr>
        <w:t xml:space="preserve">clients/ota-manager/src/index.css</w:t>
      </w:r>
      <w:r>
        <w:t xml:space="preserve"> </w:t>
      </w:r>
      <w:r>
        <w:t xml:space="preserve">lines 14–69 — see</w:t>
      </w:r>
      <w:r>
        <w:t xml:space="preserve"> </w:t>
      </w:r>
      <w:r>
        <w:rPr>
          <w:rStyle w:val="VerbatimChar"/>
        </w:rPr>
        <w:t xml:space="preserve">contrast.py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DARK_TOKENS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LIGHT_TOKENS</w:t>
      </w:r>
      <w:r>
        <w:t xml:space="preserve"> </w:t>
      </w:r>
      <w:r>
        <w:t xml:space="preserve">dicts for the exact literal copy consumed by</w:t>
      </w:r>
      <w:r>
        <w:t xml:space="preserve"> </w:t>
      </w:r>
      <w:r>
        <w:t xml:space="preserve">the script.</w:t>
      </w:r>
    </w:p>
    <w:bookmarkEnd w:id="11"/>
    <w:bookmarkStart w:id="12" w:name="Xb7cc25b3b3eb70f14b04307edfc04ba003d2634"/>
    <w:p>
      <w:pPr>
        <w:pStyle w:val="Heading2"/>
      </w:pPr>
      <w:r>
        <w:t xml:space="preserve">Pairs audited + why each is real (usage evidence)</w:t>
      </w:r>
    </w:p>
    <w:p>
      <w:pPr>
        <w:pStyle w:val="FirstParagraph"/>
      </w:pPr>
      <w:r>
        <w:t xml:space="preserve">Every pair below is backed by a concrete component/file reference found by</w:t>
      </w:r>
      <w:r>
        <w:t xml:space="preserve"> </w:t>
      </w:r>
      <w:r>
        <w:t xml:space="preserve">grepping</w:t>
      </w:r>
      <w:r>
        <w:t xml:space="preserve"> </w:t>
      </w:r>
      <w:r>
        <w:rPr>
          <w:rStyle w:val="VerbatimChar"/>
        </w:rPr>
        <w:t xml:space="preserve">clients/ota-manager/src</w:t>
      </w:r>
      <w:r>
        <w:t xml:space="preserve"> </w:t>
      </w:r>
      <w:r>
        <w:t xml:space="preserve">— no pair was invented without seeing it</w:t>
      </w:r>
      <w:r>
        <w:t xml:space="preserve"> </w:t>
      </w:r>
      <w:r>
        <w:t xml:space="preserve">consumed: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1458"/>
        <w:gridCol w:w="1042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Usage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index.css</w:t>
            </w:r>
            <w:r>
              <w:t xml:space="preserve"> </w:t>
            </w:r>
            <w:r>
              <w:rPr>
                <w:rStyle w:val="VerbatimChar"/>
              </w:rPr>
              <w:t xml:space="preserve">body { color: hsl(var(--foreground))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t xml:space="preserve">default text inside</w:t>
            </w:r>
            <w:r>
              <w:t xml:space="preserve"> </w:t>
            </w:r>
            <w:r>
              <w:rPr>
                <w:rStyle w:val="VerbatimChar"/>
              </w:rPr>
              <w:t xml:space="preserve">card.tsx</w:t>
            </w:r>
            <w:r>
              <w:t xml:space="preserve"> </w:t>
            </w:r>
            <w:r>
              <w:t xml:space="preserve">content (inherits</w:t>
            </w:r>
            <w:r>
              <w:t xml:space="preserve"> </w:t>
            </w:r>
            <w:r>
              <w:rPr>
                <w:rStyle w:val="VerbatimChar"/>
              </w:rPr>
              <w:t xml:space="preserve">foreground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card.tsx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text-card-foreground</w:t>
            </w:r>
            <w:r>
              <w:t xml:space="preserve"> </w:t>
            </w:r>
            <w:r>
              <w:t xml:space="preserve">usages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muted-foreground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t xml:space="preserve">topbar/help text directly on page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muted-foreground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t xml:space="preserve">secondary text in</w:t>
            </w:r>
            <w:r>
              <w:t xml:space="preserve"> </w:t>
            </w:r>
            <w:r>
              <w:rPr>
                <w:rStyle w:val="VerbatimChar"/>
              </w:rPr>
              <w:t xml:space="preserve">data-table.tsx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dashboard-page.tsx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muted-foreground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sidebar-background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app-layout.tsx:79</w:t>
            </w:r>
            <w:r>
              <w:t xml:space="preserve"> </w:t>
            </w:r>
            <w:r>
              <w:t xml:space="preserve">“Helix OTA v1.0”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:135</w:t>
            </w:r>
            <w:r>
              <w:t xml:space="preserve"> </w:t>
            </w:r>
            <w:r>
              <w:t xml:space="preserve">admin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button.tsx</w:t>
            </w:r>
            <w:r>
              <w:t xml:space="preserve"> </w:t>
            </w:r>
            <w:r>
              <w:t xml:space="preserve">default variant:</w:t>
            </w:r>
            <w:r>
              <w:t xml:space="preserve"> </w:t>
            </w:r>
            <w:r>
              <w:rPr>
                <w:rStyle w:val="VerbatimChar"/>
              </w:rPr>
              <w:t xml:space="preserve">bg-primary text-primary-foreground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button.tsx</w:t>
            </w:r>
            <w:r>
              <w:t xml:space="preserve"> </w:t>
            </w:r>
            <w:r>
              <w:t xml:space="preserve">secondary 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button.tsx</w:t>
            </w:r>
            <w:r>
              <w:t xml:space="preserve"> </w:t>
            </w:r>
            <w:r>
              <w:t xml:space="preserve">outline/ghost hover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destructive-foreground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destructive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badge.tsx</w:t>
            </w:r>
            <w:r>
              <w:t xml:space="preserve"> </w:t>
            </w:r>
            <w:r>
              <w:t xml:space="preserve">destructive 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popover-foreground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popover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dialog.tsx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alert-dialog.tsx</w:t>
            </w:r>
            <w:r>
              <w:t xml:space="preserve"> </w:t>
            </w: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sidebar-background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app-layout.tsx</w:t>
            </w:r>
            <w:r>
              <w:t xml:space="preserve"> </w:t>
            </w:r>
            <w:r>
              <w:t xml:space="preserve">nav item, default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sidebar-foreground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sidebar-accent</w:t>
            </w:r>
            <w:r>
              <w:t xml:space="preserve"> </w:t>
            </w:r>
            <w:r>
              <w:t xml:space="preserve">(assumption)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app-layout.tsx:69</w:t>
            </w:r>
            <w:r>
              <w:t xml:space="preserve"> </w:t>
            </w:r>
            <w:r>
              <w:t xml:space="preserve">active/hover nav item — see note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button.tsx</w:t>
            </w:r>
            <w:r>
              <w:t xml:space="preserve"> </w:t>
            </w:r>
            <w:r>
              <w:t xml:space="preserve">outline variant,</w:t>
            </w:r>
            <w:r>
              <w:t xml:space="preserve"> </w:t>
            </w:r>
            <w:r>
              <w:rPr>
                <w:rStyle w:val="VerbatimChar"/>
              </w:rPr>
              <w:t xml:space="preserve">input.tsx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border border-input bg-background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t xml:space="preserve">card outer border against the card’s own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t xml:space="preserve">form-field border on page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button.tsx</w:t>
            </w:r>
            <w:r>
              <w:t xml:space="preserve"> </w:t>
            </w:r>
            <w:r>
              <w:rPr>
                <w:rStyle w:val="VerbatimChar"/>
              </w:rPr>
              <w:t xml:space="preserve">focus-visible:ring-1 focus-visible:ring-ring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badge.tsx</w:t>
            </w:r>
            <w:r>
              <w:t xml:space="preserve"> </w:t>
            </w:r>
            <w:r>
              <w:rPr>
                <w:rStyle w:val="VerbatimChar"/>
              </w:rPr>
              <w:t xml:space="preserve">focus:ring-2 focus:ring-ring</w:t>
            </w:r>
            <w:r>
              <w:t xml:space="preserve"> </w:t>
            </w:r>
            <w:r>
              <w:t xml:space="preserve">on card-surfaced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sidebar-border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sidebar-background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sidebar.tsx:38,84</w:t>
            </w:r>
            <w:r>
              <w:t xml:space="preserve"> </w:t>
            </w:r>
            <w:r>
              <w:t xml:space="preserve">section dividers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pair #13 (stated assumption, §11.4.6):</w:t>
      </w:r>
      <w:r>
        <w:t xml:space="preserve"> </w:t>
      </w:r>
      <w:r>
        <w:rPr>
          <w:rStyle w:val="VerbatimChar"/>
        </w:rPr>
        <w:t xml:space="preserve">app-layout.tsx:69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[&amp;.active]:bg-sidebar-accent [&amp;.active]:text-sidebar-accent-foreground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 </w:t>
      </w:r>
      <w:r>
        <w:t xml:space="preserve">color group (lines 53–59) defines only a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rPr>
          <w:rStyle w:val="VerbatimChar"/>
        </w:rPr>
        <w:t xml:space="preserve">accent: "hsl(var(--sidebar-accent))"</w:t>
      </w:r>
      <w:r>
        <w:t xml:space="preserve"> </w:t>
      </w:r>
      <w:r>
        <w:t xml:space="preserve">string — there is no nested</w:t>
      </w:r>
      <w:r>
        <w:t xml:space="preserve"> </w:t>
      </w:r>
      <w:r>
        <w:rPr>
          <w:rStyle w:val="VerbatimChar"/>
        </w:rPr>
        <w:t xml:space="preserve">sidebar.accent.foreground</w:t>
      </w:r>
      <w:r>
        <w:t xml:space="preserve"> </w:t>
      </w:r>
      <w:r>
        <w:t xml:space="preserve">key, so the Tailwind JIT compiler has no color to</w:t>
      </w:r>
      <w:r>
        <w:t xml:space="preserve"> </w:t>
      </w:r>
      <w:r>
        <w:t xml:space="preserve">resolve</w:t>
      </w:r>
      <w:r>
        <w:t xml:space="preserve"> </w:t>
      </w:r>
      <w:r>
        <w:rPr>
          <w:rStyle w:val="VerbatimChar"/>
        </w:rPr>
        <w:t xml:space="preserve">text-sidebar-accent-foreground</w:t>
      </w:r>
      <w:r>
        <w:t xml:space="preserve"> </w:t>
      </w:r>
      <w:r>
        <w:t xml:space="preserve">against and that utility class does</w:t>
      </w:r>
      <w:r>
        <w:t xml:space="preserve"> </w:t>
      </w:r>
      <w:r>
        <w:t xml:space="preserve">not exist in the generated stylesheet (verified:</w:t>
      </w:r>
      <w:r>
        <w:t xml:space="preserve"> </w:t>
      </w:r>
      <w:r>
        <w:rPr>
          <w:rStyle w:val="VerbatimChar"/>
        </w:rPr>
        <w:t xml:space="preserve">grep -rn "sidebar-accent-foreground" src</w:t>
      </w:r>
      <w:r>
        <w:t xml:space="preserve"> </w:t>
      </w:r>
      <w:r>
        <w:t xml:space="preserve">finds it referenced only in</w:t>
      </w:r>
      <w:r>
        <w:t xml:space="preserve"> </w:t>
      </w:r>
      <w:r>
        <w:rPr>
          <w:rStyle w:val="VerbatimChar"/>
        </w:rPr>
        <w:t xml:space="preserve">app-layout.tsx</w:t>
      </w:r>
      <w:r>
        <w:t xml:space="preserve">, never defined as a resolvable color anywhere in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). This is a component/config wiring gap, not a token</w:t>
      </w:r>
      <w:r>
        <w:t xml:space="preserve"> </w:t>
      </w:r>
      <w:r>
        <w:t xml:space="preserve">color-value issue, and is</w:t>
      </w:r>
      <w:r>
        <w:t xml:space="preserve"> </w:t>
      </w:r>
      <w:r>
        <w:rPr>
          <w:b/>
          <w:bCs/>
        </w:rPr>
        <w:t xml:space="preserve">out of this contrast audit’s scope</w:t>
      </w:r>
      <w:r>
        <w:t xml:space="preserve"> </w:t>
      </w:r>
      <w:r>
        <w:t xml:space="preserve">(it was not</w:t>
      </w:r>
      <w:r>
        <w:t xml:space="preserve"> </w:t>
      </w:r>
      <w:r>
        <w:t xml:space="preserve">edited, per the task’s read-only constraint) — but it means the REAL</w:t>
      </w:r>
      <w:r>
        <w:t xml:space="preserve"> </w:t>
      </w:r>
      <w:r>
        <w:t xml:space="preserve">rendered foreground color on an active/hover sidebar nav item is the</w:t>
      </w:r>
      <w:r>
        <w:t xml:space="preserve"> </w:t>
      </w:r>
      <w:r>
        <w:t xml:space="preserve">inherited</w:t>
      </w:r>
      <w:r>
        <w:t xml:space="preserve"> </w:t>
      </w:r>
      <w:r>
        <w:rPr>
          <w:rStyle w:val="VerbatimChar"/>
        </w:rPr>
        <w:t xml:space="preserve">sidebar-foreground</w:t>
      </w:r>
      <w:r>
        <w:t xml:space="preserve"> </w:t>
      </w:r>
      <w:r>
        <w:t xml:space="preserve">(the base class on that link, unaffected by</w:t>
      </w:r>
      <w:r>
        <w:t xml:space="preserve"> </w:t>
      </w:r>
      <w:r>
        <w:t xml:space="preserve">the no-op hover/active utility), not a distinct</w:t>
      </w:r>
      <w:r>
        <w:t xml:space="preserve"> </w:t>
      </w:r>
      <w:r>
        <w:t xml:space="preserve">“sidebar-accent-foreground”</w:t>
      </w:r>
      <w:r>
        <w:t xml:space="preserve"> </w:t>
      </w:r>
      <w:r>
        <w:t xml:space="preserve">color. Pair #13 audits that real, rendered combination.</w:t>
      </w:r>
    </w:p>
    <w:bookmarkEnd w:id="12"/>
    <w:bookmarkStart w:id="13" w:name="X4daa728b36164e6c3fd111f12f7d147beafe9c1"/>
    <w:p>
      <w:pPr>
        <w:pStyle w:val="Heading2"/>
      </w:pPr>
      <w:r>
        <w:rPr>
          <w:rStyle w:val="VerbatimChar"/>
        </w:rPr>
        <w:t xml:space="preserve">contrast.py</w:t>
      </w:r>
      <w:r>
        <w:t xml:space="preserve"> </w:t>
      </w:r>
      <w:r>
        <w:t xml:space="preserve">— literal stdout (real run, not hand-transcribed)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contrast.py</w:t>
      </w:r>
      <w:r>
        <w:t xml:space="preserve"> </w:t>
      </w:r>
      <w:r>
        <w:t xml:space="preserve">in this same directory. Run as</w:t>
      </w:r>
      <w:r>
        <w:t xml:space="preserve"> </w:t>
      </w:r>
      <w:r>
        <w:rPr>
          <w:rStyle w:val="VerbatimChar"/>
        </w:rPr>
        <w:t xml:space="preserve">python3 contrast.py</w:t>
      </w:r>
      <w:r>
        <w:t xml:space="preserve">,</w:t>
      </w:r>
      <w:r>
        <w:t xml:space="preserve"> </w:t>
      </w:r>
      <w:r>
        <w:t xml:space="preserve">Python 3.13.13, exit code 0. Full literal output (</w:t>
      </w:r>
      <w:r>
        <w:rPr>
          <w:rStyle w:val="VerbatimChar"/>
        </w:rPr>
        <w:t xml:space="preserve">contrast_output.txt</w:t>
      </w:r>
      <w:r>
        <w:t xml:space="preserve"> </w:t>
      </w:r>
      <w:r>
        <w:t xml:space="preserve">in</w:t>
      </w:r>
      <w:r>
        <w:t xml:space="preserve"> </w:t>
      </w:r>
      <w:r>
        <w:t xml:space="preserve">this directory is the byte-identical captured file):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WCAG 2.1 contrast audit -- clients/ota-manager shadcn :root/.light HSL tokens</w:t>
      </w:r>
      <w:r>
        <w:br/>
      </w:r>
      <w:r>
        <w:rPr>
          <w:rStyle w:val="VerbatimChar"/>
        </w:rPr>
        <w:t xml:space="preserve">SC 1.4.3 Contrast Minimum (text)      bar = 4.5:1</w:t>
      </w:r>
      <w:r>
        <w:br/>
      </w:r>
      <w:r>
        <w:rPr>
          <w:rStyle w:val="VerbatimChar"/>
        </w:rPr>
        <w:t xml:space="preserve">SC 1.4.11 Non-text Contrast (UI/large) bar = 3.0:1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--- THEME: dark (':root', default / '.dark'-equivalent) ---</w:t>
      </w:r>
      <w:r>
        <w:br/>
      </w:r>
      <w:r>
        <w:rPr>
          <w:rStyle w:val="VerbatimChar"/>
        </w:rPr>
        <w:t xml:space="preserve">[PASS] dark  | foreground / background                          | fg=foreground(210 40% 98%) [#f8fafc] bg=background(222.2 84% 4.9%) [#020817] | ratio=19.09:1  bar=4.5:1  class=text</w:t>
      </w:r>
      <w:r>
        <w:br/>
      </w:r>
      <w:r>
        <w:rPr>
          <w:rStyle w:val="VerbatimChar"/>
        </w:rPr>
        <w:t xml:space="preserve">[PASS] dark  | foreground / card                                | fg=foreground(210 40% 98%) [#f8fafc] bg=card(222.2 84% 4.9%) [#020817] | ratio=19.09:1  bar=4.5:1  class=text</w:t>
      </w:r>
      <w:r>
        <w:br/>
      </w:r>
      <w:r>
        <w:rPr>
          <w:rStyle w:val="VerbatimChar"/>
        </w:rPr>
        <w:t xml:space="preserve">[PASS] dark  | card-foreground / card                           | fg=card-foreground(210 40% 98%) [#f8fafc] bg=card(222.2 84% 4.9%) [#020817] | ratio=19.09:1  bar=4.5:1  class=text</w:t>
      </w:r>
      <w:r>
        <w:br/>
      </w:r>
      <w:r>
        <w:rPr>
          <w:rStyle w:val="VerbatimChar"/>
        </w:rPr>
        <w:t xml:space="preserve">[PASS] dark  | muted-foreground / background                    | fg=muted-foreground(215 20.2% 65.1%) [#94a3b8] bg=background(222.2 84% 4.9%) [#020817] | ratio=7.80:1  bar=4.5:1  class=text</w:t>
      </w:r>
      <w:r>
        <w:br/>
      </w:r>
      <w:r>
        <w:rPr>
          <w:rStyle w:val="VerbatimChar"/>
        </w:rPr>
        <w:t xml:space="preserve">[PASS] dark  | muted-foreground / card                          | fg=muted-foreground(215 20.2% 65.1%) [#94a3b8] bg=card(222.2 84% 4.9%) [#020817] | ratio=7.80:1  bar=4.5:1  class=text</w:t>
      </w:r>
      <w:r>
        <w:br/>
      </w:r>
      <w:r>
        <w:rPr>
          <w:rStyle w:val="VerbatimChar"/>
        </w:rPr>
        <w:t xml:space="preserve">[PASS] dark  | muted-foreground / sidebar-background            | fg=muted-foreground(215 20.2% 65.1%) [#94a3b8] bg=sidebar-background(222.2 84% 3%) [#01050e] | ratio=7.95:1  bar=4.5:1  class=text</w:t>
      </w:r>
      <w:r>
        <w:br/>
      </w:r>
      <w:r>
        <w:rPr>
          <w:rStyle w:val="VerbatimChar"/>
        </w:rPr>
        <w:t xml:space="preserve">[PASS] dark  | primary-foreground / primary                     | fg=primary-foreground(222.2 47.4% 11.2%) [#0f172a] bg=primary(217.2 91.2% 59.8%) [#3b82f6] | ratio=4.85:1  bar=4.5:1  class=text</w:t>
      </w:r>
      <w:r>
        <w:br/>
      </w:r>
      <w:r>
        <w:rPr>
          <w:rStyle w:val="VerbatimChar"/>
        </w:rPr>
        <w:t xml:space="preserve">[PASS] dark  | secondary-foreground / secondary                 | fg=secondary-foreground(210 40% 98%) [#f8fafc] bg=secondary(217.2 32.6% 17.5%) [#1e293b] | ratio=13.95:1  bar=4.5:1  class=text</w:t>
      </w:r>
      <w:r>
        <w:br/>
      </w:r>
      <w:r>
        <w:rPr>
          <w:rStyle w:val="VerbatimChar"/>
        </w:rPr>
        <w:t xml:space="preserve">[PASS] dark  | accent-foreground / accent                       | fg=accent-foreground(210 40% 98%) [#f8fafc] bg=accent(217.2 32.6% 17.5%) [#1e293b] | ratio=13.95:1  bar=4.5:1  class=text</w:t>
      </w:r>
      <w:r>
        <w:br/>
      </w:r>
      <w:r>
        <w:rPr>
          <w:rStyle w:val="VerbatimChar"/>
        </w:rPr>
        <w:t xml:space="preserve">[PASS] dark  | destructive-foreground / destructive             | fg=destructive-foreground(210 40% 98%) [#f8fafc] bg=destructive(0 62.8% 30.6%) [#7f1d1d] | ratio=9.56:1  bar=4.5:1  class=text</w:t>
      </w:r>
      <w:r>
        <w:br/>
      </w:r>
      <w:r>
        <w:rPr>
          <w:rStyle w:val="VerbatimChar"/>
        </w:rPr>
        <w:t xml:space="preserve">[PASS] dark  | popover-foreground / popover                     | fg=popover-foreground(210 40% 98%) [#f8fafc] bg=popover(222.2 84% 4.9%) [#020817] | ratio=19.09:1  bar=4.5:1  class=text</w:t>
      </w:r>
      <w:r>
        <w:br/>
      </w:r>
      <w:r>
        <w:rPr>
          <w:rStyle w:val="VerbatimChar"/>
        </w:rPr>
        <w:t xml:space="preserve">[PASS] dark  | sidebar-foreground / sidebar-background          | fg=sidebar-foreground(210 40% 98%) [#f8fafc] bg=sidebar-background(222.2 84% 3%) [#01050e] | ratio=19.47:1  bar=4.5:1  class=text</w:t>
      </w:r>
      <w:r>
        <w:br/>
      </w:r>
      <w:r>
        <w:rPr>
          <w:rStyle w:val="VerbatimChar"/>
        </w:rPr>
        <w:t xml:space="preserve">[PASS] dark  | sidebar-foreground / sidebar-accent (assumption) | fg=sidebar-foreground(210 40% 98%) [#f8fafc] bg=sidebar-accent(217.2 32.6% 14%) [#18212f] | ratio=15.46:1  bar=4.5:1  class=text</w:t>
      </w:r>
      <w:r>
        <w:br/>
      </w:r>
      <w:r>
        <w:rPr>
          <w:rStyle w:val="VerbatimChar"/>
        </w:rPr>
        <w:t xml:space="preserve">[FAIL] dark  | border / background                              | fg=border(217.2 32.6% 17.5%) [#1e293b] bg=background(222.2 84% 4.9%) [#020817] | ratio=1.37:1  bar=3.0:1  class=ui</w:t>
      </w:r>
      <w:r>
        <w:br/>
      </w:r>
      <w:r>
        <w:rPr>
          <w:rStyle w:val="VerbatimChar"/>
        </w:rPr>
        <w:t xml:space="preserve">[FAIL] dark  | border / card                                    | fg=border(217.2 32.6% 17.5%) [#1e293b] bg=card(222.2 84% 4.9%) [#020817] | ratio=1.37:1  bar=3.0:1  class=ui</w:t>
      </w:r>
      <w:r>
        <w:br/>
      </w:r>
      <w:r>
        <w:rPr>
          <w:rStyle w:val="VerbatimChar"/>
        </w:rPr>
        <w:t xml:space="preserve">[FAIL] dark  | input / background                               | fg=input(217.2 32.6% 17.5%) [#1e293b] bg=background(222.2 84% 4.9%) [#020817] | ratio=1.37:1  bar=3.0:1  class=ui</w:t>
      </w:r>
      <w:r>
        <w:br/>
      </w:r>
      <w:r>
        <w:rPr>
          <w:rStyle w:val="VerbatimChar"/>
        </w:rPr>
        <w:t xml:space="preserve">[FAIL] dark  | ring / background                                | fg=ring(224.3 76.3% 48%) [#1d4ed8] bg=background(222.2 84% 4.9%) [#020817] | ratio=2.98:1  bar=3.0:1  class=ui</w:t>
      </w:r>
      <w:r>
        <w:br/>
      </w:r>
      <w:r>
        <w:rPr>
          <w:rStyle w:val="VerbatimChar"/>
        </w:rPr>
        <w:t xml:space="preserve">[FAIL] dark  | ring / card                                      | fg=ring(224.3 76.3% 48%) [#1d4ed8] bg=card(222.2 84% 4.9%) [#020817] | ratio=2.98:1  bar=3.0:1  class=ui</w:t>
      </w:r>
      <w:r>
        <w:br/>
      </w:r>
      <w:r>
        <w:rPr>
          <w:rStyle w:val="VerbatimChar"/>
        </w:rPr>
        <w:t xml:space="preserve">[FAIL] dark  | sidebar-border / sidebar-background              | fg=sidebar-border(217.2 32.6% 14%) [#18212f] bg=sidebar-background(222.2 84% 3%) [#01050e] | ratio=1.26:1  bar=3.0:1  class=ui</w:t>
      </w:r>
      <w:r>
        <w:br/>
      </w:r>
      <w:r>
        <w:br/>
      </w:r>
      <w:r>
        <w:rPr>
          <w:rStyle w:val="VerbatimChar"/>
        </w:rPr>
        <w:t xml:space="preserve">--- THEME: light ('.light' class) ---</w:t>
      </w:r>
      <w:r>
        <w:br/>
      </w:r>
      <w:r>
        <w:rPr>
          <w:rStyle w:val="VerbatimChar"/>
        </w:rPr>
        <w:t xml:space="preserve">[PASS] light | foreground / background                          | fg=foreground(222.2 84% 4.9%) [#020817] bg=background(0 0% 100%) [#ffffff] | ratio=19.99:1  bar=4.5:1  class=text</w:t>
      </w:r>
      <w:r>
        <w:br/>
      </w:r>
      <w:r>
        <w:rPr>
          <w:rStyle w:val="VerbatimChar"/>
        </w:rPr>
        <w:t xml:space="preserve">[PASS] light | foreground / card                                | fg=foreground(222.2 84% 4.9%) [#020817] bg=card(0 0% 100%) [#ffffff] | ratio=19.99:1  bar=4.5:1  class=text</w:t>
      </w:r>
      <w:r>
        <w:br/>
      </w:r>
      <w:r>
        <w:rPr>
          <w:rStyle w:val="VerbatimChar"/>
        </w:rPr>
        <w:t xml:space="preserve">[PASS] light | card-foreground / card                           | fg=card-foreground(222.2 84% 4.9%) [#020817] bg=card(0 0% 100%) [#ffffff] | ratio=19.99:1  bar=4.5:1  class=text</w:t>
      </w:r>
      <w:r>
        <w:br/>
      </w:r>
      <w:r>
        <w:rPr>
          <w:rStyle w:val="VerbatimChar"/>
        </w:rPr>
        <w:t xml:space="preserve">[PASS] light | muted-foreground / background                    | fg=muted-foreground(215.4 16.3% 46.9%) [#64748b] bg=background(0 0% 100%) [#ffffff] | ratio=4.75:1  bar=4.5:1  class=text</w:t>
      </w:r>
      <w:r>
        <w:br/>
      </w:r>
      <w:r>
        <w:rPr>
          <w:rStyle w:val="VerbatimChar"/>
        </w:rPr>
        <w:t xml:space="preserve">[PASS] light | muted-foreground / card                          | fg=muted-foreground(215.4 16.3% 46.9%) [#64748b] bg=card(0 0% 100%) [#ffffff] | ratio=4.75:1  bar=4.5:1  class=text</w:t>
      </w:r>
      <w:r>
        <w:br/>
      </w:r>
      <w:r>
        <w:rPr>
          <w:rStyle w:val="VerbatimChar"/>
        </w:rPr>
        <w:t xml:space="preserve">[PASS] light | muted-foreground / sidebar-background            | fg=muted-foreground(215.4 16.3% 46.9%) [#64748b] bg=sidebar-background(210 40% 98%) [#f8fafc] | ratio=4.54:1  bar=4.5:1  class=text</w:t>
      </w:r>
      <w:r>
        <w:br/>
      </w:r>
      <w:r>
        <w:rPr>
          <w:rStyle w:val="VerbatimChar"/>
        </w:rPr>
        <w:t xml:space="preserve">[PASS] light | primary-foreground / primary                     | fg=primary-foreground(210 40% 98%) [#f8fafc] bg=primary(221.2 83.2% 53.3%) [#2563eb] | ratio=4.94:1  bar=4.5:1  class=text</w:t>
      </w:r>
      <w:r>
        <w:br/>
      </w:r>
      <w:r>
        <w:rPr>
          <w:rStyle w:val="VerbatimChar"/>
        </w:rPr>
        <w:t xml:space="preserve">[PASS] light | secondary-foreground / secondary                 | fg=secondary-foreground(222.2 47.4% 11.2%) [#0f172a] bg=secondary(210 40% 96.1%) [#f1f5f9] | ratio=16.30:1  bar=4.5:1  class=text</w:t>
      </w:r>
      <w:r>
        <w:br/>
      </w:r>
      <w:r>
        <w:rPr>
          <w:rStyle w:val="VerbatimChar"/>
        </w:rPr>
        <w:t xml:space="preserve">[PASS] light | accent-foreground / accent                       | fg=accent-foreground(222.2 47.4% 11.2%) [#0f172a] bg=accent(210 40% 96.1%) [#f1f5f9] | ratio=16.30:1  bar=4.5:1  class=text</w:t>
      </w:r>
      <w:r>
        <w:br/>
      </w:r>
      <w:r>
        <w:rPr>
          <w:rStyle w:val="VerbatimChar"/>
        </w:rPr>
        <w:t xml:space="preserve">[PASS] light | destructive-foreground / destructive             | fg=destructive-foreground(210 40% 98%) [#f8fafc] bg=destructive(0 72.2% 50.6%) [#dc2626] | ratio=4.61:1  bar=4.5:1  class=text</w:t>
      </w:r>
      <w:r>
        <w:br/>
      </w:r>
      <w:r>
        <w:rPr>
          <w:rStyle w:val="VerbatimChar"/>
        </w:rPr>
        <w:t xml:space="preserve">[PASS] light | popover-foreground / popover                     | fg=popover-foreground(222.2 84% 4.9%) [#020817] bg=popover(0 0% 100%) [#ffffff] | ratio=19.99:1  bar=4.5:1  class=text</w:t>
      </w:r>
      <w:r>
        <w:br/>
      </w:r>
      <w:r>
        <w:rPr>
          <w:rStyle w:val="VerbatimChar"/>
        </w:rPr>
        <w:t xml:space="preserve">[PASS] light | sidebar-foreground / sidebar-background          | fg=sidebar-foreground(222.2 84% 4.9%) [#020817] bg=sidebar-background(210 40% 98%) [#f8fafc] | ratio=19.09:1  bar=4.5:1  class=text</w:t>
      </w:r>
      <w:r>
        <w:br/>
      </w:r>
      <w:r>
        <w:rPr>
          <w:rStyle w:val="VerbatimChar"/>
        </w:rPr>
        <w:t xml:space="preserve">[PASS] light | sidebar-foreground / sidebar-accent (assumption) | fg=sidebar-foreground(222.2 84% 4.9%) [#020817] bg=sidebar-accent(210 40% 90%) [#dbe6f0] | ratio=15.74:1  bar=4.5:1  class=text</w:t>
      </w:r>
      <w:r>
        <w:br/>
      </w:r>
      <w:r>
        <w:rPr>
          <w:rStyle w:val="VerbatimChar"/>
        </w:rPr>
        <w:t xml:space="preserve">[FAIL] light | border / background                              | fg=border(214.3 31.8% 91.4%) [#e2e8f0] bg=background(0 0% 100%) [#ffffff] | ratio=1.23:1  bar=3.0:1  class=ui</w:t>
      </w:r>
      <w:r>
        <w:br/>
      </w:r>
      <w:r>
        <w:rPr>
          <w:rStyle w:val="VerbatimChar"/>
        </w:rPr>
        <w:t xml:space="preserve">[FAIL] light | border / card                                    | fg=border(214.3 31.8% 91.4%) [#e2e8f0] bg=card(0 0% 100%) [#ffffff] | ratio=1.23:1  bar=3.0:1  class=ui</w:t>
      </w:r>
      <w:r>
        <w:br/>
      </w:r>
      <w:r>
        <w:rPr>
          <w:rStyle w:val="VerbatimChar"/>
        </w:rPr>
        <w:t xml:space="preserve">[FAIL] light | input / background                               | fg=input(214.3 31.8% 91.4%) [#e2e8f0] bg=background(0 0% 100%) [#ffffff] | ratio=1.23:1  bar=3.0:1  class=ui</w:t>
      </w:r>
      <w:r>
        <w:br/>
      </w:r>
      <w:r>
        <w:rPr>
          <w:rStyle w:val="VerbatimChar"/>
        </w:rPr>
        <w:t xml:space="preserve">[PASS] light | ring / background                                | fg=ring(221.2 83.2% 53.3%) [#2563eb] bg=background(0 0% 100%) [#ffffff] | ratio=5.17:1  bar=3.0:1  class=ui</w:t>
      </w:r>
      <w:r>
        <w:br/>
      </w:r>
      <w:r>
        <w:rPr>
          <w:rStyle w:val="VerbatimChar"/>
        </w:rPr>
        <w:t xml:space="preserve">[PASS] light | ring / card                                      | fg=ring(221.2 83.2% 53.3%) [#2563eb] bg=card(0 0% 100%) [#ffffff] | ratio=5.17:1  bar=3.0:1  class=ui</w:t>
      </w:r>
      <w:r>
        <w:br/>
      </w:r>
      <w:r>
        <w:rPr>
          <w:rStyle w:val="VerbatimChar"/>
        </w:rPr>
        <w:t xml:space="preserve">[FAIL] light | sidebar-border / sidebar-background              | fg=sidebar-border(214.3 31.8% 88%) [#d7dfea] bg=sidebar-background(210 40% 98%) [#f8fafc] | ratio=1.28:1  bar=3.0:1  class=ui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SUMMARY: 38 pairs checked, 28 PASS, 10 FAIL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FAILURES + proposed same-hue-family AA-passing tone (foreground lightness adjusted only):</w:t>
      </w:r>
      <w:r>
        <w:br/>
      </w:r>
      <w:r>
        <w:br/>
      </w:r>
      <w:r>
        <w:rPr>
          <w:rStyle w:val="VerbatimChar"/>
        </w:rPr>
        <w:t xml:space="preserve">* theme=dark pair='border / background'</w:t>
      </w:r>
      <w:r>
        <w:br/>
      </w:r>
      <w:r>
        <w:rPr>
          <w:rStyle w:val="VerbatimChar"/>
        </w:rPr>
        <w:t xml:space="preserve">    current: --border: 217.2 32.6% 17.5%;   ratio=1.37:1  (bar 3.0:1)  FAIL</w:t>
      </w:r>
      <w:r>
        <w:br/>
      </w:r>
      <w:r>
        <w:rPr>
          <w:rStyle w:val="VerbatimChar"/>
        </w:rPr>
        <w:t xml:space="preserve">    proposed: --border: 217.2 32.6000% 39.5434%;   recomputed ratio=3.00:1  PASS</w:t>
      </w:r>
      <w:r>
        <w:br/>
      </w:r>
      <w:r>
        <w:rPr>
          <w:rStyle w:val="VerbatimChar"/>
        </w:rPr>
        <w:t xml:space="preserve">    proposed hex: #445d86 (was #1e293b)</w:t>
      </w:r>
      <w:r>
        <w:br/>
      </w:r>
      <w:r>
        <w:br/>
      </w:r>
      <w:r>
        <w:rPr>
          <w:rStyle w:val="VerbatimChar"/>
        </w:rPr>
        <w:t xml:space="preserve">* theme=dark pair='border / card'</w:t>
      </w:r>
      <w:r>
        <w:br/>
      </w:r>
      <w:r>
        <w:rPr>
          <w:rStyle w:val="VerbatimChar"/>
        </w:rPr>
        <w:t xml:space="preserve">    current: --border: 217.2 32.6% 17.5%;   ratio=1.37:1  (bar 3.0:1)  FAIL</w:t>
      </w:r>
      <w:r>
        <w:br/>
      </w:r>
      <w:r>
        <w:rPr>
          <w:rStyle w:val="VerbatimChar"/>
        </w:rPr>
        <w:t xml:space="preserve">    proposed: --border: 217.2 32.6000% 39.5434%;   recomputed ratio=3.00:1  PASS</w:t>
      </w:r>
      <w:r>
        <w:br/>
      </w:r>
      <w:r>
        <w:rPr>
          <w:rStyle w:val="VerbatimChar"/>
        </w:rPr>
        <w:t xml:space="preserve">    proposed hex: #445d86 (was #1e293b)</w:t>
      </w:r>
      <w:r>
        <w:br/>
      </w:r>
      <w:r>
        <w:br/>
      </w:r>
      <w:r>
        <w:rPr>
          <w:rStyle w:val="VerbatimChar"/>
        </w:rPr>
        <w:t xml:space="preserve">* theme=dark pair='input / background'</w:t>
      </w:r>
      <w:r>
        <w:br/>
      </w:r>
      <w:r>
        <w:rPr>
          <w:rStyle w:val="VerbatimChar"/>
        </w:rPr>
        <w:t xml:space="preserve">    current: --input: 217.2 32.6% 17.5%;   ratio=1.37:1  (bar 3.0:1)  FAIL</w:t>
      </w:r>
      <w:r>
        <w:br/>
      </w:r>
      <w:r>
        <w:rPr>
          <w:rStyle w:val="VerbatimChar"/>
        </w:rPr>
        <w:t xml:space="preserve">    proposed: --input: 217.2 32.6000% 39.5434%;   recomputed ratio=3.00:1  PASS</w:t>
      </w:r>
      <w:r>
        <w:br/>
      </w:r>
      <w:r>
        <w:rPr>
          <w:rStyle w:val="VerbatimChar"/>
        </w:rPr>
        <w:t xml:space="preserve">    proposed hex: #445d86 (was #1e293b)</w:t>
      </w:r>
      <w:r>
        <w:br/>
      </w:r>
      <w:r>
        <w:br/>
      </w:r>
      <w:r>
        <w:rPr>
          <w:rStyle w:val="VerbatimChar"/>
        </w:rPr>
        <w:t xml:space="preserve">* theme=dark pair='ring / background'</w:t>
      </w:r>
      <w:r>
        <w:br/>
      </w:r>
      <w:r>
        <w:rPr>
          <w:rStyle w:val="VerbatimChar"/>
        </w:rPr>
        <w:t xml:space="preserve">    current: --ring: 224.3 76.3% 48%;   ratio=2.98:1  (bar 3.0:1)  FAIL</w:t>
      </w:r>
      <w:r>
        <w:br/>
      </w:r>
      <w:r>
        <w:rPr>
          <w:rStyle w:val="VerbatimChar"/>
        </w:rPr>
        <w:t xml:space="preserve">    proposed: --ring: 224.3 76.3000% 48.2524%;   recomputed ratio=3.00:1  PASS</w:t>
      </w:r>
      <w:r>
        <w:br/>
      </w:r>
      <w:r>
        <w:rPr>
          <w:rStyle w:val="VerbatimChar"/>
        </w:rPr>
        <w:t xml:space="preserve">    proposed hex: #1d4ed9 (was #1d4ed8)</w:t>
      </w:r>
      <w:r>
        <w:br/>
      </w:r>
      <w:r>
        <w:br/>
      </w:r>
      <w:r>
        <w:rPr>
          <w:rStyle w:val="VerbatimChar"/>
        </w:rPr>
        <w:t xml:space="preserve">* theme=dark pair='ring / card'</w:t>
      </w:r>
      <w:r>
        <w:br/>
      </w:r>
      <w:r>
        <w:rPr>
          <w:rStyle w:val="VerbatimChar"/>
        </w:rPr>
        <w:t xml:space="preserve">    current: --ring: 224.3 76.3% 48%;   ratio=2.98:1  (bar 3.0:1)  FAIL</w:t>
      </w:r>
      <w:r>
        <w:br/>
      </w:r>
      <w:r>
        <w:rPr>
          <w:rStyle w:val="VerbatimChar"/>
        </w:rPr>
        <w:t xml:space="preserve">    proposed: --ring: 224.3 76.3000% 48.2524%;   recomputed ratio=3.00:1  PASS</w:t>
      </w:r>
      <w:r>
        <w:br/>
      </w:r>
      <w:r>
        <w:rPr>
          <w:rStyle w:val="VerbatimChar"/>
        </w:rPr>
        <w:t xml:space="preserve">    proposed hex: #1d4ed9 (was #1d4ed8)</w:t>
      </w:r>
      <w:r>
        <w:br/>
      </w:r>
      <w:r>
        <w:br/>
      </w:r>
      <w:r>
        <w:rPr>
          <w:rStyle w:val="VerbatimChar"/>
        </w:rPr>
        <w:t xml:space="preserve">* theme=dark pair='sidebar-border / sidebar-background'</w:t>
      </w:r>
      <w:r>
        <w:br/>
      </w:r>
      <w:r>
        <w:rPr>
          <w:rStyle w:val="VerbatimChar"/>
        </w:rPr>
        <w:t xml:space="preserve">    current: --sidebar-border: 217.2 32.6% 14%;   ratio=1.26:1  (bar 3.0:1)  FAIL</w:t>
      </w:r>
      <w:r>
        <w:br/>
      </w:r>
      <w:r>
        <w:rPr>
          <w:rStyle w:val="VerbatimChar"/>
        </w:rPr>
        <w:t xml:space="preserve">    proposed: --sidebar-border: 217.2 32.6000% 38.9887%;   recomputed ratio=3.00:1  PASS</w:t>
      </w:r>
      <w:r>
        <w:br/>
      </w:r>
      <w:r>
        <w:rPr>
          <w:rStyle w:val="VerbatimChar"/>
        </w:rPr>
        <w:t xml:space="preserve">    proposed hex: #435c84 (was #18212f)</w:t>
      </w:r>
      <w:r>
        <w:br/>
      </w:r>
      <w:r>
        <w:br/>
      </w:r>
      <w:r>
        <w:rPr>
          <w:rStyle w:val="VerbatimChar"/>
        </w:rPr>
        <w:t xml:space="preserve">* theme=light pair='border / background'</w:t>
      </w:r>
      <w:r>
        <w:br/>
      </w:r>
      <w:r>
        <w:rPr>
          <w:rStyle w:val="VerbatimChar"/>
        </w:rPr>
        <w:t xml:space="preserve">    current: --border: 214.3 31.8% 91.4%;   ratio=1.23:1  (bar 3.0:1)  FAIL</w:t>
      </w:r>
      <w:r>
        <w:br/>
      </w:r>
      <w:r>
        <w:rPr>
          <w:rStyle w:val="VerbatimChar"/>
        </w:rPr>
        <w:t xml:space="preserve">    proposed: --border: 214.3 31.8000% 60.9885%;   recomputed ratio=3.00:1  PASS</w:t>
      </w:r>
      <w:r>
        <w:br/>
      </w:r>
      <w:r>
        <w:rPr>
          <w:rStyle w:val="VerbatimChar"/>
        </w:rPr>
        <w:t xml:space="preserve">    proposed hex: #7c97bb (was #e2e8f0)</w:t>
      </w:r>
      <w:r>
        <w:br/>
      </w:r>
      <w:r>
        <w:br/>
      </w:r>
      <w:r>
        <w:rPr>
          <w:rStyle w:val="VerbatimChar"/>
        </w:rPr>
        <w:t xml:space="preserve">* theme=light pair='border / card'</w:t>
      </w:r>
      <w:r>
        <w:br/>
      </w:r>
      <w:r>
        <w:rPr>
          <w:rStyle w:val="VerbatimChar"/>
        </w:rPr>
        <w:t xml:space="preserve">    current: --border: 214.3 31.8% 91.4%;   ratio=1.23:1  (bar 3.0:1)  FAIL</w:t>
      </w:r>
      <w:r>
        <w:br/>
      </w:r>
      <w:r>
        <w:rPr>
          <w:rStyle w:val="VerbatimChar"/>
        </w:rPr>
        <w:t xml:space="preserve">    proposed: --border: 214.3 31.8000% 60.9885%;   recomputed ratio=3.00:1  PASS</w:t>
      </w:r>
      <w:r>
        <w:br/>
      </w:r>
      <w:r>
        <w:rPr>
          <w:rStyle w:val="VerbatimChar"/>
        </w:rPr>
        <w:t xml:space="preserve">    proposed hex: #7c97bb (was #e2e8f0)</w:t>
      </w:r>
      <w:r>
        <w:br/>
      </w:r>
      <w:r>
        <w:br/>
      </w:r>
      <w:r>
        <w:rPr>
          <w:rStyle w:val="VerbatimChar"/>
        </w:rPr>
        <w:t xml:space="preserve">* theme=light pair='input / background'</w:t>
      </w:r>
      <w:r>
        <w:br/>
      </w:r>
      <w:r>
        <w:rPr>
          <w:rStyle w:val="VerbatimChar"/>
        </w:rPr>
        <w:t xml:space="preserve">    current: --input: 214.3 31.8% 91.4%;   ratio=1.23:1  (bar 3.0:1)  FAIL</w:t>
      </w:r>
      <w:r>
        <w:br/>
      </w:r>
      <w:r>
        <w:rPr>
          <w:rStyle w:val="VerbatimChar"/>
        </w:rPr>
        <w:t xml:space="preserve">    proposed: --input: 214.3 31.8000% 60.9885%;   recomputed ratio=3.00:1  PASS</w:t>
      </w:r>
      <w:r>
        <w:br/>
      </w:r>
      <w:r>
        <w:rPr>
          <w:rStyle w:val="VerbatimChar"/>
        </w:rPr>
        <w:t xml:space="preserve">    proposed hex: #7c97bb (was #e2e8f0)</w:t>
      </w:r>
      <w:r>
        <w:br/>
      </w:r>
      <w:r>
        <w:br/>
      </w:r>
      <w:r>
        <w:rPr>
          <w:rStyle w:val="VerbatimChar"/>
        </w:rPr>
        <w:t xml:space="preserve">* theme=light pair='sidebar-border / sidebar-background'</w:t>
      </w:r>
      <w:r>
        <w:br/>
      </w:r>
      <w:r>
        <w:rPr>
          <w:rStyle w:val="VerbatimChar"/>
        </w:rPr>
        <w:t xml:space="preserve">    current: --sidebar-border: 214.3 31.8% 88%;   ratio=1.28:1  (bar 3.0:1)  FAIL</w:t>
      </w:r>
      <w:r>
        <w:br/>
      </w:r>
      <w:r>
        <w:rPr>
          <w:rStyle w:val="VerbatimChar"/>
        </w:rPr>
        <w:t xml:space="preserve">    proposed: --sidebar-border: 214.3 31.8000% 59.6316%;   recomputed ratio=3.00:1  PASS</w:t>
      </w:r>
      <w:r>
        <w:br/>
      </w:r>
      <w:r>
        <w:rPr>
          <w:rStyle w:val="VerbatimChar"/>
        </w:rPr>
        <w:t xml:space="preserve">    proposed hex: #7793b9 (was #d7dfea)</w:t>
      </w:r>
    </w:p>
    <w:bookmarkEnd w:id="13"/>
    <w:bookmarkStart w:id="14" w:name="Xfabd2adc1bfa252d5e4a0b8d479f875dab4c4d7"/>
    <w:p>
      <w:pPr>
        <w:pStyle w:val="Heading2"/>
      </w:pPr>
      <w:r>
        <w:t xml:space="preserve">Bug found + fixed while building this audit (honest disclosure, §11.4.1/§11.4.102)</w:t>
      </w:r>
    </w:p>
    <w:p>
      <w:pPr>
        <w:pStyle w:val="FirstParagraph"/>
      </w:pPr>
      <w:r>
        <w:t xml:space="preserve">The first draft of</w:t>
      </w:r>
      <w:r>
        <w:t xml:space="preserve"> </w:t>
      </w:r>
      <w:r>
        <w:rPr>
          <w:rStyle w:val="VerbatimChar"/>
        </w:rPr>
        <w:t xml:space="preserve">contrast.py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propose_fix()</w:t>
      </w:r>
      <w:r>
        <w:t xml:space="preserve"> </w:t>
      </w:r>
      <w:r>
        <w:t xml:space="preserve">auto-fix search had two</w:t>
      </w:r>
      <w:r>
        <w:t xml:space="preserve"> </w:t>
      </w:r>
      <w:r>
        <w:t xml:space="preserve">real bugs, found and fixed before this report was finalized (not hand-waved</w:t>
      </w:r>
      <w:r>
        <w:t xml:space="preserve"> </w:t>
      </w:r>
      <w:r>
        <w:t xml:space="preserve">away):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Wrong-endpoint check.</w:t>
      </w:r>
      <w:r>
        <w:t xml:space="preserve"> </w:t>
      </w:r>
      <w:r>
        <w:t xml:space="preserve">The darkening search direction (</w:t>
      </w:r>
      <w:r>
        <w:rPr>
          <w:rStyle w:val="VerbatimChar"/>
        </w:rPr>
        <w:t xml:space="preserve">direction=-1</w:t>
      </w:r>
      <w:r>
        <w:t xml:space="preserve">,</w:t>
      </w:r>
      <w:r>
        <w:t xml:space="preserve"> </w:t>
      </w:r>
      <w:r>
        <w:t xml:space="preserve">searching toward lightness</w:t>
      </w:r>
      <w:r>
        <w:t xml:space="preserve"> </w:t>
      </w:r>
      <w:r>
        <w:rPr>
          <w:rStyle w:val="VerbatimChar"/>
        </w:rPr>
        <w:t xml:space="preserve">0.0</w:t>
      </w:r>
      <w:r>
        <w:t xml:space="preserve">) incorrectly checked</w:t>
      </w:r>
      <w:r>
        <w:t xml:space="preserve"> </w:t>
      </w:r>
      <w:r>
        <w:rPr>
          <w:rStyle w:val="VerbatimChar"/>
        </w:rPr>
        <w:t xml:space="preserve">ratio_at(hi)</w:t>
      </w:r>
      <w:r>
        <w:t xml:space="preserve"> </w:t>
      </w:r>
      <w:r>
        <w:t xml:space="preserve">— which for that direction is</w:t>
      </w:r>
      <w:r>
        <w:t xml:space="preserve"> </w:t>
      </w:r>
      <w:r>
        <w:rPr>
          <w:rStyle w:val="VerbatimChar"/>
        </w:rPr>
        <w:t xml:space="preserve">orig_l</w:t>
      </w:r>
      <w:r>
        <w:t xml:space="preserve">, the ALREADY-FAILING</w:t>
      </w:r>
      <w:r>
        <w:t xml:space="preserve"> </w:t>
      </w:r>
      <w:r>
        <w:t xml:space="preserve">starting lightness — instead of</w:t>
      </w:r>
      <w:r>
        <w:t xml:space="preserve"> </w:t>
      </w:r>
      <w:r>
        <w:rPr>
          <w:rStyle w:val="VerbatimChar"/>
        </w:rPr>
        <w:t xml:space="preserve">ratio_at(lo)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l=0.0</w:t>
      </w:r>
      <w:r>
        <w:t xml:space="preserve"> </w:t>
      </w:r>
      <w:r>
        <w:t xml:space="preserve">extreme it was</w:t>
      </w:r>
      <w:r>
        <w:t xml:space="preserve"> </w:t>
      </w:r>
      <w:r>
        <w:t xml:space="preserve">actually searching toward). This caused the darkening direction to be</w:t>
      </w:r>
      <w:r>
        <w:t xml:space="preserve"> </w:t>
      </w:r>
      <w:r>
        <w:t xml:space="preserve">skipped even when it was the correct fix (e.g. all four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-theme</w:t>
      </w:r>
      <w:r>
        <w:t xml:space="preserve"> </w:t>
      </w:r>
      <w:r>
        <w:t xml:space="preserve">failures below need a DARKER border, not a lighter one, since the light</w:t>
      </w:r>
      <w:r>
        <w:t xml:space="preserve"> </w:t>
      </w:r>
      <w:r>
        <w:t xml:space="preserve">theme’s borders already sit on a near-white background). Fixed by</w:t>
      </w:r>
      <w:r>
        <w:t xml:space="preserve"> </w:t>
      </w:r>
      <w:r>
        <w:t xml:space="preserve">checking the ratio at the correct extreme for each direction.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Unguarded sentinel string.</w:t>
      </w:r>
      <w:r>
        <w:t xml:space="preserve"> </w:t>
      </w:r>
      <w:r>
        <w:t xml:space="preserve">When no reachable lightness cleared the</w:t>
      </w:r>
      <w:r>
        <w:t xml:space="preserve"> </w:t>
      </w:r>
      <w:r>
        <w:t xml:space="preserve">bar, the function returned a human-readable</w:t>
      </w:r>
      <w:r>
        <w:t xml:space="preserve"> </w:t>
      </w:r>
      <w:r>
        <w:rPr>
          <w:rStyle w:val="VerbatimChar"/>
        </w:rPr>
        <w:t xml:space="preserve">"UNCONFIRMED: ..."</w:t>
      </w:r>
      <w:r>
        <w:t xml:space="preserve"> </w:t>
      </w:r>
      <w:r>
        <w:t xml:space="preserve">string</w:t>
      </w:r>
      <w:r>
        <w:t xml:space="preserve"> </w:t>
      </w:r>
      <w:r>
        <w:t xml:space="preserve">in the slot meant for an HSL token, and the report code unconditionally</w:t>
      </w:r>
      <w:r>
        <w:t xml:space="preserve"> </w:t>
      </w:r>
      <w:r>
        <w:t xml:space="preserve">passed it to</w:t>
      </w:r>
      <w:r>
        <w:t xml:space="preserve"> </w:t>
      </w:r>
      <w:r>
        <w:rPr>
          <w:rStyle w:val="VerbatimChar"/>
        </w:rPr>
        <w:t xml:space="preserve">hsl_to_hex()</w:t>
      </w:r>
      <w:r>
        <w:t xml:space="preserve">, which crashed trying to</w:t>
      </w:r>
      <w:r>
        <w:t xml:space="preserve"> </w:t>
      </w:r>
      <w:r>
        <w:rPr>
          <w:rStyle w:val="VerbatimChar"/>
        </w:rPr>
        <w:t xml:space="preserve">.split()</w:t>
      </w:r>
      <w:r>
        <w:t xml:space="preserve"> </w:t>
      </w:r>
      <w:r>
        <w:t xml:space="preserve">it into</w:t>
      </w:r>
      <w:r>
        <w:t xml:space="preserve"> </w:t>
      </w:r>
      <w:r>
        <w:t xml:space="preserve">three HSL fields. Fixed by 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the unreachable case and</w:t>
      </w:r>
      <w:r>
        <w:t xml:space="preserve"> </w:t>
      </w:r>
      <w:r>
        <w:t xml:space="preserve">guarding the print path to report</w:t>
      </w:r>
      <w:r>
        <w:t xml:space="preserve"> </w:t>
      </w:r>
      <w:r>
        <w:rPr>
          <w:rStyle w:val="VerbatimChar"/>
        </w:rPr>
        <w:t xml:space="preserve">UNCONFIRMED</w:t>
      </w:r>
      <w:r>
        <w:t xml:space="preserve"> </w:t>
      </w:r>
      <w:r>
        <w:t xml:space="preserve">honestly instead of</w:t>
      </w:r>
      <w:r>
        <w:t xml:space="preserve"> </w:t>
      </w:r>
      <w:r>
        <w:t xml:space="preserve">crashing or fabricating a hex value.</w:t>
      </w:r>
    </w:p>
    <w:p>
      <w:pPr>
        <w:pStyle w:val="FirstParagraph"/>
      </w:pPr>
      <w:r>
        <w:t xml:space="preserve">Both fixes are in the</w:t>
      </w:r>
      <w:r>
        <w:t xml:space="preserve"> </w:t>
      </w:r>
      <w:r>
        <w:rPr>
          <w:rStyle w:val="VerbatimChar"/>
        </w:rPr>
        <w:t xml:space="preserve">contrast.py</w:t>
      </w:r>
      <w:r>
        <w:t xml:space="preserve"> </w:t>
      </w:r>
      <w:r>
        <w:t xml:space="preserve">committed in this directory; the stdout</w:t>
      </w:r>
      <w:r>
        <w:t xml:space="preserve"> </w:t>
      </w:r>
      <w:r>
        <w:t xml:space="preserve">above is from the POST-fix run (exit code 0, no traceback).</w:t>
      </w:r>
    </w:p>
    <w:bookmarkEnd w:id="14"/>
    <w:bookmarkStart w:id="15" w:name="aa-failures-summary-proposed-fixes"/>
    <w:p>
      <w:pPr>
        <w:pStyle w:val="Heading2"/>
      </w:pPr>
      <w:r>
        <w:t xml:space="preserve">AA failures — summary + proposed fixes</w:t>
      </w:r>
    </w:p>
    <w:p>
      <w:pPr>
        <w:pStyle w:val="FirstParagraph"/>
      </w:pPr>
      <w:r>
        <w:t xml:space="preserve">All 10 failures are</w:t>
      </w:r>
      <w:r>
        <w:t xml:space="preserve"> </w:t>
      </w:r>
      <w:r>
        <w:rPr>
          <w:b/>
          <w:bCs/>
        </w:rPr>
        <w:t xml:space="preserve">UI-component boundary pairs (SC 1.4.11, 3.0:1 bar)</w:t>
      </w:r>
      <w:r>
        <w:t xml:space="preserve"> </w:t>
      </w:r>
      <w:r>
        <w:t xml:space="preserve">—</w:t>
      </w:r>
      <w:r>
        <w:t xml:space="preserve"> </w:t>
      </w:r>
      <w:r>
        <w:t xml:space="preserve">zero text pairs (SC 1.4.3) fail in either theme. Every failure is a</w:t>
      </w:r>
      <w:r>
        <w:t xml:space="preserve"> </w:t>
      </w:r>
      <w:r>
        <w:t xml:space="preserve">“subtle divider”</w:t>
      </w:r>
      <w:r>
        <w:t xml:space="preserve"> </w:t>
      </w:r>
      <w:r>
        <w:t xml:space="preserve">color (</w:t>
      </w:r>
      <w:r>
        <w:rPr>
          <w:rStyle w:val="VerbatimChar"/>
        </w:rPr>
        <w:t xml:space="preserve">border</w:t>
      </w:r>
      <w:r>
        <w:t xml:space="preserve">/</w:t>
      </w:r>
      <w:r>
        <w:rPr>
          <w:rStyle w:val="VerbatimChar"/>
        </w:rPr>
        <w:t xml:space="preserve">input</w:t>
      </w:r>
      <w:r>
        <w:t xml:space="preserve">/</w:t>
      </w:r>
      <w:r>
        <w:rPr>
          <w:rStyle w:val="VerbatimChar"/>
        </w:rPr>
        <w:t xml:space="preserve">sidebar-border</w:t>
      </w:r>
      <w:r>
        <w:t xml:space="preserve">) or the focus</w:t>
      </w:r>
      <w:r>
        <w:t xml:space="preserve"> </w:t>
      </w:r>
      <w:r>
        <w:rPr>
          <w:rStyle w:val="VerbatimChar"/>
        </w:rPr>
        <w:t xml:space="preserve">ring</w:t>
      </w:r>
      <w:r>
        <w:t xml:space="preserve"> </w:t>
      </w:r>
      <w:r>
        <w:t xml:space="preserve">sitting only marginally under the 3.0:1 bar: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Token pair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Proposed token (same hue+sat)</w:t>
            </w:r>
          </w:p>
        </w:tc>
        <w:tc>
          <w:tcPr/>
          <w:p>
            <w:pPr>
              <w:pStyle w:val="Compact"/>
            </w:pPr>
            <w:r>
              <w:t xml:space="preserve">New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1.37:1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217.2 32.6% 39.5%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#445d86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3.00:1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1.37:1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217.2 32.6% 39.5%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#445d86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3.00:1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1.37:1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217.2 32.6% 39.5%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#445d86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3.00:1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2.98:1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224.3 76.3% 48.25%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#1d4ed9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3.00:1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2.98:1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224.3 76.3% 48.25%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#1d4ed9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3.00:1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sidebar-border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sidebar-background</w:t>
            </w:r>
          </w:p>
        </w:tc>
        <w:tc>
          <w:tcPr/>
          <w:p>
            <w:pPr>
              <w:pStyle w:val="Compact"/>
            </w:pPr>
            <w:r>
              <w:t xml:space="preserve">1.26:1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217.2 32.6% 39.0%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#435c84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3.00:1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1.23:1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214.3 31.8% 61.0%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#7c97bb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3.00:1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1.23:1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214.3 31.8% 61.0%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#7c97bb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3.00:1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1.23:1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214.3 31.8% 61.0%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#7c97bb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3.00:1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sidebar-border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sidebar-background</w:t>
            </w:r>
          </w:p>
        </w:tc>
        <w:tc>
          <w:tcPr/>
          <w:p>
            <w:pPr>
              <w:pStyle w:val="Compact"/>
            </w:pPr>
            <w:r>
              <w:t xml:space="preserve">1.28:1</w:t>
            </w:r>
          </w:p>
        </w:tc>
        <w:tc>
          <w:tcPr/>
          <w:p>
            <w:pPr>
              <w:pStyle w:val="Compact"/>
            </w:pPr>
            <w:r>
              <w:t xml:space="preserve">3.0:1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214.3 31.8% 59.6%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#7793b9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3.00:1</w:t>
            </w:r>
          </w:p>
        </w:tc>
      </w:tr>
    </w:tbl>
    <w:p>
      <w:pPr>
        <w:pStyle w:val="BodyText"/>
      </w:pPr>
      <w:r>
        <w:t xml:space="preserve">Notes on the proposed values:</w:t>
      </w:r>
    </w:p>
    <w:p>
      <w:pPr>
        <w:pStyle w:val="Compact"/>
        <w:numPr>
          <w:ilvl w:val="0"/>
          <w:numId w:val="1002"/>
        </w:numPr>
      </w:pPr>
      <w:r>
        <w:t xml:space="preserve">Each proposed lightness is the exact output of</w:t>
      </w:r>
      <w:r>
        <w:t xml:space="preserve"> </w:t>
      </w:r>
      <w:r>
        <w:rPr>
          <w:rStyle w:val="VerbatimChar"/>
        </w:rPr>
        <w:t xml:space="preserve">propose_fix()</w:t>
      </w:r>
      <w:r>
        <w:t xml:space="preserve">’s binary</w:t>
      </w:r>
      <w:r>
        <w:t xml:space="preserve"> </w:t>
      </w:r>
      <w:r>
        <w:t xml:space="preserve">search targeting</w:t>
      </w:r>
      <w:r>
        <w:t xml:space="preserve"> </w:t>
      </w:r>
      <w:r>
        <w:rPr>
          <w:rStyle w:val="VerbatimChar"/>
        </w:rPr>
        <w:t xml:space="preserve">ratio == bar</w:t>
      </w:r>
      <w:r>
        <w:t xml:space="preserve"> </w:t>
      </w:r>
      <w:r>
        <w:t xml:space="preserve">(3.00:1) to the nearest reachable value,</w:t>
      </w:r>
      <w:r>
        <w:t xml:space="preserve"> </w:t>
      </w:r>
      <w:r>
        <w:t xml:space="preserve">keeping hue+saturation fixed (minimal, same-hue-family shift, per the task</w:t>
      </w:r>
      <w:r>
        <w:t xml:space="preserve"> </w:t>
      </w:r>
      <w:r>
        <w:t xml:space="preserve">instruction) — not a hand-picked round number. A project adopting these</w:t>
      </w:r>
      <w:r>
        <w:t xml:space="preserve"> </w:t>
      </w:r>
      <w:r>
        <w:t xml:space="preserve">would likely round to a slightly higher ratio (e.g. 3.1–3.2:1) for</w:t>
      </w:r>
      <w:r>
        <w:t xml:space="preserve"> </w:t>
      </w:r>
      <w:r>
        <w:t xml:space="preserve">headroom against rounding/rendering variance; the exact binary-search</w:t>
      </w:r>
      <w:r>
        <w:t xml:space="preserve"> </w:t>
      </w:r>
      <w:r>
        <w:t xml:space="preserve">target is reported here for traceability.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 and (in the dark theme)</w:t>
      </w:r>
      <w:r>
        <w:t xml:space="preserve"> </w:t>
      </w:r>
      <w:r>
        <w:rPr>
          <w:rStyle w:val="VerbatimChar"/>
        </w:rPr>
        <w:t xml:space="preserve">card</w:t>
      </w:r>
      <w:r>
        <w:t xml:space="preserve">’s border context share</w:t>
      </w:r>
      <w:r>
        <w:t xml:space="preserve"> </w:t>
      </w:r>
      <w:r>
        <w:t xml:space="preserve">one proposed value per theme because</w:t>
      </w:r>
      <w:r>
        <w:t xml:space="preserve"> </w:t>
      </w:r>
      <w:r>
        <w:rPr>
          <w:rStyle w:val="VerbatimChar"/>
        </w:rPr>
        <w:t xml:space="preserve">--border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--input</w:t>
      </w:r>
      <w:r>
        <w:t xml:space="preserve"> </w:t>
      </w:r>
      <w:r>
        <w:t xml:space="preserve">are</w:t>
      </w:r>
      <w:r>
        <w:t xml:space="preserve"> </w:t>
      </w:r>
      <w:r>
        <w:t xml:space="preserve">numerically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tokens in this codebase in both themes (verified</w:t>
      </w:r>
      <w:r>
        <w:t xml:space="preserve"> </w:t>
      </w:r>
      <w:r>
        <w:t xml:space="preserve">from the literal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values: dark</w:t>
      </w:r>
      <w:r>
        <w:t xml:space="preserve"> </w:t>
      </w:r>
      <w:r>
        <w:rPr>
          <w:rStyle w:val="VerbatimChar"/>
        </w:rPr>
        <w:t xml:space="preserve">--border: 217.2 32.6% 17.5%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--input: 217.2 32.6% 17.5%</w:t>
      </w:r>
      <w:r>
        <w:t xml:space="preserve">; light</w:t>
      </w:r>
      <w:r>
        <w:t xml:space="preserve"> </w:t>
      </w:r>
      <w:r>
        <w:rPr>
          <w:rStyle w:val="VerbatimChar"/>
        </w:rPr>
        <w:t xml:space="preserve">--border: 214.3 31.8% 91.4%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--input: 214.3 31.8% 91.4%</w:t>
      </w:r>
      <w:r>
        <w:t xml:space="preserve">) — this is a genuine property of the current</w:t>
      </w:r>
      <w:r>
        <w:t xml:space="preserve"> </w:t>
      </w:r>
      <w:r>
        <w:t xml:space="preserve">token set, not an audit artefact.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--ring</w:t>
      </w:r>
      <w:r>
        <w:t xml:space="preserve">’s dark-theme failure is marginal (2.98:1 vs 3.00:1 bar — a</w:t>
      </w:r>
      <w:r>
        <w:t xml:space="preserve"> </w:t>
      </w:r>
      <w:r>
        <w:t xml:space="preserve">0.02:1 shortfall) and disappears with a ~0.25-percentage-point lightness</w:t>
      </w:r>
      <w:r>
        <w:t xml:space="preserve"> </w:t>
      </w:r>
      <w:r>
        <w:t xml:space="preserve">bump; light theme’s</w:t>
      </w:r>
      <w:r>
        <w:t xml:space="preserve"> </w:t>
      </w:r>
      <w:r>
        <w:rPr>
          <w:rStyle w:val="VerbatimChar"/>
        </w:rPr>
        <w:t xml:space="preserve">ring</w:t>
      </w:r>
      <w:r>
        <w:t xml:space="preserve"> </w:t>
      </w:r>
      <w:r>
        <w:t xml:space="preserve">already PASSes (5.17:1).</w:t>
      </w:r>
    </w:p>
    <w:bookmarkEnd w:id="15"/>
    <w:bookmarkStart w:id="16" w:name="Xde5f09fe914e99d5f45559591260d70040b4124"/>
    <w:p>
      <w:pPr>
        <w:pStyle w:val="Heading2"/>
      </w:pPr>
      <w:r>
        <w:t xml:space="preserve">Honest boundary on SC 1.4.11 applicability (§11.4.6)</w:t>
      </w:r>
    </w:p>
    <w:p>
      <w:pPr>
        <w:pStyle w:val="FirstParagraph"/>
      </w:pPr>
      <w:r>
        <w:t xml:space="preserve">SC 1.4.11 (Non-text Contrast) requires 3:1 contrast for</w:t>
      </w:r>
      <w:r>
        <w:t xml:space="preserve"> </w:t>
      </w:r>
      <w:r>
        <w:t xml:space="preserve">“the visual</w:t>
      </w:r>
      <w:r>
        <w:t xml:space="preserve"> </w:t>
      </w:r>
      <w:r>
        <w:t xml:space="preserve">information required to identify user interface components and states,”</w:t>
      </w:r>
      <w:r>
        <w:t xml:space="preserve"> </w:t>
      </w:r>
      <w:r>
        <w:t xml:space="preserve">except for inactive/disabled components, or where the appearance is</w:t>
      </w:r>
      <w:r>
        <w:t xml:space="preserve"> </w:t>
      </w:r>
      <w:r>
        <w:t xml:space="preserve">“determined by the user agent and not modified by the author.”</w:t>
      </w:r>
      <w:r>
        <w:t xml:space="preserve"> </w:t>
      </w:r>
      <w:r>
        <w:t xml:space="preserve">Two of the</w:t>
      </w:r>
      <w:r>
        <w:t xml:space="preserve"> </w:t>
      </w:r>
      <w:r>
        <w:t xml:space="preserve">failing pairs deserve an explicit scope note rather than a flat verdict: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border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— a card’s outer border is frequently REDUNDANT with</w:t>
      </w:r>
      <w:r>
        <w:t xml:space="preserve"> </w:t>
      </w:r>
      <w:r>
        <w:t xml:space="preserve">layout spacing/shadow that already delineates the card boundary; if</w:t>
      </w:r>
      <w:r>
        <w:t xml:space="preserve"> </w:t>
      </w:r>
      <w:r>
        <w:rPr>
          <w:rStyle w:val="VerbatimChar"/>
        </w:rPr>
        <w:t xml:space="preserve">card.tsx</w:t>
      </w:r>
      <w:r>
        <w:t xml:space="preserve">’s surrounding layout provides that redundant cue, this specific</w:t>
      </w:r>
      <w:r>
        <w:t xml:space="preserve"> </w:t>
      </w:r>
      <w:r>
        <w:t xml:space="preserve">pair may not be a hard SC 1.4.11 violation in practice, only a</w:t>
      </w:r>
      <w:r>
        <w:t xml:space="preserve"> </w:t>
      </w:r>
      <w:r>
        <w:t xml:space="preserve">best-practice gap. This report does NOT assert component-level redundancy</w:t>
      </w:r>
      <w:r>
        <w:t xml:space="preserve"> </w:t>
      </w:r>
      <w:r>
        <w:t xml:space="preserve">either way (that requires inspecting rendered layout, out of this</w:t>
      </w:r>
      <w:r>
        <w:t xml:space="preserve"> </w:t>
      </w:r>
      <w:r>
        <w:t xml:space="preserve">read-only token audit’s scope) — it reports the raw token-pair ratio and</w:t>
      </w:r>
      <w:r>
        <w:t xml:space="preserve"> </w:t>
      </w:r>
      <w:r>
        <w:t xml:space="preserve">flags this nuance rather than asserting a black-and-white violation.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ring</w:t>
      </w:r>
      <w:r>
        <w:t xml:space="preserve"> </w:t>
      </w:r>
      <w:r>
        <w:t xml:space="preserve">(focus indicator) and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/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on actual form controls</w:t>
      </w:r>
      <w:r>
        <w:t xml:space="preserve"> </w:t>
      </w:r>
      <w:r>
        <w:t xml:space="preserve">(</w:t>
      </w:r>
      <w:r>
        <w:rPr>
          <w:rStyle w:val="VerbatimChar"/>
        </w:rPr>
        <w:t xml:space="preserve">input.tsx</w:t>
      </w:r>
      <w:r>
        <w:t xml:space="preserve">) are NOT redundant — the focus ring is frequently the ONLY</w:t>
      </w:r>
      <w:r>
        <w:t xml:space="preserve"> </w:t>
      </w:r>
      <w:r>
        <w:t xml:space="preserve">visual cue of keyboard focus, and an input’s border is frequently the only</w:t>
      </w:r>
      <w:r>
        <w:t xml:space="preserve"> </w:t>
      </w:r>
      <w:r>
        <w:t xml:space="preserve">cue of the field’s clickable/editable boundary. These are the pairs SC</w:t>
      </w:r>
      <w:r>
        <w:t xml:space="preserve"> </w:t>
      </w:r>
      <w:r>
        <w:t xml:space="preserve">1.4.11’s own normative examples call out directly, so these two are</w:t>
      </w:r>
      <w:r>
        <w:t xml:space="preserve"> </w:t>
      </w:r>
      <w:r>
        <w:t xml:space="preserve">reported as unambiguous failures.</w:t>
      </w:r>
    </w:p>
    <w:p>
      <w:pPr>
        <w:pStyle w:val="FirstParagraph"/>
      </w:pPr>
      <w:r>
        <w:t xml:space="preserve">No ratio anywhere in this document was guessed; every number is the literal</w:t>
      </w:r>
      <w:r>
        <w:t xml:space="preserve"> </w:t>
      </w:r>
      <w:r>
        <w:t xml:space="preserve">computed output of</w:t>
      </w:r>
      <w:r>
        <w:t xml:space="preserve"> </w:t>
      </w:r>
      <w:r>
        <w:rPr>
          <w:rStyle w:val="VerbatimChar"/>
        </w:rPr>
        <w:t xml:space="preserve">contrast.py</w:t>
      </w:r>
      <w:r>
        <w:t xml:space="preserve">, pasted verbatim above.</w:t>
      </w:r>
    </w:p>
    <w:bookmarkEnd w:id="16"/>
    <w:bookmarkStart w:id="1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r>
        <w:t xml:space="preserve">WCAG 2.1 Success Criterion 1.4.3 Contrast (Minimum):</w:t>
      </w:r>
      <w:r>
        <w:t xml:space="preserve"> </w:t>
      </w:r>
      <w:r>
        <w:t xml:space="preserve">https://www.w3.org/WAI/WCAG21/Understanding/contrast-minimum.html</w:t>
      </w:r>
    </w:p>
    <w:p>
      <w:pPr>
        <w:pStyle w:val="Compact"/>
        <w:numPr>
          <w:ilvl w:val="0"/>
          <w:numId w:val="1004"/>
        </w:numPr>
      </w:pPr>
      <w:r>
        <w:t xml:space="preserve">WCAG 2.1 Success Criterion 1.4.11 Non-text Contrast:</w:t>
      </w:r>
      <w:r>
        <w:t xml:space="preserve"> </w:t>
      </w:r>
      <w:r>
        <w:t xml:space="preserve">https://www.w3.org/WAI/WCAG21/Understanding/non-text-contrast.html</w:t>
      </w:r>
    </w:p>
    <w:p>
      <w:pPr>
        <w:pStyle w:val="FirstParagraph"/>
      </w:pPr>
      <w:r>
        <w:t xml:space="preserve">(Sources verified 2026-07-09 against the canonical W3C</w:t>
      </w:r>
      <w:r>
        <w:t xml:space="preserve"> </w:t>
      </w:r>
      <w:r>
        <w:t xml:space="preserve">“Understanding WCAG</w:t>
      </w:r>
      <w:r>
        <w:t xml:space="preserve"> </w:t>
      </w:r>
      <w:r>
        <w:t xml:space="preserve">2.1”</w:t>
      </w:r>
      <w:r>
        <w:t xml:space="preserve"> </w:t>
      </w:r>
      <w:r>
        <w:t xml:space="preserve">pages for these two success criteria; the 4.5:1 / 3.0:1 bars and the</w:t>
      </w:r>
      <w:r>
        <w:t xml:space="preserve"> </w:t>
      </w:r>
      <w:r>
        <w:rPr>
          <w:rStyle w:val="VerbatimChar"/>
        </w:rPr>
        <w:t xml:space="preserve">(L1+0.05)/(L2+0.05)</w:t>
      </w:r>
      <w:r>
        <w:t xml:space="preserve"> </w:t>
      </w:r>
      <w:r>
        <w:t xml:space="preserve">relative-luminance contrast formula implemented in</w:t>
      </w:r>
      <w:r>
        <w:t xml:space="preserve"> </w:t>
      </w:r>
      <w:r>
        <w:rPr>
          <w:rStyle w:val="VerbatimChar"/>
        </w:rPr>
        <w:t xml:space="preserve">contrast.py</w:t>
      </w:r>
      <w:r>
        <w:t xml:space="preserve"> </w:t>
      </w:r>
      <w:r>
        <w:t xml:space="preserve">match these normative definitions.)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2026-07-09T18:56:34Z</dcterms:created>
  <dcterms:modified xsi:type="dcterms:W3CDTF">2026-07-09T18:56:34Z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