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render_mermaid_blocks.py — companion guide</w:t>
      </w:r>
    </w:p>
    <w:bookmarkStart w:id="15" w:name="render_mermaid_blockspy--companion-guide"/>
    <w:p>
      <w:pPr>
        <w:pStyle w:val="Heading1"/>
      </w:pPr>
      <w:r>
        <w:t xml:space="preserve">render_mermaid_blocks.py — companion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2026-06-26T00:00:00Z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scripts/testing/render_mermaid_blocks.py</w:t>
      </w:r>
      <w:r>
        <w:t xml:space="preserve"> </w:t>
      </w:r>
      <w:r>
        <w:t xml:space="preserve">pre-processes a Markdown file so</w:t>
      </w:r>
      <w:r>
        <w:t xml:space="preserve"> </w:t>
      </w:r>
      <w:r>
        <w:t xml:space="preserve">that every</w:t>
      </w:r>
      <w:r>
        <w:t xml:space="preserve"> </w:t>
      </w:r>
      <w:r>
        <w:rPr>
          <w:rStyle w:val="VerbatimChar"/>
        </w:rPr>
        <w:t xml:space="preserve">```mermaid</w:t>
      </w:r>
      <w:r>
        <w:t xml:space="preserve"> </w:t>
      </w:r>
      <w:r>
        <w:t xml:space="preserve">fenced block is replaced by a reference to a rendered</w:t>
      </w:r>
      <w:r>
        <w:t xml:space="preserve"> </w:t>
      </w:r>
      <w:r>
        <w:rPr>
          <w:b/>
          <w:bCs/>
        </w:rPr>
        <w:t xml:space="preserve">PNG</w:t>
      </w:r>
      <w:r>
        <w:t xml:space="preserve"> </w:t>
      </w:r>
      <w:r>
        <w:t xml:space="preserve">image,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file is handed to pandoc. This closes the</w:t>
      </w:r>
      <w:r>
        <w:t xml:space="preserve"> </w:t>
      </w:r>
      <w:r>
        <w:t xml:space="preserve">Constitution</w:t>
      </w:r>
      <w:r>
        <w:t xml:space="preserve"> </w:t>
      </w:r>
      <w:r>
        <w:rPr>
          <w:b/>
          <w:bCs/>
        </w:rPr>
        <w:t xml:space="preserve">§11.4.168</w:t>
      </w:r>
      <w:r>
        <w:t xml:space="preserve"> </w:t>
      </w:r>
      <w:r>
        <w:t xml:space="preserve">gap: pandoc has no mermaid filter and weasyprint</w:t>
      </w:r>
      <w:r>
        <w:t xml:space="preserve"> </w:t>
      </w:r>
      <w:r>
        <w:t xml:space="preserve">cannot execute JavaScript, so without pre-rendering the diagram</w:t>
      </w:r>
      <w:r>
        <w:t xml:space="preserve"> </w:t>
      </w:r>
      <w:r>
        <w:rPr>
          <w:i/>
          <w:iCs/>
        </w:rPr>
        <w:t xml:space="preserve">source</w:t>
      </w:r>
      <w:r>
        <w:t xml:space="preserve"> </w:t>
      </w:r>
      <w:r>
        <w:t xml:space="preserve">would</w:t>
      </w:r>
      <w:r>
        <w:t xml:space="preserve"> </w:t>
      </w:r>
      <w:r>
        <w:t xml:space="preserve">ship as literal text in the HTML/PDF exports.</w:t>
      </w:r>
    </w:p>
    <w:p>
      <w:pPr>
        <w:pStyle w:val="BodyText"/>
      </w:pPr>
      <w:r>
        <w:t xml:space="preserve">It is invoked automatically by</w:t>
      </w:r>
      <w:r>
        <w:t xml:space="preserve"> </w:t>
      </w:r>
      <w:r>
        <w:rPr>
          <w:rStyle w:val="VerbatimChar"/>
        </w:rPr>
        <w:t xml:space="preserve">scripts/testing/sync_all_markdown_exports.sh</w:t>
      </w:r>
      <w:r>
        <w:t xml:space="preserve">;</w:t>
      </w:r>
      <w:r>
        <w:t xml:space="preserve"> </w:t>
      </w:r>
      <w:r>
        <w:t xml:space="preserve">it can also be run standalone.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 </w:t>
      </w:r>
      <w:r>
        <w:t xml:space="preserve">(stdlib only)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mmdc</w:t>
      </w:r>
      <w:r>
        <w:t xml:space="preserve"> </w:t>
      </w:r>
      <w:r>
        <w:t xml:space="preserve">(mermaid-cli)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i -g @mermaid-js/mermaid-cli</w:t>
      </w:r>
    </w:p>
    <w:p>
      <w:pPr>
        <w:pStyle w:val="Compact"/>
        <w:numPr>
          <w:ilvl w:val="0"/>
          <w:numId w:val="1001"/>
        </w:numPr>
      </w:pPr>
      <w:r>
        <w:t xml:space="preserve">Config:</w:t>
      </w:r>
      <w:r>
        <w:t xml:space="preserve"> </w:t>
      </w:r>
      <w:r>
        <w:rPr>
          <w:rStyle w:val="VerbatimChar"/>
        </w:rPr>
        <w:t xml:space="preserve">scripts/testing/mermaid.config.json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render_mermaid_blocks.py &lt;input.md&gt; &lt;output.md&gt; &lt;png_dir&gt; [&lt;cache_dir&gt;]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&lt;input.md&gt;</w:t>
      </w:r>
      <w:r>
        <w:t xml:space="preserve"> </w:t>
      </w:r>
      <w:r>
        <w:t xml:space="preserve">— source (never modified)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&lt;output.md&gt;</w:t>
      </w:r>
      <w:r>
        <w:t xml:space="preserve"> </w:t>
      </w:r>
      <w:r>
        <w:t xml:space="preserve">— pre-processed copy; each fence →</w:t>
      </w:r>
      <w:r>
        <w:t xml:space="preserve"> </w:t>
      </w:r>
      <w:r>
        <w:rPr>
          <w:rStyle w:val="VerbatimChar"/>
        </w:rPr>
        <w:t xml:space="preserve">![diagram](&lt;abs-png&gt;)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&lt;png_dir&gt;</w:t>
      </w:r>
      <w:r>
        <w:t xml:space="preserve"> </w:t>
      </w:r>
      <w:r>
        <w:t xml:space="preserve">— where per-block PNGs are written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&lt;cache_dir&gt;</w:t>
      </w:r>
      <w:r>
        <w:t xml:space="preserve"> </w:t>
      </w:r>
      <w:r>
        <w:t xml:space="preserve">— optional content-addressed cache (sha256 of source+config);</w:t>
      </w:r>
      <w:r>
        <w:t xml:space="preserve"> </w:t>
      </w:r>
      <w:r>
        <w:t xml:space="preserve">a cache hit reuses the PNG instead of re-rendering. The driver wrapper uses</w:t>
      </w:r>
      <w:r>
        <w:t xml:space="preserve"> </w:t>
      </w:r>
      <w:r>
        <w:rPr>
          <w:rStyle w:val="VerbatimChar"/>
        </w:rPr>
        <w:t xml:space="preserve">&lt;repo&gt;/.mermaid-cache</w:t>
      </w:r>
      <w:r>
        <w:t xml:space="preserve"> </w:t>
      </w:r>
      <w:r>
        <w:t xml:space="preserve">(gitignored; regen mechanism = the wrapper, §11.4.77).</w:t>
      </w:r>
    </w:p>
    <w:p>
      <w:pPr>
        <w:pStyle w:val="FirstParagraph"/>
      </w:pPr>
      <w:r>
        <w:t xml:space="preserve">Prints</w:t>
      </w:r>
      <w:r>
        <w:t xml:space="preserve"> </w:t>
      </w:r>
      <w:r>
        <w:rPr>
          <w:rStyle w:val="VerbatimChar"/>
        </w:rPr>
        <w:t xml:space="preserve">mermaid: rendered=N reused=M failed=K</w:t>
      </w:r>
      <w:r>
        <w:t xml:space="preserve">.</w:t>
      </w:r>
    </w:p>
    <w:bookmarkEnd w:id="11"/>
    <w:bookmarkStart w:id="12" w:name="why-png-not-svg"/>
    <w:p>
      <w:pPr>
        <w:pStyle w:val="Heading2"/>
      </w:pPr>
      <w:r>
        <w:t xml:space="preserve">Why PNG (not SVG)</w:t>
      </w:r>
    </w:p>
    <w:p>
      <w:pPr>
        <w:pStyle w:val="FirstParagraph"/>
      </w:pPr>
      <w:r>
        <w:t xml:space="preserve">Empirically (</w:t>
      </w:r>
      <w:r>
        <w:rPr>
          <w:rStyle w:val="VerbatimChar"/>
        </w:rPr>
        <w:t xml:space="preserve">§11.4.6</w:t>
      </w:r>
      <w:r>
        <w:t xml:space="preserve">): weasyprint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render mermaid's default-config</w:t>
      </w:r>
      <w:r>
        <w:t xml:space="preserve"> </w:t>
      </w:r>
      <w:r>
        <w:t xml:space="preserve">SVG</w:t>
      </w:r>
      <w:r>
        <w:t xml:space="preserve"> </w:t>
      </w:r>
      <w:r>
        <w:rPr>
          <w:rStyle w:val="VerbatimChar"/>
        </w:rPr>
        <w:t xml:space="preserve">&lt;foreignObject&gt;</w:t>
      </w:r>
      <w:r>
        <w:t xml:space="preserve"> </w:t>
      </w:r>
      <w:r>
        <w:t xml:space="preserve">text — it vanishes in the PDF. An</w:t>
      </w:r>
      <w:r>
        <w:t xml:space="preserve"> </w:t>
      </w:r>
      <w:r>
        <w:rPr>
          <w:rStyle w:val="VerbatimChar"/>
        </w:rPr>
        <w:t xml:space="preserve">htmlLabels:false</w:t>
      </w:r>
      <w:r>
        <w:t xml:space="preserve"> </w:t>
      </w:r>
      <w:r>
        <w:t xml:space="preserve">SVG</w:t>
      </w:r>
      <w:r>
        <w:t xml:space="preserve"> </w:t>
      </w:r>
      <w:r>
        <w:t xml:space="preserve">keeps native text but breaks</w:t>
      </w:r>
      <w:r>
        <w:t xml:space="preserve"> </w:t>
      </w:r>
      <w:r>
        <w:rPr>
          <w:rStyle w:val="VerbatimChar"/>
        </w:rPr>
        <w:t xml:space="preserve">&lt;br/&gt;</w:t>
      </w:r>
      <w:r>
        <w:t xml:space="preserve"> </w:t>
      </w:r>
      <w:r>
        <w:t xml:space="preserve">labels. Rendering to PNG lets Chromium</w:t>
      </w:r>
      <w:r>
        <w:t xml:space="preserve"> </w:t>
      </w:r>
      <w:r>
        <w:t xml:space="preserve">(inside</w:t>
      </w:r>
      <w:r>
        <w:t xml:space="preserve"> </w:t>
      </w:r>
      <w:r>
        <w:rPr>
          <w:rStyle w:val="VerbatimChar"/>
        </w:rPr>
        <w:t xml:space="preserve">mmdc</w:t>
      </w:r>
      <w:r>
        <w:t xml:space="preserve">) do the full rendering — every label feature — and weasyprint</w:t>
      </w:r>
      <w:r>
        <w:t xml:space="preserve"> </w:t>
      </w:r>
      <w:r>
        <w:t xml:space="preserve">simply embeds the raster, which it can never fail to display. OCR of the</w:t>
      </w:r>
      <w:r>
        <w:t xml:space="preserve"> </w:t>
      </w:r>
      <w:r>
        <w:t xml:space="preserve">rendered PDF page confirms readability (the §11.4.168 validation oracle).</w:t>
      </w:r>
      <w:r>
        <w:t xml:space="preserve"> </w:t>
      </w:r>
      <w:r>
        <w:t xml:space="preserve">Proven across all 8 diagram types the spec uses.</w:t>
      </w:r>
    </w:p>
    <w:bookmarkEnd w:id="12"/>
    <w:bookmarkStart w:id="13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diagram fails to render</w:t>
      </w:r>
      <w:r>
        <w:t xml:space="preserve"> </w:t>
      </w:r>
      <w:r>
        <w:t xml:space="preserve">(syntax error): the script exits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and the</w:t>
      </w:r>
      <w:r>
        <w:t xml:space="preserve"> </w:t>
      </w:r>
      <w:r>
        <w:t xml:space="preserve">output carries a</w:t>
      </w:r>
      <w:r>
        <w:t xml:space="preserve"> </w:t>
      </w:r>
      <w:r>
        <w:rPr>
          <w:rStyle w:val="VerbatimChar"/>
        </w:rPr>
        <w:t xml:space="preserve">**[MERMAID RENDER FAILED — block #N]**</w:t>
      </w:r>
      <w:r>
        <w:t xml:space="preserve"> </w:t>
      </w:r>
      <w:r>
        <w:t xml:space="preserve">marker — NEVER raw</w:t>
      </w:r>
      <w:r>
        <w:t xml:space="preserve"> </w:t>
      </w:r>
      <w:r>
        <w:t xml:space="preserve">source. The wrapper marks the file FAILED. Fix the diagram source (see</w:t>
      </w:r>
      <w:r>
        <w:t xml:space="preserve"> </w:t>
      </w:r>
      <w:r>
        <w:rPr>
          <w:rStyle w:val="VerbatimChar"/>
        </w:rPr>
        <w:t xml:space="preserve">validate_mermaid_blocks.md</w:t>
      </w:r>
      <w:r>
        <w:t xml:space="preserve">) — a render failure is a real defect, not a</w:t>
      </w:r>
      <w:r>
        <w:t xml:space="preserve"> </w:t>
      </w:r>
      <w:r>
        <w:t xml:space="preserve">tooling glitch.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mermaid fences</w:t>
      </w:r>
      <w:r>
        <w:t xml:space="preserve">: the input is copied verbatim.</w:t>
      </w:r>
    </w:p>
    <w:bookmarkEnd w:id="13"/>
    <w:bookmarkStart w:id="14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scripts/testing/validate_mermaid_blocks.py</w:t>
      </w:r>
      <w:r>
        <w:t xml:space="preserve"> </w:t>
      </w:r>
      <w:r>
        <w:t xml:space="preserve">— render-validate every diagram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scripts/testing/sync_all_markdown_exports.sh</w:t>
      </w:r>
      <w:r>
        <w:t xml:space="preserve"> </w:t>
      </w:r>
      <w:r>
        <w:t xml:space="preserve">— the export driver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scripts/testing/mermaid.config.json</w:t>
      </w:r>
      <w:r>
        <w:t xml:space="preserve"> </w:t>
      </w:r>
      <w:r>
        <w:t xml:space="preserve">— mermaid render config</w:t>
      </w:r>
    </w:p>
    <w:p>
      <w:pPr>
        <w:pStyle w:val="FirstParagraph"/>
      </w:pPr>
      <w:r>
        <w:rPr>
          <w:i/>
          <w:iCs/>
        </w:rPr>
        <w:t xml:space="preserve">Last verified: 2026-06-26 (rendered all 356 spec diagrams; 0 raw-source leaks</w:t>
      </w:r>
      <w:r>
        <w:rPr>
          <w:i/>
          <w:iCs/>
        </w:rPr>
        <w:t xml:space="preserve"> </w:t>
      </w:r>
      <w:r>
        <w:rPr>
          <w:i/>
          <w:iCs/>
        </w:rPr>
        <w:t xml:space="preserve">into PDF confirmed via pdftotext + OCR).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render_mermaid_blocks.py — companion guide</dc:title>
  <dc:creator/>
  <cp:keywords/>
  <dcterms:created xsi:type="dcterms:W3CDTF">2026-06-26T13:47:00Z</dcterms:created>
  <dcterms:modified xsi:type="dcterms:W3CDTF">2026-06-26T13:47:00Z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