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telemetry service</w:t>
      </w:r>
    </w:p>
    <w:bookmarkStart w:id="48" w:name="telemetry-service"/>
    <w:p>
      <w:pPr>
        <w:pStyle w:val="Heading1"/>
      </w:pPr>
      <w:r>
        <w:t xml:space="preserve">telemetry service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2026-06-26T12:00:00Z</w:t>
      </w:r>
    </w:p>
    <w:p>
      <w:pPr>
        <w:pStyle w:val="BlockText"/>
      </w:pPr>
      <w:r>
        <w:t xml:space="preserve">Master technical specification — Volume 3 (Control Plane, Go), nano-detail service spec.</w:t>
      </w:r>
      <w:r>
        <w:t xml:space="preserve"> </w:t>
      </w:r>
      <w:r>
        <w:t xml:space="preserve">Deepens the telemetry part of [02 §1.1 / §4.174-row, §5.1, §10.2] — the</w:t>
      </w:r>
      <w:r>
        <w:t xml:space="preserve"> </w:t>
      </w:r>
      <w:r>
        <w:rPr>
          <w:rStyle w:val="VerbatimChar"/>
        </w:rPr>
        <w:t xml:space="preserve">internal/telemetry</w:t>
      </w:r>
      <w:r>
        <w:t xml:space="preserve"> </w:t>
      </w:r>
      <w:r>
        <w:t xml:space="preserve">package of the</w:t>
      </w:r>
      <w:r>
        <w:t xml:space="preserve"> </w:t>
      </w:r>
      <w:r>
        <w:rPr>
          <w:rStyle w:val="VerbatimChar"/>
        </w:rPr>
        <w:t xml:space="preserve">helixd</w:t>
      </w:r>
      <w:r>
        <w:t xml:space="preserve"> </w:t>
      </w:r>
      <w:r>
        <w:t xml:space="preserve">modular monolith. This is a SPEC (describe the implementation; do not</w:t>
      </w:r>
      <w:r>
        <w:t xml:space="preserve"> </w:t>
      </w:r>
      <w:r>
        <w:t xml:space="preserve">build the product). Source evidence cited inline: [04_P1] HelixVPN-Phase1-MVP.md,</w:t>
      </w:r>
      <w:r>
        <w:t xml:space="preserve"> </w:t>
      </w:r>
      <w:r>
        <w:t xml:space="preserve">[04_ARCH §N] HelixVPN-Architecture-Refined.md, [research-go_cp] the pass-1 control-plane doc</w:t>
      </w:r>
      <w:r>
        <w:t xml:space="preserve"> </w:t>
      </w:r>
      <w:r>
        <w:rPr>
          <w:rStyle w:val="VerbatimChar"/>
        </w:rPr>
        <w:t xml:space="preserve">final/02-control-plane.md</w:t>
      </w:r>
      <w:r>
        <w:t xml:space="preserve">, [SYNTHESIS §N] the cross-document synthesis. Unproven claims are</w:t>
      </w:r>
      <w:r>
        <w:t xml:space="preserve"> </w:t>
      </w:r>
      <w:r>
        <w:t xml:space="preserve">marked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per constitution §11.4.6 — never fabricated.</w:t>
      </w:r>
    </w:p>
    <w:p>
      <w:r>
        <w:pict>
          <v:rect style="width:0;height:1.5pt" o:hralign="center" o:hrstd="t" o:hr="t"/>
        </w:pict>
      </w:r>
    </w:p>
    <w:bookmarkStart w:id="11" w:name="Xd85ae8015355caa9027ec3cf5bc730a9b2af710"/>
    <w:p>
      <w:pPr>
        <w:pStyle w:val="Heading2"/>
      </w:pPr>
      <w:r>
        <w:t xml:space="preserve">0. Position, ownership, and the one-sentence contract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telemetry</w:t>
      </w:r>
      <w:r>
        <w:t xml:space="preserve"> </w:t>
      </w:r>
      <w:r>
        <w:t xml:space="preserve">service is the control plane's</w:t>
      </w:r>
      <w:r>
        <w:t xml:space="preserve"> </w:t>
      </w:r>
      <w:r>
        <w:rPr>
          <w:b/>
          <w:bCs/>
        </w:rPr>
        <w:t xml:space="preserve">observability + audit + presence sink</w:t>
      </w:r>
      <w:r>
        <w:t xml:space="preserve">. It owns</w:t>
      </w:r>
      <w:r>
        <w:t xml:space="preserve"> </w:t>
      </w:r>
      <w:r>
        <w:t xml:space="preserve">three responsibilities and</w:t>
      </w:r>
      <w:r>
        <w:t xml:space="preserve"> </w:t>
      </w:r>
      <w:r>
        <w:rPr>
          <w:b/>
          <w:bCs/>
        </w:rPr>
        <w:t xml:space="preserve">nothing else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Aggregate counters + health</w:t>
      </w:r>
      <w:r>
        <w:t xml:space="preserve"> </w:t>
      </w:r>
      <w:r>
        <w:t xml:space="preserve">— Prometheus exposition of control-plane internal state</w:t>
      </w:r>
      <w:r>
        <w:t xml:space="preserve"> </w:t>
      </w:r>
      <w:r>
        <w:t xml:space="preserve">(convergence latency, event lag, stream depth, Go runtime, build info) plus liveness/readiness</w:t>
      </w:r>
      <w:r>
        <w:t xml:space="preserve"> </w:t>
      </w:r>
      <w:r>
        <w:t xml:space="preserve">health probes. Counts and gauges only —</w:t>
      </w:r>
      <w:r>
        <w:t xml:space="preserve"> </w:t>
      </w:r>
      <w:r>
        <w:rPr>
          <w:b/>
          <w:bCs/>
        </w:rPr>
        <w:t xml:space="preserve">never per-packet, per-flow, per-destination data</w:t>
      </w:r>
      <w:r>
        <w:t xml:space="preserve"> </w:t>
      </w:r>
      <w:r>
        <w:t xml:space="preserve">(C3).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Control-action audit</w:t>
      </w:r>
      <w:r>
        <w:t xml:space="preserve"> </w:t>
      </w:r>
      <w:r>
        <w:t xml:space="preserve">— append-only ingestion of</w:t>
      </w:r>
      <w:r>
        <w:t xml:space="preserve"> </w:t>
      </w:r>
      <w:r>
        <w:rPr>
          <w:rStyle w:val="VerbatimChar"/>
        </w:rPr>
        <w:t xml:space="preserve">audit_events</w:t>
      </w:r>
      <w:r>
        <w:t xml:space="preserve"> </w:t>
      </w:r>
      <w:r>
        <w:t xml:space="preserve">rows describing</w:t>
      </w:r>
      <w:r>
        <w:t xml:space="preserve"> </w:t>
      </w:r>
      <w:r>
        <w:rPr>
          <w:i/>
          <w:iCs/>
        </w:rPr>
        <w:t xml:space="preserve">who did what</w:t>
      </w:r>
      <w:r>
        <w:rPr>
          <w:i/>
          <w:iCs/>
        </w:rPr>
        <w:t xml:space="preserve"> </w:t>
      </w:r>
      <w:r>
        <w:rPr>
          <w:i/>
          <w:iCs/>
        </w:rPr>
        <w:t xml:space="preserve">to the control plane</w:t>
      </w:r>
      <w:r>
        <w:t xml:space="preserve"> </w:t>
      </w:r>
      <w:r>
        <w:t xml:space="preserve">(revoke a device, activate a policy).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traffic, flows, or</w:t>
      </w:r>
      <w:r>
        <w:t xml:space="preserve"> </w:t>
      </w:r>
      <w:r>
        <w:t xml:space="preserve">destinations [04_ARCH §7, 04_P1 §11.4, C3].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Live presence in TTL Redis</w:t>
      </w:r>
      <w:r>
        <w:t xml:space="preserve"> </w:t>
      </w:r>
      <w:r>
        <w:t xml:space="preserve">— the ephemeral</w:t>
      </w:r>
      <w:r>
        <w:t xml:space="preserve"> </w:t>
      </w:r>
      <w:r>
        <w:rPr>
          <w:rStyle w:val="VerbatimChar"/>
        </w:rPr>
        <w:t xml:space="preserve">device:&lt;id&gt;:presence</w:t>
      </w:r>
      <w:r>
        <w:t xml:space="preserve"> </w:t>
      </w:r>
      <w:r>
        <w:t xml:space="preserve">key set whose</w:t>
      </w:r>
      <w:r>
        <w:t xml:space="preserve"> </w:t>
      </w:r>
      <w:r>
        <w:rPr>
          <w:b/>
          <w:bCs/>
        </w:rPr>
        <w:t xml:space="preserve">deliberate</w:t>
      </w:r>
      <w:r>
        <w:rPr>
          <w:b/>
          <w:bCs/>
        </w:rPr>
        <w:t xml:space="preserve"> </w:t>
      </w:r>
      <w:r>
        <w:rPr>
          <w:b/>
          <w:bCs/>
        </w:rPr>
        <w:t xml:space="preserve">non-durability operationalizes the no-logging promise</w:t>
      </w:r>
      <w:r>
        <w:t xml:space="preserve"> </w:t>
      </w:r>
      <w:r>
        <w:t xml:space="preserve">[04_ARCH §4.5/§4.6]: online/offline state</w:t>
      </w:r>
      <w:r>
        <w:t xml:space="preserve"> </w:t>
      </w:r>
      <w:r>
        <w:t xml:space="preserve">lives only in Redis with a TTL, so the durable store never accumulates a connection log.</w:t>
      </w:r>
    </w:p>
    <w:p>
      <w:pPr>
        <w:pStyle w:val="FirstParagraph"/>
      </w:pPr>
      <w:r>
        <w:t xml:space="preserve">It additionally</w:t>
      </w:r>
      <w:r>
        <w:t xml:space="preserve"> </w:t>
      </w:r>
      <w:r>
        <w:rPr>
          <w:b/>
          <w:bCs/>
        </w:rPr>
        <w:t xml:space="preserve">owns the no-logging-as-code invariant</w:t>
      </w:r>
      <w:r>
        <w:t xml:space="preserve">: the CI schema-lint that fails the build if</w:t>
      </w:r>
      <w:r>
        <w:t xml:space="preserve"> </w:t>
      </w:r>
      <w:r>
        <w:t xml:space="preserve">any durable connection/traffic/packet/flow table appears (§7). The lint lives in</w:t>
      </w:r>
      <w:r>
        <w:t xml:space="preserve"> </w:t>
      </w:r>
      <w:r>
        <w:rPr>
          <w:rStyle w:val="VerbatimChar"/>
        </w:rPr>
        <w:t xml:space="preserve">tools/schemalint</w:t>
      </w:r>
      <w:r>
        <w:t xml:space="preserve"> </w:t>
      </w:r>
      <w:r>
        <w:t xml:space="preserve">but is</w:t>
      </w:r>
      <w:r>
        <w:t xml:space="preserve"> </w:t>
      </w:r>
      <w:r>
        <w:rPr>
          <w:i/>
          <w:iCs/>
        </w:rPr>
        <w:t xml:space="preserve">governed</w:t>
      </w:r>
      <w:r>
        <w:t xml:space="preserve"> </w:t>
      </w:r>
      <w:r>
        <w:t xml:space="preserve">by this service because the privacy guarantee is telemetry's charter.</w:t>
      </w:r>
    </w:p>
    <w:bookmarkStart w:id="9" w:name="X0c736e47cbf1312a1d4a53fb7b5c30e6897a6a9"/>
    <w:p>
      <w:pPr>
        <w:pStyle w:val="Heading3"/>
      </w:pPr>
      <w:r>
        <w:t xml:space="preserve">0.1 What this service does NOT own (boundaries)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Why not telemetry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Computing/streaming network maps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coordinator</w:t>
            </w:r>
            <w:r>
              <w:t xml:space="preserve"> </w:t>
            </w:r>
            <w:r>
              <w:t xml:space="preserve">[research-go_cp §6]</w:t>
            </w:r>
          </w:p>
        </w:tc>
        <w:tc>
          <w:tcPr/>
          <w:p>
            <w:pPr>
              <w:pStyle w:val="Compact"/>
            </w:pPr>
            <w:r>
              <w:t xml:space="preserve">telemetry only</w:t>
            </w:r>
            <w:r>
              <w:t xml:space="preserve"> </w:t>
            </w:r>
            <w:r>
              <w:rPr>
                <w:i/>
                <w:iCs/>
              </w:rPr>
              <w:t xml:space="preserve">measures</w:t>
            </w:r>
            <w:r>
              <w:t xml:space="preserve"> </w:t>
            </w:r>
            <w:r>
              <w:t xml:space="preserve">convergence; it never builds a map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Emitting domain events</w:t>
            </w:r>
          </w:p>
        </w:tc>
        <w:tc>
          <w:tcPr/>
          <w:p>
            <w:pPr>
              <w:pStyle w:val="Compact"/>
            </w:pPr>
            <w:r>
              <w:t xml:space="preserve">producers (</w:t>
            </w:r>
            <w:r>
              <w:rPr>
                <w:rStyle w:val="VerbatimChar"/>
              </w:rPr>
              <w:t xml:space="preserve">identity</w:t>
            </w:r>
            <w:r>
              <w:t xml:space="preserve">/</w:t>
            </w:r>
            <w:r>
              <w:rPr>
                <w:rStyle w:val="VerbatimChar"/>
              </w:rPr>
              <w:t xml:space="preserve">registry</w:t>
            </w:r>
            <w:r>
              <w:t xml:space="preserve">/</w:t>
            </w:r>
            <w:r>
              <w:rPr>
                <w:rStyle w:val="VerbatimChar"/>
              </w:rPr>
              <w:t xml:space="preserve">policy</w:t>
            </w:r>
            <w:r>
              <w:t xml:space="preserve">) [research-go_cp §5]</w:t>
            </w:r>
          </w:p>
        </w:tc>
        <w:tc>
          <w:tcPr/>
          <w:p>
            <w:pPr>
              <w:pStyle w:val="Compact"/>
            </w:pPr>
            <w:r>
              <w:t xml:space="preserve">telemetry is a</w:t>
            </w:r>
            <w:r>
              <w:t xml:space="preserve"> </w:t>
            </w:r>
            <w:r>
              <w:rPr>
                <w:i/>
                <w:iCs/>
              </w:rPr>
              <w:t xml:space="preserve">consumer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rPr>
                <w:rStyle w:val="VerbatimChar"/>
              </w:rPr>
              <w:t xml:space="preserve">events:*</w:t>
            </w:r>
            <w:r>
              <w:t xml:space="preserve">, never a producer of domain events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Durable identity/topology/policy tables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store</w:t>
            </w:r>
            <w:r>
              <w:t xml:space="preserve"> </w:t>
            </w:r>
            <w:r>
              <w:t xml:space="preserve">[research-go_cp §2]</w:t>
            </w:r>
          </w:p>
        </w:tc>
        <w:tc>
          <w:tcPr/>
          <w:p>
            <w:pPr>
              <w:pStyle w:val="Compact"/>
            </w:pPr>
            <w:r>
              <w:t xml:space="preserve">telemetry owns only</w:t>
            </w:r>
            <w:r>
              <w:t xml:space="preserve"> </w:t>
            </w:r>
            <w:r>
              <w:rPr>
                <w:rStyle w:val="VerbatimChar"/>
              </w:rPr>
              <w:t xml:space="preserve">audit_events</w:t>
            </w:r>
            <w:r>
              <w:t xml:space="preserve"> </w:t>
            </w:r>
            <w:r>
              <w:t xml:space="preserve">writes + presence (Redis)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Edge-side metrics (handshakes, transport mix, bytes-per-peer)</w:t>
            </w:r>
          </w:p>
        </w:tc>
        <w:tc>
          <w:tcPr/>
          <w:p>
            <w:pPr>
              <w:pStyle w:val="Compact"/>
            </w:pPr>
            <w:r>
              <w:t xml:space="preserve">Rust edge [04_ARCH §9]</w:t>
            </w:r>
          </w:p>
        </w:tc>
        <w:tc>
          <w:tcPr/>
          <w:p>
            <w:pPr>
              <w:pStyle w:val="Compact"/>
            </w:pPr>
            <w:r>
              <w:t xml:space="preserve">out of the Go control plane; the edge runs its own</w:t>
            </w:r>
            <w:r>
              <w:t xml:space="preserve"> </w:t>
            </w:r>
            <w:r>
              <w:rPr>
                <w:rStyle w:val="VerbatimChar"/>
              </w:rPr>
              <w:t xml:space="preserve">/metrics</w:t>
            </w:r>
            <w:r>
              <w:t xml:space="preserve"> </w:t>
            </w:r>
            <w:r>
              <w:t xml:space="preserve">[04_ARCH §9]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Grafana dashboards / Alertmanager rules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deploy/</w:t>
            </w:r>
            <w:r>
              <w:t xml:space="preserve"> </w:t>
            </w:r>
            <w:r>
              <w:t xml:space="preserve">[04_ARCH §9]</w:t>
            </w:r>
          </w:p>
        </w:tc>
        <w:tc>
          <w:tcPr/>
          <w:p>
            <w:pPr>
              <w:pStyle w:val="Compact"/>
            </w:pPr>
            <w:r>
              <w:t xml:space="preserve">telemetry exposes the series; dashboards-as-code consume them</w:t>
            </w:r>
          </w:p>
        </w:tc>
      </w:tr>
    </w:tbl>
    <w:bookmarkEnd w:id="9"/>
    <w:bookmarkStart w:id="10" w:name="Xa201550c170dd3074e31dc2fa4700bad968065c"/>
    <w:p>
      <w:pPr>
        <w:pStyle w:val="Heading3"/>
      </w:pPr>
      <w:r>
        <w:t xml:space="preserve">0.2 The governing invariants this service must obey (subset of [research-go_cp §0.1])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Invariant</w:t>
            </w:r>
          </w:p>
        </w:tc>
        <w:tc>
          <w:tcPr/>
          <w:p>
            <w:pPr>
              <w:pStyle w:val="Compact"/>
            </w:pPr>
            <w:r>
              <w:t xml:space="preserve">This service's obligation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</w:t>
            </w:r>
          </w:p>
        </w:tc>
        <w:tc>
          <w:tcPr/>
          <w:p>
            <w:pPr>
              <w:pStyle w:val="Compact"/>
            </w:pPr>
            <w:r>
              <w:t xml:space="preserve">Postgres = truth; Redis = ephemeral</w:t>
            </w:r>
          </w:p>
        </w:tc>
        <w:tc>
          <w:tcPr/>
          <w:p>
            <w:pPr>
              <w:pStyle w:val="Compact"/>
            </w:pPr>
            <w:r>
              <w:t xml:space="preserve">presence is Redis-only (TTL); losing Redis loses no durable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t xml:space="preserve">No-logging by construction</w:t>
            </w:r>
          </w:p>
        </w:tc>
        <w:tc>
          <w:tcPr/>
          <w:p>
            <w:pPr>
              <w:pStyle w:val="Compact"/>
            </w:pPr>
            <w:r>
              <w:t xml:space="preserve">exposes only aggregate counters; audits only control actions;</w:t>
            </w:r>
            <w:r>
              <w:t xml:space="preserve"> </w:t>
            </w:r>
            <w:r>
              <w:rPr>
                <w:i/>
                <w:iCs/>
              </w:rPr>
              <w:t xml:space="preserve">governs</w:t>
            </w:r>
            <w:r>
              <w:t xml:space="preserve"> </w:t>
            </w:r>
            <w:r>
              <w:t xml:space="preserve">the schema-lint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C5</w:t>
            </w:r>
          </w:p>
        </w:tc>
        <w:tc>
          <w:tcPr/>
          <w:p>
            <w:pPr>
              <w:pStyle w:val="Compact"/>
            </w:pPr>
            <w:r>
              <w:t xml:space="preserve">Push, don't poll; convergence p99 &lt; 1 s</w:t>
            </w:r>
          </w:p>
        </w:tc>
        <w:tc>
          <w:tcPr/>
          <w:p>
            <w:pPr>
              <w:pStyle w:val="Compact"/>
            </w:pPr>
            <w:r>
              <w:t xml:space="preserve">measures</w:t>
            </w:r>
            <w:r>
              <w:t xml:space="preserve"> </w:t>
            </w:r>
            <w:r>
              <w:rPr>
                <w:rStyle w:val="VerbatimChar"/>
              </w:rPr>
              <w:t xml:space="preserve">event→delta-on-wire</w:t>
            </w:r>
            <w:r>
              <w:t xml:space="preserve"> </w:t>
            </w:r>
            <w:r>
              <w:t xml:space="preserve">and makes &lt; 1 s a falsifiable series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C8</w:t>
            </w:r>
          </w:p>
        </w:tc>
        <w:tc>
          <w:tcPr/>
          <w:p>
            <w:pPr>
              <w:pStyle w:val="Compact"/>
            </w:pPr>
            <w:r>
              <w:t xml:space="preserve">Multi-tenant isolation at the DB (RLS)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audit_events</w:t>
            </w:r>
            <w:r>
              <w:t xml:space="preserve"> </w:t>
            </w:r>
            <w:r>
              <w:t xml:space="preserve">writes run through</w:t>
            </w:r>
            <w:r>
              <w:t xml:space="preserve"> </w:t>
            </w:r>
            <w:r>
              <w:rPr>
                <w:rStyle w:val="VerbatimChar"/>
              </w:rPr>
              <w:t xml:space="preserve">store.WithTenant</w:t>
            </w:r>
            <w:r>
              <w:t xml:space="preserve">; metrics carry no tenant PII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13" w:name="Xa4e84a8fc078586e6b637375431822519655546"/>
    <w:p>
      <w:pPr>
        <w:pStyle w:val="Heading2"/>
      </w:pPr>
      <w:r>
        <w:t xml:space="preserve">1. Package layout &amp; wiring</w:t>
      </w:r>
    </w:p>
    <w:p>
      <w:pPr>
        <w:pStyle w:val="SourceCode"/>
      </w:pPr>
      <w:r>
        <w:rPr>
          <w:rStyle w:val="VerbatimChar"/>
        </w:rPr>
        <w:t xml:space="preserve">internal/telemetry/</w:t>
      </w:r>
      <w:r>
        <w:br/>
      </w:r>
      <w:r>
        <w:rPr>
          <w:rStyle w:val="VerbatimChar"/>
        </w:rPr>
        <w:t xml:space="preserve">├── iface.go         # Telemetry interface (the only surface other modules import)</w:t>
      </w:r>
      <w:r>
        <w:br/>
      </w:r>
      <w:r>
        <w:rPr>
          <w:rStyle w:val="VerbatimChar"/>
        </w:rPr>
        <w:t xml:space="preserve">├── service.go       # concrete Service; wires registry + audit sink + presence + consumers</w:t>
      </w:r>
      <w:r>
        <w:br/>
      </w:r>
      <w:r>
        <w:rPr>
          <w:rStyle w:val="VerbatimChar"/>
        </w:rPr>
        <w:t xml:space="preserve">├── metrics.go       # the Prometheus metric registry (all collectors declared here)</w:t>
      </w:r>
      <w:r>
        <w:br/>
      </w:r>
      <w:r>
        <w:rPr>
          <w:rStyle w:val="VerbatimChar"/>
        </w:rPr>
        <w:t xml:space="preserve">├── audit.go         # AuditSink: validate → WithTenant insert → (optional) live fan-out</w:t>
      </w:r>
      <w:r>
        <w:br/>
      </w:r>
      <w:r>
        <w:rPr>
          <w:rStyle w:val="VerbatimChar"/>
        </w:rPr>
        <w:t xml:space="preserve">├── presence.go      # PresenceTracker: Redis TTL set/refresh/expire + gauge sync</w:t>
      </w:r>
      <w:r>
        <w:br/>
      </w:r>
      <w:r>
        <w:rPr>
          <w:rStyle w:val="VerbatimChar"/>
        </w:rPr>
        <w:t xml:space="preserve">├── health.go        # /healthz (liveness) + /readyz (readiness) handlers</w:t>
      </w:r>
      <w:r>
        <w:br/>
      </w:r>
      <w:r>
        <w:rPr>
          <w:rStyle w:val="VerbatimChar"/>
        </w:rPr>
        <w:t xml:space="preserve">├── consumers.go     # event-stream consumers that derive metrics (event lag, dlq, presence)</w:t>
      </w:r>
      <w:r>
        <w:br/>
      </w:r>
      <w:r>
        <w:rPr>
          <w:rStyle w:val="VerbatimChar"/>
        </w:rPr>
        <w:t xml:space="preserve">├── http.go          # mounts /metrics, /healthz, /readyz on the shared listener</w:t>
      </w:r>
      <w:r>
        <w:br/>
      </w:r>
      <w:r>
        <w:rPr>
          <w:rStyle w:val="VerbatimChar"/>
        </w:rPr>
        <w:t xml:space="preserve">└── slo.go           # convergence/lag/depth recording helpers used by coordinator+events</w:t>
      </w:r>
      <w:r>
        <w:br/>
      </w:r>
      <w:r>
        <w:rPr>
          <w:rStyle w:val="VerbatimChar"/>
        </w:rPr>
        <w:t xml:space="preserve">tools/schemalint/</w:t>
      </w:r>
      <w:r>
        <w:br/>
      </w:r>
      <w:r>
        <w:rPr>
          <w:rStyle w:val="VerbatimChar"/>
        </w:rPr>
        <w:t xml:space="preserve">└── main.go          # the no-logging CI gate (§7) — governed by telemetry, run pre-build</w:t>
      </w:r>
    </w:p>
    <w:p>
      <w:pPr>
        <w:pStyle w:val="FirstParagraph"/>
      </w:pPr>
      <w:r>
        <w:t xml:space="preserve">Wiring rule (extends [research-go_cp §1.2 R3/R4]):</w:t>
      </w:r>
      <w:r>
        <w:t xml:space="preserve"> </w:t>
      </w:r>
      <w:r>
        <w:rPr>
          <w:b/>
          <w:bCs/>
        </w:rPr>
        <w:t xml:space="preserve">telemetry is a pure consumer.</w:t>
      </w:r>
      <w:r>
        <w:t xml:space="preserve"> </w:t>
      </w:r>
      <w:r>
        <w:t xml:space="preserve">It MUST NOT</w:t>
      </w:r>
      <w:r>
        <w:t xml:space="preserve"> </w:t>
      </w:r>
      <w:r>
        <w:t xml:space="preserve">mutate topology/policy and MUST NOT publish domain events. Its only writes are (a)</w:t>
      </w:r>
      <w:r>
        <w:t xml:space="preserve"> </w:t>
      </w:r>
      <w:r>
        <w:rPr>
          <w:rStyle w:val="VerbatimChar"/>
        </w:rPr>
        <w:t xml:space="preserve">audit_events</w:t>
      </w:r>
      <w:r>
        <w:t xml:space="preserve"> </w:t>
      </w:r>
      <w:r>
        <w:t xml:space="preserve">rows (through</w:t>
      </w:r>
      <w:r>
        <w:t xml:space="preserve"> </w:t>
      </w:r>
      <w:r>
        <w:rPr>
          <w:rStyle w:val="VerbatimChar"/>
        </w:rPr>
        <w:t xml:space="preserve">store.WithTenant</w:t>
      </w:r>
      <w:r>
        <w:t xml:space="preserve">, R4) and (b) Redis presence keys. A</w:t>
      </w:r>
      <w:r>
        <w:t xml:space="preserve"> </w:t>
      </w:r>
      <w:r>
        <w:rPr>
          <w:rStyle w:val="VerbatimChar"/>
        </w:rPr>
        <w:t xml:space="preserve">golangci-lint</w:t>
      </w:r>
      <w:r>
        <w:t xml:space="preserve"> </w:t>
      </w:r>
      <w:r>
        <w:t xml:space="preserve">custom analyzer</w:t>
      </w:r>
      <w:r>
        <w:t xml:space="preserve"> </w:t>
      </w:r>
      <w:r>
        <w:t xml:space="preserve">flags any</w:t>
      </w:r>
      <w:r>
        <w:t xml:space="preserve"> </w:t>
      </w:r>
      <w:r>
        <w:rPr>
          <w:rStyle w:val="VerbatimChar"/>
        </w:rPr>
        <w:t xml:space="preserve">events.Publish</w:t>
      </w:r>
      <w:r>
        <w:t xml:space="preserve"> </w:t>
      </w:r>
      <w:r>
        <w:t xml:space="preserve">call inside</w:t>
      </w:r>
      <w:r>
        <w:t xml:space="preserve"> </w:t>
      </w:r>
      <w:r>
        <w:rPr>
          <w:rStyle w:val="VerbatimChar"/>
        </w:rPr>
        <w:t xml:space="preserve">internal/telemetry</w:t>
      </w:r>
      <w:r>
        <w:t xml:space="preserve"> </w:t>
      </w:r>
      <w:r>
        <w:t xml:space="preserve">(telemetry never produces domain events).</w:t>
      </w:r>
    </w:p>
    <w:bookmarkStart w:id="12" w:name="X0df71ea13357d5fe569553508a4bbd51b64b445"/>
    <w:p>
      <w:pPr>
        <w:pStyle w:val="Heading3"/>
      </w:pPr>
      <w:r>
        <w:t xml:space="preserve">1.1 The interface surface (Go signatures)</w:t>
      </w:r>
    </w:p>
    <w:p>
      <w:pPr>
        <w:pStyle w:val="SourceCode"/>
      </w:pPr>
      <w:r>
        <w:rPr>
          <w:rStyle w:val="CommentTok"/>
        </w:rPr>
        <w:t xml:space="preserve">// internal/telemetry/iface.go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telemetry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"context"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"net/http"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"time"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"github.com/google/uuid"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Telemetry is the only surface other modules import (R1: interface, not store).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Telemetry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---- audit (control actions only — C3) ----</w:t>
      </w:r>
      <w:r>
        <w:br/>
      </w:r>
      <w:r>
        <w:rPr>
          <w:rStyle w:val="NormalTok"/>
        </w:rPr>
        <w:t xml:space="preserve">    Audit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 AuditRecord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---- presence (ephemeral, Redis TTL — C2/C3) ----</w:t>
      </w:r>
      <w:r>
        <w:br/>
      </w:r>
      <w:r>
        <w:rPr>
          <w:rStyle w:val="NormalTok"/>
        </w:rPr>
        <w:t xml:space="preserve">    MarkOnline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tenantID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deviceID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ttl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Duration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MarkOffline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tenantID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deviceID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RefreshPresence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tenantID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deviceID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ttl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Duration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IsOnline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tenantID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deviceID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---- SLO recording (called from coordinator/events hot paths) ----</w:t>
      </w:r>
      <w:r>
        <w:br/>
      </w:r>
      <w:r>
        <w:rPr>
          <w:rStyle w:val="NormalTok"/>
        </w:rPr>
        <w:t xml:space="preserve">    ObserveReconcile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Duration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event→delta-on-wire (§6.1)</w:t>
      </w:r>
      <w:r>
        <w:br/>
      </w:r>
      <w:r>
        <w:rPr>
          <w:rStyle w:val="NormalTok"/>
        </w:rPr>
        <w:t xml:space="preserve">    ObserveEventLag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stream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Duration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SetStreamDepth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stream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group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 </w:t>
      </w:r>
      <w:r>
        <w:rPr>
          <w:rStyle w:val="DataTypeTok"/>
        </w:rPr>
        <w:t xml:space="preserve">float64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SetOpenStreams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current WatchNetworkMap streams</w:t>
      </w:r>
      <w:r>
        <w:br/>
      </w:r>
      <w:r>
        <w:rPr>
          <w:rStyle w:val="NormalTok"/>
        </w:rPr>
        <w:t xml:space="preserve">    IncDLQ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stream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---- HTTP surface (mounted on the shared listener, §8 of research-go_cp) ----</w:t>
      </w:r>
      <w:r>
        <w:br/>
      </w:r>
      <w:r>
        <w:rPr>
          <w:rStyle w:val="NormalTok"/>
        </w:rPr>
        <w:t xml:space="preserve">    MetricsHandler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Handler  </w:t>
      </w:r>
      <w:r>
        <w:rPr>
          <w:rStyle w:val="CommentTok"/>
        </w:rPr>
        <w:t xml:space="preserve">// GET /metrics  (Prometheus text exposition)</w:t>
      </w:r>
      <w:r>
        <w:br/>
      </w:r>
      <w:r>
        <w:rPr>
          <w:rStyle w:val="NormalTok"/>
        </w:rPr>
        <w:t xml:space="preserve">    HealthHandler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Handler  </w:t>
      </w:r>
      <w:r>
        <w:rPr>
          <w:rStyle w:val="CommentTok"/>
        </w:rPr>
        <w:t xml:space="preserve">// GET /healthz  (liveness)</w:t>
      </w:r>
      <w:r>
        <w:br/>
      </w:r>
      <w:r>
        <w:rPr>
          <w:rStyle w:val="NormalTok"/>
        </w:rPr>
        <w:t xml:space="preserve">    ReadyHandler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Handler  </w:t>
      </w:r>
      <w:r>
        <w:rPr>
          <w:rStyle w:val="CommentTok"/>
        </w:rPr>
        <w:t xml:space="preserve">// GET /readyz   (readiness)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AuditRecord is the in-memory shape an emitter hands to Audit(); it maps 1:1 to the</w:t>
      </w:r>
      <w:r>
        <w:br/>
      </w:r>
      <w:r>
        <w:rPr>
          <w:rStyle w:val="CommentTok"/>
        </w:rPr>
        <w:t xml:space="preserve">// audit_events row [research-go_cp §2.2]. There is NO ip/port/bytes field — by design (C3).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AuditRecord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TenantID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         </w:t>
      </w:r>
      <w:r>
        <w:rPr>
          <w:rStyle w:val="CommentTok"/>
        </w:rPr>
        <w:t xml:space="preserve">// RLS scope</w:t>
      </w:r>
      <w:r>
        <w:br/>
      </w:r>
      <w:r>
        <w:rPr>
          <w:rStyle w:val="NormalTok"/>
        </w:rPr>
        <w:t xml:space="preserve">    Actor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user-uuid | "system"</w:t>
      </w:r>
      <w:r>
        <w:br/>
      </w:r>
      <w:r>
        <w:rPr>
          <w:rStyle w:val="NormalTok"/>
        </w:rPr>
        <w:t xml:space="preserve">    Action   AuditAction       </w:t>
      </w:r>
      <w:r>
        <w:rPr>
          <w:rStyle w:val="CommentTok"/>
        </w:rPr>
        <w:t xml:space="preserve">// closed vocabulary, §4.2</w:t>
      </w:r>
      <w:r>
        <w:br/>
      </w:r>
      <w:r>
        <w:rPr>
          <w:rStyle w:val="NormalTok"/>
        </w:rPr>
        <w:t xml:space="preserve">    Target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e.g. device-uuid, policy-version; opaque to telemetry</w:t>
      </w:r>
      <w:r>
        <w:br/>
      </w:r>
      <w:r>
        <w:rPr>
          <w:rStyle w:val="NormalTok"/>
        </w:rPr>
        <w:t xml:space="preserve">    Meta    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small JSON; lint-checked to carry no traffic shape (§4.4)</w:t>
      </w:r>
      <w:r>
        <w:br/>
      </w:r>
      <w:r>
        <w:rPr>
          <w:rStyle w:val="NormalTok"/>
        </w:rPr>
        <w:t xml:space="preserve">    TraceID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correlates to the originating Envelope.trace_id [research-go_cp §5.2]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Telemetry</w:t>
      </w:r>
      <w:r>
        <w:t xml:space="preserve"> </w:t>
      </w:r>
      <w:r>
        <w:t xml:space="preserve">is constructed once in</w:t>
      </w:r>
      <w:r>
        <w:t xml:space="preserve"> </w:t>
      </w:r>
      <w:r>
        <w:rPr>
          <w:rStyle w:val="VerbatimChar"/>
        </w:rPr>
        <w:t xml:space="preserve">cmd/helixd</w:t>
      </w:r>
      <w:r>
        <w:t xml:space="preserve"> </w:t>
      </w:r>
      <w:r>
        <w:t xml:space="preserve">and injected into</w:t>
      </w:r>
      <w:r>
        <w:t xml:space="preserve"> </w:t>
      </w:r>
      <w:r>
        <w:rPr>
          <w:rStyle w:val="VerbatimChar"/>
        </w:rPr>
        <w:t xml:space="preserve">coordinator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api</w:t>
      </w:r>
      <w:r>
        <w:t xml:space="preserve">,</w:t>
      </w:r>
      <w:r>
        <w:t xml:space="preserve"> </w:t>
      </w:r>
      <w:r>
        <w:rPr>
          <w:rStyle w:val="VerbatimChar"/>
        </w:rPr>
        <w:t xml:space="preserve">policy</w:t>
      </w:r>
      <w:r>
        <w:t xml:space="preserve">,</w:t>
      </w:r>
      <w:r>
        <w:t xml:space="preserve"> </w:t>
      </w:r>
      <w:r>
        <w:rPr>
          <w:rStyle w:val="VerbatimChar"/>
        </w:rPr>
        <w:t xml:space="preserve">pki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registry</w:t>
      </w:r>
      <w:r>
        <w:t xml:space="preserve">. No module imports</w:t>
      </w:r>
      <w:r>
        <w:t xml:space="preserve"> </w:t>
      </w:r>
      <w:r>
        <w:rPr>
          <w:rStyle w:val="VerbatimChar"/>
        </w:rPr>
        <w:t xml:space="preserve">internal/telemetry</w:t>
      </w:r>
      <w:r>
        <w:t xml:space="preserve">'s concrete types.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Xdbcff41d6b1764338c68873e6f8318d4c9b0ab7"/>
    <w:p>
      <w:pPr>
        <w:pStyle w:val="Heading2"/>
      </w:pPr>
      <w:r>
        <w:t xml:space="preserve">2. Component diagram</w:t>
      </w:r>
    </w:p>
    <w:p>
      <w:pPr>
        <w:pStyle w:val="FirstParagraph"/>
      </w:pPr>
      <w:r>
        <w:rPr>
          <w:b/>
          <w:bCs/>
        </w:rPr>
        <w:t xml:space="preserve">[MERMAID RENDER FAILED — block #1]</w:t>
      </w:r>
    </w:p>
    <w:p>
      <w:r>
        <w:pict>
          <v:rect style="width:0;height:1.5pt" o:hralign="center" o:hrstd="t" o:hr="t"/>
        </w:pict>
      </w:r>
    </w:p>
    <w:bookmarkEnd w:id="14"/>
    <w:bookmarkStart w:id="19" w:name="Xa6f4a7446410b6237ef8289bc10d5e95c689091"/>
    <w:p>
      <w:pPr>
        <w:pStyle w:val="Heading2"/>
      </w:pPr>
      <w:r>
        <w:t xml:space="preserve">3. Prometheus metric registry (the complete series set)</w:t>
      </w:r>
    </w:p>
    <w:p>
      <w:pPr>
        <w:pStyle w:val="FirstParagraph"/>
      </w:pPr>
      <w:r>
        <w:t xml:space="preserve">All collectors are declared in</w:t>
      </w:r>
      <w:r>
        <w:t xml:space="preserve"> </w:t>
      </w:r>
      <w:r>
        <w:rPr>
          <w:rStyle w:val="VerbatimChar"/>
        </w:rPr>
        <w:t xml:space="preserve">metrics.go</w:t>
      </w:r>
      <w:r>
        <w:t xml:space="preserve"> </w:t>
      </w:r>
      <w:r>
        <w:t xml:space="preserve">and registered into a</w:t>
      </w:r>
      <w:r>
        <w:t xml:space="preserve"> </w:t>
      </w:r>
      <w:r>
        <w:rPr>
          <w:b/>
          <w:bCs/>
        </w:rPr>
        <w:t xml:space="preserve">private</w:t>
      </w:r>
      <w:r>
        <w:t xml:space="preserve"> </w:t>
      </w:r>
      <w:r>
        <w:rPr>
          <w:rStyle w:val="VerbatimChar"/>
        </w:rPr>
        <w:t xml:space="preserve">*prometheus.Registry</w:t>
      </w:r>
      <w:r>
        <w:t xml:space="preserve"> </w:t>
      </w:r>
      <w:r>
        <w:t xml:space="preserve">(not the global default — avoids the Go-runtime default-collector duplication and keeps the series set</w:t>
      </w:r>
      <w:r>
        <w:t xml:space="preserve"> </w:t>
      </w:r>
      <w:r>
        <w:t xml:space="preserve">auditable).</w:t>
      </w:r>
      <w:r>
        <w:t xml:space="preserve"> </w:t>
      </w:r>
      <w:r>
        <w:rPr>
          <w:rStyle w:val="VerbatimChar"/>
        </w:rPr>
        <w:t xml:space="preserve">MetricsHandler()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promhttp.HandlerFor(reg, …)</w:t>
      </w:r>
      <w:r>
        <w:t xml:space="preserve">. [research-go_cp §10.2 names</w:t>
      </w:r>
      <w:r>
        <w:t xml:space="preserve"> </w:t>
      </w:r>
      <w:r>
        <w:rPr>
          <w:rStyle w:val="VerbatimChar"/>
        </w:rPr>
        <w:t xml:space="preserve">helix_reconcile_seconds</w:t>
      </w:r>
      <w:r>
        <w:t xml:space="preserve">,</w:t>
      </w:r>
      <w:r>
        <w:t xml:space="preserve"> </w:t>
      </w:r>
      <w:r>
        <w:rPr>
          <w:rStyle w:val="VerbatimChar"/>
        </w:rPr>
        <w:t xml:space="preserve">helix_events_dlq_total</w:t>
      </w:r>
      <w:r>
        <w:t xml:space="preserve">,</w:t>
      </w:r>
      <w:r>
        <w:t xml:space="preserve"> </w:t>
      </w:r>
      <w:r>
        <w:rPr>
          <w:rStyle w:val="VerbatimChar"/>
        </w:rPr>
        <w:t xml:space="preserve">process_resident_memory_bytes</w:t>
      </w:r>
      <w:r>
        <w:t xml:space="preserve">; this section is</w:t>
      </w:r>
      <w:r>
        <w:t xml:space="preserve"> </w:t>
      </w:r>
      <w:r>
        <w:t xml:space="preserve">their canonical, complete declaration.]</w:t>
      </w:r>
    </w:p>
    <w:bookmarkStart w:id="15" w:name="X66c9274bcbe750fb8e7334d297db39881335ffe"/>
    <w:p>
      <w:pPr>
        <w:pStyle w:val="Heading3"/>
      </w:pPr>
      <w:r>
        <w:t xml:space="preserve">3.1 Naming &amp; label conventions</w:t>
      </w:r>
    </w:p>
    <w:p>
      <w:pPr>
        <w:pStyle w:val="Compact"/>
        <w:numPr>
          <w:ilvl w:val="0"/>
          <w:numId w:val="1002"/>
        </w:numPr>
      </w:pPr>
      <w:r>
        <w:t xml:space="preserve">Prefix</w:t>
      </w:r>
      <w:r>
        <w:t xml:space="preserve"> </w:t>
      </w:r>
      <w:r>
        <w:rPr>
          <w:rStyle w:val="VerbatimChar"/>
        </w:rPr>
        <w:t xml:space="preserve">helix_</w:t>
      </w:r>
      <w:r>
        <w:t xml:space="preserve"> </w:t>
      </w:r>
      <w:r>
        <w:t xml:space="preserve">for every custom series. SI base units in the suffix (</w:t>
      </w:r>
      <w:r>
        <w:rPr>
          <w:rStyle w:val="VerbatimChar"/>
        </w:rPr>
        <w:t xml:space="preserve">_seconds</w:t>
      </w:r>
      <w:r>
        <w:t xml:space="preserve">,</w:t>
      </w:r>
      <w:r>
        <w:t xml:space="preserve"> </w:t>
      </w:r>
      <w:r>
        <w:rPr>
          <w:rStyle w:val="VerbatimChar"/>
        </w:rPr>
        <w:t xml:space="preserve">_bytes</w:t>
      </w:r>
      <w:r>
        <w:t xml:space="preserve">,</w:t>
      </w:r>
      <w:r>
        <w:t xml:space="preserve"> </w:t>
      </w:r>
      <w:r>
        <w:rPr>
          <w:rStyle w:val="VerbatimChar"/>
        </w:rPr>
        <w:t xml:space="preserve">_total</w:t>
      </w:r>
      <w:r>
        <w:t xml:space="preserve">) per Prometheus convention [UNVERIFIED-exact-wording but standard practice].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Label cardinality is bounded by construction (C3 corollary).</w:t>
      </w:r>
      <w:r>
        <w:t xml:space="preserve"> </w:t>
      </w:r>
      <w:r>
        <w:t xml:space="preserve">Permitted labels:</w:t>
      </w:r>
      <w:r>
        <w:t xml:space="preserve"> </w:t>
      </w:r>
      <w:r>
        <w:rPr>
          <w:rStyle w:val="VerbatimChar"/>
        </w:rPr>
        <w:t xml:space="preserve">stream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consumer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(error taxonomy §9),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(build).</w:t>
      </w:r>
      <w:r>
        <w:t xml:space="preserve"> </w:t>
      </w:r>
      <w:r>
        <w:rPr>
          <w:b/>
          <w:bCs/>
        </w:rPr>
        <w:t xml:space="preserve">Forbidden</w:t>
      </w:r>
      <w:r>
        <w:rPr>
          <w:b/>
          <w:bCs/>
        </w:rPr>
        <w:t xml:space="preserve"> </w:t>
      </w:r>
      <w:r>
        <w:rPr>
          <w:b/>
          <w:bCs/>
        </w:rPr>
        <w:t xml:space="preserve">labels: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device_id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overlay_ip</w:t>
      </w:r>
      <w:r>
        <w:t xml:space="preserve">,</w:t>
      </w:r>
      <w:r>
        <w:t xml:space="preserve"> </w:t>
      </w:r>
      <w:r>
        <w:rPr>
          <w:rStyle w:val="VerbatimChar"/>
        </w:rPr>
        <w:t xml:space="preserve">src_ip</w:t>
      </w:r>
      <w:r>
        <w:t xml:space="preserve">,</w:t>
      </w:r>
      <w:r>
        <w:t xml:space="preserve"> </w:t>
      </w:r>
      <w:r>
        <w:rPr>
          <w:rStyle w:val="VerbatimChar"/>
        </w:rPr>
        <w:t xml:space="preserve">dst_ip</w:t>
      </w:r>
      <w:r>
        <w:t xml:space="preserve">, any high-cardinality or</w:t>
      </w:r>
      <w:r>
        <w:t xml:space="preserve"> </w:t>
      </w:r>
      <w:r>
        <w:t xml:space="preserve">PII/traffic-shaped key. A per-tenant breakdown is NEVER a Prometheus label (it would leak</w:t>
      </w:r>
      <w:r>
        <w:t xml:space="preserve"> </w:t>
      </w:r>
      <w:r>
        <w:t xml:space="preserve">tenant population + be unbounded) — per-tenant counters, if ever needed, live behind the</w:t>
      </w:r>
      <w:r>
        <w:t xml:space="preserve"> </w:t>
      </w:r>
      <w:r>
        <w:t xml:space="preserve">authenticated REST</w:t>
      </w:r>
      <w:r>
        <w:t xml:space="preserve"> </w:t>
      </w:r>
      <w:r>
        <w:rPr>
          <w:rStyle w:val="VerbatimChar"/>
        </w:rPr>
        <w:t xml:space="preserve">/v1/stats</w:t>
      </w:r>
      <w:r>
        <w:t xml:space="preserve"> </w:t>
      </w:r>
      <w:r>
        <w:t xml:space="preserve">(§5.2), not</w:t>
      </w:r>
      <w:r>
        <w:t xml:space="preserve"> </w:t>
      </w:r>
      <w:r>
        <w:rPr>
          <w:rStyle w:val="VerbatimChar"/>
        </w:rPr>
        <w:t xml:space="preserve">/metrics</w:t>
      </w:r>
      <w:r>
        <w:t xml:space="preserve">. A unit test asserts every registered</w:t>
      </w:r>
      <w:r>
        <w:t xml:space="preserve"> </w:t>
      </w:r>
      <w:r>
        <w:t xml:space="preserve">collector's label set is a subset of the allow-list (§10 T-UNIT-3).</w:t>
      </w:r>
    </w:p>
    <w:bookmarkEnd w:id="15"/>
    <w:bookmarkStart w:id="16" w:name="X15327948777589b00f522080be673a4bf3ca023"/>
    <w:p>
      <w:pPr>
        <w:pStyle w:val="Heading3"/>
      </w:pPr>
      <w:r>
        <w:t xml:space="preserve">3.2 Convergence / real-time SLO series (the &lt; 1 s promise made falsifiable)</w:t>
      </w:r>
    </w:p>
    <w:p>
      <w:pPr>
        <w:pStyle w:val="SourceCode"/>
      </w:pPr>
      <w:r>
        <w:rPr>
          <w:rStyle w:val="CommentTok"/>
        </w:rPr>
        <w:t xml:space="preserve">// metrics.go (excerpt)</w:t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ReconcileSeconds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prometheus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NewHistogram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prometheus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HistogramOpts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"helix_reconcile_seconds"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Help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"event-receive → MapDelta written to the WatchNetworkMap stream (C5 convergence)."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buckets straddle the 1s SLO so p99&lt;1s is directly readable:</w:t>
      </w:r>
      <w:r>
        <w:br/>
      </w:r>
      <w:r>
        <w:rPr>
          <w:rStyle w:val="NormalTok"/>
        </w:rPr>
        <w:t xml:space="preserve">        Buckets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float64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0.005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EventLagSeconds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prometheus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NewHistogramVec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prometheus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HistogramOpts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"helix_event_lag_seconds"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Help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"Envelope.ts → consumer pickup (bus delivery latency, §6.2)."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Buckets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float64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0.001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"stream"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StreamDepth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prometheus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NewGaugeVec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prometheus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GaugeOpts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"helix_stream_pending_entries"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Help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"Redis Stream consumer-group PEL depth (un-acked backlog, §6.3)."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"stream"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"group"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OpenStreams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prometheus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NewGauge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prometheus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GaugeOpts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"helix_open_watch_streams"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Help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open WatchNetworkMap server streams (coordinator load)."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DLQTotal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prometheus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NewCounterVec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prometheus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CounterOpts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"helix_events_dlq_total"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Help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"events routed to the dead-letter path after the delivery-count ceiling (§5.4 research-go_cp)."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"stream"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RevokeEnforceSeconds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prometheus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NewHistogram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prometheus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HistogramOpts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"helix_revoke_enforce_seconds"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Help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"device.revoke accepted → peer-removal delta on wire (revocation SLO, §9.3 research-go_cp)."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Buckets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float64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OperatorTok"/>
        </w:rPr>
        <w:t xml:space="preserve">)</w:t>
      </w:r>
    </w:p>
    <w:bookmarkEnd w:id="16"/>
    <w:bookmarkStart w:id="17" w:name="X7e0314c648f26368b3379807f41609f32fc42e5"/>
    <w:p>
      <w:pPr>
        <w:pStyle w:val="Heading3"/>
      </w:pPr>
      <w:r>
        <w:t xml:space="preserve">3.3 Audit / presence / runtime series</w:t>
      </w:r>
    </w:p>
    <w:p>
      <w:pPr>
        <w:pStyle w:val="SourceCode"/>
      </w:pP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AuditEventsTotal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prometheus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NewCounterVec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prometheus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CounterOpts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"helix_audit_events_total"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Help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"control-action audit rows written, by action (NEVER traffic, C3)."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"action"</w:t>
      </w:r>
      <w:r>
        <w:rPr>
          <w:rStyle w:val="OperatorTok"/>
        </w:rPr>
        <w:t xml:space="preserve">})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action label is the closed §4.2 vocabulary — bounded cardinality</w:t>
      </w:r>
      <w:r>
        <w:br/>
      </w:r>
      <w:r>
        <w:rPr>
          <w:rStyle w:val="NormalTok"/>
        </w:rPr>
        <w:t xml:space="preserve">    PresenceOnline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prometheus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NewGauge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prometheus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GaugeOpts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"helix_presence_online_devices"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Help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"devices currently flagged online in Redis TTL presence (ephemeral, §5)."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AuditWriteErrors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prometheus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NewCounterVec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prometheus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CounterOpts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"helix_audit_write_errors_total"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Help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"audit-sink failures by error code (§9 taxonomy)."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BuildInfo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prometheus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NewGaugeVec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prometheus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GaugeOpts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"helix_build_info"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Help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"1, labelled with version/commit (release prefix §11.4.151)."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"version"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"commit"</w:t>
      </w:r>
      <w:r>
        <w:rPr>
          <w:rStyle w:val="OperatorTok"/>
        </w:rPr>
        <w:t xml:space="preserve">})</w:t>
      </w:r>
      <w:r>
        <w:br/>
      </w:r>
      <w:r>
        <w:rPr>
          <w:rStyle w:val="OperatorTok"/>
        </w:rPr>
        <w:t xml:space="preserve">)</w:t>
      </w:r>
      <w:r>
        <w:br/>
      </w:r>
      <w:r>
        <w:rPr>
          <w:rStyle w:val="CommentTok"/>
        </w:rPr>
        <w:t xml:space="preserve">// Go runtime + process collectors are registered explicitly into the private registry:</w:t>
      </w:r>
      <w:r>
        <w:br/>
      </w:r>
      <w:r>
        <w:rPr>
          <w:rStyle w:val="CommentTok"/>
        </w:rPr>
        <w:t xml:space="preserve">//   reg.MustRegister(collectors.NewGoCollector(), collectors.NewProcessCollector(...))</w:t>
      </w:r>
      <w:r>
        <w:br/>
      </w:r>
      <w:r>
        <w:rPr>
          <w:rStyle w:val="CommentTok"/>
        </w:rPr>
        <w:t xml:space="preserve">// → exposes go_goroutines, go_gc_duration_seconds, process_resident_memory_bytes</w:t>
      </w:r>
      <w:r>
        <w:br/>
      </w:r>
      <w:r>
        <w:rPr>
          <w:rStyle w:val="CommentTok"/>
        </w:rPr>
        <w:t xml:space="preserve">//   (the §10.2 24h-soak no-leak SLO series, research-go_cp).</w:t>
      </w:r>
    </w:p>
    <w:bookmarkEnd w:id="17"/>
    <w:bookmarkStart w:id="18" w:name="X30de18ece3662df192750e159505c46a49c8e0d"/>
    <w:p>
      <w:pPr>
        <w:pStyle w:val="Heading3"/>
      </w:pPr>
      <w:r>
        <w:t xml:space="preserve">3.4 SLO → alert mapping (rules-as-code live in</w:t>
      </w:r>
      <w:r>
        <w:t xml:space="preserve"> </w:t>
      </w:r>
      <w:r>
        <w:rPr>
          <w:rStyle w:val="VerbatimChar"/>
        </w:rPr>
        <w:t xml:space="preserve">deploy/</w:t>
      </w:r>
      <w:r>
        <w:t xml:space="preserve">, telemetry only emits the series)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SLO</w:t>
            </w:r>
          </w:p>
        </w:tc>
        <w:tc>
          <w:tcPr/>
          <w:p>
            <w:pPr>
              <w:pStyle w:val="Compact"/>
            </w:pPr>
            <w:r>
              <w:t xml:space="preserve">Series + query</w:t>
            </w:r>
          </w:p>
        </w:tc>
        <w:tc>
          <w:tcPr/>
          <w:p>
            <w:pPr>
              <w:pStyle w:val="Compact"/>
            </w:pPr>
            <w:r>
              <w:t xml:space="preserve">Alert threshold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convergence p99 &lt; 1 s [C5, 04_ARCH §9]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histogram_quantile(0.99, rate(helix_reconcile_seconds_bucket[5m]))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&gt; 1.0</w:t>
            </w:r>
            <w:r>
              <w:t xml:space="preserve"> </w:t>
            </w:r>
            <w:r>
              <w:t xml:space="preserve">for 2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revoke &lt; 1 s [research-go_cp §9.3]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histogram_quantile(0.99, rate(helix_revoke_enforce_seconds_bucket[5m]))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&gt; 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 lag healthy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histogram_quantile(0.99, rate(helix_event_lag_seconds_bucket{stream="events:policy"}[5m]))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&gt; 0.5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backlog not growing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helix_stream_pending_entries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&gt; 1000</w:t>
            </w:r>
            <w:r>
              <w:t xml:space="preserve"> </w:t>
            </w:r>
            <w:r>
              <w:t xml:space="preserve">for 5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DLQ accumulation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increase(helix_events_dlq_total[15m])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&gt;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coordinator no leak [research-go_cp §10.2]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deriv(process_resident_memory_bytes[6h])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&gt; 0</w:t>
            </w:r>
            <w:r>
              <w:t xml:space="preserve"> </w:t>
            </w:r>
            <w:r>
              <w:t xml:space="preserve">sustained over soak</w:t>
            </w:r>
          </w:p>
        </w:tc>
      </w:tr>
    </w:tbl>
    <w:p>
      <w:pPr>
        <w:pStyle w:val="BlockText"/>
      </w:pPr>
      <w:r>
        <w:t xml:space="preserve">The recommendation to make</w:t>
      </w:r>
      <w:r>
        <w:t xml:space="preserve"> </w:t>
      </w:r>
      <w:r>
        <w:rPr>
          <w:b/>
          <w:bCs/>
        </w:rPr>
        <w:t xml:space="preserve">event-lag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map-convergence-time</w:t>
      </w:r>
      <w:r>
        <w:t xml:space="preserve"> </w:t>
      </w:r>
      <w:r>
        <w:t xml:space="preserve">first-class, alert-on-p99&gt;1s</w:t>
      </w:r>
      <w:r>
        <w:t xml:space="preserve"> </w:t>
      </w:r>
      <w:r>
        <w:t xml:space="preserve">SLOs is taken verbatim from [04_ARCH §9].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5" w:name="X1733c4b0521831a1ba2767d3850a93395947a3c"/>
    <w:p>
      <w:pPr>
        <w:pStyle w:val="Heading2"/>
      </w:pPr>
      <w:r>
        <w:t xml:space="preserve">4. Control-action audit (the audit_events sink)</w:t>
      </w:r>
    </w:p>
    <w:bookmarkStart w:id="20" w:name="X62ea789e67c7fae405a8ec9702423718b22e84b"/>
    <w:p>
      <w:pPr>
        <w:pStyle w:val="Heading3"/>
      </w:pPr>
      <w:r>
        <w:t xml:space="preserve">4.1 Storage (the row is owned by</w:t>
      </w:r>
      <w:r>
        <w:t xml:space="preserve"> </w:t>
      </w:r>
      <w:r>
        <w:rPr>
          <w:rStyle w:val="VerbatimChar"/>
        </w:rPr>
        <w:t xml:space="preserve">store</w:t>
      </w:r>
      <w:r>
        <w:t xml:space="preserve">; the</w:t>
      </w:r>
      <w:r>
        <w:t xml:space="preserve"> </w:t>
      </w:r>
      <w:r>
        <w:rPr>
          <w:i/>
          <w:iCs/>
        </w:rPr>
        <w:t xml:space="preserve">write path</w:t>
      </w:r>
      <w:r>
        <w:t xml:space="preserve"> </w:t>
      </w:r>
      <w:r>
        <w:t xml:space="preserve">is owned here)</w:t>
      </w:r>
    </w:p>
    <w:p>
      <w:pPr>
        <w:pStyle w:val="FirstParagraph"/>
      </w:pPr>
      <w:r>
        <w:t xml:space="preserve">The DDL is canonical in [research-go_cp §2.2] — reproduced for completeness, with the telemetry-side</w:t>
      </w:r>
      <w:r>
        <w:t xml:space="preserve"> </w:t>
      </w:r>
      <w:r>
        <w:t xml:space="preserve">constraints made explicit: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audit_events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bigint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ALWAYS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tenant_id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tenants(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actor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</w:t>
      </w:r>
      <w:r>
        <w:rPr>
          <w:rStyle w:val="CommentTok"/>
        </w:rPr>
        <w:t xml:space="preserve">-- user id / "system"</w:t>
      </w:r>
      <w:r>
        <w:br/>
      </w:r>
      <w:r>
        <w:rPr>
          <w:rStyle w:val="NormalTok"/>
        </w:rPr>
        <w:t xml:space="preserve">  action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</w:t>
      </w:r>
      <w:r>
        <w:rPr>
          <w:rStyle w:val="CommentTok"/>
        </w:rPr>
        <w:t xml:space="preserve">-- closed vocabulary (§4.2)</w:t>
      </w:r>
      <w:r>
        <w:br/>
      </w:r>
      <w:r>
        <w:rPr>
          <w:rStyle w:val="NormalTok"/>
        </w:rPr>
        <w:t xml:space="preserve">  target      text,                      </w:t>
      </w:r>
      <w:r>
        <w:rPr>
          <w:rStyle w:val="CommentTok"/>
        </w:rPr>
        <w:t xml:space="preserve">-- opaque id (device/policy/connector)</w:t>
      </w:r>
      <w:r>
        <w:br/>
      </w:r>
      <w:r>
        <w:rPr>
          <w:rStyle w:val="NormalTok"/>
        </w:rPr>
        <w:t xml:space="preserve">  ts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meta        jsonb                       </w:t>
      </w:r>
      <w:r>
        <w:rPr>
          <w:rStyle w:val="CommentTok"/>
        </w:rPr>
        <w:t xml:space="preserve">-- small; lint-checked shape (§4.4)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audit_events (tenant_id, ts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rPr>
          <w:rStyle w:val="CommentTok"/>
        </w:rPr>
        <w:t xml:space="preserve">-- RLS (C8): FORCE ROW LEVEL </w:t>
      </w:r>
      <w:r>
        <w:rPr>
          <w:rStyle w:val="AlertTok"/>
        </w:rPr>
        <w:t xml:space="preserve">SECURITY</w:t>
      </w:r>
      <w:r>
        <w:rPr>
          <w:rStyle w:val="CommentTok"/>
        </w:rPr>
        <w:t xml:space="preserve"> + tenant_isolation, identical to every tenant table</w:t>
      </w:r>
      <w:r>
        <w:br/>
      </w:r>
      <w:r>
        <w:rPr>
          <w:rStyle w:val="CommentTok"/>
        </w:rPr>
        <w:t xml:space="preserve">-- [research-go_cp §2.3]. The sink writes ONLY through store.WithTenant — never raw db.Exec (R4).</w:t>
      </w:r>
      <w:r>
        <w:br/>
      </w:r>
      <w:r>
        <w:rPr>
          <w:rStyle w:val="CommentTok"/>
        </w:rPr>
        <w:t xml:space="preserve">-- Append-only by policy: helix_app is granted INSERT + SELECT on audit_events but NOT</w:t>
      </w:r>
      <w:r>
        <w:br/>
      </w:r>
      <w:r>
        <w:rPr>
          <w:rStyle w:val="CommentTok"/>
        </w:rPr>
        <w:t xml:space="preserve">-- UPDATE/DELETE → an audit row cannot be mutated or erased by the request-path role.</w:t>
      </w:r>
    </w:p>
    <w:p>
      <w:pPr>
        <w:pStyle w:val="BlockText"/>
      </w:pPr>
      <w:r>
        <w:rPr>
          <w:b/>
          <w:bCs/>
        </w:rPr>
        <w:t xml:space="preserve">Append-only is a grant, not a trigger</w:t>
      </w:r>
      <w:r>
        <w:t xml:space="preserve"> </w:t>
      </w:r>
      <w:r>
        <w:t xml:space="preserve">(simplest mechanical guarantee):</w:t>
      </w:r>
      <w:r>
        <w:t xml:space="preserve"> </w:t>
      </w:r>
      <w:r>
        <w:rPr>
          <w:rStyle w:val="VerbatimChar"/>
        </w:rPr>
        <w:t xml:space="preserve">REVOKE UPDATE, DELETE ON audit_events FROM helix_app;</w:t>
      </w:r>
      <w:r>
        <w:t xml:space="preserve">. Retention pruning (if ever enabled) runs as the out-of-band</w:t>
      </w:r>
      <w:r>
        <w:t xml:space="preserve"> </w:t>
      </w:r>
      <w:r>
        <w:rPr>
          <w:rStyle w:val="VerbatimChar"/>
        </w:rPr>
        <w:t xml:space="preserve">helix_sys</w:t>
      </w:r>
      <w:r>
        <w:t xml:space="preserve"> </w:t>
      </w:r>
      <w:r>
        <w:t xml:space="preserve">role on a schedule, not from request handling. Phase 1 default:</w:t>
      </w:r>
      <w:r>
        <w:t xml:space="preserve"> </w:t>
      </w:r>
      <w:r>
        <w:rPr>
          <w:b/>
          <w:bCs/>
        </w:rPr>
        <w:t xml:space="preserve">no auto-prune</w:t>
      </w:r>
      <w:r>
        <w:t xml:space="preserve"> </w:t>
      </w:r>
      <w:r>
        <w:t xml:space="preserve">—</w:t>
      </w:r>
      <w:r>
        <w:t xml:space="preserve"> </w:t>
      </w:r>
      <w:r>
        <w:t xml:space="preserve">control-action audit is low-volume and operator-valuable; a documented</w:t>
      </w:r>
      <w:r>
        <w:t xml:space="preserve"> </w:t>
      </w:r>
      <w:r>
        <w:rPr>
          <w:rStyle w:val="VerbatimChar"/>
        </w:rPr>
        <w:t xml:space="preserve">helixvpnctl audit prune --before &lt;ts&gt;</w:t>
      </w:r>
      <w:r>
        <w:t xml:space="preserve"> </w:t>
      </w:r>
      <w:r>
        <w:t xml:space="preserve">exists for GDPR-style erasure but is operator-driven, not automatic.</w:t>
      </w:r>
    </w:p>
    <w:bookmarkEnd w:id="20"/>
    <w:bookmarkStart w:id="21" w:name="Xd5fb6c1b5fe1f52384b71fdd48a5abfeb30f61d"/>
    <w:p>
      <w:pPr>
        <w:pStyle w:val="Heading3"/>
      </w:pPr>
      <w:r>
        <w:t xml:space="preserve">4.2 Closed action vocabulary (</w:t>
      </w:r>
      <w:r>
        <w:rPr>
          <w:rStyle w:val="VerbatimChar"/>
        </w:rPr>
        <w:t xml:space="preserve">AuditAction</w:t>
      </w:r>
      <w:r>
        <w:t xml:space="preserve">)</w:t>
      </w:r>
    </w:p>
    <w:p>
      <w:pPr>
        <w:pStyle w:val="FirstParagraph"/>
      </w:pPr>
      <w:r>
        <w:t xml:space="preserve">Audit covers</w:t>
      </w:r>
      <w:r>
        <w:t xml:space="preserve"> </w:t>
      </w:r>
      <w:r>
        <w:rPr>
          <w:b/>
          <w:bCs/>
        </w:rPr>
        <w:t xml:space="preserve">control actions only</w:t>
      </w:r>
      <w:r>
        <w:t xml:space="preserve">. The vocabulary is a closed Go enum so the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 </w:t>
      </w:r>
      <w:r>
        <w:t xml:space="preserve">Prometheus</w:t>
      </w:r>
      <w:r>
        <w:t xml:space="preserve"> </w:t>
      </w:r>
      <w:r>
        <w:t xml:space="preserve">label and the lint allow-list are bounded and a typo cannot mint a new high-cardinality value.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AuditAction </w:t>
      </w:r>
      <w:r>
        <w:rPr>
          <w:rStyle w:val="DataTypeTok"/>
        </w:rPr>
        <w:t xml:space="preserve">string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ActionDeviceEnrolled     AuditAction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"device.enrolled"</w:t>
      </w:r>
      <w:r>
        <w:br/>
      </w:r>
      <w:r>
        <w:rPr>
          <w:rStyle w:val="NormalTok"/>
        </w:rPr>
        <w:t xml:space="preserve">    ActionDeviceRevoked      AuditAction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"device.revoke"</w:t>
      </w:r>
      <w:r>
        <w:br/>
      </w:r>
      <w:r>
        <w:rPr>
          <w:rStyle w:val="NormalTok"/>
        </w:rPr>
        <w:t xml:space="preserve">    ActionDeviceCertIssued   AuditAction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"device.cert.issued"</w:t>
      </w:r>
      <w:r>
        <w:br/>
      </w:r>
      <w:r>
        <w:rPr>
          <w:rStyle w:val="NormalTok"/>
        </w:rPr>
        <w:t xml:space="preserve">    ActionDeviceCertRotated  AuditAction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"device.cert.rotated"</w:t>
      </w:r>
      <w:r>
        <w:br/>
      </w:r>
      <w:r>
        <w:rPr>
          <w:rStyle w:val="NormalTok"/>
        </w:rPr>
        <w:t xml:space="preserve">    ActionPolicyCreated      AuditAction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"policy.create"</w:t>
      </w:r>
      <w:r>
        <w:br/>
      </w:r>
      <w:r>
        <w:rPr>
          <w:rStyle w:val="NormalTok"/>
        </w:rPr>
        <w:t xml:space="preserve">    ActionPolicyActivated    AuditAction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"policy.activate"</w:t>
      </w:r>
      <w:r>
        <w:br/>
      </w:r>
      <w:r>
        <w:rPr>
          <w:rStyle w:val="NormalTok"/>
        </w:rPr>
        <w:t xml:space="preserve">    ActionPolicyRolledBack   AuditAction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"policy.rollback"</w:t>
      </w:r>
      <w:r>
        <w:br/>
      </w:r>
      <w:r>
        <w:rPr>
          <w:rStyle w:val="NormalTok"/>
        </w:rPr>
        <w:t xml:space="preserve">    ActionConnectorAttached  AuditAction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"connector.attached"</w:t>
      </w:r>
      <w:r>
        <w:br/>
      </w:r>
      <w:r>
        <w:rPr>
          <w:rStyle w:val="NormalTok"/>
        </w:rPr>
        <w:t xml:space="preserve">    ActionPrefixesChanged    AuditAction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"connector.prefixes.changed"</w:t>
      </w:r>
      <w:r>
        <w:br/>
      </w:r>
      <w:r>
        <w:rPr>
          <w:rStyle w:val="NormalTok"/>
        </w:rPr>
        <w:t xml:space="preserve">    ActionEnrollTokenMinted  AuditAction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"enroll_token.mint"</w:t>
      </w:r>
      <w:r>
        <w:br/>
      </w:r>
      <w:r>
        <w:rPr>
          <w:rStyle w:val="NormalTok"/>
        </w:rPr>
        <w:t xml:space="preserve">    ActionEnrollTokenUsed    AuditAction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"enroll_token.used"</w:t>
      </w:r>
      <w:r>
        <w:br/>
      </w:r>
      <w:r>
        <w:rPr>
          <w:rStyle w:val="NormalTok"/>
        </w:rPr>
        <w:t xml:space="preserve">    ActionTenantCreated      AuditAction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"tenant.create"</w:t>
      </w:r>
      <w:r>
        <w:br/>
      </w:r>
      <w:r>
        <w:rPr>
          <w:rStyle w:val="NormalTok"/>
        </w:rPr>
        <w:t xml:space="preserve">    ActionUserRoleChanged    AuditAction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"user.role.change"</w:t>
      </w:r>
      <w:r>
        <w:br/>
      </w:r>
      <w:r>
        <w:rPr>
          <w:rStyle w:val="NormalTok"/>
        </w:rPr>
        <w:t xml:space="preserve">    ActionAuthLogin          AuditAction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"auth.login"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OIDC/account login (control-action audit)</w:t>
      </w:r>
      <w:r>
        <w:br/>
      </w:r>
      <w:r>
        <w:rPr>
          <w:rStyle w:val="NormalTok"/>
        </w:rPr>
        <w:t xml:space="preserve">    ActionAuthEnrollDenied   AuditAction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"auth.enroll.denied"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rejected enroll attempt (abuse signal)</w:t>
      </w:r>
      <w:r>
        <w:br/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auditVocabulary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AuditAction</w:t>
      </w:r>
      <w:r>
        <w:rPr>
          <w:rStyle w:val="OperatorTok"/>
        </w:rPr>
        <w:t xml:space="preserve">]</w:t>
      </w:r>
      <w:r>
        <w:rPr>
          <w:rStyle w:val="KeywordTok"/>
        </w:rPr>
        <w:t xml:space="preserve">struct</w:t>
      </w:r>
      <w:r>
        <w:rPr>
          <w:rStyle w:val="OperatorTok"/>
        </w:rPr>
        <w:t xml:space="preserve">{}{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all of the above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Reconciled (§11.4.35, 2026-06-26):</w:t>
      </w:r>
      <w:r>
        <w:t xml:space="preserve"> </w:t>
      </w:r>
      <w:r>
        <w:rPr>
          <w:rStyle w:val="VerbatimChar"/>
        </w:rPr>
        <w:t xml:space="preserve">auth.login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auth.enroll.denied</w:t>
      </w:r>
      <w:r>
        <w:t xml:space="preserve"> </w:t>
      </w:r>
      <w:r>
        <w:t xml:space="preserve">are adopted into</w:t>
      </w:r>
      <w:r>
        <w:t xml:space="preserve"> </w:t>
      </w:r>
      <w:r>
        <w:t xml:space="preserve">this canonical</w:t>
      </w:r>
      <w:r>
        <w:t xml:space="preserve"> </w:t>
      </w:r>
      <w:r>
        <w:rPr>
          <w:rStyle w:val="VerbatimChar"/>
        </w:rPr>
        <w:t xml:space="preserve">AuditAction</w:t>
      </w:r>
      <w:r>
        <w:t xml:space="preserve"> </w:t>
      </w:r>
      <w:r>
        <w:t xml:space="preserve">enum (they are legitimate control-action audits — a login and a</w:t>
      </w:r>
      <w:r>
        <w:t xml:space="preserve"> </w:t>
      </w:r>
      <w:r>
        <w:t xml:space="preserve">rejected enroll, never traffic). This enum is the superset source of truth;</w:t>
      </w:r>
      <w:r>
        <w:t xml:space="preserve"> </w:t>
      </w:r>
      <w:r>
        <w:rPr>
          <w:rStyle w:val="VerbatimChar"/>
        </w:rPr>
        <w:t xml:space="preserve">[04-SEC §7]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[audit-and-compliance §4]</w:t>
      </w:r>
      <w:r>
        <w:t xml:space="preserve"> </w:t>
      </w:r>
      <w:r>
        <w:t xml:space="preserve">mirror it (</w:t>
      </w:r>
      <w:r>
        <w:rPr>
          <w:rStyle w:val="VerbatimChar"/>
        </w:rPr>
        <w:t xml:space="preserve">D-AC-1</w:t>
      </w:r>
      <w:r>
        <w:t xml:space="preserve"> </w:t>
      </w:r>
      <w:r>
        <w:t xml:space="preserve">resolved).</w:t>
      </w:r>
    </w:p>
    <w:p>
      <w:pPr>
        <w:pStyle w:val="FirstParagraph"/>
      </w:pPr>
      <w:r>
        <w:rPr>
          <w:rStyle w:val="VerbatimChar"/>
        </w:rPr>
        <w:t xml:space="preserve">Audit()</w:t>
      </w:r>
      <w:r>
        <w:t xml:space="preserve"> </w:t>
      </w:r>
      <w:r>
        <w:t xml:space="preserve">rejects any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 </w:t>
      </w:r>
      <w:r>
        <w:t xml:space="preserve">not in</w:t>
      </w:r>
      <w:r>
        <w:t xml:space="preserve"> </w:t>
      </w:r>
      <w:r>
        <w:rPr>
          <w:rStyle w:val="VerbatimChar"/>
        </w:rPr>
        <w:t xml:space="preserve">auditVocabulary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ErrUnknownAuditAction</w:t>
      </w:r>
      <w:r>
        <w:t xml:space="preserve"> </w:t>
      </w:r>
      <w:r>
        <w:t xml:space="preserve">(§9) — a</w:t>
      </w:r>
      <w:r>
        <w:t xml:space="preserve"> </w:t>
      </w:r>
      <w:r>
        <w:t xml:space="preserve">closed set is the mechanical guarantee that audit never silently grows toward traffic logging.</w:t>
      </w:r>
    </w:p>
    <w:p>
      <w:pPr>
        <w:pStyle w:val="BodyText"/>
      </w:pPr>
      <w:r>
        <w:t xml:space="preserve">These actions map directly onto the §5.3 event taxonomy [research-go_cp §5.3]: a producer that emits a</w:t>
      </w:r>
      <w:r>
        <w:t xml:space="preserve"> </w:t>
      </w:r>
      <w:r>
        <w:t xml:space="preserve">domain event (e.g.</w:t>
      </w:r>
      <w:r>
        <w:t xml:space="preserve"> </w:t>
      </w:r>
      <w:r>
        <w:rPr>
          <w:rStyle w:val="VerbatimChar"/>
        </w:rPr>
        <w:t xml:space="preserve">policy.compiled</w:t>
      </w:r>
      <w:r>
        <w:t xml:space="preserve">) and the audit it writes (</w:t>
      </w:r>
      <w:r>
        <w:rPr>
          <w:rStyle w:val="VerbatimChar"/>
        </w:rPr>
        <w:t xml:space="preserve">policy.activate</w:t>
      </w:r>
      <w:r>
        <w:t xml:space="preserve">) share the</w:t>
      </w:r>
      <w:r>
        <w:t xml:space="preserve"> </w:t>
      </w:r>
      <w:r>
        <w:rPr>
          <w:rStyle w:val="VerbatimChar"/>
        </w:rPr>
        <w:t xml:space="preserve">Envelope.trace_id</w:t>
      </w:r>
      <w:r>
        <w:t xml:space="preserve">, so the audit row and the bus event are correlatable.</w:t>
      </w:r>
    </w:p>
    <w:bookmarkEnd w:id="21"/>
    <w:bookmarkStart w:id="22" w:name="X91b895c951635bd0274a61e2ceb69c452c89cf5"/>
    <w:p>
      <w:pPr>
        <w:pStyle w:val="Heading3"/>
      </w:pPr>
      <w:r>
        <w:t xml:space="preserve">4.3 Ingestion paths (synchronous write + event-derived write)</w:t>
      </w:r>
    </w:p>
    <w:p>
      <w:pPr>
        <w:pStyle w:val="FirstParagraph"/>
      </w:pPr>
      <w:r>
        <w:t xml:space="preserve">Two paths land the same row; both go through one validated sink so the C3/RLS guarantees hold once.</w:t>
      </w:r>
    </w:p>
    <w:p>
      <w:pPr>
        <w:pStyle w:val="BodyText"/>
      </w:pPr>
      <w:r>
        <w:rPr>
          <w:b/>
          <w:bCs/>
        </w:rPr>
        <w:t xml:space="preserve">[MERMAID RENDER FAILED — block #2]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Synchronous path (authoritative):</w:t>
      </w:r>
      <w:r>
        <w:t xml:space="preserve"> </w:t>
      </w:r>
      <w:r>
        <w:t xml:space="preserve">a handler performing a privileged mutation calls</w:t>
      </w:r>
      <w:r>
        <w:t xml:space="preserve"> </w:t>
      </w:r>
      <w:r>
        <w:rPr>
          <w:rStyle w:val="VerbatimChar"/>
        </w:rPr>
        <w:t xml:space="preserve">Audit()</w:t>
      </w:r>
      <w:r>
        <w:t xml:space="preserve"> </w:t>
      </w:r>
      <w:r>
        <w:rPr>
          <w:i/>
          <w:iCs/>
        </w:rPr>
        <w:t xml:space="preserve">inside the same logical unit of work</w:t>
      </w:r>
      <w:r>
        <w:t xml:space="preserve"> </w:t>
      </w:r>
      <w:r>
        <w:t xml:space="preserve">as the mutation it records, so a committed</w:t>
      </w:r>
      <w:r>
        <w:t xml:space="preserve"> </w:t>
      </w:r>
      <w:r>
        <w:rPr>
          <w:rStyle w:val="VerbatimChar"/>
        </w:rPr>
        <w:t xml:space="preserve">policy.activate</w:t>
      </w:r>
      <w:r>
        <w:t xml:space="preserve"> </w:t>
      </w:r>
      <w:r>
        <w:t xml:space="preserve">cannot exist without its audit row. Implementation: the handler's</w:t>
      </w:r>
      <w:r>
        <w:t xml:space="preserve"> </w:t>
      </w:r>
      <w:r>
        <w:rPr>
          <w:rStyle w:val="VerbatimChar"/>
        </w:rPr>
        <w:t xml:space="preserve">WithTenant</w:t>
      </w:r>
      <w:r>
        <w:t xml:space="preserve"> </w:t>
      </w:r>
      <w:r>
        <w:t xml:space="preserve">closure does both the domain write and the audit insert in one transaction (atomic — either both</w:t>
      </w:r>
      <w:r>
        <w:t xml:space="preserve"> </w:t>
      </w:r>
      <w:r>
        <w:t xml:space="preserve">land or neither). This is the</w:t>
      </w:r>
      <w:r>
        <w:t xml:space="preserve"> </w:t>
      </w:r>
      <w:r>
        <w:rPr>
          <w:b/>
          <w:bCs/>
        </w:rPr>
        <w:t xml:space="preserve">primary</w:t>
      </w:r>
      <w:r>
        <w:t xml:space="preserve"> </w:t>
      </w:r>
      <w:r>
        <w:t xml:space="preserve">path and the one DoD asserts.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Event-derived path (best-effort enrichment):</w:t>
      </w:r>
      <w:r>
        <w:t xml:space="preserve"> </w:t>
      </w:r>
      <w:r>
        <w:t xml:space="preserve">the events consumer (§6) may</w:t>
      </w:r>
      <w:r>
        <w:t xml:space="preserve"> </w:t>
      </w:r>
      <w:r>
        <w:rPr>
          <w:i/>
          <w:iCs/>
        </w:rPr>
        <w:t xml:space="preserve">also</w:t>
      </w:r>
      <w:r>
        <w:t xml:space="preserve"> </w:t>
      </w:r>
      <w:r>
        <w:t xml:space="preserve">derive an audit</w:t>
      </w:r>
      <w:r>
        <w:t xml:space="preserve"> </w:t>
      </w:r>
      <w:r>
        <w:t xml:space="preserve">row from a bus event for Console live-streaming. To avoid double-write it is</w:t>
      </w:r>
      <w:r>
        <w:t xml:space="preserve"> </w:t>
      </w:r>
      <w:r>
        <w:rPr>
          <w:b/>
          <w:bCs/>
        </w:rPr>
        <w:t xml:space="preserve">idempotent 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(tenant_id, trace_id, action)</w:t>
      </w:r>
      <w:r>
        <w:t xml:space="preserve"> </w:t>
      </w:r>
      <w:r>
        <w:t xml:space="preserve">— a partial unique index guards it: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audit_dedup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audit_events (tenant_id, (meta</w:t>
      </w:r>
      <w:r>
        <w:rPr>
          <w:rStyle w:val="OperatorTok"/>
        </w:rPr>
        <w:t xml:space="preserve">-&gt;&gt;</w:t>
      </w:r>
      <w:r>
        <w:rPr>
          <w:rStyle w:val="StringTok"/>
        </w:rPr>
        <w:t xml:space="preserve">'trace_id'</w:t>
      </w:r>
      <w:r>
        <w:rPr>
          <w:rStyle w:val="NormalTok"/>
        </w:rPr>
        <w:t xml:space="preserve">), action)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meta ? </w:t>
      </w:r>
      <w:r>
        <w:rPr>
          <w:rStyle w:val="StringTok"/>
        </w:rPr>
        <w:t xml:space="preserve">'trace_id'</w:t>
      </w:r>
      <w:r>
        <w:rPr>
          <w:rStyle w:val="NormalTok"/>
        </w:rPr>
        <w:t xml:space="preserve">;</w:t>
      </w:r>
    </w:p>
    <w:p>
      <w:pPr>
        <w:pStyle w:val="Compact"/>
        <w:numPr>
          <w:ilvl w:val="0"/>
          <w:numId w:val="1000"/>
        </w:numPr>
      </w:pPr>
      <w:r>
        <w:t xml:space="preserve">An insert that collides is swallowed as a no-op (the synchronous path already wrote it). For Phase 1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synchronous path is canonical</w:t>
      </w:r>
      <w:r>
        <w:t xml:space="preserve"> </w:t>
      </w:r>
      <w:r>
        <w:t xml:space="preserve">and the event-derived path is OFF by default (</w:t>
      </w:r>
      <w:r>
        <w:rPr>
          <w:rStyle w:val="VerbatimChar"/>
        </w:rPr>
        <w:t xml:space="preserve">Meta.trace_id</w:t>
      </w:r>
      <w:r>
        <w:t xml:space="preserve"> </w:t>
      </w:r>
      <w:r>
        <w:t xml:space="preserve">still recorded for correlation) — enabled only when the Console live-audit feed is wired. [UNVERIFIED</w:t>
      </w:r>
      <w:r>
        <w:t xml:space="preserve"> </w:t>
      </w:r>
      <w:r>
        <w:t xml:space="preserve">that both paths are simultaneously needed in MVP; spec keeps the synchronous path as the single</w:t>
      </w:r>
      <w:r>
        <w:t xml:space="preserve"> </w:t>
      </w:r>
      <w:r>
        <w:t xml:space="preserve">source and documents the dedup index as the seam if the feed is added.]</w:t>
      </w:r>
    </w:p>
    <w:bookmarkEnd w:id="22"/>
    <w:bookmarkStart w:id="23" w:name="X1232f75a1e3c355928c0e168fe2e5a0595a153f"/>
    <w:p>
      <w:pPr>
        <w:pStyle w:val="Heading3"/>
      </w:pPr>
      <w:r>
        <w:t xml:space="preserve">4.4 Meta-shape guard (audit must not become a traffic log through the back door)</w:t>
      </w:r>
    </w:p>
    <w:p>
      <w:pPr>
        <w:pStyle w:val="FirstParagraph"/>
      </w:pPr>
      <w:r>
        <w:rPr>
          <w:rStyle w:val="VerbatimChar"/>
        </w:rPr>
        <w:t xml:space="preserve">Audit()</w:t>
      </w:r>
      <w:r>
        <w:t xml:space="preserve"> </w:t>
      </w:r>
      <w:r>
        <w:t xml:space="preserve">runs a</w:t>
      </w:r>
      <w:r>
        <w:t xml:space="preserve"> </w:t>
      </w:r>
      <w:r>
        <w:rPr>
          <w:rStyle w:val="VerbatimChar"/>
        </w:rPr>
        <w:t xml:space="preserve">meta</w:t>
      </w:r>
      <w:r>
        <w:t xml:space="preserve"> </w:t>
      </w:r>
      <w:r>
        <w:t xml:space="preserve">shape check before insert: the JSON keys are matched against the same</w:t>
      </w:r>
      <w:r>
        <w:t xml:space="preserve"> </w:t>
      </w:r>
      <w:r>
        <w:t xml:space="preserve">forbidden-column regex the schema-lint uses (§7) —</w:t>
      </w:r>
      <w:r>
        <w:t xml:space="preserve"> </w:t>
      </w:r>
      <w:r>
        <w:rPr>
          <w:rStyle w:val="VerbatimChar"/>
        </w:rPr>
        <w:t xml:space="preserve">src_ip</w:t>
      </w:r>
      <w:r>
        <w:t xml:space="preserve">,</w:t>
      </w:r>
      <w:r>
        <w:t xml:space="preserve"> </w:t>
      </w:r>
      <w:r>
        <w:rPr>
          <w:rStyle w:val="VerbatimChar"/>
        </w:rPr>
        <w:t xml:space="preserve">dst_ip</w:t>
      </w:r>
      <w:r>
        <w:t xml:space="preserve">,</w:t>
      </w:r>
      <w:r>
        <w:t xml:space="preserve"> </w:t>
      </w:r>
      <w:r>
        <w:rPr>
          <w:rStyle w:val="VerbatimChar"/>
        </w:rPr>
        <w:t xml:space="preserve">bytes_in</w:t>
      </w:r>
      <w:r>
        <w:t xml:space="preserve">,</w:t>
      </w:r>
      <w:r>
        <w:t xml:space="preserve"> </w:t>
      </w:r>
      <w:r>
        <w:rPr>
          <w:rStyle w:val="VerbatimChar"/>
        </w:rPr>
        <w:t xml:space="preserve">payload</w:t>
      </w:r>
      <w:r>
        <w:t xml:space="preserve">,</w:t>
      </w:r>
      <w:r>
        <w:t xml:space="preserve"> </w:t>
      </w:r>
      <w:r>
        <w:rPr>
          <w:rStyle w:val="VerbatimChar"/>
        </w:rPr>
        <w:t xml:space="preserve">sni_host</w:t>
      </w:r>
      <w:r>
        <w:t xml:space="preserve">, etc. A control-action audit carrying a</w:t>
      </w:r>
      <w:r>
        <w:t xml:space="preserve"> </w:t>
      </w:r>
      <w:r>
        <w:rPr>
          <w:rStyle w:val="VerbatimChar"/>
        </w:rPr>
        <w:t xml:space="preserve">dst_ip</w:t>
      </w:r>
      <w:r>
        <w:t xml:space="preserve"> </w:t>
      </w:r>
      <w:r>
        <w:t xml:space="preserve">key is rejected with</w:t>
      </w:r>
      <w:r>
        <w:t xml:space="preserve"> </w:t>
      </w:r>
      <w:r>
        <w:rPr>
          <w:rStyle w:val="VerbatimChar"/>
        </w:rPr>
        <w:t xml:space="preserve">ErrAuditMetaShape</w:t>
      </w:r>
      <w:r>
        <w:t xml:space="preserve">.</w:t>
      </w:r>
      <w:r>
        <w:t xml:space="preserve"> </w:t>
      </w:r>
      <w:r>
        <w:t xml:space="preserve">This closes the "log traffic inside</w:t>
      </w:r>
      <w:r>
        <w:t xml:space="preserve"> </w:t>
      </w:r>
      <w:r>
        <w:rPr>
          <w:rStyle w:val="VerbatimChar"/>
        </w:rPr>
        <w:t xml:space="preserve">meta.jsonb</w:t>
      </w:r>
      <w:r>
        <w:t xml:space="preserve">" evasion of C3.</w:t>
      </w:r>
    </w:p>
    <w:p>
      <w:pPr>
        <w:pStyle w:val="SourceCode"/>
      </w:pPr>
      <w:r>
        <w:rPr>
          <w:rStyle w:val="CommentTok"/>
        </w:rPr>
        <w:t xml:space="preserve">// audit.go (excerpt)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AuditSink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validate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AuditRecord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auditVocabulary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ok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ErrUnknownAuditAction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maxMetaKeys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ErrAuditMetaShape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bound the blob (default 16 keys)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forbiddenMetaKey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MatchString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ErrAuditMetaShape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§7 regex shared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</w:p>
    <w:bookmarkEnd w:id="23"/>
    <w:bookmarkStart w:id="24" w:name="Xf700bab3d81071358b23b4d73850b82dcacb44d"/>
    <w:p>
      <w:pPr>
        <w:pStyle w:val="Heading3"/>
      </w:pPr>
      <w:r>
        <w:t xml:space="preserve">4.5 Audit authz (who may</w:t>
      </w:r>
      <w:r>
        <w:t xml:space="preserve"> </w:t>
      </w:r>
      <w:r>
        <w:rPr>
          <w:i/>
          <w:iCs/>
        </w:rPr>
        <w:t xml:space="preserve">read</w:t>
      </w:r>
      <w:r>
        <w:t xml:space="preserve"> </w:t>
      </w:r>
      <w:r>
        <w:t xml:space="preserve">audit)</w:t>
      </w:r>
    </w:p>
    <w:p>
      <w:pPr>
        <w:pStyle w:val="FirstParagraph"/>
      </w:pPr>
      <w:r>
        <w:t xml:space="preserve">Writing audit is internal (any control handler).</w:t>
      </w:r>
      <w:r>
        <w:t xml:space="preserve"> </w:t>
      </w:r>
      <w:r>
        <w:rPr>
          <w:b/>
          <w:bCs/>
        </w:rPr>
        <w:t xml:space="preserve">Reading</w:t>
      </w:r>
      <w:r>
        <w:t xml:space="preserve"> </w:t>
      </w:r>
      <w:r>
        <w:t xml:space="preserve">audit is RBAC-gated at the REST layer</w:t>
      </w:r>
      <w:r>
        <w:t xml:space="preserve"> </w:t>
      </w:r>
      <w:r>
        <w:t xml:space="preserve">[research-go_cp §8.1]:</w:t>
      </w:r>
      <w:r>
        <w:t xml:space="preserve"> </w:t>
      </w:r>
      <w:r>
        <w:rPr>
          <w:rStyle w:val="VerbatimChar"/>
        </w:rPr>
        <w:t xml:space="preserve">GET /v1/audit</w:t>
      </w:r>
      <w:r>
        <w:t xml:space="preserve"> </w:t>
      </w:r>
      <w:r>
        <w:t xml:space="preserve">requires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operator</w:t>
      </w:r>
      <w:r>
        <w:t xml:space="preserve">;</w:t>
      </w:r>
      <w:r>
        <w:t xml:space="preserve"> </w:t>
      </w:r>
      <w:r>
        <w:rPr>
          <w:rStyle w:val="VerbatimChar"/>
        </w:rPr>
        <w:t xml:space="preserve">member</w:t>
      </w:r>
      <w:r>
        <w:t xml:space="preserve"> </w:t>
      </w:r>
      <w:r>
        <w:t xml:space="preserve">is denied. RLS is the</w:t>
      </w:r>
      <w:r>
        <w:t xml:space="preserve"> </w:t>
      </w:r>
      <w:r>
        <w:t xml:space="preserve">floor — even an mis-scoped query returns only the caller's tenant rows (C8). Metrics (</w:t>
      </w:r>
      <w:r>
        <w:rPr>
          <w:rStyle w:val="VerbatimChar"/>
        </w:rPr>
        <w:t xml:space="preserve">/metrics</w:t>
      </w:r>
      <w:r>
        <w:t xml:space="preserve">) carry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audit content, only the</w:t>
      </w:r>
      <w:r>
        <w:t xml:space="preserve"> </w:t>
      </w:r>
      <w:r>
        <w:rPr>
          <w:rStyle w:val="VerbatimChar"/>
        </w:rPr>
        <w:t xml:space="preserve">helix_audit_events_total{action}</w:t>
      </w:r>
      <w:r>
        <w:t xml:space="preserve"> </w:t>
      </w:r>
      <w:r>
        <w:t xml:space="preserve">aggregate count.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member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/v1/audit</w:t>
            </w:r>
            <w:r>
              <w:t xml:space="preserve"> </w:t>
            </w:r>
            <w:r>
              <w:t xml:space="preserve">(list, tenant-scoped)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/metrics</w:t>
            </w:r>
            <w:r>
              <w:t xml:space="preserve"> </w:t>
            </w:r>
            <w:r>
              <w:t xml:space="preserve">(aggregate counts only)</w:t>
            </w:r>
          </w:p>
        </w:tc>
        <w:tc>
          <w:tcPr/>
          <w:p>
            <w:pPr>
              <w:pStyle w:val="Compact"/>
            </w:pPr>
            <w:r>
              <w:t xml:space="preserve">scrape-network only (mTLS/allow-list, §8.3)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30" w:name="Xd5444dd4f1c4da89cc4b2bf3b0bbfafe321d85a"/>
    <w:p>
      <w:pPr>
        <w:pStyle w:val="Heading2"/>
      </w:pPr>
      <w:r>
        <w:t xml:space="preserve">5. Live presence in TTL Redis (operationalizes no-logging)</w:t>
      </w:r>
    </w:p>
    <w:p>
      <w:pPr>
        <w:pStyle w:val="FirstParagraph"/>
      </w:pPr>
      <w:r>
        <w:t xml:space="preserve">Presence is the mechanism that lets the system know</w:t>
      </w:r>
      <w:r>
        <w:t xml:space="preserve"> </w:t>
      </w:r>
      <w:r>
        <w:rPr>
          <w:i/>
          <w:iCs/>
        </w:rPr>
        <w:t xml:space="preserve">which devices are online right now</w:t>
      </w:r>
      <w:r>
        <w:t xml:space="preserve"> </w:t>
      </w:r>
      <w:r>
        <w:rPr>
          <w:b/>
          <w:bCs/>
        </w:rPr>
        <w:t xml:space="preserve">without a</w:t>
      </w:r>
      <w:r>
        <w:rPr>
          <w:b/>
          <w:bCs/>
        </w:rPr>
        <w:t xml:space="preserve"> </w:t>
      </w:r>
      <w:r>
        <w:rPr>
          <w:b/>
          <w:bCs/>
        </w:rPr>
        <w:t xml:space="preserve">durable session/connection table</w:t>
      </w:r>
      <w:r>
        <w:t xml:space="preserve"> </w:t>
      </w:r>
      <w:r>
        <w:t xml:space="preserve">— the literal operationalization of the no-logging promise</w:t>
      </w:r>
      <w:r>
        <w:t xml:space="preserve"> </w:t>
      </w:r>
      <w:r>
        <w:t xml:space="preserve">[04_ARCH §4.5: "Live session/presence state lives in Redis (ephemeral, TTL'd) so the durable store</w:t>
      </w:r>
      <w:r>
        <w:t xml:space="preserve"> </w:t>
      </w:r>
      <w:r>
        <w:t xml:space="preserve">never accumulates a connection log"; §4.6:</w:t>
      </w:r>
      <w:r>
        <w:t xml:space="preserve"> </w:t>
      </w:r>
      <w:r>
        <w:rPr>
          <w:rStyle w:val="VerbatimChar"/>
        </w:rPr>
        <w:t xml:space="preserve">device:&lt;id&gt;:presence</w:t>
      </w:r>
      <w:r>
        <w:t xml:space="preserve">, TTL refreshed by heartbeat].</w:t>
      </w:r>
    </w:p>
    <w:bookmarkStart w:id="26" w:name="X87c49b56dc9e0dde0f86ed4ef8af2f1a27eeb81"/>
    <w:p>
      <w:pPr>
        <w:pStyle w:val="Heading3"/>
      </w:pPr>
      <w:r>
        <w:t xml:space="preserve">5.1 Key schema &amp; TTL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TTL</w:t>
            </w:r>
          </w:p>
        </w:tc>
        <w:tc>
          <w:tcPr/>
          <w:p>
            <w:pPr>
              <w:pStyle w:val="Compact"/>
            </w:pPr>
            <w:r>
              <w:t xml:space="preserve">Set/refreshed by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presence:{tenant}:{device}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"1"</w:t>
            </w:r>
            <w:r>
              <w:t xml:space="preserve"> </w:t>
            </w:r>
            <w:r>
              <w:t xml:space="preserve">(or compact JSON</w:t>
            </w:r>
            <w:r>
              <w:t xml:space="preserve"> </w:t>
            </w:r>
            <w:r>
              <w:rPr>
                <w:rStyle w:val="VerbatimChar"/>
              </w:rPr>
              <w:t xml:space="preserve">{"t":"masque-h3","rtt":21}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PRESENCE_TTL</w:t>
            </w:r>
            <w:r>
              <w:t xml:space="preserve"> </w:t>
            </w:r>
            <w:r>
              <w:t xml:space="preserve">(default</w:t>
            </w:r>
            <w:r>
              <w:t xml:space="preserve"> </w:t>
            </w:r>
            <w:r>
              <w:rPr>
                <w:b/>
                <w:bCs/>
              </w:rPr>
              <w:t xml:space="preserve">45 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MarkOnline</w:t>
            </w:r>
            <w:r>
              <w:t xml:space="preserve">/</w:t>
            </w:r>
            <w:r>
              <w:rPr>
                <w:rStyle w:val="VerbatimChar"/>
              </w:rPr>
              <w:t xml:space="preserve">RefreshPresence</w:t>
            </w:r>
            <w:r>
              <w:t xml:space="preserve"> </w:t>
            </w:r>
            <w:r>
              <w:t xml:space="preserve">on each</w:t>
            </w:r>
            <w:r>
              <w:t xml:space="preserve"> </w:t>
            </w:r>
            <w:r>
              <w:rPr>
                <w:rStyle w:val="VerbatimChar"/>
              </w:rPr>
              <w:t xml:space="preserve">ReportStatus</w:t>
            </w:r>
            <w:r>
              <w:t xml:space="preserve">/</w:t>
            </w:r>
            <w:r>
              <w:rPr>
                <w:rStyle w:val="VerbatimChar"/>
              </w:rPr>
              <w:t xml:space="preserve">WatchNetworkMap</w:t>
            </w:r>
            <w:r>
              <w:t xml:space="preserve"> </w:t>
            </w:r>
            <w:r>
              <w:t xml:space="preserve">heartbeat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presence:{tenant}:set</w:t>
            </w:r>
          </w:p>
        </w:tc>
        <w:tc>
          <w:tcPr/>
          <w:p>
            <w:pPr>
              <w:pStyle w:val="Compact"/>
            </w:pPr>
            <w:r>
              <w:t xml:space="preserve">set (members)</w:t>
            </w:r>
          </w:p>
        </w:tc>
        <w:tc>
          <w:tcPr/>
          <w:p>
            <w:pPr>
              <w:pStyle w:val="Compact"/>
            </w:pPr>
            <w:r>
              <w:t xml:space="preserve">device-ids currently online</w:t>
            </w:r>
          </w:p>
        </w:tc>
        <w:tc>
          <w:tcPr/>
          <w:p>
            <w:pPr>
              <w:pStyle w:val="Compact"/>
            </w:pPr>
            <w:r>
              <w:t xml:space="preserve">— (members self-expire via the keyspace-notification reaper, §5.3)</w:t>
            </w:r>
          </w:p>
        </w:tc>
        <w:tc>
          <w:tcPr/>
          <w:p>
            <w:pPr>
              <w:pStyle w:val="Compact"/>
            </w:pPr>
            <w:r>
              <w:t xml:space="preserve">reaper + Mark*</w:t>
            </w:r>
          </w:p>
        </w:tc>
      </w:tr>
    </w:tbl>
    <w:p>
      <w:pPr>
        <w:pStyle w:val="Compact"/>
        <w:numPr>
          <w:ilvl w:val="0"/>
          <w:numId w:val="1004"/>
        </w:numPr>
      </w:pPr>
      <w:r>
        <w:t xml:space="preserve">TTL =</w:t>
      </w:r>
      <w:r>
        <w:t xml:space="preserve"> </w:t>
      </w:r>
      <w:r>
        <w:rPr>
          <w:b/>
          <w:bCs/>
        </w:rPr>
        <w:t xml:space="preserve">3× the agent heartbeat interval</w:t>
      </w:r>
      <w:r>
        <w:t xml:space="preserve"> </w:t>
      </w:r>
      <w:r>
        <w:t xml:space="preserve">(heartbeat default 15 s [research-go_cp §4</w:t>
      </w:r>
      <w:r>
        <w:t xml:space="preserve"> </w:t>
      </w:r>
      <w:r>
        <w:rPr>
          <w:rStyle w:val="VerbatimChar"/>
        </w:rPr>
        <w:t xml:space="preserve">KeepAlive</w:t>
      </w:r>
      <w:r>
        <w:t xml:space="preserve"> </w:t>
      </w:r>
      <w:r>
        <w:t xml:space="preserve">20 s /</w:t>
      </w:r>
      <w:r>
        <w:t xml:space="preserve"> </w:t>
      </w:r>
      <w:r>
        <w:rPr>
          <w:rStyle w:val="VerbatimChar"/>
        </w:rPr>
        <w:t xml:space="preserve">StatusReport</w:t>
      </w:r>
      <w:r>
        <w:t xml:space="preserve">]; presence TTL 45 s gives 2 missed beats of grace before "offline"). The exact</w:t>
      </w:r>
      <w:r>
        <w:t xml:space="preserve"> </w:t>
      </w:r>
      <w:r>
        <w:t xml:space="preserve">heartbeat cadence is the agent contract's; presence TTL is derived from it, never invented</w:t>
      </w:r>
      <w:r>
        <w:t xml:space="preserve"> </w:t>
      </w:r>
      <w:r>
        <w:t xml:space="preserve">(§11.4.6) —</w:t>
      </w:r>
      <w:r>
        <w:t xml:space="preserve"> </w:t>
      </w:r>
      <w:r>
        <w:rPr>
          <w:rStyle w:val="VerbatimChar"/>
        </w:rPr>
        <w:t xml:space="preserve">PRESENCE_TTL = 3 * HEARTBEAT_INTERVAL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value is</w:t>
      </w:r>
      <w:r>
        <w:t xml:space="preserve"> </w:t>
      </w:r>
      <w:r>
        <w:rPr>
          <w:b/>
          <w:bCs/>
        </w:rPr>
        <w:t xml:space="preserve">health-only</w:t>
      </w:r>
      <w:r>
        <w:t xml:space="preserve"> </w:t>
      </w:r>
      <w:r>
        <w:t xml:space="preserve">(current transport + rtt). It carries</w:t>
      </w:r>
      <w:r>
        <w:t xml:space="preserve"> </w:t>
      </w:r>
      <w:r>
        <w:rPr>
          <w:b/>
          <w:bCs/>
        </w:rPr>
        <w:t xml:space="preserve">no destination, no bytes, no</w:t>
      </w:r>
      <w:r>
        <w:rPr>
          <w:b/>
          <w:bCs/>
        </w:rPr>
        <w:t xml:space="preserve"> </w:t>
      </w:r>
      <w:r>
        <w:rPr>
          <w:b/>
          <w:bCs/>
        </w:rPr>
        <w:t xml:space="preserve">flow</w:t>
      </w:r>
      <w:r>
        <w:t xml:space="preserve"> </w:t>
      </w:r>
      <w:r>
        <w:t xml:space="preserve">(C3) — same restriction as the</w:t>
      </w:r>
      <w:r>
        <w:t xml:space="preserve"> </w:t>
      </w:r>
      <w:r>
        <w:rPr>
          <w:rStyle w:val="VerbatimChar"/>
        </w:rPr>
        <w:t xml:space="preserve">StatusReport</w:t>
      </w:r>
      <w:r>
        <w:t xml:space="preserve"> </w:t>
      </w:r>
      <w:r>
        <w:t xml:space="preserve">proto message [research-go_cp §4].</w:t>
      </w:r>
    </w:p>
    <w:p>
      <w:pPr>
        <w:pStyle w:val="Compact"/>
        <w:numPr>
          <w:ilvl w:val="0"/>
          <w:numId w:val="1004"/>
        </w:numPr>
      </w:pPr>
      <w:r>
        <w:t xml:space="preserve">Presence is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copied to Postgres.</w:t>
      </w:r>
      <w:r>
        <w:t xml:space="preserve"> </w:t>
      </w:r>
      <w:r>
        <w:rPr>
          <w:rStyle w:val="VerbatimChar"/>
        </w:rPr>
        <w:t xml:space="preserve">devices.last_seen_at</w:t>
      </w:r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coarse</w:t>
      </w:r>
      <w:r>
        <w:t xml:space="preserve"> </w:t>
      </w:r>
      <w:r>
        <w:t xml:space="preserve">timestamp</w:t>
      </w:r>
      <w:r>
        <w:t xml:space="preserve"> </w:t>
      </w:r>
      <w:r>
        <w:t xml:space="preserve">(refreshed at most every</w:t>
      </w:r>
      <w:r>
        <w:t xml:space="preserve"> </w:t>
      </w:r>
      <w:r>
        <w:rPr>
          <w:rStyle w:val="VerbatimChar"/>
        </w:rPr>
        <w:t xml:space="preserve">LAST_SEEN_COARSEN</w:t>
      </w:r>
      <w:r>
        <w:t xml:space="preserve"> </w:t>
      </w:r>
      <w:r>
        <w:t xml:space="preserve">= 5 min, not per-heartbeat) so even the durable</w:t>
      </w:r>
      <w:r>
        <w:t xml:space="preserve"> </w:t>
      </w:r>
      <w:r>
        <w:t xml:space="preserve">"last seen" cannot reconstruct a session timeline [research-go_cp §2.2 "COARSE presence"].</w:t>
      </w:r>
    </w:p>
    <w:bookmarkEnd w:id="26"/>
    <w:bookmarkStart w:id="27" w:name="X91833beedb9bece5cd4f1d69881b8fdf24f4036"/>
    <w:p>
      <w:pPr>
        <w:pStyle w:val="Heading3"/>
      </w:pPr>
      <w:r>
        <w:t xml:space="preserve">5.2 Presence operations (Go)</w:t>
      </w:r>
    </w:p>
    <w:p>
      <w:pPr>
        <w:pStyle w:val="SourceCode"/>
      </w:pPr>
      <w:r>
        <w:rPr>
          <w:rStyle w:val="CommentTok"/>
        </w:rPr>
        <w:t xml:space="preserve">// presence.go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PresenceTracker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MarkOnline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ttl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Duration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key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presenceKey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pipe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TxPipeline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pipe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presenceVal</w:t>
      </w:r>
      <w:r>
        <w:rPr>
          <w:rStyle w:val="OperatorTok"/>
        </w:rPr>
        <w:t xml:space="preserve">(</w:t>
      </w:r>
      <w:r>
        <w:rPr>
          <w:rStyle w:val="CommentTok"/>
        </w:rPr>
        <w:t xml:space="preserve">/*transport,rtt*/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ttl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SET key val EX ttl</w:t>
      </w:r>
      <w:r>
        <w:br/>
      </w:r>
      <w:r>
        <w:rPr>
          <w:rStyle w:val="NormalTok"/>
        </w:rPr>
        <w:t xml:space="preserve">    pipe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membership for fast count/list</w:t>
      </w:r>
      <w:r>
        <w:br/>
      </w:r>
      <w:r>
        <w:rPr>
          <w:rStyle w:val="NormalTok"/>
        </w:rPr>
        <w:t xml:space="preserve">   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pipe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Exec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telemetry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PresenceOnline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Inc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gauge sync (best-effort, §5.4)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PresenceTracker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RefreshPresence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ttl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Duration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GETEX key EX ttl  (refresh TTL without resetting transport/rtt unless changed)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Expire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presenceKey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ttl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online→online, no gauge change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PresenceTracker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MarkOffline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pipe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TxPipeline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pipe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presenceKey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pipe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SRem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pipe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Exec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telemetry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PresenceOnline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Dec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helix_presence_online_devices</w:t>
      </w:r>
      <w:r>
        <w:t xml:space="preserve"> </w:t>
      </w:r>
      <w:r>
        <w:t xml:space="preserve">gauge is the</w:t>
      </w:r>
      <w:r>
        <w:t xml:space="preserve"> </w:t>
      </w:r>
      <w:r>
        <w:rPr>
          <w:b/>
          <w:bCs/>
        </w:rPr>
        <w:t xml:space="preserve">derived</w:t>
      </w:r>
      <w:r>
        <w:t xml:space="preserve"> </w:t>
      </w:r>
      <w:r>
        <w:t xml:space="preserve">count. To survive gauge/Redis drift</w:t>
      </w:r>
      <w:r>
        <w:t xml:space="preserve"> </w:t>
      </w:r>
      <w:r>
        <w:t xml:space="preserve">(§5.4) it is</w:t>
      </w:r>
      <w:r>
        <w:t xml:space="preserve"> </w:t>
      </w:r>
      <w:r>
        <w:rPr>
          <w:b/>
          <w:bCs/>
        </w:rPr>
        <w:t xml:space="preserve">periodically reconciled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SCARD presence:*:set</w:t>
      </w:r>
      <w:r>
        <w:t xml:space="preserve"> </w:t>
      </w:r>
      <w:r>
        <w:t xml:space="preserve">(authoritative), not trusted as a</w:t>
      </w:r>
      <w:r>
        <w:t xml:space="preserve"> </w:t>
      </w:r>
      <w:r>
        <w:t xml:space="preserve">running tally alone.</w:t>
      </w:r>
    </w:p>
    <w:bookmarkEnd w:id="27"/>
    <w:bookmarkStart w:id="28" w:name="X1a097c356b162b932d1bb172271c6a884159316"/>
    <w:p>
      <w:pPr>
        <w:pStyle w:val="Heading3"/>
      </w:pPr>
      <w:r>
        <w:t xml:space="preserve">5.3 Presence state machine (TTL expiry → offline event)</w:t>
      </w:r>
    </w:p>
    <w:p>
      <w:pPr>
        <w:pStyle w:val="FirstParagraph"/>
      </w:pPr>
      <w:r>
        <w:rPr>
          <w:b/>
          <w:bCs/>
        </w:rPr>
        <w:t xml:space="preserve">[MERMAID RENDER FAILED — block #3]</w:t>
      </w:r>
    </w:p>
    <w:p>
      <w:pPr>
        <w:pStyle w:val="Compact"/>
        <w:numPr>
          <w:ilvl w:val="0"/>
          <w:numId w:val="1005"/>
        </w:numPr>
      </w:pPr>
      <w:r>
        <w:t xml:space="preserve">Redis is configured with</w:t>
      </w:r>
      <w:r>
        <w:t xml:space="preserve"> </w:t>
      </w:r>
      <w:r>
        <w:rPr>
          <w:rStyle w:val="VerbatimChar"/>
        </w:rPr>
        <w:t xml:space="preserve">notify-keyspace-events Ex</w:t>
      </w:r>
      <w:r>
        <w:t xml:space="preserve"> </w:t>
      </w:r>
      <w:r>
        <w:t xml:space="preserve">so expired-key events fire. The reaper</w:t>
      </w:r>
      <w:r>
        <w:t xml:space="preserve"> </w:t>
      </w:r>
      <w:r>
        <w:t xml:space="preserve">subscribes to</w:t>
      </w:r>
      <w:r>
        <w:t xml:space="preserve"> </w:t>
      </w:r>
      <w:r>
        <w:rPr>
          <w:rStyle w:val="VerbatimChar"/>
        </w:rPr>
        <w:t xml:space="preserve">__keyevent@&lt;db&gt;__:expired</w:t>
      </w:r>
      <w:r>
        <w:t xml:space="preserve">, parses the device id, emits</w:t>
      </w:r>
      <w:r>
        <w:t xml:space="preserve"> </w:t>
      </w:r>
      <w:r>
        <w:rPr>
          <w:rStyle w:val="VerbatimChar"/>
        </w:rPr>
        <w:t xml:space="preserve">device.offline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events:presence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SREM</w:t>
      </w:r>
      <w:r>
        <w:t xml:space="preserve">s the membership set, and</w:t>
      </w:r>
      <w:r>
        <w:t xml:space="preserve"> </w:t>
      </w:r>
      <w:r>
        <w:rPr>
          <w:rStyle w:val="VerbatimChar"/>
        </w:rPr>
        <w:t xml:space="preserve">Dec</w:t>
      </w:r>
      <w:r>
        <w:t xml:space="preserve">s the gauge.</w:t>
      </w:r>
      <w:r>
        <w:t xml:space="preserve"> </w:t>
      </w:r>
      <w:r>
        <w:rPr>
          <w:b/>
          <w:bCs/>
        </w:rPr>
        <w:t xml:space="preserve">The expiry → offline event is</w:t>
      </w:r>
      <w:r>
        <w:rPr>
          <w:b/>
          <w:bCs/>
        </w:rPr>
        <w:t xml:space="preserve"> </w:t>
      </w:r>
      <w:r>
        <w:rPr>
          <w:b/>
          <w:bCs/>
        </w:rPr>
        <w:t xml:space="preserve">mandatory</w:t>
      </w:r>
      <w:r>
        <w:t xml:space="preserve">: a presence key that lapses without an</w:t>
      </w:r>
      <w:r>
        <w:t xml:space="preserve"> </w:t>
      </w:r>
      <w:r>
        <w:rPr>
          <w:rStyle w:val="VerbatimChar"/>
        </w:rPr>
        <w:t xml:space="preserve">device.offline</w:t>
      </w:r>
      <w:r>
        <w:t xml:space="preserve"> </w:t>
      </w:r>
      <w:r>
        <w:t xml:space="preserve">would leave the coordinator</w:t>
      </w:r>
      <w:r>
        <w:t xml:space="preserve"> </w:t>
      </w:r>
      <w:r>
        <w:t xml:space="preserve">advertising a dead relay (the corpus-hole / fabricated-continuity failure class, constitution</w:t>
      </w:r>
      <w:r>
        <w:t xml:space="preserve"> </w:t>
      </w:r>
      <w:r>
        <w:t xml:space="preserve">§11.4.144).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UNVERIFIED:</w:t>
      </w:r>
      <w:r>
        <w:t xml:space="preserve"> </w:t>
      </w:r>
      <w:r>
        <w:t xml:space="preserve">Redis keyspace expiry notifications are best-effort and can be delayed under load</w:t>
      </w:r>
      <w:r>
        <w:t xml:space="preserve"> </w:t>
      </w:r>
      <w:r>
        <w:t xml:space="preserve">[Redis docs note expired events fire when the key is</w:t>
      </w:r>
      <w:r>
        <w:t xml:space="preserve"> </w:t>
      </w:r>
      <w:r>
        <w:rPr>
          <w:i/>
          <w:iCs/>
        </w:rPr>
        <w:t xml:space="preserve">accessed</w:t>
      </w:r>
      <w:r>
        <w:t xml:space="preserve"> </w:t>
      </w:r>
      <w:r>
        <w:t xml:space="preserve">or actively expired]. Mitigation: a</w:t>
      </w:r>
      <w:r>
        <w:t xml:space="preserve"> </w:t>
      </w:r>
      <w:r>
        <w:t xml:space="preserve">belt-and-suspenders sweeper runs every</w:t>
      </w:r>
      <w:r>
        <w:t xml:space="preserve"> </w:t>
      </w:r>
      <w:r>
        <w:rPr>
          <w:rStyle w:val="VerbatimChar"/>
        </w:rPr>
        <w:t xml:space="preserve">PRESENCE_SWEEP</w:t>
      </w:r>
      <w:r>
        <w:t xml:space="preserve"> </w:t>
      </w:r>
      <w:r>
        <w:t xml:space="preserve">(default 30 s) doing</w:t>
      </w:r>
      <w:r>
        <w:t xml:space="preserve"> </w:t>
      </w:r>
      <w:r>
        <w:rPr>
          <w:rStyle w:val="VerbatimChar"/>
        </w:rPr>
        <w:t xml:space="preserve">SMEMBERS presence:*:set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EXISTS</w:t>
      </w:r>
      <w:r>
        <w:t xml:space="preserve"> </w:t>
      </w:r>
      <w:r>
        <w:t xml:space="preserve">per member, reaping memberships whose key is gone. This is the</w:t>
      </w:r>
      <w:r>
        <w:t xml:space="preserve"> </w:t>
      </w:r>
      <w:r>
        <w:t xml:space="preserve">reconciliation that also corrects the gauge (§5.4). The sweeper is the authoritative offline</w:t>
      </w:r>
      <w:r>
        <w:t xml:space="preserve"> </w:t>
      </w:r>
      <w:r>
        <w:t xml:space="preserve">detector; keyspace notifications are the low-latency fast path.</w:t>
      </w:r>
    </w:p>
    <w:bookmarkEnd w:id="28"/>
    <w:bookmarkStart w:id="29" w:name="Xfe8d7043ff789461adaa837f6a243c1eaeaea1b"/>
    <w:p>
      <w:pPr>
        <w:pStyle w:val="Heading3"/>
      </w:pPr>
      <w:r>
        <w:t xml:space="preserve">5.4 Drift &amp; failure handling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Failure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  <w:tc>
          <w:tcPr/>
          <w:p>
            <w:pPr>
              <w:pStyle w:val="Compact"/>
            </w:pPr>
            <w:r>
              <w:t xml:space="preserve">Handling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 down (C2: ephemeral)</w:t>
            </w:r>
          </w:p>
        </w:tc>
        <w:tc>
          <w:tcPr/>
          <w:p>
            <w:pPr>
              <w:pStyle w:val="Compact"/>
            </w:pPr>
            <w:r>
              <w:t xml:space="preserve">presence unknowable;</w:t>
            </w:r>
            <w:r>
              <w:t xml:space="preserve"> </w:t>
            </w:r>
            <w:r>
              <w:rPr>
                <w:b/>
                <w:bCs/>
              </w:rPr>
              <w:t xml:space="preserve">no durable state lost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IsOnline</w:t>
            </w:r>
            <w:r>
              <w:t xml:space="preserve"> </w:t>
            </w: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ErrPresenceUnavailable</w:t>
            </w:r>
            <w:r>
              <w:t xml:space="preserve"> </w:t>
            </w:r>
            <w:r>
              <w:t xml:space="preserve">(§9); coordinator treats unknown as "assume reachable via relay, mark degraded" — never errors a tunnel (fail-static C1).</w:t>
            </w:r>
            <w:r>
              <w:t xml:space="preserve"> </w:t>
            </w:r>
            <w:r>
              <w:rPr>
                <w:rStyle w:val="VerbatimChar"/>
              </w:rPr>
              <w:t xml:space="preserve">helix_presence_online_devices</w:t>
            </w:r>
            <w:r>
              <w:t xml:space="preserve"> </w:t>
            </w:r>
            <w:r>
              <w:t xml:space="preserve">goes stale; a</w:t>
            </w:r>
            <w:r>
              <w:t xml:space="preserve"> </w:t>
            </w:r>
            <w:r>
              <w:rPr>
                <w:rStyle w:val="VerbatimChar"/>
              </w:rPr>
              <w:t xml:space="preserve">helix_presence_backend_up</w:t>
            </w:r>
            <w:r>
              <w:t xml:space="preserve"> </w:t>
            </w:r>
            <w:r>
              <w:t xml:space="preserve">gauge (0/1) signals 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gauge vs</w:t>
            </w:r>
            <w:r>
              <w:t xml:space="preserve"> </w:t>
            </w:r>
            <w:r>
              <w:rPr>
                <w:rStyle w:val="VerbatimChar"/>
              </w:rPr>
              <w:t xml:space="preserve">SCARD</w:t>
            </w:r>
            <w:r>
              <w:t xml:space="preserve"> </w:t>
            </w:r>
            <w:r>
              <w:t xml:space="preserve">drift</w:t>
            </w:r>
          </w:p>
        </w:tc>
        <w:tc>
          <w:tcPr/>
          <w:p>
            <w:pPr>
              <w:pStyle w:val="Compact"/>
            </w:pPr>
            <w:r>
              <w:t xml:space="preserve">online count wrong on dashboard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PRESENCE_SWEEP</w:t>
            </w:r>
            <w:r>
              <w:t xml:space="preserve"> </w:t>
            </w:r>
            <w:r>
              <w:t xml:space="preserve">reconciles</w:t>
            </w:r>
            <w:r>
              <w:t xml:space="preserve"> </w:t>
            </w:r>
            <w:r>
              <w:rPr>
                <w:rStyle w:val="VerbatimChar"/>
              </w:rPr>
              <w:t xml:space="preserve">PresenceOnline.Set(float64(total SCARD across tenants))</w:t>
            </w:r>
            <w:r>
              <w:t xml:space="preserve"> </w:t>
            </w:r>
            <w:r>
              <w:t xml:space="preserve">every sweep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keyspace notification missed</w:t>
            </w:r>
          </w:p>
        </w:tc>
        <w:tc>
          <w:tcPr/>
          <w:p>
            <w:pPr>
              <w:pStyle w:val="Compact"/>
            </w:pPr>
            <w:r>
              <w:t xml:space="preserve">device stuck "online"</w:t>
            </w:r>
          </w:p>
        </w:tc>
        <w:tc>
          <w:tcPr/>
          <w:p>
            <w:pPr>
              <w:pStyle w:val="Compact"/>
            </w:pPr>
            <w:r>
              <w:t xml:space="preserve">sweeper reaps it within</w:t>
            </w:r>
            <w:r>
              <w:t xml:space="preserve"> </w:t>
            </w:r>
            <w:r>
              <w:rPr>
                <w:rStyle w:val="VerbatimChar"/>
              </w:rPr>
              <w:t xml:space="preserve">PRESENCE_SWEEP</w:t>
            </w:r>
            <w:r>
              <w:t xml:space="preserve">; offline latency ≤</w:t>
            </w:r>
            <w:r>
              <w:t xml:space="preserve"> </w:t>
            </w:r>
            <w:r>
              <w:rPr>
                <w:rStyle w:val="VerbatimChar"/>
              </w:rPr>
              <w:t xml:space="preserve">PRESENCE_TTL + PRESENCE_SWEEP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split-brain (two helixd)</w:t>
            </w:r>
          </w:p>
        </w:tc>
        <w:tc>
          <w:tcPr/>
          <w:p>
            <w:pPr>
              <w:pStyle w:val="Compact"/>
            </w:pPr>
            <w:r>
              <w:t xml:space="preserve">both write same key</w:t>
            </w:r>
          </w:p>
        </w:tc>
        <w:tc>
          <w:tcPr/>
          <w:p>
            <w:pPr>
              <w:pStyle w:val="Compact"/>
            </w:pPr>
            <w:r>
              <w:t xml:space="preserve">idempotent (SET is last-writer-wins; SADD is a set) — harmless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4" w:name="Xc48cf827244f89e144ad0e5cb1855665f7b7447"/>
    <w:p>
      <w:pPr>
        <w:pStyle w:val="Heading2"/>
      </w:pPr>
      <w:r>
        <w:t xml:space="preserve">6. Deriving SLO metrics from the event backbone</w:t>
      </w:r>
    </w:p>
    <w:p>
      <w:pPr>
        <w:pStyle w:val="FirstParagraph"/>
      </w:pPr>
      <w:r>
        <w:t xml:space="preserve">Telemetry runs a consumer in the</w:t>
      </w:r>
      <w:r>
        <w:t xml:space="preserve"> </w:t>
      </w:r>
      <w:r>
        <w:rPr>
          <w:rStyle w:val="VerbatimChar"/>
        </w:rPr>
        <w:t xml:space="preserve">telemetry</w:t>
      </w:r>
      <w:r>
        <w:t xml:space="preserve"> </w:t>
      </w:r>
      <w:r>
        <w:t xml:space="preserve">consumer group on the</w:t>
      </w:r>
      <w:r>
        <w:t xml:space="preserve"> </w:t>
      </w:r>
      <w:r>
        <w:rPr>
          <w:rStyle w:val="VerbatimChar"/>
        </w:rPr>
        <w:t xml:space="preserve">events:*</w:t>
      </w:r>
      <w:r>
        <w:t xml:space="preserve"> </w:t>
      </w:r>
      <w:r>
        <w:t xml:space="preserve">streams [research-go_cp</w:t>
      </w:r>
      <w:r>
        <w:t xml:space="preserve"> </w:t>
      </w:r>
      <w:r>
        <w:t xml:space="preserve">§5.1] purely to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— it never reacts to topology. It computes three of the four headline</w:t>
      </w:r>
      <w:r>
        <w:t xml:space="preserve"> </w:t>
      </w:r>
      <w:r>
        <w:t xml:space="preserve">series here; the fourth (</w:t>
      </w:r>
      <w:r>
        <w:rPr>
          <w:rStyle w:val="VerbatimChar"/>
        </w:rPr>
        <w:t xml:space="preserve">helix_reconcile_seconds</w:t>
      </w:r>
      <w:r>
        <w:t xml:space="preserve">) is recorded by the coordinator at the point of</w:t>
      </w:r>
      <w:r>
        <w:t xml:space="preserve"> </w:t>
      </w:r>
      <w:r>
        <w:rPr>
          <w:rStyle w:val="VerbatimChar"/>
        </w:rPr>
        <w:t xml:space="preserve">stream.Send</w:t>
      </w:r>
      <w:r>
        <w:t xml:space="preserve"> </w:t>
      </w:r>
      <w:r>
        <w:t xml:space="preserve">and merely</w:t>
      </w:r>
      <w:r>
        <w:t xml:space="preserve"> </w:t>
      </w:r>
      <w:r>
        <w:rPr>
          <w:i/>
          <w:iCs/>
        </w:rPr>
        <w:t xml:space="preserve">registered</w:t>
      </w:r>
      <w:r>
        <w:t xml:space="preserve"> </w:t>
      </w:r>
      <w:r>
        <w:t xml:space="preserve">here.</w:t>
      </w:r>
    </w:p>
    <w:bookmarkStart w:id="31" w:name="Xe8ed28a90c16a5cfa3b3816cd1f87e6b3d30a70"/>
    <w:p>
      <w:pPr>
        <w:pStyle w:val="Heading3"/>
      </w:pPr>
      <w:r>
        <w:t xml:space="preserve">6.1 Convergence latency (</w:t>
      </w:r>
      <w:r>
        <w:rPr>
          <w:rStyle w:val="VerbatimChar"/>
        </w:rPr>
        <w:t xml:space="preserve">helix_reconcile_seconds</w:t>
      </w:r>
      <w:r>
        <w:t xml:space="preserve">)</w:t>
      </w:r>
    </w:p>
    <w:p>
      <w:pPr>
        <w:pStyle w:val="FirstParagraph"/>
      </w:pPr>
      <w:r>
        <w:t xml:space="preserve">Measured</w:t>
      </w:r>
      <w:r>
        <w:t xml:space="preserve"> </w:t>
      </w:r>
      <w:r>
        <w:rPr>
          <w:b/>
          <w:bCs/>
        </w:rPr>
        <w:t xml:space="preserve">at the coordinator</w:t>
      </w:r>
      <w:r>
        <w:t xml:space="preserve">, not in telemetry's consumer, because only the coordinator knows the</w:t>
      </w:r>
      <w:r>
        <w:t xml:space="preserve"> </w:t>
      </w:r>
      <w:r>
        <w:t xml:space="preserve">exact</w:t>
      </w:r>
      <w:r>
        <w:t xml:space="preserve"> </w:t>
      </w:r>
      <w:r>
        <w:rPr>
          <w:rStyle w:val="VerbatimChar"/>
        </w:rPr>
        <w:t xml:space="preserve">stream.Send</w:t>
      </w:r>
      <w:r>
        <w:t xml:space="preserve"> </w:t>
      </w:r>
      <w:r>
        <w:t xml:space="preserve">instant. The coordinator stamps each enqueued delta with the originating</w:t>
      </w:r>
      <w:r>
        <w:t xml:space="preserve"> </w:t>
      </w:r>
      <w:r>
        <w:rPr>
          <w:rStyle w:val="VerbatimChar"/>
        </w:rPr>
        <w:t xml:space="preserve">Envelope.ts</w:t>
      </w:r>
      <w:r>
        <w:t xml:space="preserve"> </w:t>
      </w:r>
      <w:r>
        <w:t xml:space="preserve">and calls</w:t>
      </w:r>
      <w:r>
        <w:t xml:space="preserve"> </w:t>
      </w:r>
      <w:r>
        <w:rPr>
          <w:rStyle w:val="VerbatimChar"/>
        </w:rPr>
        <w:t xml:space="preserve">telemetry.ObserveReconcile(time.Since(env.Ts))</w:t>
      </w:r>
      <w:r>
        <w:t xml:space="preserve"> </w:t>
      </w:r>
      <w:r>
        <w:t xml:space="preserve">immediately after a</w:t>
      </w:r>
      <w:r>
        <w:t xml:space="preserve"> </w:t>
      </w:r>
      <w:r>
        <w:t xml:space="preserve">successful</w:t>
      </w:r>
      <w:r>
        <w:t xml:space="preserve"> </w:t>
      </w:r>
      <w:r>
        <w:rPr>
          <w:rStyle w:val="VerbatimChar"/>
        </w:rPr>
        <w:t xml:space="preserve">stream.Send</w:t>
      </w:r>
      <w:r>
        <w:t xml:space="preserve">. Telemetry owns the histogram; the coordinator owns the measurement point.</w:t>
      </w:r>
      <w:r>
        <w:t xml:space="preserve"> </w:t>
      </w:r>
      <w:r>
        <w:t xml:space="preserve">This is the</w:t>
      </w:r>
      <w:r>
        <w:t xml:space="preserve"> </w:t>
      </w:r>
      <w:r>
        <w:rPr>
          <w:b/>
          <w:bCs/>
        </w:rPr>
        <w:t xml:space="preserve">event-receive → delta-on-wire</w:t>
      </w:r>
      <w:r>
        <w:t xml:space="preserve"> </w:t>
      </w:r>
      <w:r>
        <w:t xml:space="preserve">definition from [research-go_cp §10.2] — end-to-end the</w:t>
      </w:r>
      <w:r>
        <w:t xml:space="preserve"> </w:t>
      </w:r>
      <w:r>
        <w:t xml:space="preserve">admin-perceived "policy edit reflected &lt; 1 s" is a</w:t>
      </w:r>
      <w:r>
        <w:t xml:space="preserve"> </w:t>
      </w:r>
      <w:r>
        <w:rPr>
          <w:i/>
          <w:iCs/>
        </w:rPr>
        <w:t xml:space="preserve">superset</w:t>
      </w:r>
      <w:r>
        <w:t xml:space="preserve"> </w:t>
      </w:r>
      <w:r>
        <w:t xml:space="preserve">(REST → compile → activate → bus →</w:t>
      </w:r>
      <w:r>
        <w:t xml:space="preserve"> </w:t>
      </w:r>
      <w:r>
        <w:t xml:space="preserve">this), tracked separately by the §10.1 reconciliation sequence's per-hop timers.</w:t>
      </w:r>
    </w:p>
    <w:p>
      <w:pPr>
        <w:pStyle w:val="BodyText"/>
      </w:pPr>
      <w:r>
        <w:rPr>
          <w:b/>
          <w:bCs/>
        </w:rPr>
        <w:t xml:space="preserve">[MERMAID RENDER FAILED — block #4]</w:t>
      </w:r>
    </w:p>
    <w:bookmarkEnd w:id="31"/>
    <w:bookmarkStart w:id="32" w:name="X0384420ebe899d1821c0bbfa7ba26d4fc9a93a8"/>
    <w:p>
      <w:pPr>
        <w:pStyle w:val="Heading3"/>
      </w:pPr>
      <w:r>
        <w:t xml:space="preserve">6.2 Event lag (</w:t>
      </w:r>
      <w:r>
        <w:rPr>
          <w:rStyle w:val="VerbatimChar"/>
        </w:rPr>
        <w:t xml:space="preserve">helix_event_lag_seconds{stream}</w:t>
      </w:r>
      <w:r>
        <w:t xml:space="preserve">)</w:t>
      </w:r>
    </w:p>
    <w:p>
      <w:pPr>
        <w:pStyle w:val="FirstParagraph"/>
      </w:pPr>
      <w:r>
        <w:t xml:space="preserve">Telemetry's own consumer reads each</w:t>
      </w:r>
      <w:r>
        <w:t xml:space="preserve"> </w:t>
      </w:r>
      <w:r>
        <w:rPr>
          <w:rStyle w:val="VerbatimChar"/>
        </w:rPr>
        <w:t xml:space="preserve">events:*</w:t>
      </w:r>
      <w:r>
        <w:t xml:space="preserve"> </w:t>
      </w:r>
      <w:r>
        <w:t xml:space="preserve">stream and observes</w:t>
      </w:r>
      <w:r>
        <w:t xml:space="preserve"> </w:t>
      </w:r>
      <w:r>
        <w:rPr>
          <w:rStyle w:val="VerbatimChar"/>
        </w:rPr>
        <w:t xml:space="preserve">time.Now() - Envelope.ts</w:t>
      </w:r>
      <w:r>
        <w:t xml:space="preserve"> </w:t>
      </w:r>
      <w:r>
        <w:t xml:space="preserve">at</w:t>
      </w:r>
      <w:r>
        <w:t xml:space="preserve"> </w:t>
      </w:r>
      <w:r>
        <w:t xml:space="preserve">pickup. This isolates</w:t>
      </w:r>
      <w:r>
        <w:t xml:space="preserve"> </w:t>
      </w:r>
      <w:r>
        <w:rPr>
          <w:b/>
          <w:bCs/>
        </w:rPr>
        <w:t xml:space="preserve">bus delivery latency</w:t>
      </w:r>
      <w:r>
        <w:t xml:space="preserve"> </w:t>
      </w:r>
      <w:r>
        <w:t xml:space="preserve">from coordinator compute time — if convergence breaches</w:t>
      </w:r>
      <w:r>
        <w:t xml:space="preserve"> </w:t>
      </w:r>
      <w:r>
        <w:t xml:space="preserve">1 s, the lag series says whether the bus or the coordinator is at fault (the systematic-debugging</w:t>
      </w:r>
      <w:r>
        <w:t xml:space="preserve"> </w:t>
      </w:r>
      <w:r>
        <w:t xml:space="preserve">discriminator, §11.4.102 spirit).</w:t>
      </w:r>
    </w:p>
    <w:bookmarkEnd w:id="32"/>
    <w:bookmarkStart w:id="33" w:name="Xb887921a854a343f5259aca0e614d1fea3dc8f8"/>
    <w:p>
      <w:pPr>
        <w:pStyle w:val="Heading3"/>
      </w:pPr>
      <w:r>
        <w:t xml:space="preserve">6.3 Stream depth (</w:t>
      </w:r>
      <w:r>
        <w:rPr>
          <w:rStyle w:val="VerbatimChar"/>
        </w:rPr>
        <w:t xml:space="preserve">helix_stream_pending_entries{stream,group}</w:t>
      </w:r>
      <w:r>
        <w:t xml:space="preserve">)</w:t>
      </w:r>
    </w:p>
    <w:p>
      <w:pPr>
        <w:pStyle w:val="FirstParagraph"/>
      </w:pPr>
      <w:r>
        <w:t xml:space="preserve">A ticker (default 5 s) runs</w:t>
      </w:r>
      <w:r>
        <w:t xml:space="preserve"> </w:t>
      </w:r>
      <w:r>
        <w:rPr>
          <w:rStyle w:val="VerbatimChar"/>
        </w:rPr>
        <w:t xml:space="preserve">XPENDING &lt;stream&gt; &lt;group&gt;</w:t>
      </w:r>
      <w:r>
        <w:t xml:space="preserve"> </w:t>
      </w:r>
      <w:r>
        <w:t xml:space="preserve">(the summary form) for each (stream, group)</w:t>
      </w:r>
      <w:r>
        <w:t xml:space="preserve"> </w:t>
      </w:r>
      <w:r>
        <w:t xml:space="preserve">pair in the §5.1 matrix and</w:t>
      </w:r>
      <w:r>
        <w:t xml:space="preserve"> </w:t>
      </w:r>
      <w:r>
        <w:rPr>
          <w:rStyle w:val="VerbatimChar"/>
        </w:rPr>
        <w:t xml:space="preserve">SetStreamDepth(stream, group, float64(count))</w:t>
      </w:r>
      <w:r>
        <w:t xml:space="preserve">. A growing PEL means a</w:t>
      </w:r>
      <w:r>
        <w:t xml:space="preserve"> </w:t>
      </w:r>
      <w:r>
        <w:t xml:space="preserve">stuck/slow consumer — the back-pressure signal that complements the coordinator's bounded send-queue</w:t>
      </w:r>
      <w:r>
        <w:t xml:space="preserve"> </w:t>
      </w:r>
      <w:r>
        <w:t xml:space="preserve">[research-go_cp §6.4]. The DLQ counter (</w:t>
      </w:r>
      <w:r>
        <w:rPr>
          <w:rStyle w:val="VerbatimChar"/>
        </w:rPr>
        <w:t xml:space="preserve">helix_events_dlq_total</w:t>
      </w:r>
      <w:r>
        <w:t xml:space="preserve">) is incremented by the events</w:t>
      </w:r>
      <w:r>
        <w:t xml:space="preserve"> </w:t>
      </w:r>
      <w:r>
        <w:t xml:space="preserve">package's</w:t>
      </w:r>
      <w:r>
        <w:t xml:space="preserve"> </w:t>
      </w:r>
      <w:r>
        <w:rPr>
          <w:rStyle w:val="VerbatimChar"/>
        </w:rPr>
        <w:t xml:space="preserve">XAUTOCLAIM</w:t>
      </w:r>
      <w:r>
        <w:t xml:space="preserve"> </w:t>
      </w:r>
      <w:r>
        <w:t xml:space="preserve">sweeper when an entry exceeds the delivery-count ceiling [research-go_cp §5.4];</w:t>
      </w:r>
      <w:r>
        <w:t xml:space="preserve"> </w:t>
      </w:r>
      <w:r>
        <w:t xml:space="preserve">telemetry only owns the counter declaration +</w:t>
      </w:r>
      <w:r>
        <w:t xml:space="preserve"> </w:t>
      </w:r>
      <w:r>
        <w:rPr>
          <w:rStyle w:val="VerbatimChar"/>
        </w:rPr>
        <w:t xml:space="preserve">IncDLQ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X03230f5f60eeb412830e335dab3422f5add14e1"/>
    <w:p>
      <w:pPr>
        <w:pStyle w:val="Heading2"/>
      </w:pPr>
      <w:r>
        <w:t xml:space="preserve">7. No-logging-as-code — the CI schema-lint (C3 enforced mechanically)</w:t>
      </w:r>
    </w:p>
    <w:p>
      <w:pPr>
        <w:pStyle w:val="FirstParagraph"/>
      </w:pPr>
      <w:r>
        <w:t xml:space="preserve">This is the privacy guarantee turned into a build gate. The lint is canonical in [research-go_cp §2.4];</w:t>
      </w:r>
      <w:r>
        <w:t xml:space="preserve"> </w:t>
      </w:r>
      <w:r>
        <w:t xml:space="preserve">this section is its nano-detail spec because the invariant is telemetry's charter.</w:t>
      </w:r>
    </w:p>
    <w:bookmarkStart w:id="35" w:name="X193725e8597e48976a0a5173880b9b2b852c411"/>
    <w:p>
      <w:pPr>
        <w:pStyle w:val="Heading3"/>
      </w:pPr>
      <w:r>
        <w:t xml:space="preserve">7.1 What it parses and what it forbids</w:t>
      </w:r>
    </w:p>
    <w:p>
      <w:pPr>
        <w:pStyle w:val="SourceCode"/>
      </w:pPr>
      <w:r>
        <w:rPr>
          <w:rStyle w:val="CommentTok"/>
        </w:rPr>
        <w:t xml:space="preserve">// tools/schemalint/main.go  (run in pre-build; constitution §11.4.27 / §1.1 / §11.4.108 runtime sig)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main</w:t>
      </w:r>
      <w:r>
        <w:br/>
      </w:r>
      <w:r>
        <w:br/>
      </w:r>
      <w:r>
        <w:rPr>
          <w:rStyle w:val="CommentTok"/>
        </w:rPr>
        <w:t xml:space="preserve">// Parses BOTH migrations/*.sql (static) AND the live information_schema (dynamic) so a table that</w:t>
      </w:r>
      <w:r>
        <w:br/>
      </w:r>
      <w:r>
        <w:rPr>
          <w:rStyle w:val="CommentTok"/>
        </w:rPr>
        <w:t xml:space="preserve">// exists in the DB but not in a migration (drift) is also caught.</w:t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forbiddenTables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regexp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MustCompile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`(?i)\b(connections?|sessions?|flows?|traffic|packets?|netflow|bandwidth_samples?|dns_queries?|`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`conn_log|access_log|session_log)\b`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forbiddenCols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regexp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MustCompile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`(?i)\b(src_ip|dst_ip|dest_ip|src_port|dst_port|bytes_(in|out)|packet_count|payload|sni_host|`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`flow_id|session_id|conn_id)\b`</w:t>
      </w:r>
      <w:r>
        <w:rPr>
          <w:rStyle w:val="OperatorTok"/>
        </w:rPr>
        <w:t xml:space="preserve">)</w:t>
      </w:r>
      <w:r>
        <w:br/>
      </w:r>
      <w:r>
        <w:rPr>
          <w:rStyle w:val="CommentTok"/>
        </w:rPr>
        <w:t xml:space="preserve">// Exception allow-list (the ONLY ip/port/key columns permitted, asserted exhaustive):</w:t>
      </w:r>
      <w:r>
        <w:br/>
      </w:r>
      <w:r>
        <w:rPr>
          <w:rStyle w:val="CommentTok"/>
        </w:rPr>
        <w:t xml:space="preserve">//   devices.overlay_ip   (inet)  — identity, the device's own stable overlay addr (C6, not traffic)</w:t>
      </w:r>
      <w:r>
        <w:br/>
      </w:r>
      <w:r>
        <w:rPr>
          <w:rStyle w:val="CommentTok"/>
        </w:rPr>
        <w:t xml:space="preserve">//   devices.wg_pubkey    (bytea) — identity, 32B Curve25519 public key</w:t>
      </w:r>
      <w:r>
        <w:br/>
      </w:r>
      <w:r>
        <w:rPr>
          <w:rStyle w:val="CommentTok"/>
        </w:rPr>
        <w:t xml:space="preserve">//   advertised_prefixes.cidr (cidr) — topology, a connector's advertised network</w:t>
      </w:r>
      <w:r>
        <w:br/>
      </w:r>
      <w:r>
        <w:rPr>
          <w:rStyle w:val="CommentTok"/>
        </w:rPr>
        <w:t xml:space="preserve">//   overlay_pools.ula_prefix (cidr) — IPAM</w:t>
      </w:r>
      <w:r>
        <w:br/>
      </w:r>
      <w:r>
        <w:rPr>
          <w:rStyle w:val="CommentTok"/>
        </w:rPr>
        <w:t xml:space="preserve">// Any ip/port/cidr-shaped column NOT in this allow-list → FAIL.</w:t>
      </w:r>
    </w:p>
    <w:bookmarkEnd w:id="35"/>
    <w:bookmarkStart w:id="36" w:name="X371115ce970008f352a6c8d65754a67233d43f7"/>
    <w:p>
      <w:pPr>
        <w:pStyle w:val="Heading3"/>
      </w:pPr>
      <w:r>
        <w:t xml:space="preserve">7.2 The gate's verdict logic + runtime signature</w:t>
      </w:r>
    </w:p>
    <w:p>
      <w:pPr>
        <w:pStyle w:val="FirstParagraph"/>
      </w:pPr>
      <w:r>
        <w:rPr>
          <w:b/>
          <w:bCs/>
        </w:rPr>
        <w:t xml:space="preserve">[MERMAID RENDER FAILED — block #5]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Runtime signature (§11.4.108):</w:t>
      </w:r>
      <w:r>
        <w:t xml:space="preserve"> </w:t>
      </w:r>
      <w:r>
        <w:t xml:space="preserve">a green</w:t>
      </w:r>
      <w:r>
        <w:t xml:space="preserve"> </w:t>
      </w:r>
      <w:r>
        <w:rPr>
          <w:rStyle w:val="VerbatimChar"/>
        </w:rPr>
        <w:t xml:space="preserve">schemalint</w:t>
      </w:r>
      <w:r>
        <w:t xml:space="preserve"> </w:t>
      </w:r>
      <w:r>
        <w:t xml:space="preserve">exit 0 against the</w:t>
      </w:r>
      <w:r>
        <w:t xml:space="preserve"> </w:t>
      </w:r>
      <w:r>
        <w:rPr>
          <w:i/>
          <w:iCs/>
        </w:rPr>
        <w:t xml:space="preserve">live</w:t>
      </w:r>
      <w:r>
        <w:t xml:space="preserve"> </w:t>
      </w:r>
      <w:r>
        <w:t xml:space="preserve">schema is the</w:t>
      </w:r>
      <w:r>
        <w:t xml:space="preserve"> </w:t>
      </w:r>
      <w:r>
        <w:t xml:space="preserve">observable proving C3 is</w:t>
      </w:r>
      <w:r>
        <w:t xml:space="preserve"> </w:t>
      </w:r>
      <w:r>
        <w:rPr>
          <w:i/>
          <w:iCs/>
        </w:rPr>
        <w:t xml:space="preserve">active</w:t>
      </w:r>
      <w:r>
        <w:t xml:space="preserve">, not merely promised. The §11.4.169 test matrix wires this as a</w:t>
      </w:r>
      <w:r>
        <w:t xml:space="preserve"> </w:t>
      </w:r>
      <w:r>
        <w:t xml:space="preserve">post-deploy assertion against the deployed DB, not just the migration files.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Paired §1.1 mutation:</w:t>
      </w:r>
      <w:r>
        <w:t xml:space="preserve"> </w:t>
      </w:r>
      <w:r>
        <w:t xml:space="preserve">a test migration adding</w:t>
      </w:r>
      <w:r>
        <w:t xml:space="preserve"> </w:t>
      </w:r>
      <w:r>
        <w:rPr>
          <w:rStyle w:val="VerbatimChar"/>
        </w:rPr>
        <w:t xml:space="preserve">connections(src_ip inet, dst_ip inet, bytes bigint, ts timestamptz)</w:t>
      </w:r>
      <w:r>
        <w:t xml:space="preserve"> </w:t>
      </w:r>
      <w:r>
        <w:t xml:space="preserve">MUST make the lint FAIL; removing it MUST make it pass. An analyzer that</w:t>
      </w:r>
      <w:r>
        <w:t xml:space="preserve"> </w:t>
      </w:r>
      <w:r>
        <w:t xml:space="preserve">passes its golden-bad fixture is itself a bluff gate (§11.4.107(10)).</w:t>
      </w:r>
    </w:p>
    <w:bookmarkEnd w:id="36"/>
    <w:bookmarkStart w:id="37" w:name="X89fd783f58f8adf04bb42bc611a7c9115d237d9"/>
    <w:p>
      <w:pPr>
        <w:pStyle w:val="Heading3"/>
      </w:pPr>
      <w:r>
        <w:t xml:space="preserve">7.3 Edge cases the lint must handle (no false-pass, no false-fail)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Case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connections</w:t>
            </w:r>
            <w:r>
              <w:t xml:space="preserve"> </w:t>
            </w:r>
            <w:r>
              <w:t xml:space="preserve">table added</w:t>
            </w:r>
          </w:p>
        </w:tc>
        <w:tc>
          <w:tcPr/>
          <w:p>
            <w:pPr>
              <w:pStyle w:val="Compact"/>
            </w:pPr>
            <w:r>
              <w:t xml:space="preserve">FAIL</w:t>
            </w:r>
          </w:p>
        </w:tc>
        <w:tc>
          <w:tcPr/>
          <w:p>
            <w:pPr>
              <w:pStyle w:val="Compact"/>
            </w:pPr>
            <w:r>
              <w:t xml:space="preserve">direct C3 breach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device_connections_count bigint</w:t>
            </w:r>
            <w:r>
              <w:t xml:space="preserve"> </w:t>
            </w:r>
            <w:r>
              <w:t xml:space="preserve">column on</w:t>
            </w:r>
            <w:r>
              <w:t xml:space="preserve"> </w:t>
            </w:r>
            <w:r>
              <w:rPr>
                <w:rStyle w:val="VerbatimChar"/>
              </w:rPr>
              <w:t xml:space="preserve">devices</w:t>
            </w:r>
          </w:p>
        </w:tc>
        <w:tc>
          <w:tcPr/>
          <w:p>
            <w:pPr>
              <w:pStyle w:val="Compact"/>
            </w:pPr>
            <w:r>
              <w:t xml:space="preserve">FAIL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connections?</w:t>
            </w:r>
            <w:r>
              <w:t xml:space="preserve"> </w:t>
            </w:r>
            <w:r>
              <w:t xml:space="preserve">word-boundary match; if a legitimate aggregate is truly needed it must be a Prometheus counter, not a column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audit_events.meta</w:t>
            </w:r>
            <w:r>
              <w:t xml:space="preserve"> </w:t>
            </w:r>
            <w:r>
              <w:t xml:space="preserve">containing</w:t>
            </w:r>
            <w:r>
              <w:t xml:space="preserve"> </w:t>
            </w:r>
            <w:r>
              <w:rPr>
                <w:rStyle w:val="VerbatimChar"/>
              </w:rPr>
              <w:t xml:space="preserve">{"src_ip":"…"}</w:t>
            </w:r>
            <w:r>
              <w:t xml:space="preserve"> </w:t>
            </w:r>
            <w:r>
              <w:t xml:space="preserve">at runtime</w:t>
            </w:r>
          </w:p>
        </w:tc>
        <w:tc>
          <w:tcPr/>
          <w:p>
            <w:pPr>
              <w:pStyle w:val="Compact"/>
            </w:pPr>
            <w:r>
              <w:t xml:space="preserve">FAIL via meta-shape guard (§4.4)</w:t>
            </w:r>
          </w:p>
        </w:tc>
        <w:tc>
          <w:tcPr/>
          <w:p>
            <w:pPr>
              <w:pStyle w:val="Compact"/>
            </w:pPr>
            <w:r>
              <w:t xml:space="preserve">traffic-via-jsonb evasion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advertised_prefixes.cidr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on the topology allow-list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overlay_ip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devices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identity allow-list (the device's own addr, C6)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view</w:t>
            </w:r>
            <w:r>
              <w:t xml:space="preserve"> </w:t>
            </w:r>
            <w:r>
              <w:t xml:space="preserve">named</w:t>
            </w:r>
            <w:r>
              <w:t xml:space="preserve"> </w:t>
            </w:r>
            <w:r>
              <w:rPr>
                <w:rStyle w:val="VerbatimChar"/>
              </w:rPr>
              <w:t xml:space="preserve">traffic_summary</w:t>
            </w:r>
            <w:r>
              <w:t xml:space="preserve"> </w:t>
            </w:r>
            <w:r>
              <w:t xml:space="preserve">over only counts</w:t>
            </w:r>
          </w:p>
        </w:tc>
        <w:tc>
          <w:tcPr/>
          <w:p>
            <w:pPr>
              <w:pStyle w:val="Compact"/>
            </w:pPr>
            <w:r>
              <w:t xml:space="preserve">FAIL</w:t>
            </w:r>
          </w:p>
        </w:tc>
        <w:tc>
          <w:tcPr/>
          <w:p>
            <w:pPr>
              <w:pStyle w:val="Compact"/>
            </w:pPr>
            <w:r>
              <w:t xml:space="preserve">privacy is about</w:t>
            </w:r>
            <w:r>
              <w:t xml:space="preserve"> </w:t>
            </w:r>
            <w:r>
              <w:rPr>
                <w:i/>
                <w:iCs/>
              </w:rPr>
              <w:t xml:space="preserve">shape</w:t>
            </w:r>
            <w:r>
              <w:t xml:space="preserve">; rename to</w:t>
            </w:r>
            <w:r>
              <w:t xml:space="preserve"> </w:t>
            </w:r>
            <w:r>
              <w:rPr>
                <w:rStyle w:val="VerbatimChar"/>
              </w:rPr>
              <w:t xml:space="preserve">metrics_summary</w:t>
            </w:r>
            <w:r>
              <w:t xml:space="preserve"> </w:t>
            </w:r>
            <w:r>
              <w:t xml:space="preserve">— the name itself is a forbidden signal; reviewer decides per §11.4.6, lint defaults to FAIL (safe)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comment line mentioning</w:t>
            </w:r>
            <w:r>
              <w:t xml:space="preserve"> </w:t>
            </w:r>
            <w:r>
              <w:rPr>
                <w:rStyle w:val="VerbatimChar"/>
              </w:rPr>
              <w:t xml:space="preserve">bytes_out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the parser strips SQL comments before matching (no false-fail on prose)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2" w:name="X379045dc75afc5717d365e04244ca136140ad9d"/>
    <w:p>
      <w:pPr>
        <w:pStyle w:val="Heading2"/>
      </w:pPr>
      <w:r>
        <w:t xml:space="preserve">8. HTTP surface, scrape security, and lifecycle</w:t>
      </w:r>
    </w:p>
    <w:bookmarkStart w:id="39" w:name="Xa1881047c8a44e80a70f40affa81966af5197d1"/>
    <w:p>
      <w:pPr>
        <w:pStyle w:val="Heading3"/>
      </w:pPr>
      <w:r>
        <w:t xml:space="preserve">8.1 Endpoints (mounted on the shared listener [research-go_cp §8])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Handler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/metrics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MetricsHandler</w:t>
            </w:r>
            <w:r>
              <w:t xml:space="preserve"> </w:t>
            </w:r>
            <w:r>
              <w:t xml:space="preserve">(promhttp)</w:t>
            </w:r>
          </w:p>
        </w:tc>
        <w:tc>
          <w:tcPr/>
          <w:p>
            <w:pPr>
              <w:pStyle w:val="Compact"/>
            </w:pPr>
            <w:r>
              <w:t xml:space="preserve">scrape-network only (§8.3)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/healthz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HealthHandler</w:t>
            </w:r>
            <w:r>
              <w:t xml:space="preserve"> </w:t>
            </w:r>
            <w:r>
              <w:t xml:space="preserve">(liveness)</w:t>
            </w:r>
          </w:p>
        </w:tc>
        <w:tc>
          <w:tcPr/>
          <w:p>
            <w:pPr>
              <w:pStyle w:val="Compact"/>
            </w:pPr>
            <w:r>
              <w:t xml:space="preserve">none (intra-pod)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/readyz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ReadyHandler</w:t>
            </w:r>
            <w:r>
              <w:t xml:space="preserve"> </w:t>
            </w:r>
            <w:r>
              <w:t xml:space="preserve">(readiness)</w:t>
            </w:r>
          </w:p>
        </w:tc>
        <w:tc>
          <w:tcPr/>
          <w:p>
            <w:pPr>
              <w:pStyle w:val="Compact"/>
            </w:pPr>
            <w:r>
              <w:t xml:space="preserve">none (intra-pod)</w:t>
            </w:r>
          </w:p>
        </w:tc>
      </w:tr>
    </w:tbl>
    <w:bookmarkEnd w:id="39"/>
    <w:bookmarkStart w:id="40" w:name="X6efba670a764cc698c7fceadd4a4e0cfc2170f5"/>
    <w:p>
      <w:pPr>
        <w:pStyle w:val="Heading3"/>
      </w:pPr>
      <w:r>
        <w:t xml:space="preserve">8.2 Health vs readiness semantics</w:t>
      </w:r>
    </w:p>
    <w:p>
      <w:pPr>
        <w:pStyle w:val="SourceCode"/>
      </w:pPr>
      <w:r>
        <w:rPr>
          <w:rStyle w:val="CommentTok"/>
        </w:rPr>
        <w:t xml:space="preserve">// health.go</w:t>
      </w:r>
      <w:r>
        <w:br/>
      </w:r>
      <w:r>
        <w:rPr>
          <w:rStyle w:val="CommentTok"/>
        </w:rPr>
        <w:t xml:space="preserve">// /healthz — liveness: the process event loop is alive. Returns 200 unless the process is wedged.</w:t>
      </w:r>
      <w:r>
        <w:br/>
      </w:r>
      <w:r>
        <w:rPr>
          <w:rStyle w:val="CommentTok"/>
        </w:rPr>
        <w:t xml:space="preserve">//   Deliberately does NOT depend on Postgres/Redis (a DB blip must not trigger a pod restart loop).</w:t>
      </w:r>
      <w:r>
        <w:br/>
      </w:r>
      <w:r>
        <w:rPr>
          <w:rStyle w:val="CommentTok"/>
        </w:rPr>
        <w:t xml:space="preserve">// /readyz  — readiness: dependencies usable. 200 iff Postgres reachable (SELECT 1, 200ms timeout)</w:t>
      </w:r>
      <w:r>
        <w:br/>
      </w:r>
      <w:r>
        <w:rPr>
          <w:rStyle w:val="CommentTok"/>
        </w:rPr>
        <w:t xml:space="preserve">//   AND Redis reachable (PING). A failing /readyz removes helixd from the LB/endpoints but does NOT</w:t>
      </w:r>
      <w:r>
        <w:br/>
      </w:r>
      <w:r>
        <w:rPr>
          <w:rStyle w:val="CommentTok"/>
        </w:rPr>
        <w:t xml:space="preserve">//   kill it (existing WatchNetworkMap streams keep serving from the in-mem graph — fail-static C1).</w:t>
      </w:r>
    </w:p>
    <w:p>
      <w:pPr>
        <w:pStyle w:val="Compact"/>
        <w:numPr>
          <w:ilvl w:val="0"/>
          <w:numId w:val="1007"/>
        </w:numPr>
      </w:pPr>
      <w:r>
        <w:t xml:space="preserve">Liveness MUST be cheap and dependency-free (DB down ≠ restart). Readiness gates</w:t>
      </w:r>
      <w:r>
        <w:t xml:space="preserve"> </w:t>
      </w:r>
      <w:r>
        <w:rPr>
          <w:i/>
          <w:iCs/>
        </w:rPr>
        <w:t xml:space="preserve">new</w:t>
      </w:r>
      <w:r>
        <w:t xml:space="preserve"> </w:t>
      </w:r>
      <w:r>
        <w:t xml:space="preserve">traffic only.</w:t>
      </w:r>
      <w:r>
        <w:t xml:space="preserve"> </w:t>
      </w:r>
      <w:r>
        <w:t xml:space="preserve">This split is the standard k8s probe contract [UNVERIFIED-exact-citation but standard practice]; for</w:t>
      </w:r>
      <w:r>
        <w:t xml:space="preserve"> </w:t>
      </w:r>
      <w:r>
        <w:t xml:space="preserve">the rootless-Podman MVP the quadlet uses</w:t>
      </w:r>
      <w:r>
        <w:t xml:space="preserve"> </w:t>
      </w:r>
      <w:r>
        <w:rPr>
          <w:rStyle w:val="VerbatimChar"/>
        </w:rPr>
        <w:t xml:space="preserve">HealthCmd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/healthz</w:t>
      </w:r>
      <w:r>
        <w:t xml:space="preserve"> </w:t>
      </w:r>
      <w:r>
        <w:t xml:space="preserve">[research-go_cp §11.1].</w:t>
      </w:r>
    </w:p>
    <w:bookmarkEnd w:id="40"/>
    <w:bookmarkStart w:id="41" w:name="Xf8d91651f6ff3879d1dc455011250729c8e97c8"/>
    <w:p>
      <w:pPr>
        <w:pStyle w:val="Heading3"/>
      </w:pPr>
      <w:r>
        <w:t xml:space="preserve">8.3 Scrape security (</w:t>
      </w:r>
      <w:r>
        <w:rPr>
          <w:rStyle w:val="VerbatimChar"/>
        </w:rPr>
        <w:t xml:space="preserve">/metrics</w:t>
      </w:r>
      <w:r>
        <w:t xml:space="preserve"> </w:t>
      </w:r>
      <w:r>
        <w:t xml:space="preserve">must not leak the series set to the world)</w:t>
      </w:r>
    </w:p>
    <w:p>
      <w:pPr>
        <w:pStyle w:val="FirstParagraph"/>
      </w:pPr>
      <w:r>
        <w:rPr>
          <w:rStyle w:val="VerbatimChar"/>
        </w:rPr>
        <w:t xml:space="preserve">/metrics</w:t>
      </w:r>
      <w:r>
        <w:t xml:space="preserve"> </w:t>
      </w:r>
      <w:r>
        <w:t xml:space="preserve">carries no PII (C3 §3.1) but still reveals operational shape (tenant population via gauges,</w:t>
      </w:r>
      <w:r>
        <w:t xml:space="preserve"> </w:t>
      </w:r>
      <w:r>
        <w:t xml:space="preserve">deploy version). It is exposed</w:t>
      </w:r>
      <w:r>
        <w:t xml:space="preserve"> </w:t>
      </w:r>
      <w:r>
        <w:rPr>
          <w:b/>
          <w:bCs/>
        </w:rPr>
        <w:t xml:space="preserve">only on the internal scrape network</w:t>
      </w:r>
      <w:r>
        <w:t xml:space="preserve">: bound to the pod-internal</w:t>
      </w:r>
      <w:r>
        <w:t xml:space="preserve"> </w:t>
      </w:r>
      <w:r>
        <w:t xml:space="preserve">interface, or gated by an allow-list / mTLS for the Prometheus scraper.</w:t>
      </w:r>
      <w:r>
        <w:t xml:space="preserve"> </w:t>
      </w:r>
      <w:r>
        <w:rPr>
          <w:rStyle w:val="VerbatimChar"/>
        </w:rPr>
        <w:t xml:space="preserve">helixvpnctl bootstrap</w:t>
      </w:r>
      <w:r>
        <w:t xml:space="preserve"> </w:t>
      </w:r>
      <w:r>
        <w:t xml:space="preserve">renders the scrape config so</w:t>
      </w:r>
      <w:r>
        <w:t xml:space="preserve"> </w:t>
      </w:r>
      <w:r>
        <w:rPr>
          <w:rStyle w:val="VerbatimChar"/>
        </w:rPr>
        <w:t xml:space="preserve">/metrics</w:t>
      </w:r>
      <w:r>
        <w:t xml:space="preserve"> </w:t>
      </w:r>
      <w:r>
        <w:t xml:space="preserve">is never published on the public</w:t>
      </w:r>
      <w:r>
        <w:t xml:space="preserve"> </w:t>
      </w:r>
      <w:r>
        <w:rPr>
          <w:rStyle w:val="VerbatimChar"/>
        </w:rPr>
        <w:t xml:space="preserve">443</w:t>
      </w:r>
      <w:r>
        <w:t xml:space="preserve"> </w:t>
      </w:r>
      <w:r>
        <w:t xml:space="preserve">listener</w:t>
      </w:r>
      <w:r>
        <w:t xml:space="preserve"> </w:t>
      </w:r>
      <w:r>
        <w:t xml:space="preserve">[research-go_cp §11.1 publishes only</w:t>
      </w:r>
      <w:r>
        <w:t xml:space="preserve"> </w:t>
      </w:r>
      <w:r>
        <w:rPr>
          <w:rStyle w:val="VerbatimChar"/>
        </w:rPr>
        <w:t xml:space="preserve">443:8443</w:t>
      </w:r>
      <w:r>
        <w:t xml:space="preserve"> </w:t>
      </w:r>
      <w:r>
        <w:t xml:space="preserve">for the agent/app API;</w:t>
      </w:r>
      <w:r>
        <w:t xml:space="preserve"> </w:t>
      </w:r>
      <w:r>
        <w:rPr>
          <w:rStyle w:val="VerbatimChar"/>
        </w:rPr>
        <w:t xml:space="preserve">/metrics</w:t>
      </w:r>
      <w:r>
        <w:t xml:space="preserve"> </w:t>
      </w:r>
      <w:r>
        <w:t xml:space="preserve">is a separate</w:t>
      </w:r>
      <w:r>
        <w:t xml:space="preserve"> </w:t>
      </w:r>
      <w:r>
        <w:t xml:space="preserve">internal port, default</w:t>
      </w:r>
      <w:r>
        <w:t xml:space="preserve"> </w:t>
      </w:r>
      <w:r>
        <w:rPr>
          <w:rStyle w:val="VerbatimChar"/>
        </w:rPr>
        <w:t xml:space="preserve">9090</w:t>
      </w:r>
      <w:r>
        <w:t xml:space="preserve">]. UNVERIFIED whether MVP uses port-separation vs path-ACL — spec</w:t>
      </w:r>
      <w:r>
        <w:t xml:space="preserve"> </w:t>
      </w:r>
      <w:r>
        <w:t xml:space="preserve">mandates</w:t>
      </w:r>
      <w:r>
        <w:t xml:space="preserve"> </w:t>
      </w:r>
      <w:r>
        <w:rPr>
          <w:i/>
          <w:iCs/>
        </w:rPr>
        <w:t xml:space="preserve">some</w:t>
      </w:r>
      <w:r>
        <w:t xml:space="preserve"> </w:t>
      </w:r>
      <w:r>
        <w:t xml:space="preserve">network isolation; port-separation is the recommended default.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X6ae00e02a3ec6c15b71c9dd4681ace8c01672c8"/>
    <w:p>
      <w:pPr>
        <w:pStyle w:val="Heading2"/>
      </w:pPr>
      <w:r>
        <w:t xml:space="preserve">9. Error taxonomy</w:t>
      </w:r>
    </w:p>
    <w:p>
      <w:pPr>
        <w:pStyle w:val="FirstParagraph"/>
      </w:pPr>
      <w:r>
        <w:t xml:space="preserve">Telemetry never aborts a control action because of its own failure (observability is best-effort</w:t>
      </w:r>
      <w:r>
        <w:t xml:space="preserve"> </w:t>
      </w:r>
      <w:r>
        <w:rPr>
          <w:i/>
          <w:iCs/>
        </w:rPr>
        <w:t xml:space="preserve">relative to the user action</w:t>
      </w:r>
      <w:r>
        <w:t xml:space="preserve">, authoritative</w:t>
      </w:r>
      <w:r>
        <w:t xml:space="preserve"> </w:t>
      </w:r>
      <w:r>
        <w:rPr>
          <w:i/>
          <w:iCs/>
        </w:rPr>
        <w:t xml:space="preserve">relative to audit</w:t>
      </w:r>
      <w:r>
        <w:t xml:space="preserve">). The split: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 (</w:t>
            </w:r>
            <w:r>
              <w:rPr>
                <w:rStyle w:val="VerbatimChar"/>
              </w:rPr>
              <w:t xml:space="preserve">code</w:t>
            </w:r>
            <w:r>
              <w:t xml:space="preserve"> </w:t>
            </w:r>
            <w:r>
              <w:t xml:space="preserve">label)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Caller-visible effect</w:t>
            </w:r>
          </w:p>
        </w:tc>
        <w:tc>
          <w:tcPr/>
          <w:p>
            <w:pPr>
              <w:pStyle w:val="Compact"/>
            </w:pPr>
            <w:r>
              <w:t xml:space="preserve">Recovery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ErrUnknownAuditAction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</w:t>
            </w:r>
            <w:r>
              <w:t xml:space="preserve"> </w:t>
            </w:r>
            <w:r>
              <w:t xml:space="preserve">not in closed vocabulary (§4.2)</w:t>
            </w:r>
          </w:p>
        </w:tc>
        <w:tc>
          <w:tcPr/>
          <w:p>
            <w:pPr>
              <w:pStyle w:val="Compact"/>
            </w:pPr>
            <w:r>
              <w:t xml:space="preserve">audit insert refused;</w:t>
            </w:r>
            <w:r>
              <w:t xml:space="preserve"> </w:t>
            </w:r>
            <w:r>
              <w:rPr>
                <w:b/>
                <w:bCs/>
              </w:rPr>
              <w:t xml:space="preserve">the control action is rolled back</w:t>
            </w:r>
            <w:r>
              <w:t xml:space="preserve"> </w:t>
            </w:r>
            <w:r>
              <w:t xml:space="preserve">(audit is part of its tx)</w:t>
            </w:r>
          </w:p>
        </w:tc>
        <w:tc>
          <w:tcPr/>
          <w:p>
            <w:pPr>
              <w:pStyle w:val="Compact"/>
            </w:pPr>
            <w:r>
              <w:t xml:space="preserve">fix the emitter — a missing action is a coding defect, fail-closed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ErrAuditMetaShape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meta</w:t>
            </w:r>
            <w:r>
              <w:t xml:space="preserve"> </w:t>
            </w:r>
            <w:r>
              <w:t xml:space="preserve">carries forbidden key / too many keys (§4.4)</w:t>
            </w:r>
          </w:p>
        </w:tc>
        <w:tc>
          <w:tcPr/>
          <w:p>
            <w:pPr>
              <w:pStyle w:val="Compact"/>
            </w:pPr>
            <w:r>
              <w:t xml:space="preserve">audit refused → control action rolled back (C3 fail-closed)</w:t>
            </w:r>
          </w:p>
        </w:tc>
        <w:tc>
          <w:tcPr/>
          <w:p>
            <w:pPr>
              <w:pStyle w:val="Compact"/>
            </w:pPr>
            <w:r>
              <w:t xml:space="preserve">strip the offending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ErrAuditWrite</w:t>
            </w:r>
          </w:p>
        </w:tc>
        <w:tc>
          <w:tcPr/>
          <w:p>
            <w:pPr>
              <w:pStyle w:val="Compact"/>
            </w:pPr>
            <w:r>
              <w:t xml:space="preserve">Postgres insert failed (down/timeout)</w:t>
            </w:r>
          </w:p>
        </w:tc>
        <w:tc>
          <w:tcPr/>
          <w:p>
            <w:pPr>
              <w:pStyle w:val="Compact"/>
            </w:pPr>
            <w:r>
              <w:t xml:space="preserve">control action rolled back (atomic tx) —</w:t>
            </w:r>
            <w:r>
              <w:t xml:space="preserve"> </w:t>
            </w:r>
            <w:r>
              <w:rPr>
                <w:b/>
                <w:bCs/>
              </w:rPr>
              <w:t xml:space="preserve">no silent loss</w:t>
            </w:r>
          </w:p>
        </w:tc>
        <w:tc>
          <w:tcPr/>
          <w:p>
            <w:pPr>
              <w:pStyle w:val="Compact"/>
            </w:pPr>
            <w:r>
              <w:t xml:space="preserve">retried by the caller's normal error path;</w:t>
            </w:r>
            <w:r>
              <w:t xml:space="preserve"> </w:t>
            </w:r>
            <w:r>
              <w:rPr>
                <w:rStyle w:val="VerbatimChar"/>
              </w:rPr>
              <w:t xml:space="preserve">helix_audit_write_errors_total{code}</w:t>
            </w:r>
            <w:r>
              <w:t xml:space="preserve"> </w:t>
            </w:r>
            <w:r>
              <w:t xml:space="preserve">increments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ErrPresenceUnavailable</w:t>
            </w:r>
          </w:p>
        </w:tc>
        <w:tc>
          <w:tcPr/>
          <w:p>
            <w:pPr>
              <w:pStyle w:val="Compact"/>
            </w:pPr>
            <w:r>
              <w:t xml:space="preserve">Redis down/timeout on a presence op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 action NOT failed</w:t>
            </w:r>
            <w:r>
              <w:t xml:space="preserve"> </w:t>
            </w:r>
            <w:r>
              <w:t xml:space="preserve">(presence is ephemeral C2); coordinator treats state as "unknown→assume-reachable, degraded" (fail-static C1)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helix_presence_backend_up</w:t>
            </w:r>
            <w:r>
              <w:t xml:space="preserve">=0; recovers when Redis returns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ErrMetricRegister</w:t>
            </w:r>
          </w:p>
        </w:tc>
        <w:tc>
          <w:tcPr/>
          <w:p>
            <w:pPr>
              <w:pStyle w:val="Compact"/>
            </w:pPr>
            <w:r>
              <w:t xml:space="preserve">duplicate collector at startup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fatal at boot</w:t>
            </w:r>
            <w:r>
              <w:t xml:space="preserve"> </w:t>
            </w:r>
            <w:r>
              <w:t xml:space="preserve">(programmer error)</w:t>
            </w:r>
          </w:p>
        </w:tc>
        <w:tc>
          <w:tcPr/>
          <w:p>
            <w:pPr>
              <w:pStyle w:val="Compact"/>
            </w:pPr>
            <w:r>
              <w:t xml:space="preserve">abort before serving — never half-registered</w:t>
            </w:r>
          </w:p>
        </w:tc>
      </w:tr>
    </w:tbl>
    <w:p>
      <w:pPr>
        <w:pStyle w:val="BlockText"/>
      </w:pPr>
      <w:r>
        <w:rPr>
          <w:b/>
          <w:bCs/>
        </w:rPr>
        <w:t xml:space="preserve">Audit fails closed; presence fails static.</w:t>
      </w:r>
      <w:r>
        <w:t xml:space="preserve"> </w:t>
      </w:r>
      <w:r>
        <w:t xml:space="preserve">This asymmetry is deliberate and load-bearing: an</w:t>
      </w:r>
      <w:r>
        <w:t xml:space="preserve"> </w:t>
      </w:r>
      <w:r>
        <w:t xml:space="preserve">unrecordable</w:t>
      </w:r>
      <w:r>
        <w:t xml:space="preserve"> </w:t>
      </w:r>
      <w:r>
        <w:rPr>
          <w:i/>
          <w:iCs/>
        </w:rPr>
        <w:t xml:space="preserve">control</w:t>
      </w:r>
      <w:r>
        <w:t xml:space="preserve"> </w:t>
      </w:r>
      <w:r>
        <w:t xml:space="preserve">action must not proceed un-audited (accountability), but an unknowable</w:t>
      </w:r>
      <w:r>
        <w:t xml:space="preserve"> </w:t>
      </w:r>
      <w:r>
        <w:rPr>
          <w:i/>
          <w:iCs/>
        </w:rPr>
        <w:t xml:space="preserve">presence</w:t>
      </w:r>
      <w:r>
        <w:t xml:space="preserve"> </w:t>
      </w:r>
      <w:r>
        <w:t xml:space="preserve">must never break an existing tunnel (C1 fail-static, C2 ephemeral). Conflating them</w:t>
      </w:r>
      <w:r>
        <w:t xml:space="preserve"> </w:t>
      </w:r>
      <w:r>
        <w:t xml:space="preserve">would either lose audit or brick tunnels on a Redis blip.</w:t>
      </w:r>
    </w:p>
    <w:p>
      <w:r>
        <w:pict>
          <v:rect style="width:0;height:1.5pt" o:hralign="center" o:hrstd="t" o:hr="t"/>
        </w:pict>
      </w:r>
    </w:p>
    <w:bookmarkEnd w:id="43"/>
    <w:bookmarkStart w:id="44" w:name="X2410a9c5eb55cf429a6ba2ba663e1b760cf1669"/>
    <w:p>
      <w:pPr>
        <w:pStyle w:val="Heading2"/>
      </w:pPr>
      <w:r>
        <w:t xml:space="preserve">10. Test points (tied to constitution §11.4.169 test-type coverage)</w:t>
      </w:r>
    </w:p>
    <w:p>
      <w:pPr>
        <w:pStyle w:val="BlockText"/>
      </w:pPr>
      <w:r>
        <w:rPr>
          <w:b/>
          <w:bCs/>
        </w:rPr>
        <w:t xml:space="preserve">NOTE on §11.4.169:</w:t>
      </w:r>
      <w:r>
        <w:t xml:space="preserve"> </w:t>
      </w:r>
      <w:r>
        <w:t xml:space="preserve">the task states §11.4.169 is now a live constitution anchor mandating</w:t>
      </w:r>
      <w:r>
        <w:t xml:space="preserve"> </w:t>
      </w:r>
      <w:r>
        <w:t xml:space="preserve">comprehensive test-type coverage. The full verbatim clause text is</w:t>
      </w:r>
      <w:r>
        <w:t xml:space="preserve"> </w:t>
      </w:r>
      <w:r>
        <w:rPr>
          <w:b/>
          <w:bCs/>
        </w:rPr>
        <w:t xml:space="preserve">UNVERIFIED</w:t>
      </w:r>
      <w:r>
        <w:t xml:space="preserve"> </w:t>
      </w:r>
      <w:r>
        <w:t xml:space="preserve">against the</w:t>
      </w:r>
      <w:r>
        <w:t xml:space="preserve"> </w:t>
      </w:r>
      <w:r>
        <w:t xml:space="preserve">constitution submodule in this writing context (§11.4.6 — not fabricated); the test matrix below is</w:t>
      </w:r>
      <w:r>
        <w:t xml:space="preserve"> </w:t>
      </w:r>
      <w:r>
        <w:t xml:space="preserve">mapped to the established test-type taxonomy of §11.4.27 (unit / integration / e2e / full-automation</w:t>
      </w:r>
      <w:r>
        <w:t xml:space="preserve"> </w:t>
      </w:r>
      <w:r>
        <w:t xml:space="preserve">/ security / stress / chaos / performance / Challenge) which §11.4.169 strengthens. Every PASS cites</w:t>
      </w:r>
      <w:r>
        <w:t xml:space="preserve"> </w:t>
      </w:r>
      <w:r>
        <w:t xml:space="preserve">captured evidence per §11.4.5/§11.4.69/§11.4.107.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Type (§11.4.27/§11.4.169)</w:t>
            </w:r>
          </w:p>
        </w:tc>
        <w:tc>
          <w:tcPr/>
          <w:p>
            <w:pPr>
              <w:pStyle w:val="Compact"/>
            </w:pPr>
            <w:r>
              <w:t xml:space="preserve">Asserts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T-UNIT-1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AuditSink.validate</w:t>
            </w:r>
            <w:r>
              <w:t xml:space="preserve"> </w:t>
            </w:r>
            <w:r>
              <w:t xml:space="preserve">rejects every non-vocabulary action + every forbidden</w:t>
            </w:r>
            <w:r>
              <w:t xml:space="preserve"> </w:t>
            </w:r>
            <w:r>
              <w:rPr>
                <w:rStyle w:val="VerbatimChar"/>
              </w:rPr>
              <w:t xml:space="preserve">meta</w:t>
            </w:r>
            <w:r>
              <w:t xml:space="preserve"> </w:t>
            </w:r>
            <w:r>
              <w:t xml:space="preserve">key; accepts the closed set</w:t>
            </w:r>
          </w:p>
        </w:tc>
        <w:tc>
          <w:tcPr/>
          <w:p>
            <w:pPr>
              <w:pStyle w:val="Compact"/>
            </w:pPr>
            <w:r>
              <w:t xml:space="preserve">table-test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T-UNIT-2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presence TTL derivation</w:t>
            </w:r>
            <w:r>
              <w:t xml:space="preserve"> </w:t>
            </w:r>
            <w:r>
              <w:rPr>
                <w:rStyle w:val="VerbatimChar"/>
              </w:rPr>
              <w:t xml:space="preserve">PRESENCE_TTL == 3*HEARTBEAT_INTERVAL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MarkOnline/Refresh/Offline</w:t>
            </w:r>
            <w:r>
              <w:t xml:space="preserve"> </w:t>
            </w:r>
            <w:r>
              <w:t xml:space="preserve">Redis command sequences</w:t>
            </w:r>
          </w:p>
        </w:tc>
        <w:tc>
          <w:tcPr/>
          <w:p>
            <w:pPr>
              <w:pStyle w:val="Compact"/>
            </w:pPr>
            <w:r>
              <w:t xml:space="preserve">mini-redis transcript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T-UNIT-3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every registered collector's label set ⊆ allow-list</w:t>
            </w:r>
            <w:r>
              <w:t xml:space="preserve"> </w:t>
            </w:r>
            <w:r>
              <w:t xml:space="preserve">(no</w:t>
            </w:r>
            <w:r>
              <w:t xml:space="preserve"> </w:t>
            </w:r>
            <w:r>
              <w:rPr>
                <w:rStyle w:val="VerbatimChar"/>
              </w:rPr>
              <w:t xml:space="preserve">tenant_id</w:t>
            </w:r>
            <w:r>
              <w:t xml:space="preserve">/</w:t>
            </w:r>
            <w:r>
              <w:rPr>
                <w:rStyle w:val="VerbatimChar"/>
              </w:rPr>
              <w:t xml:space="preserve">device_id</w:t>
            </w:r>
            <w:r>
              <w:t xml:space="preserve">/ip labels) — C3 cardinality guard (§3.1)</w:t>
            </w:r>
          </w:p>
        </w:tc>
        <w:tc>
          <w:tcPr/>
          <w:p>
            <w:pPr>
              <w:pStyle w:val="Compact"/>
            </w:pPr>
            <w:r>
              <w:t xml:space="preserve">label-audit assertion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T-UNIT-4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histogram buckets straddle 1.0 so p99&lt;1s is directly readable (§3.2)</w:t>
            </w:r>
          </w:p>
        </w:tc>
        <w:tc>
          <w:tcPr/>
          <w:p>
            <w:pPr>
              <w:pStyle w:val="Compact"/>
            </w:pPr>
            <w:r>
              <w:t xml:space="preserve">bucket assertion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T-STORE-1</w:t>
            </w:r>
          </w:p>
        </w:tc>
        <w:tc>
          <w:tcPr/>
          <w:p>
            <w:pPr>
              <w:pStyle w:val="Compact"/>
            </w:pPr>
            <w:r>
              <w:t xml:space="preserve">integration (RLS)</w:t>
            </w:r>
          </w:p>
        </w:tc>
        <w:tc>
          <w:tcPr/>
          <w:p>
            <w:pPr>
              <w:pStyle w:val="Compact"/>
            </w:pPr>
            <w:r>
              <w:t xml:space="preserve">tenant A cannot read tenant B's</w:t>
            </w:r>
            <w:r>
              <w:t xml:space="preserve"> </w:t>
            </w:r>
            <w:r>
              <w:rPr>
                <w:rStyle w:val="VerbatimChar"/>
              </w:rPr>
              <w:t xml:space="preserve">audit_events</w:t>
            </w:r>
            <w:r>
              <w:t xml:space="preserve"> </w:t>
            </w:r>
            <w:r>
              <w:t xml:space="preserve">even with crafted query under</w:t>
            </w:r>
            <w:r>
              <w:t xml:space="preserve"> </w:t>
            </w:r>
            <w:r>
              <w:rPr>
                <w:rStyle w:val="VerbatimChar"/>
              </w:rPr>
              <w:t xml:space="preserve">FORCE ROW LEVEL SECURITY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rPr>
                <w:rStyle w:val="VerbatimChar"/>
              </w:rPr>
              <w:t xml:space="preserve">helix_app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REVOKE UPDATE,DELETE</w:t>
            </w:r>
            <w:r>
              <w:t xml:space="preserve"> </w:t>
            </w:r>
            <w:r>
              <w:t xml:space="preserve">makes a row immutable</w:t>
            </w:r>
          </w:p>
        </w:tc>
        <w:tc>
          <w:tcPr/>
          <w:p>
            <w:pPr>
              <w:pStyle w:val="Compact"/>
            </w:pPr>
            <w:r>
              <w:t xml:space="preserve">psql transcript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T-INT-1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Postgres+Redis booted</w:t>
            </w:r>
            <w:r>
              <w:t xml:space="preserve"> </w:t>
            </w:r>
            <w:r>
              <w:rPr>
                <w:b/>
                <w:bCs/>
              </w:rPr>
              <w:t xml:space="preserve">on-demand via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vasic-digital/containers</w:t>
            </w:r>
            <w:r>
              <w:t xml:space="preserve"> </w:t>
            </w:r>
            <w:r>
              <w:t xml:space="preserve">(§11.4.76,</w:t>
            </w:r>
            <w:r>
              <w:t xml:space="preserve"> </w:t>
            </w:r>
            <w:r>
              <w:rPr>
                <w:i/>
                <w:iCs/>
              </w:rPr>
              <w:t xml:space="preserve">not</w:t>
            </w:r>
            <w:r>
              <w:t xml:space="preserve"> </w:t>
            </w:r>
            <w:r>
              <w:t xml:space="preserve">ad-hoc docker); drive enroll→online→heartbeat→offline; assert presence key set/TTL/expiry +</w:t>
            </w:r>
            <w:r>
              <w:t xml:space="preserve"> </w:t>
            </w:r>
            <w:r>
              <w:rPr>
                <w:rStyle w:val="VerbatimChar"/>
              </w:rPr>
              <w:t xml:space="preserve">device.offline</w:t>
            </w:r>
            <w:r>
              <w:t xml:space="preserve"> </w:t>
            </w:r>
            <w:r>
              <w:t xml:space="preserve">emitted on key expiry</w:t>
            </w:r>
          </w:p>
        </w:tc>
        <w:tc>
          <w:tcPr/>
          <w:p>
            <w:pPr>
              <w:pStyle w:val="Compact"/>
            </w:pPr>
            <w:r>
              <w:t xml:space="preserve">captured Redis + event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T-INT-2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a committed</w:t>
            </w:r>
            <w:r>
              <w:t xml:space="preserve"> </w:t>
            </w:r>
            <w:r>
              <w:rPr>
                <w:rStyle w:val="VerbatimChar"/>
              </w:rPr>
              <w:t xml:space="preserve">policy.activate</w:t>
            </w:r>
            <w:r>
              <w:t xml:space="preserve"> </w:t>
            </w:r>
            <w:r>
              <w:t xml:space="preserve">always has its</w:t>
            </w:r>
            <w:r>
              <w:t xml:space="preserve"> </w:t>
            </w:r>
            <w:r>
              <w:rPr>
                <w:rStyle w:val="VerbatimChar"/>
              </w:rPr>
              <w:t xml:space="preserve">audit_events</w:t>
            </w:r>
            <w:r>
              <w:t xml:space="preserve"> </w:t>
            </w:r>
            <w:r>
              <w:t xml:space="preserve">row (atomic tx); a forced insert failure rolls back the activation</w:t>
            </w:r>
          </w:p>
        </w:tc>
        <w:tc>
          <w:tcPr/>
          <w:p>
            <w:pPr>
              <w:pStyle w:val="Compact"/>
            </w:pPr>
            <w:r>
              <w:t xml:space="preserve">tx-log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T-LINT-1</w:t>
            </w:r>
          </w:p>
        </w:tc>
        <w:tc>
          <w:tcPr/>
          <w:p>
            <w:pPr>
              <w:pStyle w:val="Compact"/>
            </w:pPr>
            <w:r>
              <w:t xml:space="preserve">meta-test (§1.1)</w:t>
            </w:r>
          </w:p>
        </w:tc>
        <w:tc>
          <w:tcPr/>
          <w:p>
            <w:pPr>
              <w:pStyle w:val="Compact"/>
            </w:pPr>
            <w:r>
              <w:t xml:space="preserve">schema-lint FAILs on the planted</w:t>
            </w:r>
            <w:r>
              <w:t xml:space="preserve"> </w:t>
            </w:r>
            <w:r>
              <w:rPr>
                <w:rStyle w:val="VerbatimChar"/>
              </w:rPr>
              <w:t xml:space="preserve">connections(src_ip,dst_ip,bytes)</w:t>
            </w:r>
            <w:r>
              <w:t xml:space="preserve"> </w:t>
            </w:r>
            <w:r>
              <w:t xml:space="preserve">migration; PASSes after removal; golden-bad fixture FAILs (analyzer self-validation §11.4.107(10))</w:t>
            </w:r>
          </w:p>
        </w:tc>
        <w:tc>
          <w:tcPr/>
          <w:p>
            <w:pPr>
              <w:pStyle w:val="Compact"/>
            </w:pPr>
            <w:r>
              <w:t xml:space="preserve">lint exit codes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T-PERF-1</w:t>
            </w:r>
          </w:p>
        </w:tc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helix_reconcile_seconds</w:t>
            </w:r>
            <w:r>
              <w:t xml:space="preserve"> </w:t>
            </w:r>
            <w:r>
              <w:t xml:space="preserve">p99 &lt; 1 s under a synthetic policy-flap load (the SLO benchmark)</w:t>
            </w:r>
          </w:p>
        </w:tc>
        <w:tc>
          <w:tcPr/>
          <w:p>
            <w:pPr>
              <w:pStyle w:val="Compact"/>
            </w:pPr>
            <w:r>
              <w:t xml:space="preserve">histogram dump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T-SOAK-1</w:t>
            </w:r>
          </w:p>
        </w:tc>
        <w:tc>
          <w:tcPr/>
          <w:p>
            <w:pPr>
              <w:pStyle w:val="Compact"/>
            </w:pPr>
            <w:r>
              <w:t xml:space="preserve">soak/stress (§11.4.85)</w:t>
            </w:r>
          </w:p>
        </w:tc>
        <w:tc>
          <w:tcPr/>
          <w:p>
            <w:pPr>
              <w:pStyle w:val="Compact"/>
            </w:pPr>
            <w:r>
              <w:t xml:space="preserve">N=10k open streams over 24 h;</w:t>
            </w:r>
            <w:r>
              <w:t xml:space="preserve"> </w:t>
            </w:r>
            <w:r>
              <w:rPr>
                <w:rStyle w:val="VerbatimChar"/>
              </w:rPr>
              <w:t xml:space="preserve">process_resident_memory_bytes</w:t>
            </w:r>
            <w:r>
              <w:t xml:space="preserve"> </w:t>
            </w:r>
            <w:r>
              <w:t xml:space="preserve">slope ≈ 0; presence gauge stays reconciled to</w:t>
            </w:r>
            <w:r>
              <w:t xml:space="preserve"> </w:t>
            </w:r>
            <w:r>
              <w:rPr>
                <w:rStyle w:val="VerbatimChar"/>
              </w:rPr>
              <w:t xml:space="preserve">SCARD</w:t>
            </w:r>
          </w:p>
        </w:tc>
        <w:tc>
          <w:tcPr/>
          <w:p>
            <w:pPr>
              <w:pStyle w:val="Compact"/>
            </w:pPr>
            <w:r>
              <w:t xml:space="preserve">grafana export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T-CHAOS-1</w:t>
            </w:r>
          </w:p>
        </w:tc>
        <w:tc>
          <w:tcPr/>
          <w:p>
            <w:pPr>
              <w:pStyle w:val="Compact"/>
            </w:pPr>
            <w:r>
              <w:t xml:space="preserve">chaos (§11.4.85)</w:t>
            </w:r>
          </w:p>
        </w:tc>
        <w:tc>
          <w:tcPr/>
          <w:p>
            <w:pPr>
              <w:pStyle w:val="Compact"/>
            </w:pPr>
            <w:r>
              <w:t xml:space="preserve">kill Redis mid-run → control actions keep succeeding (audit still writes),</w:t>
            </w:r>
            <w:r>
              <w:t xml:space="preserve"> </w:t>
            </w:r>
            <w:r>
              <w:rPr>
                <w:rStyle w:val="VerbatimChar"/>
              </w:rPr>
              <w:t xml:space="preserve">IsOnline</w:t>
            </w:r>
            <w:r>
              <w:t xml:space="preserve">→</w:t>
            </w:r>
            <w:r>
              <w:rPr>
                <w:rStyle w:val="VerbatimChar"/>
              </w:rPr>
              <w:t xml:space="preserve">ErrPresenceUnavailable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helix_presence_backend_up</w:t>
            </w:r>
            <w:r>
              <w:t xml:space="preserve">=0, no tunnel error (fail-static C1); recover → gauge re-reconciles</w:t>
            </w:r>
          </w:p>
        </w:tc>
        <w:tc>
          <w:tcPr/>
          <w:p>
            <w:pPr>
              <w:pStyle w:val="Compact"/>
            </w:pPr>
            <w:r>
              <w:t xml:space="preserve">chaos transcript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T-CHAOS-2</w:t>
            </w:r>
          </w:p>
        </w:tc>
        <w:tc>
          <w:tcPr/>
          <w:p>
            <w:pPr>
              <w:pStyle w:val="Compact"/>
            </w:pPr>
            <w:r>
              <w:t xml:space="preserve">chaos</w:t>
            </w:r>
          </w:p>
        </w:tc>
        <w:tc>
          <w:tcPr/>
          <w:p>
            <w:pPr>
              <w:pStyle w:val="Compact"/>
            </w:pPr>
            <w:r>
              <w:t xml:space="preserve">drop a keyspace-expiry notification → sweeper reaps within</w:t>
            </w:r>
            <w:r>
              <w:t xml:space="preserve"> </w:t>
            </w:r>
            <w:r>
              <w:rPr>
                <w:rStyle w:val="VerbatimChar"/>
              </w:rPr>
              <w:t xml:space="preserve">PRESENCE_SWEEP</w:t>
            </w:r>
            <w:r>
              <w:t xml:space="preserve">; offline latency ≤</w:t>
            </w:r>
            <w:r>
              <w:t xml:space="preserve"> </w:t>
            </w:r>
            <w:r>
              <w:rPr>
                <w:rStyle w:val="VerbatimChar"/>
              </w:rPr>
              <w:t xml:space="preserve">PRESENCE_TTL+PRESENCE_SWEEP</w:t>
            </w:r>
          </w:p>
        </w:tc>
        <w:tc>
          <w:tcPr/>
          <w:p>
            <w:pPr>
              <w:pStyle w:val="Compact"/>
            </w:pPr>
            <w:r>
              <w:t xml:space="preserve">timing capture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T-SEC-1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/metrics</w:t>
            </w:r>
            <w:r>
              <w:t xml:space="preserve"> </w:t>
            </w:r>
            <w:r>
              <w:t xml:space="preserve">not reachable on the public</w:t>
            </w:r>
            <w:r>
              <w:t xml:space="preserve"> </w:t>
            </w:r>
            <w:r>
              <w:rPr>
                <w:rStyle w:val="VerbatimChar"/>
              </w:rPr>
              <w:t xml:space="preserve">443</w:t>
            </w:r>
            <w:r>
              <w:t xml:space="preserve"> </w:t>
            </w:r>
            <w:r>
              <w:t xml:space="preserve">listener;</w:t>
            </w:r>
            <w:r>
              <w:t xml:space="preserve"> </w:t>
            </w:r>
            <w:r>
              <w:rPr>
                <w:rStyle w:val="VerbatimChar"/>
              </w:rPr>
              <w:t xml:space="preserve">GET /v1/audit</w:t>
            </w:r>
            <w:r>
              <w:t xml:space="preserve"> </w:t>
            </w:r>
            <w:r>
              <w:t xml:space="preserve">denied to</w:t>
            </w:r>
            <w:r>
              <w:t xml:space="preserve"> </w:t>
            </w:r>
            <w:r>
              <w:rPr>
                <w:rStyle w:val="VerbatimChar"/>
              </w:rPr>
              <w:t xml:space="preserve">member</w:t>
            </w:r>
            <w:r>
              <w:t xml:space="preserve">; audit</w:t>
            </w:r>
            <w:r>
              <w:t xml:space="preserve"> </w:t>
            </w:r>
            <w:r>
              <w:rPr>
                <w:rStyle w:val="VerbatimChar"/>
              </w:rPr>
              <w:t xml:space="preserve">meta</w:t>
            </w:r>
            <w:r>
              <w:t xml:space="preserve"> </w:t>
            </w:r>
            <w:r>
              <w:t xml:space="preserve">cannot smuggle</w:t>
            </w:r>
            <w:r>
              <w:t xml:space="preserve"> </w:t>
            </w:r>
            <w:r>
              <w:rPr>
                <w:rStyle w:val="VerbatimChar"/>
              </w:rPr>
              <w:t xml:space="preserve">dst_ip</w:t>
            </w:r>
          </w:p>
        </w:tc>
        <w:tc>
          <w:tcPr/>
          <w:p>
            <w:pPr>
              <w:pStyle w:val="Compact"/>
            </w:pPr>
            <w:r>
              <w:t xml:space="preserve">scan + RBAC matrix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T-CHAL-1</w:t>
            </w:r>
          </w:p>
        </w:tc>
        <w:tc>
          <w:tcPr/>
          <w:p>
            <w:pPr>
              <w:pStyle w:val="Compact"/>
            </w:pPr>
            <w:r>
              <w:t xml:space="preserve">Challenge (§11.4.27/§11.4.5)</w:t>
            </w:r>
          </w:p>
        </w:tc>
        <w:tc>
          <w:tcPr/>
          <w:p>
            <w:pPr>
              <w:pStyle w:val="Compact"/>
            </w:pPr>
            <w:r>
              <w:t xml:space="preserve">full enroll→policy→delta drive asserts the &lt; 1 s convergence series AND</w:t>
            </w:r>
            <w:r>
              <w:t xml:space="preserve"> </w:t>
            </w:r>
            <w:r>
              <w:rPr>
                <w:rStyle w:val="VerbatimChar"/>
              </w:rPr>
              <w:t xml:space="preserve">schemalint</w:t>
            </w:r>
            <w:r>
              <w:t xml:space="preserve"> </w:t>
            </w:r>
            <w:r>
              <w:t xml:space="preserve">green against the</w:t>
            </w:r>
            <w:r>
              <w:t xml:space="preserve"> </w:t>
            </w:r>
            <w:r>
              <w:rPr>
                <w:i/>
                <w:iCs/>
              </w:rPr>
              <w:t xml:space="preserve">deployed</w:t>
            </w:r>
            <w:r>
              <w:t xml:space="preserve"> </w:t>
            </w:r>
            <w:r>
              <w:t xml:space="preserve">DB (runtime signature §11.4.108), captured evidence</w:t>
            </w:r>
          </w:p>
        </w:tc>
        <w:tc>
          <w:tcPr/>
          <w:p>
            <w:pPr>
              <w:pStyle w:val="Compact"/>
            </w:pPr>
            <w:r>
              <w:t xml:space="preserve">challenge result.json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X13c9cd6e7f2ce5e2c67f635617909df49794b42"/>
    <w:p>
      <w:pPr>
        <w:pStyle w:val="Heading2"/>
      </w:pPr>
      <w:r>
        <w:t xml:space="preserve">11. Phase-1 task breakdown (workable items, §11.4.93)</w:t>
      </w:r>
    </w:p>
    <w:p>
      <w:pPr>
        <w:pStyle w:val="FirstParagraph"/>
      </w:pPr>
      <w:r>
        <w:t xml:space="preserve">Risk-descending (§11.4.132): the no-logging lint + RLS audit are the irreversible privacy/correctness</w:t>
      </w:r>
      <w:r>
        <w:t xml:space="preserve"> </w:t>
      </w:r>
      <w:r>
        <w:t xml:space="preserve">floor and land first.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TEL-T1 — no-logging gate.</w:t>
      </w:r>
      <w:r>
        <w:t xml:space="preserve"> </w:t>
      </w:r>
      <w:r>
        <w:rPr>
          <w:rStyle w:val="VerbatimChar"/>
        </w:rPr>
        <w:t xml:space="preserve">tools/schemalint</w:t>
      </w:r>
      <w:r>
        <w:t xml:space="preserve"> </w:t>
      </w:r>
      <w:r>
        <w:t xml:space="preserve">(§7) static+live parse + allow-list + meta-shape</w:t>
      </w:r>
      <w:r>
        <w:t xml:space="preserve"> </w:t>
      </w:r>
      <w:r>
        <w:t xml:space="preserve">regex; paired §1.1 mutation (T-LINT-1); wire into pre-build + post-deploy runtime signature.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TEL-T2 — audit sink.</w:t>
      </w:r>
      <w:r>
        <w:t xml:space="preserve"> </w:t>
      </w:r>
      <w:r>
        <w:rPr>
          <w:rStyle w:val="VerbatimChar"/>
        </w:rPr>
        <w:t xml:space="preserve">AuditAction</w:t>
      </w:r>
      <w:r>
        <w:t xml:space="preserve"> </w:t>
      </w:r>
      <w:r>
        <w:t xml:space="preserve">closed vocab (§4.2);</w:t>
      </w:r>
      <w:r>
        <w:t xml:space="preserve"> </w:t>
      </w:r>
      <w:r>
        <w:rPr>
          <w:rStyle w:val="VerbatimChar"/>
        </w:rPr>
        <w:t xml:space="preserve">AuditSink.validate</w:t>
      </w:r>
      <w:r>
        <w:t xml:space="preserve"> </w:t>
      </w:r>
      <w:r>
        <w:t xml:space="preserve">(§4.4);</w:t>
      </w:r>
      <w:r>
        <w:t xml:space="preserve"> </w:t>
      </w:r>
      <w:r>
        <w:rPr>
          <w:rStyle w:val="VerbatimChar"/>
        </w:rPr>
        <w:t xml:space="preserve">WithTenant</w:t>
      </w:r>
      <w:r>
        <w:t xml:space="preserve"> </w:t>
      </w:r>
      <w:r>
        <w:t xml:space="preserve">insert +</w:t>
      </w:r>
      <w:r>
        <w:t xml:space="preserve"> </w:t>
      </w:r>
      <w:r>
        <w:rPr>
          <w:rStyle w:val="VerbatimChar"/>
        </w:rPr>
        <w:t xml:space="preserve">REVOKE UPDATE,DELETE</w:t>
      </w:r>
      <w:r>
        <w:t xml:space="preserve">;</w:t>
      </w:r>
      <w:r>
        <w:t xml:space="preserve"> </w:t>
      </w:r>
      <w:r>
        <w:rPr>
          <w:rStyle w:val="VerbatimChar"/>
        </w:rPr>
        <w:t xml:space="preserve">helix_audit_events_total</w:t>
      </w:r>
      <w:r>
        <w:t xml:space="preserve">; T-UNIT-1/T-STORE-1/T-INT-2.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TEL-T3 — presence.</w:t>
      </w:r>
      <w:r>
        <w:t xml:space="preserve"> </w:t>
      </w:r>
      <w:r>
        <w:rPr>
          <w:rStyle w:val="VerbatimChar"/>
        </w:rPr>
        <w:t xml:space="preserve">PresenceTracker</w:t>
      </w:r>
      <w:r>
        <w:t xml:space="preserve"> </w:t>
      </w:r>
      <w:r>
        <w:t xml:space="preserve">Redis SET/SADD/Expire/Del (§5.2); keyspace-expiry reaper +</w:t>
      </w:r>
      <w:r>
        <w:t xml:space="preserve"> </w:t>
      </w:r>
      <w:r>
        <w:rPr>
          <w:rStyle w:val="VerbatimChar"/>
        </w:rPr>
        <w:t xml:space="preserve">PRESENCE_SWEEP</w:t>
      </w:r>
      <w:r>
        <w:t xml:space="preserve"> </w:t>
      </w:r>
      <w:r>
        <w:t xml:space="preserve">sweeper (§5.3); gauge reconcile (§5.4); T-UNIT-2/T-INT-1/T-CHAOS-1/2.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TEL-T4 — metric registry.</w:t>
      </w:r>
      <w:r>
        <w:t xml:space="preserve"> </w:t>
      </w:r>
      <w:r>
        <w:t xml:space="preserve">private</w:t>
      </w:r>
      <w:r>
        <w:t xml:space="preserve"> </w:t>
      </w:r>
      <w:r>
        <w:rPr>
          <w:rStyle w:val="VerbatimChar"/>
        </w:rPr>
        <w:t xml:space="preserve">prometheus.Registry</w:t>
      </w:r>
      <w:r>
        <w:t xml:space="preserve">; all §3 collectors + Go/process</w:t>
      </w:r>
      <w:r>
        <w:t xml:space="preserve"> </w:t>
      </w:r>
      <w:r>
        <w:t xml:space="preserve">collectors; label allow-list test T-UNIT-3;</w:t>
      </w:r>
      <w:r>
        <w:t xml:space="preserve"> </w:t>
      </w:r>
      <w:r>
        <w:rPr>
          <w:rStyle w:val="VerbatimChar"/>
        </w:rPr>
        <w:t xml:space="preserve">/metrics</w:t>
      </w:r>
      <w:r>
        <w:t xml:space="preserve"> </w:t>
      </w:r>
      <w:r>
        <w:t xml:space="preserve">handler + scrape isolation (§8.3) + T-SEC-1.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TEL-T5 — SLO recording.</w:t>
      </w:r>
      <w:r>
        <w:t xml:space="preserve"> </w:t>
      </w:r>
      <w:r>
        <w:rPr>
          <w:rStyle w:val="VerbatimChar"/>
        </w:rPr>
        <w:t xml:space="preserve">ObserveReconcile/EventLag/SetStreamDepth/IncDLQ/SetOpenStreams</w:t>
      </w:r>
      <w:r>
        <w:t xml:space="preserve"> </w:t>
      </w:r>
      <w:r>
        <w:t xml:space="preserve">(§6);</w:t>
      </w:r>
      <w:r>
        <w:t xml:space="preserve"> </w:t>
      </w:r>
      <w:r>
        <w:t xml:space="preserve">coordinator + events call-sites; T-PERF-1; alert rules-as-code in</w:t>
      </w:r>
      <w:r>
        <w:t xml:space="preserve"> </w:t>
      </w:r>
      <w:r>
        <w:rPr>
          <w:rStyle w:val="VerbatimChar"/>
        </w:rPr>
        <w:t xml:space="preserve">deploy/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TEL-T6 — health.</w:t>
      </w:r>
      <w:r>
        <w:t xml:space="preserve"> </w:t>
      </w:r>
      <w:r>
        <w:rPr>
          <w:rStyle w:val="VerbatimChar"/>
        </w:rPr>
        <w:t xml:space="preserve">/healthz</w:t>
      </w:r>
      <w:r>
        <w:t xml:space="preserve"> </w:t>
      </w:r>
      <w:r>
        <w:t xml:space="preserve">(dependency-free liveness) +</w:t>
      </w:r>
      <w:r>
        <w:t xml:space="preserve"> </w:t>
      </w:r>
      <w:r>
        <w:rPr>
          <w:rStyle w:val="VerbatimChar"/>
        </w:rPr>
        <w:t xml:space="preserve">/readyz</w:t>
      </w:r>
      <w:r>
        <w:t xml:space="preserve"> </w:t>
      </w:r>
      <w:r>
        <w:t xml:space="preserve">(PG+Redis readiness) (§8.2);</w:t>
      </w:r>
      <w:r>
        <w:t xml:space="preserve"> </w:t>
      </w:r>
      <w:r>
        <w:t xml:space="preserve">quadlet</w:t>
      </w:r>
      <w:r>
        <w:t xml:space="preserve"> </w:t>
      </w:r>
      <w:r>
        <w:rPr>
          <w:rStyle w:val="VerbatimChar"/>
        </w:rPr>
        <w:t xml:space="preserve">HealthCmd</w:t>
      </w:r>
      <w:r>
        <w:t xml:space="preserve"> </w:t>
      </w:r>
      <w:r>
        <w:t xml:space="preserve">wiring.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TEL-T7 — soak + Challenge.</w:t>
      </w:r>
      <w:r>
        <w:t xml:space="preserve"> </w:t>
      </w:r>
      <w:r>
        <w:t xml:space="preserve">T-SOAK-1 (24 h, no-leak) + T-CHAL-1 (end-to-end &lt; 1 s + deployed-DB</w:t>
      </w:r>
      <w:r>
        <w:t xml:space="preserve"> </w:t>
      </w:r>
      <w:r>
        <w:t xml:space="preserve">lint green) via</w:t>
      </w:r>
      <w:r>
        <w:t xml:space="preserve"> </w:t>
      </w:r>
      <w:r>
        <w:rPr>
          <w:rStyle w:val="VerbatimChar"/>
        </w:rPr>
        <w:t xml:space="preserve">helix_qa</w:t>
      </w:r>
      <w:r>
        <w:t xml:space="preserve">/</w:t>
      </w:r>
      <w:r>
        <w:rPr>
          <w:rStyle w:val="VerbatimChar"/>
        </w:rPr>
        <w:t xml:space="preserve">challenges</w:t>
      </w:r>
      <w:r>
        <w:t xml:space="preserve"> </w:t>
      </w:r>
      <w:r>
        <w:t xml:space="preserve">(§11.4.27).</w:t>
      </w:r>
    </w:p>
    <w:p>
      <w:r>
        <w:pict>
          <v:rect style="width:0;height:1.5pt" o:hralign="center" o:hrstd="t" o:hr="t"/>
        </w:pict>
      </w:r>
    </w:p>
    <w:bookmarkEnd w:id="45"/>
    <w:bookmarkStart w:id="47" w:name="X6d43a392e9af4a92c07ea36387e16bee1c89ba0"/>
    <w:p>
      <w:pPr>
        <w:pStyle w:val="Heading2"/>
      </w:pPr>
      <w:r>
        <w:t xml:space="preserve">12. Phase-2 forward seams (additive, not a rewrite)</w:t>
      </w:r>
    </w:p>
    <w:p>
      <w:pPr>
        <w:pStyle w:val="FirstParagraph"/>
      </w:pPr>
      <w:r>
        <w:t xml:space="preserve">The MVP series + interfaces extend without reshaping: the</w:t>
      </w:r>
      <w:r>
        <w:t xml:space="preserve"> </w:t>
      </w:r>
      <w:r>
        <w:rPr>
          <w:rStyle w:val="VerbatimChar"/>
        </w:rPr>
        <w:t xml:space="preserve">Telemetry</w:t>
      </w:r>
      <w:r>
        <w:t xml:space="preserve"> </w:t>
      </w:r>
      <w:r>
        <w:t xml:space="preserve">interface is bus/store-agnostic,</w:t>
      </w:r>
      <w:r>
        <w:t xml:space="preserve"> </w:t>
      </w:r>
      <w:r>
        <w:t xml:space="preserve">so the NATS-JetStream swap (D3) changes only</w:t>
      </w:r>
      <w:r>
        <w:t xml:space="preserve"> </w:t>
      </w:r>
      <w:r>
        <w:rPr>
          <w:rStyle w:val="VerbatimChar"/>
        </w:rPr>
        <w:t xml:space="preserve">consumers.go</w:t>
      </w:r>
      <w:r>
        <w:t xml:space="preserve">'s stream reads; per-region federation adds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region</w:t>
      </w:r>
      <w:r>
        <w:t xml:space="preserve"> </w:t>
      </w:r>
      <w:r>
        <w:t xml:space="preserve">label (still bounded) to the SLO histograms; the optional ClickHouse aggregate sink</w:t>
      </w:r>
      <w:r>
        <w:t xml:space="preserve"> </w:t>
      </w:r>
      <w:r>
        <w:t xml:space="preserve">[04_ARCH §4.165</w:t>
      </w:r>
      <w:r>
        <w:t xml:space="preserve"> </w:t>
      </w:r>
      <w:r>
        <w:rPr>
          <w:rStyle w:val="VerbatimChar"/>
        </w:rPr>
        <w:t xml:space="preserve">telemetry … ClickHouse optional</w:t>
      </w:r>
      <w:r>
        <w:t xml:space="preserve">] mounts behind the same</w:t>
      </w:r>
      <w:r>
        <w:t xml:space="preserve"> </w:t>
      </w:r>
      <w:r>
        <w:rPr>
          <w:rStyle w:val="VerbatimChar"/>
        </w:rPr>
        <w:t xml:space="preserve">Telemetry</w:t>
      </w:r>
      <w:r>
        <w:t xml:space="preserve"> </w:t>
      </w:r>
      <w:r>
        <w:t xml:space="preserve">interface as an</w:t>
      </w:r>
      <w:r>
        <w:t xml:space="preserve"> </w:t>
      </w:r>
      <w:r>
        <w:rPr>
          <w:i/>
          <w:iCs/>
        </w:rPr>
        <w:t xml:space="preserve">export</w:t>
      </w:r>
      <w:r>
        <w:t xml:space="preserve"> </w:t>
      </w:r>
      <w:r>
        <w:t xml:space="preserve">of already-aggregated counters —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a connection log (C3 holds across phases, lint</w:t>
      </w:r>
      <w:r>
        <w:t xml:space="preserve"> </w:t>
      </w:r>
      <w:r>
        <w:t xml:space="preserve">gates Phase 2 too); presence migrates to NATS KV/Redis-cluster with the same TTL contract.</w:t>
      </w:r>
    </w:p>
    <w:p>
      <w:r>
        <w:pict>
          <v:rect style="width:0;height:1.5pt" o:hralign="center" o:hrstd="t" o:hr="t"/>
        </w:pict>
      </w:r>
    </w:p>
    <w:bookmarkStart w:id="46" w:name="sources"/>
    <w:p>
      <w:pPr>
        <w:pStyle w:val="Heading3"/>
      </w:pPr>
      <w:r>
        <w:t xml:space="preserve">Sources</w:t>
      </w:r>
    </w:p>
    <w:p>
      <w:pPr>
        <w:pStyle w:val="FirstParagraph"/>
      </w:pPr>
      <w:r>
        <w:t xml:space="preserve">[04_P1] HelixVPN-Phase1-MVP.md §§4–5,10,11.4 (audit table, Redis presence, no-logging CI lint,</w:t>
      </w:r>
      <w:r>
        <w:t xml:space="preserve"> </w:t>
      </w:r>
      <w:r>
        <w:t xml:space="preserve">convergence SLO) · [04_ARCH] HelixVPN-Architecture-Refined.md §4.5/§4.6 (ephemeral Redis presence</w:t>
      </w:r>
      <w:r>
        <w:t xml:space="preserve"> </w:t>
      </w:r>
      <w:r>
        <w:t xml:space="preserve">operationalizes no-logging), §4.165-row (</w:t>
      </w:r>
      <w:r>
        <w:rPr>
          <w:rStyle w:val="VerbatimChar"/>
        </w:rPr>
        <w:t xml:space="preserve">telemetry</w:t>
      </w:r>
      <w:r>
        <w:t xml:space="preserve">: counters/health/audit, Prometheus, ClickHouse</w:t>
      </w:r>
      <w:r>
        <w:t xml:space="preserve"> </w:t>
      </w:r>
      <w:r>
        <w:t xml:space="preserve">optional), §7 (no-logging-as-code + control-only audit), §9 (Prometheus/Grafana, event-lag +</w:t>
      </w:r>
      <w:r>
        <w:t xml:space="preserve"> </w:t>
      </w:r>
      <w:r>
        <w:t xml:space="preserve">convergence p99&gt;1s as first-class SLOs) · [research-go_cp] final/02-control-plane.md §1.1 (</w:t>
      </w:r>
      <w:r>
        <w:rPr>
          <w:rStyle w:val="VerbatimChar"/>
        </w:rPr>
        <w:t xml:space="preserve">telemetry</w:t>
      </w:r>
      <w:r>
        <w:t xml:space="preserve"> </w:t>
      </w:r>
      <w:r>
        <w:t xml:space="preserve">package), §2.2/§2.3/§2.4 (audit DDL, RLS, schema-lint), §5 (event streams + envelope + taxonomy),</w:t>
      </w:r>
      <w:r>
        <w:t xml:space="preserve"> </w:t>
      </w:r>
      <w:r>
        <w:t xml:space="preserve">§6/§10.2 (coordinator convergence +</w:t>
      </w:r>
      <w:r>
        <w:t xml:space="preserve"> </w:t>
      </w:r>
      <w:r>
        <w:rPr>
          <w:rStyle w:val="VerbatimChar"/>
        </w:rPr>
        <w:t xml:space="preserve">helix_reconcile_seconds</w:t>
      </w:r>
      <w:r>
        <w:t xml:space="preserve">/</w:t>
      </w:r>
      <w:r>
        <w:rPr>
          <w:rStyle w:val="VerbatimChar"/>
        </w:rPr>
        <w:t xml:space="preserve">helix_events_dlq_total</w:t>
      </w:r>
      <w:r>
        <w:t xml:space="preserve">/</w:t>
      </w:r>
      <w:r>
        <w:t xml:space="preserve"> </w:t>
      </w:r>
      <w:r>
        <w:rPr>
          <w:rStyle w:val="VerbatimChar"/>
        </w:rPr>
        <w:t xml:space="preserve">process_resident_memory_bytes</w:t>
      </w:r>
      <w:r>
        <w:t xml:space="preserve">), §8 (multiplexed listener + RBAC), §11.1 (quadlet) · [SYNTHESIS] §2</w:t>
      </w:r>
      <w:r>
        <w:t xml:space="preserve"> </w:t>
      </w:r>
      <w:r>
        <w:t xml:space="preserve">(stack floor), §7 (no-logging invariants), §8 (</w:t>
      </w:r>
      <w:r>
        <w:rPr>
          <w:rStyle w:val="VerbatimChar"/>
        </w:rPr>
        <w:t xml:space="preserve">containers</w:t>
      </w:r>
      <w:r>
        <w:t xml:space="preserve">/</w:t>
      </w:r>
      <w:r>
        <w:rPr>
          <w:rStyle w:val="VerbatimChar"/>
        </w:rPr>
        <w:t xml:space="preserve">helix_qa</w:t>
      </w:r>
      <w:r>
        <w:t xml:space="preserve">/</w:t>
      </w:r>
      <w:r>
        <w:rPr>
          <w:rStyle w:val="VerbatimChar"/>
        </w:rPr>
        <w:t xml:space="preserve">challenges</w:t>
      </w:r>
      <w:r>
        <w:t xml:space="preserve"> </w:t>
      </w:r>
      <w:r>
        <w:t xml:space="preserve">wiring), §9</w:t>
      </w:r>
      <w:r>
        <w:t xml:space="preserve"> </w:t>
      </w:r>
      <w:r>
        <w:t xml:space="preserve">(constitution bindings). Proto package</w:t>
      </w:r>
      <w:r>
        <w:t xml:space="preserve"> </w:t>
      </w:r>
      <w:r>
        <w:rPr>
          <w:rStyle w:val="VerbatimChar"/>
        </w:rPr>
        <w:t xml:space="preserve">helix.coordinator.v1</w:t>
      </w:r>
      <w:r>
        <w:t xml:space="preserve"> </w:t>
      </w:r>
      <w:r>
        <w:t xml:space="preserve">confirmed unified [research-go_cp §4].</w:t>
      </w:r>
      <w:r>
        <w:t xml:space="preserve"> </w:t>
      </w:r>
      <w:r>
        <w:t xml:space="preserve">UNVERIFIED markers: §11.4.169 verbatim text; Prometheus naming-convention exact wording; k8s</w:t>
      </w:r>
      <w:r>
        <w:t xml:space="preserve"> </w:t>
      </w:r>
      <w:r>
        <w:t xml:space="preserve">probe-contract citation;</w:t>
      </w:r>
      <w:r>
        <w:t xml:space="preserve"> </w:t>
      </w:r>
      <w:r>
        <w:rPr>
          <w:rStyle w:val="VerbatimChar"/>
        </w:rPr>
        <w:t xml:space="preserve">/metrics</w:t>
      </w:r>
      <w:r>
        <w:t xml:space="preserve"> </w:t>
      </w:r>
      <w:r>
        <w:t xml:space="preserve">port-vs-path isolation choice — flagged inline per §11.4.6.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telemetry service</dc:title>
  <dc:creator/>
  <cp:keywords/>
  <dcterms:created xsi:type="dcterms:W3CDTF">2026-07-04T13:37:50Z</dcterms:created>
  <dcterms:modified xsi:type="dcterms:W3CDTF">2026-07-04T13:37:50Z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