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helix_design design system</w:t>
      </w:r>
    </w:p>
    <w:bookmarkStart w:id="57" w:name="helix_design-design-system"/>
    <w:p>
      <w:pPr>
        <w:pStyle w:val="Heading1"/>
      </w:pPr>
      <w:r>
        <w:t xml:space="preserve">helix_design design system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</w:t>
      </w:r>
      <w:r>
        <w:t xml:space="preserve"> </w:t>
      </w:r>
      <w:r>
        <w:rPr>
          <w:b/>
          <w:bCs/>
        </w:rPr>
        <w:t xml:space="preserve">Volume 4 (Clients)</w:t>
      </w:r>
      <w:r>
        <w:t xml:space="preserve">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  <w:i/>
          <w:iCs/>
        </w:rPr>
        <w:t xml:space="preserve">helix_design</w:t>
      </w:r>
      <w:r>
        <w:rPr>
          <w:i/>
          <w:iCs/>
        </w:rPr>
        <w:t xml:space="preserve"> </w:t>
      </w:r>
      <w:r>
        <w:rPr>
          <w:i/>
          <w:iCs/>
        </w:rPr>
        <w:t xml:space="preserve">— the design system</w:t>
      </w:r>
      <w:r>
        <w:t xml:space="preserve"> </w:t>
      </w:r>
      <w:r>
        <w:t xml:space="preserve">section of</w:t>
      </w:r>
      <w:r>
        <w:t xml:space="preserve"> </w:t>
      </w:r>
      <w:r>
        <w:t xml:space="preserve">the pass-1 client overview [04_UI §3, 03-CLIENT §7] into an implementation-ready</w:t>
      </w:r>
      <w:r>
        <w:t xml:space="preserve"> </w:t>
      </w:r>
      <w:r>
        <w:t xml:space="preserve">specification of 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Flutter package: the OpenDesign-backed token</w:t>
      </w:r>
      <w:r>
        <w:t xml:space="preserve"> </w:t>
      </w:r>
      <w:r>
        <w:t xml:space="preserve">substrate (§11.4.162), the Material 3 theme layer, the signature</w:t>
      </w:r>
      <w:r>
        <w:t xml:space="preserve"> </w:t>
      </w:r>
      <w:r>
        <w:t xml:space="preserve">connection-state palette, the five signature components (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), the</w:t>
      </w:r>
      <w:r>
        <w:t xml:space="preserve"> </w:t>
      </w:r>
      <w:r>
        <w:t xml:space="preserve">responsive/adaptive one-tree layout, the motion system, accessibility, and the</w:t>
      </w:r>
      <w:r>
        <w:t xml:space="preserve"> </w:t>
      </w:r>
      <w:r>
        <w:t xml:space="preserve">memory/frame budget. SPEC-ONLY: it describes</w:t>
      </w:r>
      <w:r>
        <w:t xml:space="preserve"> </w:t>
      </w:r>
      <w:r>
        <w:rPr>
          <w:b/>
          <w:bCs/>
        </w:rPr>
        <w:t xml:space="preserve">what to build and why</w:t>
      </w:r>
      <w:r>
        <w:t xml:space="preserve">, to</w:t>
      </w:r>
      <w:r>
        <w:t xml:space="preserve"> </w:t>
      </w:r>
      <w:r>
        <w:t xml:space="preserve">phase → task → subtask granularity;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product.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the FFI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contract owned by</w:t>
      </w:r>
      <w:r>
        <w:t xml:space="preserve"> </w:t>
      </w:r>
      <w:r>
        <w:rPr>
          <w:rStyle w:val="VerbatimChar"/>
        </w:rPr>
        <w:t xml:space="preserve">03-CLIENT §3</w:t>
      </w:r>
      <w:r>
        <w:t xml:space="preserve"> </w:t>
      </w:r>
      <w:r>
        <w:t xml:space="preserve">(which itself mirrors</w:t>
      </w:r>
      <w:r>
        <w:t xml:space="preserve"> </w:t>
      </w:r>
      <w:r>
        <w:t xml:space="preserve">the core enum frozen in</w:t>
      </w:r>
      <w:r>
        <w:t xml:space="preserve"> </w:t>
      </w:r>
      <w:r>
        <w:rPr>
          <w:rStyle w:val="VerbatimChar"/>
        </w:rPr>
        <w:t xml:space="preserve">v02-data-plane/orchestrator-and-state.md §4.1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event contract owned by</w:t>
      </w:r>
      <w:r>
        <w:t xml:space="preserve"> </w:t>
      </w:r>
      <w:r>
        <w:rPr>
          <w:rStyle w:val="VerbatimChar"/>
        </w:rPr>
        <w:t xml:space="preserve">03-CLIENT §4–§5</w:t>
      </w:r>
      <w:r>
        <w:t xml:space="preserve">. It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everything</w:t>
      </w:r>
      <w:r>
        <w:t xml:space="preserve"> </w:t>
      </w:r>
      <w:r>
        <w:t xml:space="preserve">visual: tokens, theme, the signature widgets, the state→color mapping, the</w:t>
      </w:r>
      <w:r>
        <w:t xml:space="preserve"> </w:t>
      </w:r>
      <w:r>
        <w:t xml:space="preserve">adaptive shell.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 Riverpod providers (</w:t>
      </w:r>
      <w:r>
        <w:rPr>
          <w:rStyle w:val="VerbatimChar"/>
        </w:rPr>
        <w:t xml:space="preserve">03-CLIENT §8</w:t>
      </w:r>
      <w:r>
        <w:t xml:space="preserve">), the</w:t>
      </w:r>
      <w:r>
        <w:t xml:space="preserve"> </w:t>
      </w:r>
      <w:r>
        <w:t xml:space="preserve">screens, the FFI internals, or any platform shim. The widgets here are pure</w:t>
      </w:r>
      <w:r>
        <w:t xml:space="preserve"> </w:t>
      </w:r>
      <w:r>
        <w:t xml:space="preserve">functions of the status stream (CI2); the design system never opens a tunnel.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Citations inline by id:</w:t>
      </w:r>
      <w:r>
        <w:t xml:space="preserve"> </w:t>
      </w:r>
      <w:r>
        <w:rPr>
          <w:rStyle w:val="VerbatimChar"/>
        </w:rPr>
        <w:t xml:space="preserve">[04_UI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[03-CLIENT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[02-ORCH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[02-TX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= operator mandate. Any claim not grounded in the evidence base is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0695ef91f469e65d86b2f7cdaf70e73dbcd3f09">
        <w:r>
          <w:rPr>
            <w:rStyle w:val="Hyperlink"/>
          </w:rPr>
          <w:t xml:space="preserve">1. Token architecture — OpenDesign → Material 3 → HelixTokens</w:t>
        </w:r>
      </w:hyperlink>
    </w:p>
    <w:p>
      <w:pPr>
        <w:pStyle w:val="Compact"/>
        <w:numPr>
          <w:ilvl w:val="0"/>
          <w:numId w:val="1001"/>
        </w:numPr>
      </w:pPr>
      <w:hyperlink w:anchor="Xef615cf52b28b246b41f043afedd96a5f4c5dfe">
        <w:r>
          <w:rPr>
            <w:rStyle w:val="Hyperlink"/>
          </w:rPr>
          <w:t xml:space="preserve">2. The connection-state palette (the signature)</w:t>
        </w:r>
      </w:hyperlink>
    </w:p>
    <w:p>
      <w:pPr>
        <w:pStyle w:val="Compact"/>
        <w:numPr>
          <w:ilvl w:val="0"/>
          <w:numId w:val="1001"/>
        </w:numPr>
      </w:pPr>
      <w:hyperlink w:anchor="X23b7330984e4c9c007ee365c7b7cd438e38b6e7">
        <w:r>
          <w:rPr>
            <w:rStyle w:val="Hyperlink"/>
          </w:rPr>
          <w:t xml:space="preserve">3. HelixTheme — the ThemeExtension</w:t>
        </w:r>
      </w:hyperlink>
    </w:p>
    <w:p>
      <w:pPr>
        <w:pStyle w:val="Compact"/>
        <w:numPr>
          <w:ilvl w:val="0"/>
          <w:numId w:val="1001"/>
        </w:numPr>
      </w:pPr>
      <w:hyperlink w:anchor="X1ea8bdd28e1e55bcc92c9b04f9f8430e6110f3f">
        <w:r>
          <w:rPr>
            <w:rStyle w:val="Hyperlink"/>
          </w:rPr>
          <w:t xml:space="preserve">4. The FFI/platform surface the design system consumes</w:t>
        </w:r>
      </w:hyperlink>
    </w:p>
    <w:p>
      <w:pPr>
        <w:pStyle w:val="Compact"/>
        <w:numPr>
          <w:ilvl w:val="0"/>
          <w:numId w:val="1001"/>
        </w:numPr>
      </w:pPr>
      <w:hyperlink w:anchor="X16bbab27d5da845d4a336bbbad97ee03b62e7a2">
        <w:r>
          <w:rPr>
            <w:rStyle w:val="Hyperlink"/>
          </w:rPr>
          <w:t xml:space="preserve">5. Signature components (nano-detail)</w:t>
        </w:r>
      </w:hyperlink>
    </w:p>
    <w:p>
      <w:pPr>
        <w:pStyle w:val="Compact"/>
        <w:numPr>
          <w:ilvl w:val="0"/>
          <w:numId w:val="1001"/>
        </w:numPr>
      </w:pPr>
      <w:hyperlink w:anchor="Xc0a9628e21b3c61669973272308fc0145eb4ed2">
        <w:r>
          <w:rPr>
            <w:rStyle w:val="Hyperlink"/>
          </w:rPr>
          <w:t xml:space="preserve">6. Responsive / adaptive layout (one tree, every form factor)</w:t>
        </w:r>
      </w:hyperlink>
    </w:p>
    <w:p>
      <w:pPr>
        <w:pStyle w:val="Compact"/>
        <w:numPr>
          <w:ilvl w:val="0"/>
          <w:numId w:val="1001"/>
        </w:numPr>
      </w:pPr>
      <w:hyperlink w:anchor="X72bb41e1183f5a1c3f6fcb2d883572207d63287">
        <w:r>
          <w:rPr>
            <w:rStyle w:val="Hyperlink"/>
          </w:rPr>
          <w:t xml:space="preserve">7. Motion system</w:t>
        </w:r>
      </w:hyperlink>
    </w:p>
    <w:p>
      <w:pPr>
        <w:pStyle w:val="Compact"/>
        <w:numPr>
          <w:ilvl w:val="0"/>
          <w:numId w:val="1001"/>
        </w:numPr>
      </w:pPr>
      <w:hyperlink w:anchor="X2d74891329082ed442cd7fe8d98131db000807c">
        <w:r>
          <w:rPr>
            <w:rStyle w:val="Hyperlink"/>
          </w:rPr>
          <w:t xml:space="preserve">8. Accessibility &amp; i18n (CI5)</w:t>
        </w:r>
      </w:hyperlink>
    </w:p>
    <w:p>
      <w:pPr>
        <w:pStyle w:val="Compact"/>
        <w:numPr>
          <w:ilvl w:val="0"/>
          <w:numId w:val="1001"/>
        </w:numPr>
      </w:pPr>
      <w:hyperlink w:anchor="X766642118f46acd9a477f7d1a0c545c03b280ba">
        <w:r>
          <w:rPr>
            <w:rStyle w:val="Hyperlink"/>
          </w:rPr>
          <w:t xml:space="preserve">9. Memory / frame budgets</w:t>
        </w:r>
      </w:hyperlink>
    </w:p>
    <w:p>
      <w:pPr>
        <w:pStyle w:val="Compact"/>
        <w:numPr>
          <w:ilvl w:val="0"/>
          <w:numId w:val="1001"/>
        </w:numPr>
      </w:pPr>
      <w:hyperlink w:anchor="X7a2233d36c3ef5048354c011d79dc326e4988a5">
        <w:r>
          <w:rPr>
            <w:rStyle w:val="Hyperlink"/>
          </w:rPr>
          <w:t xml:space="preserve">10. Error handling &amp; edge cases</w:t>
        </w:r>
      </w:hyperlink>
    </w:p>
    <w:p>
      <w:pPr>
        <w:pStyle w:val="Compact"/>
        <w:numPr>
          <w:ilvl w:val="0"/>
          <w:numId w:val="1001"/>
        </w:numPr>
      </w:pPr>
      <w:hyperlink w:anchor="X89b24c2294346b30eb29dd6334d6dbd73628434">
        <w:r>
          <w:rPr>
            <w:rStyle w:val="Hyperlink"/>
          </w:rPr>
          <w:t xml:space="preserve">11. Test points — tied to §11.4.169</w:t>
        </w:r>
      </w:hyperlink>
    </w:p>
    <w:p>
      <w:pPr>
        <w:pStyle w:val="Compact"/>
        <w:numPr>
          <w:ilvl w:val="0"/>
          <w:numId w:val="1001"/>
        </w:numPr>
      </w:pPr>
      <w:hyperlink w:anchor="X28c816201c6501fb53e0b217dd0c078776857a6">
        <w:r>
          <w:rPr>
            <w:rStyle w:val="Hyperlink"/>
          </w:rPr>
          <w:t xml:space="preserve">12. Phase → task → subtask plan</w:t>
        </w:r>
      </w:hyperlink>
    </w:p>
    <w:p>
      <w:pPr>
        <w:pStyle w:val="Compact"/>
        <w:numPr>
          <w:ilvl w:val="0"/>
          <w:numId w:val="1001"/>
        </w:numPr>
      </w:pPr>
      <w:hyperlink w:anchor="X8e23609dee53481e9b95b7106fda23088f1f760">
        <w:r>
          <w:rPr>
            <w:rStyle w:val="Hyperlink"/>
          </w:rPr>
          <w:t xml:space="preserve">13. Cross-document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X2e68dd5ff3b67893c4d35d60f1e638fd20ad1ab">
        <w:r>
          <w:rPr>
            <w:rStyle w:val="Hyperlink"/>
          </w:rPr>
          <w:t xml:space="preserve">14.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d6e7337783dd4e9abdf492237982c97d2ec5de2"/>
    <w:p>
      <w:pPr>
        <w:pStyle w:val="Heading2"/>
      </w:pPr>
      <w:r>
        <w:t xml:space="preserve">0. Position, ownership, and invariants</w:t>
      </w:r>
    </w:p>
    <w:p>
      <w:pPr>
        <w:pStyle w:val="FirstParagraph"/>
      </w:pPr>
      <w:r>
        <w:t xml:space="preserve">A VPN client's UI has one emotional center of gravity:</w:t>
      </w:r>
      <w:r>
        <w:t xml:space="preserve"> </w:t>
      </w:r>
      <w:r>
        <w:rPr>
          <w:b/>
          <w:bCs/>
        </w:rPr>
        <w:t xml:space="preserve">am I protected right</w:t>
      </w:r>
      <w:r>
        <w:rPr>
          <w:b/>
          <w:bCs/>
        </w:rPr>
        <w:t xml:space="preserve"> </w:t>
      </w:r>
      <w:r>
        <w:rPr>
          <w:b/>
          <w:bCs/>
        </w:rPr>
        <w:t xml:space="preserve">now?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makes that state instantly legible, then gets out of the</w:t>
      </w:r>
      <w:r>
        <w:t xml:space="preserve"> </w:t>
      </w:r>
      <w:r>
        <w:t xml:space="preserve">way [04_UI §3]. Material 3 is the substrate; brand tokens override the defaults so</w:t>
      </w:r>
      <w:r>
        <w:t xml:space="preserve"> </w:t>
      </w:r>
      <w:r>
        <w:t xml:space="preserve">it never reads as a stock Flutter app (a real risk to design against) [04_UI §3,</w:t>
      </w:r>
      <w:r>
        <w:t xml:space="preserve"> </w:t>
      </w:r>
      <w:r>
        <w:t xml:space="preserve">03-CLIENT §7]. Per §11.4.162 the token-and-theme system is</w:t>
      </w:r>
      <w:r>
        <w:t xml:space="preserve"> </w:t>
      </w:r>
      <w:r>
        <w:rPr>
          <w:b/>
          <w:bCs/>
        </w:rPr>
        <w:t xml:space="preserve">OpenDesign</w:t>
      </w:r>
      <w:r>
        <w:t xml:space="preserve">, not</w:t>
      </w:r>
      <w:r>
        <w:t xml:space="preserve"> </w:t>
      </w:r>
      <w:r>
        <w:t xml:space="preserve">ad-hoc CSS or one-off styling.</w:t>
      </w:r>
    </w:p>
    <w:bookmarkStart w:id="10" w:name="X3d6bab05249d676ebfe722add77756be5beb77a"/>
    <w:p>
      <w:pPr>
        <w:pStyle w:val="Heading3"/>
      </w:pPr>
      <w:r>
        <w:t xml:space="preserve">0.1 What this document owns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substrate</w:t>
            </w:r>
            <w:r>
              <w:t xml:space="preserve"> </w:t>
            </w:r>
            <w:r>
              <w:t xml:space="preserve">— the OpenDesign-sourced design tokens (palette light+dark, typography, spacing, radius, motion, elevation) + their Flutter projection</w:t>
            </w:r>
            <w:r>
              <w:t xml:space="preserve"> </w:t>
            </w:r>
            <w:r>
              <w:rPr>
                <w:rStyle w:val="VerbatimChar"/>
              </w:rPr>
              <w:t xml:space="preserve">HelixTokens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Connection-state palette</w:t>
            </w:r>
            <w:r>
              <w:t xml:space="preserve"> </w:t>
            </w:r>
            <w:r>
              <w:t xml:space="preserve">— the four signature semantic colors (</w:t>
            </w:r>
            <w:r>
              <w:rPr>
                <w:rStyle w:val="VerbatimChar"/>
              </w:rPr>
              <w:t xml:space="preserve">stateDisconnected</w:t>
            </w:r>
            <w:r>
              <w:t xml:space="preserve">/</w:t>
            </w:r>
            <w:r>
              <w:rPr>
                <w:rStyle w:val="VerbatimChar"/>
              </w:rPr>
              <w:t xml:space="preserve">stateConnecting</w:t>
            </w:r>
            <w:r>
              <w:t xml:space="preserve">/</w:t>
            </w:r>
            <w:r>
              <w:rPr>
                <w:rStyle w:val="VerbatimChar"/>
              </w:rPr>
              <w:t xml:space="preserve">stateConnected</w:t>
            </w:r>
            <w:r>
              <w:t xml:space="preserve">/</w:t>
            </w:r>
            <w:r>
              <w:rPr>
                <w:rStyle w:val="VerbatimChar"/>
              </w:rPr>
              <w:t xml:space="preserve">stateDanger</w:t>
            </w:r>
            <w:r>
              <w:t xml:space="preserve">) and the</w:t>
            </w:r>
            <w:r>
              <w:t xml:space="preserve"> </w:t>
            </w:r>
            <w:r>
              <w:rPr>
                <w:rStyle w:val="VerbatimChar"/>
              </w:rPr>
              <w:t xml:space="preserve">colorForStatus(TunnelStatus)</w:t>
            </w:r>
            <w:r>
              <w:t xml:space="preserve"> </w:t>
            </w: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HelixTheme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ThemeExtension</w:t>
            </w:r>
            <w:r>
              <w:t xml:space="preserve"> </w:t>
            </w:r>
            <w:r>
              <w:t xml:space="preserve">carrying tokens into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, light+dark first-class, per-role brand seed override (Access/Connector/Console)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 components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NetworkTile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PolicyEditor</w:t>
            </w:r>
            <w:r>
              <w:t xml:space="preserve"> </w:t>
            </w:r>
            <w:r>
              <w:t xml:space="preserve">referenced, owned by their screens' docs)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Responsive/adaptive rules</w:t>
            </w:r>
            <w:r>
              <w:t xml:space="preserve"> </w:t>
            </w:r>
            <w:r>
              <w:t xml:space="preserve">— one widget tree, branch on size never</w:t>
            </w:r>
            <w:r>
              <w:t xml:space="preserve"> </w:t>
            </w:r>
            <w:r>
              <w:rPr>
                <w:rStyle w:val="VerbatimChar"/>
              </w:rPr>
              <w:t xml:space="preserve">Platform.isX</w:t>
            </w:r>
            <w:r>
              <w:t xml:space="preserve">, the compact/medium/expanded breakpoints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+ a11y + i18n discipline</w:t>
            </w:r>
            <w:r>
              <w:t xml:space="preserve"> </w:t>
            </w:r>
            <w:r>
              <w:t xml:space="preserve">— emphasized-easing-on-state-change, semantic announcements, RTL, reduced-motion</w:t>
            </w:r>
          </w:p>
        </w:tc>
        <w:tc>
          <w:tcPr/>
          <w:p>
            <w:pPr>
              <w:pStyle w:val="Compact"/>
            </w:pPr>
            <w:r>
              <w:t xml:space="preserve">§7–§8</w:t>
            </w:r>
          </w:p>
        </w:tc>
      </w:tr>
    </w:tbl>
    <w:bookmarkEnd w:id="10"/>
    <w:bookmarkStart w:id="11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 FFI surface (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</w:t>
      </w:r>
      <w:r>
        <w:t xml:space="preserve">/</w:t>
      </w:r>
      <w:r>
        <w:rPr>
          <w:rStyle w:val="VerbatimChar"/>
        </w:rPr>
        <w:t xml:space="preserve">statusStream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/</w:t>
      </w:r>
      <w:r>
        <w:rPr>
          <w:rStyle w:val="VerbatimChar"/>
        </w:rPr>
        <w:t xml:space="preserve">setShields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— owned by</w:t>
      </w:r>
      <w:r>
        <w:t xml:space="preserve"> </w:t>
      </w:r>
      <w:r>
        <w:rPr>
          <w:rStyle w:val="VerbatimChar"/>
        </w:rPr>
        <w:t xml:space="preserve">03-CLIENT §3</w:t>
      </w:r>
      <w:r>
        <w:t xml:space="preserve">;</w:t>
      </w:r>
      <w:r>
        <w:t xml:space="preserve"> </w:t>
      </w:r>
      <w:r>
        <w:t xml:space="preserve">this doc consumes the generated Dart mirrors as read-only inputs (§4).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contract and per-OS implementations —</w:t>
      </w:r>
      <w:r>
        <w:t xml:space="preserve"> </w:t>
      </w:r>
      <w:r>
        <w:rPr>
          <w:rStyle w:val="VerbatimChar"/>
        </w:rPr>
        <w:t xml:space="preserve">03-CLIENT §4–§5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Riverpod providers, controllers, screens, and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wiring —</w:t>
      </w:r>
      <w:r>
        <w:t xml:space="preserve"> </w:t>
      </w:r>
      <w:r>
        <w:rPr>
          <w:rStyle w:val="VerbatimChar"/>
        </w:rPr>
        <w:t xml:space="preserve">03-CLIENT §6/§8</w:t>
      </w:r>
      <w:r>
        <w:t xml:space="preserve">; this doc supplies the</w:t>
      </w:r>
      <w:r>
        <w:t xml:space="preserve"> </w:t>
      </w:r>
      <w:r>
        <w:rPr>
          <w:i/>
          <w:iCs/>
        </w:rPr>
        <w:t xml:space="preserve">widgets</w:t>
      </w:r>
      <w:r>
        <w:t xml:space="preserve"> </w:t>
      </w:r>
      <w:r>
        <w:t xml:space="preserve">those screens compose.</w:t>
      </w:r>
    </w:p>
    <w:p>
      <w:pPr>
        <w:pStyle w:val="Compact"/>
        <w:numPr>
          <w:ilvl w:val="0"/>
          <w:numId w:val="1002"/>
        </w:numPr>
      </w:pPr>
      <w:r>
        <w:t xml:space="preserve">The core orchestrator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and its emit discipline — frozen in</w:t>
      </w:r>
      <w:r>
        <w:t xml:space="preserve"> </w:t>
      </w:r>
      <w:r>
        <w:rPr>
          <w:rStyle w:val="VerbatimChar"/>
        </w:rPr>
        <w:t xml:space="preserve">02-ORCH §4</w:t>
      </w:r>
      <w:r>
        <w:t xml:space="preserve">; the design system never mutates it, only renders it.</w:t>
      </w:r>
    </w:p>
    <w:bookmarkEnd w:id="11"/>
    <w:bookmarkStart w:id="12" w:name="X98c49e04a9380a23ae9653ef710829f6f98e4a2"/>
    <w:p>
      <w:pPr>
        <w:pStyle w:val="Heading3"/>
      </w:pPr>
      <w:r>
        <w:t xml:space="preserve">0.3 Invariants this document inherits and tightens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Design-system tightening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UI is a pure function of the core's status stream.</w:t>
            </w:r>
            <w:r>
              <w:t xml:space="preserve"> </w:t>
            </w:r>
            <w:r>
              <w:t xml:space="preserve">No polling.</w:t>
            </w:r>
          </w:p>
        </w:tc>
        <w:tc>
          <w:tcPr/>
          <w:p>
            <w:pPr>
              <w:pStyle w:val="Compact"/>
            </w:pPr>
            <w:r>
              <w:t xml:space="preserve">[03-CLIENT §0.1]</w:t>
            </w:r>
          </w:p>
        </w:tc>
        <w:tc>
          <w:tcPr/>
          <w:p>
            <w:pPr>
              <w:pStyle w:val="Compact"/>
            </w:pPr>
            <w:r>
              <w:t xml:space="preserve">Every signature component is a stateless-ish</w:t>
            </w:r>
            <w:r>
              <w:t xml:space="preserve"> </w:t>
            </w:r>
            <w:r>
              <w:rPr>
                <w:rStyle w:val="VerbatimChar"/>
              </w:rPr>
              <w:t xml:space="preserve">StatelessWidget</w:t>
            </w:r>
            <w:r>
              <w:t xml:space="preserve"> </w:t>
            </w:r>
            <w:r>
              <w:t xml:space="preserve">whose visual state is derived</w:t>
            </w:r>
            <w:r>
              <w:t xml:space="preserve"> </w:t>
            </w:r>
            <w:r>
              <w:rPr>
                <w:b/>
                <w:bCs/>
              </w:rPr>
              <w:t xml:space="preserve">solely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/</w:t>
            </w:r>
            <w:r>
              <w:rPr>
                <w:rStyle w:val="VerbatimChar"/>
              </w:rPr>
              <w:t xml:space="preserve">Shields</w:t>
            </w:r>
            <w:r>
              <w:t xml:space="preserve">/</w:t>
            </w:r>
            <w:r>
              <w:rPr>
                <w:rStyle w:val="VerbatimChar"/>
              </w:rPr>
              <w:t xml:space="preserve">ExitOption</w:t>
            </w:r>
            <w:r>
              <w:t xml:space="preserve"> </w:t>
            </w:r>
            <w:r>
              <w:t xml:space="preserve">it is handed; it holds no independent "connected" belief (§5).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must be announced, not just colored</w:t>
            </w:r>
            <w:r>
              <w:t xml:space="preserve"> </w:t>
            </w:r>
            <w:r>
              <w:t xml:space="preserve">— never color alone for protected/unprotected.</w:t>
            </w:r>
          </w:p>
        </w:tc>
        <w:tc>
          <w:tcPr/>
          <w:p>
            <w:pPr>
              <w:pStyle w:val="Compact"/>
            </w:pPr>
            <w:r>
              <w:t xml:space="preserve">[04_UI §9, 03-CLIENT §0.1]</w:t>
            </w:r>
          </w:p>
        </w:tc>
        <w:tc>
          <w:tcPr/>
          <w:p>
            <w:pPr>
              <w:pStyle w:val="Compact"/>
            </w:pPr>
            <w:r>
              <w:t xml:space="preserve">Every state-bearing widget pairs its color with a</w:t>
            </w:r>
            <w:r>
              <w:t xml:space="preserve"> </w:t>
            </w:r>
            <w:r>
              <w:rPr>
                <w:rStyle w:val="VerbatimChar"/>
              </w:rPr>
              <w:t xml:space="preserve">Semantics(label:)</w:t>
            </w:r>
            <w:r>
              <w:t xml:space="preserve"> </w:t>
            </w:r>
            <w:r>
              <w:t xml:space="preserve">announcement AND a non-color cue (icon shape / text); a screen-reader user and a colorblind user both get the state (§8).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token source of truth.</w:t>
            </w:r>
            <w:r>
              <w:t xml:space="preserve"> </w:t>
            </w:r>
            <w:r>
              <w:t xml:space="preserve">Screens reference</w:t>
            </w:r>
            <w:r>
              <w:t xml:space="preserve"> </w:t>
            </w:r>
            <w:r>
              <w:rPr>
                <w:i/>
                <w:iCs/>
              </w:rPr>
              <w:t xml:space="preserve">roles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context.helix.stateConnected</w:t>
            </w:r>
            <w:r>
              <w:t xml:space="preserve">), never hardcoded</w:t>
            </w:r>
            <w:r>
              <w:t xml:space="preserve"> </w:t>
            </w:r>
            <w:r>
              <w:rPr>
                <w:rStyle w:val="VerbatimChar"/>
              </w:rPr>
              <w:t xml:space="preserve">Color(0x…)</w:t>
            </w:r>
            <w:r>
              <w:t xml:space="preserve"> </w:t>
            </w:r>
            <w:r>
              <w:t xml:space="preserve">/ magic spacing.</w:t>
            </w:r>
          </w:p>
        </w:tc>
        <w:tc>
          <w:tcPr/>
          <w:p>
            <w:pPr>
              <w:pStyle w:val="Compact"/>
            </w:pPr>
            <w:r>
              <w:t xml:space="preserve">derived [04_UI §3.1]</w:t>
            </w:r>
          </w:p>
        </w:tc>
        <w:tc>
          <w:tcPr/>
          <w:p>
            <w:pPr>
              <w:pStyle w:val="Compact"/>
            </w:pPr>
            <w:r>
              <w:t xml:space="preserve">A future white-label / self-host rebrand is a</w:t>
            </w:r>
            <w:r>
              <w:t xml:space="preserve"> </w:t>
            </w:r>
            <w:r>
              <w:rPr>
                <w:b/>
                <w:bCs/>
              </w:rPr>
              <w:t xml:space="preserve">token swap, not a refactor</w:t>
            </w:r>
            <w:r>
              <w:t xml:space="preserve">; a hardcoded color in a screen is a release-blocking lint finding (§1.4).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+ dark are both first-class</w:t>
            </w:r>
            <w:r>
              <w:t xml:space="preserve">, not an afterthought theme.</w:t>
            </w:r>
          </w:p>
        </w:tc>
        <w:tc>
          <w:tcPr/>
          <w:p>
            <w:pPr>
              <w:pStyle w:val="Compact"/>
            </w:pPr>
            <w:r>
              <w:t xml:space="preserve">[04_UI §9, 03-CLIENT §7.1]</w:t>
            </w:r>
          </w:p>
        </w:tc>
        <w:tc>
          <w:tcPr/>
          <w:p>
            <w:pPr>
              <w:pStyle w:val="Compact"/>
            </w:pPr>
            <w:r>
              <w:t xml:space="preserve">Every component ships and is golden-tested in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themes; §11.4.162 mandates light+dark variants per component (§11).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element overlaps another; no label overlays a label</w:t>
            </w:r>
            <w:r>
              <w:t xml:space="preserve"> </w:t>
            </w:r>
            <w:r>
              <w:t xml:space="preserve">(§11.4.162).</w:t>
            </w:r>
          </w:p>
        </w:tc>
        <w:tc>
          <w:tcPr/>
          <w:p>
            <w:pPr>
              <w:pStyle w:val="Compact"/>
            </w:pPr>
            <w:r>
              <w:t xml:space="preserve">§11.4.162</w:t>
            </w:r>
          </w:p>
        </w:tc>
        <w:tc>
          <w:tcPr/>
          <w:p>
            <w:pPr>
              <w:pStyle w:val="Compact"/>
            </w:pPr>
            <w:r>
              <w:t xml:space="preserve">Layout uses constraint-driven composition (</w:t>
            </w:r>
            <w:r>
              <w:rPr>
                <w:rStyle w:val="VerbatimChar"/>
              </w:rPr>
              <w:t xml:space="preserve">Flex</w:t>
            </w:r>
            <w:r>
              <w:t xml:space="preserve">/</w:t>
            </w:r>
            <w:r>
              <w:rPr>
                <w:rStyle w:val="VerbatimChar"/>
              </w:rPr>
              <w:t xml:space="preserve">Wrap</w:t>
            </w:r>
            <w:r>
              <w:t xml:space="preserve">/</w:t>
            </w:r>
            <w:r>
              <w:rPr>
                <w:rStyle w:val="VerbatimChar"/>
              </w:rPr>
              <w:t xml:space="preserve">OverflowBar</w:t>
            </w:r>
            <w:r>
              <w:t xml:space="preserve">), never absolute</w:t>
            </w:r>
            <w:r>
              <w:t xml:space="preserve"> </w:t>
            </w:r>
            <w:r>
              <w:rPr>
                <w:rStyle w:val="VerbatimChar"/>
              </w:rPr>
              <w:t xml:space="preserve">Positioned</w:t>
            </w:r>
            <w:r>
              <w:t xml:space="preserve"> </w:t>
            </w:r>
            <w:r>
              <w:t xml:space="preserve">stacking of text; verified by a visual-regression overlap check (§11).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is reserved for state change.</w:t>
            </w:r>
          </w:p>
        </w:tc>
        <w:tc>
          <w:tcPr/>
          <w:p>
            <w:pPr>
              <w:pStyle w:val="Compact"/>
            </w:pPr>
            <w:r>
              <w:t xml:space="preserve">[04_UI §3.3]</w:t>
            </w:r>
          </w:p>
        </w:tc>
        <w:tc>
          <w:tcPr/>
          <w:p>
            <w:pPr>
              <w:pStyle w:val="Compact"/>
            </w:pPr>
            <w:r>
              <w:t xml:space="preserve">The connect transition is the one place to spend animation budget; idle screens are still. Reduced-motion accessibility short-circuits all non-essential animation (§7).</w:t>
            </w:r>
          </w:p>
        </w:tc>
      </w:tr>
    </w:tbl>
    <w:bookmarkEnd w:id="12"/>
    <w:bookmarkStart w:id="13" w:name="Xd85cfb7e3aaddcb9fda771cfd8a8db898b66489"/>
    <w:p>
      <w:pPr>
        <w:pStyle w:val="Heading3"/>
      </w:pPr>
      <w:r>
        <w:t xml:space="preserve">0.4 The package at a glance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decoupled, reusable</w:t>
      </w:r>
      <w:r>
        <w:t xml:space="preserve"> </w:t>
      </w:r>
      <w:r>
        <w:t xml:space="preserve">package (§11.4.28/§11.4.74) — no</w:t>
      </w:r>
      <w:r>
        <w:t xml:space="preserve"> </w:t>
      </w:r>
      <w:r>
        <w:t xml:space="preserve">project-specific glue, no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dependency in its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(it depends</w:t>
      </w:r>
      <w:r>
        <w:t xml:space="preserve"> </w:t>
      </w:r>
      <w:r>
        <w:t xml:space="preserve">only on the</w:t>
      </w:r>
      <w:r>
        <w:t xml:space="preserve"> </w:t>
      </w:r>
      <w:r>
        <w:rPr>
          <w:i/>
          <w:iCs/>
        </w:rPr>
        <w:t xml:space="preserve">generated mirror types</w:t>
      </w:r>
      <w:r>
        <w:t xml:space="preserve"> </w:t>
      </w:r>
      <w:r>
        <w:t xml:space="preserve">as a type contract, injected by the consumer).</w:t>
      </w:r>
      <w:r>
        <w:t xml:space="preserve"> </w:t>
      </w:r>
      <w:r>
        <w:t xml:space="preserve">This keeps it independently publishable to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</w:t>
      </w:r>
      <w:r>
        <w:t xml:space="preserve"> </w:t>
      </w:r>
      <w:r>
        <w:t xml:space="preserve">[03-CLIENT §2].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0695ef91f469e65d86b2f7cdaf70e73dbcd3f09"/>
    <w:p>
      <w:pPr>
        <w:pStyle w:val="Heading2"/>
      </w:pPr>
      <w:r>
        <w:t xml:space="preserve">1. Token architecture — OpenDesign → Material 3 → HelixTokens</w:t>
      </w:r>
    </w:p>
    <w:bookmarkStart w:id="15" w:name="X31d932cf4d50fc6950d788a49648136bea44fc0"/>
    <w:p>
      <w:pPr>
        <w:pStyle w:val="Heading3"/>
      </w:pPr>
      <w:r>
        <w:t xml:space="preserve">1.1 The three layers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OpenDesign (source of truth, §11.4.162).</w:t>
      </w:r>
      <w:r>
        <w:t xml:space="preserve"> </w:t>
      </w:r>
      <w:r>
        <w:t xml:space="preserve">OpenDesign supplies the design</w:t>
      </w:r>
      <w:r>
        <w:t xml:space="preserve"> </w:t>
      </w:r>
      <w:r>
        <w:t xml:space="preserve">tokens and themes: the full color palette in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variants, the</w:t>
      </w:r>
      <w:r>
        <w:t xml:space="preserve"> </w:t>
      </w:r>
      <w:r>
        <w:t xml:space="preserve">typography scale, the spacing/radius scale, and component-level tokens. Per</w:t>
      </w:r>
      <w:r>
        <w:t xml:space="preserve"> </w:t>
      </w:r>
      <w:r>
        <w:t xml:space="preserve">§11.4.162 the project MUST install OpenDesign as a dependency and use its</w:t>
      </w:r>
      <w:r>
        <w:t xml:space="preserve"> </w:t>
      </w:r>
      <w:r>
        <w:t xml:space="preserve">tokens/themes — NOT ad-hoc CSS/one-off tools. Missing patterns are extended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per §11.4.74, never duplicated in-project.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(§11.4.6, pending §11.4.99 latest-source verification of</w:t>
      </w:r>
      <w:r>
        <w:t xml:space="preserve"> </w:t>
      </w:r>
      <w:r>
        <w:rPr>
          <w:rStyle w:val="VerbatimChar"/>
        </w:rPr>
        <w:t xml:space="preserve">https://github.com/nexu-io/open-design</w:t>
      </w:r>
      <w:r>
        <w:t xml:space="preserve">): OpenDesign's exact Flutter/Dart</w:t>
      </w:r>
      <w:r>
        <w:t xml:space="preserve"> </w:t>
      </w:r>
      <w:r>
        <w:t xml:space="preserve">package name, import path, and token-export file format are not confirmed in</w:t>
      </w:r>
      <w:r>
        <w:t xml:space="preserve"> </w:t>
      </w:r>
      <w:r>
        <w:t xml:space="preserve">the evidence base. This document fixes the</w:t>
      </w:r>
      <w:r>
        <w:t xml:space="preserve"> </w:t>
      </w:r>
      <w:r>
        <w:rPr>
          <w:b/>
          <w:bCs/>
        </w:rPr>
        <w:t xml:space="preserve">integration contract</w:t>
      </w:r>
      <w:r>
        <w:t xml:space="preserve"> </w:t>
      </w:r>
      <w:r>
        <w:t xml:space="preserve">(the token</w:t>
      </w:r>
      <w:r>
        <w:t xml:space="preserve"> </w:t>
      </w:r>
      <w:r>
        <w:t xml:space="preserve">taxonomy OpenDesign must supply + the codegen seam) and marks the concrete API</w:t>
      </w:r>
      <w:r>
        <w:t xml:space="preserve"> </w:t>
      </w:r>
      <w:r>
        <w:t xml:space="preserve">binding as an open item (§14 D-DS-1).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Material 3 (Flutter substrate).</w:t>
      </w:r>
      <w:r>
        <w:t xml:space="preserve"> </w:t>
      </w:r>
      <w:r>
        <w:t xml:space="preserve">OpenDesign tokens are projected onto</w:t>
      </w:r>
      <w:r>
        <w:t xml:space="preserve"> </w:t>
      </w:r>
      <w:r>
        <w:t xml:space="preserve">Flutter's Material 3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TextTheme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. M3 is the</w:t>
      </w:r>
      <w:r>
        <w:t xml:space="preserve"> </w:t>
      </w:r>
      <w:r>
        <w:t xml:space="preserve">widget substrate (ripples,</w:t>
      </w:r>
      <w:r>
        <w:t xml:space="preserve"> </w:t>
      </w:r>
      <w:r>
        <w:rPr>
          <w:rStyle w:val="VerbatimChar"/>
        </w:rPr>
        <w:t xml:space="preserve">NavigationBar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NavigationRail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FilledButton</w:t>
      </w:r>
      <w:r>
        <w:t xml:space="preserve"> </w:t>
      </w:r>
      <w:r>
        <w:t xml:space="preserve">shapes); the brand tokens override M3 defaults so the app never reads as stock</w:t>
      </w:r>
      <w:r>
        <w:t xml:space="preserve"> </w:t>
      </w:r>
      <w:r>
        <w:t xml:space="preserve">Flutter [04_UI §3, 03-CLIENT §7].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HelixTokens</w:t>
      </w:r>
      <w:r>
        <w:rPr>
          <w:b/>
          <w:bCs/>
        </w:rPr>
        <w:t xml:space="preserve"> </w:t>
      </w:r>
      <w:r>
        <w:rPr>
          <w:b/>
          <w:bCs/>
        </w:rPr>
        <w:t xml:space="preserve">(the Dart API screens read).</w:t>
      </w:r>
      <w:r>
        <w:t xml:space="preserve"> </w:t>
      </w:r>
      <w:r>
        <w:t xml:space="preserve">A flat,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, compile-time</w:t>
      </w:r>
      <w:r>
        <w:t xml:space="preserve"> </w:t>
      </w:r>
      <w:r>
        <w:t xml:space="preserve">token surface that screens and widgets reference by</w:t>
      </w:r>
      <w:r>
        <w:t xml:space="preserve"> </w:t>
      </w:r>
      <w:r>
        <w:rPr>
          <w:i/>
          <w:iCs/>
        </w:rPr>
        <w:t xml:space="preserve">role</w:t>
      </w:r>
      <w:r>
        <w:t xml:space="preserve">. Screens never touch</w:t>
      </w:r>
      <w:r>
        <w:t xml:space="preserve"> </w:t>
      </w:r>
      <w:r>
        <w:t xml:space="preserve">OpenDesign or raw M3 directly (DS-I1).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15"/>
    <w:bookmarkStart w:id="16" w:name="X9da22817041e6a3187218a1e054690a940dd6ee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HelixTokens</w:t>
      </w:r>
      <w:r>
        <w:t xml:space="preserve"> </w:t>
      </w:r>
      <w:r>
        <w:t xml:space="preserve">— the single source of truth</w:t>
      </w:r>
    </w:p>
    <w:p>
      <w:pPr>
        <w:pStyle w:val="SourceCode"/>
      </w:pPr>
      <w:r>
        <w:rPr>
          <w:rStyle w:val="CommentTok"/>
        </w:rPr>
        <w:t xml:space="preserve">// helix_design/lib/tokens.dart  — the flat const token surface (DS-I1)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connection-state palette (the signature semantic colors, §2) 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0xFF6B7280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neutral grey  ← Disconnected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0xFFF59E0B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amber, in-motion ← Connecting/Handshaking/Reconnecting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stateConnected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0xFF10B981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green, safe   ← Connected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stateDanger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red           ← Danger/Down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brand seed: drives the M3 ColorScheme; overridden per role (§3.3) ─────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brandSeed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0xFF3B5BDB</w:t>
      </w:r>
      <w:r>
        <w:rPr>
          <w:rStyle w:val="NormalTok"/>
        </w:rPr>
        <w:t xml:space="preserve">);         </w:t>
      </w:r>
      <w:r>
        <w:rPr>
          <w:rStyle w:val="CommentTok"/>
        </w:rPr>
        <w:t xml:space="preserve">// HelixVPN brand indigo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spacing (4-base scale) 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space1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space6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space8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space12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radius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radiusSm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radiusPill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999.0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motion (§7)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motionFast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motionBase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motionSlow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elevation: 0..3, used sparingly; flat surfaces, color-as-hierarchy ─────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elevation0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elevation1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elevation2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elevation3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Typography roles map to the M3 scale (display/headline/title/body/label) with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BRAND font (NOT Roboto default); concrete TextStyles live in HelixTheme (§3.2).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The literal hex values above are the</w:t>
      </w:r>
      <w:r>
        <w:t xml:space="preserve"> </w:t>
      </w:r>
      <w:r>
        <w:rPr>
          <w:b/>
          <w:bCs/>
        </w:rPr>
        <w:t xml:space="preserve">pass-1 token values</w:t>
      </w:r>
      <w:r>
        <w:t xml:space="preserve"> </w:t>
      </w:r>
      <w:r>
        <w:t xml:space="preserve">ratified in</w:t>
      </w:r>
      <w:r>
        <w:t xml:space="preserve"> </w:t>
      </w:r>
      <w:r>
        <w:t xml:space="preserve">[04_UI §3.1, 03-CLIENT §7.1]. Under §11.4.162 these become the HelixVPN</w:t>
      </w:r>
      <w:r>
        <w:t xml:space="preserve"> </w:t>
      </w:r>
      <w:r>
        <w:rPr>
          <w:i/>
          <w:iCs/>
        </w:rPr>
        <w:t xml:space="preserve">instantiation</w:t>
      </w:r>
      <w:r>
        <w:t xml:space="preserve"> </w:t>
      </w:r>
      <w:r>
        <w:t xml:space="preserve">of OpenDesign's palette tokens: the codegen (§1.3) emits them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tokens.g.dart</w:t>
      </w:r>
      <w:r>
        <w:t xml:space="preserve"> </w:t>
      </w:r>
      <w:r>
        <w:t xml:space="preserve">from the OpenDesign export, and</w:t>
      </w:r>
      <w:r>
        <w:t xml:space="preserve"> </w:t>
      </w:r>
      <w:r>
        <w:rPr>
          <w:rStyle w:val="VerbatimChar"/>
        </w:rPr>
        <w:t xml:space="preserve">HelixTokens</w:t>
      </w:r>
      <w:r>
        <w:t xml:space="preserve"> </w:t>
      </w:r>
      <w:r>
        <w:t xml:space="preserve">re-exports</w:t>
      </w:r>
      <w:r>
        <w:t xml:space="preserve"> </w:t>
      </w:r>
      <w:r>
        <w:t xml:space="preserve">the generated values so the rest of the package stays stable even if OpenDesign's</w:t>
      </w:r>
      <w:r>
        <w:t xml:space="preserve"> </w:t>
      </w:r>
      <w:r>
        <w:t xml:space="preserve">internal naming changes. The brand seed</w:t>
      </w:r>
      <w:r>
        <w:t xml:space="preserve"> </w:t>
      </w:r>
      <w:r>
        <w:rPr>
          <w:rStyle w:val="VerbatimChar"/>
        </w:rPr>
        <w:t xml:space="preserve">0xFF3B5BDB</w:t>
      </w:r>
      <w:r>
        <w:t xml:space="preserve"> </w:t>
      </w:r>
      <w:r>
        <w:t xml:space="preserve">is fixed across all three</w:t>
      </w:r>
      <w:r>
        <w:t xml:space="preserve"> </w:t>
      </w:r>
      <w:r>
        <w:t xml:space="preserve">flavors (the per-role override changes the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scheme, §3.3, not the seed).</w:t>
      </w:r>
    </w:p>
    <w:bookmarkEnd w:id="16"/>
    <w:bookmarkStart w:id="17" w:name="Xbe7cb926ba540b5f25bbbe57bfe4af9d2aa1d67"/>
    <w:p>
      <w:pPr>
        <w:pStyle w:val="Heading3"/>
      </w:pPr>
      <w:r>
        <w:t xml:space="preserve">1.3 The OpenDesign codegen seam (the no-drift guarantee)</w:t>
      </w:r>
    </w:p>
    <w:p>
      <w:pPr>
        <w:pStyle w:val="FirstParagraph"/>
      </w:pPr>
      <w:r>
        <w:t xml:space="preserve">The token pipeline mirrors the project's other codegen drift-gates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flutter_rust_bridge</w:t>
      </w:r>
      <w:r>
        <w:t xml:space="preserve">, OpenAPI→Dart) [03-CLIENT §11]: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Tracked?</w:t>
            </w:r>
          </w:p>
        </w:tc>
        <w:tc>
          <w:tcPr/>
          <w:p>
            <w:pPr>
              <w:pStyle w:val="Compact"/>
            </w:pPr>
            <w:r>
              <w:t xml:space="preserve">Regeneration mechanism (§11.4.77)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OpenDesign token export (light+dark)</w:t>
            </w:r>
          </w:p>
        </w:tc>
        <w:tc>
          <w:tcPr/>
          <w:p>
            <w:pPr>
              <w:pStyle w:val="Compact"/>
            </w:pPr>
            <w:r>
              <w:t xml:space="preserve">tracked input</w:t>
            </w:r>
          </w:p>
        </w:tc>
        <w:tc>
          <w:tcPr/>
          <w:p>
            <w:pPr>
              <w:pStyle w:val="Compact"/>
            </w:pPr>
            <w:r>
              <w:t xml:space="preserve">OpenDesign CLI / package export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exact cmd → §14 D-DS-1)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tool/gen_tokens.dart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hand-authored generator (reads step-1 export → emits step-3)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tokens.g.dart</w:t>
            </w:r>
          </w:p>
        </w:tc>
        <w:tc>
          <w:tcPr/>
          <w:p>
            <w:pPr>
              <w:pStyle w:val="Compact"/>
            </w:pPr>
            <w:r>
              <w:t xml:space="preserve">tracked (regenerable)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dart run tool/gen_tokens.dart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drift check</w:t>
            </w:r>
          </w:p>
        </w:tc>
        <w:tc>
          <w:tcPr/>
          <w:p>
            <w:pPr>
              <w:pStyle w:val="Compact"/>
            </w:pPr>
            <w:r>
              <w:t xml:space="preserve">CI/local sweep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gen_tokens</w:t>
            </w:r>
            <w:r>
              <w:t xml:space="preserve"> </w:t>
            </w:r>
            <w:r>
              <w:t xml:space="preserve">re-run +</w:t>
            </w:r>
            <w:r>
              <w:t xml:space="preserve"> </w:t>
            </w:r>
            <w:r>
              <w:rPr>
                <w:rStyle w:val="VerbatimChar"/>
              </w:rPr>
              <w:t xml:space="preserve">git diff --exit-code tokens.g.dart</w:t>
            </w:r>
            <w:r>
              <w:t xml:space="preserve"> </w:t>
            </w:r>
            <w:r>
              <w:t xml:space="preserve">— a drift FAILs the build (DS-I1)</w:t>
            </w:r>
          </w:p>
        </w:tc>
      </w:tr>
    </w:tbl>
    <w:p>
      <w:pPr>
        <w:pStyle w:val="BodyText"/>
      </w:pPr>
      <w:r>
        <w:t xml:space="preserve">A token edit that lands in a screen as a raw</w:t>
      </w:r>
      <w:r>
        <w:t xml:space="preserve"> </w:t>
      </w:r>
      <w:r>
        <w:rPr>
          <w:rStyle w:val="VerbatimChar"/>
        </w:rPr>
        <w:t xml:space="preserve">Color(0x…)</w:t>
      </w:r>
      <w:r>
        <w:t xml:space="preserve"> </w:t>
      </w:r>
      <w:r>
        <w:t xml:space="preserve">or a magic</w:t>
      </w:r>
      <w:r>
        <w:t xml:space="preserve"> </w:t>
      </w:r>
      <w:r>
        <w:rPr>
          <w:rStyle w:val="VerbatimChar"/>
        </w:rPr>
        <w:t xml:space="preserve">EdgeInsets</w:t>
      </w:r>
      <w:r>
        <w:t xml:space="preserve"> </w:t>
      </w:r>
      <w:r>
        <w:t xml:space="preserve">constant (bypassing</w:t>
      </w:r>
      <w:r>
        <w:t xml:space="preserve"> </w:t>
      </w:r>
      <w:r>
        <w:rPr>
          <w:rStyle w:val="VerbatimChar"/>
        </w:rPr>
        <w:t xml:space="preserve">HelixTokens</w:t>
      </w:r>
      <w:r>
        <w:t xml:space="preserve">) is caught by a custom</w:t>
      </w:r>
      <w:r>
        <w:t xml:space="preserve"> </w:t>
      </w:r>
      <w:r>
        <w:rPr>
          <w:rStyle w:val="VerbatimChar"/>
        </w:rPr>
        <w:t xml:space="preserve">analyzer</w:t>
      </w:r>
      <w:r>
        <w:t xml:space="preserve"> </w:t>
      </w:r>
      <w:r>
        <w:t xml:space="preserve">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avoid_hardcoded_design_values</w:t>
      </w:r>
      <w:r>
        <w:t xml:space="preserve">, §1.4) — both are DS-I1 violations.</w:t>
      </w:r>
    </w:p>
    <w:bookmarkEnd w:id="17"/>
    <w:bookmarkStart w:id="18" w:name="X19740c6697f574411d04a07f42f27231fd46978"/>
    <w:p>
      <w:pPr>
        <w:pStyle w:val="Heading3"/>
      </w:pPr>
      <w:r>
        <w:t xml:space="preserve">1.4 Lint enforcement of DS-I1 / DS-I3</w:t>
      </w:r>
    </w:p>
    <w:p>
      <w:pPr>
        <w:pStyle w:val="SourceCode"/>
      </w:pPr>
      <w:r>
        <w:rPr>
          <w:rStyle w:val="VerbatimChar"/>
        </w:rPr>
        <w:t xml:space="preserve">custom_lint rules (helix_design/lint/):</w:t>
      </w:r>
      <w:r>
        <w:br/>
      </w:r>
      <w:r>
        <w:rPr>
          <w:rStyle w:val="VerbatimChar"/>
        </w:rPr>
        <w:t xml:space="preserve">  - avoid_hardcoded_design_values   : flag literal Color()/EdgeInsets/BorderRadius</w:t>
      </w:r>
      <w:r>
        <w:br/>
      </w:r>
      <w:r>
        <w:rPr>
          <w:rStyle w:val="VerbatimChar"/>
        </w:rPr>
        <w:t xml:space="preserve">                                       outside tokens.dart / tokens.g.dart</w:t>
      </w:r>
      <w:r>
        <w:br/>
      </w:r>
      <w:r>
        <w:rPr>
          <w:rStyle w:val="VerbatimChar"/>
        </w:rPr>
        <w:t xml:space="preserve">  - require_semantics_on_state_color : a widget reading a state-palette token MUST</w:t>
      </w:r>
      <w:r>
        <w:br/>
      </w:r>
      <w:r>
        <w:rPr>
          <w:rStyle w:val="VerbatimChar"/>
        </w:rPr>
        <w:t xml:space="preserve">                                       also attach a Semantics(label:) (CI5, §8)</w:t>
      </w:r>
      <w:r>
        <w:br/>
      </w:r>
      <w:r>
        <w:rPr>
          <w:rStyle w:val="VerbatimChar"/>
        </w:rPr>
        <w:t xml:space="preserve">  - no_text_overlap_stack            : flag a Stack whose children include &gt;1 Text</w:t>
      </w:r>
      <w:r>
        <w:br/>
      </w:r>
      <w:r>
        <w:rPr>
          <w:rStyle w:val="VerbatimChar"/>
        </w:rPr>
        <w:t xml:space="preserve">                                       without an OverflowBar/Wrap guard (DS-I3)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pre-build gates</w:t>
      </w:r>
      <w:r>
        <w:t xml:space="preserve"> </w:t>
      </w:r>
      <w:r>
        <w:t xml:space="preserve">(§11.4.4(b) layer 1); each has a paired §1.1 mutation</w:t>
      </w:r>
      <w:r>
        <w:t xml:space="preserve"> </w:t>
      </w:r>
      <w:r>
        <w:t xml:space="preserve">(plant a hardcoded color → lint FAILs; strip a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 lint FAILs) per §11.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ef615cf52b28b246b41f043afedd96a5f4c5dfe"/>
    <w:p>
      <w:pPr>
        <w:pStyle w:val="Heading2"/>
      </w:pPr>
      <w:r>
        <w:t xml:space="preserve">2. The connection-state palette (the signature)</w:t>
      </w:r>
    </w:p>
    <w:bookmarkStart w:id="20" w:name="Xa3719fe8e51afeaba75a7990c4b910ae1706307"/>
    <w:p>
      <w:pPr>
        <w:pStyle w:val="Heading3"/>
      </w:pPr>
      <w:r>
        <w:t xml:space="preserve">2.1 The four states</w:t>
      </w:r>
    </w:p>
    <w:p>
      <w:pPr>
        <w:pStyle w:val="FirstParagraph"/>
      </w:pPr>
      <w:r>
        <w:t xml:space="preserve">The palette is the design system's emotional spine: four semantic colors, each</w:t>
      </w:r>
      <w:r>
        <w:t xml:space="preserve"> </w:t>
      </w:r>
      <w:r>
        <w:t xml:space="preserve">mapping a class of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to one instantly-legible meaning [04_UI §3.1].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variant(s)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0xFF6B7280</w:t>
            </w:r>
            <w:r>
              <w:t xml:space="preserve"> </w:t>
            </w: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idle, off, safe-to-act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0xFFF59E0B</w:t>
            </w:r>
            <w:r>
              <w:t xml:space="preserve"> </w:t>
            </w: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in-motion, not-yet-protected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Handshaking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0xFF10B981</w:t>
            </w:r>
            <w:r>
              <w:t xml:space="preserve"> </w:t>
            </w: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protected, traffic via 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Connected{transport,path,rtt_ms}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0xFFEF4444</w:t>
            </w:r>
            <w:r>
              <w:t xml:space="preserve"> </w:t>
            </w: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leak / kill-switch tripped / unexpected 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Down{reason}</w:t>
            </w:r>
          </w:p>
        </w:tc>
      </w:tr>
    </w:tbl>
    <w:bookmarkEnd w:id="20"/>
    <w:bookmarkStart w:id="21" w:name="X169bdbf9f26ba0a347c412686ce616cb849b090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colorForStatus</w:t>
      </w:r>
      <w:r>
        <w:t xml:space="preserve"> </w:t>
      </w:r>
      <w:r>
        <w:t xml:space="preserve">— the one mapping the whole app reads</w:t>
      </w:r>
    </w:p>
    <w:p>
      <w:pPr>
        <w:pStyle w:val="SourceCode"/>
      </w:pPr>
      <w:r>
        <w:rPr>
          <w:rStyle w:val="CommentTok"/>
        </w:rPr>
        <w:t xml:space="preserve">// helix_design/lib/theme.dart — the state→color mapping (DS-I1, CI5)</w:t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HelixStatusPalette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Total over the doc-03 FFI TunnelStatus (§4.1). Every branch is covered; 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unmatched variant is a COMPILE error (exhaustive switch) — never a silent grey.</w:t>
      </w:r>
      <w:r>
        <w:br/>
      </w:r>
      <w:r>
        <w:rPr>
          <w:rStyle w:val="NormalTok"/>
        </w:rPr>
        <w:t xml:space="preserve">  Color colorForStatus(TunnelStatus 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Disconnected()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Handshaking()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Reconnecting()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Connected()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Danger()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Down()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The NON-COLOR cue paired with every state (CI5: state announced, not just colored).</w:t>
      </w:r>
      <w:r>
        <w:br/>
      </w:r>
      <w:r>
        <w:rPr>
          <w:rStyle w:val="NormalTok"/>
        </w:rPr>
        <w:t xml:space="preserve">  HelixStateCue cueForStatus(TunnelStatus 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Disconnected()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HelixStateCue(icon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Connecting()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HelixStateCue(icon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shieldSpin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Handshaking()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HelixStateCue(icon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shieldSpin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Reconnecting()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HelixStateCue(icon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shieldSpin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Connected()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HelixStateCue(icon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reason)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HelixStateCue(icon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_downLabel(reason))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Danger(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kind)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HelixStateCue(icon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_dangerLabel(kind))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HelixStateCue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IconData icon;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HelixStateCue(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 </w:t>
      </w:r>
      <w:r>
        <w:rPr>
          <w:rStyle w:val="OperatorTok"/>
        </w:rPr>
        <w:t xml:space="preserve">}</w:t>
      </w:r>
    </w:p>
    <w:bookmarkEnd w:id="21"/>
    <w:bookmarkStart w:id="22" w:name="Xd71395c0043c43d750538b5a1816b3b058d601b"/>
    <w:p>
      <w:pPr>
        <w:pStyle w:val="Heading3"/>
      </w:pPr>
      <w:r>
        <w:t xml:space="preserve">2.3 The danger override (the honesty rule)</w:t>
      </w:r>
    </w:p>
    <w:p>
      <w:pPr>
        <w:pStyle w:val="FirstParagraph"/>
      </w:pPr>
      <w:r>
        <w:rPr>
          <w:rStyle w:val="VerbatimChar"/>
        </w:rPr>
        <w:t xml:space="preserve">Danger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Down{reason≠"stopped"}</w:t>
      </w:r>
      <w:r>
        <w:t xml:space="preserve"> </w:t>
      </w:r>
      <w:r>
        <w:rPr>
          <w:b/>
          <w:bCs/>
        </w:rPr>
        <w:t xml:space="preserve">override any user intent</w:t>
      </w:r>
      <w:r>
        <w:t xml:space="preserve"> </w:t>
      </w:r>
      <w:r>
        <w:t xml:space="preserve">and paint the</w:t>
      </w:r>
      <w:r>
        <w:t xml:space="preserve"> </w:t>
      </w:r>
      <w:r>
        <w:t xml:space="preserve">red palette immediately [03-CLIENT §8.4]. The design system never paints green on</w:t>
      </w:r>
      <w:r>
        <w:t xml:space="preserve"> </w:t>
      </w:r>
      <w:r>
        <w:t xml:space="preserve">intent — only on an actual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from the core's stream (CI2). The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source is the kill-switch/leak sub-machine in</w:t>
      </w:r>
      <w:r>
        <w:t xml:space="preserve"> </w:t>
      </w:r>
      <w:r>
        <w:rPr>
          <w:rStyle w:val="VerbatimChar"/>
        </w:rPr>
        <w:t xml:space="preserve">02-ORCH §8</w:t>
      </w:r>
      <w:r>
        <w:t xml:space="preserve"> </w:t>
      </w:r>
      <w:r>
        <w:t xml:space="preserve">(kill-switch tripped / DNS-leak), synthesized into a</w:t>
      </w:r>
      <w:r>
        <w:t xml:space="preserve"> </w:t>
      </w:r>
      <w:r>
        <w:rPr>
          <w:rStyle w:val="VerbatimChar"/>
        </w:rPr>
        <w:t xml:space="preserve">TunnelStatus::Danger</w:t>
      </w:r>
      <w:r>
        <w:t xml:space="preserve"> </w:t>
      </w:r>
      <w:r>
        <w:t xml:space="preserve">at the</w:t>
      </w:r>
      <w:r>
        <w:t xml:space="preserve"> </w:t>
      </w:r>
      <w:r>
        <w:t xml:space="preserve">FFI boundary (§4.2).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uses the stable-prefix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"stopped"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"auth-failed"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"ladder-exhausted"</w:t>
      </w:r>
      <w:r>
        <w:t xml:space="preserve">, …) frozen in</w:t>
      </w:r>
      <w:r>
        <w:t xml:space="preserve"> </w:t>
      </w:r>
      <w:r>
        <w:rPr>
          <w:rStyle w:val="VerbatimChar"/>
        </w:rPr>
        <w:t xml:space="preserve">02-ORCH §4.4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_downLabel</w:t>
      </w:r>
      <w:r>
        <w:t xml:space="preserve"> </w:t>
      </w:r>
      <w:r>
        <w:t xml:space="preserve">classifies without parsing prose (§11.4.6).</w:t>
      </w:r>
    </w:p>
    <w:bookmarkEnd w:id="22"/>
    <w:bookmarkStart w:id="23" w:name="X0032b39f360b7bd074e68c38193d8db260278d3"/>
    <w:p>
      <w:pPr>
        <w:pStyle w:val="Heading3"/>
      </w:pPr>
      <w:r>
        <w:t xml:space="preserve">2.4 Palette ↔ status flow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End w:id="23"/>
    <w:bookmarkStart w:id="24" w:name="Xf56e16b00cdfa32c22c22e55f83281bf4862f2b"/>
    <w:p>
      <w:pPr>
        <w:pStyle w:val="Heading3"/>
      </w:pPr>
      <w:r>
        <w:t xml:space="preserve">2.5 Contrast &amp; accessibility constraint (release-blocking)</w:t>
      </w:r>
    </w:p>
    <w:p>
      <w:pPr>
        <w:pStyle w:val="FirstParagraph"/>
      </w:pPr>
      <w:r>
        <w:t xml:space="preserve">Each state color MUST meet</w:t>
      </w:r>
      <w:r>
        <w:t xml:space="preserve"> </w:t>
      </w:r>
      <w:r>
        <w:rPr>
          <w:b/>
          <w:bCs/>
        </w:rPr>
        <w:t xml:space="preserve">WCAG AA</w:t>
      </w:r>
      <w:r>
        <w:t xml:space="preserve"> </w:t>
      </w:r>
      <w:r>
        <w:t xml:space="preserve">contrast (≥ 3:1 for the large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glyph, ≥ 4.5:1 for status text) against BOTH the light and dark</w:t>
      </w:r>
      <w:r>
        <w:t xml:space="preserve"> </w:t>
      </w:r>
      <w:r>
        <w:t xml:space="preserve">surface tokens [04_UI §9]. The four-color set is verified at token-build time by a</w:t>
      </w:r>
      <w:r>
        <w:t xml:space="preserve"> </w:t>
      </w:r>
      <w:r>
        <w:t xml:space="preserve">contrast check (§11,</w:t>
      </w:r>
      <w:r>
        <w:t xml:space="preserve"> </w:t>
      </w:r>
      <w:r>
        <w:rPr>
          <w:rStyle w:val="VerbatimChar"/>
        </w:rPr>
        <w:t xml:space="preserve">SEC</w:t>
      </w:r>
      <w:r>
        <w:t xml:space="preserve">/a11y test point); a token edit that breaks contrast is a</w:t>
      </w:r>
      <w:r>
        <w:t xml:space="preserve"> </w:t>
      </w:r>
      <w:r>
        <w:t xml:space="preserve">release blocker. The amber/green/grey set was chosen for</w:t>
      </w:r>
      <w:r>
        <w:t xml:space="preserve"> </w:t>
      </w:r>
      <w:r>
        <w:rPr>
          <w:b/>
          <w:bCs/>
        </w:rPr>
        <w:t xml:space="preserve">colorblind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distinguishability</w:t>
      </w:r>
      <w:r>
        <w:t xml:space="preserve"> </w:t>
      </w:r>
      <w:r>
        <w:t xml:space="preserve">(the shape cue in §2.2 is the fallback for total color</w:t>
      </w:r>
      <w:r>
        <w:t xml:space="preserve"> </w:t>
      </w:r>
      <w:r>
        <w:t xml:space="preserve">deficiency, CI5).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23b7330984e4c9c007ee365c7b7cd438e38b6e7"/>
    <w:p>
      <w:pPr>
        <w:pStyle w:val="Heading2"/>
      </w:pPr>
      <w:r>
        <w:t xml:space="preserve">3. HelixTheme — the ThemeExtension</w:t>
      </w:r>
    </w:p>
    <w:bookmarkStart w:id="26" w:name="X66de1d8e479007199338465992be8660874937f"/>
    <w:p>
      <w:pPr>
        <w:pStyle w:val="Heading3"/>
      </w:pPr>
      <w:r>
        <w:t xml:space="preserve">3.1 Why a</w:t>
      </w:r>
      <w:r>
        <w:t xml:space="preserve"> </w:t>
      </w:r>
      <w:r>
        <w:rPr>
          <w:rStyle w:val="VerbatimChar"/>
        </w:rPr>
        <w:t xml:space="preserve">ThemeExtension</w:t>
      </w:r>
    </w:p>
    <w:p>
      <w:pPr>
        <w:pStyle w:val="FirstParagraph"/>
      </w:pPr>
      <w:r>
        <w:t xml:space="preserve">Tokens are carried into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ThemeExtension&lt;HelixTheme&gt;</w:t>
      </w:r>
      <w:r>
        <w:t xml:space="preserve"> </w:t>
      </w:r>
      <w:r>
        <w:t xml:space="preserve">so screens</w:t>
      </w:r>
      <w:r>
        <w:t xml:space="preserve"> </w:t>
      </w:r>
      <w:r>
        <w:t xml:space="preserve">reference roles (</w:t>
      </w:r>
      <w:r>
        <w:rPr>
          <w:rStyle w:val="VerbatimChar"/>
        </w:rPr>
        <w:t xml:space="preserve">context.helix.stateConnected</w:t>
      </w:r>
      <w:r>
        <w:t xml:space="preserve">) and never hardcode (DS-I1). This</w:t>
      </w:r>
      <w:r>
        <w:t xml:space="preserve"> </w:t>
      </w:r>
      <w:r>
        <w:t xml:space="preserve">keeps the eight platforms visually identical, makes a white-label a token swap, and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a single override point for golden tests [04_UI §3.1/§9].</w:t>
      </w:r>
    </w:p>
    <w:p>
      <w:pPr>
        <w:pStyle w:val="SourceCode"/>
      </w:pPr>
      <w:r>
        <w:rPr>
          <w:rStyle w:val="CommentTok"/>
        </w:rPr>
        <w:t xml:space="preserve">// helix_design/lib/theme.dart</w:t>
      </w:r>
      <w:r>
        <w:br/>
      </w:r>
      <w:r>
        <w:rPr>
          <w:rStyle w:val="NormalTok"/>
        </w:rPr>
        <w:t xml:space="preserve">@immutable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HelixTheme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ThemeExtension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HelixTheme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stateDisconnected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stateDanger;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spaceUnit;                </w:t>
      </w:r>
      <w:r>
        <w:rPr>
          <w:rStyle w:val="CommentTok"/>
        </w:rPr>
        <w:t xml:space="preserve">// 4.0 base; widgets multiply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HelixMotion motion;              </w:t>
      </w:r>
      <w:r>
        <w:rPr>
          <w:rStyle w:val="CommentTok"/>
        </w:rPr>
        <w:t xml:space="preserve">// durations (§7)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HelixTheme(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motion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HelixTheme copyWith(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stateDisconnected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HelixTheme lerp(ThemeExtension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HelixTheme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</w:t>
      </w:r>
      <w:r>
        <w:br/>
      </w:r>
      <w:r>
        <w:rPr>
          <w:rStyle w:val="CommentTok"/>
        </w:rPr>
        <w:t xml:space="preserve">    lerp each state color so a theme animation (light↔dark) is smooth … */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HelixTheme of(BuildContext 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extension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HelixTheme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HelixThemeX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HelixTheme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helix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context.helix.stateConnected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402979f78691a1e3945f6ea8ea0e9c34dd21335"/>
    <w:p>
      <w:pPr>
        <w:pStyle w:val="Heading3"/>
      </w:pPr>
      <w:r>
        <w:t xml:space="preserve">3.2 Theme construction (light + dark, both first-class — DS-I2)</w:t>
      </w:r>
    </w:p>
    <w:p>
      <w:pPr>
        <w:pStyle w:val="SourceCode"/>
      </w:pPr>
      <w:r>
        <w:rPr>
          <w:rStyle w:val="CommentTok"/>
        </w:rPr>
        <w:t xml:space="preserve">// helix_design/lib/theme.dart</w:t>
      </w:r>
      <w:r>
        <w:br/>
      </w:r>
      <w:r>
        <w:rPr>
          <w:rStyle w:val="NormalTok"/>
        </w:rPr>
        <w:t xml:space="preserve">ThemeData helixTheme(HelixFlavor flavor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Brightness brightness)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_seedForRole(flavor);                       </w:t>
      </w:r>
      <w:r>
        <w:rPr>
          <w:rStyle w:val="CommentTok"/>
        </w:rPr>
        <w:t xml:space="preserve">// §3.3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_brandTextTheme(scheme)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brand font, M3 scale (§1.2)</w:t>
      </w:r>
      <w:r>
        <w:br/>
      </w:r>
      <w:r>
        <w:rPr>
          <w:rStyle w:val="NormalTok"/>
        </w:rPr>
        <w:t xml:space="preserve">  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 _helixExtension 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const single instance (§9)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flat surfaces: low elevation, color-as-hierarchy (04_UI §3.3)</w:t>
      </w:r>
      <w:r>
        <w:br/>
      </w:r>
      <w:r>
        <w:rPr>
          <w:rStyle w:val="NormalTok"/>
        </w:rPr>
        <w:t xml:space="preserve">    cardTheme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CardThemeData(elevation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elevation0)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splashFactory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InkSparkle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splashFactory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_helixExtension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HelixTheme(</w:t>
      </w:r>
      <w:r>
        <w:br/>
      </w:r>
      <w:r>
        <w:rPr>
          <w:rStyle w:val="NormalTok"/>
        </w:rPr>
        <w:t xml:space="preserve">  stateDisconnected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stateConnecting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stateConnected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stateDanger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stateDanger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spaceUnit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HelixMotion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standard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light + dark</w:t>
      </w:r>
      <w:r>
        <w:t xml:space="preserve"> </w:t>
      </w:r>
      <w:r>
        <w:t xml:space="preserve">are produced by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call with</w:t>
      </w:r>
      <w:r>
        <w:t xml:space="preserve"> </w:t>
      </w:r>
      <w:r>
        <w:rPr>
          <w:rStyle w:val="VerbatimChar"/>
        </w:rPr>
        <w:t xml:space="preserve">Brightness.light/dark</w:t>
      </w:r>
      <w:r>
        <w:t xml:space="preserve">; the</w:t>
      </w:r>
      <w:r>
        <w:t xml:space="preserve"> </w:t>
      </w:r>
      <w:r>
        <w:t xml:space="preserve">state palette is</w:t>
      </w:r>
      <w:r>
        <w:t xml:space="preserve"> </w:t>
      </w:r>
      <w:r>
        <w:rPr>
          <w:b/>
          <w:bCs/>
        </w:rPr>
        <w:t xml:space="preserve">brightness-invariant</w:t>
      </w:r>
      <w:r>
        <w:t xml:space="preserve"> </w:t>
      </w:r>
      <w:r>
        <w:t xml:space="preserve">(the four semantic colors are identical</w:t>
      </w:r>
      <w:r>
        <w:t xml:space="preserve"> </w:t>
      </w:r>
      <w:r>
        <w:t xml:space="preserve">in both themes — only the M3 surface/scheme flips), because "am I protected" must</w:t>
      </w:r>
      <w:r>
        <w:t xml:space="preserve"> </w:t>
      </w:r>
      <w:r>
        <w:t xml:space="preserve">read the same regardless of theme. Privacy users skew dark; the system honors the</w:t>
      </w:r>
      <w:r>
        <w:t xml:space="preserve"> </w:t>
      </w:r>
      <w:r>
        <w:t xml:space="preserve">OS brightness with a manual override [04_UI §3.1/§9, 03-CLIENT §7.1].</w:t>
      </w:r>
    </w:p>
    <w:bookmarkEnd w:id="27"/>
    <w:bookmarkStart w:id="28" w:name="Xa0f067f4a31ab1763f9d277cb722ccf57c12bac"/>
    <w:p>
      <w:pPr>
        <w:pStyle w:val="Heading3"/>
      </w:pPr>
      <w:r>
        <w:t xml:space="preserve">3.3 Per-role brand override (Access / Connector / Console)</w:t>
      </w:r>
    </w:p>
    <w:p>
      <w:pPr>
        <w:pStyle w:val="SourceCode"/>
      </w:pPr>
      <w:r>
        <w:rPr>
          <w:rStyle w:val="NormalTok"/>
        </w:rPr>
        <w:t xml:space="preserve">Color _seedForRole(HelixFlavor f)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0xFF3B5BDB (consumer indigo)</w:t>
      </w:r>
      <w:r>
        <w:br/>
      </w:r>
      <w:r>
        <w:rPr>
          <w:rStyle w:val="NormalTok"/>
        </w:rPr>
        <w:t xml:space="preserve"> 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shared seed; role differs by accent</w:t>
      </w:r>
      <w:r>
        <w:br/>
      </w:r>
      <w:r>
        <w:rPr>
          <w:rStyle w:val="NormalTok"/>
        </w:rPr>
        <w:t xml:space="preserve"> 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admin; denser tables, same brand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(§11.4.6): the evidence base fixes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brand seed</w:t>
      </w:r>
      <w:r>
        <w:t xml:space="preserve"> </w:t>
      </w:r>
      <w:r>
        <w:rPr>
          <w:rStyle w:val="VerbatimChar"/>
        </w:rPr>
        <w:t xml:space="preserve">0xFF3B5BDB</w:t>
      </w:r>
      <w:r>
        <w:t xml:space="preserve"> </w:t>
      </w:r>
      <w:r>
        <w:t xml:space="preserve">and says it is "overridden per role" [04_UI §3.1, 03-CLIENT §7.1]</w:t>
      </w:r>
      <w:r>
        <w:t xml:space="preserve"> </w:t>
      </w:r>
      <w:r>
        <w:t xml:space="preserve">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specify distinct per-role seed values. This document therefore</w:t>
      </w:r>
      <w:r>
        <w:t xml:space="preserve"> </w:t>
      </w:r>
      <w:r>
        <w:t xml:space="preserve">ships all three roles on the one ratified seed and marks the</w:t>
      </w:r>
      <w:r>
        <w:t xml:space="preserve"> </w:t>
      </w:r>
      <w:r>
        <w:rPr>
          <w:i/>
          <w:iCs/>
        </w:rPr>
        <w:t xml:space="preserve">degree</w:t>
      </w:r>
      <w:r>
        <w:t xml:space="preserve"> </w:t>
      </w:r>
      <w:r>
        <w:t xml:space="preserve">of per-role</w:t>
      </w:r>
      <w:r>
        <w:t xml:space="preserve"> </w:t>
      </w:r>
      <w:r>
        <w:t xml:space="preserve">divergence (a tint shift vs a distinct seed) as an open decision (§14 D-DS-2),</w:t>
      </w:r>
      <w:r>
        <w:t xml:space="preserve"> </w:t>
      </w:r>
      <w:r>
        <w:t xml:space="preserve">rather than fabricate three hex values. The connection-state palette is</w:t>
      </w:r>
      <w:r>
        <w:t xml:space="preserve"> </w:t>
      </w:r>
      <w:r>
        <w:t xml:space="preserve">role-invariant regardless of the outcome (the palette is the safety signal; the</w:t>
      </w:r>
      <w:r>
        <w:t xml:space="preserve"> </w:t>
      </w:r>
      <w:r>
        <w:t xml:space="preserve">brand accent is decoration).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1ea8bdd28e1e55bcc92c9b04f9f8430e6110f3f"/>
    <w:p>
      <w:pPr>
        <w:pStyle w:val="Heading2"/>
      </w:pPr>
      <w:r>
        <w:t xml:space="preserve">4. The FFI/platform surface the design system consumes</w:t>
      </w:r>
    </w:p>
    <w:p>
      <w:pPr>
        <w:pStyle w:val="FirstParagraph"/>
      </w:pPr>
      <w:r>
        <w:t xml:space="preserve">The design system renders three read-only inputs from the FFI layer. These are</w:t>
      </w:r>
      <w:r>
        <w:t xml:space="preserve"> </w:t>
      </w:r>
      <w:r>
        <w:rPr>
          <w:b/>
          <w:bCs/>
        </w:rPr>
        <w:t xml:space="preserve">generated mirrors</w:t>
      </w:r>
      <w:r>
        <w:t xml:space="preserve"> </w:t>
      </w:r>
      <w:r>
        <w:t xml:space="preserve">[03-CLIENT §3.2] — the design system never declares parallel</w:t>
      </w:r>
      <w:r>
        <w:t xml:space="preserve"> </w:t>
      </w:r>
      <w:r>
        <w:t xml:space="preserve">types; it imports the mirror as a type contract.</w:t>
      </w:r>
    </w:p>
    <w:bookmarkStart w:id="30" w:name="Xe3ab30d94396a2b55dfc84538dc79a2e23d362b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(consistent with</w:t>
      </w:r>
      <w:r>
        <w:t xml:space="preserve"> </w:t>
      </w:r>
      <w:r>
        <w:rPr>
          <w:rStyle w:val="VerbatimChar"/>
        </w:rPr>
        <w:t xml:space="preserve">02-ORCH §4.1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orchestrator emits the lean five-variant enum frozen in</w:t>
      </w:r>
      <w:r>
        <w:t xml:space="preserve"> </w:t>
      </w:r>
      <w:r>
        <w:rPr>
          <w:rStyle w:val="VerbatimChar"/>
        </w:rPr>
        <w:t xml:space="preserve">02-ORCH §4.1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02-TX §5.2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helix-core/src/status.rs — CANONICAL CORE ENUM (02-ORCH §4.1) — do NOT diverge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transport = Transport::kind() (02-TX §2)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stable-prefix vocabulary (02-ORCH §4.4)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client FFI projection</w:t>
      </w:r>
      <w:r>
        <w:t xml:space="preserve"> </w:t>
      </w:r>
      <w:r>
        <w:t xml:space="preserve">[03-CLIENT §3.1] mirrors that enum byte-for-byte and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it with three client-only variants/fields the UI needs:</w:t>
      </w:r>
    </w:p>
    <w:p>
      <w:pPr>
        <w:pStyle w:val="SourceCode"/>
      </w:pPr>
      <w:r>
        <w:rPr>
          <w:rStyle w:val="CommentTok"/>
        </w:rPr>
        <w:t xml:space="preserve">// helix-ffi/src/api.rs — the Dart-facing mirror (03-CLIENT §3.1); frb generates the Dart twin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// ADDED: clean idle, distinct from Down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── from here, identical to the core enum ──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ADDED field: path = "direct" | "relay"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ADDED: "leak" | "killswitch_tripped"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Consistency boundary (§11.4.6).</w:t>
      </w:r>
      <w:r>
        <w:t xml:space="preserve"> </w:t>
      </w:r>
      <w:r>
        <w:t xml:space="preserve">The shared subset</w:t>
      </w:r>
      <w:r>
        <w:t xml:space="preserve"> </w:t>
      </w:r>
      <w:r>
        <w:rPr>
          <w:rStyle w:val="VerbatimChar"/>
        </w:rPr>
        <w:t xml:space="preserve">{Connecting, Handshaking, Connected, Reconnecting, Down}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byte-for-byte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02-ORCH §4.1</w:t>
      </w:r>
      <w:r>
        <w:rPr>
          <w:b/>
          <w:bCs/>
        </w:rPr>
        <w:t xml:space="preserve"> </w:t>
      </w:r>
      <w:r>
        <w:rPr>
          <w:b/>
          <w:bCs/>
        </w:rPr>
        <w:t xml:space="preserve">core enum</w:t>
      </w:r>
      <w:r>
        <w:t xml:space="preserve">, and the FFI contract test asserts that match</w:t>
      </w:r>
      <w:r>
        <w:t xml:space="preserve"> </w:t>
      </w:r>
      <w:r>
        <w:t xml:space="preserve">[03-CLIENT §3.2/§12]. The three extensions are synthesized at the FFI boundary,</w:t>
      </w:r>
      <w:r>
        <w:t xml:space="preserve"> </w:t>
      </w:r>
      <w:r>
        <w:t xml:space="preserve">NOT in the core broadcast: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(the FFI's pre-</w:t>
      </w:r>
      <w:r>
        <w:rPr>
          <w:rStyle w:val="VerbatimChar"/>
        </w:rPr>
        <w:t xml:space="preserve">start</w:t>
      </w:r>
      <w:r>
        <w:t xml:space="preserve">/post-clean-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resting state, where the core has no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projection —</w:t>
      </w:r>
      <w:r>
        <w:t xml:space="preserve"> </w:t>
      </w:r>
      <w:r>
        <w:rPr>
          <w:rStyle w:val="VerbatimChar"/>
        </w:rPr>
        <w:t xml:space="preserve">02-ORCH §5.1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Idle</w:t>
      </w:r>
      <w:r>
        <w:t xml:space="preserve">/clean-</w:t>
      </w:r>
      <w:r>
        <w:rPr>
          <w:rStyle w:val="VerbatimChar"/>
        </w:rPr>
        <w:t xml:space="preserve">ShuttingDown</w:t>
      </w:r>
      <w:r>
        <w:t xml:space="preserve"> </w:t>
      </w:r>
      <w:r>
        <w:t xml:space="preserve">to no public state);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"direct"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"relay"</w:t>
      </w:r>
      <w:r>
        <w:t xml:space="preserve"> </w:t>
      </w:r>
      <w:r>
        <w:t xml:space="preserve">— a Phase-2 P2P/relay indicator [03-CLIENT §3.1, §13</w:t>
      </w:r>
      <w:r>
        <w:t xml:space="preserve"> </w:t>
      </w:r>
      <w:r>
        <w:t xml:space="preserve">T2.3],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02-ORCH</w:t>
      </w:r>
      <w:r>
        <w:t xml:space="preserve"> </w:t>
      </w:r>
      <w:r>
        <w:t xml:space="preserve">core currently emits it — a cross-doc seam</w:t>
      </w:r>
      <w:r>
        <w:t xml:space="preserve"> </w:t>
      </w:r>
      <w:r>
        <w:t xml:space="preserve">pending the core enum extension);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(synthesized from the</w:t>
      </w:r>
      <w:r>
        <w:t xml:space="preserve"> </w:t>
      </w:r>
      <w:r>
        <w:rPr>
          <w:rStyle w:val="VerbatimChar"/>
        </w:rPr>
        <w:t xml:space="preserve">02-ORCH §8</w:t>
      </w:r>
      <w:r>
        <w:t xml:space="preserve"> </w:t>
      </w:r>
      <w:r>
        <w:t xml:space="preserve">kill-switch/DNS sub-machine trip/leak event). The design system</w:t>
      </w:r>
      <w:r>
        <w:t xml:space="preserve"> </w:t>
      </w:r>
      <w:r>
        <w:t xml:space="preserve">renders the 7-variant FFI projection; the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contract it must stay consistent</w:t>
      </w:r>
      <w:r>
        <w:t xml:space="preserve"> </w:t>
      </w:r>
      <w:r>
        <w:t xml:space="preserve">with is the 5-variant subset. If the core enum is later extended, the FFI mirror</w:t>
      </w:r>
      <w:r>
        <w:t xml:space="preserve"> </w:t>
      </w:r>
      <w:r>
        <w:t xml:space="preserve">tracks it and the §12 FFI contract test re-asserts byte-equality.</w:t>
      </w:r>
    </w:p>
    <w:p>
      <w:pPr>
        <w:pStyle w:val="SourceCode"/>
      </w:pPr>
      <w:r>
        <w:rPr>
          <w:rStyle w:val="CommentTok"/>
        </w:rPr>
        <w:t xml:space="preserve">// the GENERATED Dart twin the design system imports (frb_generated.dart, read-only)</w:t>
      </w:r>
      <w:r>
        <w:br/>
      </w: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TunnelStatus();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Disconnected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Disconnected();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Connecting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Connecting();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Handshaking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Handshaking();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Connected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rttMs;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Connected(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Reconnecting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Reconnecting();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reason;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Down(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Danger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kind;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Danger(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kind); </w:t>
      </w:r>
      <w:r>
        <w:rPr>
          <w:rStyle w:val="OperatorTok"/>
        </w:rPr>
        <w:t xml:space="preserve">}</w:t>
      </w:r>
    </w:p>
    <w:bookmarkEnd w:id="30"/>
    <w:bookmarkStart w:id="31" w:name="X10566454d6b3070f5eacc75731acacb4f9f7a6e"/>
    <w:p>
      <w:pPr>
        <w:pStyle w:val="Heading3"/>
      </w:pPr>
      <w:r>
        <w:t xml:space="preserve">4.2 How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reach the design system across platforms</w:t>
      </w:r>
    </w:p>
    <w:p>
      <w:pPr>
        <w:pStyle w:val="FirstParagraph"/>
      </w:pPr>
      <w:r>
        <w:rPr>
          <w:rStyle w:val="VerbatimChar"/>
        </w:rPr>
        <w:t xml:space="preserve">Danger{kind}</w:t>
      </w:r>
      <w:r>
        <w:t xml:space="preserve"> </w:t>
      </w:r>
      <w:r>
        <w:t xml:space="preserve">and the OS-revoked case originate below Dart and must surface to the</w:t>
      </w:r>
      <w:r>
        <w:t xml:space="preserve"> </w:t>
      </w:r>
      <w:r>
        <w:t xml:space="preserve">widgets within the convergence budget [03-CLIENT §4.1 O3]. The design system does</w:t>
      </w:r>
      <w:r>
        <w:t xml:space="preserve"> </w:t>
      </w:r>
      <w:r>
        <w:t xml:space="preserve">not implement this path — it only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the resulting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. The</w:t>
      </w:r>
      <w:r>
        <w:t xml:space="preserve"> </w:t>
      </w:r>
      <w:r>
        <w:t xml:space="preserve">load-bearing native signatures (owned by</w:t>
      </w:r>
      <w:r>
        <w:t xml:space="preserve"> </w:t>
      </w:r>
      <w:r>
        <w:rPr>
          <w:rStyle w:val="VerbatimChar"/>
        </w:rPr>
        <w:t xml:space="preserve">03-CLIENT §5</w:t>
      </w:r>
      <w:r>
        <w:t xml:space="preserve">, shown here only to fix</w:t>
      </w:r>
      <w:r>
        <w:t xml:space="preserve"> </w:t>
      </w:r>
      <w:r>
        <w:t xml:space="preserve">where the design-system input comes from):</w:t>
      </w:r>
    </w:p>
    <w:p>
      <w:pPr>
        <w:pStyle w:val="SourceCode"/>
      </w:pPr>
      <w:r>
        <w:rPr>
          <w:rStyle w:val="CommentTok"/>
        </w:rPr>
        <w:t xml:space="preserve">// iOS/macOS NEPacketTunnelProvider (03-CLIENT §5.1) — kill-switch/leak → Danger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emitDanger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helix_core_emit_status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danger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FFI stream</w:t>
      </w:r>
      <w:r>
        <w:br/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revoked → Down/Danger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Android VpnService (03-CLIENT §5.2)</w:t>
      </w:r>
      <w:r>
        <w:br/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onRevoke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coreStop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emitEvent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PlatformTunnelEvent.revoked → Down</w:t>
      </w:r>
    </w:p>
    <w:p>
      <w:pPr>
        <w:pStyle w:val="SourceCode"/>
      </w:pPr>
      <w:r>
        <w:rPr>
          <w:rStyle w:val="CommentTok"/>
        </w:rPr>
        <w:t xml:space="preserve">// Aurora Qt/C++ backend (03-CLIENT §5.6) — same shape over the C ABI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HelixTunnelBackend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onLeakDetected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helix_core_emit_status_danger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"leak"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design system's contract is simply:</w:t>
      </w:r>
      <w:r>
        <w:t xml:space="preserve"> </w:t>
      </w:r>
      <w:r>
        <w:rPr>
          <w:b/>
          <w:bCs/>
        </w:rPr>
        <w:t xml:space="preserve">whatever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the FFI stream</w:t>
      </w:r>
      <w:r>
        <w:rPr>
          <w:b/>
          <w:bCs/>
        </w:rPr>
        <w:t xml:space="preserve"> </w:t>
      </w:r>
      <w:r>
        <w:rPr>
          <w:b/>
          <w:bCs/>
        </w:rPr>
        <w:t xml:space="preserve">emits, render it</w:t>
      </w:r>
      <w:r>
        <w:t xml:space="preserve"> </w:t>
      </w:r>
      <w:r>
        <w:t xml:space="preserve">(CI2). A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arriving while the user</w:t>
      </w:r>
      <w:r>
        <w:t xml:space="preserve"> </w:t>
      </w:r>
      <w:r>
        <w:rPr>
          <w:i/>
          <w:iCs/>
        </w:rPr>
        <w:t xml:space="preserve">intends</w:t>
      </w:r>
      <w:r>
        <w:t xml:space="preserve"> </w:t>
      </w:r>
      <w:r>
        <w:t xml:space="preserve">connected paints red, never green (§2.3).</w:t>
      </w:r>
    </w:p>
    <w:bookmarkEnd w:id="31"/>
    <w:bookmarkStart w:id="32" w:name="Xda76f61b2fba06544747d5e37577d1d9b11e8c8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(read by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generated mirrors (03-CLIENT §3.1) — design system consumes, never mutates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Shields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killSwitch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dnsProtection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postQuantum;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splitTunnel;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Shields(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);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ExitOption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country;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rttMs;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jurisdiction;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ExitOption(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);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 </w:t>
      </w:r>
      <w:r>
        <w:t xml:space="preserve">are pure-logic FFI calls (no OS tunnel, CI1) [03-CLIENT §3.3];</w:t>
      </w:r>
      <w:r>
        <w:t xml:space="preserve"> </w:t>
      </w:r>
      <w:r>
        <w:t xml:space="preserve">the design-system widgets emit a</w:t>
      </w:r>
      <w:r>
        <w:t xml:space="preserve"> </w:t>
      </w:r>
      <w:r>
        <w:rPr>
          <w:i/>
          <w:iCs/>
        </w:rPr>
        <w:t xml:space="preserve">callback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onToggle</w:t>
      </w:r>
      <w:r>
        <w:t xml:space="preserve">/</w:t>
      </w:r>
      <w:r>
        <w:rPr>
          <w:rStyle w:val="VerbatimChar"/>
        </w:rPr>
        <w:t xml:space="preserve">onPick</w:t>
      </w:r>
      <w:r>
        <w:t xml:space="preserve">) and never call the</w:t>
      </w:r>
      <w:r>
        <w:t xml:space="preserve"> </w:t>
      </w:r>
      <w:r>
        <w:t xml:space="preserve">FFI directly — the screen's controller does (separation of concerns, §5).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X16bbab27d5da845d4a336bbbad97ee03b62e7a2"/>
    <w:p>
      <w:pPr>
        <w:pStyle w:val="Heading2"/>
      </w:pPr>
      <w:r>
        <w:t xml:space="preserve">5. Signature components (nano-detail)</w:t>
      </w:r>
    </w:p>
    <w:p>
      <w:pPr>
        <w:pStyle w:val="FirstParagraph"/>
      </w:pPr>
      <w:r>
        <w:t xml:space="preserve">Every signature widget obeys five rules: (a)</w:t>
      </w:r>
      <w:r>
        <w:t xml:space="preserve"> </w:t>
      </w:r>
      <w:r>
        <w:rPr>
          <w:b/>
          <w:bCs/>
        </w:rPr>
        <w:t xml:space="preserve">stateless render from inputs</w:t>
      </w:r>
      <w:r>
        <w:t xml:space="preserve"> </w:t>
      </w:r>
      <w:r>
        <w:t xml:space="preserve">(no</w:t>
      </w:r>
      <w:r>
        <w:t xml:space="preserve"> </w:t>
      </w:r>
      <w:r>
        <w:t xml:space="preserve">internal "connected" belief, CI2); (b)</w:t>
      </w:r>
      <w:r>
        <w:t xml:space="preserve"> </w:t>
      </w:r>
      <w:r>
        <w:rPr>
          <w:b/>
          <w:bCs/>
        </w:rPr>
        <w:t xml:space="preserve">color paired with a non-color cue +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Semantics</w:t>
      </w:r>
      <w:r>
        <w:rPr>
          <w:b/>
          <w:bCs/>
        </w:rP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(CI5); (c)</w:t>
      </w:r>
      <w:r>
        <w:t xml:space="preserve"> </w:t>
      </w:r>
      <w:r>
        <w:rPr>
          <w:b/>
          <w:bCs/>
        </w:rPr>
        <w:t xml:space="preserve">light+dark + every state golden-tested</w:t>
      </w:r>
      <w:r>
        <w:t xml:space="preserve"> </w:t>
      </w:r>
      <w:r>
        <w:t xml:space="preserve">(DS-I2, §11); (d)</w:t>
      </w:r>
      <w:r>
        <w:t xml:space="preserve"> </w:t>
      </w:r>
      <w:r>
        <w:rPr>
          <w:b/>
          <w:bCs/>
        </w:rPr>
        <w:t xml:space="preserve">no element/label overlap</w:t>
      </w:r>
      <w:r>
        <w:t xml:space="preserve"> </w:t>
      </w:r>
      <w:r>
        <w:t xml:space="preserve">(DS-I3); (e)</w:t>
      </w:r>
      <w:r>
        <w:t xml:space="preserve"> </w:t>
      </w:r>
      <w:r>
        <w:rPr>
          <w:b/>
          <w:bCs/>
        </w:rPr>
        <w:t xml:space="preserve">callbacks out, never</w:t>
      </w:r>
      <w:r>
        <w:rPr>
          <w:b/>
          <w:bCs/>
        </w:rPr>
        <w:t xml:space="preserve"> </w:t>
      </w:r>
      <w:r>
        <w:rPr>
          <w:b/>
          <w:bCs/>
        </w:rPr>
        <w:t xml:space="preserve">FFI calls in</w:t>
      </w:r>
      <w:r>
        <w:t xml:space="preserve"> </w:t>
      </w:r>
      <w:r>
        <w:t xml:space="preserve">(the widget is pure; the controller acts).</w:t>
      </w:r>
    </w:p>
    <w:bookmarkStart w:id="36" w:name="Xf3fedc07d806ed3cb6fb9d7303d462a23c40ffc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— the giant tap target</w:t>
      </w:r>
    </w:p>
    <w:p>
      <w:pPr>
        <w:pStyle w:val="SourceCode"/>
      </w:pPr>
      <w:r>
        <w:rPr>
          <w:rStyle w:val="CommentTok"/>
        </w:rPr>
        <w:t xml:space="preserve">// helix_design/lib/widgets/connect_button.dart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ConnectButton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 state;            </w:t>
      </w:r>
      <w:r>
        <w:rPr>
          <w:rStyle w:val="CommentTok"/>
        </w:rPr>
        <w:t xml:space="preserve">// the ONLY source of visual state (CI2)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onTap;            </w:t>
      </w:r>
      <w:r>
        <w:rPr>
          <w:rStyle w:val="CommentTok"/>
        </w:rPr>
        <w:t xml:space="preserve">// controller decides connect vs disconnect (03-CLIENT §8.2)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diameter;              </w:t>
      </w:r>
      <w:r>
        <w:rPr>
          <w:rStyle w:val="CommentTok"/>
        </w:rPr>
        <w:t xml:space="preserve">// default 200 (compact) → adaptive (§6)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ConnectButton(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Widget build(BuildContext c)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§5.1.2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34" w:name="X739f7f6e330490a4a3a721c7dc2667fc4754376"/>
    <w:p>
      <w:pPr>
        <w:pStyle w:val="Heading4"/>
      </w:pPr>
      <w:r>
        <w:t xml:space="preserve">5.1.1 Visual state machine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bookmarkEnd w:id="34"/>
    <w:bookmarkStart w:id="35" w:name="Xaba538b71b43ef5455497e342941486f2e34ff2"/>
    <w:p>
      <w:pPr>
        <w:pStyle w:val="Heading4"/>
      </w:pPr>
      <w:r>
        <w:t xml:space="preserve">5.1.2 Render + motion + a11y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rPr>
          <w:rStyle w:val="NormalTok"/>
        </w:rPr>
        <w:t xml:space="preserve"> Widget build(BuildContext c)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colorForStatus(state);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cueForStatus(state);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spinning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Handshaking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Reconnecting;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Semantics(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CI5: announce state to screen reader</w:t>
      </w:r>
      <w:r>
        <w:br/>
      </w:r>
      <w:r>
        <w:rPr>
          <w:rStyle w:val="NormalTok"/>
        </w:rPr>
        <w:t xml:space="preserve">    onTapHint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GestureDetector(</w:t>
      </w:r>
      <w:r>
        <w:br/>
      </w:r>
      <w:r>
        <w:rPr>
          <w:rStyle w:val="NormalTok"/>
        </w:rPr>
        <w:t xml:space="preserve">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RepaintBoundary(                            </w:t>
      </w:r>
      <w:r>
        <w:rPr>
          <w:rStyle w:val="CommentTok"/>
        </w:rPr>
        <w:t xml:space="preserve">// §9: isolate the animated ring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AnimatedContainer(</w:t>
      </w:r>
      <w:r>
        <w:br/>
      </w:r>
      <w:r>
        <w:rPr>
          <w:rStyle w:val="NormalTok"/>
        </w:rPr>
        <w:t xml:space="preserve">  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220 ms, emphasized easing (§7)</w:t>
      </w:r>
      <w:r>
        <w:br/>
      </w:r>
      <w:r>
        <w:rPr>
          <w:rStyle w:val="NormalTok"/>
        </w:rPr>
        <w:t xml:space="preserve">          curve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HelixCurves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emphasized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diameter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diameter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spinning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_SpinningRing(color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Icon(cue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space2)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Text(cue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titleMedium)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non-color cue (CI5)</w:t>
      </w:r>
      <w:r>
        <w:br/>
      </w:r>
      <w:r>
        <w:rPr>
          <w:rStyle w:val="NormalTok"/>
        </w:rPr>
        <w:t xml:space="preserve">      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Edge cases: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/uninitialized status renders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(the safe</w:t>
      </w:r>
      <w:r>
        <w:t xml:space="preserve"> </w:t>
      </w:r>
      <w:r>
        <w:t xml:space="preserve">default, §10); an unknown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prefix renders the generic "Connection</w:t>
      </w:r>
      <w:r>
        <w:t xml:space="preserve"> </w:t>
      </w:r>
      <w:r>
        <w:t xml:space="preserve">failed" label (never a raw prose dump, §11.4.6); rapid taps are debounced by the</w:t>
      </w:r>
      <w:r>
        <w:t xml:space="preserve"> </w:t>
      </w:r>
      <w:r>
        <w:t xml:space="preserve">controller (the widget just forwards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the spinning ring is the only animation; it lives behind a</w:t>
      </w:r>
      <w:r>
        <w:t xml:space="preserve"> </w:t>
      </w:r>
      <w:r>
        <w:rPr>
          <w:rStyle w:val="VerbatimChar"/>
        </w:rPr>
        <w:t xml:space="preserve">RepaintBoundary</w:t>
      </w:r>
      <w:r>
        <w:t xml:space="preserve"> </w:t>
      </w:r>
      <w:r>
        <w:t xml:space="preserve">so it never invalidates the rest of the tree (§9). When not</w:t>
      </w:r>
      <w:r>
        <w:t xml:space="preserve"> </w:t>
      </w:r>
      <w:r>
        <w:t xml:space="preserve">spinning, zero</w:t>
      </w:r>
      <w:r>
        <w:t xml:space="preserve"> </w:t>
      </w:r>
      <w:r>
        <w:rPr>
          <w:rStyle w:val="VerbatimChar"/>
        </w:rPr>
        <w:t xml:space="preserve">AnimationController</w:t>
      </w:r>
      <w:r>
        <w:t xml:space="preserve"> </w:t>
      </w:r>
      <w:r>
        <w:t xml:space="preserve">runs (battery on idle).</w:t>
      </w:r>
    </w:p>
    <w:bookmarkEnd w:id="35"/>
    <w:bookmarkEnd w:id="36"/>
    <w:bookmarkStart w:id="37" w:name="X284a4cd470c55ff0163e1729b766f5a0343abb3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— transport · path · RTT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StatusChip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 state;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StatusChip(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Widget build(BuildContext c)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Connected(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rttMs)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'${_label(transport)} · $path · ${rttMs}ms'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"MASQUE · direct · 23ms"</w:t>
      </w:r>
      <w:r>
        <w:br/>
      </w:r>
      <w:r>
        <w:rPr>
          <w:rStyle w:val="NormalTok"/>
        </w:rPr>
        <w:t xml:space="preserve">      Connecting()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Handshaking()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Reconnecting()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'Reconnecting…'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Disconnected()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Down(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reason)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_downLabel(reason)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Danger(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kind)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_dangerLabel(kind)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Semantics(label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'Tunnel 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Chip(label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TextOverflow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ellipsis)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DS-I3: never overflow-overlap</w:t>
      </w:r>
      <w:r>
        <w:br/>
      </w:r>
      <w:r>
        <w:rPr>
          <w:rStyle w:val="NormalTok"/>
        </w:rPr>
        <w:t xml:space="preserve">    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cueForStatus(state)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colorForStatus(state)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transport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Transport::kind()</w:t>
      </w:r>
      <w:r>
        <w:t xml:space="preserve"> </w:t>
      </w:r>
      <w:r>
        <w:t xml:space="preserve">string from</w:t>
      </w:r>
      <w:r>
        <w:t xml:space="preserve"> </w:t>
      </w:r>
      <w:r>
        <w:rPr>
          <w:rStyle w:val="VerbatimChar"/>
        </w:rPr>
        <w:t xml:space="preserve">02-TX §2</w:t>
      </w:r>
      <w:r>
        <w:t xml:space="preserve"> </w:t>
      </w:r>
      <w:r>
        <w:t xml:space="preserve">(</w:t>
      </w:r>
      <w:r>
        <w:rPr>
          <w:rStyle w:val="VerbatimChar"/>
        </w:rPr>
        <w:t xml:space="preserve">"masque-h3"</w:t>
      </w:r>
      <w:r>
        <w:t xml:space="preserve"> </w:t>
      </w:r>
      <w:r>
        <w:t xml:space="preserve">→</w:t>
      </w:r>
      <w:r>
        <w:t xml:space="preserve"> </w:t>
      </w:r>
      <w:r>
        <w:t xml:space="preserve">display</w:t>
      </w:r>
      <w:r>
        <w:t xml:space="preserve"> </w:t>
      </w:r>
      <w:r>
        <w:rPr>
          <w:rStyle w:val="VerbatimChar"/>
        </w:rPr>
        <w:t xml:space="preserve">"MASQUE"</w:t>
      </w:r>
      <w:r>
        <w:t xml:space="preserve">);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 the Phase-2 direct/relay field;</w:t>
      </w:r>
      <w:r>
        <w:t xml:space="preserve"> </w:t>
      </w:r>
      <w:r>
        <w:rPr>
          <w:rStyle w:val="VerbatimChar"/>
        </w:rPr>
        <w:t xml:space="preserve">rttMs</w:t>
      </w:r>
      <w:r>
        <w:t xml:space="preserve"> </w:t>
      </w:r>
      <w:r>
        <w:t xml:space="preserve">is the</w:t>
      </w:r>
      <w:r>
        <w:t xml:space="preserve"> </w:t>
      </w:r>
      <w:r>
        <w:t xml:space="preserve">WG-handshake RTT EWMA, re-emitted only when it drifts &gt; 5 ms [02-ORCH §4.3], so</w:t>
      </w:r>
      <w:r>
        <w:t xml:space="preserve"> </w:t>
      </w:r>
      <w:r>
        <w:t xml:space="preserve">the chip updates without flicker.</w:t>
      </w:r>
      <w:r>
        <w:t xml:space="preserve"> </w:t>
      </w:r>
      <w:r>
        <w:rPr>
          <w:b/>
          <w:bCs/>
        </w:rPr>
        <w:t xml:space="preserve">Edge case:</w:t>
      </w:r>
      <w:r>
        <w:t xml:space="preserve"> </w:t>
      </w:r>
      <w:r>
        <w:t xml:space="preserve">an unknown transport string</w:t>
      </w:r>
      <w:r>
        <w:t xml:space="preserve"> </w:t>
      </w:r>
      <w:r>
        <w:t xml:space="preserve">shows the raw label (never a crash), flagged for an</w:t>
      </w:r>
      <w:r>
        <w:t xml:space="preserve"> </w:t>
      </w:r>
      <w:r>
        <w:rPr>
          <w:rStyle w:val="VerbatimChar"/>
        </w:rPr>
        <w:t xml:space="preserve">l10n</w:t>
      </w:r>
      <w:r>
        <w:t xml:space="preserve"> </w:t>
      </w:r>
      <w:r>
        <w:t xml:space="preserve">follow-up (§10).</w:t>
      </w:r>
    </w:p>
    <w:bookmarkEnd w:id="37"/>
    <w:bookmarkStart w:id="38" w:name="Xea5e59c92a6cd8e043e9fd3b8261348eb0e31ef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 </w:t>
      </w:r>
      <w:r>
        <w:t xml:space="preserve">— exit gateway / network / multi-hop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ExitPicker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options;          </w:t>
      </w:r>
      <w:r>
        <w:rPr>
          <w:rStyle w:val="CommentTok"/>
        </w:rPr>
        <w:t xml:space="preserve">// from core.exits(), RTT-sorted upstream (03-CLIENT §7.2)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selectedId;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ValueChanged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onPick;       </w:t>
      </w:r>
      <w:r>
        <w:rPr>
          <w:rStyle w:val="CommentTok"/>
        </w:rPr>
        <w:t xml:space="preserve">// callback out (controller calls setExit)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ExitPickerStatus loadState;        </w:t>
      </w:r>
      <w:r>
        <w:rPr>
          <w:rStyle w:val="CommentTok"/>
        </w:rPr>
        <w:t xml:space="preserve">// loading | ready | error | empty (§10)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ExitPicker(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ExitPickerStatus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ExitPickerStatus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Searchable, RTT-sorted,</w:t>
      </w:r>
      <w:r>
        <w:t xml:space="preserve"> </w:t>
      </w:r>
      <w:r>
        <w:rPr>
          <w:b/>
          <w:bCs/>
        </w:rPr>
        <w:t xml:space="preserve">jurisdiction labels</w:t>
      </w:r>
      <w:r>
        <w:t xml:space="preserve"> </w:t>
      </w:r>
      <w:r>
        <w:t xml:space="preserve">for multi-hop chains [04_UI §3.2,</w:t>
      </w:r>
      <w:r>
        <w:t xml:space="preserve"> </w:t>
      </w:r>
      <w:r>
        <w:t xml:space="preserve">03-CLIENT §7.2]. Each row: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flag ·</w:t>
      </w:r>
      <w:r>
        <w:t xml:space="preserve"> </w:t>
      </w:r>
      <w:r>
        <w:rPr>
          <w:rStyle w:val="VerbatimChar"/>
        </w:rPr>
        <w:t xml:space="preserve">rttMs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jurisdiction</w:t>
      </w:r>
      <w:r>
        <w:t xml:space="preserve"> </w:t>
      </w:r>
      <w:r>
        <w:t xml:space="preserve">badge. The widget renders rows in a</w:t>
      </w:r>
      <w:r>
        <w:t xml:space="preserve"> </w:t>
      </w:r>
      <w:r>
        <w:rPr>
          <w:rStyle w:val="VerbatimChar"/>
        </w:rPr>
        <w:t xml:space="preserve">ListView.builder</w:t>
      </w:r>
      <w:r>
        <w:t xml:space="preserve"> </w:t>
      </w:r>
      <w:r>
        <w:t xml:space="preserve">(constant memory for a</w:t>
      </w:r>
      <w:r>
        <w:t xml:space="preserve"> </w:t>
      </w:r>
      <w:r>
        <w:t xml:space="preserve">long exit list, §9).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cases (§10):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→ shimmer skeletons (not a frozen spinner, the</w:t>
      </w:r>
      <w:r>
        <w:t xml:space="preserve"> </w:t>
      </w:r>
      <w:r>
        <w:t xml:space="preserve">§11.4.107 liveness rule applies to UI loaders too);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→ "No exits available"</w:t>
      </w:r>
    </w:p>
    <w:p>
      <w:pPr>
        <w:pStyle w:val="Compact"/>
        <w:numPr>
          <w:ilvl w:val="1"/>
          <w:numId w:val="1007"/>
        </w:numPr>
      </w:pPr>
      <w:r>
        <w:t xml:space="preserve">a retry affordance;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→ honest error text from the FFI failure detail</w:t>
      </w:r>
      <w:r>
        <w:t xml:space="preserve"> </w:t>
      </w:r>
      <w:r>
        <w:t xml:space="preserve">(§11.4.6, never "something went wrong"); a</w:t>
      </w:r>
      <w:r>
        <w:t xml:space="preserve"> </w:t>
      </w:r>
      <w:r>
        <w:rPr>
          <w:rStyle w:val="VerbatimChar"/>
        </w:rPr>
        <w:t xml:space="preserve">selectedId</w:t>
      </w:r>
      <w:r>
        <w:t xml:space="preserve"> </w:t>
      </w:r>
      <w:r>
        <w:t xml:space="preserve">not present in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(stale selection after a map reconcile) → clears the selection and surfaces it.</w:t>
      </w:r>
    </w:p>
    <w:p>
      <w:pPr>
        <w:pStyle w:val="Compact"/>
        <w:numPr>
          <w:ilvl w:val="0"/>
          <w:numId w:val="1006"/>
        </w:numPr>
      </w:pPr>
      <w:r>
        <w:t xml:space="preserve">Multi-hop chain builder (Phase 2 [03-CLIENT §13 T2.1]) composes two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 </w:t>
      </w:r>
      <w:r>
        <w:t xml:space="preserve">pickers (entry/exit) with overlap-free jurisdiction labels (DS-I3).</w:t>
      </w:r>
    </w:p>
    <w:bookmarkEnd w:id="38"/>
    <w:bookmarkStart w:id="39" w:name="X12a7958d065da5c1687647579caeeb8c62231eb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— kill-switch / DNS / DAITA / PQ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ShieldIndicator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Shields shields;                   </w:t>
      </w:r>
      <w:r>
        <w:rPr>
          <w:rStyle w:val="CommentTok"/>
        </w:rPr>
        <w:t xml:space="preserve">// from core (03-CLIENT §3.1)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TunnelStatus state;                </w:t>
      </w:r>
      <w:r>
        <w:rPr>
          <w:rStyle w:val="CommentTok"/>
        </w:rPr>
        <w:t xml:space="preserve">// to surface Danger{kind} on the relevant badge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ValueChanged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Shields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onToggle;    </w:t>
      </w:r>
      <w:r>
        <w:rPr>
          <w:rStyle w:val="CommentTok"/>
        </w:rPr>
        <w:t xml:space="preserve">// callback out (controller calls setShields)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ShieldIndicator(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onToggle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Renders four badges (</w:t>
      </w:r>
      <w:r>
        <w:rPr>
          <w:rStyle w:val="VerbatimChar"/>
        </w:rPr>
        <w:t xml:space="preserve">killSwitch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dnsProtection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daita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postQuantum</w:t>
      </w:r>
      <w:r>
        <w:t xml:space="preserve">),</w:t>
      </w:r>
      <w:r>
        <w:t xml:space="preserve"> </w:t>
      </w:r>
      <w:r>
        <w:t xml:space="preserve">each a small affordance with an</w:t>
      </w:r>
      <w:r>
        <w:t xml:space="preserve"> </w:t>
      </w:r>
      <w:r>
        <w:rPr>
          <w:b/>
          <w:bCs/>
        </w:rPr>
        <w:t xml:space="preserve">honest cost note on tap</w:t>
      </w:r>
      <w:r>
        <w:t xml:space="preserve"> </w:t>
      </w:r>
      <w:r>
        <w:t xml:space="preserve">("DAITA adds cover</w:t>
      </w:r>
      <w:r>
        <w:t xml:space="preserve"> </w:t>
      </w:r>
      <w:r>
        <w:t xml:space="preserve">traffic — uses more data") [04_UI §3.2]. A</w:t>
      </w:r>
      <w:r>
        <w:t xml:space="preserve"> </w:t>
      </w:r>
      <w:r>
        <w:rPr>
          <w:rStyle w:val="VerbatimChar"/>
        </w:rPr>
        <w:t xml:space="preserve">Danger{kind:"killswitch_tripped"}</w:t>
      </w:r>
      <w:r>
        <w:t xml:space="preserve"> </w:t>
      </w:r>
      <w:r>
        <w:t xml:space="preserve">paints the kill-switch badge red and announces it (CI5).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Honest-cost rule (§11.4.6):</w:t>
      </w:r>
      <w:r>
        <w:t xml:space="preserve"> </w:t>
      </w:r>
      <w:r>
        <w:t xml:space="preserve">the cost note is factual, never marketing — e.g.</w:t>
      </w:r>
      <w:r>
        <w:t xml:space="preserve"> </w:t>
      </w:r>
      <w:r>
        <w:t xml:space="preserve">post-quantum's note states it is a hybrid PSK that does not slow the data path</w:t>
      </w:r>
      <w:r>
        <w:t xml:space="preserve"> </w:t>
      </w:r>
      <w:r>
        <w:t xml:space="preserve">but adds handshake bytes (the doc-01 PQ stance). No badge ever claims a protection</w:t>
      </w:r>
      <w:r>
        <w:t xml:space="preserve"> </w:t>
      </w:r>
      <w:r>
        <w:t xml:space="preserve">it cannot prove is active; a badge's "on" state is driven by the</w:t>
      </w:r>
      <w:r>
        <w:t xml:space="preserve"> </w:t>
      </w:r>
      <w:r>
        <w:rPr>
          <w:i/>
          <w:iCs/>
        </w:rPr>
        <w:t xml:space="preserve">core's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truth, not the toggle's optimistic position (CI2).</w:t>
      </w:r>
    </w:p>
    <w:bookmarkEnd w:id="39"/>
    <w:bookmarkStart w:id="40" w:name="Xee9d7b2145d947f6b4f1fe081921d39e3124bb7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— the responsive shell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AdaptiveScaffold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HelixDestination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destinations;   </w:t>
      </w:r>
      <w:r>
        <w:rPr>
          <w:rStyle w:val="CommentTok"/>
        </w:rPr>
        <w:t xml:space="preserve">// (icon, label, route)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selectedIndex;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ValueChanged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onSelect;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 body;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detailPane;  </w:t>
      </w:r>
      <w:r>
        <w:rPr>
          <w:rStyle w:val="CommentTok"/>
        </w:rPr>
        <w:t xml:space="preserve">// expanded layouts show body|detail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AdaptiveScaffold(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destinations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detailPane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Widget build(BuildContext c)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sizeOf(c)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width;        </w:t>
      </w:r>
      <w:r>
        <w:rPr>
          <w:rStyle w:val="CommentTok"/>
        </w:rPr>
        <w:t xml:space="preserve">// branch on SIZE, never Platform.isX (§6)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(HelixBreakpoint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of(w))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HelixBreakpoint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compact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_bottomNavLayout(c)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BottomNavigationBar, single pane</w:t>
      </w:r>
      <w:r>
        <w:br/>
      </w:r>
      <w:r>
        <w:rPr>
          <w:rStyle w:val="NormalTok"/>
        </w:rPr>
        <w:t xml:space="preserve">      HelixBreakpoint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_railLayout(c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NavigationRail, master/detail</w:t>
      </w:r>
      <w:r>
        <w:br/>
      </w:r>
      <w:r>
        <w:rPr>
          <w:rStyle w:val="NormalTok"/>
        </w:rPr>
        <w:t xml:space="preserve">      HelixBreakpoint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expanded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_railLayout(c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extended rail, multi-pane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AdaptiveScaffold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widget that reads</w:t>
      </w:r>
      <w:r>
        <w:t xml:space="preserve"> </w:t>
      </w:r>
      <w:r>
        <w:rPr>
          <w:rStyle w:val="VerbatimChar"/>
        </w:rPr>
        <w:t xml:space="preserve">MediaQuery</w:t>
      </w:r>
      <w:r>
        <w:t xml:space="preserve"> </w:t>
      </w:r>
      <w:r>
        <w:t xml:space="preserve">width; every</w:t>
      </w:r>
      <w:r>
        <w:t xml:space="preserve"> </w:t>
      </w:r>
      <w:r>
        <w:t xml:space="preserve">other widget is layout-agnostic (it fills the constraints it is given), so a</w:t>
      </w:r>
      <w:r>
        <w:t xml:space="preserve"> </w:t>
      </w:r>
      <w:r>
        <w:t xml:space="preserve">resized desktop window and a phone share one code path (§6).</w:t>
      </w:r>
    </w:p>
    <w:bookmarkEnd w:id="40"/>
    <w:bookmarkStart w:id="41" w:name="Xa8f75e4556c1acc9082ccf2ca7f4e099760c10d"/>
    <w:p>
      <w:pPr>
        <w:pStyle w:val="Heading3"/>
      </w:pPr>
      <w:r>
        <w:t xml:space="preserve">5.6 Component data-flow (all five at once)</w:t>
      </w:r>
    </w:p>
    <w:p>
      <w:pPr>
        <w:pStyle w:val="FirstParagraph"/>
      </w:pPr>
      <w:r>
        <w:rPr>
          <w:b/>
          <w:bCs/>
        </w:rPr>
        <w:t xml:space="preserve">[MERMAID RENDER FAILED — block #6]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c0a9628e21b3c61669973272308fc0145eb4ed2"/>
    <w:p>
      <w:pPr>
        <w:pStyle w:val="Heading2"/>
      </w:pPr>
      <w:r>
        <w:t xml:space="preserve">6. Responsive / adaptive layout (one tree, every form factor)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reflows by</w:t>
      </w:r>
      <w:r>
        <w:t xml:space="preserve"> </w:t>
      </w:r>
      <w:r>
        <w:rPr>
          <w:b/>
          <w:bCs/>
        </w:rPr>
        <w:t xml:space="preserve">width breakpoint</w:t>
      </w:r>
      <w:r>
        <w:t xml:space="preserve"> </w:t>
      </w:r>
      <w:r>
        <w:t xml:space="preserve">— the convergent approach</w:t>
      </w:r>
      <w:r>
        <w:t xml:space="preserve"> </w:t>
      </w:r>
      <w:r>
        <w:t xml:space="preserve">that makes the same Access app feel native on a phone and a desktop, and the</w:t>
      </w:r>
      <w:r>
        <w:t xml:space="preserve"> </w:t>
      </w:r>
      <w:r>
        <w:t xml:space="preserve">Console feel native on web and desktop [04_UI §7, 03-CLIENT §7.3].</w:t>
      </w:r>
    </w:p>
    <w:p>
      <w:pPr>
        <w:pStyle w:val="SourceCode"/>
      </w:pPr>
      <w:r>
        <w:rPr>
          <w:rStyle w:val="CommentTok"/>
        </w:rPr>
        <w:t xml:space="preserve">// helix_design/lib/widgets/breakpoint.dart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HelixBreakpoint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compact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&lt; 600  : BottomNavigationBar · single pane · full-width ConnectButton</w:t>
      </w:r>
      <w:r>
        <w:br/>
      </w:r>
      <w:r>
        <w:rPr>
          <w:rStyle w:val="NormalTok"/>
        </w:rPr>
        <w:t xml:space="preserve"> 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600–1024 : NavigationRail · master/detail</w:t>
      </w:r>
      <w:r>
        <w:br/>
      </w:r>
      <w:r>
        <w:rPr>
          <w:rStyle w:val="NormalTok"/>
        </w:rPr>
        <w:t xml:space="preserve">  expanded;  </w:t>
      </w:r>
      <w:r>
        <w:rPr>
          <w:rStyle w:val="CommentTok"/>
        </w:rPr>
        <w:t xml:space="preserve">// &gt; 1024 : extended NavigationRail · multi-pane (Console: list | detail | live events)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HelixBreakpoint of(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compact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medium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expanded);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[MERMAID RENDER FAILED — block #7]</w:t>
      </w:r>
    </w:p>
    <w:p>
      <w:pPr>
        <w:pStyle w:val="BodyText"/>
      </w:pPr>
      <w:r>
        <w:t xml:space="preserve">Rules [04_UI §7, 03-CLIENT §7.3]: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Branch on size,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Platform.isX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layout</w:t>
      </w:r>
      <w:r>
        <w:t xml:space="preserve"> </w:t>
      </w:r>
      <w:r>
        <w:t xml:space="preserve">— a desktop window resized</w:t>
      </w:r>
      <w:r>
        <w:t xml:space="preserve"> </w:t>
      </w:r>
      <w:r>
        <w:t xml:space="preserve">small behaves like a phone; web "just works" responsively (the brief's "fully</w:t>
      </w:r>
      <w:r>
        <w:t xml:space="preserve"> </w:t>
      </w:r>
      <w:r>
        <w:t xml:space="preserve">responsive web").</w:t>
      </w:r>
      <w:r>
        <w:t xml:space="preserve"> </w:t>
      </w:r>
      <w:r>
        <w:rPr>
          <w:rStyle w:val="VerbatimChar"/>
        </w:rPr>
        <w:t xml:space="preserve">Platform.isX</w:t>
      </w:r>
      <w:r>
        <w:t xml:space="preserve"> </w:t>
      </w:r>
      <w:r>
        <w:t xml:space="preserve">is reserved for</w:t>
      </w:r>
      <w:r>
        <w:t xml:space="preserve"> </w:t>
      </w:r>
      <w:r>
        <w:rPr>
          <w:i/>
          <w:iCs/>
        </w:rPr>
        <w:t xml:space="preserve">capability</w:t>
      </w:r>
      <w:r>
        <w:t xml:space="preserve"> </w:t>
      </w:r>
      <w:r>
        <w:t xml:space="preserve">gating (§11.4.x</w:t>
      </w:r>
      <w:r>
        <w:t xml:space="preserve"> </w:t>
      </w:r>
      <w:r>
        <w:t xml:space="preserve">flavor model,</w:t>
      </w:r>
      <w:r>
        <w:t xml:space="preserve"> </w:t>
      </w:r>
      <w:r>
        <w:rPr>
          <w:rStyle w:val="VerbatimChar"/>
        </w:rPr>
        <w:t xml:space="preserve">03-CLIENT §6</w:t>
      </w:r>
      <w:r>
        <w:t xml:space="preserve">), never layout.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Touch targets ≥ 48 dp</w:t>
      </w:r>
      <w:r>
        <w:t xml:space="preserve"> </w:t>
      </w:r>
      <w:r>
        <w:t xml:space="preserve">on compact; pointer + keyboard shortcuts on</w:t>
      </w:r>
      <w:r>
        <w:t xml:space="preserve"> </w:t>
      </w:r>
      <w:r>
        <w:t xml:space="preserve">medium/expanded (⌘K command palette in Console).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Console heavy surfaces</w:t>
      </w:r>
      <w:r>
        <w:t xml:space="preserve"> </w:t>
      </w:r>
      <w:r>
        <w:t xml:space="preserve">(topology graph, policy editor, dense tables) are</w:t>
      </w:r>
      <w:r>
        <w:t xml:space="preserve"> </w:t>
      </w:r>
      <w:r>
        <w:rPr>
          <w:b/>
          <w:bCs/>
        </w:rPr>
        <w:t xml:space="preserve">deferred-loaded</w:t>
      </w:r>
      <w:r>
        <w:t xml:space="preserve"> </w:t>
      </w:r>
      <w:r>
        <w:t xml:space="preserve">so they never bloat Access/Connector binaries [04_UI §7,</w:t>
      </w:r>
      <w:r>
        <w:t xml:space="preserve"> </w:t>
      </w:r>
      <w:r>
        <w:t xml:space="preserve">03-CLIENT §7.3, §9].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element/label overlap at any width</w:t>
      </w:r>
      <w:r>
        <w:t xml:space="preserve"> </w:t>
      </w:r>
      <w:r>
        <w:t xml:space="preserve">(DS-I3) — reflow uses</w:t>
      </w:r>
      <w:r>
        <w:t xml:space="preserve"> </w:t>
      </w:r>
      <w:r>
        <w:rPr>
          <w:rStyle w:val="VerbatimChar"/>
        </w:rPr>
        <w:t xml:space="preserve">Wrap</w:t>
      </w:r>
      <w:r>
        <w:t xml:space="preserve">/</w:t>
      </w:r>
      <w:r>
        <w:rPr>
          <w:rStyle w:val="VerbatimChar"/>
        </w:rPr>
        <w:t xml:space="preserve">Flex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OverflowBar</w:t>
      </w:r>
      <w:r>
        <w:t xml:space="preserve">, never absolute positioning of text; verified by the visual-</w:t>
      </w:r>
      <w:r>
        <w:t xml:space="preserve"> </w:t>
      </w:r>
      <w:r>
        <w:t xml:space="preserve">regression overlap check across all three breakpoints (§11).</w:t>
      </w:r>
    </w:p>
    <w:p>
      <w:r>
        <w:pict>
          <v:rect style="width:0;height:1.5pt" o:hralign="center" o:hrstd="t" o:hr="t"/>
        </w:pict>
      </w:r>
    </w:p>
    <w:bookmarkEnd w:id="43"/>
    <w:bookmarkStart w:id="44" w:name="X72bb41e1183f5a1c3f6fcb2d883572207d63287"/>
    <w:p>
      <w:pPr>
        <w:pStyle w:val="Heading2"/>
      </w:pPr>
      <w:r>
        <w:t xml:space="preserve">7. Motion system</w:t>
      </w:r>
    </w:p>
    <w:p>
      <w:pPr>
        <w:pStyle w:val="FirstParagraph"/>
      </w:pPr>
      <w:r>
        <w:t xml:space="preserve">Motion is</w:t>
      </w:r>
      <w:r>
        <w:t xml:space="preserve"> </w:t>
      </w:r>
      <w:r>
        <w:rPr>
          <w:b/>
          <w:bCs/>
        </w:rPr>
        <w:t xml:space="preserve">reserved for state change</w:t>
      </w:r>
      <w:r>
        <w:t xml:space="preserve"> </w:t>
      </w:r>
      <w:r>
        <w:t xml:space="preserve">— the connect transition is the one place</w:t>
      </w:r>
      <w:r>
        <w:t xml:space="preserve"> </w:t>
      </w:r>
      <w:r>
        <w:t xml:space="preserve">to spend the animation budget; idle screens are still (DS-I4) [04_UI §3.3].</w:t>
      </w:r>
    </w:p>
    <w:p>
      <w:pPr>
        <w:pStyle w:val="SourceCode"/>
      </w:pPr>
      <w:r>
        <w:rPr>
          <w:rStyle w:val="CommentTok"/>
        </w:rPr>
        <w:t xml:space="preserve">// helix_design/lib/motion.dart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HelixMotion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slow;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HelixMotion(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slow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HelixMotion(</w:t>
      </w:r>
      <w:r>
        <w:br/>
      </w:r>
      <w:r>
        <w:rPr>
          <w:rStyle w:val="NormalTok"/>
        </w:rPr>
        <w:t xml:space="preserve">    fast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motionFast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120ms — micro-feedback (ripples, hover)</w:t>
      </w:r>
      <w:r>
        <w:br/>
      </w:r>
      <w:r>
        <w:rPr>
          <w:rStyle w:val="NormalTok"/>
        </w:rPr>
        <w:t xml:space="preserve">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motionBase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220ms — the connect-state transition (the spend)</w:t>
      </w:r>
      <w:r>
        <w:br/>
      </w:r>
      <w:r>
        <w:rPr>
          <w:rStyle w:val="NormalTok"/>
        </w:rPr>
        <w:t xml:space="preserve">    slow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motionSlow);  </w:t>
      </w:r>
      <w:r>
        <w:rPr>
          <w:rStyle w:val="CommentTok"/>
        </w:rPr>
        <w:t xml:space="preserve">// 360ms — large surface transitions (rare)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HelixCurves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emphasized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Cubic(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M3 emphasized; state change only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standard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easeInOutCubicEmphasized;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ring uses</w:t>
      </w:r>
      <w:r>
        <w:t xml:space="preserve"> </w:t>
      </w:r>
      <w:r>
        <w:rPr>
          <w:rStyle w:val="VerbatimChar"/>
        </w:rPr>
        <w:t xml:space="preserve">motion.base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emphasized</w:t>
      </w:r>
      <w:r>
        <w:t xml:space="preserve"> </w:t>
      </w:r>
      <w:r>
        <w:t xml:space="preserve">easing on every state</w:t>
      </w:r>
      <w:r>
        <w:t xml:space="preserve"> </w:t>
      </w:r>
      <w:r>
        <w:t xml:space="preserve">transition (§5.1); the settle-pulse 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is a single</w:t>
      </w:r>
      <w:r>
        <w:t xml:space="preserve"> </w:t>
      </w:r>
      <w:r>
        <w:rPr>
          <w:rStyle w:val="VerbatimChar"/>
        </w:rPr>
        <w:t xml:space="preserve">200ms</w:t>
      </w:r>
      <w:r>
        <w:t xml:space="preserve"> </w:t>
      </w:r>
      <w:r>
        <w:t xml:space="preserve">overshoot,</w:t>
      </w:r>
      <w:r>
        <w:t xml:space="preserve"> </w:t>
      </w:r>
      <w:r>
        <w:t xml:space="preserve">not a loop.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Reduced-motion accessibility (release-blocking, CI5):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MediaQuery.disableAnimations</w:t>
      </w:r>
      <w:r>
        <w:t xml:space="preserve"> </w:t>
      </w:r>
      <w:r>
        <w:t xml:space="preserve">(OS "reduce motion") is set, all non-essential</w:t>
      </w:r>
      <w:r>
        <w:t xml:space="preserve"> </w:t>
      </w:r>
      <w:r>
        <w:t xml:space="preserve">animation is short-circuited — the ConnectButton snaps between states (still</w:t>
      </w:r>
      <w:r>
        <w:t xml:space="preserve"> </w:t>
      </w:r>
      <w:r>
        <w:t xml:space="preserve">legible via color+icon+label), the spinning ring becomes a static</w:t>
      </w:r>
      <w:r>
        <w:t xml:space="preserve"> </w:t>
      </w:r>
      <w:r>
        <w:t xml:space="preserve">"Connecting…" label. The state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conveyed by motion alone.</w:t>
      </w:r>
    </w:p>
    <w:p>
      <w:pPr>
        <w:pStyle w:val="FirstParagraph"/>
      </w:pPr>
      <w:r>
        <w:rPr>
          <w:b/>
          <w:bCs/>
        </w:rPr>
        <w:t xml:space="preserve">[MERMAID RENDER FAILED — block #8]</w:t>
      </w:r>
    </w:p>
    <w:p>
      <w:r>
        <w:pict>
          <v:rect style="width:0;height:1.5pt" o:hralign="center" o:hrstd="t" o:hr="t"/>
        </w:pict>
      </w:r>
    </w:p>
    <w:bookmarkEnd w:id="44"/>
    <w:bookmarkStart w:id="45" w:name="X2d74891329082ed442cd7fe8d98131db000807c"/>
    <w:p>
      <w:pPr>
        <w:pStyle w:val="Heading2"/>
      </w:pPr>
      <w:r>
        <w:t xml:space="preserve">8. Accessibility &amp; i18n (CI5)</w:t>
      </w:r>
    </w:p>
    <w:p>
      <w:pPr>
        <w:pStyle w:val="FirstParagraph"/>
      </w:pPr>
      <w:r>
        <w:t xml:space="preserve">State must be</w:t>
      </w:r>
      <w:r>
        <w:t xml:space="preserve"> </w:t>
      </w:r>
      <w:r>
        <w:rPr>
          <w:b/>
          <w:bCs/>
        </w:rPr>
        <w:t xml:space="preserve">announced, not just colored</w:t>
      </w:r>
      <w:r>
        <w:t xml:space="preserve"> </w:t>
      </w:r>
      <w:r>
        <w:t xml:space="preserve">— never rely on color alone for</w:t>
      </w:r>
      <w:r>
        <w:t xml:space="preserve"> </w:t>
      </w:r>
      <w:r>
        <w:t xml:space="preserve">protected/unprotected [04_UI §9, 03-CLIENT §0.1 CI5]. The design system enforces</w:t>
      </w:r>
      <w:r>
        <w:t xml:space="preserve"> </w:t>
      </w:r>
      <w:r>
        <w:t xml:space="preserve">this mechanically (the</w:t>
      </w:r>
      <w:r>
        <w:t xml:space="preserve"> </w:t>
      </w:r>
      <w:r>
        <w:rPr>
          <w:rStyle w:val="VerbatimChar"/>
        </w:rPr>
        <w:t xml:space="preserve">require_semantics_on_state_color</w:t>
      </w:r>
      <w:r>
        <w:t xml:space="preserve"> </w:t>
      </w:r>
      <w:r>
        <w:t xml:space="preserve">lint, §1.4).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Verified by (§11)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every state-bearing widget has</w:t>
            </w:r>
            <w:r>
              <w:t xml:space="preserve"> </w:t>
            </w:r>
            <w:r>
              <w:rPr>
                <w:rStyle w:val="VerbatimChar"/>
              </w:rPr>
              <w:t xml:space="preserve">Semantics(label:, value:)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announces "Connection: Protected" + tap hint</w:t>
            </w:r>
          </w:p>
        </w:tc>
        <w:tc>
          <w:tcPr/>
          <w:p>
            <w:pPr>
              <w:pStyle w:val="Compact"/>
            </w:pPr>
            <w:r>
              <w:t xml:space="preserve">a11y test point (</w:t>
            </w:r>
            <w:r>
              <w:rPr>
                <w:rStyle w:val="VerbatimChar"/>
              </w:rPr>
              <w:t xml:space="preserve">UT</w:t>
            </w:r>
            <w:r>
              <w:t xml:space="preserve">/</w:t>
            </w:r>
            <w:r>
              <w:rPr>
                <w:rStyle w:val="VerbatimChar"/>
              </w:rPr>
              <w:t xml:space="preserve">E2E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blindness</w:t>
            </w:r>
          </w:p>
        </w:tc>
        <w:tc>
          <w:tcPr/>
          <w:p>
            <w:pPr>
              <w:pStyle w:val="Compact"/>
            </w:pPr>
            <w:r>
              <w:t xml:space="preserve">every state color paired with a shape-coded icon + text label (§2.2)</w:t>
            </w:r>
          </w:p>
        </w:tc>
        <w:tc>
          <w:tcPr/>
          <w:p>
            <w:pPr>
              <w:pStyle w:val="Compact"/>
            </w:pPr>
            <w:r>
              <w:t xml:space="preserve">golden in a grayscale filter + manual; lint</w:t>
            </w:r>
            <w:r>
              <w:t xml:space="preserve"> </w:t>
            </w:r>
            <w:r>
              <w:rPr>
                <w:rStyle w:val="VerbatimChar"/>
              </w:rPr>
              <w:t xml:space="preserve">require_semantics_on_state_color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WCAG AA against light AND dark surfaces (§2.5)</w:t>
            </w:r>
          </w:p>
        </w:tc>
        <w:tc>
          <w:tcPr/>
          <w:p>
            <w:pPr>
              <w:pStyle w:val="Compact"/>
            </w:pPr>
            <w:r>
              <w:t xml:space="preserve">token-build contrast check (release-blocking)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text</w:t>
            </w:r>
          </w:p>
        </w:tc>
        <w:tc>
          <w:tcPr/>
          <w:p>
            <w:pPr>
              <w:pStyle w:val="Compact"/>
            </w:pPr>
            <w:r>
              <w:t xml:space="preserve">dynamic type scales without overlap/clipping (DS-I3); labels</w:t>
            </w:r>
            <w:r>
              <w:t xml:space="preserve"> </w:t>
            </w:r>
            <w:r>
              <w:rPr>
                <w:rStyle w:val="VerbatimChar"/>
              </w:rPr>
              <w:t xml:space="preserve">ellipsis</w:t>
            </w:r>
            <w:r>
              <w:t xml:space="preserve">, never truncate-overlap</w:t>
            </w:r>
          </w:p>
        </w:tc>
        <w:tc>
          <w:tcPr/>
          <w:p>
            <w:pPr>
              <w:pStyle w:val="Compact"/>
            </w:pPr>
            <w:r>
              <w:t xml:space="preserve">golden at 2.0× text scale × both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</w:t>
            </w:r>
          </w:p>
        </w:tc>
        <w:tc>
          <w:tcPr/>
          <w:p>
            <w:pPr>
              <w:pStyle w:val="Compact"/>
            </w:pPr>
            <w:r>
              <w:t xml:space="preserve">full keyboard nav on desktop/web; focus order = visual order; ⌘K palette in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keyboard-traversal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RTL / i18n</w:t>
            </w:r>
          </w:p>
        </w:tc>
        <w:tc>
          <w:tcPr/>
          <w:p>
            <w:pPr>
              <w:pStyle w:val="Compact"/>
            </w:pPr>
            <w:r>
              <w:t xml:space="preserve">all strings from</w:t>
            </w:r>
            <w:r>
              <w:t xml:space="preserve"> </w:t>
            </w:r>
            <w:r>
              <w:rPr>
                <w:rStyle w:val="VerbatimChar"/>
              </w:rPr>
              <w:t xml:space="preserve">helix_l10n</w:t>
            </w:r>
            <w:r>
              <w:t xml:space="preserve"> </w:t>
            </w:r>
            <w:r>
              <w:t xml:space="preserve">ARB (en, ru, zh-Hans, …); layout mirrors in RTL; no hardcoded English</w:t>
            </w:r>
          </w:p>
        </w:tc>
        <w:tc>
          <w:tcPr/>
          <w:p>
            <w:pPr>
              <w:pStyle w:val="Compact"/>
            </w:pPr>
            <w:r>
              <w:t xml:space="preserve">golden in</w:t>
            </w:r>
            <w:r>
              <w:t xml:space="preserve"> </w:t>
            </w:r>
            <w:r>
              <w:rPr>
                <w:rStyle w:val="VerbatimChar"/>
              </w:rPr>
              <w:t xml:space="preserve">ar</w:t>
            </w:r>
            <w:r>
              <w:t xml:space="preserve">/</w:t>
            </w:r>
            <w:r>
              <w:rPr>
                <w:rStyle w:val="VerbatimChar"/>
              </w:rPr>
              <w:t xml:space="preserve">he</w:t>
            </w:r>
            <w:r>
              <w:t xml:space="preserve"> </w:t>
            </w:r>
            <w:r>
              <w:t xml:space="preserve">RTL locale</w:t>
            </w:r>
          </w:p>
        </w:tc>
      </w:tr>
    </w:tbl>
    <w:p>
      <w:pPr>
        <w:pStyle w:val="BodyText"/>
      </w:pPr>
      <w:r>
        <w:t xml:space="preserve">i18n: all user-facing strings are ARB keys [03-CLIENT §2]; the design system ships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literal copy except debug labels.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/</w:t>
      </w:r>
      <w:r>
        <w:rPr>
          <w:rStyle w:val="VerbatimChar"/>
        </w:rPr>
        <w:t xml:space="preserve">Danger.kind</w:t>
      </w:r>
      <w:r>
        <w:t xml:space="preserve"> </w:t>
      </w:r>
      <w:r>
        <w:t xml:space="preserve">prefixes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02-ORCH §4.4</w:t>
      </w:r>
      <w:r>
        <w:t xml:space="preserve">) map to localized strings via a closed lookup (</w:t>
      </w:r>
      <w:r>
        <w:rPr>
          <w:rStyle w:val="VerbatimChar"/>
        </w:rPr>
        <w:t xml:space="preserve">_downLabel</w:t>
      </w:r>
      <w:r>
        <w:t xml:space="preserve">),</w:t>
      </w:r>
      <w:r>
        <w:t xml:space="preserve"> </w:t>
      </w:r>
      <w:r>
        <w:t xml:space="preserve">never raw prose to the user (§11.4.6).</w:t>
      </w:r>
    </w:p>
    <w:p>
      <w:r>
        <w:pict>
          <v:rect style="width:0;height:1.5pt" o:hralign="center" o:hrstd="t" o:hr="t"/>
        </w:pict>
      </w:r>
    </w:p>
    <w:bookmarkEnd w:id="45"/>
    <w:bookmarkStart w:id="46" w:name="X766642118f46acd9a477f7d1a0c545c03b280ba"/>
    <w:p>
      <w:pPr>
        <w:pStyle w:val="Heading2"/>
      </w:pPr>
      <w:r>
        <w:t xml:space="preserve">9. Memory / frame budgets</w:t>
      </w:r>
    </w:p>
    <w:p>
      <w:pPr>
        <w:pStyle w:val="FirstParagraph"/>
      </w:pPr>
      <w:r>
        <w:t xml:space="preserve">The design system's slice of the doc-03 budgets [03-CLIENT §10, 04_UI §10]: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budget</w:t>
            </w:r>
          </w:p>
        </w:tc>
        <w:tc>
          <w:tcPr/>
          <w:p>
            <w:pPr>
              <w:pStyle w:val="Compact"/>
            </w:pPr>
            <w:r>
              <w:t xml:space="preserve">60/120 fps, no jank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widgets everywhere;</w:t>
            </w:r>
            <w:r>
              <w:t xml:space="preserve"> </w:t>
            </w:r>
            <w:r>
              <w:rPr>
                <w:rStyle w:val="VerbatimChar"/>
              </w:rPr>
              <w:t xml:space="preserve">RepaintBoundary</w:t>
            </w:r>
            <w:r>
              <w:t xml:space="preserve"> </w:t>
            </w:r>
            <w:r>
              <w:t xml:space="preserve">on the ConnectButton ring; motion only on state change (DS-I4)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animation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AnimationController</w:t>
            </w:r>
            <w:r>
              <w:t xml:space="preserve"> </w:t>
            </w:r>
            <w:r>
              <w:t xml:space="preserve">when not transitioning</w:t>
            </w:r>
          </w:p>
        </w:tc>
        <w:tc>
          <w:tcPr/>
          <w:p>
            <w:pPr>
              <w:pStyle w:val="Compact"/>
            </w:pPr>
            <w:r>
              <w:t xml:space="preserve">the spinning ring stops + disposes its controller on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/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allocation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const HelixTheme</w:t>
            </w:r>
            <w:r>
              <w:t xml:space="preserve"> </w:t>
            </w:r>
            <w:r>
              <w:t xml:space="preserve">instance per (flavor × brightness)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_helixExtension</w:t>
            </w:r>
            <w:r>
              <w:t xml:space="preserve"> </w:t>
            </w:r>
            <w:r>
              <w:t xml:space="preserve">(§3.2) — no per-build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lists</w:t>
            </w:r>
          </w:p>
        </w:tc>
        <w:tc>
          <w:tcPr/>
          <w:p>
            <w:pPr>
              <w:pStyle w:val="Compact"/>
            </w:pPr>
            <w:r>
              <w:t xml:space="preserve">constant memory for N exits/devices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ListView.builder</w:t>
            </w:r>
            <w:r>
              <w:t xml:space="preserve">/</w:t>
            </w:r>
            <w:r>
              <w:rPr>
                <w:rStyle w:val="VerbatimChar"/>
              </w:rPr>
              <w:t xml:space="preserve">Sliver</w:t>
            </w:r>
            <w:r>
              <w:t xml:space="preserve"> </w:t>
            </w:r>
            <w:r>
              <w:t xml:space="preserve">(lazy), never a materialized</w:t>
            </w:r>
            <w:r>
              <w:t xml:space="preserve"> </w:t>
            </w: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heavy widgets</w:t>
            </w:r>
          </w:p>
        </w:tc>
        <w:tc>
          <w:tcPr/>
          <w:p>
            <w:pPr>
              <w:pStyle w:val="Compact"/>
            </w:pPr>
            <w:r>
              <w:t xml:space="preserve">excluded from Access/Connector binaries</w:t>
            </w:r>
          </w:p>
        </w:tc>
        <w:tc>
          <w:tcPr/>
          <w:p>
            <w:pPr>
              <w:pStyle w:val="Compact"/>
            </w:pPr>
            <w:r>
              <w:t xml:space="preserve">deferred-loaded (</w:t>
            </w:r>
            <w:r>
              <w:rPr>
                <w:rStyle w:val="VerbatimChar"/>
              </w:rPr>
              <w:t xml:space="preserve">deferred as</w:t>
            </w:r>
            <w:r>
              <w:t xml:space="preserve">) topology/policy/table widgets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surface</w:t>
            </w:r>
          </w:p>
        </w:tc>
        <w:tc>
          <w:tcPr/>
          <w:p>
            <w:pPr>
              <w:pStyle w:val="Compact"/>
            </w:pPr>
            <w:r>
              <w:t xml:space="preserve">zero runtime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HelixTokens</w:t>
            </w:r>
            <w:r>
              <w:t xml:space="preserve"> </w:t>
            </w:r>
            <w:r>
              <w:t xml:space="preserve">is all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; resolved at compile time (§1.2)</w:t>
            </w:r>
          </w:p>
        </w:tc>
      </w:tr>
    </w:tbl>
    <w:p>
      <w:pPr>
        <w:pStyle w:val="BodyText"/>
      </w:pPr>
      <w:r>
        <w:t xml:space="preserve">The design system adds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Rust/native memory (it is pure Dart/Flutter); the</w:t>
      </w:r>
      <w:r>
        <w:t xml:space="preserve"> </w:t>
      </w:r>
      <w:r>
        <w:t xml:space="preserve">iOS NE ~15 MB working-set ceiling [03-CLIENT §0.1 CI4, §10] is the</w:t>
      </w:r>
      <w:r>
        <w:t xml:space="preserve"> </w:t>
      </w:r>
      <w:r>
        <w:rPr>
          <w:i/>
          <w:iCs/>
        </w:rPr>
        <w:t xml:space="preserve">core's</w:t>
      </w:r>
      <w:r>
        <w:t xml:space="preserve"> </w:t>
      </w:r>
      <w:r>
        <w:t xml:space="preserve">budget,</w:t>
      </w:r>
      <w:r>
        <w:t xml:space="preserve"> </w:t>
      </w:r>
      <w:r>
        <w:t xml:space="preserve">untouched by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. The design-system contribution to install size is</w:t>
      </w:r>
      <w:r>
        <w:t xml:space="preserve"> </w:t>
      </w:r>
      <w:r>
        <w:t xml:space="preserve">tree-shaken icons/fonts + the brand typeface (one weight set, subset to used</w:t>
      </w:r>
      <w:r>
        <w:t xml:space="preserve"> </w:t>
      </w:r>
      <w:r>
        <w:t xml:space="preserve">glyphs) [03-CLIENT §10].</w:t>
      </w:r>
    </w:p>
    <w:p>
      <w:r>
        <w:pict>
          <v:rect style="width:0;height:1.5pt" o:hralign="center" o:hrstd="t" o:hr="t"/>
        </w:pict>
      </w:r>
    </w:p>
    <w:bookmarkEnd w:id="46"/>
    <w:bookmarkStart w:id="47" w:name="X7a2233d36c3ef5048354c011d79dc326e4988a5"/>
    <w:p>
      <w:pPr>
        <w:pStyle w:val="Heading2"/>
      </w:pPr>
      <w:r>
        <w:t xml:space="preserve">10. Error handling &amp;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Behavior (§11.4.6 no-guessing)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FFI stream</w:t>
            </w:r>
            <w:r>
              <w:t xml:space="preserve"> </w:t>
            </w:r>
            <w:r>
              <w:rPr>
                <w:rStyle w:val="VerbatimChar"/>
              </w:rPr>
              <w:t xml:space="preserve">Lagged</w:t>
            </w:r>
            <w:r>
              <w:t xml:space="preserve"> </w:t>
            </w:r>
            <w:r>
              <w:t xml:space="preserve">(broadcast ring fell behind,</w:t>
            </w:r>
            <w:r>
              <w:t xml:space="preserve"> </w:t>
            </w:r>
            <w:r>
              <w:rPr>
                <w:rStyle w:val="VerbatimChar"/>
              </w:rPr>
              <w:t xml:space="preserve">02-ORCH §4.2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Riverpod</w:t>
            </w:r>
            <w:r>
              <w:t xml:space="preserve"> </w:t>
            </w:r>
            <w:r>
              <w:rPr>
                <w:rStyle w:val="VerbatimChar"/>
              </w:rPr>
              <w:t xml:space="preserve">StreamProvider</w:t>
            </w:r>
            <w:r>
              <w:t xml:space="preserve"> </w:t>
            </w:r>
            <w:r>
              <w:t xml:space="preserve">skips-to-latest; the widget re-renders the newest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— never an error state (§4.6 receiver contract)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 not-yet-initialized status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(the safe default, grey, "Not connected") — never blank, never a spinner-forever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string in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shows the raw kind label (no crash); flagged for an</w:t>
            </w:r>
            <w:r>
              <w:t xml:space="preserve"> </w:t>
            </w:r>
            <w:r>
              <w:rPr>
                <w:rStyle w:val="VerbatimChar"/>
              </w:rPr>
              <w:t xml:space="preserve">l10n</w:t>
            </w:r>
            <w:r>
              <w:t xml:space="preserve"> </w:t>
            </w:r>
            <w:r>
              <w:t xml:space="preserve">mapping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  <w:r>
              <w:t xml:space="preserve"> </w:t>
            </w:r>
            <w:r>
              <w:rPr>
                <w:rStyle w:val="VerbatimChar"/>
              </w:rPr>
              <w:t xml:space="preserve">Down.reason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Danger.kind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generic localized "Connection failed" / "Protection alert" label; the raw value is logged (not shown) for forensics 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ExitPicker</w:t>
            </w:r>
            <w:r>
              <w:t xml:space="preserve"> </w:t>
            </w:r>
            <w:r>
              <w:t xml:space="preserve">selectedId not in options (stale after reconcile,</w:t>
            </w:r>
            <w:r>
              <w:t xml:space="preserve"> </w:t>
            </w:r>
            <w:r>
              <w:rPr>
                <w:rStyle w:val="VerbatimChar"/>
              </w:rPr>
              <w:t xml:space="preserve">02-ORCH §6.4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clear selection + surface "Exit no longer available" (honest, not silent)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ExitPicker</w:t>
            </w:r>
            <w:r>
              <w:t xml:space="preserve"> </w:t>
            </w:r>
            <w:r>
              <w:t xml:space="preserve">loading / empty / error</w:t>
            </w:r>
          </w:p>
        </w:tc>
        <w:tc>
          <w:tcPr/>
          <w:p>
            <w:pPr>
              <w:pStyle w:val="Compact"/>
            </w:pPr>
            <w:r>
              <w:t xml:space="preserve">shimmer skeleton / "No exits" + retry / honest FFI error detail — never a frozen spinner (§11.4.107 liveness)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HelixTheme.of(context)</w:t>
            </w:r>
            <w:r>
              <w:t xml:space="preserve"> </w:t>
            </w:r>
            <w:r>
              <w:t xml:space="preserve">missing (extension not registered)</w:t>
            </w:r>
          </w:p>
        </w:tc>
        <w:tc>
          <w:tcPr/>
          <w:p>
            <w:pPr>
              <w:pStyle w:val="Compact"/>
            </w:pPr>
            <w:r>
              <w:t xml:space="preserve">assertion failure in debug (fail-loud); release builds fall back to M3 defaults — caught by a startup 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OpenDesign token missing at codegen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gen_tokens</w:t>
            </w:r>
            <w:r>
              <w:t xml:space="preserve"> </w:t>
            </w:r>
            <w:r>
              <w:t xml:space="preserve">FAILs with the exact missing key (§1.3) — a build-blocking finding, never a silent default 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dynamic-type overflow on a small width</w:t>
            </w:r>
          </w:p>
        </w:tc>
        <w:tc>
          <w:tcPr/>
          <w:p>
            <w:pPr>
              <w:pStyle w:val="Compact"/>
            </w:pPr>
            <w:r>
              <w:t xml:space="preserve">text ellipsis + tooltip; layout reflows (DS-I3), never overlaps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rapid connect/disconnect taps</w:t>
            </w:r>
          </w:p>
        </w:tc>
        <w:tc>
          <w:tcPr/>
          <w:p>
            <w:pPr>
              <w:pStyle w:val="Compact"/>
            </w:pPr>
            <w:r>
              <w:t xml:space="preserve">controller debounces (</w:t>
            </w:r>
            <w:r>
              <w:rPr>
                <w:rStyle w:val="VerbatimChar"/>
              </w:rPr>
              <w:t xml:space="preserve">03-CLIENT §8.2</w:t>
            </w:r>
            <w:r>
              <w:t xml:space="preserve">); the widget forwards</w:t>
            </w:r>
            <w:r>
              <w:t xml:space="preserve"> </w:t>
            </w:r>
            <w:r>
              <w:rPr>
                <w:rStyle w:val="VerbatimChar"/>
              </w:rPr>
              <w:t xml:space="preserve">onTap</w:t>
            </w:r>
            <w:r>
              <w:t xml:space="preserve"> </w:t>
            </w:r>
            <w:r>
              <w:t xml:space="preserve">idempotently (no double-start)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arrives while intent = connected</w:t>
            </w:r>
          </w:p>
        </w:tc>
        <w:tc>
          <w:tcPr/>
          <w:p>
            <w:pPr>
              <w:pStyle w:val="Compact"/>
            </w:pPr>
            <w:r>
              <w:t xml:space="preserve">red palette OVERRIDES intent immediately (§2.3); the button shows the alarm state, never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b220e5f71f7460ded555a5b7f56604fe25132e4"/>
    <w:p>
      <w:pPr>
        <w:pStyle w:val="Heading2"/>
      </w:pPr>
      <w:r>
        <w:t xml:space="preserve">11. Test points — tied to §11.4.169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workable item declares its required test types from the</w:t>
      </w:r>
      <w:r>
        <w:t xml:space="preserve"> </w:t>
      </w:r>
      <w:r>
        <w:rPr>
          <w:b/>
          <w:bCs/>
        </w:rPr>
        <w:t xml:space="preserve">§11.4.169 closed test-type vocabulary</w:t>
      </w:r>
      <w:r>
        <w:t xml:space="preserve">; the only permitted absence of a</w:t>
      </w:r>
      <w:r>
        <w:t xml:space="preserve"> </w:t>
      </w:r>
      <w:r>
        <w:t xml:space="preserve">warranted type is an honest §11.4.3 SKIP-with-reason, never a silent gap. Four-layer</w:t>
      </w:r>
      <w:r>
        <w:t xml:space="preserve"> </w:t>
      </w:r>
      <w:r>
        <w:t xml:space="preserve">enforcement per §11.4.4(b) applies to every component closure. §11.4.162 adds the</w:t>
      </w:r>
      <w:r>
        <w:t xml:space="preserve"> </w:t>
      </w:r>
      <w:r>
        <w:rPr>
          <w:b/>
          <w:bCs/>
        </w:rPr>
        <w:t xml:space="preserve">visual-regression</w:t>
      </w:r>
      <w:r>
        <w:t xml:space="preserve"> </w:t>
      </w:r>
      <w:r>
        <w:t xml:space="preserve">mandate (light+dark × breakpoint × state golden matrix).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(§11.4.169)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 test point for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t xml:space="preserve">Evidence (§11.4.5/.69/.107/.159)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 / widget + golden</w:t>
            </w:r>
          </w:p>
        </w:tc>
        <w:tc>
          <w:tcPr/>
          <w:p>
            <w:pPr>
              <w:pStyle w:val="Compact"/>
            </w:pPr>
            <w:r>
              <w:t xml:space="preserve">each component renders correctly for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× {light, dark} × {compact, medium, expanded};</w:t>
            </w:r>
            <w:r>
              <w:t xml:space="preserve"> </w:t>
            </w:r>
            <w:r>
              <w:rPr>
                <w:rStyle w:val="VerbatimChar"/>
              </w:rPr>
              <w:t xml:space="preserve">colorForStatus</w:t>
            </w:r>
            <w:r>
              <w:t xml:space="preserve">/</w:t>
            </w:r>
            <w:r>
              <w:rPr>
                <w:rStyle w:val="VerbatimChar"/>
              </w:rPr>
              <w:t xml:space="preserve">cueForStatus</w:t>
            </w:r>
            <w:r>
              <w:t xml:space="preserve"> </w:t>
            </w:r>
            <w:r>
              <w:t xml:space="preserve">exhaustive switch;</w:t>
            </w:r>
            <w:r>
              <w:t xml:space="preserve"> </w:t>
            </w:r>
            <w:r>
              <w:rPr>
                <w:rStyle w:val="VerbatimChar"/>
              </w:rPr>
              <w:t xml:space="preserve">HelixBreakpoint.of</w:t>
            </w:r>
            <w:r>
              <w:t xml:space="preserve"> </w:t>
            </w:r>
            <w:r>
              <w:t xml:space="preserve">boundaries (599/600/1024/1025)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golden_toolkit</w:t>
            </w:r>
            <w:r>
              <w:t xml:space="preserve"> </w:t>
            </w:r>
            <w:r>
              <w:t xml:space="preserve">PNG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the design system inside a real flavor shell driven by a</w:t>
            </w:r>
            <w:r>
              <w:t xml:space="preserve"> </w:t>
            </w:r>
            <w:r>
              <w:rPr>
                <w:b/>
                <w:bCs/>
              </w:rPr>
              <w:t xml:space="preserve">fake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HelixCore</w:t>
            </w:r>
            <w:r>
              <w:t xml:space="preserve"> </w:t>
            </w:r>
            <w:r>
              <w:t xml:space="preserve">emitting a scripted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sequence (same generated mirror types) → widgets reflect each state</w:t>
            </w:r>
          </w:p>
        </w:tc>
        <w:tc>
          <w:tcPr/>
          <w:p>
            <w:pPr>
              <w:pStyle w:val="Compact"/>
            </w:pPr>
            <w:r>
              <w:t xml:space="preserve">scripted-stream render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real connect journey on a real device: tap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MASQUE · direct · 23ms</w:t>
            </w:r>
            <w:r>
              <w:t xml:space="preserve"> </w:t>
            </w:r>
            <w:r>
              <w:t xml:space="preserve">→ confirmed by OCR/vision validation (§11.4.158/.159)</w:t>
            </w:r>
          </w:p>
        </w:tc>
        <w:tc>
          <w:tcPr/>
          <w:p>
            <w:pPr>
              <w:pStyle w:val="Compact"/>
            </w:pPr>
            <w:r>
              <w:t xml:space="preserve">window-scoped MP4 (</w:t>
            </w:r>
            <w:r>
              <w:rPr>
                <w:rStyle w:val="VerbatimChar"/>
              </w:rPr>
              <w:t xml:space="preserve">helixvpn---connect---&lt;run-id&gt;.mp4</w:t>
            </w:r>
            <w:r>
              <w:t xml:space="preserve">, §11.4.155) + OCR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(deterministic §11.4.50)</w:t>
            </w:r>
          </w:p>
        </w:tc>
        <w:tc>
          <w:tcPr/>
          <w:p>
            <w:pPr>
              <w:pStyle w:val="Compact"/>
            </w:pPr>
            <w:r>
              <w:t xml:space="preserve">N=3 identical golden runs across the full state×theme×breakpoint matrix produce byte-identical PNGs</w:t>
            </w:r>
          </w:p>
        </w:tc>
        <w:tc>
          <w:tcPr/>
          <w:p>
            <w:pPr>
              <w:pStyle w:val="Compact"/>
            </w:pPr>
            <w:r>
              <w:t xml:space="preserve">3× identical golden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Challenges (challenges submodule)</w:t>
            </w:r>
          </w:p>
        </w:tc>
        <w:tc>
          <w:tcPr/>
          <w:p>
            <w:pPr>
              <w:pStyle w:val="Compact"/>
            </w:pPr>
            <w:r>
              <w:t xml:space="preserve">a Challenge scores the captured connect-journey MP4 + golden matrix, not config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autonomous QA session drives connect→shields→exit-pick across a flavor</w:t>
            </w:r>
          </w:p>
        </w:tc>
        <w:tc>
          <w:tcPr/>
          <w:p>
            <w:pPr>
              <w:pStyle w:val="Compact"/>
            </w:pPr>
            <w:r>
              <w:t xml:space="preserve">HelixQA session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/ a11y-contrast</w:t>
            </w:r>
          </w:p>
        </w:tc>
        <w:tc>
          <w:tcPr/>
          <w:p>
            <w:pPr>
              <w:pStyle w:val="Compact"/>
            </w:pPr>
            <w:r>
              <w:t xml:space="preserve">WCAG AA contrast check on the 4 state colors × {light,dark}; no secret in any token;</w:t>
            </w:r>
            <w:r>
              <w:t xml:space="preserve"> </w:t>
            </w:r>
            <w:r>
              <w:rPr>
                <w:rStyle w:val="VerbatimChar"/>
              </w:rPr>
              <w:t xml:space="preserve">require_semantics_on_state_color</w:t>
            </w:r>
            <w:r>
              <w:t xml:space="preserve"> </w:t>
            </w:r>
            <w:r>
              <w:t xml:space="preserve">lint passes</w:t>
            </w:r>
          </w:p>
        </w:tc>
        <w:tc>
          <w:tcPr/>
          <w:p>
            <w:pPr>
              <w:pStyle w:val="Compact"/>
            </w:pPr>
            <w:r>
              <w:t xml:space="preserve">contrast report; lint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stress + chaos (§11.4.85)</w:t>
            </w:r>
          </w:p>
        </w:tc>
        <w:tc>
          <w:tcPr/>
          <w:p>
            <w:pPr>
              <w:pStyle w:val="Compact"/>
            </w:pPr>
            <w:r>
              <w:t xml:space="preserve">rapid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flips (1000 transitions, incl.</w:t>
            </w:r>
            <w:r>
              <w:t xml:space="preserve"> </w:t>
            </w:r>
            <w:r>
              <w:rPr>
                <w:rStyle w:val="VerbatimChar"/>
              </w:rPr>
              <w:t xml:space="preserve">Connected↔Danger↔Reconnecting</w:t>
            </w:r>
            <w:r>
              <w:t xml:space="preserve">) → no dropped frame, no stuck animation, controller debounce holds</w:t>
            </w:r>
          </w:p>
        </w:tc>
        <w:tc>
          <w:tcPr/>
          <w:p>
            <w:pPr>
              <w:pStyle w:val="Compact"/>
            </w:pPr>
            <w:r>
              <w:t xml:space="preserve">frame-timeline CSV; 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concurrent stream emission + user tap during a transition → no torn render, no double</w:t>
            </w:r>
            <w:r>
              <w:t xml:space="preserve"> </w:t>
            </w:r>
            <w:r>
              <w:rPr>
                <w:rStyle w:val="VerbatimChar"/>
              </w:rPr>
              <w:t xml:space="preserve">onTap</w:t>
            </w:r>
          </w:p>
        </w:tc>
        <w:tc>
          <w:tcPr/>
          <w:p>
            <w:pPr>
              <w:pStyle w:val="Compact"/>
            </w:pPr>
            <w:r>
              <w:t xml:space="preserve">concurrency 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AnimationController</w:t>
            </w:r>
            <w:r>
              <w:t xml:space="preserve"> </w:t>
            </w:r>
            <w:r>
              <w:t xml:space="preserve">leak across 1000 connect/disconnect cycles; constant heap for a 500-row</w:t>
            </w:r>
            <w:r>
              <w:t xml:space="preserve"> </w:t>
            </w:r>
            <w:r>
              <w:rPr>
                <w:rStyle w:val="VerbatimChar"/>
              </w:rPr>
              <w:t xml:space="preserve">ExitPicker</w:t>
            </w:r>
          </w:p>
        </w:tc>
        <w:tc>
          <w:tcPr/>
          <w:p>
            <w:pPr>
              <w:pStyle w:val="Compact"/>
            </w:pPr>
            <w:r>
              <w:t xml:space="preserve">DevTools memory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ConnectButton transition stays within the 16.6 ms (60 fps) / 8.3 ms (120 fps) frame budget; golden matrix render time</w:t>
            </w:r>
          </w:p>
        </w:tc>
        <w:tc>
          <w:tcPr/>
          <w:p>
            <w:pPr>
              <w:pStyle w:val="Compact"/>
            </w:pPr>
            <w:r>
              <w:t xml:space="preserve">frame-time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t xml:space="preserve">provider-override race on theme swap (light↔dark mid-animation) → no inconsistent</w:t>
            </w:r>
            <w:r>
              <w:t xml:space="preserve"> </w:t>
            </w:r>
            <w:r>
              <w:rPr>
                <w:rStyle w:val="VerbatimChar"/>
              </w:rPr>
              <w:t xml:space="preserve">HelixTheme</w:t>
            </w:r>
            <w:r>
              <w:t xml:space="preserve"> </w:t>
            </w: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race 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  <w:r>
              <w:t xml:space="preserve"> </w:t>
            </w:r>
            <w:r>
              <w:t xml:space="preserve">— §11.4.3: a pure-UI package has no network/request surface to flood; the load surface is the FFI/control plane (doc 02), tested there</w:t>
            </w:r>
          </w:p>
        </w:tc>
        <w:tc>
          <w:tcPr/>
          <w:p>
            <w:pPr>
              <w:pStyle w:val="Compact"/>
            </w:pPr>
            <w:r>
              <w:t xml:space="preserve">SKIP-with-reason record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coupling (§11.4.107/§11.4.158/§11.4.159).</w:t>
      </w:r>
      <w:r>
        <w:t xml:space="preserve"> </w:t>
      </w:r>
      <w:r>
        <w:t xml:space="preserve">A green widget golden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the user is protected — it proves the design system</w:t>
      </w:r>
      <w:r>
        <w:t xml:space="preserve"> </w:t>
      </w:r>
      <w:r>
        <w:rPr>
          <w:i/>
          <w:iCs/>
        </w:rPr>
        <w:t xml:space="preserve">renders the</w:t>
      </w:r>
      <w:r>
        <w:rPr>
          <w:i/>
          <w:iCs/>
        </w:rPr>
        <w:t xml:space="preserve"> </w:t>
      </w:r>
      <w:r>
        <w:rPr>
          <w:i/>
          <w:iCs/>
        </w:rPr>
        <w:t xml:space="preserve">state it is handed</w:t>
      </w:r>
      <w:r>
        <w:t xml:space="preserve">. The authoritative end-user evidence is the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device</w:t>
      </w:r>
      <w:r>
        <w:t xml:space="preserve"> </w:t>
      </w:r>
      <w:r>
        <w:t xml:space="preserve">recording: a window-scoped MP4 of the real connect journey, vision-validated that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reads the real transport/path/RTT and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is</w:t>
      </w:r>
      <w:r>
        <w:t xml:space="preserve"> </w:t>
      </w:r>
      <w:r>
        <w:t xml:space="preserve">green, plus the §11.4.163 media-validation pipeline confirming the recording's</w:t>
      </w:r>
      <w:r>
        <w:t xml:space="preserve"> </w:t>
      </w:r>
      <w:r>
        <w:t xml:space="preserve">on-screen content matches the SPECIFY-phase expected patterns. Fakes (the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double in</w:t>
      </w:r>
      <w:r>
        <w:t xml:space="preserve"> </w:t>
      </w:r>
      <w:r>
        <w:rPr>
          <w:rStyle w:val="VerbatimChar"/>
        </w:rPr>
        <w:t xml:space="preserve">IT</w:t>
      </w:r>
      <w:r>
        <w:t xml:space="preserve">/</w:t>
      </w:r>
      <w:r>
        <w:rPr>
          <w:rStyle w:val="VerbatimChar"/>
        </w:rPr>
        <w:t xml:space="preserve">UT</w:t>
      </w:r>
      <w:r>
        <w:t xml:space="preserve">) use the</w:t>
      </w:r>
      <w:r>
        <w:t xml:space="preserve"> </w:t>
      </w:r>
      <w:r>
        <w:rPr>
          <w:b/>
          <w:bCs/>
        </w:rPr>
        <w:t xml:space="preserve">same generated mirror types</w:t>
      </w:r>
      <w:r>
        <w:t xml:space="preserve"> </w:t>
      </w:r>
      <w:r>
        <w:t xml:space="preserve">the FFI</w:t>
      </w:r>
      <w:r>
        <w:t xml:space="preserve"> </w:t>
      </w:r>
      <w:r>
        <w:t xml:space="preserve">produces, so unit tests exercise the real contract; the user-visible claim is only</w:t>
      </w:r>
      <w:r>
        <w:t xml:space="preserve"> </w:t>
      </w:r>
      <w:r>
        <w:t xml:space="preserve">earned by the device recording (§11.4.27/.52).</w:t>
      </w:r>
    </w:p>
    <w:p>
      <w:pPr>
        <w:pStyle w:val="FirstParagraph"/>
      </w:pPr>
      <w:r>
        <w:t xml:space="preserve">Each lint/gate (§1.4) carries a paired §1.1 meta-test mutation: plant a hardcoded</w:t>
      </w:r>
      <w:r>
        <w:t xml:space="preserve"> </w:t>
      </w:r>
      <w:r>
        <w:rPr>
          <w:rStyle w:val="VerbatimChar"/>
        </w:rPr>
        <w:t xml:space="preserve">Color(0x…)</w:t>
      </w:r>
      <w:r>
        <w:t xml:space="preserve"> </w:t>
      </w:r>
      <w:r>
        <w:t xml:space="preserve">in a screen →</w:t>
      </w:r>
      <w:r>
        <w:t xml:space="preserve"> </w:t>
      </w:r>
      <w:r>
        <w:rPr>
          <w:rStyle w:val="VerbatimChar"/>
        </w:rPr>
        <w:t xml:space="preserve">avoid_hardcoded_design_values</w:t>
      </w:r>
      <w:r>
        <w:t xml:space="preserve"> </w:t>
      </w:r>
      <w:r>
        <w:t xml:space="preserve">FAILs; strip a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from a state widget →</w:t>
      </w:r>
      <w:r>
        <w:t xml:space="preserve"> </w:t>
      </w:r>
      <w:r>
        <w:rPr>
          <w:rStyle w:val="VerbatimChar"/>
        </w:rPr>
        <w:t xml:space="preserve">require_semantics_on_state_color</w:t>
      </w:r>
      <w:r>
        <w:t xml:space="preserve"> </w:t>
      </w:r>
      <w:r>
        <w:t xml:space="preserve">FAILs; seed a</w:t>
      </w:r>
      <w:r>
        <w:t xml:space="preserve"> </w:t>
      </w:r>
      <w:r>
        <w:t xml:space="preserve">golden with an overlapping label → the DS-I3 overlap check FAILs; break a state</w:t>
      </w:r>
      <w:r>
        <w:t xml:space="preserve"> </w:t>
      </w:r>
      <w:r>
        <w:t xml:space="preserve">color's contrast → the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contrast gate FAILs.</w:t>
      </w:r>
    </w:p>
    <w:p>
      <w:r>
        <w:pict>
          <v:rect style="width:0;height:1.5pt" o:hralign="center" o:hrstd="t" o:hr="t"/>
        </w:pict>
      </w:r>
    </w:p>
    <w:bookmarkEnd w:id="48"/>
    <w:bookmarkStart w:id="53" w:name="X28c816201c6501fb53e0b217dd0c078776857a6"/>
    <w:p>
      <w:pPr>
        <w:pStyle w:val="Heading2"/>
      </w:pPr>
      <w:r>
        <w:t xml:space="preserve">12. Phase → task → subtask plan</w:t>
      </w:r>
    </w:p>
    <w:p>
      <w:pPr>
        <w:pStyle w:val="FirstParagraph"/>
      </w:pPr>
      <w:r>
        <w:t xml:space="preserve">Aligned to the program roadmap [SYN §4, 03-CLIENT §13]. Each subtask is a workable</w:t>
      </w:r>
      <w:r>
        <w:t xml:space="preserve"> </w:t>
      </w:r>
      <w:r>
        <w:t xml:space="preserve">item (§11.4.93 SQLite SSoT).</w:t>
      </w:r>
    </w:p>
    <w:bookmarkStart w:id="49" w:name="phase-0--prove-the-seam-the-spike"/>
    <w:p>
      <w:pPr>
        <w:pStyle w:val="Heading3"/>
      </w:pPr>
      <w:r>
        <w:t xml:space="preserve">Phase 0 — prove the seam (the spike)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T0.1 Token + theme skeleton.</w:t>
      </w:r>
      <w:r>
        <w:t xml:space="preserve"> </w:t>
      </w:r>
      <w:r>
        <w:rPr>
          <w:rStyle w:val="VerbatimChar"/>
        </w:rPr>
        <w:t xml:space="preserve">HelixTokens</w:t>
      </w:r>
      <w:r>
        <w:t xml:space="preserve"> </w:t>
      </w:r>
      <w:r>
        <w:t xml:space="preserve">(the ratified pass-1 values),</w:t>
      </w:r>
      <w:r>
        <w:t xml:space="preserve"> </w:t>
      </w:r>
      <w:r>
        <w:rPr>
          <w:rStyle w:val="VerbatimChar"/>
        </w:rPr>
        <w:t xml:space="preserve">HelixTheme</w:t>
      </w:r>
      <w:r>
        <w:t xml:space="preserve"> </w:t>
      </w:r>
      <w:r>
        <w:t xml:space="preserve">extension, light+dark</w:t>
      </w:r>
      <w:r>
        <w:t xml:space="preserve"> </w:t>
      </w:r>
      <w:r>
        <w:rPr>
          <w:rStyle w:val="VerbatimChar"/>
        </w:rPr>
        <w:t xml:space="preserve">helixTheme()</w:t>
      </w:r>
      <w:r>
        <w:t xml:space="preserve">; one Flutter-Linux window</w:t>
      </w:r>
      <w:r>
        <w:t xml:space="preserve"> </w:t>
      </w:r>
      <w:r>
        <w:t xml:space="preserve">rendering the four state colors. (Feeds the G5 FFI demo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rPr>
          <w:rStyle w:val="VerbatimChar"/>
        </w:rPr>
        <w:t xml:space="preserve">Connecting → Handshaking → Connected(masque,23ms)</w:t>
      </w:r>
      <w:r>
        <w:t xml:space="preserve"> </w:t>
      </w:r>
      <w:r>
        <w:t xml:space="preserve">[03-CLIENT §13 T0.1].)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T0.2 ConnectButton + StatusChip v0.</w:t>
      </w:r>
      <w:r>
        <w:t xml:space="preserve"> </w:t>
      </w:r>
      <w:r>
        <w:t xml:space="preserve">Driven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by the Rust event stream</w:t>
      </w:r>
      <w:r>
        <w:t xml:space="preserve"> </w:t>
      </w:r>
      <w:r>
        <w:t xml:space="preserve">(CI2); the G5 demo's visible surface.</w:t>
      </w:r>
    </w:p>
    <w:bookmarkEnd w:id="49"/>
    <w:bookmarkStart w:id="50" w:name="Xd11013c57c1a5998cc65fdfaee90f406d79d6f3"/>
    <w:p>
      <w:pPr>
        <w:pStyle w:val="Heading3"/>
      </w:pPr>
      <w:r>
        <w:t xml:space="preserve">Phase 1 —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v1 [03-CLIENT §13 T1.2]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T1.1 OpenDesign integration (§11.4.162).</w:t>
      </w:r>
      <w:r>
        <w:t xml:space="preserve"> </w:t>
      </w:r>
      <w:r>
        <w:t xml:space="preserve">Resolve D-DS-1 (the OpenDesign</w:t>
      </w:r>
      <w:r>
        <w:t xml:space="preserve"> </w:t>
      </w:r>
      <w:r>
        <w:t xml:space="preserve">package/export, §14), wire</w:t>
      </w:r>
      <w:r>
        <w:t xml:space="preserve"> </w:t>
      </w:r>
      <w:r>
        <w:rPr>
          <w:rStyle w:val="VerbatimChar"/>
        </w:rPr>
        <w:t xml:space="preserve">gen_tokens</w:t>
      </w:r>
      <w:r>
        <w:t xml:space="preserve"> </w:t>
      </w:r>
      <w:r>
        <w:t xml:space="preserve">codegen + drift gate (§1.3); migrate</w:t>
      </w:r>
      <w:r>
        <w:t xml:space="preserve"> </w:t>
      </w:r>
      <w:r>
        <w:rPr>
          <w:rStyle w:val="VerbatimChar"/>
        </w:rPr>
        <w:t xml:space="preserve">HelixTokens</w:t>
      </w:r>
      <w:r>
        <w:t xml:space="preserve"> </w:t>
      </w:r>
      <w:r>
        <w:t xml:space="preserve">to the generated source.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T1.2 The five signature components</w:t>
      </w:r>
      <w:r>
        <w:t xml:space="preserve">, each light+dark + every-state golden</w:t>
      </w:r>
      <w:r>
        <w:t xml:space="preserve"> </w:t>
      </w:r>
      <w:r>
        <w:t xml:space="preserve">(DS-I2), the lint rules (§1.4), accessibility (§8).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T1.3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colorForStatus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cueForStatus</w:t>
      </w:r>
      <w:r>
        <w:t xml:space="preserve"> </w:t>
      </w:r>
      <w:r>
        <w:t xml:space="preserve">exhaustive over the doc-03 FFI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; the FFI contract test asserts the shared subset matches</w:t>
      </w:r>
      <w:r>
        <w:t xml:space="preserve"> </w:t>
      </w:r>
      <w:r>
        <w:rPr>
          <w:rStyle w:val="VerbatimChar"/>
        </w:rPr>
        <w:t xml:space="preserve">02-ORCH §4.1</w:t>
      </w:r>
      <w:r>
        <w:t xml:space="preserve"> </w:t>
      </w:r>
      <w:r>
        <w:t xml:space="preserve">byte-for-byte (§4.1).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T1.4 AdaptiveScaffold</w:t>
      </w:r>
      <w:r>
        <w:t xml:space="preserve"> </w:t>
      </w:r>
      <w:r>
        <w:t xml:space="preserve">+ breakpoints; compact/medium/expanded goldens.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T1.5 Motion + reduced-motion</w:t>
      </w:r>
      <w:r>
        <w:t xml:space="preserve"> </w:t>
      </w:r>
      <w:r>
        <w:t xml:space="preserve">(§7); ShieldIndicator honest-cost notes (§5.4).</w:t>
      </w:r>
    </w:p>
    <w:bookmarkEnd w:id="50"/>
    <w:bookmarkStart w:id="51" w:name="Xb1434c0bf47a5c77a32e3af84b9e5bbc3664a3a"/>
    <w:p>
      <w:pPr>
        <w:pStyle w:val="Heading3"/>
      </w:pPr>
      <w:r>
        <w:t xml:space="preserve">Phase 2 — parity surfaces [03-CLIENT §13 T2.x]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T2.1 ExitPicker multi-hop</w:t>
      </w:r>
      <w:r>
        <w:t xml:space="preserve"> </w:t>
      </w:r>
      <w:r>
        <w:t xml:space="preserve">chain builder + jurisdiction labels (overlap-free,</w:t>
      </w:r>
      <w:r>
        <w:t xml:space="preserve"> </w:t>
      </w:r>
      <w:r>
        <w:t xml:space="preserve">DS-I3).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T2.2 Direct-vs-relay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chip</w:t>
      </w:r>
      <w:r>
        <w:t xml:space="preserve"> </w:t>
      </w:r>
      <w:r>
        <w:t xml:space="preserve">— surface the</w:t>
      </w:r>
      <w:r>
        <w:t xml:space="preserve"> </w:t>
      </w:r>
      <w:r>
        <w:rPr>
          <w:rStyle w:val="VerbatimChar"/>
        </w:rPr>
        <w:t xml:space="preserve">Connected.path</w:t>
      </w:r>
      <w:r>
        <w:t xml:space="preserve"> </w:t>
      </w:r>
      <w:r>
        <w:t xml:space="preserve">field once</w:t>
      </w:r>
      <w:r>
        <w:t xml:space="preserve"> </w:t>
      </w:r>
      <w:r>
        <w:t xml:space="preserve">the core enum extension lands (§4.1 cross-doc seam).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T2.3 DAITA + PQ shield badges</w:t>
      </w:r>
      <w:r>
        <w:t xml:space="preserve"> </w:t>
      </w:r>
      <w:r>
        <w:t xml:space="preserve">wired to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.</w:t>
      </w:r>
    </w:p>
    <w:bookmarkEnd w:id="51"/>
    <w:bookmarkStart w:id="52" w:name="phase-3--extended-reach"/>
    <w:p>
      <w:pPr>
        <w:pStyle w:val="Heading3"/>
      </w:pPr>
      <w:r>
        <w:t xml:space="preserve">Phase 3 — extended reach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T3.1 HarmonyOS/Aurora visual parity</w:t>
      </w:r>
      <w:r>
        <w:t xml:space="preserve"> </w:t>
      </w:r>
      <w:r>
        <w:t xml:space="preserve">— the UI ports for free; golden the</w:t>
      </w:r>
      <w:r>
        <w:t xml:space="preserve"> </w:t>
      </w:r>
      <w:r>
        <w:t xml:space="preserve">same matrix on the fork builds [03-CLIENT §13 T3.x]; the design system needs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per-platform code (the shim does, not the widgets).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T3.2 Console web density</w:t>
      </w:r>
      <w:r>
        <w:t xml:space="preserve"> </w:t>
      </w:r>
      <w:r>
        <w:t xml:space="preserve">— deferred-loaded heavy widgets, ⌘K palette,</w:t>
      </w:r>
      <w:r>
        <w:t xml:space="preserve"> </w:t>
      </w:r>
      <w:r>
        <w:t xml:space="preserve">expanded multi-pane goldens.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8e23609dee53481e9b95b7106fda23088f1f760"/>
    <w:p>
      <w:pPr>
        <w:pStyle w:val="Heading2"/>
      </w:pPr>
      <w:r>
        <w:t xml:space="preserve">13.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Connection-state palette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stateDisconnected/Connecting/Connected/Danger</w:t>
            </w:r>
            <w:r>
              <w:t xml:space="preserve"> </w:t>
            </w:r>
            <w:r>
              <w:t xml:space="preserve">tokens + hex)</w:t>
            </w:r>
          </w:p>
        </w:tc>
        <w:tc>
          <w:tcPr/>
          <w:p>
            <w:pPr>
              <w:pStyle w:val="Compact"/>
            </w:pPr>
            <w:r>
              <w:t xml:space="preserve">§1.2, §2.1</w:t>
            </w:r>
          </w:p>
        </w:tc>
        <w:tc>
          <w:tcPr/>
          <w:p>
            <w:pPr>
              <w:pStyle w:val="Compact"/>
            </w:pPr>
            <w:r>
              <w:t xml:space="preserve">every screen; the white-label token-swap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colorForStatus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cueForStatus</w:t>
            </w:r>
            <w:r>
              <w:t xml:space="preserve"> </w:t>
            </w:r>
            <w:r>
              <w:t xml:space="preserve">over the doc-03 FFI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every state-bearing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seed</w:t>
            </w:r>
            <w:r>
              <w:t xml:space="preserve"> </w:t>
            </w:r>
            <w:r>
              <w:rPr>
                <w:rStyle w:val="VerbatimChar"/>
              </w:rPr>
              <w:t xml:space="preserve">0xFF3B5BDB</w:t>
            </w:r>
            <w:r>
              <w:t xml:space="preserve">, light+dark first-class, per-role override seam</w:t>
            </w:r>
          </w:p>
        </w:tc>
        <w:tc>
          <w:tcPr/>
          <w:p>
            <w:pPr>
              <w:pStyle w:val="Compact"/>
            </w:pPr>
            <w:r>
              <w:t xml:space="preserve">§1.2, §3.3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helixTheme(flavor, brightness)</w:t>
            </w:r>
            <w:r>
              <w:t xml:space="preserve">, all three flavors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HelixTheme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ThemeExtension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context.helix</w:t>
            </w:r>
            <w:r>
              <w:t xml:space="preserve"> </w:t>
            </w:r>
            <w:r>
              <w:t xml:space="preserve">accessor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  <w:tc>
          <w:tcPr/>
          <w:p>
            <w:pPr>
              <w:pStyle w:val="Compact"/>
            </w:pPr>
            <w:r>
              <w:t xml:space="preserve">every widget; the DS-I1 no-hardcode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 component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ConnectButton</w:t>
            </w:r>
            <w:r>
              <w:t xml:space="preserve">/</w:t>
            </w:r>
            <w:r>
              <w:rPr>
                <w:rStyle w:val="VerbatimChar"/>
              </w:rPr>
              <w:t xml:space="preserve">StatusChip</w:t>
            </w:r>
            <w:r>
              <w:t xml:space="preserve">/</w:t>
            </w:r>
            <w:r>
              <w:rPr>
                <w:rStyle w:val="VerbatimChar"/>
              </w:rPr>
              <w:t xml:space="preserve">ExitPicker</w:t>
            </w:r>
            <w:r>
              <w:t xml:space="preserve">/</w:t>
            </w:r>
            <w:r>
              <w:rPr>
                <w:rStyle w:val="VerbatimChar"/>
              </w:rPr>
              <w:t xml:space="preserve">ShieldIndicator</w:t>
            </w:r>
            <w:r>
              <w:t xml:space="preserve">/</w:t>
            </w: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signatures, callbacks-out rule)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the three apps' screens [03-CLIENT §6/§8]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Breakpoint set</w:t>
            </w:r>
            <w:r>
              <w:t xml:space="preserve"> </w:t>
            </w:r>
            <w:r>
              <w:t xml:space="preserve">(compact&lt;600 / medium 600–1024 / expanded&gt;1024) + branch-on-size rule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AdaptiveScaffold</w:t>
            </w:r>
            <w:r>
              <w:t xml:space="preserve">, all responsive layouts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CI5 announce-not-color discipline</w:t>
            </w:r>
            <w:r>
              <w:t xml:space="preserve"> </w:t>
            </w:r>
            <w:r>
              <w:t xml:space="preserve">+ the §1.4 lints</w:t>
            </w:r>
          </w:p>
        </w:tc>
        <w:tc>
          <w:tcPr/>
          <w:p>
            <w:pPr>
              <w:pStyle w:val="Compact"/>
            </w:pPr>
            <w:r>
              <w:t xml:space="preserve">§2.2, §8</w:t>
            </w:r>
          </w:p>
        </w:tc>
        <w:tc>
          <w:tcPr/>
          <w:p>
            <w:pPr>
              <w:pStyle w:val="Compact"/>
            </w:pPr>
            <w:r>
              <w:t xml:space="preserve">every state widget; the a11y release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consistency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02-ORCH §4.1</w:t>
            </w:r>
            <w:r>
              <w:t xml:space="preserve"> </w:t>
            </w:r>
            <w:r>
              <w:t xml:space="preserve">(5-variant core subset byte-identical; 3 client extensions FFI-synthesized)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the FFI contract test [03-CLIENT §12]; doc 02 (core enum)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2e68dd5ff3b67893c4d35d60f1e638fd20ad1ab"/>
    <w:p>
      <w:pPr>
        <w:pStyle w:val="Heading2"/>
      </w:pPr>
      <w:r>
        <w:t xml:space="preserve">14. Open decisions surfaced by this document</w:t>
      </w:r>
    </w:p>
    <w:p>
      <w:pPr>
        <w:pStyle w:val="FirstParagraph"/>
      </w:pPr>
      <w:r>
        <w:t xml:space="preserve">Per §11.4.6/§11.4.66 — options + recommendation, never silently resolved.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D-DS-1</w:t>
            </w:r>
          </w:p>
        </w:tc>
        <w:tc>
          <w:tcPr/>
          <w:p>
            <w:pPr>
              <w:pStyle w:val="Compact"/>
            </w:pPr>
            <w:r>
              <w:t xml:space="preserve">OpenDesign (§11.4.162) Flutter binding</w:t>
            </w:r>
          </w:p>
        </w:tc>
        <w:tc>
          <w:tcPr/>
          <w:p>
            <w:pPr>
              <w:pStyle w:val="Compact"/>
            </w:pPr>
            <w:r>
              <w:t xml:space="preserve">OpenDesign exports tokens (JSON/Style-Dictionary-style) →</w:t>
            </w:r>
            <w:r>
              <w:t xml:space="preserve"> </w:t>
            </w:r>
            <w:r>
              <w:rPr>
                <w:rStyle w:val="VerbatimChar"/>
              </w:rPr>
              <w:t xml:space="preserve">gen_tokens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tokens.g.dart</w:t>
            </w:r>
            <w:r>
              <w:t xml:space="preserve"> </w:t>
            </w:r>
            <w:r>
              <w:t xml:space="preserve">(codegen seam, §1.3)</w:t>
            </w:r>
          </w:p>
        </w:tc>
        <w:tc>
          <w:tcPr/>
          <w:p>
            <w:pPr>
              <w:pStyle w:val="Compact"/>
            </w:pPr>
            <w:r>
              <w:t xml:space="preserve">OpenDesign ships a Flutter package consumed at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(codegen)</w:t>
            </w:r>
            <w:r>
              <w:t xml:space="preserve"> </w:t>
            </w:r>
            <w:r>
              <w:t xml:space="preserve">— keeps</w:t>
            </w:r>
            <w:r>
              <w:t xml:space="preserve"> </w:t>
            </w:r>
            <w:r>
              <w:rPr>
                <w:rStyle w:val="VerbatimChar"/>
              </w:rPr>
              <w:t xml:space="preserve">HelixTokens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zero-runtime-cost surface (§9) and gives a build-time drift gate (§1.3).</w:t>
            </w:r>
            <w:r>
              <w:t xml:space="preserve"> </w:t>
            </w:r>
            <w:r>
              <w:rPr>
                <w:b/>
                <w:bCs/>
              </w:rPr>
              <w:t xml:space="preserve">Requires §11.4.99 latest-source verification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github.com/nexu-io/open-design</w:t>
            </w:r>
            <w:r>
              <w:rPr>
                <w:b/>
                <w:bCs/>
              </w:rPr>
              <w:t xml:space="preserve">'s actual export format before T1.1</w:t>
            </w:r>
            <w:r>
              <w:t xml:space="preserve"> </w:t>
            </w:r>
            <w:r>
              <w:t xml:space="preserve">— marked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(§1.1) until then; extend OpenDesign upstream per §11.4.74 if its export lacks a token 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D-DS-2</w:t>
            </w:r>
          </w:p>
        </w:tc>
        <w:tc>
          <w:tcPr/>
          <w:p>
            <w:pPr>
              <w:pStyle w:val="Compact"/>
            </w:pPr>
            <w:r>
              <w:t xml:space="preserve">Per-role brand divergence</w:t>
            </w:r>
          </w:p>
        </w:tc>
        <w:tc>
          <w:tcPr/>
          <w:p>
            <w:pPr>
              <w:pStyle w:val="Compact"/>
            </w:pPr>
            <w:r>
              <w:t xml:space="preserve">single seed</w:t>
            </w:r>
            <w:r>
              <w:t xml:space="preserve"> </w:t>
            </w:r>
            <w:r>
              <w:rPr>
                <w:rStyle w:val="VerbatimChar"/>
              </w:rPr>
              <w:t xml:space="preserve">0xFF3B5BDB</w:t>
            </w:r>
            <w:r>
              <w:t xml:space="preserve">, role distinguished by accent tint only</w:t>
            </w:r>
          </w:p>
        </w:tc>
        <w:tc>
          <w:tcPr/>
          <w:p>
            <w:pPr>
              <w:pStyle w:val="Compact"/>
            </w:pPr>
            <w:r>
              <w:t xml:space="preserve">distinct per-role seeds (Access/Connector/Console)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the evidence base fixes one seed "overridden per role" without distinct values (§3.3); a tint shift preserves brand cohesion. Surface to the operator if a stronger per-role identity is wanted; the state palette is role-invariant either 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D-DS-3</w:t>
            </w:r>
          </w:p>
        </w:tc>
        <w:tc>
          <w:tcPr/>
          <w:p>
            <w:pPr>
              <w:pStyle w:val="Compact"/>
            </w:pPr>
            <w:r>
              <w:t xml:space="preserve">Brand typeface</w:t>
            </w:r>
          </w:p>
        </w:tc>
        <w:tc>
          <w:tcPr/>
          <w:p>
            <w:pPr>
              <w:pStyle w:val="Compact"/>
            </w:pPr>
            <w:r>
              <w:t xml:space="preserve">a licensed brand sans (one weight family, subset)</w:t>
            </w:r>
          </w:p>
        </w:tc>
        <w:tc>
          <w:tcPr/>
          <w:p>
            <w:pPr>
              <w:pStyle w:val="Compact"/>
            </w:pPr>
            <w:r>
              <w:t xml:space="preserve">a high-quality open font (Inter/IBM Plex) tokenized via OpenDesign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for MVP</w:t>
            </w:r>
            <w:r>
              <w:t xml:space="preserve"> </w:t>
            </w:r>
            <w:r>
              <w:t xml:space="preserve">— avoid Roboto-default look [04_UI §3.3] without licensing risk; swap to a licensed face later is a token change, not a refactor (DS-I1).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: no specific typeface is named in the evidence 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D-DS-4</w:t>
            </w:r>
          </w:p>
        </w:tc>
        <w:tc>
          <w:tcPr/>
          <w:p>
            <w:pPr>
              <w:pStyle w:val="Compact"/>
            </w:pPr>
            <w:r>
              <w:t xml:space="preserve">Adaptive scaffold impl</w:t>
            </w:r>
          </w:p>
        </w:tc>
        <w:tc>
          <w:tcPr/>
          <w:p>
            <w:pPr>
              <w:pStyle w:val="Compact"/>
            </w:pPr>
            <w:r>
              <w:t xml:space="preserve">hand-rolled</w:t>
            </w:r>
            <w:r>
              <w:t xml:space="preserve"> </w:t>
            </w: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(full control)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flutter_adaptive_scaffold</w:t>
            </w:r>
            <w:r>
              <w:t xml:space="preserve"> </w:t>
            </w: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full control over the connect-screen layout + the no-overlap guarantee (DS-I3); the package is a viable accelerator if its breakpoints map to §6 [04_UI §7].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§3 (design system: tokens,</w:t>
      </w:r>
      <w:r>
        <w:t xml:space="preserve"> </w:t>
      </w:r>
      <w:r>
        <w:t xml:space="preserve">brand seed</w:t>
      </w:r>
      <w:r>
        <w:t xml:space="preserve"> </w:t>
      </w:r>
      <w:r>
        <w:rPr>
          <w:rStyle w:val="VerbatimChar"/>
        </w:rPr>
        <w:t xml:space="preserve">0xFF3B5BDB</w:t>
      </w:r>
      <w:r>
        <w:t xml:space="preserve">, connection-state palette, signature components), §4</w:t>
      </w:r>
      <w:r>
        <w:t xml:space="preserve"> </w:t>
      </w:r>
      <w:r>
        <w:t xml:space="preserve">(Riverpod, the pure-function-of-stream rule), §7 (responsive breakpoints,</w:t>
      </w:r>
      <w:r>
        <w:t xml:space="preserve"> </w:t>
      </w:r>
      <w:r>
        <w:t xml:space="preserve">AdaptiveScaffold), §9 (a11y: announce-not-color, light/dark, i18n), §10 (budgets),</w:t>
      </w:r>
      <w:r>
        <w:t xml:space="preserve"> </w:t>
      </w:r>
      <w:r>
        <w:t xml:space="preserve">§12 (widget/golden testing).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[03-CLIENT]</w:t>
      </w:r>
      <w:r>
        <w:t xml:space="preserve"> </w:t>
      </w:r>
      <w:r>
        <w:t xml:space="preserve">— §0.1 (CI2/CI5 invariants), §3</w:t>
      </w:r>
      <w:r>
        <w:t xml:space="preserve"> </w:t>
      </w:r>
      <w:r>
        <w:t xml:space="preserve">(FFI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mirror), §4–§5 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+</w:t>
      </w:r>
      <w:r>
        <w:t xml:space="preserve"> </w:t>
      </w:r>
      <w:r>
        <w:t xml:space="preserve">per-platform shims, the Danger/revoked source), §6 (flavors), §7 (design-system</w:t>
      </w:r>
      <w:r>
        <w:t xml:space="preserve"> </w:t>
      </w:r>
      <w:r>
        <w:t xml:space="preserve">overview this doc deepens), §8 (Riverpod data layer), §10 (budgets), §13 (phases).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[02-ORCH]</w:t>
      </w:r>
      <w:r>
        <w:t xml:space="preserve"> </w:t>
      </w:r>
      <w:r>
        <w:t xml:space="preserve">— §4.1 (canonical</w:t>
      </w:r>
      <w:r>
        <w:t xml:space="preserve"> </w:t>
      </w:r>
      <w:r>
        <w:t xml:space="preserve">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), §4.3 (rtt re-emit delta), §4.4 (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stable</w:t>
      </w:r>
      <w:r>
        <w:t xml:space="preserve"> </w:t>
      </w:r>
      <w:r>
        <w:t xml:space="preserve">prefixes), §5.1 (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no public projection for Idle/ShuttingDown), §8</w:t>
      </w:r>
      <w:r>
        <w:t xml:space="preserve"> </w:t>
      </w:r>
      <w:r>
        <w:t xml:space="preserve">(kill-switch/DNS sub-machine = the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source).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[02-TX]</w:t>
      </w:r>
      <w:r>
        <w:t xml:space="preserve"> </w:t>
      </w:r>
      <w:r>
        <w:t xml:space="preserve">— §2 (</w:t>
      </w:r>
      <w:r>
        <w:rPr>
          <w:rStyle w:val="VerbatimChar"/>
        </w:rPr>
        <w:t xml:space="preserve">Transport::kind()</w:t>
      </w:r>
      <w:r>
        <w:t xml:space="preserve"> </w:t>
      </w:r>
      <w:r>
        <w:t xml:space="preserve">strings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shows), §5.2 (the consumed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projection),</w:t>
      </w:r>
      <w:r>
        <w:t xml:space="preserve"> </w:t>
      </w:r>
      <w:r>
        <w:t xml:space="preserve">§9 (the §11.4.169 test-type vocabulary this doc's §11 mirrors).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— §2 (Flutter + Rust-core floor), §4 (phases), §5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system + signature components + connection-state palette), §9</w:t>
      </w:r>
      <w:r>
        <w:t xml:space="preserve"> </w:t>
      </w:r>
      <w:r>
        <w:t xml:space="preserve">(constitution bindings).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[05_YBO]</w:t>
      </w:r>
      <w:r>
        <w:t xml:space="preserve"> </w:t>
      </w:r>
      <w:r>
        <w:t xml:space="preserve">operator mandate — eight-platform requirement; tiny/fast/stable bar;</w:t>
      </w:r>
      <w:r>
        <w:t xml:space="preserve"> </w:t>
      </w:r>
      <w:r>
        <w:t xml:space="preserve">responsive web.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 (UNVERIFIED marking;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 = options + recommendation), §11.4.162 (OpenDesign mandatory design</w:t>
      </w:r>
      <w:r>
        <w:rPr>
          <w:i/>
          <w:iCs/>
        </w:rPr>
        <w:t xml:space="preserve"> </w:t>
      </w:r>
      <w:r>
        <w:rPr>
          <w:i/>
          <w:iCs/>
        </w:rPr>
        <w:t xml:space="preserve">system, light+dark per component, no overlap, visual regression), §11.4.169</w:t>
      </w:r>
      <w:r>
        <w:rPr>
          <w:i/>
          <w:iCs/>
        </w:rPr>
        <w:t xml:space="preserve"> </w:t>
      </w:r>
      <w:r>
        <w:rPr>
          <w:i/>
          <w:iCs/>
        </w:rPr>
        <w:t xml:space="preserve">(comprehensive test-type coverage), §11.4.5/§11.4.69/§11.4.107/§11.4.158/§11.4.159/</w:t>
      </w:r>
      <w:r>
        <w:rPr>
          <w:i/>
          <w:iCs/>
        </w:rPr>
        <w:t xml:space="preserve"> </w:t>
      </w:r>
      <w:r>
        <w:rPr>
          <w:i/>
          <w:iCs/>
        </w:rPr>
        <w:t xml:space="preserve">§11.4.163 (captured / window-scoped / vision-validated evidence), §11.4.28/§11.4.74</w:t>
      </w:r>
      <w:r>
        <w:rPr>
          <w:i/>
          <w:iCs/>
        </w:rPr>
        <w:t xml:space="preserve"> </w:t>
      </w:r>
      <w:r>
        <w:rPr>
          <w:i/>
          <w:iCs/>
        </w:rPr>
        <w:t xml:space="preserve">(decoupled reusable package, extend-upstream), §11.4.151/§11.4.155 (release/recording</w:t>
      </w:r>
      <w:r>
        <w:rPr>
          <w:i/>
          <w:iCs/>
        </w:rPr>
        <w:t xml:space="preserve"> </w:t>
      </w:r>
      <w:r>
        <w:rPr>
          <w:i/>
          <w:iCs/>
        </w:rPr>
        <w:t xml:space="preserve">prefixes), §1.1 (paired mutations on every lint/gate).</w:t>
      </w:r>
    </w:p>
    <w:p>
      <w:pPr>
        <w:pStyle w:val="BodyText"/>
      </w:pPr>
      <w:r>
        <w:rPr>
          <w:i/>
          <w:iCs/>
        </w:rPr>
        <w:t xml:space="preserve">End of nano-detail specification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helix_design</w:t>
      </w:r>
      <w:r>
        <w:rPr>
          <w:i/>
          <w:iCs/>
        </w:rPr>
        <w:t xml:space="preserve"> </w:t>
      </w:r>
      <w:r>
        <w:rPr>
          <w:i/>
          <w:iCs/>
        </w:rPr>
        <w:t xml:space="preserve">design system (Volume 4,</w:t>
      </w:r>
      <w:r>
        <w:rPr>
          <w:i/>
          <w:iCs/>
        </w:rPr>
        <w:t xml:space="preserve"> </w:t>
      </w:r>
      <w:r>
        <w:rPr>
          <w:i/>
          <w:iCs/>
        </w:rPr>
        <w:t xml:space="preserve">Clients). Deepens [04_UI §3] / [03-CLIENT §7]; consumes the FFI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contract [03-CLIENT §3] consistent with the core enum [02-ORCH §4.1]. Surfaced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decisions: D-DS-1 (OpenDesign binding), D-DS-2 (per-role brand), D-DS-3 (typeface),</w:t>
      </w:r>
      <w:r>
        <w:rPr>
          <w:i/>
          <w:iCs/>
        </w:rPr>
        <w:t xml:space="preserve"> </w:t>
      </w:r>
      <w:r>
        <w:rPr>
          <w:i/>
          <w:iCs/>
        </w:rPr>
        <w:t xml:space="preserve">D-DS-4 (adaptive scaffold) — all presented, none silently resolved (§11.4.66).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helix_design design system</dc:title>
  <dc:creator/>
  <cp:keywords/>
  <dcterms:created xsi:type="dcterms:W3CDTF">2026-07-04T13:39:01Z</dcterms:created>
  <dcterms:modified xsi:type="dcterms:W3CDTF">2026-07-04T13:39:01Z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