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Threat Model — STRIDE + LINDDUN</w:t>
      </w:r>
    </w:p>
    <w:bookmarkStart w:id="45" w:name="threat-model--stride--linddun"/>
    <w:p>
      <w:pPr>
        <w:pStyle w:val="Heading1"/>
      </w:pPr>
      <w:r>
        <w:t xml:space="preserve">Threat Model — STRIDE + LINDDUN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3:</w:t>
      </w:r>
      <w:r>
        <w:t xml:space="preserve"> </w:t>
      </w:r>
      <w:r>
        <w:t xml:space="preserve">Closed a dangling residual-risk reference — T-CONN-S-1 cited "§10 R-CONN" but no</w:t>
      </w:r>
      <w:r>
        <w:t xml:space="preserve"> </w:t>
      </w:r>
      <w:r>
        <w:rPr>
          <w:rStyle w:val="VerbatimChar"/>
        </w:rPr>
        <w:t xml:space="preserve">R-CONN</w:t>
      </w:r>
      <w:r>
        <w:t xml:space="preserve"> </w:t>
      </w:r>
      <w:r>
        <w:t xml:space="preserve">row existed in the §10 residual-risk register; added it (compromised connector lying</w:t>
      </w:r>
      <w:r>
        <w:t xml:space="preserve"> </w:t>
      </w:r>
      <w:r>
        <w:t xml:space="preserve">about served CIDRs — attributable via audit, Phase-2 attestation hardening tracked, not MVP).</w:t>
      </w:r>
    </w:p>
    <w:p>
      <w:pPr>
        <w:pStyle w:val="BlockText"/>
      </w:pPr>
      <w:r>
        <w:t xml:space="preserve">Master technical specification — Volume 5 (Security &amp; Privacy), nano-detail document</w:t>
      </w:r>
      <w:r>
        <w:t xml:space="preserve"> </w:t>
      </w:r>
      <w:r>
        <w:rPr>
          <w:b/>
          <w:bCs/>
        </w:rPr>
        <w:t xml:space="preserve">threat-model</w:t>
      </w:r>
      <w:r>
        <w:t xml:space="preserve">. Deepens [</w:t>
      </w:r>
      <w:r>
        <w:rPr>
          <w:rStyle w:val="VerbatimChar"/>
        </w:rPr>
        <w:t xml:space="preserve">04-security-privacy-pki.md</w:t>
      </w:r>
      <w:r>
        <w:t xml:space="preserve">] (the security spine: zero-trust,</w:t>
      </w:r>
      <w:r>
        <w:t xml:space="preserve"> </w:t>
      </w:r>
      <w:r>
        <w:t xml:space="preserve">identity, PKI, no-logging, kill-switch, PQ) into an implementation-grade threat model:</w:t>
      </w:r>
      <w:r>
        <w:t xml:space="preserve"> </w:t>
      </w:r>
      <w:r>
        <w:t xml:space="preserve">a STRIDE decomposition</w:t>
      </w:r>
      <w:r>
        <w:t xml:space="preserve"> </w:t>
      </w:r>
      <w:r>
        <w:rPr>
          <w:b/>
          <w:bCs/>
        </w:rPr>
        <w:t xml:space="preserve">per component</w:t>
      </w:r>
      <w:r>
        <w:t xml:space="preserve">, a LINDDUN</w:t>
      </w:r>
      <w:r>
        <w:t xml:space="preserve"> </w:t>
      </w:r>
      <w:r>
        <w:rPr>
          <w:b/>
          <w:bCs/>
        </w:rPr>
        <w:t xml:space="preserve">privacy</w:t>
      </w:r>
      <w:r>
        <w:t xml:space="preserve"> </w:t>
      </w:r>
      <w:r>
        <w:t xml:space="preserve">decomposition, the</w:t>
      </w:r>
      <w:r>
        <w:t xml:space="preserve"> </w:t>
      </w:r>
      <w:r>
        <w:t xml:space="preserve">attacker-class taxonomy, the trust-boundary diagram, every threat mapped to a concrete</w:t>
      </w:r>
      <w:r>
        <w:t xml:space="preserve"> </w:t>
      </w:r>
      <w:r>
        <w:t xml:space="preserve">spec mechanism, an assets × threats × mitigation matrix, and an honest residual-risk</w:t>
      </w:r>
      <w:r>
        <w:t xml:space="preserve"> </w:t>
      </w:r>
      <w:r>
        <w:t xml:space="preserve">register. SPEC ONLY — this document</w:t>
      </w:r>
      <w:r>
        <w:t xml:space="preserve"> </w:t>
      </w:r>
      <w:r>
        <w:rPr>
          <w:i/>
          <w:iCs/>
        </w:rPr>
        <w:t xml:space="preserve">describes</w:t>
      </w:r>
      <w:r>
        <w:t xml:space="preserve"> </w:t>
      </w:r>
      <w:r>
        <w:t xml:space="preserve">the security properties the build must</w:t>
      </w:r>
      <w:r>
        <w:t xml:space="preserve"> </w:t>
      </w:r>
      <w:r>
        <w:t xml:space="preserve">have; it does not build the product. Sources are cited inline by id: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(HelixVPN-Architecture-Refined.md),</w:t>
      </w:r>
      <w:r>
        <w:t xml:space="preserve"> </w:t>
      </w:r>
      <w:r>
        <w:rPr>
          <w:rStyle w:val="VerbatimChar"/>
        </w:rPr>
        <w:t xml:space="preserve">[04_P1 §N]</w:t>
      </w:r>
      <w:r>
        <w:t xml:space="preserve"> </w:t>
      </w:r>
      <w:r>
        <w:t xml:space="preserve">(HelixVPN-Phase1-MVP.md),</w:t>
      </w:r>
      <w:r>
        <w:t xml:space="preserve"> </w:t>
      </w:r>
      <w:r>
        <w:rPr>
          <w:rStyle w:val="VerbatimChar"/>
        </w:rPr>
        <w:t xml:space="preserve">[04_P2 §N]</w:t>
      </w:r>
      <w:r>
        <w:t xml:space="preserve"> </w:t>
      </w:r>
      <w:r>
        <w:t xml:space="preserve">(Phase-2 PQ/transport notes),</w:t>
      </w:r>
      <w:r>
        <w:t xml:space="preserve"> </w:t>
      </w:r>
      <w:r>
        <w:rPr>
          <w:rStyle w:val="VerbatimChar"/>
        </w:rPr>
        <w:t xml:space="preserve">[research-pki_pq_nat]</w:t>
      </w:r>
      <w:r>
        <w:t xml:space="preserve"> </w:t>
      </w:r>
      <w:r>
        <w:t xml:space="preserve">(scratchpad/kb),</w:t>
      </w:r>
      <w:r>
        <w:t xml:space="preserve"> </w:t>
      </w:r>
      <w:r>
        <w:rPr>
          <w:rStyle w:val="VerbatimChar"/>
        </w:rPr>
        <w:t xml:space="preserve">[SYNTHESIS §N]</w:t>
      </w:r>
      <w:r>
        <w:t xml:space="preserve">,</w:t>
      </w:r>
      <w:r>
        <w:t xml:space="preserve"> </w:t>
      </w:r>
      <w:r>
        <w:t xml:space="preserve">and sibling specs by filename. Every invariant id</w:t>
      </w:r>
      <w:r>
        <w:t xml:space="preserve"> </w:t>
      </w:r>
      <w:r>
        <w:rPr>
          <w:rStyle w:val="VerbatimChar"/>
        </w:rPr>
        <w:t xml:space="preserve">S1</w:t>
      </w:r>
      <w:r>
        <w:t xml:space="preserve">–</w:t>
      </w:r>
      <w:r>
        <w:rPr>
          <w:rStyle w:val="VerbatimChar"/>
        </w:rPr>
        <w:t xml:space="preserve">S11</w:t>
      </w:r>
      <w:r>
        <w:t xml:space="preserve"> </w:t>
      </w:r>
      <w:r>
        <w:t xml:space="preserve">is the one defined in</w:t>
      </w:r>
      <w:r>
        <w:t xml:space="preserve"> </w:t>
      </w:r>
      <w:r>
        <w:t xml:space="preserve">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§0.1];</w:t>
      </w:r>
      <w:r>
        <w:t xml:space="preserve"> </w:t>
      </w:r>
      <w:r>
        <w:rPr>
          <w:rStyle w:val="VerbatimChar"/>
        </w:rPr>
        <w:t xml:space="preserve">P1</w:t>
      </w:r>
      <w:r>
        <w:t xml:space="preserve">–</w:t>
      </w:r>
      <w:r>
        <w:rPr>
          <w:rStyle w:val="VerbatimChar"/>
        </w:rPr>
        <w:t xml:space="preserve">P8</w:t>
      </w:r>
      <w:r>
        <w:t xml:space="preserve"> </w:t>
      </w:r>
      <w:r>
        <w:t xml:space="preserve">in 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§0.1];</w:t>
      </w:r>
      <w:r>
        <w:t xml:space="preserve"> </w:t>
      </w:r>
      <w:r>
        <w:rPr>
          <w:rStyle w:val="VerbatimChar"/>
        </w:rPr>
        <w:t xml:space="preserve">I5/I6/R1</w:t>
      </w:r>
      <w:r>
        <w:t xml:space="preserve">–</w:t>
      </w:r>
      <w:r>
        <w:rPr>
          <w:rStyle w:val="VerbatimChar"/>
        </w:rPr>
        <w:t xml:space="preserve">R4</w:t>
      </w:r>
      <w:r>
        <w:t xml:space="preserve"> </w:t>
      </w:r>
      <w:r>
        <w:t xml:space="preserve">in [</w:t>
      </w:r>
      <w:r>
        <w:rPr>
          <w:rStyle w:val="VerbatimChar"/>
        </w:rPr>
        <w:t xml:space="preserve">v02-data-plane/routing-and-addressing.md</w:t>
      </w:r>
      <w:r>
        <w:t xml:space="preserve"> </w:t>
      </w:r>
      <w:r>
        <w:t xml:space="preserve">§0.2]. Any claim not</w:t>
      </w:r>
      <w:r>
        <w:t xml:space="preserve"> </w:t>
      </w:r>
      <w:r>
        <w:t xml:space="preserve">grounded in the evidence base is flagged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 — never</w:t>
      </w:r>
      <w:r>
        <w:t xml:space="preserve"> </w:t>
      </w:r>
      <w:r>
        <w:t xml:space="preserve">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7222c846ccb76d291a4445733fe1bdc0b4a5e3">
        <w:r>
          <w:rPr>
            <w:rStyle w:val="Hyperlink"/>
          </w:rPr>
          <w:t xml:space="preserve">0. Position, ownership &amp; what this document delivers</w:t>
        </w:r>
      </w:hyperlink>
    </w:p>
    <w:p>
      <w:pPr>
        <w:pStyle w:val="Compact"/>
        <w:numPr>
          <w:ilvl w:val="0"/>
          <w:numId w:val="1001"/>
        </w:numPr>
      </w:pPr>
      <w:hyperlink w:anchor="X8f425b22784245ffedc2b947c1016f6b8457dde">
        <w:r>
          <w:rPr>
            <w:rStyle w:val="Hyperlink"/>
          </w:rPr>
          <w:t xml:space="preserve">1. Methodology, scope &amp; assumptions</w:t>
        </w:r>
      </w:hyperlink>
    </w:p>
    <w:p>
      <w:pPr>
        <w:pStyle w:val="Compact"/>
        <w:numPr>
          <w:ilvl w:val="0"/>
          <w:numId w:val="1001"/>
        </w:numPr>
      </w:pPr>
      <w:hyperlink w:anchor="X50c4ee41289882d8bdda474871d98ac8ec0841d">
        <w:r>
          <w:rPr>
            <w:rStyle w:val="Hyperlink"/>
          </w:rPr>
          <w:t xml:space="preserve">2. Asset register — what we are protecting</w:t>
        </w:r>
      </w:hyperlink>
    </w:p>
    <w:p>
      <w:pPr>
        <w:pStyle w:val="Compact"/>
        <w:numPr>
          <w:ilvl w:val="0"/>
          <w:numId w:val="1001"/>
        </w:numPr>
      </w:pPr>
      <w:hyperlink w:anchor="X6aa9d32df55766c02fbc29f147088ab886b5b25">
        <w:r>
          <w:rPr>
            <w:rStyle w:val="Hyperlink"/>
          </w:rPr>
          <w:t xml:space="preserve">3. Trust boundaries</w:t>
        </w:r>
      </w:hyperlink>
    </w:p>
    <w:p>
      <w:pPr>
        <w:pStyle w:val="Compact"/>
        <w:numPr>
          <w:ilvl w:val="0"/>
          <w:numId w:val="1001"/>
        </w:numPr>
      </w:pPr>
      <w:hyperlink w:anchor="X4a8921af9623322902013f1e98e4321245263f2">
        <w:r>
          <w:rPr>
            <w:rStyle w:val="Hyperlink"/>
          </w:rPr>
          <w:t xml:space="preserve">4. Attacker classes</w:t>
        </w:r>
      </w:hyperlink>
    </w:p>
    <w:p>
      <w:pPr>
        <w:pStyle w:val="Compact"/>
        <w:numPr>
          <w:ilvl w:val="0"/>
          <w:numId w:val="1001"/>
        </w:numPr>
      </w:pPr>
      <w:hyperlink w:anchor="X3a140d6d794922e246e645d69749c265161fc46">
        <w:r>
          <w:rPr>
            <w:rStyle w:val="Hyperlink"/>
          </w:rPr>
          <w:t xml:space="preserve">5. STRIDE per component</w:t>
        </w:r>
      </w:hyperlink>
    </w:p>
    <w:p>
      <w:pPr>
        <w:pStyle w:val="Compact"/>
        <w:numPr>
          <w:ilvl w:val="1"/>
          <w:numId w:val="1002"/>
        </w:numPr>
      </w:pPr>
      <w:hyperlink w:anchor="Xd39b01ecc0c143cb39858e7d8e00625bd9bbb17">
        <w:r>
          <w:rPr>
            <w:rStyle w:val="Hyperlink"/>
          </w:rPr>
          <w:t xml:space="preserve">5.1 Connector</w:t>
        </w:r>
      </w:hyperlink>
    </w:p>
    <w:p>
      <w:pPr>
        <w:pStyle w:val="Compact"/>
        <w:numPr>
          <w:ilvl w:val="1"/>
          <w:numId w:val="1002"/>
        </w:numPr>
      </w:pPr>
      <w:hyperlink w:anchor="X370cd07bf1604a68dc6e4a7a0bd783dabcfa716">
        <w:r>
          <w:rPr>
            <w:rStyle w:val="Hyperlink"/>
          </w:rPr>
          <w:t xml:space="preserve">5.2 Gateway — control plane</w:t>
        </w:r>
      </w:hyperlink>
    </w:p>
    <w:p>
      <w:pPr>
        <w:pStyle w:val="Compact"/>
        <w:numPr>
          <w:ilvl w:val="1"/>
          <w:numId w:val="1002"/>
        </w:numPr>
      </w:pPr>
      <w:hyperlink w:anchor="X93269f5a4a5d05319f7f09f88729677fd7aa496">
        <w:r>
          <w:rPr>
            <w:rStyle w:val="Hyperlink"/>
          </w:rPr>
          <w:t xml:space="preserve">5.3 Gateway — Rust edge (data plane)</w:t>
        </w:r>
      </w:hyperlink>
    </w:p>
    <w:p>
      <w:pPr>
        <w:pStyle w:val="Compact"/>
        <w:numPr>
          <w:ilvl w:val="1"/>
          <w:numId w:val="1002"/>
        </w:numPr>
      </w:pPr>
      <w:hyperlink w:anchor="X41b3e63f35d24dff2364e0e4cc9d230cb6037ff">
        <w:r>
          <w:rPr>
            <w:rStyle w:val="Hyperlink"/>
          </w:rPr>
          <w:t xml:space="preserve">5.4 Client device</w:t>
        </w:r>
      </w:hyperlink>
    </w:p>
    <w:p>
      <w:pPr>
        <w:pStyle w:val="Compact"/>
        <w:numPr>
          <w:ilvl w:val="1"/>
          <w:numId w:val="1002"/>
        </w:numPr>
      </w:pPr>
      <w:hyperlink w:anchor="X7053680ef51ae557c3653074e188dc14d97349a">
        <w:r>
          <w:rPr>
            <w:rStyle w:val="Hyperlink"/>
          </w:rPr>
          <w:t xml:space="preserve">5.5 Coordinator</w:t>
        </w:r>
      </w:hyperlink>
    </w:p>
    <w:p>
      <w:pPr>
        <w:pStyle w:val="Compact"/>
        <w:numPr>
          <w:ilvl w:val="1"/>
          <w:numId w:val="1002"/>
        </w:numPr>
      </w:pPr>
      <w:hyperlink w:anchor="X165fc0c35e8d9b5885e7d561316fc3ebcb10f48">
        <w:r>
          <w:rPr>
            <w:rStyle w:val="Hyperlink"/>
          </w:rPr>
          <w:t xml:space="preserve">5.6 PKI / tenant CA</w:t>
        </w:r>
      </w:hyperlink>
    </w:p>
    <w:p>
      <w:pPr>
        <w:pStyle w:val="Compact"/>
        <w:numPr>
          <w:ilvl w:val="1"/>
          <w:numId w:val="1002"/>
        </w:numPr>
      </w:pPr>
      <w:hyperlink w:anchor="X8b83fa0228c1b9a05bb89baa35e29731804fec5">
        <w:r>
          <w:rPr>
            <w:rStyle w:val="Hyperlink"/>
          </w:rPr>
          <w:t xml:space="preserve">5.7 Data plane (the tunnel on the wire)</w:t>
        </w:r>
      </w:hyperlink>
    </w:p>
    <w:p>
      <w:pPr>
        <w:pStyle w:val="Compact"/>
        <w:numPr>
          <w:ilvl w:val="0"/>
          <w:numId w:val="1001"/>
        </w:numPr>
      </w:pPr>
      <w:hyperlink w:anchor="Xa8f3a89b867b1bb55e059f67a8954854c8af79f">
        <w:r>
          <w:rPr>
            <w:rStyle w:val="Hyperlink"/>
          </w:rPr>
          <w:t xml:space="preserve">6. LINDDUN privacy threats</w:t>
        </w:r>
      </w:hyperlink>
    </w:p>
    <w:p>
      <w:pPr>
        <w:pStyle w:val="Compact"/>
        <w:numPr>
          <w:ilvl w:val="0"/>
          <w:numId w:val="1001"/>
        </w:numPr>
      </w:pPr>
      <w:hyperlink w:anchor="Xe8f225f4fae770d75d5df26f8d768c3585f2745">
        <w:r>
          <w:rPr>
            <w:rStyle w:val="Hyperlink"/>
          </w:rPr>
          <w:t xml:space="preserve">7. Threat → mitigation map (every threat to a spec mechanism)</w:t>
        </w:r>
      </w:hyperlink>
    </w:p>
    <w:p>
      <w:pPr>
        <w:pStyle w:val="Compact"/>
        <w:numPr>
          <w:ilvl w:val="0"/>
          <w:numId w:val="1001"/>
        </w:numPr>
      </w:pPr>
      <w:hyperlink w:anchor="Xc5ea4173f615dc8f5eed5b691eb56337afbceee">
        <w:r>
          <w:rPr>
            <w:rStyle w:val="Hyperlink"/>
          </w:rPr>
          <w:t xml:space="preserve">8. Assets × threats × mitigation matrix</w:t>
        </w:r>
      </w:hyperlink>
    </w:p>
    <w:p>
      <w:pPr>
        <w:pStyle w:val="Compact"/>
        <w:numPr>
          <w:ilvl w:val="0"/>
          <w:numId w:val="1001"/>
        </w:numPr>
      </w:pPr>
      <w:hyperlink w:anchor="X41c109a1359767926e317bee31741e1c5439ddf">
        <w:r>
          <w:rPr>
            <w:rStyle w:val="Hyperlink"/>
          </w:rPr>
          <w:t xml:space="preserve">9. Attack trees (two worked)</w:t>
        </w:r>
      </w:hyperlink>
    </w:p>
    <w:p>
      <w:pPr>
        <w:pStyle w:val="Compact"/>
        <w:numPr>
          <w:ilvl w:val="0"/>
          <w:numId w:val="1001"/>
        </w:numPr>
      </w:pPr>
      <w:hyperlink w:anchor="Xb5a8fd779fb50da02df932c4910ed23edf759ae">
        <w:r>
          <w:rPr>
            <w:rStyle w:val="Hyperlink"/>
          </w:rPr>
          <w:t xml:space="preserve">10. Residual risks — honestly stated</w:t>
        </w:r>
      </w:hyperlink>
    </w:p>
    <w:p>
      <w:pPr>
        <w:pStyle w:val="Compact"/>
        <w:numPr>
          <w:ilvl w:val="0"/>
          <w:numId w:val="1001"/>
        </w:numPr>
      </w:pPr>
      <w:hyperlink w:anchor="Xa1967b93038a827031f0fdf0bafb56e8e73de95">
        <w:r>
          <w:rPr>
            <w:rStyle w:val="Hyperlink"/>
          </w:rPr>
          <w:t xml:space="preserve">11. Test &amp; validation mapping (§11.4.169)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Xf7222c846ccb76d291a4445733fe1bdc0b4a5e3"/>
    <w:p>
      <w:pPr>
        <w:pStyle w:val="Heading2"/>
      </w:pPr>
      <w:r>
        <w:t xml:space="preserve">0. Position, ownership &amp; what this document delivers</w:t>
      </w:r>
    </w:p>
    <w:p>
      <w:pPr>
        <w:pStyle w:val="FirstParagraph"/>
      </w:pPr>
      <w:r>
        <w:t xml:space="preserve">HelixVPN is a self-hostable overlay network with a privacy-VPN front end: three roles —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(outbound-only, advertises CIDRs) ⇄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(public VPS: control + data</w:t>
      </w:r>
      <w:r>
        <w:t xml:space="preserve"> </w:t>
      </w:r>
      <w:r>
        <w:t xml:space="preserve">plane) ⇄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(Mullvad-style end-user app) [04_ARCH §1.1, SYNTHESIS §1]. The security</w:t>
      </w:r>
      <w:r>
        <w:t xml:space="preserve"> </w:t>
      </w:r>
      <w:r>
        <w:t xml:space="preserve">spine is owned by [</w:t>
      </w:r>
      <w:r>
        <w:rPr>
          <w:rStyle w:val="VerbatimChar"/>
        </w:rPr>
        <w:t xml:space="preserve">04-security-privacy-pki.md</w:t>
      </w:r>
      <w:r>
        <w:t xml:space="preserve">];</w:t>
      </w:r>
      <w:r>
        <w:t xml:space="preserve"> </w:t>
      </w:r>
      <w:r>
        <w:rPr>
          <w:b/>
          <w:bCs/>
        </w:rPr>
        <w:t xml:space="preserve">this document owns the threat analysis</w:t>
      </w:r>
      <w:r>
        <w:rPr>
          <w:b/>
          <w:bCs/>
        </w:rPr>
        <w:t xml:space="preserve"> </w:t>
      </w:r>
      <w:r>
        <w:rPr>
          <w:b/>
          <w:bCs/>
        </w:rPr>
        <w:t xml:space="preserve">that justifies every mechanism in that spine.</w:t>
      </w:r>
      <w:r>
        <w:t xml:space="preserve"> </w:t>
      </w:r>
      <w:r>
        <w:t xml:space="preserve">A mechanism with no mapped threat is a</w:t>
      </w:r>
      <w:r>
        <w:t xml:space="preserve"> </w:t>
      </w:r>
      <w:r>
        <w:t xml:space="preserve">candidate for removal; a threat with no mapped mechanism is a release blocker.</w:t>
      </w:r>
    </w:p>
    <w:p>
      <w:pPr>
        <w:pStyle w:val="BodyText"/>
      </w:pPr>
      <w:r>
        <w:t xml:space="preserve">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: the STRIDE/LINDDUN decompositions (§5/§6), the attacker-class model</w:t>
      </w:r>
      <w:r>
        <w:t xml:space="preserve"> </w:t>
      </w:r>
      <w:r>
        <w:t xml:space="preserve">(§4), the trust-boundary diagram (§3), the asset register (§2), the threat→mitigation map</w:t>
      </w:r>
      <w:r>
        <w:t xml:space="preserve"> </w:t>
      </w:r>
      <w:r>
        <w:t xml:space="preserve">(§7), the assets×threats×mitigation matrix (§8), and the residual-risk register (§10).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the mechanisms themselves (the enrollment protocol, the PKI lifecycle,</w:t>
      </w:r>
      <w:r>
        <w:t xml:space="preserve"> </w:t>
      </w:r>
      <w:r>
        <w:t xml:space="preserve">the kill-switch state machine, the PQ handshake — all [</w:t>
      </w:r>
      <w:r>
        <w:rPr>
          <w:rStyle w:val="VerbatimChar"/>
        </w:rPr>
        <w:t xml:space="preserve">04-security-privacy-pki.md</w:t>
      </w:r>
      <w:r>
        <w:t xml:space="preserve">]); the</w:t>
      </w:r>
      <w:r>
        <w:t xml:space="preserve"> </w:t>
      </w:r>
      <w:r>
        <w:t xml:space="preserve">policy compiler ([</w:t>
      </w:r>
      <w:r>
        <w:rPr>
          <w:rStyle w:val="VerbatimChar"/>
        </w:rPr>
        <w:t xml:space="preserve">v03-control-plane/svc-policy.md</w:t>
      </w:r>
      <w:r>
        <w:t xml:space="preserve">]); the WG crypto core and transports</w:t>
      </w:r>
      <w:r>
        <w:t xml:space="preserve"> </w:t>
      </w:r>
      <w:r>
        <w:t xml:space="preserve">(doc 01); the platform tunnel shims (doc 06). It</w:t>
      </w:r>
      <w:r>
        <w:t xml:space="preserve"> </w:t>
      </w:r>
      <w:r>
        <w:rPr>
          <w:i/>
          <w:iCs/>
        </w:rPr>
        <w:t xml:space="preserve">references</w:t>
      </w:r>
      <w:r>
        <w:t xml:space="preserve"> </w:t>
      </w:r>
      <w:r>
        <w:t xml:space="preserve">those by id and asserts what</w:t>
      </w:r>
      <w:r>
        <w:t xml:space="preserve"> </w:t>
      </w:r>
      <w:r>
        <w:t xml:space="preserve">each defends against.</w:t>
      </w:r>
    </w:p>
    <w:bookmarkStart w:id="10" w:name="Xc2552a086872b8a49604e13a71cacfb654d977d"/>
    <w:p>
      <w:pPr>
        <w:pStyle w:val="Heading3"/>
      </w:pPr>
      <w:r>
        <w:t xml:space="preserve">0.1 How a threat is recorded here (the discipline)</w:t>
      </w:r>
    </w:p>
    <w:p>
      <w:pPr>
        <w:pStyle w:val="FirstParagraph"/>
      </w:pPr>
      <w:r>
        <w:t xml:space="preserve">Each threat carries: a stable id (</w:t>
      </w:r>
      <w:r>
        <w:rPr>
          <w:rStyle w:val="VerbatimChar"/>
        </w:rPr>
        <w:t xml:space="preserve">T-&lt;COMPONENT&gt;-&lt;STRIDE-letter&gt;-&lt;n&gt;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LP-&lt;letter&gt;-&lt;n&gt;</w:t>
      </w:r>
      <w:r>
        <w:t xml:space="preserve">),</w:t>
      </w:r>
      <w:r>
        <w:t xml:space="preserve"> </w:t>
      </w:r>
      <w:r>
        <w:t xml:space="preserve">the STRIDE/LINDDUN category, the attacker class(es) that can reach it (§4), the asset(s) at</w:t>
      </w:r>
      <w:r>
        <w:t xml:space="preserve"> </w:t>
      </w:r>
      <w:r>
        <w:t xml:space="preserve">risk (§2), the</w:t>
      </w:r>
      <w:r>
        <w:t xml:space="preserve"> </w:t>
      </w:r>
      <w:r>
        <w:rPr>
          <w:b/>
          <w:bCs/>
        </w:rPr>
        <w:t xml:space="preserve">mitigation</w:t>
      </w:r>
      <w:r>
        <w:t xml:space="preserve"> </w:t>
      </w:r>
      <w:r>
        <w:t xml:space="preserve">(a cited spec mechanism), and an honest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note</w:t>
      </w:r>
      <w:r>
        <w:t xml:space="preserve"> </w:t>
      </w:r>
      <w:r>
        <w:t xml:space="preserve">(§11.4.6 — "mitigated" never means "eliminated" unless proven). A mitigation that is only</w:t>
      </w:r>
      <w:r>
        <w:t xml:space="preserve"> </w:t>
      </w:r>
      <w:r>
        <w:t xml:space="preserve">"planned/Phase-2" is labelled so; claiming an unshipped control as live is itself a §11.4</w:t>
      </w:r>
      <w:r>
        <w:t xml:space="preserve"> </w:t>
      </w:r>
      <w:r>
        <w:t xml:space="preserve">bluff at the threat-model layer.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8f425b22784245ffedc2b947c1016f6b8457dde"/>
    <w:p>
      <w:pPr>
        <w:pStyle w:val="Heading2"/>
      </w:pPr>
      <w:r>
        <w:t xml:space="preserve">1. Methodology, scope &amp; assumptions</w:t>
      </w:r>
    </w:p>
    <w:bookmarkStart w:id="12" w:name="X2285ece48517b9ea4f543485f6c37cae48ee2b3"/>
    <w:p>
      <w:pPr>
        <w:pStyle w:val="Heading3"/>
      </w:pPr>
      <w:r>
        <w:t xml:space="preserve">1.1 Two complementary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</w:pPr>
            <w:r>
              <w:t xml:space="preserve">Applied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STRIDE</w:t>
            </w:r>
            <w:r>
              <w:t xml:space="preserve"> </w:t>
            </w:r>
            <w:r>
              <w:t xml:space="preserve">(Spoofing, Tampering, Repudiation, Information disclosure, Denial of service, Elevation of privilege)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security</w:t>
            </w:r>
            <w:r>
              <w:t xml:space="preserve"> </w:t>
            </w:r>
            <w:r>
              <w:t xml:space="preserve">threats per component/data-flow crossing a trust boundary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LINDDUN</w:t>
            </w:r>
            <w:r>
              <w:t xml:space="preserve"> </w:t>
            </w:r>
            <w:r>
              <w:t xml:space="preserve">(Linking, Identifying, Non-repudiation, Detecting, Data disclosure, Unawareness, Non-compliance)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privacy</w:t>
            </w:r>
            <w:r>
              <w:t xml:space="preserve"> </w:t>
            </w:r>
            <w:r>
              <w:t xml:space="preserve">threats — the harms a privacy VPN exists to prevent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</w:tbl>
    <w:p>
      <w:pPr>
        <w:pStyle w:val="BodyText"/>
      </w:pPr>
      <w:r>
        <w:t xml:space="preserve">STRIDE alone would miss the privacy core: a system can be STRIDE-clean (no spoofing, no</w:t>
      </w:r>
      <w:r>
        <w:t xml:space="preserve"> </w:t>
      </w:r>
      <w:r>
        <w:t xml:space="preserve">tampering) and still</w:t>
      </w:r>
      <w:r>
        <w:t xml:space="preserve"> </w:t>
      </w:r>
      <w:r>
        <w:rPr>
          <w:b/>
          <w:bCs/>
        </w:rPr>
        <w:t xml:space="preserve">link</w:t>
      </w:r>
      <w:r>
        <w:t xml:space="preserve"> </w:t>
      </w:r>
      <w:r>
        <w:t xml:space="preserve">a user to the sites they visit. The no-logging invariant (S6)</w:t>
      </w:r>
      <w:r>
        <w:t xml:space="preserve"> </w:t>
      </w:r>
      <w:r>
        <w:t xml:space="preserve">is a LINDDUN mitigation that STRIDE does not even ask about — hence both frameworks</w:t>
      </w:r>
      <w:r>
        <w:t xml:space="preserve"> </w:t>
      </w:r>
      <w:r>
        <w:t xml:space="preserve">[research-pki_pq_nat].</w:t>
      </w:r>
    </w:p>
    <w:bookmarkEnd w:id="12"/>
    <w:bookmarkStart w:id="13" w:name="X3378fde8998068a01e48267892e5cd923e9bc15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In scope: every trust boundary in §3 — the hostile network, the client device, the gateway</w:t>
      </w:r>
      <w:r>
        <w:t xml:space="preserve"> </w:t>
      </w:r>
      <w:r>
        <w:t xml:space="preserve">(control plane + edge + CA), and the connector. Out of scope (stated, not hidden): physical</w:t>
      </w:r>
      <w:r>
        <w:t xml:space="preserve"> </w:t>
      </w:r>
      <w:r>
        <w:t xml:space="preserve">attacks on the operator's datacenter (deployment doc 09's concern), supply-chain compromise</w:t>
      </w:r>
      <w:r>
        <w:t xml:space="preserve"> </w:t>
      </w:r>
      <w:r>
        <w:t xml:space="preserve">of upstream dependencies beyond the signed-image floor (S8, Phase-3 reproducible builds</w:t>
      </w:r>
      <w:r>
        <w:t xml:space="preserve"> </w:t>
      </w:r>
      <w:r>
        <w:t xml:space="preserve">[04_ARCH §12]), and the security of the operator's chosen IdP (HelixVPN is an OIDC Relying</w:t>
      </w:r>
      <w:r>
        <w:t xml:space="preserve"> </w:t>
      </w:r>
      <w:r>
        <w:t xml:space="preserve">Party, never an IdP — 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§2.1]).</w:t>
      </w:r>
    </w:p>
    <w:bookmarkEnd w:id="13"/>
    <w:bookmarkStart w:id="14" w:name="X51773e676aa3972e866d8fa16c18947f684aea5"/>
    <w:p>
      <w:pPr>
        <w:pStyle w:val="Heading3"/>
      </w:pPr>
      <w:r>
        <w:t xml:space="preserve">1.3 Assumptions (each is a load-bearing precondition — a false assumption is a finding)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If false 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The tenant CA private key is held in a KMS/HSM and never enters control-plane process memory in the recommended deployment (S11).</w:t>
            </w:r>
          </w:p>
        </w:tc>
        <w:tc>
          <w:tcPr/>
          <w:p>
            <w:pPr>
              <w:pStyle w:val="Compact"/>
            </w:pPr>
            <w:r>
              <w:t xml:space="preserve">total identity compromise — §10 R-CA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The device OS keystore (Keychain / Android Keystore / TPM / DPAPI) is not already compromised when keys are sealed (S2, 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§3.3]).</w:t>
            </w:r>
          </w:p>
        </w:tc>
        <w:tc>
          <w:tcPr/>
          <w:p>
            <w:pPr>
              <w:pStyle w:val="Compact"/>
            </w:pPr>
            <w:r>
              <w:t xml:space="preserve">device-key exfiltration — §10 R-DEV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WireGuard's Curve25519 + ChaCha20-Poly1305 core is sound against a</w:t>
            </w:r>
            <w:r>
              <w:t xml:space="preserve"> </w:t>
            </w:r>
            <w:r>
              <w:rPr>
                <w:i/>
                <w:iCs/>
              </w:rPr>
              <w:t xml:space="preserve">classical</w:t>
            </w:r>
            <w:r>
              <w:t xml:space="preserve"> </w:t>
            </w:r>
            <w:r>
              <w:t xml:space="preserve">adversary today; quantum is addressed by hybrid PQ (S10).</w:t>
            </w:r>
          </w:p>
        </w:tc>
        <w:tc>
          <w:tcPr/>
          <w:p>
            <w:pPr>
              <w:pStyle w:val="Compact"/>
            </w:pPr>
            <w:r>
              <w:t xml:space="preserve">data confidentiality — §10 R-PQ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TLS 1.3 mutual auth with a pinned tenant CA is sound for the control channel (S4).</w:t>
            </w:r>
          </w:p>
        </w:tc>
        <w:tc>
          <w:tcPr/>
          <w:p>
            <w:pPr>
              <w:pStyle w:val="Compact"/>
            </w:pPr>
            <w:r>
              <w:t xml:space="preserve">control-channel MITM — 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The operator runs the published rootless-Podman hardened images, not a hand-modified host (S8).</w:t>
            </w:r>
          </w:p>
        </w:tc>
        <w:tc>
          <w:tcPr/>
          <w:p>
            <w:pPr>
              <w:pStyle w:val="Compact"/>
            </w:pPr>
            <w:r>
              <w:t xml:space="preserve">edge container escape — §5.3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X50c4ee41289882d8bdda474871d98ac8ec0841d"/>
    <w:p>
      <w:pPr>
        <w:pStyle w:val="Heading2"/>
      </w:pPr>
      <w:r>
        <w:t xml:space="preserve">2. Asset register — what we are protecting</w:t>
      </w:r>
    </w:p>
    <w:p>
      <w:pPr>
        <w:pStyle w:val="FirstParagraph"/>
      </w:pPr>
      <w:r>
        <w:t xml:space="preserve">Threats are scored against concrete assets. The asset's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drives mitigation</w:t>
      </w:r>
      <w:r>
        <w:t xml:space="preserve"> </w:t>
      </w:r>
      <w:r>
        <w:t xml:space="preserve">priority (§11.4.132 risk-ordering applies to the security backlog too).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AS-CA</w:t>
            </w:r>
          </w:p>
        </w:tc>
        <w:tc>
          <w:tcPr/>
          <w:p>
            <w:pPr>
              <w:pStyle w:val="Compact"/>
            </w:pPr>
            <w:r>
              <w:t xml:space="preserve">Tenant CA private key</w:t>
            </w:r>
          </w:p>
        </w:tc>
        <w:tc>
          <w:tcPr/>
          <w:p>
            <w:pPr>
              <w:pStyle w:val="Compact"/>
            </w:pPr>
            <w:r>
              <w:t xml:space="preserve">KMS/HSM (S11)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Signs every device cert; its theft mints arbitrary trusted identities. The "one true secret" [04_ARCH §10].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AS-DB</w:t>
            </w:r>
          </w:p>
        </w:tc>
        <w:tc>
          <w:tcPr/>
          <w:p>
            <w:pPr>
              <w:pStyle w:val="Compact"/>
            </w:pPr>
            <w:r>
              <w:t xml:space="preserve">Postgres control-plane truth (identity, policy, topology)</w:t>
            </w:r>
          </w:p>
        </w:tc>
        <w:tc>
          <w:tcPr/>
          <w:p>
            <w:pPr>
              <w:pStyle w:val="Compact"/>
            </w:pPr>
            <w:r>
              <w:t xml:space="preserve">Gateway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The source of</w:t>
            </w:r>
            <w:r>
              <w:t xml:space="preserve"> </w:t>
            </w:r>
            <w:r>
              <w:rPr>
                <w:i/>
                <w:iCs/>
              </w:rPr>
              <w:t xml:space="preserve">who exists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who may reach what</w:t>
            </w:r>
            <w:r>
              <w:t xml:space="preserve">; corruption = policy bypass; exfil = membership graph disclosure.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AS-WGK</w:t>
            </w:r>
          </w:p>
        </w:tc>
        <w:tc>
          <w:tcPr/>
          <w:p>
            <w:pPr>
              <w:pStyle w:val="Compact"/>
            </w:pPr>
            <w:r>
              <w:t xml:space="preserve">Per-device WG static private key</w:t>
            </w:r>
          </w:p>
        </w:tc>
        <w:tc>
          <w:tcPr/>
          <w:p>
            <w:pPr>
              <w:pStyle w:val="Compact"/>
            </w:pPr>
            <w:r>
              <w:t xml:space="preserve">Device OS keystore (S2)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Decrypts that device's tunnel; never leaves the device by design.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AS-LEAF</w:t>
            </w:r>
          </w:p>
        </w:tc>
        <w:tc>
          <w:tcPr/>
          <w:p>
            <w:pPr>
              <w:pStyle w:val="Compact"/>
            </w:pPr>
            <w:r>
              <w:t xml:space="preserve">Device leaf cert private key (Ed25519)</w:t>
            </w:r>
          </w:p>
        </w:tc>
        <w:tc>
          <w:tcPr/>
          <w:p>
            <w:pPr>
              <w:pStyle w:val="Compact"/>
            </w:pPr>
            <w:r>
              <w:t xml:space="preserve">Device OS keystore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Authenticates the control channel; ≤24 h lifetime caps blast radius (S4).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AS-MAP</w:t>
            </w:r>
          </w:p>
        </w:tc>
        <w:tc>
          <w:tcPr/>
          <w:p>
            <w:pPr>
              <w:pStyle w:val="Compact"/>
            </w:pPr>
            <w:r>
              <w:t xml:space="preserve">A device's policy-filtered</w:t>
            </w:r>
            <w:r>
              <w:t xml:space="preserve"> </w:t>
            </w:r>
            <w:r>
              <w:rPr>
                <w:rStyle w:val="VerbatimChar"/>
              </w:rPr>
              <w:t xml:space="preserve">NetworkMap</w:t>
            </w:r>
          </w:p>
        </w:tc>
        <w:tc>
          <w:tcPr/>
          <w:p>
            <w:pPr>
              <w:pStyle w:val="Compact"/>
            </w:pPr>
            <w:r>
              <w:t xml:space="preserve">In transit + device memory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Reveals the peers/routes that device may reach (need-to-know, S3); leak = topology disclosure for that device's slice.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AS-TOKEN</w:t>
            </w:r>
          </w:p>
        </w:tc>
        <w:tc>
          <w:tcPr/>
          <w:p>
            <w:pPr>
              <w:pStyle w:val="Compact"/>
            </w:pPr>
            <w:r>
              <w:t xml:space="preserve">Enroll token (plaintext, shown once)</w:t>
            </w:r>
          </w:p>
        </w:tc>
        <w:tc>
          <w:tcPr/>
          <w:p>
            <w:pPr>
              <w:pStyle w:val="Compact"/>
            </w:pPr>
            <w:r>
              <w:t xml:space="preserve">Out-of-band to the user; only Argon2id hash stored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Whoever holds it can enroll a device into the tenant (§2.2).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t xml:space="preserve">User traffic content + metadata (dst, timing, volume)</w:t>
            </w:r>
          </w:p>
        </w:tc>
        <w:tc>
          <w:tcPr/>
          <w:p>
            <w:pPr>
              <w:pStyle w:val="Compact"/>
            </w:pPr>
            <w:r>
              <w:t xml:space="preserve">On the wire (ciphertext) + transiently in the edge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(privacy)</w:t>
            </w:r>
          </w:p>
        </w:tc>
        <w:tc>
          <w:tcPr/>
          <w:p>
            <w:pPr>
              <w:pStyle w:val="Compact"/>
            </w:pPr>
            <w:r>
              <w:t xml:space="preserve">The thing a privacy VPN exists to protect;</w:t>
            </w:r>
            <w:r>
              <w:t xml:space="preserve"> </w:t>
            </w:r>
            <w:r>
              <w:rPr>
                <w:b/>
                <w:bCs/>
              </w:rPr>
              <w:t xml:space="preserve">never durably stored</w:t>
            </w:r>
            <w:r>
              <w:t xml:space="preserve"> </w:t>
            </w:r>
            <w:r>
              <w:t xml:space="preserve">(S6).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(control actions)</w:t>
            </w:r>
          </w:p>
        </w:tc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Tamper or deletion hides operator/insider abuse (S7).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AS-PRESENCE</w:t>
            </w:r>
          </w:p>
        </w:tc>
        <w:tc>
          <w:tcPr/>
          <w:p>
            <w:pPr>
              <w:pStyle w:val="Compact"/>
            </w:pPr>
            <w:r>
              <w:t xml:space="preserve">Ephemeral presence/session state</w:t>
            </w:r>
          </w:p>
        </w:tc>
        <w:tc>
          <w:tcPr/>
          <w:p>
            <w:pPr>
              <w:pStyle w:val="Compact"/>
            </w:pPr>
            <w:r>
              <w:t xml:space="preserve">Redis (TTL'd)</w:t>
            </w:r>
          </w:p>
        </w:tc>
        <w:tc>
          <w:tcPr/>
          <w:p>
            <w:pPr>
              <w:pStyle w:val="Compact"/>
            </w:pPr>
            <w:r>
              <w:t xml:space="preserve">Medium (privacy)</w:t>
            </w:r>
          </w:p>
        </w:tc>
        <w:tc>
          <w:tcPr/>
          <w:p>
            <w:pPr>
              <w:pStyle w:val="Compact"/>
            </w:pPr>
            <w:r>
              <w:t xml:space="preserve">Coarse "who is online now"; never a connection log; expires.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AS-PSK</w:t>
            </w:r>
          </w:p>
        </w:tc>
        <w:tc>
          <w:tcPr/>
          <w:p>
            <w:pPr>
              <w:pStyle w:val="Compact"/>
            </w:pPr>
            <w:r>
              <w:t xml:space="preserve">PQ-derived session PSK</w:t>
            </w:r>
          </w:p>
        </w:tc>
        <w:tc>
          <w:tcPr/>
          <w:p>
            <w:pPr>
              <w:pStyle w:val="Compact"/>
            </w:pPr>
            <w:r>
              <w:t xml:space="preserve">Device + edge memory, per-session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Adds harvest-now-decrypt-later resistance (S10); ephemeral, never persisted.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X6aa9d32df55766c02fbc29f147088ab886b5b25"/>
    <w:p>
      <w:pPr>
        <w:pStyle w:val="Heading2"/>
      </w:pPr>
      <w:r>
        <w:t xml:space="preserve">3. Trust boundaries</w:t>
      </w:r>
    </w:p>
    <w:p>
      <w:pPr>
        <w:pStyle w:val="FirstParagraph"/>
      </w:pPr>
      <w:r>
        <w:t xml:space="preserve">A trust boundary is any edge a data flow crosses between principals of different trust</w:t>
      </w:r>
      <w:r>
        <w:t xml:space="preserve"> </w:t>
      </w:r>
      <w:r>
        <w:t xml:space="preserve">level. Each numbered boundary</w:t>
      </w:r>
      <w:r>
        <w:t xml:space="preserve"> </w:t>
      </w:r>
      <w:r>
        <w:rPr>
          <w:rStyle w:val="VerbatimChar"/>
        </w:rPr>
        <w:t xml:space="preserve">TB-n</w:t>
      </w:r>
      <w:r>
        <w:t xml:space="preserve"> </w:t>
      </w:r>
      <w:r>
        <w:t xml:space="preserve">is where STRIDE is most productive — it is precisely</w:t>
      </w:r>
      <w:r>
        <w:t xml:space="preserve"> </w:t>
      </w:r>
      <w:r>
        <w:t xml:space="preserve">where an attacker tries to spoof, tamper, or escalate.</w:t>
      </w:r>
    </w:p>
    <w:p>
      <w:pPr>
        <w:pStyle w:val="BodyText"/>
      </w:pPr>
      <w:r>
        <w:drawing>
          <wp:inline>
            <wp:extent cx="5334000" cy="2442482"/>
            <wp:effectExtent b="0" l="0" r="0" t="0"/>
            <wp:docPr descr="diagram" title="" id="18" name="Picture"/>
            <a:graphic>
              <a:graphicData uri="http://schemas.openxmlformats.org/drawingml/2006/picture">
                <pic:pic>
                  <pic:nvPicPr>
                    <pic:cNvPr descr="/tmp/.private/milosvasic/tmp.MZzcH51Co4/img/diagram_001_cc4613dce79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From → To</w:t>
            </w:r>
          </w:p>
        </w:tc>
        <w:tc>
          <w:tcPr/>
          <w:p>
            <w:pPr>
              <w:pStyle w:val="Compact"/>
            </w:pPr>
            <w:r>
              <w:t xml:space="preserve">Crossing protection</w:t>
            </w:r>
          </w:p>
        </w:tc>
        <w:tc>
          <w:tcPr/>
          <w:p>
            <w:pPr>
              <w:pStyle w:val="Compact"/>
            </w:pPr>
            <w:r>
              <w:t xml:space="preserve">Primary STRIDE risks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TB-1</w:t>
            </w:r>
          </w:p>
        </w:tc>
        <w:tc>
          <w:tcPr/>
          <w:p>
            <w:pPr>
              <w:pStyle w:val="Compact"/>
            </w:pPr>
            <w:r>
              <w:t xml:space="preserve">Client → Edge (data)</w:t>
            </w:r>
          </w:p>
        </w:tc>
        <w:tc>
          <w:tcPr/>
          <w:p>
            <w:pPr>
              <w:pStyle w:val="Compact"/>
            </w:pPr>
            <w:r>
              <w:t xml:space="preserve">WG Noise IK; peer pubkey via policy-filtered map</w:t>
            </w:r>
          </w:p>
        </w:tc>
        <w:tc>
          <w:tcPr/>
          <w:p>
            <w:pPr>
              <w:pStyle w:val="Compact"/>
            </w:pPr>
            <w:r>
              <w:t xml:space="preserve">Spoofing, Information disclosure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TB-2</w:t>
            </w:r>
          </w:p>
        </w:tc>
        <w:tc>
          <w:tcPr/>
          <w:p>
            <w:pPr>
              <w:pStyle w:val="Compact"/>
            </w:pPr>
            <w:r>
              <w:t xml:space="preserve">Client → CP (control)</w:t>
            </w:r>
          </w:p>
        </w:tc>
        <w:tc>
          <w:tcPr/>
          <w:p>
            <w:pPr>
              <w:pStyle w:val="Compact"/>
            </w:pPr>
            <w:r>
              <w:t xml:space="preserve">TLS 1.3 mutual, ≤24 h leaf, pinned CA (S4)</w:t>
            </w:r>
          </w:p>
        </w:tc>
        <w:tc>
          <w:tcPr/>
          <w:p>
            <w:pPr>
              <w:pStyle w:val="Compact"/>
            </w:pPr>
            <w:r>
              <w:t xml:space="preserve">Spoofing, Tampering, Elevation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TB-3</w:t>
            </w:r>
          </w:p>
        </w:tc>
        <w:tc>
          <w:tcPr/>
          <w:p>
            <w:pPr>
              <w:pStyle w:val="Compact"/>
            </w:pPr>
            <w:r>
              <w:t xml:space="preserve">Connector → CP/Edge</w:t>
            </w:r>
          </w:p>
        </w:tc>
        <w:tc>
          <w:tcPr/>
          <w:p>
            <w:pPr>
              <w:pStyle w:val="Compact"/>
            </w:pPr>
            <w:r>
              <w:t xml:space="preserve">same control mTLS + WG IK</w:t>
            </w:r>
          </w:p>
        </w:tc>
        <w:tc>
          <w:tcPr/>
          <w:p>
            <w:pPr>
              <w:pStyle w:val="Compact"/>
            </w:pPr>
            <w:r>
              <w:t xml:space="preserve">Spoofing, Elevation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TB-4</w:t>
            </w:r>
          </w:p>
        </w:tc>
        <w:tc>
          <w:tcPr/>
          <w:p>
            <w:pPr>
              <w:pStyle w:val="Compact"/>
            </w:pPr>
            <w:r>
              <w:t xml:space="preserve">CP → CA</w:t>
            </w:r>
          </w:p>
        </w:tc>
        <w:tc>
          <w:tcPr/>
          <w:p>
            <w:pPr>
              <w:pStyle w:val="Compact"/>
            </w:pPr>
            <w:r>
              <w:t xml:space="preserve">KMS sign grant; CP never holds the raw key (S11)</w:t>
            </w:r>
          </w:p>
        </w:tc>
        <w:tc>
          <w:tcPr/>
          <w:p>
            <w:pPr>
              <w:pStyle w:val="Compact"/>
            </w:pPr>
            <w:r>
              <w:t xml:space="preserve">Elevation, Tampering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TB-5</w:t>
            </w:r>
          </w:p>
        </w:tc>
        <w:tc>
          <w:tcPr/>
          <w:p>
            <w:pPr>
              <w:pStyle w:val="Compact"/>
            </w:pPr>
            <w:r>
              <w:t xml:space="preserve">CP → 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WithTenant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(P6)</w:t>
            </w:r>
          </w:p>
        </w:tc>
        <w:tc>
          <w:tcPr/>
          <w:p>
            <w:pPr>
              <w:pStyle w:val="Compact"/>
            </w:pPr>
            <w:r>
              <w:t xml:space="preserve">Elevation (cross-tenant), Disclosure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TB-6</w:t>
            </w:r>
          </w:p>
        </w:tc>
        <w:tc>
          <w:tcPr/>
          <w:p>
            <w:pPr>
              <w:pStyle w:val="Compact"/>
            </w:pPr>
            <w:r>
              <w:t xml:space="preserve">CP → Redis</w:t>
            </w:r>
          </w:p>
        </w:tc>
        <w:tc>
          <w:tcPr/>
          <w:p>
            <w:pPr>
              <w:pStyle w:val="Compact"/>
            </w:pPr>
            <w:r>
              <w:t xml:space="preserve">TTL'd presence; no durable flow data (S6/I5)</w:t>
            </w:r>
          </w:p>
        </w:tc>
        <w:tc>
          <w:tcPr/>
          <w:p>
            <w:pPr>
              <w:pStyle w:val="Compact"/>
            </w:pPr>
            <w:r>
              <w:t xml:space="preserve">Disclosure (privacy)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TB-7</w:t>
            </w:r>
          </w:p>
        </w:tc>
        <w:tc>
          <w:tcPr/>
          <w:p>
            <w:pPr>
              <w:pStyle w:val="Compact"/>
            </w:pPr>
            <w:r>
              <w:t xml:space="preserve">Edge → LAN</w:t>
            </w:r>
          </w:p>
        </w:tc>
        <w:tc>
          <w:tcPr/>
          <w:p>
            <w:pPr>
              <w:pStyle w:val="Compact"/>
            </w:pPr>
            <w:r>
              <w:t xml:space="preserve">nftables/eBPF verdict map; default</w:t>
            </w:r>
            <w:r>
              <w:t xml:space="preserve"> </w:t>
            </w:r>
            <w:r>
              <w:rPr>
                <w:rStyle w:val="VerbatimChar"/>
              </w:rPr>
              <w:t xml:space="preserve">DROP</w:t>
            </w:r>
            <w:r>
              <w:t xml:space="preserve"> </w:t>
            </w:r>
            <w:r>
              <w:t xml:space="preserve">(I6/R3)</w:t>
            </w:r>
          </w:p>
        </w:tc>
        <w:tc>
          <w:tcPr/>
          <w:p>
            <w:pPr>
              <w:pStyle w:val="Compact"/>
            </w:pPr>
            <w:r>
              <w:t xml:space="preserve">Elevation (lateral), Tampering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4a8921af9623322902013f1e98e4321245263f2"/>
    <w:p>
      <w:pPr>
        <w:pStyle w:val="Heading2"/>
      </w:pPr>
      <w:r>
        <w:t xml:space="preserve">4. Attacker classes</w:t>
      </w:r>
    </w:p>
    <w:p>
      <w:pPr>
        <w:pStyle w:val="FirstParagraph"/>
      </w:pPr>
      <w:r>
        <w:t xml:space="preserve">Six classes, ordered by capability. Each STRIDE/LINDDUN threat in §5/§6 names the classes</w:t>
      </w:r>
      <w:r>
        <w:t xml:space="preserve"> </w:t>
      </w:r>
      <w:r>
        <w:t xml:space="preserve">that can reach it — a threat reachable only by a nation-state is weighted differently from</w:t>
      </w:r>
      <w:r>
        <w:t xml:space="preserve"> </w:t>
      </w:r>
      <w:r>
        <w:t xml:space="preserve">one reachable by any passive observer.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id</w:t>
            </w:r>
          </w:p>
        </w:tc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Cannot (under assumptions §1.3)</w:t>
            </w:r>
          </w:p>
        </w:tc>
        <w:tc>
          <w:tcPr/>
          <w:p>
            <w:pPr>
              <w:pStyle w:val="Compact"/>
            </w:pPr>
            <w:r>
              <w:t xml:space="preserve">Primary 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C-PASV</w:t>
            </w:r>
          </w:p>
        </w:tc>
        <w:tc>
          <w:tcPr/>
          <w:p>
            <w:pPr>
              <w:pStyle w:val="Compact"/>
            </w:pPr>
            <w:r>
              <w:t xml:space="preserve">Passive network observer / DPI censor</w:t>
            </w:r>
          </w:p>
        </w:tc>
        <w:tc>
          <w:tcPr/>
          <w:p>
            <w:pPr>
              <w:pStyle w:val="Compact"/>
            </w:pPr>
            <w:r>
              <w:t xml:space="preserve">Records all ciphertext on the path; classifies protocols; blocks by fingerprint</w:t>
            </w:r>
          </w:p>
        </w:tc>
        <w:tc>
          <w:tcPr/>
          <w:p>
            <w:pPr>
              <w:pStyle w:val="Compact"/>
            </w:pPr>
            <w:r>
              <w:t xml:space="preserve">Decrypt; inject without detection</w:t>
            </w:r>
          </w:p>
        </w:tc>
        <w:tc>
          <w:tcPr/>
          <w:p>
            <w:pPr>
              <w:pStyle w:val="Compact"/>
            </w:pPr>
            <w:r>
              <w:t xml:space="preserve">Identify VPN use; censor; harvest-now-decrypt-later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C-ACT</w:t>
            </w:r>
          </w:p>
        </w:tc>
        <w:tc>
          <w:tcPr/>
          <w:p>
            <w:pPr>
              <w:pStyle w:val="Compact"/>
            </w:pPr>
            <w:r>
              <w:t xml:space="preserve">Active on-path / MITM</w:t>
            </w:r>
          </w:p>
        </w:tc>
        <w:tc>
          <w:tcPr/>
          <w:p>
            <w:pPr>
              <w:pStyle w:val="Compact"/>
            </w:pPr>
            <w:r>
              <w:t xml:space="preserve">Drop, delay, reorder, inject, replay; spoof endpoints; attempt downgrade</w:t>
            </w:r>
          </w:p>
        </w:tc>
        <w:tc>
          <w:tcPr/>
          <w:p>
            <w:pPr>
              <w:pStyle w:val="Compact"/>
            </w:pPr>
            <w:r>
              <w:t xml:space="preserve">Complete WG IK or mTLS without a valid key (A3/A4)</w:t>
            </w:r>
          </w:p>
        </w:tc>
        <w:tc>
          <w:tcPr/>
          <w:p>
            <w:pPr>
              <w:pStyle w:val="Compact"/>
            </w:pPr>
            <w:r>
              <w:t xml:space="preserve">Hijack a session; downgrade crypto; block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C-PEER</w:t>
            </w:r>
          </w:p>
        </w:tc>
        <w:tc>
          <w:tcPr/>
          <w:p>
            <w:pPr>
              <w:pStyle w:val="Compact"/>
            </w:pPr>
            <w:r>
              <w:t xml:space="preserve">Malicious authenticated peer</w:t>
            </w:r>
          </w:p>
        </w:tc>
        <w:tc>
          <w:tcPr/>
          <w:p>
            <w:pPr>
              <w:pStyle w:val="Compact"/>
            </w:pPr>
            <w:r>
              <w:t xml:space="preserve">A legitimately-enrolled device that turns hostile; can probe the overlay</w:t>
            </w:r>
          </w:p>
        </w:tc>
        <w:tc>
          <w:tcPr/>
          <w:p>
            <w:pPr>
              <w:pStyle w:val="Compact"/>
            </w:pPr>
            <w:r>
              <w:t xml:space="preserve">Reach peers/CIDRs its compiled policy does not grant (S1/I6)</w:t>
            </w:r>
          </w:p>
        </w:tc>
        <w:tc>
          <w:tcPr/>
          <w:p>
            <w:pPr>
              <w:pStyle w:val="Compact"/>
            </w:pPr>
            <w:r>
              <w:t xml:space="preserve">Lateral movement; reach unauthorized LAN hosts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C-DEV</w:t>
            </w:r>
          </w:p>
        </w:tc>
        <w:tc>
          <w:tcPr/>
          <w:p>
            <w:pPr>
              <w:pStyle w:val="Compact"/>
            </w:pPr>
            <w:r>
              <w:t xml:space="preserve">Compromised client device</w:t>
            </w:r>
          </w:p>
        </w:tc>
        <w:tc>
          <w:tcPr/>
          <w:p>
            <w:pPr>
              <w:pStyle w:val="Compact"/>
            </w:pPr>
            <w:r>
              <w:t xml:space="preserve">Root/admin on a device; reads app memory; drives the OS</w:t>
            </w:r>
          </w:p>
        </w:tc>
        <w:tc>
          <w:tcPr/>
          <w:p>
            <w:pPr>
              <w:pStyle w:val="Compact"/>
            </w:pPr>
            <w:r>
              <w:t xml:space="preserve">Extract a keystore-sealed key without defeating the OS keystore (A2)</w:t>
            </w:r>
          </w:p>
        </w:tc>
        <w:tc>
          <w:tcPr/>
          <w:p>
            <w:pPr>
              <w:pStyle w:val="Compact"/>
            </w:pPr>
            <w:r>
              <w:t xml:space="preserve">Exfiltrate keys; impersonate the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C-INS</w:t>
            </w:r>
          </w:p>
        </w:tc>
        <w:tc>
          <w:tcPr/>
          <w:p>
            <w:pPr>
              <w:pStyle w:val="Compact"/>
            </w:pPr>
            <w:r>
              <w:t xml:space="preserve">Malicious insider / operator</w:t>
            </w:r>
          </w:p>
        </w:tc>
        <w:tc>
          <w:tcPr/>
          <w:p>
            <w:pPr>
              <w:pStyle w:val="Compact"/>
            </w:pPr>
            <w:r>
              <w:t xml:space="preserve">Admin on the Gateway host; can read Postgres, run code, edit config</w:t>
            </w:r>
          </w:p>
        </w:tc>
        <w:tc>
          <w:tcPr/>
          <w:p>
            <w:pPr>
              <w:pStyle w:val="Compact"/>
            </w:pPr>
            <w:r>
              <w:t xml:space="preserve">Read traffic content/destinations that were never stored (S6); silently sign certs without an audit row (S7) —</w:t>
            </w:r>
            <w:r>
              <w:t xml:space="preserve"> </w:t>
            </w:r>
            <w:r>
              <w:rPr>
                <w:i/>
                <w:iCs/>
              </w:rPr>
              <w:t xml:space="preserve">see residual §10</w:t>
            </w:r>
          </w:p>
        </w:tc>
        <w:tc>
          <w:tcPr/>
          <w:p>
            <w:pPr>
              <w:pStyle w:val="Compact"/>
            </w:pPr>
            <w:r>
              <w:t xml:space="preserve">Surveil users; covertly grant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C-NAT</w:t>
            </w:r>
          </w:p>
        </w:tc>
        <w:tc>
          <w:tcPr/>
          <w:p>
            <w:pPr>
              <w:pStyle w:val="Compact"/>
            </w:pPr>
            <w:r>
              <w:t xml:space="preserve">Nation-state</w:t>
            </w:r>
          </w:p>
        </w:tc>
        <w:tc>
          <w:tcPr/>
          <w:p>
            <w:pPr>
              <w:pStyle w:val="Compact"/>
            </w:pPr>
            <w:r>
              <w:t xml:space="preserve">Union of C-PASV+C-ACT at scale; legal compulsion of an operator; long-horizon cryptanalysis</w:t>
            </w:r>
          </w:p>
        </w:tc>
        <w:tc>
          <w:tcPr/>
          <w:p>
            <w:pPr>
              <w:pStyle w:val="Compact"/>
            </w:pPr>
            <w:r>
              <w:t xml:space="preserve">Same crypto floor as A3/A4; cannot retroactively read PQ-protected sessions (S10)</w:t>
            </w:r>
          </w:p>
        </w:tc>
        <w:tc>
          <w:tcPr/>
          <w:p>
            <w:pPr>
              <w:pStyle w:val="Compact"/>
            </w:pPr>
            <w:r>
              <w:t xml:space="preserve">Mass surveillance; targeted deanonymization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X3a140d6d794922e246e645d69749c265161fc46"/>
    <w:p>
      <w:pPr>
        <w:pStyle w:val="Heading2"/>
      </w:pPr>
      <w:r>
        <w:t xml:space="preserve">5. STRIDE per component</w:t>
      </w:r>
    </w:p>
    <w:p>
      <w:pPr>
        <w:pStyle w:val="FirstParagraph"/>
      </w:pPr>
      <w:r>
        <w:t xml:space="preserve">Notation: each row is</w:t>
      </w:r>
      <w:r>
        <w:t xml:space="preserve"> </w:t>
      </w:r>
      <w:r>
        <w:rPr>
          <w:rStyle w:val="VerbatimChar"/>
        </w:rPr>
        <w:t xml:space="preserve">T-&lt;comp&gt;-&lt;X&gt;-&lt;n&gt;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X ∈ {S,T,R,I,D,E}</w:t>
      </w:r>
      <w:r>
        <w:t xml:space="preserve">.</w:t>
      </w:r>
      <w:r>
        <w:t xml:space="preserve"> </w:t>
      </w:r>
      <w:r>
        <w:rPr>
          <w:b/>
          <w:bCs/>
        </w:rPr>
        <w:t xml:space="preserve">Mitigation</w:t>
      </w:r>
      <w:r>
        <w:t xml:space="preserve"> </w:t>
      </w:r>
      <w:r>
        <w:t xml:space="preserve">cites the</w:t>
      </w:r>
      <w:r>
        <w:t xml:space="preserve"> </w:t>
      </w:r>
      <w:r>
        <w:t xml:space="preserve">owning spec;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is the honest gap (§11.4.6).</w:t>
      </w:r>
    </w:p>
    <w:bookmarkStart w:id="22" w:name="Xd39b01ecc0c143cb39858e7d8e00625bd9bbb17"/>
    <w:p>
      <w:pPr>
        <w:pStyle w:val="Heading3"/>
      </w:pPr>
      <w:r>
        <w:t xml:space="preserve">5.1 Connector (outbound-only, network-side agent)</w:t>
      </w:r>
    </w:p>
    <w:p>
      <w:pPr>
        <w:pStyle w:val="FirstParagraph"/>
      </w:pPr>
      <w:r>
        <w:t xml:space="preserve">The connector dials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to the Gateway and advertises CIDRs; it never accepts inbound from</w:t>
      </w:r>
      <w:r>
        <w:t xml:space="preserve"> </w:t>
      </w:r>
      <w:r>
        <w:t xml:space="preserve">the Internet [04_ARCH §1.1]. That outbound-only posture is itself the largest mitigation.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T-CONN-S-1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A rogue agent claims to be a trusted connector and advertises a CIDR it does not serve</w:t>
            </w:r>
          </w:p>
        </w:tc>
        <w:tc>
          <w:tcPr/>
          <w:p>
            <w:pPr>
              <w:pStyle w:val="Compact"/>
            </w:pPr>
            <w:r>
              <w:t xml:space="preserve">C-ACT, C-INS</w:t>
            </w:r>
          </w:p>
        </w:tc>
        <w:tc>
          <w:tcPr/>
          <w:p>
            <w:pPr>
              <w:pStyle w:val="Compact"/>
            </w:pPr>
            <w:r>
              <w:t xml:space="preserve">AS-DB</w:t>
            </w:r>
          </w:p>
        </w:tc>
        <w:tc>
          <w:tcPr/>
          <w:p>
            <w:pPr>
              <w:pStyle w:val="Compact"/>
            </w:pPr>
            <w:r>
              <w:t xml:space="preserve">Connector authenticates with a CA-signed device cert (S4);</w:t>
            </w:r>
            <w:r>
              <w:t xml:space="preserve"> </w:t>
            </w:r>
            <w:r>
              <w:rPr>
                <w:rStyle w:val="VerbatimChar"/>
              </w:rPr>
              <w:t xml:space="preserve">bind_kind=connector</w:t>
            </w:r>
            <w:r>
              <w:t xml:space="preserve"> </w:t>
            </w:r>
            <w:r>
              <w:t xml:space="preserve">on its enroll token; advertised prefixes are tied to the authenticated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§1.1</w:t>
            </w:r>
            <w:r>
              <w:t xml:space="preserve"> </w:t>
            </w:r>
            <w:r>
              <w:rPr>
                <w:rStyle w:val="VerbatimChar"/>
              </w:rPr>
              <w:t xml:space="preserve">ConnPrefixes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A compromised connector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lie about CIDRs it is enrolled for → §10 R-CONN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T-CONN-T-1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Inject/alter advertised-prefix messages on the wire</w:t>
            </w:r>
          </w:p>
        </w:tc>
        <w:tc>
          <w:tcPr/>
          <w:p>
            <w:pPr>
              <w:pStyle w:val="Compact"/>
            </w:pPr>
            <w:r>
              <w:t xml:space="preserve">C-ACT</w:t>
            </w:r>
          </w:p>
        </w:tc>
        <w:tc>
          <w:tcPr/>
          <w:p>
            <w:pPr>
              <w:pStyle w:val="Compact"/>
            </w:pPr>
            <w:r>
              <w:t xml:space="preserve">AS-DB</w:t>
            </w:r>
          </w:p>
        </w:tc>
        <w:tc>
          <w:tcPr/>
          <w:p>
            <w:pPr>
              <w:pStyle w:val="Compact"/>
            </w:pPr>
            <w:r>
              <w:t xml:space="preserve">Advertisement rides the mTLS control channel (TB-3); off-channel injection fails TLS auth</w:t>
            </w:r>
          </w:p>
        </w:tc>
        <w:tc>
          <w:tcPr/>
          <w:p>
            <w:pPr>
              <w:pStyle w:val="Compact"/>
            </w:pPr>
            <w:r>
              <w:t xml:space="preserve">none under 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T-CONN-R-1</w:t>
            </w:r>
          </w:p>
        </w:tc>
        <w:tc>
          <w:tcPr/>
          <w:p>
            <w:pPr>
              <w:pStyle w:val="Compact"/>
            </w:pP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t xml:space="preserve">Operator denies advertising a malicious route</w:t>
            </w:r>
          </w:p>
        </w:tc>
        <w:tc>
          <w:tcPr/>
          <w:p>
            <w:pPr>
              <w:pStyle w:val="Compact"/>
            </w:pPr>
            <w:r>
              <w:t xml:space="preserve">C-INS</w:t>
            </w:r>
          </w:p>
        </w:tc>
        <w:tc>
          <w:tcPr/>
          <w:p>
            <w:pPr>
              <w:pStyle w:val="Compact"/>
            </w:pPr>
            <w:r>
              <w:t xml:space="preserve">AS-AUDIT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connector.prefixes.changed</w:t>
            </w:r>
            <w:r>
              <w:t xml:space="preserve"> </w:t>
            </w:r>
            <w:r>
              <w:t xml:space="preserve">is audited with actor binding (S7)</w:t>
            </w:r>
          </w:p>
        </w:tc>
        <w:tc>
          <w:tcPr/>
          <w:p>
            <w:pPr>
              <w:pStyle w:val="Compact"/>
            </w:pPr>
            <w:r>
              <w:t xml:space="preserve">insider with DB write can edit audit → §10 R-INS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T-CONN-I-1</w:t>
            </w:r>
          </w:p>
        </w:tc>
        <w:tc>
          <w:tcPr/>
          <w:p>
            <w:pPr>
              <w:pStyle w:val="Compact"/>
            </w:pPr>
            <w:r>
              <w:t xml:space="preserve">Info disclosure</w:t>
            </w:r>
          </w:p>
        </w:tc>
        <w:tc>
          <w:tcPr/>
          <w:p>
            <w:pPr>
              <w:pStyle w:val="Compact"/>
            </w:pPr>
            <w:r>
              <w:t xml:space="preserve">Connector leaks the LAN topology behind it</w:t>
            </w:r>
          </w:p>
        </w:tc>
        <w:tc>
          <w:tcPr/>
          <w:p>
            <w:pPr>
              <w:pStyle w:val="Compact"/>
            </w:pPr>
            <w:r>
              <w:t xml:space="preserve">C-PEER, C-INS</w:t>
            </w:r>
          </w:p>
        </w:tc>
        <w:tc>
          <w:tcPr/>
          <w:p>
            <w:pPr>
              <w:pStyle w:val="Compact"/>
            </w:pPr>
            <w:r>
              <w:t xml:space="preserve">AS-MAP</w:t>
            </w:r>
          </w:p>
        </w:tc>
        <w:tc>
          <w:tcPr/>
          <w:p>
            <w:pPr>
              <w:pStyle w:val="Compact"/>
            </w:pPr>
            <w:r>
              <w:t xml:space="preserve">Need-to-know: only devices whose policy grants the connector's CIDR receive it (S3, R2)</w:t>
            </w:r>
          </w:p>
        </w:tc>
        <w:tc>
          <w:tcPr/>
          <w:p>
            <w:pPr>
              <w:pStyle w:val="Compact"/>
            </w:pPr>
            <w:r>
              <w:t xml:space="preserve">a granted device legitimately learns that slice (by design)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T-CONN-D-1</w:t>
            </w:r>
          </w:p>
        </w:tc>
        <w:tc>
          <w:tcPr/>
          <w:p>
            <w:pPr>
              <w:pStyle w:val="Compact"/>
            </w:pPr>
            <w:r>
              <w:t xml:space="preserve">DoS</w:t>
            </w:r>
          </w:p>
        </w:tc>
        <w:tc>
          <w:tcPr/>
          <w:p>
            <w:pPr>
              <w:pStyle w:val="Compact"/>
            </w:pPr>
            <w:r>
              <w:t xml:space="preserve">Flood the Gateway with bogus advertise/reconnect churn</w:t>
            </w:r>
          </w:p>
        </w:tc>
        <w:tc>
          <w:tcPr/>
          <w:p>
            <w:pPr>
              <w:pStyle w:val="Compact"/>
            </w:pPr>
            <w:r>
              <w:t xml:space="preserve">C-PEER</w:t>
            </w:r>
          </w:p>
        </w:tc>
        <w:tc>
          <w:tcPr/>
          <w:p>
            <w:pPr>
              <w:pStyle w:val="Compact"/>
            </w:pPr>
            <w:r>
              <w:t xml:space="preserve">AS-DB</w:t>
            </w:r>
          </w:p>
        </w:tc>
        <w:tc>
          <w:tcPr/>
          <w:p>
            <w:pPr>
              <w:pStyle w:val="Compact"/>
            </w:pPr>
            <w:r>
              <w:t xml:space="preserve">Per-tenant + per-source rate limits on control RPCs (Redis, 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§3.4]); recompile is debounced</w:t>
            </w:r>
          </w:p>
        </w:tc>
        <w:tc>
          <w:tcPr/>
          <w:p>
            <w:pPr>
              <w:pStyle w:val="Compact"/>
            </w:pPr>
            <w:r>
              <w:t xml:space="preserve">sustained authenticated abuse → §10 R-DOS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T-CONN-E-1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  <w:tc>
          <w:tcPr/>
          <w:p>
            <w:pPr>
              <w:pStyle w:val="Compact"/>
            </w:pPr>
            <w:r>
              <w:t xml:space="preserve">Connector tries to be an exit node / full-tunnel target</w:t>
            </w:r>
          </w:p>
        </w:tc>
        <w:tc>
          <w:tcPr/>
          <w:p>
            <w:pPr>
              <w:pStyle w:val="Compact"/>
            </w:pPr>
            <w:r>
              <w:t xml:space="preserve">C-PEER</w:t>
            </w:r>
          </w:p>
        </w:tc>
        <w:tc>
          <w:tcPr/>
          <w:p>
            <w:pPr>
              <w:pStyle w:val="Compact"/>
            </w:pPr>
            <w:r>
              <w:t xml:space="preserve">AS-DB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ERR_EXIT_IS_CONNECTOR</w:t>
            </w:r>
            <w:r>
              <w:t xml:space="preserve"> </w:t>
            </w:r>
            <w:r>
              <w:t xml:space="preserve">— the compiler</w:t>
            </w:r>
            <w:r>
              <w:t xml:space="preserve"> </w:t>
            </w:r>
            <w:r>
              <w:rPr>
                <w:b/>
                <w:bCs/>
              </w:rPr>
              <w:t xml:space="preserve">blocks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exitNodes</w:t>
            </w:r>
            <w:r>
              <w:t xml:space="preserve"> </w:t>
            </w:r>
            <w:r>
              <w:t xml:space="preserve">entry resolving to a connector (P-level, 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§5.1 / E7])</w:t>
            </w:r>
          </w:p>
        </w:tc>
        <w:tc>
          <w:tcPr/>
          <w:p>
            <w:pPr>
              <w:pStyle w:val="Compact"/>
            </w:pPr>
            <w:r>
              <w:t xml:space="preserve">none — mechanically rejected at compile</w:t>
            </w:r>
          </w:p>
        </w:tc>
      </w:tr>
    </w:tbl>
    <w:bookmarkEnd w:id="22"/>
    <w:bookmarkStart w:id="23" w:name="X370cd07bf1604a68dc6e4a7a0bd783dabcfa716"/>
    <w:p>
      <w:pPr>
        <w:pStyle w:val="Heading3"/>
      </w:pPr>
      <w:r>
        <w:t xml:space="preserve">5.2 Gateway — Go control plane</w:t>
      </w:r>
    </w:p>
    <w:p>
      <w:pPr>
        <w:pStyle w:val="FirstParagraph"/>
      </w:pPr>
      <w:r>
        <w:t xml:space="preserve">The control plane authors identity, signs certs (via KMS), compiles policy, and runs the</w:t>
      </w:r>
      <w:r>
        <w:t xml:space="preserve"> </w:t>
      </w:r>
      <w:r>
        <w:t xml:space="preserve">coordinator. It is the trust root for</w:t>
      </w:r>
      <w:r>
        <w:t xml:space="preserve"> </w:t>
      </w:r>
      <w:r>
        <w:rPr>
          <w:i/>
          <w:iCs/>
        </w:rPr>
        <w:t xml:space="preserve">who exists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who may reach what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T-CP-S-1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Unauthenticated party calls a control RPC</w:t>
            </w:r>
          </w:p>
        </w:tc>
        <w:tc>
          <w:tcPr/>
          <w:p>
            <w:pPr>
              <w:pStyle w:val="Compact"/>
            </w:pPr>
            <w:r>
              <w:t xml:space="preserve">C-ACT</w:t>
            </w:r>
          </w:p>
        </w:tc>
        <w:tc>
          <w:tcPr/>
          <w:p>
            <w:pPr>
              <w:pStyle w:val="Compact"/>
            </w:pPr>
            <w:r>
              <w:t xml:space="preserve">AS-DB</w:t>
            </w:r>
          </w:p>
        </w:tc>
        <w:tc>
          <w:tcPr/>
          <w:p>
            <w:pPr>
              <w:pStyle w:val="Compact"/>
            </w:pPr>
            <w:r>
              <w:t xml:space="preserve">mTLS device cert required on every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RPC (S4, TB-2); REST behind OIDC/RBAC ([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§2.3])</w:t>
            </w:r>
          </w:p>
        </w:tc>
        <w:tc>
          <w:tcPr/>
          <w:p>
            <w:pPr>
              <w:pStyle w:val="Compact"/>
            </w:pPr>
            <w:r>
              <w:t xml:space="preserve">none under 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T-CP-S-2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Forged OIDC ID token to gain admin</w:t>
            </w:r>
          </w:p>
        </w:tc>
        <w:tc>
          <w:tcPr/>
          <w:p>
            <w:pPr>
              <w:pStyle w:val="Compact"/>
            </w:pPr>
            <w:r>
              <w:t xml:space="preserve">C-ACT</w:t>
            </w:r>
          </w:p>
        </w:tc>
        <w:tc>
          <w:tcPr/>
          <w:p>
            <w:pPr>
              <w:pStyle w:val="Compact"/>
            </w:pPr>
            <w:r>
              <w:t xml:space="preserve">AS-DB</w:t>
            </w:r>
          </w:p>
        </w:tc>
        <w:tc>
          <w:tcPr/>
          <w:p>
            <w:pPr>
              <w:pStyle w:val="Compact"/>
            </w:pPr>
            <w:r>
              <w:t xml:space="preserve">ID-token signature verified against pinned IdP JWKS;</w:t>
            </w:r>
            <w:r>
              <w:t xml:space="preserve"> </w:t>
            </w:r>
            <w:r>
              <w:rPr>
                <w:rStyle w:val="VerbatimChar"/>
              </w:rPr>
              <w:t xml:space="preserve">iss</w:t>
            </w:r>
            <w:r>
              <w:t xml:space="preserve">/</w:t>
            </w:r>
            <w:r>
              <w:rPr>
                <w:rStyle w:val="VerbatimChar"/>
              </w:rPr>
              <w:t xml:space="preserve">aud</w:t>
            </w:r>
            <w:r>
              <w:t xml:space="preserve"> </w:t>
            </w:r>
            <w:r>
              <w:t xml:space="preserve">pinned ([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§2.1])</w:t>
            </w:r>
          </w:p>
        </w:tc>
        <w:tc>
          <w:tcPr/>
          <w:p>
            <w:pPr>
              <w:pStyle w:val="Compact"/>
            </w:pPr>
            <w:r>
              <w:t xml:space="preserve">a compromised IdP (out of scope §1.2)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T-CP-T-1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Cross-tenant write via a logic bug</w:t>
            </w:r>
          </w:p>
        </w:tc>
        <w:tc>
          <w:tcPr/>
          <w:p>
            <w:pPr>
              <w:pStyle w:val="Compact"/>
            </w:pPr>
            <w:r>
              <w:t xml:space="preserve">C-INS, C-PEER</w:t>
            </w:r>
          </w:p>
        </w:tc>
        <w:tc>
          <w:tcPr/>
          <w:p>
            <w:pPr>
              <w:pStyle w:val="Compact"/>
            </w:pPr>
            <w:r>
              <w:t xml:space="preserve">AS-DB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WithTenant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as non-superuser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  <w:r>
              <w:t xml:space="preserve"> </w:t>
            </w:r>
            <w:r>
              <w:t xml:space="preserve">(P6, TB-5) — RLS is the backstop</w:t>
            </w:r>
            <w:r>
              <w:t xml:space="preserve"> </w:t>
            </w:r>
            <w:r>
              <w:rPr>
                <w:i/>
                <w:iCs/>
              </w:rPr>
              <w:t xml:space="preserve">below</w:t>
            </w:r>
            <w:r>
              <w:t xml:space="preserve"> </w:t>
            </w:r>
            <w:r>
              <w:t xml:space="preserve">app RBAC</w:t>
            </w:r>
          </w:p>
        </w:tc>
        <w:tc>
          <w:tcPr/>
          <w:p>
            <w:pPr>
              <w:pStyle w:val="Compact"/>
            </w:pPr>
            <w:r>
              <w:t xml:space="preserve">a superuser DB role bypasses RLS → §10 R-INS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T-CP-T-2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Push an allow-all policy by corrupting compile</w:t>
            </w:r>
          </w:p>
        </w:tc>
        <w:tc>
          <w:tcPr/>
          <w:p>
            <w:pPr>
              <w:pStyle w:val="Compact"/>
            </w:pPr>
            <w:r>
              <w:t xml:space="preserve">C-INS</w:t>
            </w:r>
          </w:p>
        </w:tc>
        <w:tc>
          <w:tcPr/>
          <w:p>
            <w:pPr>
              <w:pStyle w:val="Compact"/>
            </w:pPr>
            <w:r>
              <w:t xml:space="preserve">AS-DB</w:t>
            </w:r>
          </w:p>
        </w:tc>
        <w:tc>
          <w:tcPr/>
          <w:p>
            <w:pPr>
              <w:pStyle w:val="Compact"/>
            </w:pPr>
            <w:r>
              <w:t xml:space="preserve">Pure deterministic compiler (P2) + fail-closed dry-run (P4): a bad spec is</w:t>
            </w:r>
            <w:r>
              <w:t xml:space="preserve"> </w:t>
            </w:r>
            <w:r>
              <w:rPr>
                <w:i/>
                <w:iCs/>
              </w:rPr>
              <w:t xml:space="preserve">rejected</w:t>
            </w:r>
            <w:r>
              <w:t xml:space="preserve">, never silently widened to allow-all 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§5]</w:t>
            </w:r>
          </w:p>
        </w:tc>
        <w:tc>
          <w:tcPr/>
          <w:p>
            <w:pPr>
              <w:pStyle w:val="Compact"/>
            </w:pPr>
            <w:r>
              <w:t xml:space="preserve">insider editing</w:t>
            </w:r>
            <w:r>
              <w:t xml:space="preserve"> </w:t>
            </w:r>
            <w:r>
              <w:rPr>
                <w:rStyle w:val="VerbatimChar"/>
              </w:rPr>
              <w:t xml:space="preserve">spec</w:t>
            </w:r>
            <w:r>
              <w:t xml:space="preserve"> </w:t>
            </w:r>
            <w:r>
              <w:t xml:space="preserve">directly still passes a</w:t>
            </w:r>
            <w:r>
              <w:t xml:space="preserve"> </w:t>
            </w:r>
            <w:r>
              <w:rPr>
                <w:i/>
                <w:iCs/>
              </w:rPr>
              <w:t xml:space="preserve">valid</w:t>
            </w:r>
            <w:r>
              <w:t xml:space="preserve"> </w:t>
            </w:r>
            <w:r>
              <w:t xml:space="preserve">malicious policy → audited (S7)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T-CP-R-1</w:t>
            </w:r>
          </w:p>
        </w:tc>
        <w:tc>
          <w:tcPr/>
          <w:p>
            <w:pPr>
              <w:pStyle w:val="Compact"/>
            </w:pP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t xml:space="preserve">Operator denies a privileged change</w:t>
            </w:r>
          </w:p>
        </w:tc>
        <w:tc>
          <w:tcPr/>
          <w:p>
            <w:pPr>
              <w:pStyle w:val="Compact"/>
            </w:pPr>
            <w:r>
              <w:t xml:space="preserve">C-INS</w:t>
            </w:r>
          </w:p>
        </w:tc>
        <w:tc>
          <w:tcPr/>
          <w:p>
            <w:pPr>
              <w:pStyle w:val="Compact"/>
            </w:pPr>
            <w:r>
              <w:t xml:space="preserve">AS-AUDIT</w:t>
            </w:r>
          </w:p>
        </w:tc>
        <w:tc>
          <w:tcPr/>
          <w:p>
            <w:pPr>
              <w:pStyle w:val="Compact"/>
            </w:pPr>
            <w:r>
              <w:t xml:space="preserve">Every state-changing action →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with actor (S7); live stream to Console</w:t>
            </w:r>
          </w:p>
        </w:tc>
        <w:tc>
          <w:tcPr/>
          <w:p>
            <w:pPr>
              <w:pStyle w:val="Compact"/>
            </w:pPr>
            <w:r>
              <w:t xml:space="preserve">audit integrity vs. insider → §10 R-INS / Phase-2 hash-chain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T-CP-I-1</w:t>
            </w:r>
          </w:p>
        </w:tc>
        <w:tc>
          <w:tcPr/>
          <w:p>
            <w:pPr>
              <w:pStyle w:val="Compact"/>
            </w:pPr>
            <w:r>
              <w:t xml:space="preserve">Info disclosure</w:t>
            </w:r>
          </w:p>
        </w:tc>
        <w:tc>
          <w:tcPr/>
          <w:p>
            <w:pPr>
              <w:pStyle w:val="Compact"/>
            </w:pPr>
            <w:r>
              <w:t xml:space="preserve">Read another tenant's policy/topology</w:t>
            </w:r>
          </w:p>
        </w:tc>
        <w:tc>
          <w:tcPr/>
          <w:p>
            <w:pPr>
              <w:pStyle w:val="Compact"/>
            </w:pPr>
            <w:r>
              <w:t xml:space="preserve">C-INS, C-PEER</w:t>
            </w:r>
          </w:p>
        </w:tc>
        <w:tc>
          <w:tcPr/>
          <w:p>
            <w:pPr>
              <w:pStyle w:val="Compact"/>
            </w:pPr>
            <w:r>
              <w:t xml:space="preserve">AS-DB, AS-MAP</w:t>
            </w:r>
          </w:p>
        </w:tc>
        <w:tc>
          <w:tcPr/>
          <w:p>
            <w:pPr>
              <w:pStyle w:val="Compact"/>
            </w:pPr>
            <w:r>
              <w:t xml:space="preserve">RLS scope (P6); member role cannot read cross-tenant even with crafted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 </w:t>
            </w:r>
            <w:r>
              <w:t xml:space="preserve">([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§9])</w:t>
            </w:r>
          </w:p>
        </w:tc>
        <w:tc>
          <w:tcPr/>
          <w:p>
            <w:pPr>
              <w:pStyle w:val="Compact"/>
            </w:pPr>
            <w:r>
              <w:t xml:space="preserve">none under non-superuser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T-CP-D-1</w:t>
            </w:r>
          </w:p>
        </w:tc>
        <w:tc>
          <w:tcPr/>
          <w:p>
            <w:pPr>
              <w:pStyle w:val="Compact"/>
            </w:pPr>
            <w:r>
              <w:t xml:space="preserve">DoS</w:t>
            </w:r>
          </w:p>
        </w:tc>
        <w:tc>
          <w:tcPr/>
          <w:p>
            <w:pPr>
              <w:pStyle w:val="Compact"/>
            </w:pPr>
            <w:r>
              <w:t xml:space="preserve">Compile-bomb: a huge spec stalls the service</w:t>
            </w:r>
          </w:p>
        </w:tc>
        <w:tc>
          <w:tcPr/>
          <w:p>
            <w:pPr>
              <w:pStyle w:val="Compact"/>
            </w:pPr>
            <w:r>
              <w:t xml:space="preserve">C-PEER (operator role)</w:t>
            </w:r>
          </w:p>
        </w:tc>
        <w:tc>
          <w:tcPr/>
          <w:p>
            <w:pPr>
              <w:pStyle w:val="Compact"/>
            </w:pPr>
            <w:r>
              <w:t xml:space="preserve">AS-DB</w:t>
            </w:r>
          </w:p>
        </w:tc>
        <w:tc>
          <w:tcPr/>
          <w:p>
            <w:pPr>
              <w:pStyle w:val="Compact"/>
            </w:pPr>
            <w:r>
              <w:t xml:space="preserve">Compile is</w:t>
            </w:r>
            <w:r>
              <w:t xml:space="preserve"> </w:t>
            </w:r>
            <w:r>
              <w:rPr>
                <w:rStyle w:val="VerbatimChar"/>
              </w:rPr>
              <w:t xml:space="preserve">O(devices × rules × targets)</w:t>
            </w:r>
            <w:r>
              <w:t xml:space="preserve"> </w:t>
            </w:r>
            <w:r>
              <w:t xml:space="preserve">bounded</w:t>
            </w:r>
            <w:r>
              <w:t xml:space="preserve"> </w:t>
            </w:r>
            <w:r>
              <w:rPr>
                <w:rStyle w:val="VerbatimChar"/>
              </w:rPr>
              <w:t xml:space="preserve">&lt;200 ms</w:t>
            </w:r>
            <w:r>
              <w:t xml:space="preserve"> </w:t>
            </w:r>
            <w:r>
              <w:t xml:space="preserve">at 1k devices (E10/§11 budget 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])</w:t>
            </w:r>
          </w:p>
        </w:tc>
        <w:tc>
          <w:tcPr/>
          <w:p>
            <w:pPr>
              <w:pStyle w:val="Compact"/>
            </w:pPr>
            <w:r>
              <w:t xml:space="preserve">a 10k×1k tenant is the measured ceiling, soak-tested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T-CP-E-1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  <w:tc>
          <w:tcPr/>
          <w:p>
            <w:pPr>
              <w:pStyle w:val="Compact"/>
            </w:pPr>
            <w:r>
              <w:t xml:space="preserve">Member role activates a policy</w:t>
            </w:r>
          </w:p>
        </w:tc>
        <w:tc>
          <w:tcPr/>
          <w:p>
            <w:pPr>
              <w:pStyle w:val="Compact"/>
            </w:pPr>
            <w:r>
              <w:t xml:space="preserve">C-PEER</w:t>
            </w:r>
          </w:p>
        </w:tc>
        <w:tc>
          <w:tcPr/>
          <w:p>
            <w:pPr>
              <w:pStyle w:val="Compact"/>
            </w:pPr>
            <w:r>
              <w:t xml:space="preserve">AS-DB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requireRole("admin","operator")</w:t>
            </w:r>
            <w:r>
              <w:t xml:space="preserve"> </w:t>
            </w:r>
            <w:r>
              <w:t xml:space="preserve">+ RLS floor; agents are read-only w.r.t. policy ([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§9])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23"/>
    <w:bookmarkStart w:id="24" w:name="X93269f5a4a5d05319f7f09f88729677fd7aa496"/>
    <w:p>
      <w:pPr>
        <w:pStyle w:val="Heading3"/>
      </w:pPr>
      <w:r>
        <w:t xml:space="preserve">5.3 Gateway — Rust edge (data plane)</w:t>
      </w:r>
    </w:p>
    <w:p>
      <w:pPr>
        <w:pStyle w:val="FirstParagraph"/>
      </w:pPr>
      <w:r>
        <w:t xml:space="preserve">The only component reachable from the hostile Internet on the data port, hence the most</w:t>
      </w:r>
      <w:r>
        <w:t xml:space="preserve"> </w:t>
      </w:r>
      <w:r>
        <w:t xml:space="preserve">hardened (S8). It sees</w:t>
      </w:r>
      <w:r>
        <w:t xml:space="preserve"> </w:t>
      </w:r>
      <w:r>
        <w:rPr>
          <w:b/>
          <w:bCs/>
        </w:rPr>
        <w:t xml:space="preserve">ciphertext only</w:t>
      </w:r>
      <w:r>
        <w:t xml:space="preserve"> </w:t>
      </w:r>
      <w:r>
        <w:t xml:space="preserve">and enforces the verdict map.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T-EDGE-S-1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Forge a WG peer to inject into the tunnel</w:t>
            </w:r>
          </w:p>
        </w:tc>
        <w:tc>
          <w:tcPr/>
          <w:p>
            <w:pPr>
              <w:pStyle w:val="Compact"/>
            </w:pPr>
            <w:r>
              <w:t xml:space="preserve">C-ACT</w:t>
            </w:r>
          </w:p>
        </w:tc>
        <w:tc>
          <w:tcPr/>
          <w:p>
            <w:pPr>
              <w:pStyle w:val="Compact"/>
            </w:pPr>
            <w: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t xml:space="preserve">WG Noise IK: only a peer holding the registered static private key completes the handshake (TB-1)</w:t>
            </w:r>
          </w:p>
        </w:tc>
        <w:tc>
          <w:tcPr/>
          <w:p>
            <w:pPr>
              <w:pStyle w:val="Compact"/>
            </w:pPr>
            <w:r>
              <w:t xml:space="preserve">none under 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T-EDGE-T-1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Container escape to edit verdict rules</w:t>
            </w:r>
          </w:p>
        </w:tc>
        <w:tc>
          <w:tcPr/>
          <w:p>
            <w:pPr>
              <w:pStyle w:val="Compact"/>
            </w:pPr>
            <w:r>
              <w:t xml:space="preserve">C-NAT, C-ACT (post-exploit)</w:t>
            </w:r>
          </w:p>
        </w:tc>
        <w:tc>
          <w:tcPr/>
          <w:p>
            <w:pPr>
              <w:pStyle w:val="Compact"/>
            </w:pPr>
            <w: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t xml:space="preserve">Rootless Podman, read-only rootfs,</w:t>
            </w:r>
            <w:r>
              <w:t xml:space="preserve"> </w:t>
            </w:r>
            <w:r>
              <w:rPr>
                <w:rStyle w:val="VerbatimChar"/>
              </w:rPr>
              <w:t xml:space="preserve">DropCapability=ALL</w:t>
            </w:r>
            <w:r>
              <w:t xml:space="preserve"> </w:t>
            </w:r>
            <w:r>
              <w:t xml:space="preserve">+ only</w:t>
            </w:r>
            <w:r>
              <w:t xml:space="preserve"> </w:t>
            </w:r>
            <w:r>
              <w:rPr>
                <w:rStyle w:val="VerbatimChar"/>
              </w:rPr>
              <w:t xml:space="preserve">CAP_NET_ADMIN</w:t>
            </w:r>
            <w:r>
              <w:t xml:space="preserve">/</w:t>
            </w:r>
            <w:r>
              <w:rPr>
                <w:rStyle w:val="VerbatimChar"/>
              </w:rPr>
              <w:t xml:space="preserve">CAP_NET_RAW</w:t>
            </w:r>
            <w:r>
              <w:t xml:space="preserve">, default-deny seccomp allowlist, distroless/no-shell (S8, 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§5])</w:t>
            </w:r>
          </w:p>
        </w:tc>
        <w:tc>
          <w:tcPr/>
          <w:p>
            <w:pPr>
              <w:pStyle w:val="Compact"/>
            </w:pPr>
            <w:r>
              <w:t xml:space="preserve">a kernel-level 0-day in the allowed syscall surface → §10 R-EDGE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T-EDGE-R-1</w:t>
            </w:r>
          </w:p>
        </w:tc>
        <w:tc>
          <w:tcPr/>
          <w:p>
            <w:pPr>
              <w:pStyle w:val="Compact"/>
            </w:pP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t xml:space="preserve">n/a — edge keeps no per-flow record (S6)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by-construction: nothing to repudiate (no traffic log exists)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T-EDGE-I-1</w:t>
            </w:r>
          </w:p>
        </w:tc>
        <w:tc>
          <w:tcPr/>
          <w:p>
            <w:pPr>
              <w:pStyle w:val="Compact"/>
            </w:pPr>
            <w:r>
              <w:t xml:space="preserve">Info disclosure</w:t>
            </w:r>
          </w:p>
        </w:tc>
        <w:tc>
          <w:tcPr/>
          <w:p>
            <w:pPr>
              <w:pStyle w:val="Compact"/>
            </w:pPr>
            <w:r>
              <w:t xml:space="preserve">Read user traffic at the edge</w:t>
            </w:r>
          </w:p>
        </w:tc>
        <w:tc>
          <w:tcPr/>
          <w:p>
            <w:pPr>
              <w:pStyle w:val="Compact"/>
            </w:pPr>
            <w:r>
              <w:t xml:space="preserve">C-INS</w:t>
            </w:r>
          </w:p>
        </w:tc>
        <w:tc>
          <w:tcPr/>
          <w:p>
            <w:pPr>
              <w:pStyle w:val="Compact"/>
            </w:pPr>
            <w: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t xml:space="preserve">Edge sees ciphertext for the WG core; plaintext exists only transiently in-process during forwarding and is never written to disk (S6/I5)</w:t>
            </w:r>
          </w:p>
        </w:tc>
        <w:tc>
          <w:tcPr/>
          <w:p>
            <w:pPr>
              <w:pStyle w:val="Compact"/>
            </w:pPr>
            <w:r>
              <w:t xml:space="preserve">an insider with live process memory access on a relayed (not E2E) hop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see plaintext in flight → §10 R-RELAY (honest)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T-EDGE-D-1</w:t>
            </w:r>
          </w:p>
        </w:tc>
        <w:tc>
          <w:tcPr/>
          <w:p>
            <w:pPr>
              <w:pStyle w:val="Compact"/>
            </w:pPr>
            <w:r>
              <w:t xml:space="preserve">DoS</w:t>
            </w:r>
          </w:p>
        </w:tc>
        <w:tc>
          <w:tcPr/>
          <w:p>
            <w:pPr>
              <w:pStyle w:val="Compact"/>
            </w:pPr>
            <w:r>
              <w:t xml:space="preserve">Handshake/UDP flood on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</w:p>
        </w:tc>
        <w:tc>
          <w:tcPr/>
          <w:p>
            <w:pPr>
              <w:pStyle w:val="Compact"/>
            </w:pPr>
            <w:r>
              <w:t xml:space="preserve">C-ACT, C-NAT</w:t>
            </w:r>
          </w:p>
        </w:tc>
        <w:tc>
          <w:tcPr/>
          <w:p>
            <w:pPr>
              <w:pStyle w:val="Compact"/>
            </w:pPr>
            <w: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t xml:space="preserve">WG's stateless cookie-reply anti-DoS (doc 01); host firewall floor; rate-limit unauthenticated handshakes</w:t>
            </w:r>
          </w:p>
        </w:tc>
        <w:tc>
          <w:tcPr/>
          <w:p>
            <w:pPr>
              <w:pStyle w:val="Compact"/>
            </w:pPr>
            <w:r>
              <w:t xml:space="preserve">volumetric DDoS needs upstream scrubbing (deployment doc 09) → §10 R-DOS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T-EDGE-E-1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  <w:tc>
          <w:tcPr/>
          <w:p>
            <w:pPr>
              <w:pStyle w:val="Compact"/>
            </w:pPr>
            <w:r>
              <w:t xml:space="preserve">A granted peer pivots to an</w:t>
            </w:r>
            <w:r>
              <w:t xml:space="preserve"> </w:t>
            </w:r>
            <w:r>
              <w:rPr>
                <w:i/>
                <w:iCs/>
              </w:rPr>
              <w:t xml:space="preserve">un</w:t>
            </w:r>
            <w:r>
              <w:t xml:space="preserve">granted CIDR</w:t>
            </w:r>
          </w:p>
        </w:tc>
        <w:tc>
          <w:tcPr/>
          <w:p>
            <w:pPr>
              <w:pStyle w:val="Compact"/>
            </w:pPr>
            <w:r>
              <w:t xml:space="preserve">C-PEER</w:t>
            </w:r>
          </w:p>
        </w:tc>
        <w:tc>
          <w:tcPr/>
          <w:p>
            <w:pPr>
              <w:pStyle w:val="Compact"/>
            </w:pPr>
            <w:r>
              <w:t xml:space="preserve">AS-TRAFFIC, AS-MAP</w:t>
            </w:r>
          </w:p>
        </w:tc>
        <w:tc>
          <w:tcPr/>
          <w:p>
            <w:pPr>
              <w:pStyle w:val="Compact"/>
            </w:pPr>
            <w:r>
              <w:t xml:space="preserve">WG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cryptokey routing</w:t>
            </w:r>
            <w:r>
              <w:t xml:space="preserve"> </w:t>
            </w:r>
            <w:r>
              <w:rPr>
                <w:b/>
                <w:bCs/>
              </w:rPr>
              <w:t xml:space="preserve">drops</w:t>
            </w:r>
            <w:r>
              <w:t xml:space="preserve"> </w:t>
            </w:r>
            <w:r>
              <w:t xml:space="preserve">any packet outside the grant + the edge verdict map default-</w:t>
            </w:r>
            <w:r>
              <w:rPr>
                <w:rStyle w:val="VerbatimChar"/>
              </w:rPr>
              <w:t xml:space="preserve">DROP</w:t>
            </w:r>
            <w:r>
              <w:t xml:space="preserve"> </w:t>
            </w:r>
            <w:r>
              <w:t xml:space="preserve">(I6/R3, TB-7) — two independent layers</w:t>
            </w:r>
          </w:p>
        </w:tc>
        <w:tc>
          <w:tcPr/>
          <w:p>
            <w:pPr>
              <w:pStyle w:val="Compact"/>
            </w:pPr>
            <w:r>
              <w:t xml:space="preserve">none — both layers must fail</w:t>
            </w:r>
          </w:p>
        </w:tc>
      </w:tr>
    </w:tbl>
    <w:bookmarkEnd w:id="24"/>
    <w:bookmarkStart w:id="25" w:name="X41b3e63f35d24dff2364e0e4cc9d230cb6037ff"/>
    <w:p>
      <w:pPr>
        <w:pStyle w:val="Heading3"/>
      </w:pPr>
      <w:r>
        <w:t xml:space="preserve">5.4 Client device (helix-core)</w:t>
      </w:r>
    </w:p>
    <w:p>
      <w:pPr>
        <w:pStyle w:val="FirstParagraph"/>
      </w:pPr>
      <w:r>
        <w:t xml:space="preserve">Semi-trusted: it holds its own private keys but is otherwise least-privileged. The biggest</w:t>
      </w:r>
      <w:r>
        <w:t xml:space="preserve"> </w:t>
      </w:r>
      <w:r>
        <w:t xml:space="preserve">client threat is a fully-compromised device (C-DEV).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T-CLI-S-1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Impersonate the user to the control plane</w:t>
            </w:r>
          </w:p>
        </w:tc>
        <w:tc>
          <w:tcPr/>
          <w:p>
            <w:pPr>
              <w:pStyle w:val="Compact"/>
            </w:pPr>
            <w:r>
              <w:t xml:space="preserve">C-DEV, C-ACT</w:t>
            </w:r>
          </w:p>
        </w:tc>
        <w:tc>
          <w:tcPr/>
          <w:p>
            <w:pPr>
              <w:pStyle w:val="Compact"/>
            </w:pPr>
            <w:r>
              <w:t xml:space="preserve">AS-LEAF</w:t>
            </w:r>
          </w:p>
        </w:tc>
        <w:tc>
          <w:tcPr/>
          <w:p>
            <w:pPr>
              <w:pStyle w:val="Compact"/>
            </w:pPr>
            <w:r>
              <w:t xml:space="preserve">mTLS leaf cert + ≤24 h TTL (S4); CSR proof-of-possession at enroll prevents enrolling a key you don't control ([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§3.4])</w:t>
            </w:r>
          </w:p>
        </w:tc>
        <w:tc>
          <w:tcPr/>
          <w:p>
            <w:pPr>
              <w:pStyle w:val="Compact"/>
            </w:pPr>
            <w:r>
              <w:t xml:space="preserve">C-DEV that already roots the device → §10 R-DEV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T-CLI-T-1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Patch the client to disable the kill-switch</w:t>
            </w:r>
          </w:p>
        </w:tc>
        <w:tc>
          <w:tcPr/>
          <w:p>
            <w:pPr>
              <w:pStyle w:val="Compact"/>
            </w:pPr>
            <w:r>
              <w:t xml:space="preserve">C-DEV</w:t>
            </w:r>
          </w:p>
        </w:tc>
        <w:tc>
          <w:tcPr/>
          <w:p>
            <w:pPr>
              <w:pStyle w:val="Compact"/>
            </w:pPr>
            <w: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t xml:space="preserve">Kill-switch is a core-owned state machine that re-enforces the firewall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every transition (S9, 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§8.4`]); signed app + platform integrity</w:t>
            </w:r>
          </w:p>
        </w:tc>
        <w:tc>
          <w:tcPr/>
          <w:p>
            <w:pPr>
              <w:pStyle w:val="Compact"/>
            </w:pPr>
            <w:r>
              <w:t xml:space="preserve">a rooted device can patch anything — out of the device's own TCB (honest)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T-CLI-R-1</w:t>
            </w:r>
          </w:p>
        </w:tc>
        <w:tc>
          <w:tcPr/>
          <w:p>
            <w:pPr>
              <w:pStyle w:val="Compact"/>
            </w:pP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t xml:space="preserve">n/a at the client (audit is server-side)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control writes the client triggers are audited server-side (S7)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T-CLI-I-1</w:t>
            </w:r>
          </w:p>
        </w:tc>
        <w:tc>
          <w:tcPr/>
          <w:p>
            <w:pPr>
              <w:pStyle w:val="Compact"/>
            </w:pPr>
            <w:r>
              <w:t xml:space="preserve">Info disclosure</w:t>
            </w:r>
          </w:p>
        </w:tc>
        <w:tc>
          <w:tcPr/>
          <w:p>
            <w:pPr>
              <w:pStyle w:val="Compact"/>
            </w:pPr>
            <w:r>
              <w:t xml:space="preserve">Extract WG/leaf private keys from the app</w:t>
            </w:r>
          </w:p>
        </w:tc>
        <w:tc>
          <w:tcPr/>
          <w:p>
            <w:pPr>
              <w:pStyle w:val="Compact"/>
            </w:pPr>
            <w:r>
              <w:t xml:space="preserve">C-DEV</w:t>
            </w:r>
          </w:p>
        </w:tc>
        <w:tc>
          <w:tcPr/>
          <w:p>
            <w:pPr>
              <w:pStyle w:val="Compact"/>
            </w:pPr>
            <w:r>
              <w:t xml:space="preserve">AS-WGK, AS-LEAF</w:t>
            </w:r>
          </w:p>
        </w:tc>
        <w:tc>
          <w:tcPr/>
          <w:p>
            <w:pPr>
              <w:pStyle w:val="Compact"/>
            </w:pPr>
            <w:r>
              <w:t xml:space="preserve">Keys sealed in OS keystore (Keychain/Secure Enclave, Android StrongBox, TPM, DPAPI);</w:t>
            </w:r>
            <w:r>
              <w:t xml:space="preserve"> </w:t>
            </w:r>
            <w:r>
              <w:rPr>
                <w:rStyle w:val="VerbatimChar"/>
              </w:rPr>
              <w:t xml:space="preserve">Zeroizing</w:t>
            </w:r>
            <w:r>
              <w:t xml:space="preserve"> </w:t>
            </w:r>
            <w:r>
              <w:t xml:space="preserve">on drop; FFI exposes</w:t>
            </w:r>
            <w:r>
              <w:t xml:space="preserve"> </w:t>
            </w:r>
            <w:r>
              <w:rPr>
                <w:i/>
                <w:iCs/>
              </w:rPr>
              <w:t xml:space="preserve">operations</w:t>
            </w:r>
            <w:r>
              <w:t xml:space="preserve"> </w:t>
            </w:r>
            <w:r>
              <w:t xml:space="preserve">not raw bytes (S2, 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§3.3])</w:t>
            </w:r>
          </w:p>
        </w:tc>
        <w:tc>
          <w:tcPr/>
          <w:p>
            <w:pPr>
              <w:pStyle w:val="Compact"/>
            </w:pPr>
            <w:r>
              <w:t xml:space="preserve">a device whose keystore is already defeated (A2 false) → §10 R-DEV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T-CLI-D-1</w:t>
            </w:r>
          </w:p>
        </w:tc>
        <w:tc>
          <w:tcPr/>
          <w:p>
            <w:pPr>
              <w:pStyle w:val="Compact"/>
            </w:pPr>
            <w:r>
              <w:t xml:space="preserve">DoS</w:t>
            </w:r>
          </w:p>
        </w:tc>
        <w:tc>
          <w:tcPr/>
          <w:p>
            <w:pPr>
              <w:pStyle w:val="Compact"/>
            </w:pPr>
            <w:r>
              <w:t xml:space="preserve">Drain battery / wedge the tunnel</w:t>
            </w:r>
          </w:p>
        </w:tc>
        <w:tc>
          <w:tcPr/>
          <w:p>
            <w:pPr>
              <w:pStyle w:val="Compact"/>
            </w:pPr>
            <w:r>
              <w:t xml:space="preserve">C-DEV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local-only impact; auto-reconnect ladder +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lockdown (S9) prevents a</w:t>
            </w:r>
            <w:r>
              <w:t xml:space="preserve"> </w:t>
            </w:r>
            <w:r>
              <w:rPr>
                <w:i/>
                <w:iCs/>
              </w:rPr>
              <w:t xml:space="preserve">leak</w:t>
            </w:r>
            <w:r>
              <w:t xml:space="preserve"> </w:t>
            </w:r>
            <w:r>
              <w:t xml:space="preserve">during churn</w:t>
            </w:r>
          </w:p>
        </w:tc>
        <w:tc>
          <w:tcPr/>
          <w:p>
            <w:pPr>
              <w:pStyle w:val="Compact"/>
            </w:pPr>
            <w:r>
              <w:t xml:space="preserve">device-local; not a system threat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T-CLI-E-1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  <w:tc>
          <w:tcPr/>
          <w:p>
            <w:pPr>
              <w:pStyle w:val="Compact"/>
            </w:pPr>
            <w:r>
              <w:t xml:space="preserve">App reads beyond its sandbox</w:t>
            </w:r>
          </w:p>
        </w:tc>
        <w:tc>
          <w:tcPr/>
          <w:p>
            <w:pPr>
              <w:pStyle w:val="Compact"/>
            </w:pPr>
            <w:r>
              <w:t xml:space="preserve">C-DEV</w:t>
            </w:r>
          </w:p>
        </w:tc>
        <w:tc>
          <w:tcPr/>
          <w:p>
            <w:pPr>
              <w:pStyle w:val="Compact"/>
            </w:pPr>
            <w:r>
              <w:t xml:space="preserve">AS-WGK</w:t>
            </w:r>
          </w:p>
        </w:tc>
        <w:tc>
          <w:tcPr/>
          <w:p>
            <w:pPr>
              <w:pStyle w:val="Compact"/>
            </w:pPr>
            <w:r>
              <w:t xml:space="preserve">Platform sandbox + least-privilege tunnel entitlement (doc 06 shims)</w:t>
            </w:r>
          </w:p>
        </w:tc>
        <w:tc>
          <w:tcPr/>
          <w:p>
            <w:pPr>
              <w:pStyle w:val="Compact"/>
            </w:pPr>
            <w:r>
              <w:t xml:space="preserve">OS sandbox escape — out of scope §1.2</w:t>
            </w:r>
          </w:p>
        </w:tc>
      </w:tr>
    </w:tbl>
    <w:bookmarkEnd w:id="25"/>
    <w:bookmarkStart w:id="26" w:name="X7053680ef51ae557c3653074e188dc14d97349a"/>
    <w:p>
      <w:pPr>
        <w:pStyle w:val="Heading3"/>
      </w:pPr>
      <w:r>
        <w:t xml:space="preserve">5.5 Coordinator (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fan-out)</w:t>
      </w:r>
    </w:p>
    <w:p>
      <w:pPr>
        <w:pStyle w:val="FirstParagraph"/>
      </w:pPr>
      <w:r>
        <w:t xml:space="preserve">The coordinator streams policy-filtered maps and revocation deltas. Its central security job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need-to-know filtering before the wire</w:t>
      </w:r>
      <w:r>
        <w:t xml:space="preserve"> </w:t>
      </w:r>
      <w:r>
        <w:t xml:space="preserve">(S3).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T-COORD-S-1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Open a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stream as another device</w:t>
            </w:r>
          </w:p>
        </w:tc>
        <w:tc>
          <w:tcPr/>
          <w:p>
            <w:pPr>
              <w:pStyle w:val="Compact"/>
            </w:pPr>
            <w:r>
              <w:t xml:space="preserve">C-ACT, C-DEV</w:t>
            </w:r>
          </w:p>
        </w:tc>
        <w:tc>
          <w:tcPr/>
          <w:p>
            <w:pPr>
              <w:pStyle w:val="Compact"/>
            </w:pPr>
            <w:r>
              <w:t xml:space="preserve">AS-MAP</w:t>
            </w:r>
          </w:p>
        </w:tc>
        <w:tc>
          <w:tcPr/>
          <w:p>
            <w:pPr>
              <w:pStyle w:val="Compact"/>
            </w:pPr>
            <w:r>
              <w:t xml:space="preserve">mTLS device cert binds the stream to a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(S4); the server filters</w:t>
            </w:r>
            <w:r>
              <w:t xml:space="preserve"> </w:t>
            </w:r>
            <w:r>
              <w:rPr>
                <w:i/>
                <w:iCs/>
              </w:rPr>
              <w:t xml:space="preserve">for that device id</w:t>
            </w:r>
            <w:r>
              <w:t xml:space="preserve">, not a client-supplied one</w:t>
            </w:r>
          </w:p>
        </w:tc>
        <w:tc>
          <w:tcPr/>
          <w:p>
            <w:pPr>
              <w:pStyle w:val="Compact"/>
            </w:pPr>
            <w:r>
              <w:t xml:space="preserve">C-DEV with a valid live cert sees only</w:t>
            </w:r>
            <w:r>
              <w:t xml:space="preserve"> </w:t>
            </w:r>
            <w:r>
              <w:rPr>
                <w:i/>
                <w:iCs/>
              </w:rPr>
              <w:t xml:space="preserve">its own</w:t>
            </w:r>
            <w:r>
              <w:t xml:space="preserve"> </w:t>
            </w:r>
            <w:r>
              <w:t xml:space="preserve">map (by design)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T-COORD-T-1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Forge a map delta to grant a peer</w:t>
            </w:r>
          </w:p>
        </w:tc>
        <w:tc>
          <w:tcPr/>
          <w:p>
            <w:pPr>
              <w:pStyle w:val="Compact"/>
            </w:pPr>
            <w:r>
              <w:t xml:space="preserve">C-ACT</w:t>
            </w:r>
          </w:p>
        </w:tc>
        <w:tc>
          <w:tcPr/>
          <w:p>
            <w:pPr>
              <w:pStyle w:val="Compact"/>
            </w:pPr>
            <w:r>
              <w:t xml:space="preserve">AS-MAP</w:t>
            </w:r>
          </w:p>
        </w:tc>
        <w:tc>
          <w:tcPr/>
          <w:p>
            <w:pPr>
              <w:pStyle w:val="Compact"/>
            </w:pPr>
            <w:r>
              <w:t xml:space="preserve">Deltas originate server-side from the compiled</w:t>
            </w:r>
            <w:r>
              <w:t xml:space="preserve"> </w:t>
            </w:r>
            <w:r>
              <w:rPr>
                <w:rStyle w:val="VerbatimChar"/>
              </w:rPr>
              <w:t xml:space="preserve">CompiledPolicy</w:t>
            </w:r>
            <w:r>
              <w:t xml:space="preserve">; the stream is server→client over authenticated mTLS</w:t>
            </w:r>
          </w:p>
        </w:tc>
        <w:tc>
          <w:tcPr/>
          <w:p>
            <w:pPr>
              <w:pStyle w:val="Compact"/>
            </w:pPr>
            <w:r>
              <w:t xml:space="preserve">none under 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T-COORD-I-1</w:t>
            </w:r>
          </w:p>
        </w:tc>
        <w:tc>
          <w:tcPr/>
          <w:p>
            <w:pPr>
              <w:pStyle w:val="Compact"/>
            </w:pPr>
            <w:r>
              <w:t xml:space="preserve">Info disclosure</w:t>
            </w:r>
          </w:p>
        </w:tc>
        <w:tc>
          <w:tcPr/>
          <w:p>
            <w:pPr>
              <w:pStyle w:val="Compact"/>
            </w:pPr>
            <w:r>
              <w:t xml:space="preserve">A device learns peers it cannot reach (over-share)</w:t>
            </w:r>
          </w:p>
        </w:tc>
        <w:tc>
          <w:tcPr/>
          <w:p>
            <w:pPr>
              <w:pStyle w:val="Compact"/>
            </w:pPr>
            <w:r>
              <w:t xml:space="preserve">C-PEER, C-DEV</w:t>
            </w:r>
          </w:p>
        </w:tc>
        <w:tc>
          <w:tcPr/>
          <w:p>
            <w:pPr>
              <w:pStyle w:val="Compact"/>
            </w:pPr>
            <w:r>
              <w:t xml:space="preserve">AS-MAP</w:t>
            </w:r>
          </w:p>
        </w:tc>
        <w:tc>
          <w:tcPr/>
          <w:p>
            <w:pPr>
              <w:pStyle w:val="Compact"/>
            </w:pPr>
            <w:r>
              <w:t xml:space="preserve">Server filters to</w:t>
            </w:r>
            <w:r>
              <w:t xml:space="preserve"> </w:t>
            </w:r>
            <w:r>
              <w:rPr>
                <w:rStyle w:val="VerbatimChar"/>
              </w:rPr>
              <w:t xml:space="preserve">CompiledPolicy.VisibleTo[self]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serialization (S3/R2, 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§3 ARTIFACT 1]); revoked devices never enter</w:t>
            </w:r>
            <w:r>
              <w:t xml:space="preserve"> </w:t>
            </w:r>
            <w:r>
              <w:rPr>
                <w:rStyle w:val="VerbatimChar"/>
              </w:rPr>
              <w:t xml:space="preserve">visible</w:t>
            </w:r>
            <w:r>
              <w:t xml:space="preserve"> </w:t>
            </w:r>
            <w:r>
              <w:t xml:space="preserve">(P1)</w:t>
            </w:r>
          </w:p>
        </w:tc>
        <w:tc>
          <w:tcPr/>
          <w:p>
            <w:pPr>
              <w:pStyle w:val="Compact"/>
            </w:pPr>
            <w:r>
              <w:t xml:space="preserve">a filtering bug is the threat — caught by the §11 anti-bluff "denied an unauthorized peer"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T-COORD-D-1</w:t>
            </w:r>
          </w:p>
        </w:tc>
        <w:tc>
          <w:tcPr/>
          <w:p>
            <w:pPr>
              <w:pStyle w:val="Compact"/>
            </w:pPr>
            <w:r>
              <w:t xml:space="preserve">DoS</w:t>
            </w:r>
          </w:p>
        </w:tc>
        <w:tc>
          <w:tcPr/>
          <w:p>
            <w:pPr>
              <w:pStyle w:val="Compact"/>
            </w:pPr>
            <w:r>
              <w:t xml:space="preserve">Many streams exhaust fan-out resources</w:t>
            </w:r>
          </w:p>
        </w:tc>
        <w:tc>
          <w:tcPr/>
          <w:p>
            <w:pPr>
              <w:pStyle w:val="Compact"/>
            </w:pPr>
            <w:r>
              <w:t xml:space="preserve">C-PEER</w:t>
            </w:r>
          </w:p>
        </w:tc>
        <w:tc>
          <w:tcPr/>
          <w:p>
            <w:pPr>
              <w:pStyle w:val="Compact"/>
            </w:pPr>
            <w:r>
              <w:t xml:space="preserve">AS-MAP</w:t>
            </w:r>
          </w:p>
        </w:tc>
        <w:tc>
          <w:tcPr/>
          <w:p>
            <w:pPr>
              <w:pStyle w:val="Compact"/>
            </w:pPr>
            <w:r>
              <w:t xml:space="preserve">Bounded streams; the &lt;1 s convergence budget is measured under load ([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§11)</w:t>
            </w:r>
          </w:p>
        </w:tc>
        <w:tc>
          <w:tcPr/>
          <w:p>
            <w:pPr>
              <w:pStyle w:val="Compact"/>
            </w:pPr>
            <w:r>
              <w:t xml:space="preserve">p99 under 10k streams is</w:t>
            </w:r>
            <w:r>
              <w:t xml:space="preserve"> </w:t>
            </w:r>
            <w:r>
              <w:rPr>
                <w:b/>
                <w:bCs/>
              </w:rPr>
              <w:t xml:space="preserve">UNVERIFIED</w:t>
            </w:r>
            <w:r>
              <w:t xml:space="preserve"> </w:t>
            </w:r>
            <w:r>
              <w:t xml:space="preserve">— a measured soak number, not yet a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T-COORD-E-1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  <w:tc>
          <w:tcPr/>
          <w:p>
            <w:pPr>
              <w:pStyle w:val="Compact"/>
            </w:pPr>
            <w:r>
              <w:t xml:space="preserve">A device pushes a spec via the RPC</w:t>
            </w:r>
          </w:p>
        </w:tc>
        <w:tc>
          <w:tcPr/>
          <w:p>
            <w:pPr>
              <w:pStyle w:val="Compact"/>
            </w:pPr>
            <w:r>
              <w:t xml:space="preserve">C-PEER</w:t>
            </w:r>
          </w:p>
        </w:tc>
        <w:tc>
          <w:tcPr/>
          <w:p>
            <w:pPr>
              <w:pStyle w:val="Compact"/>
            </w:pPr>
            <w:r>
              <w:t xml:space="preserve">AS-DB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RPC is read-only w.r.t. policy — devices receive maps, never author them ([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§9])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26"/>
    <w:bookmarkStart w:id="27" w:name="X165fc0c35e8d9b5885e7d561316fc3ebcb10f48"/>
    <w:p>
      <w:pPr>
        <w:pStyle w:val="Heading3"/>
      </w:pPr>
      <w:r>
        <w:t xml:space="preserve">5.6 PKI / tenant CA</w:t>
      </w:r>
    </w:p>
    <w:p>
      <w:pPr>
        <w:pStyle w:val="FirstParagraph"/>
      </w:pPr>
      <w:r>
        <w:t xml:space="preserve">The CA is the highest-value asset (AS-CA). Compromise mints arbitrary trusted identities.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T-PKI-S-1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Get the CA to sign a cert for a key the requester doesn't hold</w:t>
            </w:r>
          </w:p>
        </w:tc>
        <w:tc>
          <w:tcPr/>
          <w:p>
            <w:pPr>
              <w:pStyle w:val="Compact"/>
            </w:pPr>
            <w:r>
              <w:t xml:space="preserve">C-PEER</w:t>
            </w:r>
          </w:p>
        </w:tc>
        <w:tc>
          <w:tcPr/>
          <w:p>
            <w:pPr>
              <w:pStyle w:val="Compact"/>
            </w:pPr>
            <w:r>
              <w:t xml:space="preserve">AS-LEAF</w:t>
            </w:r>
          </w:p>
        </w:tc>
        <w:tc>
          <w:tcPr/>
          <w:p>
            <w:pPr>
              <w:pStyle w:val="Compact"/>
            </w:pPr>
            <w:r>
              <w:t xml:space="preserve">CSR proof-of-possession verified before signing ([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§3.4 / §4.7])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T-PKI-T-1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Issue a long-lived or wildcard cert</w:t>
            </w:r>
          </w:p>
        </w:tc>
        <w:tc>
          <w:tcPr/>
          <w:p>
            <w:pPr>
              <w:pStyle w:val="Compact"/>
            </w:pPr>
            <w:r>
              <w:t xml:space="preserve">C-INS</w:t>
            </w:r>
          </w:p>
        </w:tc>
        <w:tc>
          <w:tcPr/>
          <w:p>
            <w:pPr>
              <w:pStyle w:val="Compact"/>
            </w:pPr>
            <w:r>
              <w:t xml:space="preserve">AS-CA</w:t>
            </w:r>
          </w:p>
        </w:tc>
        <w:tc>
          <w:tcPr/>
          <w:p>
            <w:pPr>
              <w:pStyle w:val="Compact"/>
            </w:pPr>
            <w:r>
              <w:t xml:space="preserve">Cert profile fixes</w:t>
            </w:r>
            <w:r>
              <w:t xml:space="preserve"> </w:t>
            </w:r>
            <w:r>
              <w:rPr>
                <w:rStyle w:val="VerbatimChar"/>
              </w:rPr>
              <w:t xml:space="preserve">≤24 h</w:t>
            </w:r>
            <w:r>
              <w:t xml:space="preserve"> </w:t>
            </w:r>
            <w:r>
              <w:t xml:space="preserve">validity +</w:t>
            </w:r>
            <w:r>
              <w:t xml:space="preserve"> </w:t>
            </w:r>
            <w:r>
              <w:rPr>
                <w:rStyle w:val="VerbatimChar"/>
              </w:rPr>
              <w:t xml:space="preserve">CA:FALSE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clientAuth</w:t>
            </w:r>
            <w:r>
              <w:t xml:space="preserve"> </w:t>
            </w:r>
            <w:r>
              <w:t xml:space="preserve">only ([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§4.3]); profile enforced in the signer, not a request field</w:t>
            </w:r>
          </w:p>
        </w:tc>
        <w:tc>
          <w:tcPr/>
          <w:p>
            <w:pPr>
              <w:pStyle w:val="Compact"/>
            </w:pPr>
            <w:r>
              <w:t xml:space="preserve">insider editing the profile code → audited, code-reviewed (§11.4.142)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T-PKI-R-1</w:t>
            </w:r>
          </w:p>
        </w:tc>
        <w:tc>
          <w:tcPr/>
          <w:p>
            <w:pPr>
              <w:pStyle w:val="Compact"/>
            </w:pP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t xml:space="preserve">Covert cert issuance with no record</w:t>
            </w:r>
          </w:p>
        </w:tc>
        <w:tc>
          <w:tcPr/>
          <w:p>
            <w:pPr>
              <w:pStyle w:val="Compact"/>
            </w:pPr>
            <w:r>
              <w:t xml:space="preserve">C-INS</w:t>
            </w:r>
          </w:p>
        </w:tc>
        <w:tc>
          <w:tcPr/>
          <w:p>
            <w:pPr>
              <w:pStyle w:val="Compact"/>
            </w:pPr>
            <w:r>
              <w:t xml:space="preserve">AS-AUDIT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device.enrolled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device.cert.issued</w:t>
            </w:r>
            <w:r>
              <w:t xml:space="preserve"> </w:t>
            </w:r>
            <w:r>
              <w:t xml:space="preserve">audited (S7); KMS produces its own sign-event log (A1)</w:t>
            </w:r>
          </w:p>
        </w:tc>
        <w:tc>
          <w:tcPr/>
          <w:p>
            <w:pPr>
              <w:pStyle w:val="Compact"/>
            </w:pPr>
            <w:r>
              <w:t xml:space="preserve">insider with both DB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KMS log access → §10 R-CA (highest residual)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T-PKI-I-1</w:t>
            </w:r>
          </w:p>
        </w:tc>
        <w:tc>
          <w:tcPr/>
          <w:p>
            <w:pPr>
              <w:pStyle w:val="Compact"/>
            </w:pPr>
            <w:r>
              <w:t xml:space="preserve">Info disclosure</w:t>
            </w:r>
          </w:p>
        </w:tc>
        <w:tc>
          <w:tcPr/>
          <w:p>
            <w:pPr>
              <w:pStyle w:val="Compact"/>
            </w:pPr>
            <w:r>
              <w:t xml:space="preserve">Read the CA private key</w:t>
            </w:r>
          </w:p>
        </w:tc>
        <w:tc>
          <w:tcPr/>
          <w:p>
            <w:pPr>
              <w:pStyle w:val="Compact"/>
            </w:pPr>
            <w:r>
              <w:t xml:space="preserve">C-INS, C-NAT</w:t>
            </w:r>
          </w:p>
        </w:tc>
        <w:tc>
          <w:tcPr/>
          <w:p>
            <w:pPr>
              <w:pStyle w:val="Compact"/>
            </w:pPr>
            <w:r>
              <w:t xml:space="preserve">AS-CA</w:t>
            </w:r>
          </w:p>
        </w:tc>
        <w:tc>
          <w:tcPr/>
          <w:p>
            <w:pPr>
              <w:pStyle w:val="Compact"/>
            </w:pPr>
            <w:r>
              <w:t xml:space="preserve">Key in KMS/HSM, never in process memory;</w:t>
            </w:r>
            <w:r>
              <w:t xml:space="preserve"> </w:t>
            </w: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holds a</w:t>
            </w:r>
            <w:r>
              <w:t xml:space="preserve"> </w:t>
            </w:r>
            <w:r>
              <w:rPr>
                <w:i/>
                <w:iCs/>
              </w:rPr>
              <w:t xml:space="preserve">signing grant</w:t>
            </w:r>
            <w:r>
              <w:t xml:space="preserve"> </w:t>
            </w:r>
            <w:r>
              <w:t xml:space="preserve">not the raw key (S11, A1, 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§4.7</w:t>
            </w:r>
            <w:r>
              <w:t xml:space="preserve"> </w:t>
            </w:r>
            <w:r>
              <w:rPr>
                <w:rStyle w:val="VerbatimChar"/>
              </w:rPr>
              <w:t xml:space="preserve">CASigner</w:t>
            </w:r>
            <w:r>
              <w:t xml:space="preserve">])</w:t>
            </w:r>
          </w:p>
        </w:tc>
        <w:tc>
          <w:tcPr/>
          <w:p>
            <w:pPr>
              <w:pStyle w:val="Compact"/>
            </w:pPr>
            <w:r>
              <w:t xml:space="preserve">a KMS-credential theft → §10 R-CA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T-PKI-D-1</w:t>
            </w:r>
          </w:p>
        </w:tc>
        <w:tc>
          <w:tcPr/>
          <w:p>
            <w:pPr>
              <w:pStyle w:val="Compact"/>
            </w:pPr>
            <w:r>
              <w:t xml:space="preserve">DoS</w:t>
            </w:r>
          </w:p>
        </w:tc>
        <w:tc>
          <w:tcPr/>
          <w:p>
            <w:pPr>
              <w:pStyle w:val="Compact"/>
            </w:pPr>
            <w:r>
              <w:t xml:space="preserve">Flood</w:t>
            </w:r>
            <w:r>
              <w:t xml:space="preserve"> </w:t>
            </w:r>
            <w:r>
              <w:rPr>
                <w:rStyle w:val="VerbatimChar"/>
              </w:rPr>
              <w:t xml:space="preserve">SignDeviceCert</w:t>
            </w:r>
            <w:r>
              <w:t xml:space="preserve"> </w:t>
            </w:r>
            <w:r>
              <w:t xml:space="preserve">to exhaust KMS quota</w:t>
            </w:r>
          </w:p>
        </w:tc>
        <w:tc>
          <w:tcPr/>
          <w:p>
            <w:pPr>
              <w:pStyle w:val="Compact"/>
            </w:pPr>
            <w:r>
              <w:t xml:space="preserve">C-PEER</w:t>
            </w:r>
          </w:p>
        </w:tc>
        <w:tc>
          <w:tcPr/>
          <w:p>
            <w:pPr>
              <w:pStyle w:val="Compact"/>
            </w:pPr>
            <w:r>
              <w:t xml:space="preserve">AS-CA</w:t>
            </w:r>
          </w:p>
        </w:tc>
        <w:tc>
          <w:tcPr/>
          <w:p>
            <w:pPr>
              <w:pStyle w:val="Compact"/>
            </w:pPr>
            <w:r>
              <w:t xml:space="preserve">Enroll rate limits (§3.4); renewal rides the</w:t>
            </w:r>
            <w:r>
              <w:t xml:space="preserve"> </w:t>
            </w:r>
            <w:r>
              <w:rPr>
                <w:i/>
                <w:iCs/>
              </w:rPr>
              <w:t xml:space="preserve">existing</w:t>
            </w:r>
            <w:r>
              <w:t xml:space="preserve"> </w:t>
            </w:r>
            <w:r>
              <w:t xml:space="preserve">authenticated channel (no new token)</w:t>
            </w:r>
          </w:p>
        </w:tc>
        <w:tc>
          <w:tcPr/>
          <w:p>
            <w:pPr>
              <w:pStyle w:val="Compact"/>
            </w:pPr>
            <w:r>
              <w:t xml:space="preserve">quota exhaustion under authenticated abuse → §10 R-DOS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T-PKI-E-1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  <w:tc>
          <w:tcPr/>
          <w:p>
            <w:pPr>
              <w:pStyle w:val="Compact"/>
            </w:pPr>
            <w:r>
              <w:t xml:space="preserve">A revoked device keeps control access</w:t>
            </w:r>
          </w:p>
        </w:tc>
        <w:tc>
          <w:tcPr/>
          <w:p>
            <w:pPr>
              <w:pStyle w:val="Compact"/>
            </w:pPr>
            <w:r>
              <w:t xml:space="preserve">C-DEV</w:t>
            </w:r>
          </w:p>
        </w:tc>
        <w:tc>
          <w:tcPr/>
          <w:p>
            <w:pPr>
              <w:pStyle w:val="Compact"/>
            </w:pPr>
            <w:r>
              <w:t xml:space="preserve">AS-DB</w:t>
            </w:r>
          </w:p>
        </w:tc>
        <w:tc>
          <w:tcPr/>
          <w:p>
            <w:pPr>
              <w:pStyle w:val="Compact"/>
            </w:pPr>
            <w:r>
              <w:t xml:space="preserve">Revocation in</w:t>
            </w:r>
            <w:r>
              <w:t xml:space="preserve"> </w:t>
            </w:r>
            <w:r>
              <w:rPr>
                <w:rStyle w:val="VerbatimChar"/>
              </w:rPr>
              <w:t xml:space="preserve">&lt;1 s</w:t>
            </w:r>
            <w:r>
              <w:t xml:space="preserve"> </w:t>
            </w:r>
            <w:r>
              <w:t xml:space="preserve">(S5): cert serial blacklisted, open stream force-closed, WG peer removed; ≤24 h expiry is the defence-in-depth floor ([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§4.6])</w:t>
            </w:r>
          </w:p>
        </w:tc>
        <w:tc>
          <w:tcPr/>
          <w:p>
            <w:pPr>
              <w:pStyle w:val="Compact"/>
            </w:pPr>
            <w:r>
              <w:t xml:space="preserve">the sub-second race window is honest, not zero (§10 R-RACE)</w:t>
            </w:r>
          </w:p>
        </w:tc>
      </w:tr>
    </w:tbl>
    <w:bookmarkEnd w:id="27"/>
    <w:bookmarkStart w:id="28" w:name="X8b83fa0228c1b9a05bb89baa35e29731804fec5"/>
    <w:p>
      <w:pPr>
        <w:pStyle w:val="Heading3"/>
      </w:pPr>
      <w:r>
        <w:t xml:space="preserve">5.7 Data plane (the tunnel on the wire)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T-DP-S-1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Impersonate the gateway endpoint</w:t>
            </w:r>
          </w:p>
        </w:tc>
        <w:tc>
          <w:tcPr/>
          <w:p>
            <w:pPr>
              <w:pStyle w:val="Compact"/>
            </w:pPr>
            <w:r>
              <w:t xml:space="preserve">C-ACT</w:t>
            </w:r>
          </w:p>
        </w:tc>
        <w:tc>
          <w:tcPr/>
          <w:p>
            <w:pPr>
              <w:pStyle w:val="Compact"/>
            </w:pPr>
            <w: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t xml:space="preserve">WG IK binds to the gateway's registered static pubkey delivered in the (authenticated) map; a wrong key fails the handshake</w:t>
            </w:r>
          </w:p>
        </w:tc>
        <w:tc>
          <w:tcPr/>
          <w:p>
            <w:pPr>
              <w:pStyle w:val="Compact"/>
            </w:pPr>
            <w:r>
              <w:t xml:space="preserve">none under 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T-DP-T-1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Modify ciphertext in flight</w:t>
            </w:r>
          </w:p>
        </w:tc>
        <w:tc>
          <w:tcPr/>
          <w:p>
            <w:pPr>
              <w:pStyle w:val="Compact"/>
            </w:pPr>
            <w:r>
              <w:t xml:space="preserve">C-ACT</w:t>
            </w:r>
          </w:p>
        </w:tc>
        <w:tc>
          <w:tcPr/>
          <w:p>
            <w:pPr>
              <w:pStyle w:val="Compact"/>
            </w:pPr>
            <w: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t xml:space="preserve">ChaCha20-Poly1305 AEAD: any tamper fails the auth tag (doc 01)</w:t>
            </w:r>
          </w:p>
        </w:tc>
        <w:tc>
          <w:tcPr/>
          <w:p>
            <w:pPr>
              <w:pStyle w:val="Compact"/>
            </w:pPr>
            <w:r>
              <w:t xml:space="preserve">none under 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T-DP-I-1</w:t>
            </w:r>
          </w:p>
        </w:tc>
        <w:tc>
          <w:tcPr/>
          <w:p>
            <w:pPr>
              <w:pStyle w:val="Compact"/>
            </w:pPr>
            <w:r>
              <w:t xml:space="preserve">Info disclosure (now)</w:t>
            </w:r>
          </w:p>
        </w:tc>
        <w:tc>
          <w:tcPr/>
          <w:p>
            <w:pPr>
              <w:pStyle w:val="Compact"/>
            </w:pPr>
            <w:r>
              <w:t xml:space="preserve">Read tunnel content today</w:t>
            </w:r>
          </w:p>
        </w:tc>
        <w:tc>
          <w:tcPr/>
          <w:p>
            <w:pPr>
              <w:pStyle w:val="Compact"/>
            </w:pPr>
            <w:r>
              <w:t xml:space="preserve">C-PASV, C-NAT</w:t>
            </w:r>
          </w:p>
        </w:tc>
        <w:tc>
          <w:tcPr/>
          <w:p>
            <w:pPr>
              <w:pStyle w:val="Compact"/>
            </w:pPr>
            <w: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t xml:space="preserve">WG AEAD encryption; no plaintext on the wire</w:t>
            </w:r>
          </w:p>
        </w:tc>
        <w:tc>
          <w:tcPr/>
          <w:p>
            <w:pPr>
              <w:pStyle w:val="Compact"/>
            </w:pPr>
            <w:r>
              <w:t xml:space="preserve">none classically (A3)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T-DP-I-2</w:t>
            </w:r>
          </w:p>
        </w:tc>
        <w:tc>
          <w:tcPr/>
          <w:p>
            <w:pPr>
              <w:pStyle w:val="Compact"/>
            </w:pPr>
            <w:r>
              <w:t xml:space="preserve">Info disclosure (future)</w:t>
            </w:r>
          </w:p>
        </w:tc>
        <w:tc>
          <w:tcPr/>
          <w:p>
            <w:pPr>
              <w:pStyle w:val="Compact"/>
            </w:pPr>
            <w:r>
              <w:t xml:space="preserve">Harvest-now-decrypt-later once quantum matures</w:t>
            </w:r>
          </w:p>
        </w:tc>
        <w:tc>
          <w:tcPr/>
          <w:p>
            <w:pPr>
              <w:pStyle w:val="Compact"/>
            </w:pPr>
            <w:r>
              <w:t xml:space="preserve">C-NAT</w:t>
            </w:r>
          </w:p>
        </w:tc>
        <w:tc>
          <w:tcPr/>
          <w:p>
            <w:pPr>
              <w:pStyle w:val="Compact"/>
            </w:pPr>
            <w:r>
              <w:t xml:space="preserve">AS-TRAFFIC, AS-PSK</w:t>
            </w:r>
          </w:p>
        </w:tc>
        <w:tc>
          <w:tcPr/>
          <w:p>
            <w:pPr>
              <w:pStyle w:val="Compact"/>
            </w:pPr>
            <w:r>
              <w:t xml:space="preserve">Hybrid PQ PSK (ML-KEM-768) mixed into the WG handshake — attacker must break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classical ECDH and the PQ KEM (S10, 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§9])</w:t>
            </w:r>
          </w:p>
        </w:tc>
        <w:tc>
          <w:tcPr/>
          <w:p>
            <w:pPr>
              <w:pStyle w:val="Compact"/>
            </w:pPr>
            <w:r>
              <w:t xml:space="preserve">PQ is</w:t>
            </w:r>
            <w:r>
              <w:t xml:space="preserve"> </w:t>
            </w:r>
            <w:r>
              <w:rPr>
                <w:b/>
                <w:bCs/>
              </w:rPr>
              <w:t xml:space="preserve">capability-negotiated</w:t>
            </w:r>
            <w:r>
              <w:t xml:space="preserve">; a peer without PQ falls back to classical (still secure</w:t>
            </w:r>
            <w:r>
              <w:t xml:space="preserve"> </w:t>
            </w:r>
            <w:r>
              <w:rPr>
                <w:i/>
                <w:iCs/>
              </w:rPr>
              <w:t xml:space="preserve">today</w:t>
            </w:r>
            <w:r>
              <w:t xml:space="preserve">) → §10 R-PQ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T-DP-D-1</w:t>
            </w:r>
          </w:p>
        </w:tc>
        <w:tc>
          <w:tcPr/>
          <w:p>
            <w:pPr>
              <w:pStyle w:val="Compact"/>
            </w:pPr>
            <w:r>
              <w:t xml:space="preserve">DoS</w:t>
            </w:r>
          </w:p>
        </w:tc>
        <w:tc>
          <w:tcPr/>
          <w:p>
            <w:pPr>
              <w:pStyle w:val="Compact"/>
            </w:pPr>
            <w:r>
              <w:t xml:space="preserve">Block/throttle the tunnel; censor the protocol</w:t>
            </w:r>
          </w:p>
        </w:tc>
        <w:tc>
          <w:tcPr/>
          <w:p>
            <w:pPr>
              <w:pStyle w:val="Compact"/>
            </w:pPr>
            <w:r>
              <w:t xml:space="preserve">C-PASV, C-ACT, C-NAT</w:t>
            </w:r>
          </w:p>
        </w:tc>
        <w:tc>
          <w:tcPr/>
          <w:p>
            <w:pPr>
              <w:pStyle w:val="Compact"/>
            </w:pPr>
            <w: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t xml:space="preserve">Transport obfuscation / pluggable carriers + a reconnection ladder (doc 01); kill-switch keeps the leak window closed during recovery (S9)</w:t>
            </w:r>
          </w:p>
        </w:tc>
        <w:tc>
          <w:tcPr/>
          <w:p>
            <w:pPr>
              <w:pStyle w:val="Compact"/>
            </w:pPr>
            <w:r>
              <w:t xml:space="preserve">a total network block is unbeatable from inside — honest (§10 R-CENSOR)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T-DP-I-3</w:t>
            </w:r>
          </w:p>
        </w:tc>
        <w:tc>
          <w:tcPr/>
          <w:p>
            <w:pPr>
              <w:pStyle w:val="Compact"/>
            </w:pPr>
            <w:r>
              <w:t xml:space="preserve">Info disclosure (metadata)</w:t>
            </w:r>
          </w:p>
        </w:tc>
        <w:tc>
          <w:tcPr/>
          <w:p>
            <w:pPr>
              <w:pStyle w:val="Compact"/>
            </w:pPr>
            <w:r>
              <w:t xml:space="preserve">Traffic-analysis: infer activity from packet timing/size</w:t>
            </w:r>
          </w:p>
        </w:tc>
        <w:tc>
          <w:tcPr/>
          <w:p>
            <w:pPr>
              <w:pStyle w:val="Compact"/>
            </w:pPr>
            <w:r>
              <w:t xml:space="preserve">C-PASV, C-NAT</w:t>
            </w:r>
          </w:p>
        </w:tc>
        <w:tc>
          <w:tcPr/>
          <w:p>
            <w:pPr>
              <w:pStyle w:val="Compact"/>
            </w:pPr>
            <w: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t xml:space="preserve">Encryption hides content; obfuscation hides the fingerprint;</w:t>
            </w:r>
            <w:r>
              <w:t xml:space="preserve"> </w:t>
            </w:r>
            <w:r>
              <w:rPr>
                <w:b/>
                <w:bCs/>
              </w:rPr>
              <w:t xml:space="preserve">timing/volume correlation is not fully defeated</w:t>
            </w:r>
          </w:p>
        </w:tc>
        <w:tc>
          <w:tcPr/>
          <w:p>
            <w:pPr>
              <w:pStyle w:val="Compact"/>
            </w:pPr>
            <w:r>
              <w:t xml:space="preserve">a global passive adversary can do traffic analysis → §10 R-TA (honest, hard)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Xa8f3a89b867b1bb55e059f67a8954854c8af79f"/>
    <w:p>
      <w:pPr>
        <w:pStyle w:val="Heading2"/>
      </w:pPr>
      <w:r>
        <w:t xml:space="preserve">6. LINDDUN privacy threats</w:t>
      </w:r>
    </w:p>
    <w:p>
      <w:pPr>
        <w:pStyle w:val="FirstParagraph"/>
      </w:pPr>
      <w:r>
        <w:t xml:space="preserve">LINDDUN asks the questions a privacy VPN must answer. Most mitigations here are the</w:t>
      </w:r>
      <w:r>
        <w:t xml:space="preserve"> </w:t>
      </w:r>
      <w:r>
        <w:t xml:space="preserve">no-logging-by-construction family (S6/S7/I5) plus the anonymous-enroll posture.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Privacy threat</w:t>
            </w:r>
          </w:p>
        </w:tc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LP-L-1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Linking</w:t>
            </w:r>
          </w:p>
        </w:tc>
        <w:tc>
          <w:tcPr/>
          <w:p>
            <w:pPr>
              <w:pStyle w:val="Compact"/>
            </w:pPr>
            <w:r>
              <w:t xml:space="preserve">Link a user to the sites they visit (the cardinal privacy harm)</w:t>
            </w:r>
          </w:p>
        </w:tc>
        <w:tc>
          <w:tcPr/>
          <w:p>
            <w:pPr>
              <w:pStyle w:val="Compact"/>
            </w:pPr>
            <w:r>
              <w:t xml:space="preserve">C-INS, C-NAT</w:t>
            </w:r>
          </w:p>
        </w:tc>
        <w:tc>
          <w:tcPr/>
          <w:p>
            <w:pPr>
              <w:pStyle w:val="Compact"/>
            </w:pPr>
            <w: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durable connection/traffic log exists (S6)</w:t>
            </w:r>
            <w:r>
              <w:t xml:space="preserve"> </w:t>
            </w:r>
            <w:r>
              <w:t xml:space="preserve">— there is no</w:t>
            </w:r>
            <w:r>
              <w:t xml:space="preserve"> </w:t>
            </w:r>
            <w:r>
              <w:rPr>
                <w:rStyle w:val="VerbatimChar"/>
              </w:rPr>
              <w:t xml:space="preserve">dst</w:t>
            </w:r>
            <w:r>
              <w:t xml:space="preserve">-bearing row to link from; CI schema-lint fails the build if a flow-shaped table appears ([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§6.2])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i/>
                <w:iCs/>
              </w:rPr>
              <w:t xml:space="preserve">live</w:t>
            </w:r>
            <w:r>
              <w:t xml:space="preserve"> </w:t>
            </w:r>
            <w:r>
              <w:t xml:space="preserve">on-box insider can observe in-flight relayed traffic (not stored) → §10 R-RELAY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LP-L-2</w:t>
            </w:r>
          </w:p>
        </w:tc>
        <w:tc>
          <w:tcPr/>
          <w:p>
            <w:pPr>
              <w:pStyle w:val="Compact"/>
            </w:pPr>
            <w:r>
              <w:t xml:space="preserve">Linking</w:t>
            </w:r>
          </w:p>
        </w:tc>
        <w:tc>
          <w:tcPr/>
          <w:p>
            <w:pPr>
              <w:pStyle w:val="Compact"/>
            </w:pPr>
            <w:r>
              <w:t xml:space="preserve">Correlate a device's sessions over time</w:t>
            </w:r>
          </w:p>
        </w:tc>
        <w:tc>
          <w:tcPr/>
          <w:p>
            <w:pPr>
              <w:pStyle w:val="Compact"/>
            </w:pPr>
            <w:r>
              <w:t xml:space="preserve">C-INS</w:t>
            </w:r>
          </w:p>
        </w:tc>
        <w:tc>
          <w:tcPr/>
          <w:p>
            <w:pPr>
              <w:pStyle w:val="Compact"/>
            </w:pPr>
            <w:r>
              <w:t xml:space="preserve">AS-PRESENCE</w:t>
            </w:r>
          </w:p>
        </w:tc>
        <w:tc>
          <w:tcPr/>
          <w:p>
            <w:pPr>
              <w:pStyle w:val="Compact"/>
            </w:pPr>
            <w:r>
              <w:t xml:space="preserve">Presence is ephemeral in Redis (TTL'd);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  <w:r>
              <w:t xml:space="preserve"> </w:t>
            </w:r>
            <w:r>
              <w:t xml:space="preserve">is coarse and carries no destination ([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§6.1])</w:t>
            </w:r>
          </w:p>
        </w:tc>
        <w:tc>
          <w:tcPr/>
          <w:p>
            <w:pPr>
              <w:pStyle w:val="Compact"/>
            </w:pPr>
            <w:r>
              <w:t xml:space="preserve">coarse online/offline timing is observable while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LP-I-1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Identifying</w:t>
            </w:r>
          </w:p>
        </w:tc>
        <w:tc>
          <w:tcPr/>
          <w:p>
            <w:pPr>
              <w:pStyle w:val="Compact"/>
            </w:pPr>
            <w:r>
              <w:t xml:space="preserve">Tie a tunnel to a real human identity</w:t>
            </w:r>
          </w:p>
        </w:tc>
        <w:tc>
          <w:tcPr/>
          <w:p>
            <w:pPr>
              <w:pStyle w:val="Compact"/>
            </w:pPr>
            <w:r>
              <w:t xml:space="preserve">C-INS, C-NAT</w:t>
            </w:r>
          </w:p>
        </w:tc>
        <w:tc>
          <w:tcPr/>
          <w:p>
            <w:pPr>
              <w:pStyle w:val="Compact"/>
            </w:pPr>
            <w:r>
              <w:t xml:space="preserve">AS-DB</w:t>
            </w:r>
          </w:p>
        </w:tc>
        <w:tc>
          <w:tcPr/>
          <w:p>
            <w:pPr>
              <w:pStyle w:val="Compact"/>
            </w:pPr>
            <w:r>
              <w:t xml:space="preserve">Anonymous mode: enroll token with</w:t>
            </w:r>
            <w:r>
              <w:t xml:space="preserve"> </w:t>
            </w:r>
            <w:r>
              <w:rPr>
                <w:b/>
                <w:bCs/>
              </w:rPr>
              <w:t xml:space="preserve">no email, no SSO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users.email =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oidc_sub = NULL</w:t>
            </w:r>
            <w:r>
              <w:t xml:space="preserve">; no reverse-link to a human by design ([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§2.2])</w:t>
            </w:r>
          </w:p>
        </w:tc>
        <w:tc>
          <w:tcPr/>
          <w:p>
            <w:pPr>
              <w:pStyle w:val="Compact"/>
            </w:pPr>
            <w:r>
              <w:t xml:space="preserve">managed-mode tenants</w:t>
            </w:r>
            <w:r>
              <w:t xml:space="preserve"> </w:t>
            </w:r>
            <w:r>
              <w:rPr>
                <w:i/>
                <w:iCs/>
              </w:rPr>
              <w:t xml:space="preserve">do</w:t>
            </w:r>
            <w:r>
              <w:t xml:space="preserve"> </w:t>
            </w:r>
            <w:r>
              <w:t xml:space="preserve">store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(the tenant's choice; stated, not hidden)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LP-N-1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Non-repudiation</w:t>
            </w:r>
            <w:r>
              <w:t xml:space="preserve"> </w:t>
            </w:r>
            <w:r>
              <w:t xml:space="preserve">(privacy-adverse)</w:t>
            </w:r>
          </w:p>
        </w:tc>
        <w:tc>
          <w:tcPr/>
          <w:p>
            <w:pPr>
              <w:pStyle w:val="Compact"/>
            </w:pPr>
            <w:r>
              <w:t xml:space="preserve">Prove a specific user visited a specific site (court-compellable record)</w:t>
            </w:r>
          </w:p>
        </w:tc>
        <w:tc>
          <w:tcPr/>
          <w:p>
            <w:pPr>
              <w:pStyle w:val="Compact"/>
            </w:pPr>
            <w:r>
              <w:t xml:space="preserve">C-NAT (legal compulsion)</w:t>
            </w:r>
          </w:p>
        </w:tc>
        <w:tc>
          <w:tcPr/>
          <w:p>
            <w:pPr>
              <w:pStyle w:val="Compact"/>
            </w:pPr>
            <w: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t xml:space="preserve">The record does not exist (S6) — the operator</w:t>
            </w:r>
            <w:r>
              <w:t xml:space="preserve"> </w:t>
            </w:r>
            <w:r>
              <w:rPr>
                <w:i/>
                <w:iCs/>
              </w:rPr>
              <w:t xml:space="preserve">cannot</w:t>
            </w:r>
            <w:r>
              <w:t xml:space="preserve"> </w:t>
            </w:r>
            <w:r>
              <w:t xml:space="preserve">produce what was never stored, even under compulsion</w:t>
            </w:r>
          </w:p>
        </w:tc>
        <w:tc>
          <w:tcPr/>
          <w:p>
            <w:pPr>
              <w:pStyle w:val="Compact"/>
            </w:pPr>
            <w:r>
              <w:t xml:space="preserve">the operator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be compelled to start logging</w:t>
            </w:r>
            <w:r>
              <w:t xml:space="preserve"> </w:t>
            </w:r>
            <w:r>
              <w:rPr>
                <w:i/>
                <w:iCs/>
              </w:rPr>
              <w:t xml:space="preserve">future</w:t>
            </w:r>
            <w:r>
              <w:t xml:space="preserve"> </w:t>
            </w:r>
            <w:r>
              <w:t xml:space="preserve">traffic at the relay (warrant-canary class) → §10 R-COMPEL (honest)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LP-D-1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Detecting</w:t>
            </w:r>
          </w:p>
        </w:tc>
        <w:tc>
          <w:tcPr/>
          <w:p>
            <w:pPr>
              <w:pStyle w:val="Compact"/>
            </w:pPr>
            <w:r>
              <w:t xml:space="preserve">Detect that a person uses HelixVPN at all</w:t>
            </w:r>
          </w:p>
        </w:tc>
        <w:tc>
          <w:tcPr/>
          <w:p>
            <w:pPr>
              <w:pStyle w:val="Compact"/>
            </w:pPr>
            <w:r>
              <w:t xml:space="preserve">C-PASV, C-NAT</w:t>
            </w:r>
          </w:p>
        </w:tc>
        <w:tc>
          <w:tcPr/>
          <w:p>
            <w:pPr>
              <w:pStyle w:val="Compact"/>
            </w:pPr>
            <w: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t xml:space="preserve">Transport obfuscation makes the protocol harder to fingerprint (doc 01)</w:t>
            </w:r>
          </w:p>
        </w:tc>
        <w:tc>
          <w:tcPr/>
          <w:p>
            <w:pPr>
              <w:pStyle w:val="Compact"/>
            </w:pPr>
            <w:r>
              <w:t xml:space="preserve">obfuscation raises cost, does not guarantee undetectability → §10 R-CENSOR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LP-DD-1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disclosure</w:t>
            </w:r>
          </w:p>
        </w:tc>
        <w:tc>
          <w:tcPr/>
          <w:p>
            <w:pPr>
              <w:pStyle w:val="Compact"/>
            </w:pPr>
            <w:r>
              <w:t xml:space="preserve">A breach dumps the membership/destination graph</w:t>
            </w:r>
          </w:p>
        </w:tc>
        <w:tc>
          <w:tcPr/>
          <w:p>
            <w:pPr>
              <w:pStyle w:val="Compact"/>
            </w:pPr>
            <w:r>
              <w:t xml:space="preserve">C-INS, C-NAT</w:t>
            </w:r>
          </w:p>
        </w:tc>
        <w:tc>
          <w:tcPr/>
          <w:p>
            <w:pPr>
              <w:pStyle w:val="Compact"/>
            </w:pPr>
            <w:r>
              <w:t xml:space="preserve">AS-DB, AS-TRAFFIC</w:t>
            </w:r>
          </w:p>
        </w:tc>
        <w:tc>
          <w:tcPr/>
          <w:p>
            <w:pPr>
              <w:pStyle w:val="Compact"/>
            </w:pPr>
            <w:r>
              <w:t xml:space="preserve">Destinations are never stored (S6); the DB holds identity+policy, scoped by RLS; CA key in KMS (S11)</w:t>
            </w:r>
          </w:p>
        </w:tc>
        <w:tc>
          <w:tcPr/>
          <w:p>
            <w:pPr>
              <w:pStyle w:val="Compact"/>
            </w:pPr>
            <w:r>
              <w:t xml:space="preserve">a DB breach still discloses the</w:t>
            </w:r>
            <w:r>
              <w:t xml:space="preserve"> </w:t>
            </w:r>
            <w:r>
              <w:rPr>
                <w:i/>
                <w:iCs/>
              </w:rPr>
              <w:t xml:space="preserve">membership</w:t>
            </w:r>
            <w:r>
              <w:t xml:space="preserve"> </w:t>
            </w:r>
            <w:r>
              <w:t xml:space="preserve">graph (who is enrolled, what CIDRs exist) — minimized, not zero → §10 R-DB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LP-U-1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Unawareness</w:t>
            </w:r>
          </w:p>
        </w:tc>
        <w:tc>
          <w:tcPr/>
          <w:p>
            <w:pPr>
              <w:pStyle w:val="Compact"/>
            </w:pPr>
            <w:r>
              <w:t xml:space="preserve">User doesn't know what is/isn't collected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AS-PRESENCE</w:t>
            </w:r>
          </w:p>
        </w:tc>
        <w:tc>
          <w:tcPr/>
          <w:p>
            <w:pPr>
              <w:pStyle w:val="Compact"/>
            </w:pPr>
            <w:r>
              <w:t xml:space="preserve">The "what is / is not stored" table is a published spec contract ([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§6.1]); the no-log promise is mechanically enforced (S6) and auditable</w:t>
            </w:r>
          </w:p>
        </w:tc>
        <w:tc>
          <w:tcPr/>
          <w:p>
            <w:pPr>
              <w:pStyle w:val="Compact"/>
            </w:pPr>
            <w:r>
              <w:t xml:space="preserve">transparency is a doc property; an end user must trust the published build (mitigated by open self-host)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LP-NC-1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Non-compliance</w:t>
            </w:r>
          </w:p>
        </w:tc>
        <w:tc>
          <w:tcPr/>
          <w:p>
            <w:pPr>
              <w:pStyle w:val="Compact"/>
            </w:pPr>
            <w:r>
              <w:t xml:space="preserve">Operator drifts into unlawful/over-broad logging</w:t>
            </w:r>
          </w:p>
        </w:tc>
        <w:tc>
          <w:tcPr/>
          <w:p>
            <w:pPr>
              <w:pStyle w:val="Compact"/>
            </w:pPr>
            <w:r>
              <w:t xml:space="preserve">C-INS</w:t>
            </w:r>
          </w:p>
        </w:tc>
        <w:tc>
          <w:tcPr/>
          <w:p>
            <w:pPr>
              <w:pStyle w:val="Compact"/>
            </w:pPr>
            <w:r>
              <w:t xml:space="preserve">AS-TRAFFIC</w:t>
            </w:r>
          </w:p>
        </w:tc>
        <w:tc>
          <w:tcPr/>
          <w:p>
            <w:pPr>
              <w:pStyle w:val="Compact"/>
            </w:pPr>
            <w:r>
              <w:t xml:space="preserve">S6 schema-lint</w:t>
            </w:r>
            <w:r>
              <w:t xml:space="preserve"> </w:t>
            </w:r>
            <w:r>
              <w:rPr>
                <w:b/>
                <w:bCs/>
              </w:rPr>
              <w:t xml:space="preserve">fails the build</w:t>
            </w:r>
            <w:r>
              <w:t xml:space="preserve"> </w:t>
            </w:r>
            <w:r>
              <w:t xml:space="preserve">if a connection-log table is added; S7 limits audit to control actions only</w:t>
            </w:r>
          </w:p>
        </w:tc>
        <w:tc>
          <w:tcPr/>
          <w:p>
            <w:pPr>
              <w:pStyle w:val="Compact"/>
            </w:pPr>
            <w:r>
              <w:t xml:space="preserve">an operator running a</w:t>
            </w:r>
            <w:r>
              <w:t xml:space="preserve"> </w:t>
            </w:r>
            <w:r>
              <w:rPr>
                <w:i/>
                <w:iCs/>
              </w:rPr>
              <w:t xml:space="preserve">forked</w:t>
            </w:r>
            <w:r>
              <w:t xml:space="preserve"> </w:t>
            </w:r>
            <w:r>
              <w:t xml:space="preserve">build can re-add logging (self-host honesty) → §10 R-FORK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e8f225f4fae770d75d5df26f8d768c3585f2745"/>
    <w:p>
      <w:pPr>
        <w:pStyle w:val="Heading2"/>
      </w:pPr>
      <w:r>
        <w:t xml:space="preserve">7. Threat → mitigation map</w:t>
      </w:r>
    </w:p>
    <w:p>
      <w:pPr>
        <w:pStyle w:val="FirstParagraph"/>
      </w:pPr>
      <w:r>
        <w:t xml:space="preserve">Every mechanism in [</w:t>
      </w:r>
      <w:r>
        <w:rPr>
          <w:rStyle w:val="VerbatimChar"/>
        </w:rPr>
        <w:t xml:space="preserve">04-security-privacy-pki.md</w:t>
      </w:r>
      <w:r>
        <w:t xml:space="preserve">] is justified by the threats it closes; every</w:t>
      </w:r>
      <w:r>
        <w:t xml:space="preserve"> </w:t>
      </w:r>
      <w:r>
        <w:t xml:space="preserve">threat above is closed by a cited mechanism. The forward map (mechanism → threats it defends):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 (owner)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Threats it defends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 Noise IK + ChaCha20-Poly1305 (doc 01)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T-EDGE-S-1, T-DP-S-1, T-DP-T-1, T-DP-I-1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Two-channel auth (mTLS control / WG data), never conflated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T-CP-S-1, T-CLI-S-1, T-COORD-S-1, T-PKI-E-1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keys never leave device; OS-keystore-sealed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T-CLI-I-1, T-PKI-S-1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Need-to-know map filtering before the wire</w:t>
            </w:r>
          </w:p>
        </w:tc>
        <w:tc>
          <w:tcPr/>
          <w:p>
            <w:pPr>
              <w:pStyle w:val="Compact"/>
            </w:pPr>
            <w:r>
              <w:t xml:space="preserve">S3 / R2</w:t>
            </w:r>
          </w:p>
        </w:tc>
        <w:tc>
          <w:tcPr/>
          <w:p>
            <w:pPr>
              <w:pStyle w:val="Compact"/>
            </w:pPr>
            <w:r>
              <w:t xml:space="preserve">T-CONN-I-1, T-COORD-I-1, LP-L-1(partial)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Short-lived ≤24 h leaf certs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T-CLI-S-1, T-PKI-T-1, T-PKI-E-1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Sub-second revocation pipeline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T-PKI-E-1, T-COORD-* (stale grant)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durable connection/traffic log + CI schema-lint</w:t>
            </w:r>
          </w:p>
        </w:tc>
        <w:tc>
          <w:tcPr/>
          <w:p>
            <w:pPr>
              <w:pStyle w:val="Compact"/>
            </w:pPr>
            <w:r>
              <w:t xml:space="preserve">S6 / I5</w:t>
            </w:r>
          </w:p>
        </w:tc>
        <w:tc>
          <w:tcPr/>
          <w:p>
            <w:pPr>
              <w:pStyle w:val="Compact"/>
            </w:pPr>
            <w:r>
              <w:t xml:space="preserve">T-EDGE-R-1, LP-L-1, LP-N-1, LP-DD-1, LP-NC-1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Control-action audit (actor-bound)</w:t>
            </w:r>
          </w:p>
        </w:tc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T-CONN-R-1, T-CP-R-1, T-PKI-R-1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hardening (rootless Podman, seccomp, no-SSH)</w:t>
            </w:r>
          </w:p>
        </w:tc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T-EDGE-T-1, T-EDGE-D-1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Kill-switch + DNS-leak state machine</w:t>
            </w:r>
          </w:p>
        </w:tc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T-CLI-T-1, T-DP-D-1 (leak window)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PQ PSK (never PQ-only)</w:t>
            </w:r>
          </w:p>
        </w:tc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T-DP-I-2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key in KMS/HSM; cattle data-plane nodes</w:t>
            </w:r>
          </w:p>
        </w:tc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T-PKI-I-1, T-PKI-T-1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Default-deny policy compiler (pure, fail-closed)</w:t>
            </w:r>
          </w:p>
        </w:tc>
        <w:tc>
          <w:tcPr/>
          <w:p>
            <w:pPr>
              <w:pStyle w:val="Compact"/>
            </w:pPr>
            <w:r>
              <w:t xml:space="preserve">S1 / I6 / P1–P8</w:t>
            </w:r>
          </w:p>
        </w:tc>
        <w:tc>
          <w:tcPr/>
          <w:p>
            <w:pPr>
              <w:pStyle w:val="Compact"/>
            </w:pPr>
            <w:r>
              <w:t xml:space="preserve">T-CONN-E-1, T-CP-T-2, T-EDGE-E-1, T-COORD-I-1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backstop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T-CP-T-1, T-CP-I-1, T-CP-E-1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 enroll (no email/SSO)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LP-I-1, LP-N-1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c5ea4173f615dc8f5eed5b691eb56337afbceee"/>
    <w:p>
      <w:pPr>
        <w:pStyle w:val="Heading2"/>
      </w:pPr>
      <w:r>
        <w:t xml:space="preserve">8. Assets × threats × mitigation matrix</w:t>
      </w:r>
    </w:p>
    <w:p>
      <w:pPr>
        <w:pStyle w:val="FirstParagraph"/>
      </w:pPr>
      <w:r>
        <w:t xml:space="preserve">The compact cross-reference: for each asset, the dominant threats and the binding mitigation</w:t>
      </w:r>
      <w:r>
        <w:t xml:space="preserve"> </w:t>
      </w:r>
      <w:r>
        <w:t xml:space="preserve">invariant(s). "✓Phase-2" marks a mitigation that strengthens but is not MVP.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\ concern</w:t>
            </w:r>
          </w:p>
        </w:tc>
        <w:tc>
          <w:tcPr/>
          <w:p>
            <w:pPr>
              <w:pStyle w:val="Compact"/>
            </w:pPr>
            <w:r>
              <w:t xml:space="preserve">Spoof</w:t>
            </w:r>
          </w:p>
        </w:tc>
        <w:tc>
          <w:tcPr/>
          <w:p>
            <w:pPr>
              <w:pStyle w:val="Compact"/>
            </w:pPr>
            <w:r>
              <w:t xml:space="preserve">Tamper</w:t>
            </w:r>
          </w:p>
        </w:tc>
        <w:tc>
          <w:tcPr/>
          <w:p>
            <w:pPr>
              <w:pStyle w:val="Compact"/>
            </w:pPr>
            <w:r>
              <w:t xml:space="preserve">Disclose</w:t>
            </w:r>
          </w:p>
        </w:tc>
        <w:tc>
          <w:tcPr/>
          <w:p>
            <w:pPr>
              <w:pStyle w:val="Compact"/>
            </w:pPr>
            <w:r>
              <w:t xml:space="preserve">DoS</w:t>
            </w:r>
          </w:p>
        </w:tc>
        <w:tc>
          <w:tcPr/>
          <w:p>
            <w:pPr>
              <w:pStyle w:val="Compact"/>
            </w:pPr>
            <w:r>
              <w:t xml:space="preserve">Elevate</w:t>
            </w:r>
          </w:p>
        </w:tc>
        <w:tc>
          <w:tcPr/>
          <w:p>
            <w:pPr>
              <w:pStyle w:val="Compact"/>
            </w:pPr>
            <w:r>
              <w:t xml:space="preserve">Privacy (LINDDUN)</w:t>
            </w:r>
          </w:p>
        </w:tc>
        <w:tc>
          <w:tcPr/>
          <w:p>
            <w:pPr>
              <w:pStyle w:val="Compact"/>
            </w:pPr>
            <w:r>
              <w:t xml:space="preserve">Binding invariants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AS-CA</w:t>
            </w:r>
            <w:r>
              <w:t xml:space="preserve"> </w:t>
            </w:r>
            <w:r>
              <w:t xml:space="preserve">(CA key)</w:t>
            </w:r>
          </w:p>
        </w:tc>
        <w:tc>
          <w:tcPr/>
          <w:p>
            <w:pPr>
              <w:pStyle w:val="Compact"/>
            </w:pPr>
            <w:r>
              <w:t xml:space="preserve">T-PKI-S-1</w:t>
            </w:r>
          </w:p>
        </w:tc>
        <w:tc>
          <w:tcPr/>
          <w:p>
            <w:pPr>
              <w:pStyle w:val="Compact"/>
            </w:pPr>
            <w:r>
              <w:t xml:space="preserve">T-PKI-T-1</w:t>
            </w:r>
          </w:p>
        </w:tc>
        <w:tc>
          <w:tcPr/>
          <w:p>
            <w:pPr>
              <w:pStyle w:val="Compact"/>
            </w:pPr>
            <w:r>
              <w:t xml:space="preserve">T-PKI-I-1</w:t>
            </w:r>
          </w:p>
        </w:tc>
        <w:tc>
          <w:tcPr/>
          <w:p>
            <w:pPr>
              <w:pStyle w:val="Compact"/>
            </w:pPr>
            <w:r>
              <w:t xml:space="preserve">T-PKI-D-1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S11, A1, ✓MVP two-tier issuing CA (offline root + online intermediate); Phase-2 per-region/multi-intermediate + HSM root ceremony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AS-DB</w:t>
            </w:r>
            <w:r>
              <w:t xml:space="preserve"> </w:t>
            </w:r>
            <w:r>
              <w:t xml:space="preserve">(control truth)</w:t>
            </w:r>
          </w:p>
        </w:tc>
        <w:tc>
          <w:tcPr/>
          <w:p>
            <w:pPr>
              <w:pStyle w:val="Compact"/>
            </w:pPr>
            <w:r>
              <w:t xml:space="preserve">T-CP-S-1/2</w:t>
            </w:r>
          </w:p>
        </w:tc>
        <w:tc>
          <w:tcPr/>
          <w:p>
            <w:pPr>
              <w:pStyle w:val="Compact"/>
            </w:pPr>
            <w:r>
              <w:t xml:space="preserve">T-CP-T-1/2</w:t>
            </w:r>
          </w:p>
        </w:tc>
        <w:tc>
          <w:tcPr/>
          <w:p>
            <w:pPr>
              <w:pStyle w:val="Compact"/>
            </w:pPr>
            <w:r>
              <w:t xml:space="preserve">T-CP-I-1</w:t>
            </w:r>
          </w:p>
        </w:tc>
        <w:tc>
          <w:tcPr/>
          <w:p>
            <w:pPr>
              <w:pStyle w:val="Compact"/>
            </w:pPr>
            <w:r>
              <w:t xml:space="preserve">T-CP-D-1</w:t>
            </w:r>
          </w:p>
        </w:tc>
        <w:tc>
          <w:tcPr/>
          <w:p>
            <w:pPr>
              <w:pStyle w:val="Compact"/>
            </w:pPr>
            <w:r>
              <w:t xml:space="preserve">T-CP-E-1</w:t>
            </w:r>
          </w:p>
        </w:tc>
        <w:tc>
          <w:tcPr/>
          <w:p>
            <w:pPr>
              <w:pStyle w:val="Compact"/>
            </w:pPr>
            <w:r>
              <w:t xml:space="preserve">LP-DD-1</w:t>
            </w:r>
          </w:p>
        </w:tc>
        <w:tc>
          <w:tcPr/>
          <w:p>
            <w:pPr>
              <w:pStyle w:val="Compact"/>
            </w:pPr>
            <w:r>
              <w:t xml:space="preserve">P6 (RLS), S1, S7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AS-WGK</w:t>
            </w:r>
            <w:r>
              <w:t xml:space="preserve"> </w:t>
            </w:r>
            <w:r>
              <w:t xml:space="preserve">(device WG key)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T-CLI-I-1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T-CLI-E-1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S2, 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AS-LEAF</w:t>
            </w:r>
            <w:r>
              <w:t xml:space="preserve"> </w:t>
            </w:r>
            <w:r>
              <w:t xml:space="preserve">(leaf key)</w:t>
            </w:r>
          </w:p>
        </w:tc>
        <w:tc>
          <w:tcPr/>
          <w:p>
            <w:pPr>
              <w:pStyle w:val="Compact"/>
            </w:pPr>
            <w:r>
              <w:t xml:space="preserve">T-CLI-S-1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T-CLI-I-1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T-PKI-E-1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S2, S4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AS-MAP</w:t>
            </w:r>
            <w:r>
              <w:t xml:space="preserve"> </w:t>
            </w:r>
            <w:r>
              <w:t xml:space="preserve">(filtered map)</w:t>
            </w:r>
          </w:p>
        </w:tc>
        <w:tc>
          <w:tcPr/>
          <w:p>
            <w:pPr>
              <w:pStyle w:val="Compact"/>
            </w:pPr>
            <w:r>
              <w:t xml:space="preserve">T-COORD-S-1</w:t>
            </w:r>
          </w:p>
        </w:tc>
        <w:tc>
          <w:tcPr/>
          <w:p>
            <w:pPr>
              <w:pStyle w:val="Compact"/>
            </w:pPr>
            <w:r>
              <w:t xml:space="preserve">T-COORD-T-1</w:t>
            </w:r>
          </w:p>
        </w:tc>
        <w:tc>
          <w:tcPr/>
          <w:p>
            <w:pPr>
              <w:pStyle w:val="Compact"/>
            </w:pPr>
            <w:r>
              <w:t xml:space="preserve">T-COORD-I-1, T-CONN-I-1</w:t>
            </w:r>
          </w:p>
        </w:tc>
        <w:tc>
          <w:tcPr/>
          <w:p>
            <w:pPr>
              <w:pStyle w:val="Compact"/>
            </w:pPr>
            <w:r>
              <w:t xml:space="preserve">T-COORD-D-1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LP-L-1</w:t>
            </w:r>
          </w:p>
        </w:tc>
        <w:tc>
          <w:tcPr/>
          <w:p>
            <w:pPr>
              <w:pStyle w:val="Compact"/>
            </w:pPr>
            <w:r>
              <w:t xml:space="preserve">S3, R2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AS-TOKEN</w:t>
            </w:r>
            <w:r>
              <w:t xml:space="preserve"> </w:t>
            </w:r>
            <w:r>
              <w:t xml:space="preserve">(enroll token)</w:t>
            </w:r>
          </w:p>
        </w:tc>
        <w:tc>
          <w:tcPr/>
          <w:p>
            <w:pPr>
              <w:pStyle w:val="Compact"/>
            </w:pPr>
            <w:r>
              <w:t xml:space="preserve">T-PKI-S-1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T-PKI-D-1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LP-I-1</w:t>
            </w:r>
          </w:p>
        </w:tc>
        <w:tc>
          <w:tcPr/>
          <w:p>
            <w:pPr>
              <w:pStyle w:val="Compact"/>
            </w:pPr>
            <w:r>
              <w:t xml:space="preserve">Argon2id hash, single/bounded-use,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AS-TRAFFIC</w:t>
            </w:r>
            <w:r>
              <w:t xml:space="preserve"> </w:t>
            </w:r>
            <w:r>
              <w:t xml:space="preserve">(user data)</w:t>
            </w:r>
          </w:p>
        </w:tc>
        <w:tc>
          <w:tcPr/>
          <w:p>
            <w:pPr>
              <w:pStyle w:val="Compact"/>
            </w:pPr>
            <w:r>
              <w:t xml:space="preserve">T-DP-S-1</w:t>
            </w:r>
          </w:p>
        </w:tc>
        <w:tc>
          <w:tcPr/>
          <w:p>
            <w:pPr>
              <w:pStyle w:val="Compact"/>
            </w:pPr>
            <w:r>
              <w:t xml:space="preserve">T-DP-T-1</w:t>
            </w:r>
          </w:p>
        </w:tc>
        <w:tc>
          <w:tcPr/>
          <w:p>
            <w:pPr>
              <w:pStyle w:val="Compact"/>
            </w:pPr>
            <w:r>
              <w:t xml:space="preserve">T-DP-I-1/2/3, T-EDGE-I-1</w:t>
            </w:r>
          </w:p>
        </w:tc>
        <w:tc>
          <w:tcPr/>
          <w:p>
            <w:pPr>
              <w:pStyle w:val="Compact"/>
            </w:pPr>
            <w:r>
              <w:t xml:space="preserve">T-DP-D-1, T-EDGE-D-1</w:t>
            </w:r>
          </w:p>
        </w:tc>
        <w:tc>
          <w:tcPr/>
          <w:p>
            <w:pPr>
              <w:pStyle w:val="Compact"/>
            </w:pPr>
            <w:r>
              <w:t xml:space="preserve">T-EDGE-E-1</w:t>
            </w:r>
          </w:p>
        </w:tc>
        <w:tc>
          <w:tcPr/>
          <w:p>
            <w:pPr>
              <w:pStyle w:val="Compact"/>
            </w:pPr>
            <w:r>
              <w:t xml:space="preserve">LP-L-1, LP-N-1</w:t>
            </w:r>
          </w:p>
        </w:tc>
        <w:tc>
          <w:tcPr/>
          <w:p>
            <w:pPr>
              <w:pStyle w:val="Compact"/>
            </w:pPr>
            <w:r>
              <w:t xml:space="preserve">S6, S9, S10, I6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AS-AUDIT</w:t>
            </w:r>
            <w:r>
              <w:t xml:space="preserve"> </w:t>
            </w:r>
            <w:r>
              <w:t xml:space="preserve">(audit log)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T-CP-R-1 (forge)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S7, ✓Phase-2 hash-chain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AS-PRESENCE</w:t>
            </w:r>
            <w:r>
              <w:t xml:space="preserve"> </w:t>
            </w:r>
            <w:r>
              <w:t xml:space="preserve">(Redis)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LP-L-2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LP-L-2</w:t>
            </w:r>
          </w:p>
        </w:tc>
        <w:tc>
          <w:tcPr/>
          <w:p>
            <w:pPr>
              <w:pStyle w:val="Compact"/>
            </w:pPr>
            <w:r>
              <w:t xml:space="preserve">I5 (ephemeral/TTL)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AS-PSK</w:t>
            </w:r>
            <w:r>
              <w:t xml:space="preserve"> </w:t>
            </w:r>
            <w:r>
              <w:t xml:space="preserve">(PQ PSK)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T-DP-I-2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S10 (ephemeral)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41" w:name="X41c109a1359767926e317bee31741e1c5439ddf"/>
    <w:p>
      <w:pPr>
        <w:pStyle w:val="Heading2"/>
      </w:pPr>
      <w:r>
        <w:t xml:space="preserve">9. Attack trees (two worked)</w:t>
      </w:r>
    </w:p>
    <w:bookmarkStart w:id="36" w:name="X91c274d85cc0d614dd636d492c5e5e6339ee55f"/>
    <w:p>
      <w:pPr>
        <w:pStyle w:val="Heading3"/>
      </w:pPr>
      <w:r>
        <w:t xml:space="preserve">9.1 Goal: read a target user's traffic content</w:t>
      </w:r>
    </w:p>
    <w:p>
      <w:pPr>
        <w:pStyle w:val="FirstParagraph"/>
      </w:pPr>
      <w:r>
        <w:drawing>
          <wp:inline>
            <wp:extent cx="5334000" cy="993321"/>
            <wp:effectExtent b="0" l="0" r="0" t="0"/>
            <wp:docPr descr="diagram" title="" id="34" name="Picture"/>
            <a:graphic>
              <a:graphicData uri="http://schemas.openxmlformats.org/drawingml/2006/picture">
                <pic:pic>
                  <pic:nvPicPr>
                    <pic:cNvPr descr="/tmp/.private/milosvasic/tmp.MZzcH51Co4/img/diagram_002_29cd73d0e02b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3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tree shows the only</w:t>
      </w:r>
      <w:r>
        <w:t xml:space="preserve"> </w:t>
      </w:r>
      <w:r>
        <w:rPr>
          <w:i/>
          <w:iCs/>
        </w:rPr>
        <w:t xml:space="preserve">practical</w:t>
      </w:r>
      <w:r>
        <w:t xml:space="preserve"> </w:t>
      </w:r>
      <w:r>
        <w:t xml:space="preserve">leaves are residuals R-RELAY and R-COMPEL — both honestly</w:t>
      </w:r>
      <w:r>
        <w:t xml:space="preserve"> </w:t>
      </w:r>
      <w:r>
        <w:t xml:space="preserve">stated in §10, both about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traffic the operator's box necessarily handles, neither a</w:t>
      </w:r>
      <w:r>
        <w:t xml:space="preserve"> </w:t>
      </w:r>
      <w:r>
        <w:rPr>
          <w:i/>
          <w:iCs/>
        </w:rPr>
        <w:t xml:space="preserve">retrospective</w:t>
      </w:r>
      <w:r>
        <w:t xml:space="preserve"> </w:t>
      </w:r>
      <w:r>
        <w:t xml:space="preserve">breach (S6 makes the past unrecoverable).</w:t>
      </w:r>
    </w:p>
    <w:bookmarkEnd w:id="36"/>
    <w:bookmarkStart w:id="40" w:name="X7b0cffa8c2883141441cb1814c2b1ad88a5d5ea"/>
    <w:p>
      <w:pPr>
        <w:pStyle w:val="Heading3"/>
      </w:pPr>
      <w:r>
        <w:t xml:space="preserve">9.2 Goal: reach an unauthorized LAN host (lateral movement)</w:t>
      </w:r>
    </w:p>
    <w:p>
      <w:pPr>
        <w:pStyle w:val="FirstParagraph"/>
      </w:pPr>
      <w:r>
        <w:drawing>
          <wp:inline>
            <wp:extent cx="5334000" cy="1489982"/>
            <wp:effectExtent b="0" l="0" r="0" t="0"/>
            <wp:docPr descr="diagram" title="" id="38" name="Picture"/>
            <a:graphic>
              <a:graphicData uri="http://schemas.openxmlformats.org/drawingml/2006/picture">
                <pic:pic>
                  <pic:nvPicPr>
                    <pic:cNvPr descr="/tmp/.private/milosvasic/tmp.MZzcH51Co4/img/diagram_003_b6d7a41a52d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9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leaf terminates at a mechanical block — the two independent data-plane layers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AllowedIPs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verdict map) mean both must fail, and the control-plane path is</w:t>
      </w:r>
      <w:r>
        <w:t xml:space="preserve"> </w:t>
      </w:r>
      <w:r>
        <w:t xml:space="preserve">gated by RBAC + the fail-closed compiler.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b5a8fd779fb50da02df932c4910ed23edf759ae"/>
    <w:p>
      <w:pPr>
        <w:pStyle w:val="Heading2"/>
      </w:pPr>
      <w:r>
        <w:t xml:space="preserve">10. Residual risks — honestly stated</w:t>
      </w:r>
    </w:p>
    <w:p>
      <w:pPr>
        <w:pStyle w:val="FirstParagraph"/>
      </w:pPr>
      <w:r>
        <w:t xml:space="preserve">Per §11.4.6, "mitigated" is not "eliminated". These are the gaps that survive the MVP</w:t>
      </w:r>
      <w:r>
        <w:t xml:space="preserve"> </w:t>
      </w:r>
      <w:r>
        <w:t xml:space="preserve">mitigations, each with its honest boundary and the planned/possible strengthening.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Why it survives</w:t>
            </w:r>
          </w:p>
        </w:tc>
        <w:tc>
          <w:tcPr/>
          <w:p>
            <w:pPr>
              <w:pStyle w:val="Compact"/>
            </w:pPr>
            <w:r>
              <w:t xml:space="preserve">Strengthening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R-CA</w:t>
            </w:r>
          </w:p>
        </w:tc>
        <w:tc>
          <w:tcPr/>
          <w:p>
            <w:pPr>
              <w:pStyle w:val="Compact"/>
            </w:pPr>
            <w:r>
              <w:t xml:space="preserve">Tenant CA compromise mints arbitrary identities</w:t>
            </w:r>
          </w:p>
        </w:tc>
        <w:tc>
          <w:tcPr/>
          <w:p>
            <w:pPr>
              <w:pStyle w:val="Compact"/>
            </w:pPr>
            <w:r>
              <w:t xml:space="preserve">A single critical secret; KMS theft or a malicious insider with KMS+DB access is catastrophic</w:t>
            </w:r>
          </w:p>
        </w:tc>
        <w:tc>
          <w:tcPr/>
          <w:p>
            <w:pPr>
              <w:pStyle w:val="Compact"/>
            </w:pPr>
            <w:r>
              <w:t xml:space="preserve">MVP already ships the two-tier issuing CA (offline root + online issuing intermediate) so the root stays offline and a compromised issuing CA is rotated without touching the root, shrinking blast radius ([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§4.2], [</w:t>
            </w:r>
            <w:r>
              <w:rPr>
                <w:rStyle w:val="VerbatimChar"/>
              </w:rPr>
              <w:t xml:space="preserve">../v03-control-plane/svc-pki.md</w:t>
            </w:r>
            <w:r>
              <w:t xml:space="preserve"> </w:t>
            </w:r>
            <w:r>
              <w:t xml:space="preserve">§2]); Phase-2 adds an HSM root ceremony with quorum/audited sign + per-region issuers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R-RELAY</w:t>
            </w:r>
          </w:p>
        </w:tc>
        <w:tc>
          <w:tcPr/>
          <w:p>
            <w:pPr>
              <w:pStyle w:val="Compact"/>
            </w:pPr>
            <w:r>
              <w:t xml:space="preserve">An on-box insider can observe</w:t>
            </w:r>
            <w:r>
              <w:t xml:space="preserve"> </w:t>
            </w:r>
            <w:r>
              <w:rPr>
                <w:i/>
                <w:iCs/>
              </w:rPr>
              <w:t xml:space="preserve">live</w:t>
            </w:r>
            <w:r>
              <w:t xml:space="preserve"> </w:t>
            </w:r>
            <w:r>
              <w:t xml:space="preserve">relayed plaintext</w:t>
            </w:r>
          </w:p>
        </w:tc>
        <w:tc>
          <w:tcPr/>
          <w:p>
            <w:pPr>
              <w:pStyle w:val="Compact"/>
            </w:pPr>
            <w:r>
              <w:t xml:space="preserve">A relay edge necessarily decrypts the WG core to forward; nothing is stored (S6) but in-flight memory is readable by root</w:t>
            </w:r>
          </w:p>
        </w:tc>
        <w:tc>
          <w:tcPr/>
          <w:p>
            <w:pPr>
              <w:pStyle w:val="Compact"/>
            </w:pPr>
            <w:r>
              <w:t xml:space="preserve">True end-to-end (peer-to-peer) paths where the gateway only relays ciphertext; documented as a property, not yet universal —</w:t>
            </w:r>
            <w:r>
              <w:t xml:space="preserve"> </w:t>
            </w:r>
            <w:r>
              <w:rPr>
                <w:b/>
                <w:bCs/>
              </w:rPr>
              <w:t xml:space="preserve">UNVERIFIED</w:t>
            </w:r>
            <w:r>
              <w:t xml:space="preserve"> </w:t>
            </w:r>
            <w:r>
              <w:t xml:space="preserve">for all topologies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R-COMPEL</w:t>
            </w:r>
          </w:p>
        </w:tc>
        <w:tc>
          <w:tcPr/>
          <w:p>
            <w:pPr>
              <w:pStyle w:val="Compact"/>
            </w:pPr>
            <w:r>
              <w:t xml:space="preserve">Operator can be legally compelled to start</w:t>
            </w:r>
            <w:r>
              <w:t xml:space="preserve"> </w:t>
            </w:r>
            <w:r>
              <w:rPr>
                <w:i/>
                <w:iCs/>
              </w:rPr>
              <w:t xml:space="preserve">future</w:t>
            </w:r>
            <w:r>
              <w:t xml:space="preserve"> </w:t>
            </w: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S6 removes the</w:t>
            </w:r>
            <w:r>
              <w:t xml:space="preserve"> </w:t>
            </w:r>
            <w:r>
              <w:rPr>
                <w:i/>
                <w:iCs/>
              </w:rPr>
              <w:t xml:space="preserve">past</w:t>
            </w:r>
            <w:r>
              <w:t xml:space="preserve"> </w:t>
            </w:r>
            <w:r>
              <w:t xml:space="preserve">record; it cannot prevent a court order to instrument the live path going forward</w:t>
            </w:r>
          </w:p>
        </w:tc>
        <w:tc>
          <w:tcPr/>
          <w:p>
            <w:pPr>
              <w:pStyle w:val="Compact"/>
            </w:pPr>
            <w:r>
              <w:t xml:space="preserve">Warrant-canary-class transparency; open self-host so the user can run their own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R-INS</w:t>
            </w:r>
          </w:p>
        </w:tc>
        <w:tc>
          <w:tcPr/>
          <w:p>
            <w:pPr>
              <w:pStyle w:val="Compact"/>
            </w:pPr>
            <w:r>
              <w:t xml:space="preserve">Malicious insider with DB-superuser can edit/delete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and bypass RLS</w:t>
            </w:r>
          </w:p>
        </w:tc>
        <w:tc>
          <w:tcPr/>
          <w:p>
            <w:pPr>
              <w:pStyle w:val="Compact"/>
            </w:pPr>
            <w:r>
              <w:t xml:space="preserve">RLS is a non-superuser backstop; a superuser is above it (A1 scopes the CA, not the whole DB)</w:t>
            </w:r>
          </w:p>
        </w:tc>
        <w:tc>
          <w:tcPr/>
          <w:p>
            <w:pPr>
              <w:pStyle w:val="Compact"/>
            </w:pPr>
            <w:r>
              <w:t xml:space="preserve">Phase-2 hash-chained audit (</w:t>
            </w:r>
            <w:r>
              <w:rPr>
                <w:rStyle w:val="VerbatimChar"/>
              </w:rPr>
              <w:t xml:space="preserve">meta.prev_hash</w:t>
            </w:r>
            <w:r>
              <w:t xml:space="preserve">, 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§7]); external append-only audit sink; least-privilege DB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R-DEV</w:t>
            </w:r>
          </w:p>
        </w:tc>
        <w:tc>
          <w:tcPr/>
          <w:p>
            <w:pPr>
              <w:pStyle w:val="Compact"/>
            </w:pPr>
            <w:r>
              <w:t xml:space="preserve">A fully-compromised device (C-DEV) can patch the client and use keystore-sealed keys</w:t>
            </w:r>
            <w:r>
              <w:t xml:space="preserve"> </w:t>
            </w:r>
            <w:r>
              <w:rPr>
                <w:i/>
                <w:iCs/>
              </w:rPr>
              <w:t xml:space="preserve">in place</w:t>
            </w:r>
          </w:p>
        </w:tc>
        <w:tc>
          <w:tcPr/>
          <w:p>
            <w:pPr>
              <w:pStyle w:val="Compact"/>
            </w:pPr>
            <w:r>
              <w:t xml:space="preserve">Keys are sealed against</w:t>
            </w:r>
            <w:r>
              <w:t xml:space="preserve"> </w:t>
            </w:r>
            <w:r>
              <w:rPr>
                <w:i/>
                <w:iCs/>
              </w:rPr>
              <w:t xml:space="preserve">extraction</w:t>
            </w:r>
            <w:r>
              <w:t xml:space="preserve">, but a rooted device can invoke key operations</w:t>
            </w:r>
          </w:p>
        </w:tc>
        <w:tc>
          <w:tcPr/>
          <w:p>
            <w:pPr>
              <w:pStyle w:val="Compact"/>
            </w:pPr>
            <w:r>
              <w:t xml:space="preserve">Platform attestation (Phase-2, 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§3.5]) to require hardware-bound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R-RACE</w:t>
            </w:r>
          </w:p>
        </w:tc>
        <w:tc>
          <w:tcPr/>
          <w:p>
            <w:pPr>
              <w:pStyle w:val="Compact"/>
            </w:pPr>
            <w:r>
              <w:t xml:space="preserve">Sub-second revocation/convergence race window</w:t>
            </w:r>
          </w:p>
        </w:tc>
        <w:tc>
          <w:tcPr/>
          <w:p>
            <w:pPr>
              <w:pStyle w:val="Compact"/>
            </w:pPr>
            <w:r>
              <w:t xml:space="preserve">The system targets p99</w:t>
            </w:r>
            <w:r>
              <w:t xml:space="preserve"> </w:t>
            </w:r>
            <w:r>
              <w:rPr>
                <w:rStyle w:val="VerbatimChar"/>
              </w:rPr>
              <w:t xml:space="preserve">&lt;1 s</w:t>
            </w:r>
            <w:r>
              <w:t xml:space="preserve">, not a globally-atomic instant; the floor is fail-static, never fail-open ([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§10.3])</w:t>
            </w:r>
          </w:p>
        </w:tc>
        <w:tc>
          <w:tcPr/>
          <w:p>
            <w:pPr>
              <w:pStyle w:val="Compact"/>
            </w:pPr>
            <w:r>
              <w:t xml:space="preserve">Measured under load (§11 soak); ≤24 h cert expiry is the hard ceiling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R-EDGE</w:t>
            </w:r>
          </w:p>
        </w:tc>
        <w:tc>
          <w:tcPr/>
          <w:p>
            <w:pPr>
              <w:pStyle w:val="Compact"/>
            </w:pPr>
            <w:r>
              <w:t xml:space="preserve">Kernel 0-day in the allowed syscall surface escapes the edge container</w:t>
            </w:r>
          </w:p>
        </w:tc>
        <w:tc>
          <w:tcPr/>
          <w:p>
            <w:pPr>
              <w:pStyle w:val="Compact"/>
            </w:pPr>
            <w:r>
              <w:t xml:space="preserve">Seccomp narrows but cannot eliminate kernel attack surface</w:t>
            </w:r>
          </w:p>
        </w:tc>
        <w:tc>
          <w:tcPr/>
          <w:p>
            <w:pPr>
              <w:pStyle w:val="Compact"/>
            </w:pPr>
            <w:r>
              <w:t xml:space="preserve">Phase-2 SELinux type enforcement; signed/repro images (S8 Phase-3)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R-DB</w:t>
            </w:r>
          </w:p>
        </w:tc>
        <w:tc>
          <w:tcPr/>
          <w:p>
            <w:pPr>
              <w:pStyle w:val="Compact"/>
            </w:pPr>
            <w:r>
              <w:t xml:space="preserve">A DB breach discloses the</w:t>
            </w:r>
            <w:r>
              <w:t xml:space="preserve"> </w:t>
            </w:r>
            <w:r>
              <w:rPr>
                <w:i/>
                <w:iCs/>
              </w:rPr>
              <w:t xml:space="preserve">membership</w:t>
            </w:r>
            <w:r>
              <w:t xml:space="preserve"> </w:t>
            </w:r>
            <w:r>
              <w:t xml:space="preserve">graph (who is enrolled, what CIDRs)</w:t>
            </w:r>
          </w:p>
        </w:tc>
        <w:tc>
          <w:tcPr/>
          <w:p>
            <w:pPr>
              <w:pStyle w:val="Compact"/>
            </w:pPr>
            <w:r>
              <w:t xml:space="preserve">Destinations are never stored (S6) but identity/policy must be</w:t>
            </w:r>
          </w:p>
        </w:tc>
        <w:tc>
          <w:tcPr/>
          <w:p>
            <w:pPr>
              <w:pStyle w:val="Compact"/>
            </w:pPr>
            <w:r>
              <w:t xml:space="preserve">Minimize stored fields; anonymous mode removes the human link (LP-I-1)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R-PQ</w:t>
            </w:r>
          </w:p>
        </w:tc>
        <w:tc>
          <w:tcPr/>
          <w:p>
            <w:pPr>
              <w:pStyle w:val="Compact"/>
            </w:pPr>
            <w:r>
              <w:t xml:space="preserve">A non-PQ peer falls back to classical (harvest-now-decrypt-later possible)</w:t>
            </w:r>
          </w:p>
        </w:tc>
        <w:tc>
          <w:tcPr/>
          <w:p>
            <w:pPr>
              <w:pStyle w:val="Compact"/>
            </w:pPr>
            <w:r>
              <w:t xml:space="preserve">PQ is capability-negotiated, on-by-default only when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ends support it (S10)</w:t>
            </w:r>
          </w:p>
        </w:tc>
        <w:tc>
          <w:tcPr/>
          <w:p>
            <w:pPr>
              <w:pStyle w:val="Compact"/>
            </w:pPr>
            <w:r>
              <w:t xml:space="preserve">Make PQ mandatory per-tenant policy (Phase-2 toggle); conservative McEliece hybrid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R-TA</w:t>
            </w:r>
          </w:p>
        </w:tc>
        <w:tc>
          <w:tcPr/>
          <w:p>
            <w:pPr>
              <w:pStyle w:val="Compact"/>
            </w:pPr>
            <w:r>
              <w:t xml:space="preserve">Global passive traffic-analysis (timing/volume correlation)</w:t>
            </w:r>
          </w:p>
        </w:tc>
        <w:tc>
          <w:tcPr/>
          <w:p>
            <w:pPr>
              <w:pStyle w:val="Compact"/>
            </w:pPr>
            <w:r>
              <w:t xml:space="preserve">Encryption + obfuscation hide content+fingerprint, not timing</w:t>
            </w:r>
          </w:p>
        </w:tc>
        <w:tc>
          <w:tcPr/>
          <w:p>
            <w:pPr>
              <w:pStyle w:val="Compact"/>
            </w:pPr>
            <w:r>
              <w:t xml:space="preserve">Padding/cover-traffic research (out of MVP scope) —</w:t>
            </w:r>
            <w:r>
              <w:t xml:space="preserve"> </w:t>
            </w:r>
            <w:r>
              <w:rPr>
                <w:b/>
                <w:bCs/>
              </w:rPr>
              <w:t xml:space="preserve">UNVERIFIED</w:t>
            </w:r>
            <w:r>
              <w:t xml:space="preserve"> </w:t>
            </w:r>
            <w:r>
              <w:t xml:space="preserve">as effective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R-CENSOR</w:t>
            </w:r>
          </w:p>
        </w:tc>
        <w:tc>
          <w:tcPr/>
          <w:p>
            <w:pPr>
              <w:pStyle w:val="Compact"/>
            </w:pPr>
            <w:r>
              <w:t xml:space="preserve">A determined network can block the protocol entirely</w:t>
            </w:r>
          </w:p>
        </w:tc>
        <w:tc>
          <w:tcPr/>
          <w:p>
            <w:pPr>
              <w:pStyle w:val="Compact"/>
            </w:pPr>
            <w:r>
              <w:t xml:space="preserve">No inside-the-tunnel mitigation beats a full network block</w:t>
            </w:r>
          </w:p>
        </w:tc>
        <w:tc>
          <w:tcPr/>
          <w:p>
            <w:pPr>
              <w:pStyle w:val="Compact"/>
            </w:pPr>
            <w:r>
              <w:t xml:space="preserve">Pluggable transports / domain-fronting research (doc 01 carriers)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R-DOS</w:t>
            </w:r>
          </w:p>
        </w:tc>
        <w:tc>
          <w:tcPr/>
          <w:p>
            <w:pPr>
              <w:pStyle w:val="Compact"/>
            </w:pPr>
            <w:r>
              <w:t xml:space="preserve">Authenticated abuse (compile-bomb, enroll/handshake flood)</w:t>
            </w:r>
          </w:p>
        </w:tc>
        <w:tc>
          <w:tcPr/>
          <w:p>
            <w:pPr>
              <w:pStyle w:val="Compact"/>
            </w:pPr>
            <w:r>
              <w:t xml:space="preserve">Rate limits bound it; a large legitimate tenant is the measured ceiling</w:t>
            </w:r>
          </w:p>
        </w:tc>
        <w:tc>
          <w:tcPr/>
          <w:p>
            <w:pPr>
              <w:pStyle w:val="Compact"/>
            </w:pPr>
            <w:r>
              <w:t xml:space="preserve">Upstream DDoS scrubbing (deployment doc 09); adaptive rate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R-FORK</w:t>
            </w:r>
          </w:p>
        </w:tc>
        <w:tc>
          <w:tcPr/>
          <w:p>
            <w:pPr>
              <w:pStyle w:val="Compact"/>
            </w:pPr>
            <w:r>
              <w:t xml:space="preserve">A self-host operator can run a</w:t>
            </w:r>
            <w:r>
              <w:t xml:space="preserve"> </w:t>
            </w:r>
            <w:r>
              <w:rPr>
                <w:i/>
                <w:iCs/>
              </w:rPr>
              <w:t xml:space="preserve">forked</w:t>
            </w:r>
            <w:r>
              <w:t xml:space="preserve"> </w:t>
            </w:r>
            <w:r>
              <w:t xml:space="preserve">build that re-adds logging</w:t>
            </w:r>
          </w:p>
        </w:tc>
        <w:tc>
          <w:tcPr/>
          <w:p>
            <w:pPr>
              <w:pStyle w:val="Compact"/>
            </w:pPr>
            <w:r>
              <w:t xml:space="preserve">S6 is a build property of the</w:t>
            </w:r>
            <w:r>
              <w:t xml:space="preserve"> </w:t>
            </w:r>
            <w:r>
              <w:rPr>
                <w:i/>
                <w:iCs/>
              </w:rPr>
              <w:t xml:space="preserve">published</w:t>
            </w:r>
            <w:r>
              <w:t xml:space="preserve"> </w:t>
            </w:r>
            <w:r>
              <w:t xml:space="preserve">build; forks are out of our control</w:t>
            </w:r>
          </w:p>
        </w:tc>
        <w:tc>
          <w:tcPr/>
          <w:p>
            <w:pPr>
              <w:pStyle w:val="Compact"/>
            </w:pPr>
            <w:r>
              <w:t xml:space="preserve">Reproducible signed builds (S8 Phase-3) let users verify the binary matches the no-log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R-CONN</w:t>
            </w:r>
          </w:p>
        </w:tc>
        <w:tc>
          <w:tcPr/>
          <w:p>
            <w:pPr>
              <w:pStyle w:val="Compact"/>
            </w:pPr>
            <w:r>
              <w:t xml:space="preserve">A compromised (but still-authenticated) connector lies about which CIDRs it actually serves, or advertises a CIDR it is enrolled for but does not truly control</w:t>
            </w:r>
          </w:p>
        </w:tc>
        <w:tc>
          <w:tcPr/>
          <w:p>
            <w:pPr>
              <w:pStyle w:val="Compact"/>
            </w:pPr>
            <w:r>
              <w:t xml:space="preserve">The connector authenticates via device cert (T-CONN-S-1) — auth proves</w:t>
            </w:r>
            <w:r>
              <w:t xml:space="preserve"> </w:t>
            </w:r>
            <w:r>
              <w:rPr>
                <w:i/>
                <w:iCs/>
              </w:rPr>
              <w:t xml:space="preserve">which enrolled connector</w:t>
            </w:r>
            <w:r>
              <w:t xml:space="preserve"> </w:t>
            </w:r>
            <w:r>
              <w:t xml:space="preserve">is speaking, not that its advertised prefixes are</w:t>
            </w:r>
            <w:r>
              <w:t xml:space="preserve"> </w:t>
            </w:r>
            <w:r>
              <w:rPr>
                <w:i/>
                <w:iCs/>
              </w:rPr>
              <w:t xml:space="preserve">true</w:t>
            </w:r>
            <w:r>
              <w:t xml:space="preserve">; the control plane has no independent oracle for "what a LAN actually contains"</w:t>
            </w:r>
          </w:p>
        </w:tc>
        <w:tc>
          <w:tcPr/>
          <w:p>
            <w:pPr>
              <w:pStyle w:val="Compact"/>
            </w:pPr>
            <w:r>
              <w:t xml:space="preserve">MVP:</w:t>
            </w:r>
            <w:r>
              <w:t xml:space="preserve"> </w:t>
            </w:r>
            <w:r>
              <w:rPr>
                <w:rStyle w:val="VerbatimChar"/>
              </w:rPr>
              <w:t xml:space="preserve">advertised_prefixes</w:t>
            </w:r>
            <w:r>
              <w:t xml:space="preserve"> </w:t>
            </w:r>
            <w:r>
              <w:t xml:space="preserve">changes are audited (</w:t>
            </w:r>
            <w:r>
              <w:rPr>
                <w:rStyle w:val="VerbatimChar"/>
              </w:rPr>
              <w:t xml:space="preserve">connector.prefixes.changed</w:t>
            </w:r>
            <w:r>
              <w:t xml:space="preserve">, S7) so a lying connector is at least attributable after the fact; a policy admin who grants reach to a connector's CIDR is trusting that connector's operator. Phase-2: an optional out-of-band prefix-attestation/verification step (e.g. a challenge-response probe of the advertised CIDR) before a new prefix is eligible for policy grants —</w:t>
            </w:r>
            <w:r>
              <w:t xml:space="preserve"> </w:t>
            </w:r>
            <w:r>
              <w:rPr>
                <w:b/>
                <w:bCs/>
              </w:rPr>
              <w:t xml:space="preserve">not MVP</w:t>
            </w:r>
            <w:r>
              <w:t xml:space="preserve">, tracked as a hardening item, never silently assumed solved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 summary (§11.4.6):</w:t>
      </w:r>
      <w:r>
        <w:t xml:space="preserve"> </w:t>
      </w:r>
      <w:r>
        <w:t xml:space="preserve">the MVP closes every</w:t>
      </w:r>
      <w:r>
        <w:t xml:space="preserve"> </w:t>
      </w:r>
      <w:r>
        <w:rPr>
          <w:i/>
          <w:iCs/>
        </w:rPr>
        <w:t xml:space="preserve">retrospective</w:t>
      </w:r>
      <w:r>
        <w:t xml:space="preserve"> </w:t>
      </w:r>
      <w:r>
        <w:t xml:space="preserve">confidentiality and every</w:t>
      </w:r>
      <w:r>
        <w:t xml:space="preserve"> </w:t>
      </w:r>
      <w:r>
        <w:rPr>
          <w:i/>
          <w:iCs/>
        </w:rPr>
        <w:t xml:space="preserve">lateral-movement</w:t>
      </w:r>
      <w:r>
        <w:t xml:space="preserve"> </w:t>
      </w:r>
      <w:r>
        <w:t xml:space="preserve">threat with mechanical, two-layer enforcement. The surviving residuals are</w:t>
      </w:r>
      <w:r>
        <w:t xml:space="preserve"> </w:t>
      </w:r>
      <w:r>
        <w:t xml:space="preserve">(a) the single critical secret (R-CA), (b)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on-box observation/compulsion at a relay</w:t>
      </w:r>
      <w:r>
        <w:t xml:space="preserve"> </w:t>
      </w:r>
      <w:r>
        <w:t xml:space="preserve">(R-RELAY/R-COMPEL), (c) the insider-vs-audit gap (R-INS), and (d) the unbeatable-from-inside</w:t>
      </w:r>
      <w:r>
        <w:t xml:space="preserve"> </w:t>
      </w:r>
      <w:r>
        <w:t xml:space="preserve">network adversary (R-TA/R-CENSOR). None is a hidden bluff; each has a stated Phase-2 path or</w:t>
      </w:r>
      <w:r>
        <w:t xml:space="preserve"> </w:t>
      </w:r>
      <w:r>
        <w:t xml:space="preserve">an explicit "out of scope" boundary.</w:t>
      </w:r>
    </w:p>
    <w:p>
      <w:r>
        <w:pict>
          <v:rect style="width:0;height:1.5pt" o:hralign="center" o:hrstd="t" o:hr="t"/>
        </w:pict>
      </w:r>
    </w:p>
    <w:bookmarkEnd w:id="42"/>
    <w:bookmarkStart w:id="43" w:name="X43a3fabc0a44ddf559c685b13790019ec3c8dbe"/>
    <w:p>
      <w:pPr>
        <w:pStyle w:val="Heading2"/>
      </w:pPr>
      <w:r>
        <w:t xml:space="preserve">11. Test &amp; validation mapping (§11.4.169)</w:t>
      </w:r>
    </w:p>
    <w:p>
      <w:pPr>
        <w:pStyle w:val="FirstParagraph"/>
      </w:pPr>
      <w:r>
        <w:t xml:space="preserve">A threat model is itself anti-bluff: each high-severity threat MUST have a test whose PASS is</w:t>
      </w:r>
      <w:r>
        <w:t xml:space="preserve"> </w:t>
      </w:r>
      <w:r>
        <w:t xml:space="preserve">captured evidence the mitigation is</w:t>
      </w:r>
      <w:r>
        <w:t xml:space="preserve"> </w:t>
      </w:r>
      <w:r>
        <w:rPr>
          <w:i/>
          <w:iCs/>
        </w:rPr>
        <w:t xml:space="preserve">live</w:t>
      </w:r>
      <w:r>
        <w:t xml:space="preserve">, not promised ([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§12</w:t>
      </w:r>
      <w:r>
        <w:t xml:space="preserve"> </w:t>
      </w:r>
      <w:r>
        <w:t xml:space="preserve">pattern], §11.4.5/§11.4.69/§11.4.107/§1.1).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Threat(s)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Concrete test point</w:t>
            </w:r>
          </w:p>
        </w:tc>
        <w:tc>
          <w:tcPr/>
          <w:p>
            <w:pPr>
              <w:pStyle w:val="Compact"/>
            </w:pPr>
            <w:r>
              <w:t xml:space="preserve">Captured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T-EDGE-E-1, T-CONN-E-1, B2a/B2b</w:t>
            </w:r>
          </w:p>
        </w:tc>
        <w:tc>
          <w:tcPr/>
          <w:p>
            <w:pPr>
              <w:pStyle w:val="Compact"/>
            </w:pPr>
            <w:r>
              <w:t xml:space="preserve">E2E / full-automation (§11.4.98)</w:t>
            </w:r>
          </w:p>
        </w:tc>
        <w:tc>
          <w:tcPr/>
          <w:p>
            <w:pPr>
              <w:pStyle w:val="Compact"/>
            </w:pPr>
            <w:r>
              <w:t xml:space="preserve">enroll client; reach an</w:t>
            </w:r>
            <w:r>
              <w:t xml:space="preserve"> </w:t>
            </w:r>
            <w:r>
              <w:rPr>
                <w:i/>
                <w:iCs/>
              </w:rPr>
              <w:t xml:space="preserve">authorized</w:t>
            </w:r>
            <w:r>
              <w:t xml:space="preserve"> </w:t>
            </w:r>
            <w:r>
              <w:t xml:space="preserve">LAN host;</w:t>
            </w:r>
            <w:r>
              <w:t xml:space="preserve"> </w:t>
            </w:r>
            <w:r>
              <w:rPr>
                <w:b/>
                <w:bCs/>
              </w:rPr>
              <w:t xml:space="preserve">deny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i/>
                <w:iCs/>
              </w:rPr>
              <w:t xml:space="preserve">unauthorized</w:t>
            </w:r>
            <w:r>
              <w:t xml:space="preserve"> </w:t>
            </w:r>
            <w:r>
              <w:t xml:space="preserve">one — packet-level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docs/qa/&lt;run-id&gt;/</w:t>
            </w:r>
            <w:r>
              <w:t xml:space="preserve"> </w:t>
            </w:r>
            <w:r>
              <w:t xml:space="preserve">transcript + pcap of the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T-CP-T-2, LP-NC-1</w:t>
            </w:r>
          </w:p>
        </w:tc>
        <w:tc>
          <w:tcPr/>
          <w:p>
            <w:pPr>
              <w:pStyle w:val="Compact"/>
            </w:pPr>
            <w:r>
              <w:t xml:space="preserve">Integration + meta-test (§1.1)</w:t>
            </w:r>
          </w:p>
        </w:tc>
        <w:tc>
          <w:tcPr/>
          <w:p>
            <w:pPr>
              <w:pStyle w:val="Compact"/>
            </w:pPr>
            <w:r>
              <w:t xml:space="preserve">inject a</w:t>
            </w:r>
            <w:r>
              <w:t xml:space="preserve"> </w:t>
            </w:r>
            <w:r>
              <w:rPr>
                <w:rStyle w:val="VerbatimChar"/>
              </w:rPr>
              <w:t xml:space="preserve">CREATE TABLE flows(src,dst,bytes,ts)</w:t>
            </w:r>
            <w:r>
              <w:t xml:space="preserve"> </w:t>
            </w:r>
            <w:r>
              <w:t xml:space="preserve">migration → S6 schema-lint MUST FAIL ([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§6.2])</w:t>
            </w:r>
          </w:p>
        </w:tc>
        <w:tc>
          <w:tcPr/>
          <w:p>
            <w:pPr>
              <w:pStyle w:val="Compact"/>
            </w:pPr>
            <w:r>
              <w:t xml:space="preserve">lint FAIL log + restore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T-PKI-E-1, R-RACE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</w:t>
            </w:r>
            <w:r>
              <w:t xml:space="preserve"> </w:t>
            </w:r>
            <w:r>
              <w:t xml:space="preserve">→ assert WG peer gone + stream force-closed + serial blacklisted, timed</w:t>
            </w:r>
            <w:r>
              <w:t xml:space="preserve"> </w:t>
            </w:r>
            <w:r>
              <w:rPr>
                <w:rStyle w:val="VerbatimChar"/>
              </w:rPr>
              <w:t xml:space="preserve">&lt;1 s</w:t>
            </w:r>
            <w:r>
              <w:t xml:space="preserve"> </w:t>
            </w: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revoke-to-removed timer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T-CLI-T-1, T-DP-D-1</w:t>
            </w:r>
          </w:p>
        </w:tc>
        <w:tc>
          <w:tcPr/>
          <w:p>
            <w:pPr>
              <w:pStyle w:val="Compact"/>
            </w:pPr>
            <w:r>
              <w:t xml:space="preserve">Runtime (§11.4.107)</w:t>
            </w:r>
          </w:p>
        </w:tc>
        <w:tc>
          <w:tcPr/>
          <w:p>
            <w:pPr>
              <w:pStyle w:val="Compact"/>
            </w:pPr>
            <w:r>
              <w:t xml:space="preserve">drop tunnel mid-transfer; capture host physical iface; assert</w:t>
            </w:r>
            <w:r>
              <w:t xml:space="preserve"> </w:t>
            </w:r>
            <w:r>
              <w:rPr>
                <w:b/>
                <w:bCs/>
              </w:rPr>
              <w:t xml:space="preserve">zero plaintext (incl. :53)</w:t>
            </w:r>
            <w:r>
              <w:t xml:space="preserve"> </w:t>
            </w:r>
            <w:r>
              <w:t xml:space="preserve">egresses during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t xml:space="preserve">/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(S9)</w:t>
            </w:r>
          </w:p>
        </w:tc>
        <w:tc>
          <w:tcPr/>
          <w:p>
            <w:pPr>
              <w:pStyle w:val="Compact"/>
            </w:pPr>
            <w:r>
              <w:t xml:space="preserve">host-interface pcap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T-CLI-I-1, T-PKI-S-1</w:t>
            </w:r>
          </w:p>
        </w:tc>
        <w:tc>
          <w:tcPr/>
          <w:p>
            <w:pPr>
              <w:pStyle w:val="Compact"/>
            </w:pPr>
            <w:r>
              <w:t xml:space="preserve">Security/unit</w:t>
            </w:r>
          </w:p>
        </w:tc>
        <w:tc>
          <w:tcPr/>
          <w:p>
            <w:pPr>
              <w:pStyle w:val="Compact"/>
            </w:pPr>
            <w:r>
              <w:t xml:space="preserve">attempt to read a sealed key via FFI → blocked; CSR with mismatched key → sign refused</w:t>
            </w:r>
          </w:p>
        </w:tc>
        <w:tc>
          <w:tcPr/>
          <w:p>
            <w:pPr>
              <w:pStyle w:val="Compact"/>
            </w:pPr>
            <w:r>
              <w:t xml:space="preserve">refusal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T-CP-I-1, T-CP-E-1</w:t>
            </w:r>
          </w:p>
        </w:tc>
        <w:tc>
          <w:tcPr/>
          <w:p>
            <w:pPr>
              <w:pStyle w:val="Compact"/>
            </w:pPr>
            <w:r>
              <w:t xml:space="preserve">RLS test (P6)</w:t>
            </w:r>
          </w:p>
        </w:tc>
        <w:tc>
          <w:tcPr/>
          <w:p>
            <w:pPr>
              <w:pStyle w:val="Compact"/>
            </w:pPr>
            <w:r>
              <w:t xml:space="preserve">tenant-A session cannot read tenant-B rows even with crafted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; member role cannot activate policy</w:t>
            </w:r>
          </w:p>
        </w:tc>
        <w:tc>
          <w:tcPr/>
          <w:p>
            <w:pPr>
              <w:pStyle w:val="Compact"/>
            </w:pPr>
            <w:r>
              <w:t xml:space="preserve">denied-query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T-DP-I-2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negotiate PQ; assert the WG handshake carries the ML-KEM-derived PSK; non-PQ peer falls back classically (S10)</w:t>
            </w:r>
          </w:p>
        </w:tc>
        <w:tc>
          <w:tcPr/>
          <w:p>
            <w:pPr>
              <w:pStyle w:val="Compact"/>
            </w:pPr>
            <w:r>
              <w:t xml:space="preserve">handshake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T-EDGE-T-1</w:t>
            </w:r>
          </w:p>
        </w:tc>
        <w:tc>
          <w:tcPr/>
          <w:p>
            <w:pPr>
              <w:pStyle w:val="Compact"/>
            </w:pPr>
            <w:r>
              <w:t xml:space="preserve">Security/chaos</w:t>
            </w:r>
          </w:p>
        </w:tc>
        <w:tc>
          <w:tcPr/>
          <w:p>
            <w:pPr>
              <w:pStyle w:val="Compact"/>
            </w:pPr>
            <w:r>
              <w:t xml:space="preserve">attempt</w:t>
            </w:r>
            <w:r>
              <w:t xml:space="preserve"> </w:t>
            </w:r>
            <w:r>
              <w:rPr>
                <w:rStyle w:val="VerbatimChar"/>
              </w:rPr>
              <w:t xml:space="preserve">execve</w:t>
            </w:r>
            <w:r>
              <w:t xml:space="preserve">/</w:t>
            </w:r>
            <w:r>
              <w:rPr>
                <w:rStyle w:val="VerbatimChar"/>
              </w:rPr>
              <w:t xml:space="preserve">mount</w:t>
            </w:r>
            <w:r>
              <w:t xml:space="preserve">/</w:t>
            </w:r>
            <w:r>
              <w:rPr>
                <w:rStyle w:val="VerbatimChar"/>
              </w:rPr>
              <w:t xml:space="preserve">ptrace</w:t>
            </w:r>
            <w:r>
              <w:t xml:space="preserve"> </w:t>
            </w:r>
            <w:r>
              <w:t xml:space="preserve">inside the edge container → seccomp</w:t>
            </w:r>
            <w:r>
              <w:t xml:space="preserve"> </w:t>
            </w:r>
            <w:r>
              <w:rPr>
                <w:rStyle w:val="VerbatimChar"/>
              </w:rPr>
              <w:t xml:space="preserve">EPERM</w:t>
            </w:r>
          </w:p>
        </w:tc>
        <w:tc>
          <w:tcPr/>
          <w:p>
            <w:pPr>
              <w:pStyle w:val="Compact"/>
            </w:pPr>
            <w:r>
              <w:t xml:space="preserve">seccomp denial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T-COORD-I-1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a device whose policy grants only conn-A receives a map with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conn-A; conn-B absent (S3)</w:t>
            </w:r>
          </w:p>
        </w:tc>
        <w:tc>
          <w:tcPr/>
          <w:p>
            <w:pPr>
              <w:pStyle w:val="Compact"/>
            </w:pPr>
            <w:r>
              <w:t xml:space="preserve">served-map byte-compare</w:t>
            </w:r>
          </w:p>
        </w:tc>
      </w:tr>
    </w:tbl>
    <w:p>
      <w:pPr>
        <w:pStyle w:val="BlockText"/>
      </w:pPr>
      <w:r>
        <w:t xml:space="preserve">Anti-bluff floor: a security "PASS" is valid only with captured evidence that the</w:t>
      </w:r>
      <w:r>
        <w:t xml:space="preserve"> </w:t>
      </w:r>
      <w:r>
        <w:rPr>
          <w:i/>
          <w:iCs/>
        </w:rPr>
        <w:t xml:space="preserve">attack</w:t>
      </w:r>
      <w:r>
        <w:rPr>
          <w:i/>
          <w:iCs/>
        </w:rPr>
        <w:t xml:space="preserve"> </w:t>
      </w:r>
      <w:r>
        <w:rPr>
          <w:i/>
          <w:iCs/>
        </w:rPr>
        <w:t xml:space="preserve">was actually attempted and blocked</w:t>
      </w:r>
      <w:r>
        <w:t xml:space="preserve"> </w:t>
      </w:r>
      <w:r>
        <w:t xml:space="preserve">— a green unit assertion that the mitigation "exists" is</w:t>
      </w:r>
      <w:r>
        <w:t xml:space="preserve"> </w:t>
      </w:r>
      <w:r>
        <w:t xml:space="preserve">necessary, never sufficient ([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§6.2 self-validated-analyzer</w:t>
      </w:r>
      <w:r>
        <w:t xml:space="preserve"> </w:t>
      </w:r>
      <w:r>
        <w:t xml:space="preserve">pattern]). The §1.1 mutations (strip the schema-lint; widen the verdict default to ACCEPT;</w:t>
      </w:r>
      <w:r>
        <w:t xml:space="preserve"> </w:t>
      </w:r>
      <w:r>
        <w:t xml:space="preserve">drop the revoked-serial check) are the runtime signatures (§11.4.108) that S1/S5/S6/I6 are</w:t>
      </w:r>
      <w:r>
        <w:t xml:space="preserve"> </w:t>
      </w:r>
      <w:r>
        <w:t xml:space="preserve">live.</w:t>
      </w:r>
    </w:p>
    <w:p>
      <w:r>
        <w:pict>
          <v:rect style="width:0;height:1.5pt" o:hralign="center" o:hrstd="t" o:hr="t"/>
        </w:pict>
      </w:r>
    </w:p>
    <w:bookmarkEnd w:id="43"/>
    <w:bookmarkStart w:id="44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3"/>
        </w:numPr>
      </w:pPr>
      <w:r>
        <w:t xml:space="preserve">[</w:t>
      </w:r>
      <w:r>
        <w:rPr>
          <w:rStyle w:val="VerbatimChar"/>
        </w:rPr>
        <w:t xml:space="preserve">04-security-privacy-pki.md</w:t>
      </w:r>
      <w:r>
        <w:t xml:space="preserve">] HelixVPN Volume-4/security spine — §0.1 invariants S1–S11,</w:t>
      </w:r>
      <w:r>
        <w:t xml:space="preserve"> </w:t>
      </w:r>
      <w:r>
        <w:t xml:space="preserve">§1 trust model + two channels, §2 identity (OIDC + anonymous enroll), §3 enrollment + S2 key</w:t>
      </w:r>
      <w:r>
        <w:t xml:space="preserve"> </w:t>
      </w:r>
      <w:r>
        <w:t xml:space="preserve">handling + §3.4 anti-replay + §3.5 attestation, §4 PKI/cert lifecycle/revocation</w:t>
      </w:r>
      <w:r>
        <w:t xml:space="preserve"> </w:t>
      </w:r>
      <w:r>
        <w:rPr>
          <w:rStyle w:val="VerbatimChar"/>
        </w:rPr>
        <w:t xml:space="preserve">&lt;1 s</w:t>
      </w:r>
      <w:r>
        <w:t xml:space="preserve">,</w:t>
      </w:r>
      <w:r>
        <w:t xml:space="preserve"> </w:t>
      </w:r>
      <w:r>
        <w:t xml:space="preserve">§5 edge hardening (rootless Podman/seccomp/no-SSH), §6 no-logging-as-code + CI schema-lint,</w:t>
      </w:r>
      <w:r>
        <w:t xml:space="preserve"> </w:t>
      </w:r>
      <w:r>
        <w:t xml:space="preserve">§7 audit, §8 kill-switch/DNS-leak state machine, §9 hybrid PQ PSK. (Read 2026-06-25.)</w:t>
      </w:r>
    </w:p>
    <w:p>
      <w:pPr>
        <w:pStyle w:val="Compact"/>
        <w:numPr>
          <w:ilvl w:val="0"/>
          <w:numId w:val="1003"/>
        </w:numPr>
      </w:pPr>
      <w:r>
        <w:t xml:space="preserve">[</w:t>
      </w:r>
      <w:r>
        <w:rPr>
          <w:rStyle w:val="VerbatimChar"/>
        </w:rPr>
        <w:t xml:space="preserve">v03-control-plane/svc-policy.md</w:t>
      </w:r>
      <w:r>
        <w:t xml:space="preserve">] — §0.1 invariants P1–P8, §3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 </w:t>
      </w:r>
      <w:r>
        <w:t xml:space="preserve">{Version, SpecHash, VisibleTo, AllowedIPs, Verdicts, Via6, ExitNodes}, §5 fail-closed</w:t>
      </w:r>
      <w:r>
        <w:t xml:space="preserve"> </w:t>
      </w:r>
      <w:r>
        <w:t xml:space="preserve">dry-run, §9 authz/RLS, §10.3 honest convergence-race boundary, §12 test matrix. (Read 2026-06-25.)</w:t>
      </w:r>
    </w:p>
    <w:p>
      <w:pPr>
        <w:pStyle w:val="Compact"/>
        <w:numPr>
          <w:ilvl w:val="0"/>
          <w:numId w:val="1003"/>
        </w:numPr>
      </w:pPr>
      <w:r>
        <w:t xml:space="preserve">[</w:t>
      </w:r>
      <w:r>
        <w:rPr>
          <w:rStyle w:val="VerbatimChar"/>
        </w:rPr>
        <w:t xml:space="preserve">v02-data-plane/routing-and-addressing.md</w:t>
      </w:r>
      <w:r>
        <w:t xml:space="preserve">] — §0.2 invariants I5/I6/R1–R4 (no-logging,</w:t>
      </w:r>
      <w:r>
        <w:t xml:space="preserve"> </w:t>
      </w:r>
      <w:r>
        <w:t xml:space="preserve">default-deny, converge</w:t>
      </w:r>
      <w:r>
        <w:t xml:space="preserve"> </w:t>
      </w:r>
      <w:r>
        <w:rPr>
          <w:rStyle w:val="VerbatimChar"/>
        </w:rPr>
        <w:t xml:space="preserve">&lt;1 s</w:t>
      </w:r>
      <w:r>
        <w:t xml:space="preserve">, need-to-know, fail-closed verdict map). (Read 2026-06-25.)</w:t>
      </w:r>
    </w:p>
    <w:p>
      <w:pPr>
        <w:pStyle w:val="Compact"/>
        <w:numPr>
          <w:ilvl w:val="0"/>
          <w:numId w:val="1003"/>
        </w:numPr>
      </w:pPr>
      <w:r>
        <w:t xml:space="preserve">[04_ARCH] HelixVPN-Architecture-Refined.md §1.1 (roles), §3.4 (overlay/policy), §7 (zero-trust,</w:t>
      </w:r>
      <w:r>
        <w:t xml:space="preserve"> </w:t>
      </w:r>
      <w:r>
        <w:t xml:space="preserve">no-logging, edge hardening), §10 (CA/secrets), §12 (Phase-3 repro builds) — cited via the</w:t>
      </w:r>
      <w:r>
        <w:t xml:space="preserve"> </w:t>
      </w:r>
      <w:r>
        <w:t xml:space="preserve">spine doc.</w:t>
      </w:r>
    </w:p>
    <w:p>
      <w:pPr>
        <w:pStyle w:val="Compact"/>
        <w:numPr>
          <w:ilvl w:val="0"/>
          <w:numId w:val="1003"/>
        </w:numPr>
      </w:pPr>
      <w:r>
        <w:t xml:space="preserve">[04_P1] HelixVPN-Phase1-MVP.md §6 (identity/PKI/enroll), §7 (policy), §11 DoD (kill-switch,</w:t>
      </w:r>
      <w:r>
        <w:t xml:space="preserve"> </w:t>
      </w:r>
      <w:r>
        <w:t xml:space="preserve">authorized/denied acceptance) — cited via the spine doc.</w:t>
      </w:r>
    </w:p>
    <w:p>
      <w:pPr>
        <w:pStyle w:val="Compact"/>
        <w:numPr>
          <w:ilvl w:val="0"/>
          <w:numId w:val="1003"/>
        </w:numPr>
      </w:pPr>
      <w:r>
        <w:t xml:space="preserve">[04_P2] Phase-2 PQ notes §5 (PQ PSK, ML-KEM, McEliece, Rosenpass) — cited via the spine doc.</w:t>
      </w:r>
    </w:p>
    <w:p>
      <w:pPr>
        <w:pStyle w:val="Compact"/>
        <w:numPr>
          <w:ilvl w:val="0"/>
          <w:numId w:val="1003"/>
        </w:numPr>
      </w:pPr>
      <w:r>
        <w:t xml:space="preserve">[research-pki_pq_nat], [SYNTHESIS §1/§3/§4/§7] — trust gradient, D4 4via6, key decisions.</w:t>
      </w:r>
    </w:p>
    <w:p>
      <w:pPr>
        <w:pStyle w:val="Compact"/>
        <w:numPr>
          <w:ilvl w:val="0"/>
          <w:numId w:val="1003"/>
        </w:numPr>
      </w:pPr>
      <w:r>
        <w:t xml:space="preserve">STRIDE (Microsoft threat-modeling) and LINDDUN (privacy threat-modeling, KU Leuven) are the</w:t>
      </w:r>
      <w:r>
        <w:t xml:space="preserve"> </w:t>
      </w:r>
      <w:r>
        <w:t xml:space="preserve">two methodology frameworks applied; their category sets are used as defined.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items (measured revocation/convergence p99 under 10k streams; universality of the</w:t>
      </w:r>
      <w:r>
        <w:t xml:space="preserve"> </w:t>
      </w:r>
      <w:r>
        <w:t xml:space="preserve">ciphertext-only-relay property; traffic-analysis padding effectiveness) are flagged inline</w:t>
      </w:r>
      <w:r>
        <w:t xml:space="preserve"> </w:t>
      </w:r>
      <w:r>
        <w:t xml:space="preserve">per §11.4.6 and tracked as residuals (§10), never asserted as results.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 Model — STRIDE + LINDDUN</dc:title>
  <dc:creator/>
  <cp:keywords/>
  <dcterms:created xsi:type="dcterms:W3CDTF">2026-07-04T13:42:23Z</dcterms:created>
  <dcterms:modified xsi:type="dcterms:W3CDTF">2026-07-04T13:42:23Z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