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Platform adaptation — one design language across eight platforms</w:t>
      </w:r>
    </w:p>
    <w:bookmarkStart w:id="36" w:name="Xdd2e6c3d455874ce9df1e45374c9c6179ce9082"/>
    <w:p>
      <w:pPr>
        <w:pStyle w:val="Heading1"/>
      </w:pPr>
      <w:r>
        <w:t xml:space="preserve">Platform adaptation — one design language across eight platforms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t xml:space="preserve">Master technical specification — Volume 10 (Design System), nano-detail</w:t>
      </w:r>
      <w:r>
        <w:t xml:space="preserve"> </w:t>
      </w:r>
      <w:r>
        <w:t xml:space="preserve">deep-dive. This document</w:t>
      </w:r>
      <w:r>
        <w:t xml:space="preserve"> </w:t>
      </w:r>
      <w:r>
        <w:rPr>
          <w:b/>
          <w:bCs/>
        </w:rPr>
        <w:t xml:space="preserve">owns</w:t>
      </w:r>
      <w:r>
        <w:t xml:space="preserve"> </w:t>
      </w:r>
      <w:r>
        <w:t xml:space="preserve">how HelixVPN's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design</w:t>
      </w:r>
      <w:r>
        <w:t xml:space="preserve"> </w:t>
      </w:r>
      <w:r>
        <w:t xml:space="preserve">system adapts to each of the</w:t>
      </w:r>
      <w:r>
        <w:t xml:space="preserve"> </w:t>
      </w:r>
      <w:r>
        <w:rPr>
          <w:b/>
          <w:bCs/>
        </w:rPr>
        <w:t xml:space="preserve">eight</w:t>
      </w:r>
      <w:r>
        <w:t xml:space="preserve"> </w:t>
      </w:r>
      <w:r>
        <w:t xml:space="preserve">supported platforms —</w:t>
      </w:r>
      <w:r>
        <w:t xml:space="preserve"> </w:t>
      </w:r>
      <w:r>
        <w:rPr>
          <w:b/>
          <w:bCs/>
        </w:rPr>
        <w:t xml:space="preserve">iOS, macOS,</w:t>
      </w:r>
      <w:r>
        <w:rPr>
          <w:b/>
          <w:bCs/>
        </w:rPr>
        <w:t xml:space="preserve"> </w:t>
      </w:r>
      <w:r>
        <w:rPr>
          <w:b/>
          <w:bCs/>
        </w:rPr>
        <w:t xml:space="preserve">Android, Windows, Linux, Web, HarmonyOS, Aurora</w:t>
      </w:r>
      <w:r>
        <w:t xml:space="preserve"> </w:t>
      </w:r>
      <w:r>
        <w:t xml:space="preserve">— from a</w:t>
      </w:r>
      <w:r>
        <w:t xml:space="preserve"> </w:t>
      </w:r>
      <w:r>
        <w:rPr>
          <w:b/>
          <w:bCs/>
        </w:rPr>
        <w:t xml:space="preserve">single Flutter</w:t>
      </w:r>
      <w:r>
        <w:rPr>
          <w:b/>
          <w:bCs/>
        </w:rPr>
        <w:t xml:space="preserve"> </w:t>
      </w:r>
      <w:r>
        <w:rPr>
          <w:b/>
          <w:bCs/>
        </w:rPr>
        <w:t xml:space="preserve">codebase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helix-ui</w:t>
      </w:r>
      <w:r>
        <w:t xml:space="preserve">) plus the per-platform native tunnel shims. For every</w:t>
      </w:r>
      <w:r>
        <w:t xml:space="preserve"> </w:t>
      </w:r>
      <w:r>
        <w:t xml:space="preserve">platform it pins: the</w:t>
      </w:r>
      <w:r>
        <w:t xml:space="preserve"> </w:t>
      </w:r>
      <w:r>
        <w:rPr>
          <w:b/>
          <w:bCs/>
        </w:rPr>
        <w:t xml:space="preserve">design-language posture</w:t>
      </w:r>
      <w:r>
        <w:t xml:space="preserve"> </w:t>
      </w:r>
      <w:r>
        <w:t xml:space="preserve">(Material 3 on the Flutter</w:t>
      </w:r>
      <w:r>
        <w:t xml:space="preserve"> </w:t>
      </w:r>
      <w:r>
        <w:t xml:space="preserve">app, with the native-shim surface following each OS's own HIG / Material /</w:t>
      </w:r>
      <w:r>
        <w:t xml:space="preserve"> </w:t>
      </w:r>
      <w:r>
        <w:t xml:space="preserve">HarmonyDesign / Silica);</w:t>
      </w:r>
      <w:r>
        <w:t xml:space="preserve"> </w:t>
      </w:r>
      <w:r>
        <w:rPr>
          <w:b/>
          <w:bCs/>
        </w:rPr>
        <w:t xml:space="preserve">which token-export form binds</w:t>
      </w:r>
      <w:r>
        <w:t xml:space="preserve"> </w:t>
      </w:r>
      <w:r>
        <w:t xml:space="preserve">there</w:t>
      </w:r>
      <w:r>
        <w:t xml:space="preserve"> </w:t>
      </w:r>
      <w:r>
        <w:t xml:space="preserve">([</w:t>
      </w:r>
      <w:r>
        <w:rPr>
          <w:rStyle w:val="VerbatimChar"/>
        </w:rPr>
        <w:t xml:space="preserve">token-export-pipeline.md</w:t>
      </w:r>
      <w:r>
        <w:t xml:space="preserve">]); the</w:t>
      </w:r>
      <w:r>
        <w:t xml:space="preserve"> </w:t>
      </w:r>
      <w:r>
        <w:rPr>
          <w:b/>
          <w:bCs/>
        </w:rPr>
        <w:t xml:space="preserve">navigation idiom</w:t>
      </w:r>
      <w:r>
        <w:t xml:space="preserve">;</w:t>
      </w:r>
      <w:r>
        <w:t xml:space="preserve"> </w:t>
      </w:r>
      <w:r>
        <w:rPr>
          <w:b/>
          <w:bCs/>
        </w:rPr>
        <w:t xml:space="preserve">system theme</w:t>
      </w:r>
      <w:r>
        <w:rPr>
          <w:b/>
          <w:bCs/>
        </w:rPr>
        <w:t xml:space="preserve"> </w:t>
      </w:r>
      <w:r>
        <w:rPr>
          <w:b/>
          <w:bCs/>
        </w:rPr>
        <w:t xml:space="preserve">(light / dark / auto) integration</w:t>
      </w:r>
      <w:r>
        <w:t xml:space="preserve">;</w:t>
      </w:r>
      <w:r>
        <w:t xml:space="preserve"> </w:t>
      </w:r>
      <w:r>
        <w:rPr>
          <w:b/>
          <w:bCs/>
        </w:rPr>
        <w:t xml:space="preserve">safe-areas / notches / insets / density</w:t>
      </w:r>
      <w:r>
        <w:rPr>
          <w:b/>
          <w:bCs/>
        </w:rPr>
        <w:t xml:space="preserve"> </w:t>
      </w:r>
      <w:r>
        <w:rPr>
          <w:b/>
          <w:bCs/>
        </w:rPr>
        <w:t xml:space="preserve">/ input model</w:t>
      </w:r>
      <w:r>
        <w:t xml:space="preserve"> </w:t>
      </w:r>
      <w:r>
        <w:t xml:space="preserve">(touch / mouse / remote);</w:t>
      </w:r>
      <w:r>
        <w:t xml:space="preserve"> </w:t>
      </w:r>
      <w:r>
        <w:rPr>
          <w:b/>
          <w:bCs/>
        </w:rPr>
        <w:t xml:space="preserve">per-platform component</w:t>
      </w:r>
      <w:r>
        <w:rPr>
          <w:b/>
          <w:bCs/>
        </w:rPr>
        <w:t xml:space="preserve"> </w:t>
      </w:r>
      <w:r>
        <w:rPr>
          <w:b/>
          <w:bCs/>
        </w:rPr>
        <w:t xml:space="preserve">substitution</w:t>
      </w:r>
      <w:r>
        <w:t xml:space="preserve">;</w:t>
      </w:r>
      <w:r>
        <w:t xml:space="preserve"> </w:t>
      </w:r>
      <w:r>
        <w:rPr>
          <w:b/>
          <w:bCs/>
        </w:rPr>
        <w:t xml:space="preserve">capability gating</w:t>
      </w:r>
      <w:r>
        <w:t xml:space="preserve"> </w:t>
      </w:r>
      <w:r>
        <w:t xml:space="preserve">(the Console-web build has no tunnel</w:t>
      </w:r>
      <w:r>
        <w:t xml:space="preserve"> </w:t>
      </w:r>
      <w:r>
        <w:t xml:space="preserve">core); and the</w:t>
      </w:r>
      <w:r>
        <w:t xml:space="preserve"> </w:t>
      </w:r>
      <w:r>
        <w:rPr>
          <w:b/>
          <w:bCs/>
        </w:rPr>
        <w:t xml:space="preserve">per-platform accessibility API</w:t>
      </w:r>
      <w:r>
        <w:t xml:space="preserve"> </w:t>
      </w:r>
      <w:r>
        <w:t xml:space="preserve">the Flutter</w:t>
      </w:r>
      <w:r>
        <w:t xml:space="preserve"> </w:t>
      </w:r>
      <w:r>
        <w:rPr>
          <w:rStyle w:val="VerbatimChar"/>
        </w:rPr>
        <w:t xml:space="preserve">Semantics</w:t>
      </w:r>
      <w:r>
        <w:t xml:space="preserve"> </w:t>
      </w:r>
      <w:r>
        <w:t xml:space="preserve">tree</w:t>
      </w:r>
      <w:r>
        <w:t xml:space="preserve"> </w:t>
      </w:r>
      <w:r>
        <w:t xml:space="preserve">maps onto (VoiceOver / TalkBack / Narrator / Orca / …).</w:t>
      </w:r>
    </w:p>
    <w:p>
      <w:pPr>
        <w:pStyle w:val="BlockText"/>
      </w:pPr>
      <w:r>
        <w:rPr>
          <w:b/>
          <w:bCs/>
        </w:rPr>
        <w:t xml:space="preserve">SPEC-ONLY.</w:t>
      </w:r>
      <w:r>
        <w:t xml:space="preserve"> </w:t>
      </w:r>
      <w:r>
        <w:t xml:space="preserve">It describes</w:t>
      </w:r>
      <w:r>
        <w:t xml:space="preserve"> </w:t>
      </w:r>
      <w:r>
        <w:rPr>
          <w:i/>
          <w:iCs/>
        </w:rPr>
        <w:t xml:space="preserve">how the design system meets each platform</w:t>
      </w:r>
      <w:r>
        <w:t xml:space="preserve"> </w:t>
      </w:r>
      <w:r>
        <w:t xml:space="preserve">— not</w:t>
      </w:r>
      <w:r>
        <w:t xml:space="preserve"> </w:t>
      </w:r>
      <w:r>
        <w:t xml:space="preserve">the shipping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helix-ui</w:t>
      </w:r>
      <w:r>
        <w:t xml:space="preserve"> </w:t>
      </w:r>
      <w:r>
        <w:t xml:space="preserve">build. The</w:t>
      </w:r>
      <w:r>
        <w:t xml:space="preserve"> </w:t>
      </w:r>
      <w:r>
        <w:rPr>
          <w:b/>
          <w:bCs/>
        </w:rPr>
        <w:t xml:space="preserve">token model</w:t>
      </w:r>
      <w:r>
        <w:t xml:space="preserve"> </w:t>
      </w:r>
      <w:r>
        <w:t xml:space="preserve">(tiers,</w:t>
      </w:r>
      <w:r>
        <w:t xml:space="preserve"> </w:t>
      </w:r>
      <w:r>
        <w:t xml:space="preserve">schema, theming axes) is owned by [</w:t>
      </w:r>
      <w:r>
        <w:rPr>
          <w:rStyle w:val="VerbatimChar"/>
        </w:rPr>
        <w:t xml:space="preserve">design-tokens.md</w:t>
      </w:r>
      <w:r>
        <w:t xml:space="preserve">]; the</w:t>
      </w:r>
      <w:r>
        <w:t xml:space="preserve"> </w:t>
      </w:r>
      <w:r>
        <w:rPr>
          <w:b/>
          <w:bCs/>
        </w:rPr>
        <w:t xml:space="preserve">per-target emit</w:t>
      </w:r>
      <w:r>
        <w:rPr>
          <w:b/>
          <w:bCs/>
        </w:rPr>
        <w:t xml:space="preserve"> </w:t>
      </w:r>
      <w:r>
        <w:rPr>
          <w:b/>
          <w:bCs/>
        </w:rPr>
        <w:t xml:space="preserve">forms</w:t>
      </w:r>
      <w:r>
        <w:t xml:space="preserve"> </w:t>
      </w:r>
      <w:r>
        <w:t xml:space="preserve">(CSS / Dart / SwiftUI / Compose / ArkTS / C-Qt) by</w:t>
      </w:r>
      <w:r>
        <w:t xml:space="preserve"> </w:t>
      </w:r>
      <w:r>
        <w:t xml:space="preserve">[</w:t>
      </w:r>
      <w:r>
        <w:rPr>
          <w:rStyle w:val="VerbatimChar"/>
        </w:rPr>
        <w:t xml:space="preserve">token-export-pipeline.md</w:t>
      </w:r>
      <w:r>
        <w:t xml:space="preserve">]; the</w:t>
      </w:r>
      <w:r>
        <w:t xml:space="preserve"> </w:t>
      </w:r>
      <w:r>
        <w:rPr>
          <w:b/>
          <w:bCs/>
        </w:rPr>
        <w:t xml:space="preserve">component catalog</w:t>
      </w:r>
      <w:r>
        <w:t xml:space="preserve"> </w:t>
      </w:r>
      <w:r>
        <w:t xml:space="preserve">(anatomy, states,</w:t>
      </w:r>
      <w:r>
        <w:t xml:space="preserve"> </w:t>
      </w:r>
      <w:r>
        <w:t xml:space="preserve">a11y baseline, the no-overlap guarantee) by [</w:t>
      </w:r>
      <w:r>
        <w:rPr>
          <w:rStyle w:val="VerbatimChar"/>
        </w:rPr>
        <w:t xml:space="preserve">component-library.md</w:t>
      </w:r>
      <w:r>
        <w:t xml:space="preserve">]; the</w:t>
      </w:r>
      <w:r>
        <w:t xml:space="preserve"> </w:t>
      </w:r>
      <w:r>
        <w:rPr>
          <w:b/>
          <w:bCs/>
        </w:rPr>
        <w:t xml:space="preserve">type / icon / motion</w:t>
      </w:r>
      <w:r>
        <w:t xml:space="preserve"> </w:t>
      </w:r>
      <w:r>
        <w:t xml:space="preserve">families + the per-platform font strategy by</w:t>
      </w:r>
      <w:r>
        <w:t xml:space="preserve"> </w:t>
      </w:r>
      <w:r>
        <w:t xml:space="preserve">[</w:t>
      </w:r>
      <w:r>
        <w:rPr>
          <w:rStyle w:val="VerbatimChar"/>
        </w:rPr>
        <w:t xml:space="preserve">typography-iconography-motion.md</w:t>
      </w:r>
      <w:r>
        <w:t xml:space="preserve">]; the</w:t>
      </w:r>
      <w:r>
        <w:t xml:space="preserve"> </w:t>
      </w:r>
      <w:r>
        <w:rPr>
          <w:b/>
          <w:bCs/>
        </w:rPr>
        <w:t xml:space="preserve">colours + contrast</w:t>
      </w:r>
      <w:r>
        <w:t xml:space="preserve"> </w:t>
      </w:r>
      <w:r>
        <w:t xml:space="preserve">by</w:t>
      </w:r>
      <w:r>
        <w:t xml:space="preserve"> </w:t>
      </w:r>
      <w:r>
        <w:t xml:space="preserve">[</w:t>
      </w:r>
      <w:r>
        <w:rPr>
          <w:rStyle w:val="VerbatimChar"/>
        </w:rPr>
        <w:t xml:space="preserve">color-system.md</w:t>
      </w:r>
      <w:r>
        <w:t xml:space="preserve">]; the</w:t>
      </w:r>
      <w:r>
        <w:t xml:space="preserve"> </w:t>
      </w:r>
      <w:r>
        <w:rPr>
          <w:b/>
          <w:bCs/>
        </w:rPr>
        <w:t xml:space="preserve">Flutter app shell / capability gating / flavor</w:t>
      </w:r>
      <w:r>
        <w:rPr>
          <w:b/>
          <w:bCs/>
        </w:rP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by [</w:t>
      </w:r>
      <w:r>
        <w:rPr>
          <w:rStyle w:val="VerbatimChar"/>
        </w:rPr>
        <w:t xml:space="preserve">v04-client/helix-ui-flutter.md</w:t>
      </w:r>
      <w:r>
        <w:t xml:space="preserve">]; the</w:t>
      </w:r>
      <w:r>
        <w:t xml:space="preserve"> </w:t>
      </w:r>
      <w:r>
        <w:rPr>
          <w:b/>
          <w:bCs/>
        </w:rPr>
        <w:t xml:space="preserve">per-platform tunnel</w:t>
      </w:r>
      <w:r>
        <w:rPr>
          <w:b/>
          <w:bCs/>
        </w:rPr>
        <w:t xml:space="preserve"> </w:t>
      </w:r>
      <w:r>
        <w:rPr>
          <w:b/>
          <w:bCs/>
        </w:rPr>
        <w:t xml:space="preserve">shim bodies</w:t>
      </w:r>
      <w:r>
        <w:t xml:space="preserve"> </w:t>
      </w:r>
      <w:r>
        <w:t xml:space="preserve">by the shim docs ([</w:t>
      </w:r>
      <w:r>
        <w:rPr>
          <w:rStyle w:val="VerbatimChar"/>
        </w:rPr>
        <w:t xml:space="preserve">v04-client/shim-apple.md</w:t>
      </w:r>
      <w:r>
        <w:t xml:space="preserve">],</w:t>
      </w:r>
      <w:r>
        <w:t xml:space="preserve"> </w:t>
      </w:r>
      <w:r>
        <w:t xml:space="preserve">[</w:t>
      </w:r>
      <w:r>
        <w:rPr>
          <w:rStyle w:val="VerbatimChar"/>
        </w:rPr>
        <w:t xml:space="preserve">shim-android.md</w:t>
      </w:r>
      <w:r>
        <w:t xml:space="preserve">], [</w:t>
      </w:r>
      <w:r>
        <w:rPr>
          <w:rStyle w:val="VerbatimChar"/>
        </w:rPr>
        <w:t xml:space="preserve">shim-windows.md</w:t>
      </w:r>
      <w:r>
        <w:t xml:space="preserve">], [</w:t>
      </w:r>
      <w:r>
        <w:rPr>
          <w:rStyle w:val="VerbatimChar"/>
        </w:rPr>
        <w:t xml:space="preserve">shim-linux.md</w:t>
      </w:r>
      <w:r>
        <w:t xml:space="preserve">],</w:t>
      </w:r>
      <w:r>
        <w:t xml:space="preserve"> </w:t>
      </w:r>
      <w:r>
        <w:t xml:space="preserve">[</w:t>
      </w:r>
      <w:r>
        <w:rPr>
          <w:rStyle w:val="VerbatimChar"/>
        </w:rPr>
        <w:t xml:space="preserve">shim-harmonyos.md</w:t>
      </w:r>
      <w:r>
        <w:t xml:space="preserve">], [</w:t>
      </w:r>
      <w:r>
        <w:rPr>
          <w:rStyle w:val="VerbatimChar"/>
        </w:rPr>
        <w:t xml:space="preserve">shim-aurora.md</w:t>
      </w:r>
      <w:r>
        <w:t xml:space="preserve">]); the</w:t>
      </w:r>
      <w:r>
        <w:t xml:space="preserve"> </w:t>
      </w:r>
      <w:r>
        <w:rPr>
          <w:b/>
          <w:bCs/>
        </w:rPr>
        <w:t xml:space="preserve">Web Console</w:t>
      </w:r>
      <w:r>
        <w:t xml:space="preserve"> </w:t>
      </w:r>
      <w:r>
        <w:t xml:space="preserve">by</w:t>
      </w:r>
      <w:r>
        <w:t xml:space="preserve"> </w:t>
      </w:r>
      <w:r>
        <w:t xml:space="preserve">[</w:t>
      </w:r>
      <w:r>
        <w:rPr>
          <w:rStyle w:val="VerbatimChar"/>
        </w:rPr>
        <w:t xml:space="preserve">v04-client/web-console.md</w:t>
      </w:r>
      <w:r>
        <w:t xml:space="preserve">]. This document is</w:t>
      </w:r>
      <w:r>
        <w:t xml:space="preserve"> </w:t>
      </w:r>
      <w:r>
        <w:rPr>
          <w:b/>
          <w:bCs/>
        </w:rPr>
        <w:t xml:space="preserve">original HelixVPN design</w:t>
      </w:r>
      <w:r>
        <w:rPr>
          <w:b/>
          <w:bCs/>
        </w:rPr>
        <w:t xml:space="preserve"> </w:t>
      </w:r>
      <w:r>
        <w:rPr>
          <w:b/>
          <w:bCs/>
        </w:rPr>
        <w:t xml:space="preserve">work</w:t>
      </w:r>
      <w:r>
        <w:t xml:space="preserve">, layered on each framework's documented conventions.</w:t>
      </w:r>
    </w:p>
    <w:p>
      <w:pPr>
        <w:pStyle w:val="BlockText"/>
      </w:pPr>
      <w:r>
        <w:rPr>
          <w:b/>
          <w:bCs/>
        </w:rPr>
        <w:t xml:space="preserve">Boundary with sibling docs.</w:t>
      </w:r>
      <w:r>
        <w:t xml:space="preserve"> </w:t>
      </w:r>
      <w:r>
        <w:t xml:space="preserve">Owns: the platform-adaptation posture, the</w:t>
      </w:r>
      <w:r>
        <w:t xml:space="preserve"> </w:t>
      </w:r>
      <w:r>
        <w:t xml:space="preserve">platform × adaptation matrix, the per-OS system-theme / navigation / safe-area /</w:t>
      </w:r>
      <w:r>
        <w:t xml:space="preserve"> </w:t>
      </w:r>
      <w:r>
        <w:t xml:space="preserve">input / a11y mapping, the token→theme→platform binding, the</w:t>
      </w:r>
      <w:r>
        <w:t xml:space="preserve"> </w:t>
      </w:r>
      <w:r>
        <w:t xml:space="preserve">brand-consistency-vs-native-feel decision. Consumes: the seven export forms +</w:t>
      </w:r>
      <w:r>
        <w:t xml:space="preserve"> </w:t>
      </w:r>
      <w:r>
        <w:t xml:space="preserve">the light/dark theme-split [</w:t>
      </w:r>
      <w:r>
        <w:rPr>
          <w:rStyle w:val="VerbatimChar"/>
        </w:rPr>
        <w:t xml:space="preserve">token-export-pipeline.md</w:t>
      </w:r>
      <w:r>
        <w:t xml:space="preserve"> </w:t>
      </w:r>
      <w:r>
        <w:t xml:space="preserve">§3–§4]; the</w:t>
      </w:r>
      <w:r>
        <w:t xml:space="preserve"> </w:t>
      </w:r>
      <w:r>
        <w:t xml:space="preserve">width-not-</w:t>
      </w:r>
      <w:r>
        <w:rPr>
          <w:rStyle w:val="VerbatimChar"/>
        </w:rPr>
        <w:t xml:space="preserve">Platform.isX</w:t>
      </w:r>
      <w:r>
        <w:t xml:space="preserve"> </w:t>
      </w:r>
      <w:r>
        <w:rPr>
          <w:rStyle w:val="VerbatimChar"/>
        </w:rPr>
        <w:t xml:space="preserve">AdaptiveScaffold</w:t>
      </w:r>
      <w:r>
        <w:t xml:space="preserve"> </w:t>
      </w:r>
      <w:r>
        <w:t xml:space="preserve">rule + the flavor/capability model</w:t>
      </w:r>
      <w:r>
        <w:t xml:space="preserve"> </w:t>
      </w:r>
      <w:r>
        <w:t xml:space="preserve">[</w:t>
      </w:r>
      <w:r>
        <w:rPr>
          <w:rStyle w:val="VerbatimChar"/>
        </w:rPr>
        <w:t xml:space="preserve">helix-ui-flutter.md</w:t>
      </w:r>
      <w:r>
        <w:t xml:space="preserve"> </w:t>
      </w:r>
      <w:r>
        <w:t xml:space="preserve">§2.1, §5]; the system-font-on-native-shims decision</w:t>
      </w:r>
      <w:r>
        <w:t xml:space="preserve"> </w:t>
      </w:r>
      <w:r>
        <w:t xml:space="preserve">(D-TYPE-1) [</w:t>
      </w:r>
      <w:r>
        <w:rPr>
          <w:rStyle w:val="VerbatimChar"/>
        </w:rPr>
        <w:t xml:space="preserve">typography-iconography-motion.md</w:t>
      </w:r>
      <w:r>
        <w:t xml:space="preserve"> </w:t>
      </w:r>
      <w:r>
        <w:t xml:space="preserve">§2.2]; the no-overlap /</w:t>
      </w:r>
      <w:r>
        <w:t xml:space="preserve"> </w:t>
      </w:r>
      <w:r>
        <w:t xml:space="preserve">no-label-overlay guarantee + the a11y baseline [</w:t>
      </w:r>
      <w:r>
        <w:rPr>
          <w:rStyle w:val="VerbatimChar"/>
        </w:rPr>
        <w:t xml:space="preserve">component-library.md</w:t>
      </w:r>
      <w:r>
        <w:t xml:space="preserve"> </w:t>
      </w:r>
      <w:r>
        <w:t xml:space="preserve">§1.3,</w:t>
      </w:r>
      <w:r>
        <w:t xml:space="preserve"> </w:t>
      </w:r>
      <w:r>
        <w:t xml:space="preserve">§1.5]; the per-platform shim surface (SwiftUI / Compose / ArkTS / Qt / named</w:t>
      </w:r>
      <w:r>
        <w:t xml:space="preserve"> </w:t>
      </w:r>
      <w:r>
        <w:t xml:space="preserve">pipe) [the shim docs]; the no-system-tunnel-in-a-browser structural fact</w:t>
      </w:r>
      <w:r>
        <w:t xml:space="preserve"> </w:t>
      </w:r>
      <w:r>
        <w:t xml:space="preserve">[</w:t>
      </w:r>
      <w:r>
        <w:rPr>
          <w:rStyle w:val="VerbatimChar"/>
        </w:rPr>
        <w:t xml:space="preserve">web-console.md</w:t>
      </w:r>
      <w:r>
        <w:t xml:space="preserve"> </w:t>
      </w:r>
      <w:r>
        <w:t xml:space="preserve">§1].</w:t>
      </w:r>
    </w:p>
    <w:p>
      <w:pPr>
        <w:pStyle w:val="BlockText"/>
      </w:pPr>
      <w:r>
        <w:rPr>
          <w:b/>
          <w:bCs/>
        </w:rPr>
        <w:t xml:space="preserve">Evidence base.</w:t>
      </w:r>
      <w:r>
        <w:t xml:space="preserve"> </w:t>
      </w:r>
      <w:r>
        <w:rPr>
          <w:rStyle w:val="VerbatimChar"/>
        </w:rPr>
        <w:t xml:space="preserve">[TEP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final/v10-design/token-export-pipeline.md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[CL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final/v10-design/component-library.md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[DT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final/v10-design/design-tokens.md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[TIM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final/v10-design/typography-iconography-motion.md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[COLOR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final/v10-design/color-system.md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[UIF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final/v04-client/helix-ui-flutter.md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[APPLE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final/v04-client/shim-apple.md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[ANDROID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final/v04-client/shim-android.md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[WIN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final/v04-client/shim-windows.md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[LINUX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final/v04-client/shim-linux.md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[OHOS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final/v04-client/shim-harmonyos.md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[AURORA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final/v04-client/shim-aurora.md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[WEB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final/v04-client/web-console.md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[SPINE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final/SPECIFICATION.md</w:t>
      </w:r>
      <w:r>
        <w:t xml:space="preserve">.</w:t>
      </w:r>
      <w:r>
        <w:t xml:space="preserve"> </w:t>
      </w:r>
      <w:r>
        <w:t xml:space="preserve">Claims not grounded in the evidence base or in this document's own original</w:t>
      </w:r>
      <w:r>
        <w:t xml:space="preserve"> </w:t>
      </w:r>
      <w:r>
        <w:t xml:space="preserve">design choices are 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constitution §11.4.6 — never</w:t>
      </w:r>
      <w:r>
        <w:t xml:space="preserve"> </w:t>
      </w:r>
      <w:r>
        <w:t xml:space="preserve">fabricated. HarmonyOS (HarmonyDesign / ArkUI theming) and Aurora (Sailfish</w:t>
      </w:r>
      <w:r>
        <w:t xml:space="preserve"> </w:t>
      </w:r>
      <w:r>
        <w:t xml:space="preserve">Silica-Qt) platform specifics are 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where they depend on an</w:t>
      </w:r>
      <w:r>
        <w:t xml:space="preserve"> </w:t>
      </w:r>
      <w:r>
        <w:t xml:space="preserve">SDK-version-specific fact this document cannot assert; they are pinned +</w:t>
      </w:r>
      <w:r>
        <w:t xml:space="preserve"> </w:t>
      </w:r>
      <w:r>
        <w:t xml:space="preserve">re-verified per §11.4.99 before the corresponding surface ships.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7a32f11f3e18dd4294c7f1668bf01708846586c">
        <w:r>
          <w:rPr>
            <w:rStyle w:val="Hyperlink"/>
          </w:rPr>
          <w:t xml:space="preserve">0. Position &amp; the core adaptation principle</w:t>
        </w:r>
      </w:hyperlink>
    </w:p>
    <w:p>
      <w:pPr>
        <w:pStyle w:val="Compact"/>
        <w:numPr>
          <w:ilvl w:val="0"/>
          <w:numId w:val="1001"/>
        </w:numPr>
      </w:pPr>
      <w:hyperlink w:anchor="X4c8b42dcb585816d64b3539a02628d40a10be37">
        <w:r>
          <w:rPr>
            <w:rStyle w:val="Hyperlink"/>
          </w:rPr>
          <w:t xml:space="preserve">1. The adaptation model — what is shared, what adapts</w:t>
        </w:r>
      </w:hyperlink>
    </w:p>
    <w:p>
      <w:pPr>
        <w:pStyle w:val="Compact"/>
        <w:numPr>
          <w:ilvl w:val="0"/>
          <w:numId w:val="1001"/>
        </w:numPr>
      </w:pPr>
      <w:hyperlink w:anchor="X602039be902776e19f51a4f95b947167eae8b93">
        <w:r>
          <w:rPr>
            <w:rStyle w:val="Hyperlink"/>
          </w:rPr>
          <w:t xml:space="preserve">2. iOS</w:t>
        </w:r>
      </w:hyperlink>
    </w:p>
    <w:p>
      <w:pPr>
        <w:pStyle w:val="Compact"/>
        <w:numPr>
          <w:ilvl w:val="0"/>
          <w:numId w:val="1001"/>
        </w:numPr>
      </w:pPr>
      <w:hyperlink w:anchor="Xec73d8a40a7b761ef972a02bec5cb6e5dc72400">
        <w:r>
          <w:rPr>
            <w:rStyle w:val="Hyperlink"/>
          </w:rPr>
          <w:t xml:space="preserve">3. macOS</w:t>
        </w:r>
      </w:hyperlink>
    </w:p>
    <w:p>
      <w:pPr>
        <w:pStyle w:val="Compact"/>
        <w:numPr>
          <w:ilvl w:val="0"/>
          <w:numId w:val="1001"/>
        </w:numPr>
      </w:pPr>
      <w:hyperlink w:anchor="X6624dd89d738b18dc8f5e6c079c4d4f539a8635">
        <w:r>
          <w:rPr>
            <w:rStyle w:val="Hyperlink"/>
          </w:rPr>
          <w:t xml:space="preserve">4. Android</w:t>
        </w:r>
      </w:hyperlink>
    </w:p>
    <w:p>
      <w:pPr>
        <w:pStyle w:val="Compact"/>
        <w:numPr>
          <w:ilvl w:val="0"/>
          <w:numId w:val="1001"/>
        </w:numPr>
      </w:pPr>
      <w:hyperlink w:anchor="X9d266d684b2afa5088daf75c6314061b0445e4c">
        <w:r>
          <w:rPr>
            <w:rStyle w:val="Hyperlink"/>
          </w:rPr>
          <w:t xml:space="preserve">5. Windows</w:t>
        </w:r>
      </w:hyperlink>
    </w:p>
    <w:p>
      <w:pPr>
        <w:pStyle w:val="Compact"/>
        <w:numPr>
          <w:ilvl w:val="0"/>
          <w:numId w:val="1001"/>
        </w:numPr>
      </w:pPr>
      <w:hyperlink w:anchor="X09a2a91583bc52d34d10767aa3e70b3e2d0951d">
        <w:r>
          <w:rPr>
            <w:rStyle w:val="Hyperlink"/>
          </w:rPr>
          <w:t xml:space="preserve">6. Linux</w:t>
        </w:r>
      </w:hyperlink>
    </w:p>
    <w:p>
      <w:pPr>
        <w:pStyle w:val="Compact"/>
        <w:numPr>
          <w:ilvl w:val="0"/>
          <w:numId w:val="1001"/>
        </w:numPr>
      </w:pPr>
      <w:hyperlink w:anchor="X1dc1ff2fe39e8dd2514ccd08dd76c5e39a53f79">
        <w:r>
          <w:rPr>
            <w:rStyle w:val="Hyperlink"/>
          </w:rPr>
          <w:t xml:space="preserve">7. Web (Console)</w:t>
        </w:r>
      </w:hyperlink>
    </w:p>
    <w:p>
      <w:pPr>
        <w:pStyle w:val="Compact"/>
        <w:numPr>
          <w:ilvl w:val="0"/>
          <w:numId w:val="1001"/>
        </w:numPr>
      </w:pPr>
      <w:hyperlink w:anchor="Xa49439e17fe80ca6226db38fee330b8ded80b65">
        <w:r>
          <w:rPr>
            <w:rStyle w:val="Hyperlink"/>
          </w:rPr>
          <w:t xml:space="preserve">8. HarmonyOS</w:t>
        </w:r>
      </w:hyperlink>
    </w:p>
    <w:p>
      <w:pPr>
        <w:pStyle w:val="Compact"/>
        <w:numPr>
          <w:ilvl w:val="0"/>
          <w:numId w:val="1001"/>
        </w:numPr>
      </w:pPr>
      <w:hyperlink w:anchor="Xd74a5020915b30d48f904d39ad2a6218cf2feda">
        <w:r>
          <w:rPr>
            <w:rStyle w:val="Hyperlink"/>
          </w:rPr>
          <w:t xml:space="preserve">9. Aurora</w:t>
        </w:r>
      </w:hyperlink>
    </w:p>
    <w:p>
      <w:pPr>
        <w:pStyle w:val="Compact"/>
        <w:numPr>
          <w:ilvl w:val="0"/>
          <w:numId w:val="1001"/>
        </w:numPr>
      </w:pPr>
      <w:hyperlink w:anchor="X1cc74cc0cb4314ccd1f3666591543588e0b3909">
        <w:r>
          <w:rPr>
            <w:rStyle w:val="Hyperlink"/>
          </w:rPr>
          <w:t xml:space="preserve">10. The platform × adaptation matrix</w:t>
        </w:r>
      </w:hyperlink>
    </w:p>
    <w:p>
      <w:pPr>
        <w:pStyle w:val="Compact"/>
        <w:numPr>
          <w:ilvl w:val="0"/>
          <w:numId w:val="1001"/>
        </w:numPr>
      </w:pPr>
      <w:hyperlink w:anchor="Xc16685670687477f68bcb9525cbc5a484df6887">
        <w:r>
          <w:rPr>
            <w:rStyle w:val="Hyperlink"/>
          </w:rPr>
          <w:t xml:space="preserve">11. System theme (light / dark / auto) integration per OS</w:t>
        </w:r>
      </w:hyperlink>
    </w:p>
    <w:p>
      <w:pPr>
        <w:pStyle w:val="Compact"/>
        <w:numPr>
          <w:ilvl w:val="0"/>
          <w:numId w:val="1001"/>
        </w:numPr>
      </w:pPr>
      <w:hyperlink w:anchor="Xc3a03049eb8a393e0d8a296c044de910f1ce967">
        <w:r>
          <w:rPr>
            <w:rStyle w:val="Hyperlink"/>
          </w:rPr>
          <w:t xml:space="preserve">12. Navigation idioms &amp; responsive breakpoints</w:t>
        </w:r>
      </w:hyperlink>
    </w:p>
    <w:p>
      <w:pPr>
        <w:pStyle w:val="Compact"/>
        <w:numPr>
          <w:ilvl w:val="0"/>
          <w:numId w:val="1001"/>
        </w:numPr>
      </w:pPr>
      <w:hyperlink w:anchor="Xaa65d6f0f678a6639fd50e4654fd6f991f27ce6">
        <w:r>
          <w:rPr>
            <w:rStyle w:val="Hyperlink"/>
          </w:rPr>
          <w:t xml:space="preserve">13. Input model, density &amp; the TV-leanback focus model</w:t>
        </w:r>
      </w:hyperlink>
    </w:p>
    <w:p>
      <w:pPr>
        <w:pStyle w:val="Compact"/>
        <w:numPr>
          <w:ilvl w:val="0"/>
          <w:numId w:val="1001"/>
        </w:numPr>
      </w:pPr>
      <w:hyperlink w:anchor="X04049097c6d840f0334c039bfd445f3f0aaa489">
        <w:r>
          <w:rPr>
            <w:rStyle w:val="Hyperlink"/>
          </w:rPr>
          <w:t xml:space="preserve">14. Safe-areas, notches &amp; insets</w:t>
        </w:r>
      </w:hyperlink>
    </w:p>
    <w:p>
      <w:pPr>
        <w:pStyle w:val="Compact"/>
        <w:numPr>
          <w:ilvl w:val="0"/>
          <w:numId w:val="1001"/>
        </w:numPr>
      </w:pPr>
      <w:hyperlink w:anchor="Xcd7f94783a540896f745be41b16b1d5674a37cb">
        <w:r>
          <w:rPr>
            <w:rStyle w:val="Hyperlink"/>
          </w:rPr>
          <w:t xml:space="preserve">15. Capability gating per platform</w:t>
        </w:r>
      </w:hyperlink>
    </w:p>
    <w:p>
      <w:pPr>
        <w:pStyle w:val="Compact"/>
        <w:numPr>
          <w:ilvl w:val="0"/>
          <w:numId w:val="1001"/>
        </w:numPr>
      </w:pPr>
      <w:hyperlink w:anchor="Xcd64614a770f682a6003f67fe9f4accdfca4857">
        <w:r>
          <w:rPr>
            <w:rStyle w:val="Hyperlink"/>
          </w:rPr>
          <w:t xml:space="preserve">16. Accessibility APIs per platform</w:t>
        </w:r>
      </w:hyperlink>
    </w:p>
    <w:p>
      <w:pPr>
        <w:pStyle w:val="Compact"/>
        <w:numPr>
          <w:ilvl w:val="0"/>
          <w:numId w:val="1001"/>
        </w:numPr>
      </w:pPr>
      <w:hyperlink w:anchor="X3ce45333a4293a6f3cd0a6f8fa272b94fb00f42">
        <w:r>
          <w:rPr>
            <w:rStyle w:val="Hyperlink"/>
          </w:rPr>
          <w:t xml:space="preserve">17. The token → theme → platform binding</w:t>
        </w:r>
      </w:hyperlink>
    </w:p>
    <w:p>
      <w:pPr>
        <w:pStyle w:val="Compact"/>
        <w:numPr>
          <w:ilvl w:val="0"/>
          <w:numId w:val="1001"/>
        </w:numPr>
      </w:pPr>
      <w:hyperlink w:anchor="X8551fe1a65bff979e6f268092ebd17f441ab879">
        <w:r>
          <w:rPr>
            <w:rStyle w:val="Hyperlink"/>
          </w:rPr>
          <w:t xml:space="preserve">18. Surfaced decisions &amp; cross-doc contracts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X7a32f11f3e18dd4294c7f1668bf01708846586c"/>
    <w:p>
      <w:pPr>
        <w:pStyle w:val="Heading2"/>
      </w:pPr>
      <w:r>
        <w:t xml:space="preserve">0. Position &amp; the core adaptation principle</w:t>
      </w:r>
    </w:p>
    <w:p>
      <w:pPr>
        <w:pStyle w:val="FirstParagraph"/>
      </w:pPr>
      <w:r>
        <w:t xml:space="preserve">HelixVPN ships</w:t>
      </w:r>
      <w:r>
        <w:t xml:space="preserve"> </w:t>
      </w:r>
      <w:r>
        <w:rPr>
          <w:b/>
          <w:bCs/>
        </w:rPr>
        <w:t xml:space="preserve">three apps</w:t>
      </w:r>
      <w:r>
        <w:t xml:space="preserve"> </w:t>
      </w:r>
      <w:r>
        <w:t xml:space="preserve">(Client / "Access", Console, Connector) across</w:t>
      </w:r>
      <w:r>
        <w:t xml:space="preserve"> </w:t>
      </w:r>
      <w:r>
        <w:rPr>
          <w:b/>
          <w:bCs/>
        </w:rPr>
        <w:t xml:space="preserve">eight platforms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one Flutter UI 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helix-ui</w:t>
      </w:r>
      <w:r>
        <w:t xml:space="preserve">) plus a thin native</w:t>
      </w:r>
      <w:r>
        <w:t xml:space="preserve"> </w:t>
      </w:r>
      <w:r>
        <w:rPr>
          <w:b/>
          <w:bCs/>
        </w:rPr>
        <w:t xml:space="preserve">tunnel shim</w:t>
      </w:r>
      <w:r>
        <w:t xml:space="preserve"> </w:t>
      </w:r>
      <w:r>
        <w:t xml:space="preserve">per OS [SPINE §3, UIF §0]. The design system is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decoupled</w:t>
      </w:r>
      <w:r>
        <w:t xml:space="preserve"> </w:t>
      </w:r>
      <w:r>
        <w:t xml:space="preserve">submodule (</w:t>
      </w:r>
      <w:r>
        <w:rPr>
          <w:rStyle w:val="VerbatimChar"/>
        </w:rPr>
        <w:t xml:space="preserve">vasic-digital/helix_design</w:t>
      </w:r>
      <w:r>
        <w:t xml:space="preserve">, §11.4.28/.29/.74) that configures</w:t>
      </w:r>
      <w:r>
        <w:t xml:space="preserve"> </w:t>
      </w:r>
      <w:r>
        <w:rPr>
          <w:b/>
          <w:bCs/>
        </w:rPr>
        <w:t xml:space="preserve">OpenDesign</w:t>
      </w:r>
      <w:r>
        <w:t xml:space="preserve"> </w:t>
      </w:r>
      <w:r>
        <w:t xml:space="preserve">(the mandatory token/theme engine, §11.4.162) and emits its tokens</w:t>
      </w:r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seven</w:t>
      </w:r>
      <w:r>
        <w:t xml:space="preserve"> </w:t>
      </w:r>
      <w:r>
        <w:t xml:space="preserve">consumable forms [TEP §0].</w:t>
      </w:r>
    </w:p>
    <w:p>
      <w:pPr>
        <w:pStyle w:val="BodyText"/>
      </w:pPr>
      <w:r>
        <w:t xml:space="preserve">The central adaptation principle — and the load-bearing design decision of this</w:t>
      </w:r>
      <w:r>
        <w:t xml:space="preserve"> </w:t>
      </w:r>
      <w:r>
        <w:t xml:space="preserve">document — is:</w:t>
      </w:r>
    </w:p>
    <w:p>
      <w:pPr>
        <w:pStyle w:val="BlockText"/>
      </w:pPr>
      <w:r>
        <w:rPr>
          <w:b/>
          <w:bCs/>
        </w:rPr>
        <w:t xml:space="preserve">D-PA-1 (decided). One brand design language, adapted at the seams; not a</w:t>
      </w:r>
      <w:r>
        <w:rPr>
          <w:b/>
          <w:bCs/>
        </w:rPr>
        <w:t xml:space="preserve"> </w:t>
      </w:r>
      <w:r>
        <w:rPr>
          <w:b/>
          <w:bCs/>
        </w:rPr>
        <w:t xml:space="preserve">wholesale per-OS reskin.</w:t>
      </w:r>
      <w:r>
        <w:t xml:space="preserve"> </w:t>
      </w:r>
      <w:r>
        <w:t xml:space="preserve">HelixVPN renders</w:t>
      </w:r>
      <w:r>
        <w:t xml:space="preserve"> </w:t>
      </w:r>
      <w:r>
        <w:rPr>
          <w:b/>
          <w:bCs/>
        </w:rPr>
        <w:t xml:space="preserve">its own</w:t>
      </w:r>
      <w:r>
        <w:t xml:space="preserve"> </w:t>
      </w:r>
      <w:r>
        <w:t xml:space="preserve">brand design language</w:t>
      </w:r>
      <w:r>
        <w:t xml:space="preserve"> </w:t>
      </w:r>
      <w:r>
        <w:t xml:space="preserve">(a Material-3-foundation system via Flutter, OpenDesign-token-driven)</w:t>
      </w:r>
      <w:r>
        <w:t xml:space="preserve"> </w:t>
      </w:r>
      <w:r>
        <w:rPr>
          <w:b/>
          <w:bCs/>
        </w:rPr>
        <w:t xml:space="preserve">consistently</w:t>
      </w:r>
      <w:r>
        <w:t xml:space="preserve"> </w:t>
      </w:r>
      <w:r>
        <w:t xml:space="preserve">on the Flutter app across all eight platforms.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swap to a fully</w:t>
      </w:r>
      <w:r>
        <w:t xml:space="preserve"> </w:t>
      </w:r>
      <w:r>
        <w:t xml:space="preserve">native control set (Cupertino-everywhere on iOS, WinUI-everywhere on Windows).</w:t>
      </w:r>
      <w:r>
        <w:t xml:space="preserve"> </w:t>
      </w:r>
      <w:r>
        <w:t xml:space="preserve">The reason is stated verbatim in [TIM §2.1]: a system-font / native-control</w:t>
      </w:r>
      <w:r>
        <w:t xml:space="preserve"> </w:t>
      </w:r>
      <w:r>
        <w:t xml:space="preserve">strategy would make "the</w:t>
      </w:r>
      <w:r>
        <w:t xml:space="preserve"> </w:t>
      </w:r>
      <w:r>
        <w:rPr>
          <w:i/>
          <w:iCs/>
        </w:rPr>
        <w:t xml:space="preserve">connected</w:t>
      </w:r>
      <w:r>
        <w:t xml:space="preserve"> </w:t>
      </w:r>
      <w:r>
        <w:t xml:space="preserve">label … a different shape per OS, a</w:t>
      </w:r>
      <w:r>
        <w:t xml:space="preserve"> </w:t>
      </w:r>
      <w:r>
        <w:t xml:space="preserve">brand-consistency leak" — and the connection-state palette + glyph</w:t>
      </w:r>
      <w:r>
        <w:t xml:space="preserve"> </w:t>
      </w:r>
      <w:r>
        <w:rPr>
          <w:b/>
          <w:bCs/>
        </w:rPr>
        <w:t xml:space="preserve">must mean</w:t>
      </w:r>
      <w:r>
        <w:rPr>
          <w:b/>
          <w:bCs/>
        </w:rPr>
        <w:t xml:space="preserve"> </w:t>
      </w:r>
      <w:r>
        <w:rPr>
          <w:b/>
          <w:bCs/>
        </w:rPr>
        <w:t xml:space="preserve">the same thing</w:t>
      </w:r>
      <w:r>
        <w:t xml:space="preserve"> </w:t>
      </w:r>
      <w:r>
        <w:t xml:space="preserve">on every platform ([COLOR §3], [CL §2]) so the user's "am I</w:t>
      </w:r>
      <w:r>
        <w:t xml:space="preserve"> </w:t>
      </w:r>
      <w:r>
        <w:t xml:space="preserve">protected?" answer is identical everywhere. Adaptation therefore happens at the</w:t>
      </w:r>
      <w:r>
        <w:t xml:space="preserve"> </w:t>
      </w:r>
      <w:r>
        <w:rPr>
          <w:b/>
          <w:bCs/>
        </w:rPr>
        <w:t xml:space="preserve">seams</w:t>
      </w:r>
      <w:r>
        <w:t xml:space="preserve"> </w:t>
      </w:r>
      <w:r>
        <w:t xml:space="preserve">— navigation idiom, system-theme wiring, safe-areas/insets, input</w:t>
      </w:r>
      <w:r>
        <w:t xml:space="preserve"> </w:t>
      </w:r>
      <w:r>
        <w:t xml:space="preserve">model, the per-platform</w:t>
      </w:r>
      <w:r>
        <w:t xml:space="preserve"> </w:t>
      </w:r>
      <w:r>
        <w:rPr>
          <w:b/>
          <w:bCs/>
        </w:rPr>
        <w:t xml:space="preserve">token-export form</w:t>
      </w:r>
      <w:r>
        <w:t xml:space="preserve"> </w:t>
      </w:r>
      <w:r>
        <w:t xml:space="preserve">that binds the palette, and the</w:t>
      </w:r>
      <w:r>
        <w:t xml:space="preserve"> </w:t>
      </w:r>
      <w:r>
        <w:rPr>
          <w:b/>
          <w:bCs/>
        </w:rPr>
        <w:t xml:space="preserve">native-shim surface</w:t>
      </w:r>
      <w:r>
        <w:t xml:space="preserve"> </w:t>
      </w:r>
      <w:r>
        <w:t xml:space="preserve">(which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follow each OS's own HIG / Material /</w:t>
      </w:r>
      <w:r>
        <w:t xml:space="preserve"> </w:t>
      </w:r>
      <w:r>
        <w:t xml:space="preserve">HarmonyDesign / Silica because it is genuinely native code)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by</w:t>
      </w:r>
      <w:r>
        <w:t xml:space="preserve"> </w:t>
      </w:r>
      <w:r>
        <w:t xml:space="preserve">reskinning the shared component catalog. Option B (full per-OS native control</w:t>
      </w:r>
      <w:r>
        <w:t xml:space="preserve"> </w:t>
      </w:r>
      <w:r>
        <w:t xml:space="preserve">set) is rejected for the brand-consistency reason above; the honest tradeoff is</w:t>
      </w:r>
      <w:r>
        <w:t xml:space="preserve"> </w:t>
      </w:r>
      <w:r>
        <w:t xml:space="preserve">recorded in §18.</w:t>
      </w:r>
    </w:p>
    <w:p>
      <w:pPr>
        <w:pStyle w:val="FirstParagraph"/>
      </w:pPr>
      <w:r>
        <w:t xml:space="preserve">This is consistent with [UIF §2.1]'s</w:t>
      </w:r>
      <w:r>
        <w:t xml:space="preserve"> </w:t>
      </w:r>
      <w:r>
        <w:rPr>
          <w:rStyle w:val="VerbatimChar"/>
        </w:rPr>
        <w:t xml:space="preserve">AdaptiveScaffold</w:t>
      </w:r>
      <w:r>
        <w:t xml:space="preserve"> </w:t>
      </w:r>
      <w:r>
        <w:t xml:space="preserve">rule: the shell branches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width</w:t>
      </w:r>
      <w:r>
        <w:t xml:space="preserve">,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Platform.isX</w:t>
      </w:r>
      <w:r>
        <w:t xml:space="preserve"> </w:t>
      </w:r>
      <w:r>
        <w:t xml:space="preserve">— "a resized desktop window behaves like a</w:t>
      </w:r>
      <w:r>
        <w:t xml:space="preserve"> </w:t>
      </w:r>
      <w:r>
        <w:t xml:space="preserve">phone; web just works." Platform identity drives</w:t>
      </w:r>
      <w:r>
        <w:t xml:space="preserve"> </w:t>
      </w:r>
      <w:r>
        <w:rPr>
          <w:i/>
          <w:iCs/>
        </w:rPr>
        <w:t xml:space="preserve">system integration</w:t>
      </w:r>
      <w:r>
        <w:t xml:space="preserve">, not</w:t>
      </w:r>
      <w:r>
        <w:t xml:space="preserve"> </w:t>
      </w:r>
      <w:r>
        <w:rPr>
          <w:i/>
          <w:iCs/>
        </w:rPr>
        <w:t xml:space="preserve">which</w:t>
      </w:r>
      <w:r>
        <w:rPr>
          <w:i/>
          <w:iCs/>
        </w:rPr>
        <w:t xml:space="preserve"> </w:t>
      </w:r>
      <w:r>
        <w:rPr>
          <w:i/>
          <w:iCs/>
        </w:rPr>
        <w:t xml:space="preserve">widgets exist</w:t>
      </w:r>
      <w:r>
        <w:t xml:space="preserve">.</w:t>
      </w:r>
    </w:p>
    <w:p>
      <w:pPr>
        <w:pStyle w:val="BodyText"/>
      </w:pPr>
      <w:r>
        <w:drawing>
          <wp:inline>
            <wp:extent cx="5334000" cy="19509468"/>
            <wp:effectExtent b="0" l="0" r="0" t="0"/>
            <wp:docPr descr="diagram" title="" id="11" name="Picture"/>
            <a:graphic>
              <a:graphicData uri="http://schemas.openxmlformats.org/drawingml/2006/picture">
                <pic:pic>
                  <pic:nvPicPr>
                    <pic:cNvPr descr="/tmp/.private/milosvasic/tmp.ZeMANLjQVv/img/diagram_001_9cd1485bacf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09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Two kinds of surface per platform.</w:t>
      </w:r>
      <w:r>
        <w:t xml:space="preserve"> </w:t>
      </w:r>
      <w:r>
        <w:t xml:space="preserve">Every platform has (a) the</w:t>
      </w:r>
      <w:r>
        <w:t xml:space="preserve"> </w:t>
      </w:r>
      <w:r>
        <w:rPr>
          <w:b/>
          <w:bCs/>
        </w:rPr>
        <w:t xml:space="preserve">Flutter app</w:t>
      </w:r>
      <w:r>
        <w:rPr>
          <w:b/>
          <w:bCs/>
        </w:rPr>
        <w:t xml:space="preserve"> </w:t>
      </w:r>
      <w:r>
        <w:rPr>
          <w:b/>
          <w:bCs/>
        </w:rPr>
        <w:t xml:space="preserve">surface</w:t>
      </w:r>
      <w:r>
        <w:t xml:space="preserve"> </w:t>
      </w:r>
      <w:r>
        <w:t xml:space="preserve">(where the user spends ~all their time — full brand design language,</w:t>
      </w:r>
      <w:r>
        <w:t xml:space="preserve"> </w:t>
      </w:r>
      <w:r>
        <w:t xml:space="preserve">bundled font, the shared catalog), and (b) optionally a</w:t>
      </w:r>
      <w:r>
        <w:t xml:space="preserve"> </w:t>
      </w:r>
      <w:r>
        <w:rPr>
          <w:b/>
          <w:bCs/>
        </w:rPr>
        <w:t xml:space="preserve">native-shim surface</w:t>
      </w:r>
      <w:r>
        <w:t xml:space="preserve"> </w:t>
      </w:r>
      <w:r>
        <w:t xml:space="preserve">(a</w:t>
      </w:r>
      <w:r>
        <w:t xml:space="preserve"> </w:t>
      </w:r>
      <w:r>
        <w:t xml:space="preserve">tiny OS-native config/status UI living in the tunnel extension/service — system</w:t>
      </w:r>
      <w:r>
        <w:t xml:space="preserve"> </w:t>
      </w:r>
      <w:r>
        <w:t xml:space="preserve">font per D-TYPE-1 [TIM §2.2], native controls). The two carry the</w:t>
      </w:r>
      <w:r>
        <w:t xml:space="preserve"> </w:t>
      </w:r>
      <w:r>
        <w:rPr>
          <w:b/>
          <w:bCs/>
        </w:rPr>
        <w:t xml:space="preserve">same palette</w:t>
      </w:r>
      <w:r>
        <w:t xml:space="preserve"> </w:t>
      </w:r>
      <w:r>
        <w:t xml:space="preserve">(the colour token export reaches both [TEP §4]) but the native-shim surface</w:t>
      </w:r>
      <w:r>
        <w:t xml:space="preserve"> </w:t>
      </w:r>
      <w:r>
        <w:t xml:space="preserve">follows the OS's own design language because it is genuinely native code.</w:t>
      </w:r>
    </w:p>
    <w:p>
      <w:r>
        <w:pict>
          <v:rect style="width:0;height:1.5pt" o:hralign="center" o:hrstd="t" o:hr="t"/>
        </w:pict>
      </w:r>
    </w:p>
    <w:bookmarkEnd w:id="13"/>
    <w:bookmarkStart w:id="14" w:name="X4c8b42dcb585816d64b3539a02628d40a10be37"/>
    <w:p>
      <w:pPr>
        <w:pStyle w:val="Heading2"/>
      </w:pPr>
      <w:r>
        <w:t xml:space="preserve">1. The adaptation model — what is shared, what adapts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Shared (one design language)</w:t>
            </w:r>
          </w:p>
        </w:tc>
        <w:tc>
          <w:tcPr/>
          <w:p>
            <w:pPr>
              <w:pStyle w:val="Compact"/>
            </w:pPr>
            <w:r>
              <w:t xml:space="preserve">Adapts per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Colour palette + connection-state meaning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one token source [COLOR §3], light+dark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export form</w:t>
            </w:r>
            <w:r>
              <w:t xml:space="preserve"> </w:t>
            </w:r>
            <w:r>
              <w:t xml:space="preserve">that carries it (CSS / Dart / SwiftUI / Compose / ArkTS / C-Qt) [TEP §4]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 (ConnectButton, StatusChip, …)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one catalog [CL §0]</w:t>
            </w:r>
          </w:p>
        </w:tc>
        <w:tc>
          <w:tcPr/>
          <w:p>
            <w:pPr>
              <w:pStyle w:val="Compact"/>
            </w:pPr>
            <w:r>
              <w:t xml:space="preserve">native-shim surface uses native controls (SwiftUI/Compose/ArkUI/Qt)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ramp + bundled brand font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in the Flutter app [TIM §1]</w:t>
            </w:r>
          </w:p>
        </w:tc>
        <w:tc>
          <w:tcPr/>
          <w:p>
            <w:pPr>
              <w:pStyle w:val="Compact"/>
            </w:pPr>
            <w:r>
              <w:t xml:space="preserve">native shims use the</w:t>
            </w:r>
            <w:r>
              <w:t xml:space="preserve"> </w:t>
            </w:r>
            <w:r>
              <w:rPr>
                <w:b/>
                <w:bCs/>
              </w:rPr>
              <w:t xml:space="preserve">system font</w:t>
            </w:r>
            <w:r>
              <w:t xml:space="preserve"> </w:t>
            </w:r>
            <w:r>
              <w:t xml:space="preserve">(D-TYPE-1)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 structure</w:t>
            </w:r>
          </w:p>
        </w:tc>
        <w:tc>
          <w:tcPr/>
          <w:p>
            <w:pPr>
              <w:pStyle w:val="Compact"/>
            </w:pPr>
            <w:r>
              <w:t xml:space="preserve">the responsive</w:t>
            </w:r>
            <w:r>
              <w:t xml:space="preserve"> </w:t>
            </w:r>
            <w:r>
              <w:rPr>
                <w:rStyle w:val="VerbatimChar"/>
              </w:rPr>
              <w:t xml:space="preserve">AdaptiveScaffold</w:t>
            </w:r>
            <w:r>
              <w:t xml:space="preserve"> </w:t>
            </w:r>
            <w:r>
              <w:t xml:space="preserve">rule [UIF §2.1]</w:t>
            </w:r>
          </w:p>
        </w:tc>
        <w:tc>
          <w:tcPr/>
          <w:p>
            <w:pPr>
              <w:pStyle w:val="Compact"/>
            </w:pPr>
            <w:r>
              <w:t xml:space="preserve">bottom-nav vs rail vs multi-pane resolved by</w:t>
            </w:r>
            <w:r>
              <w:t xml:space="preserve"> </w:t>
            </w:r>
            <w:r>
              <w:rPr>
                <w:b/>
                <w:bCs/>
              </w:rPr>
              <w:t xml:space="preserve">width</w:t>
            </w:r>
            <w:r>
              <w:t xml:space="preserve">, plus per-OS back/affordance idioms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/ dark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mandatory both</w:t>
            </w:r>
            <w:r>
              <w:t xml:space="preserve"> </w:t>
            </w:r>
            <w:r>
              <w:t xml:space="preserve">([TEP]</w:t>
            </w:r>
            <w:r>
              <w:t xml:space="preserve"> </w:t>
            </w:r>
            <w:r>
              <w:rPr>
                <w:rStyle w:val="VerbatimChar"/>
              </w:rPr>
              <w:t xml:space="preserve">DS-LIGHT-DARK-COMPLETE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per-OS</w:t>
            </w:r>
            <w:r>
              <w:t xml:space="preserve"> </w:t>
            </w:r>
            <w:r>
              <w:rPr>
                <w:b/>
                <w:bCs/>
              </w:rPr>
              <w:t xml:space="preserve">auto / system-theme</w:t>
            </w:r>
            <w:r>
              <w:t xml:space="preserve"> </w:t>
            </w:r>
            <w:r>
              <w:t xml:space="preserve">wiring mechanism (§11)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Motion + reduced-motion</w:t>
            </w:r>
          </w:p>
        </w:tc>
        <w:tc>
          <w:tcPr/>
          <w:p>
            <w:pPr>
              <w:pStyle w:val="Compact"/>
            </w:pPr>
            <w:r>
              <w:t xml:space="preserve">one motion-token set [TIM §6]</w:t>
            </w:r>
          </w:p>
        </w:tc>
        <w:tc>
          <w:tcPr/>
          <w:p>
            <w:pPr>
              <w:pStyle w:val="Compact"/>
            </w:pPr>
            <w:r>
              <w:t xml:space="preserve">honoured via each OS's reduce-motion signal (§11, §13)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 semantics</w:t>
            </w:r>
          </w:p>
        </w:tc>
        <w:tc>
          <w:tcPr/>
          <w:p>
            <w:pPr>
              <w:pStyle w:val="Compact"/>
            </w:pPr>
            <w:r>
              <w:t xml:space="preserve">one Flutter</w:t>
            </w:r>
            <w:r>
              <w:t xml:space="preserve"> </w:t>
            </w:r>
            <w:r>
              <w:rPr>
                <w:rStyle w:val="VerbatimChar"/>
              </w:rPr>
              <w:t xml:space="preserve">Semantics</w:t>
            </w:r>
            <w:r>
              <w:t xml:space="preserve"> </w:t>
            </w:r>
            <w:r>
              <w:t xml:space="preserve">tree [CL §1.3]</w:t>
            </w:r>
          </w:p>
        </w:tc>
        <w:tc>
          <w:tcPr/>
          <w:p>
            <w:pPr>
              <w:pStyle w:val="Compact"/>
            </w:pPr>
            <w:r>
              <w:t xml:space="preserve">maps to the OS a11y API (VoiceOver / TalkBack / Narrator / Orca) (§16)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Tunnel capability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-driven UI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 on Web</w:t>
            </w:r>
            <w:r>
              <w:t xml:space="preserve"> </w:t>
            </w:r>
            <w:r>
              <w:t xml:space="preserve">(NoCore) [WEB §3]; present on the other 7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Honest boundary (§11.4.6).</w:t>
      </w:r>
      <w:r>
        <w:t xml:space="preserve"> </w:t>
      </w:r>
      <w:r>
        <w:t xml:space="preserve">"One design language" guarantees brand + meaning</w:t>
      </w:r>
      <w:r>
        <w:t xml:space="preserve"> </w:t>
      </w:r>
      <w:r>
        <w:t xml:space="preserve">consistency;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pixel-identical rendering — each platform's</w:t>
      </w:r>
      <w:r>
        <w:t xml:space="preserve"> </w:t>
      </w:r>
      <w:r>
        <w:t xml:space="preserve">compositor, text-shaper, density, and safe-area geometry differ, and the</w:t>
      </w:r>
      <w:r>
        <w:t xml:space="preserve"> </w:t>
      </w:r>
      <w:r>
        <w:t xml:space="preserve">visual-regression suite captures a</w:t>
      </w:r>
      <w:r>
        <w:t xml:space="preserve"> </w:t>
      </w:r>
      <w:r>
        <w:rPr>
          <w:b/>
          <w:bCs/>
        </w:rPr>
        <w:t xml:space="preserve">per-platform, per-theme</w:t>
      </w:r>
      <w:r>
        <w:t xml:space="preserve"> </w:t>
      </w:r>
      <w:r>
        <w:t xml:space="preserve">golden, not one</w:t>
      </w:r>
      <w:r>
        <w:t xml:space="preserve"> </w:t>
      </w:r>
      <w:r>
        <w:t xml:space="preserve">universal golden ([</w:t>
      </w:r>
      <w:r>
        <w:rPr>
          <w:rStyle w:val="VerbatimChar"/>
        </w:rPr>
        <w:t xml:space="preserve">visual-regression-and-qa.md</w:t>
      </w:r>
      <w:r>
        <w:t xml:space="preserve">], §11.4.162/.168).</w:t>
      </w:r>
    </w:p>
    <w:p>
      <w:r>
        <w:pict>
          <v:rect style="width:0;height:1.5pt" o:hralign="center" o:hrstd="t" o:hr="t"/>
        </w:pict>
      </w:r>
    </w:p>
    <w:bookmarkEnd w:id="14"/>
    <w:bookmarkStart w:id="15" w:name="X602039be902776e19f51a4f95b947167eae8b93"/>
    <w:p>
      <w:pPr>
        <w:pStyle w:val="Heading2"/>
      </w:pPr>
      <w:r>
        <w:t xml:space="preserve">2. iOS</w:t>
      </w:r>
    </w:p>
    <w:p>
      <w:pPr>
        <w:pStyle w:val="FirstParagraph"/>
      </w:pPr>
      <w:r>
        <w:rPr>
          <w:b/>
          <w:bCs/>
        </w:rPr>
        <w:t xml:space="preserve">Design-language posture.</w:t>
      </w:r>
      <w:r>
        <w:t xml:space="preserve"> </w:t>
      </w:r>
      <w:r>
        <w:t xml:space="preserve">Flutter app surface = the HelixVPN brand design</w:t>
      </w:r>
      <w:r>
        <w:t xml:space="preserve"> </w:t>
      </w:r>
      <w:r>
        <w:t xml:space="preserve">language (Material-3-foundation, brand-font bundled). HelixVPN deliberately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reskin to Cupertino controls (D-PA-1) — the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 </w:t>
      </w:r>
      <w:r>
        <w:t xml:space="preserve">are the shared catalog [CL §2, §3]. iOS HIG conventions that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honoured</w:t>
      </w:r>
      <w:r>
        <w:t xml:space="preserve"> </w:t>
      </w:r>
      <w:r>
        <w:t xml:space="preserve">without changing the control set: the system back-swipe gesture, bottom safe-area</w:t>
      </w:r>
      <w:r>
        <w:t xml:space="preserve"> </w:t>
      </w:r>
      <w:r>
        <w:t xml:space="preserve">respect, large-title-style screen headers via</w:t>
      </w:r>
      <w:r>
        <w:t xml:space="preserve"> </w:t>
      </w:r>
      <w:r>
        <w:rPr>
          <w:rStyle w:val="VerbatimChar"/>
        </w:rPr>
        <w:t xml:space="preserve">headline.lg</w:t>
      </w:r>
      <w:r>
        <w:t xml:space="preserve"> </w:t>
      </w:r>
      <w:r>
        <w:t xml:space="preserve">[TIM §1.1], the</w:t>
      </w:r>
      <w:r>
        <w:t xml:space="preserve"> </w:t>
      </w:r>
      <w:r>
        <w:t xml:space="preserve">home-indicator inset, and Dynamic-Type-equivalent scaling (the type ramp scales</w:t>
      </w:r>
      <w:r>
        <w:t xml:space="preserve"> </w:t>
      </w:r>
      <w:r>
        <w:t xml:space="preserve">with the OS text-size setting where Flutter exposes it —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exact</w:t>
      </w:r>
      <w:r>
        <w:t xml:space="preserve"> </w:t>
      </w:r>
      <w:r>
        <w:t xml:space="preserve">Flutter↔Dynamic-Type binding, pinned per §11.4.99).</w:t>
      </w:r>
    </w:p>
    <w:p>
      <w:pPr>
        <w:pStyle w:val="BodyText"/>
      </w:pPr>
      <w:r>
        <w:rPr>
          <w:b/>
          <w:bCs/>
        </w:rPr>
        <w:t xml:space="preserve">Token binding form.</w:t>
      </w:r>
      <w:r>
        <w:t xml:space="preserve"> </w:t>
      </w:r>
      <w:r>
        <w:t xml:space="preserve">SwiftUI form [TEP §4.3] —</w:t>
      </w:r>
      <w:r>
        <w:t xml:space="preserve"> </w:t>
      </w:r>
      <w:r>
        <w:rPr>
          <w:rStyle w:val="VerbatimChar"/>
        </w:rPr>
        <w:t xml:space="preserve">HelixTokens.swift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.xcassets</w:t>
      </w:r>
      <w:r>
        <w:t xml:space="preserve"> </w:t>
      </w:r>
      <w:r>
        <w:rPr>
          <w:b/>
          <w:bCs/>
        </w:rPr>
        <w:t xml:space="preserve">asset-catalog colorsets</w:t>
      </w:r>
      <w:r>
        <w:t xml:space="preserve"> </w:t>
      </w:r>
      <w:r>
        <w:t xml:space="preserve">(one colorset per themed colour, light +</w:t>
      </w:r>
      <w:r>
        <w:t xml:space="preserve"> </w:t>
      </w:r>
      <w:r>
        <w:t xml:space="preserve">dark appearance). This is the load-bearing iOS theme carrier: a colorset holds</w:t>
      </w:r>
      <w:r>
        <w:t xml:space="preserve"> </w:t>
      </w:r>
      <w:r>
        <w:t xml:space="preserve">both appearances and is resolved by</w:t>
      </w:r>
      <w:r>
        <w:t xml:space="preserve"> </w:t>
      </w:r>
      <w:r>
        <w:rPr>
          <w:rStyle w:val="VerbatimChar"/>
        </w:rPr>
        <w:t xml:space="preserve">@Environment(\.colorScheme)</w:t>
      </w:r>
      <w:r>
        <w:t xml:space="preserve"> </w:t>
      </w:r>
      <w:r>
        <w:rPr>
          <w:b/>
          <w:bCs/>
        </w:rPr>
        <w:t xml:space="preserve">automatically</w:t>
      </w:r>
      <w:r>
        <w:t xml:space="preserve"> </w:t>
      </w:r>
      <w:r>
        <w:t xml:space="preserve">by the OS, so the</w:t>
      </w:r>
      <w:r>
        <w:t xml:space="preserve"> </w:t>
      </w:r>
      <w:r>
        <w:rPr>
          <w:b/>
          <w:bCs/>
        </w:rPr>
        <w:t xml:space="preserve">native-shim surface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NEPacketTunnelProvider</w:t>
      </w:r>
      <w:r>
        <w:t xml:space="preserve"> </w:t>
      </w:r>
      <w:r>
        <w:t xml:space="preserve">config UI,</w:t>
      </w:r>
      <w:r>
        <w:t xml:space="preserve"> </w:t>
      </w:r>
      <w:r>
        <w:t xml:space="preserve">SwiftUI [APPLE §1]) gets correct light/dark with zero runtime branching. The</w:t>
      </w:r>
      <w:r>
        <w:t xml:space="preserve"> </w:t>
      </w:r>
      <w:r>
        <w:rPr>
          <w:b/>
          <w:bCs/>
        </w:rPr>
        <w:t xml:space="preserve">Flutter app</w:t>
      </w:r>
      <w:r>
        <w:t xml:space="preserve"> </w:t>
      </w:r>
      <w:r>
        <w:t xml:space="preserve">consumes the Dart</w:t>
      </w:r>
      <w:r>
        <w:t xml:space="preserve"> </w:t>
      </w:r>
      <w:r>
        <w:rPr>
          <w:rStyle w:val="VerbatimChar"/>
        </w:rPr>
        <w:t xml:space="preserve">ThemeData</w:t>
      </w:r>
      <w:r>
        <w:t xml:space="preserve"> </w:t>
      </w:r>
      <w:r>
        <w:t xml:space="preserve">form [TEP §4.2] (</w:t>
      </w:r>
      <w:r>
        <w:rPr>
          <w:rStyle w:val="VerbatimChar"/>
        </w:rPr>
        <w:t xml:space="preserve">helixLight()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helixDark()</w:t>
      </w:r>
      <w:r>
        <w:t xml:space="preserve">), not the Swift form — the Swift export is for the SwiftUI shim</w:t>
      </w:r>
      <w:r>
        <w:t xml:space="preserve"> </w:t>
      </w:r>
      <w:r>
        <w:t xml:space="preserve">surface only.</w:t>
      </w:r>
    </w:p>
    <w:p>
      <w:pPr>
        <w:pStyle w:val="BodyText"/>
      </w:pPr>
      <w:r>
        <w:rPr>
          <w:b/>
          <w:bCs/>
        </w:rPr>
        <w:t xml:space="preserve">Navigation idiom.</w:t>
      </w:r>
      <w:r>
        <w:t xml:space="preserve"> </w:t>
      </w:r>
      <w:r>
        <w:t xml:space="preserve">Compact width (phone) → bottom navigation + single pane</w:t>
      </w:r>
      <w:r>
        <w:t xml:space="preserve"> </w:t>
      </w:r>
      <w:r>
        <w:t xml:space="preserve">[UIF §2.1]; the Client home is the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 </w:t>
      </w:r>
      <w:r>
        <w:t xml:space="preserve">hero [CL §2]. iPad (medium /</w:t>
      </w:r>
      <w:r>
        <w:t xml:space="preserve"> </w:t>
      </w:r>
      <w:r>
        <w:t xml:space="preserve">expanded) → NavigationRail / multi-pane via the same width rule.</w:t>
      </w:r>
    </w:p>
    <w:p>
      <w:pPr>
        <w:pStyle w:val="BodyText"/>
      </w:pPr>
      <w:r>
        <w:rPr>
          <w:b/>
          <w:bCs/>
        </w:rPr>
        <w:t xml:space="preserve">System theme (light/dark/auto).</w:t>
      </w:r>
      <w:r>
        <w:t xml:space="preserve"> </w:t>
      </w:r>
      <w:r>
        <w:t xml:space="preserve">Flutter</w:t>
      </w:r>
      <w:r>
        <w:t xml:space="preserve"> </w:t>
      </w:r>
      <w:r>
        <w:rPr>
          <w:rStyle w:val="VerbatimChar"/>
        </w:rPr>
        <w:t xml:space="preserve">MaterialApp(themeMode: system)</w:t>
      </w:r>
      <w:r>
        <w:t xml:space="preserve"> </w:t>
      </w:r>
      <w:r>
        <w:t xml:space="preserve">+</w:t>
      </w:r>
      <w:r>
        <w:t xml:space="preserve"> </w:t>
      </w:r>
      <w:r>
        <w:t xml:space="preserve">the SwiftUI shim's asset-catalog auto-resolution; both follow the iOS</w:t>
      </w:r>
      <w:r>
        <w:t xml:space="preserve"> </w:t>
      </w:r>
      <w:r>
        <w:t xml:space="preserve">Appearance setting and switch live on toggle. Light + dark are both first-class</w:t>
      </w:r>
      <w:r>
        <w:t xml:space="preserve"> </w:t>
      </w:r>
      <w:r>
        <w:t xml:space="preserve">([TEP]</w:t>
      </w:r>
      <w:r>
        <w:t xml:space="preserve"> </w:t>
      </w:r>
      <w:r>
        <w:rPr>
          <w:rStyle w:val="VerbatimChar"/>
        </w:rPr>
        <w:t xml:space="preserve">DS-LIGHT-DARK-COMPLETE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Safe-areas / notches / insets.</w:t>
      </w:r>
      <w:r>
        <w:t xml:space="preserve"> </w:t>
      </w:r>
      <w:r>
        <w:t xml:space="preserve">Notch / Dynamic Island / home-indicator</w:t>
      </w:r>
      <w:r>
        <w:t xml:space="preserve"> </w:t>
      </w:r>
      <w:r>
        <w:t xml:space="preserve">respected via Flutter</w:t>
      </w:r>
      <w:r>
        <w:t xml:space="preserve"> </w:t>
      </w:r>
      <w:r>
        <w:rPr>
          <w:rStyle w:val="VerbatimChar"/>
        </w:rPr>
        <w:t xml:space="preserve">SafeArea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MediaQuery.viewPadding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 </w:t>
      </w:r>
      <w:r>
        <w:t xml:space="preserve">hero never renders under the status bar or the home indicator (the [CL §1.5]</w:t>
      </w:r>
      <w:r>
        <w:t xml:space="preserve"> </w:t>
      </w:r>
      <w:r>
        <w:t xml:space="preserve">no-overlap guarantee extended to device cutouts). Keyboard insets via</w:t>
      </w:r>
      <w:r>
        <w:t xml:space="preserve"> </w:t>
      </w:r>
      <w:r>
        <w:rPr>
          <w:rStyle w:val="VerbatimChar"/>
        </w:rPr>
        <w:t xml:space="preserve">MediaQuery.viewInsets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Density / input.</w:t>
      </w:r>
      <w:r>
        <w:t xml:space="preserve"> </w:t>
      </w:r>
      <w:r>
        <w:t xml:space="preserve">Touch-first; ≥44×44 pt hit targets are already the [CL §1.3]</w:t>
      </w:r>
      <w:r>
        <w:t xml:space="preserve"> </w:t>
      </w:r>
      <w:r>
        <w:t xml:space="preserve">floor (Apple HIG's own minimum). No mouse/remote on iPhone; iPad supports pointer</w:t>
      </w:r>
      <w:r>
        <w:t xml:space="preserve"> </w:t>
      </w:r>
      <w:r>
        <w:t xml:space="preserve">(hover states from [CL §1.2] apply when a trackpad is attached).</w:t>
      </w:r>
    </w:p>
    <w:p>
      <w:pPr>
        <w:pStyle w:val="BodyText"/>
      </w:pPr>
      <w:r>
        <w:rPr>
          <w:b/>
          <w:bCs/>
        </w:rPr>
        <w:t xml:space="preserve">Component substitution.</w:t>
      </w:r>
      <w:r>
        <w:t xml:space="preserve"> </w:t>
      </w:r>
      <w:r>
        <w:t xml:space="preserve">None at the control level (D-PA-1) — the toggle is the</w:t>
      </w:r>
      <w:r>
        <w:t xml:space="preserve"> </w:t>
      </w:r>
      <w:r>
        <w:t xml:space="preserve">shared</w:t>
      </w:r>
      <w:r>
        <w:t xml:space="preserve"> </w:t>
      </w:r>
      <w:r>
        <w:rPr>
          <w:rStyle w:val="VerbatimChar"/>
        </w:rPr>
        <w:t xml:space="preserve">ShieldToggle</w:t>
      </w:r>
      <w:r>
        <w:t xml:space="preserve"> </w:t>
      </w:r>
      <w:r>
        <w:t xml:space="preserve">[CL §5], not</w:t>
      </w:r>
      <w:r>
        <w:t xml:space="preserve"> </w:t>
      </w:r>
      <w:r>
        <w:rPr>
          <w:rStyle w:val="VerbatimChar"/>
        </w:rPr>
        <w:t xml:space="preserve">UISwitch</w:t>
      </w:r>
      <w:r>
        <w:t xml:space="preserve">.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native-control surface</w:t>
      </w:r>
      <w:r>
        <w:t xml:space="preserve"> </w:t>
      </w:r>
      <w:r>
        <w:t xml:space="preserve">is the SwiftUI NE-config shim, which uses native SwiftUI</w:t>
      </w:r>
      <w:r>
        <w:t xml:space="preserve"> </w:t>
      </w:r>
      <w:r>
        <w:rPr>
          <w:rStyle w:val="VerbatimChar"/>
        </w:rPr>
        <w:t xml:space="preserve">Toggle</w:t>
      </w:r>
      <w:r>
        <w:t xml:space="preserve">/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because</w:t>
      </w:r>
      <w:r>
        <w:t xml:space="preserve"> </w:t>
      </w:r>
      <w:r>
        <w:t xml:space="preserve">it is native code [APPLE §2].</w:t>
      </w:r>
    </w:p>
    <w:p>
      <w:pPr>
        <w:pStyle w:val="BodyText"/>
      </w:pPr>
      <w:r>
        <w:rPr>
          <w:b/>
          <w:bCs/>
        </w:rPr>
        <w:t xml:space="preserve">Native-shim surface.</w:t>
      </w:r>
      <w:r>
        <w:t xml:space="preserve"> </w:t>
      </w:r>
      <w:r>
        <w:t xml:space="preserve">SwiftUI, system font (SF Pro / SF Mono) per D-TYPE-1</w:t>
      </w:r>
      <w:r>
        <w:t xml:space="preserve"> </w:t>
      </w:r>
      <w:r>
        <w:t xml:space="preserve">[TIM §2.2]; same palette via the asset-catalog colorsets [TEP §4.3]. Tiny surface</w:t>
      </w:r>
      <w:r>
        <w:t xml:space="preserve"> </w:t>
      </w:r>
      <w:r>
        <w:t xml:space="preserve">(a toggle + a status line) — the iOS NE memory ceiling [APPLE §6] forbids bundling</w:t>
      </w:r>
      <w:r>
        <w:t xml:space="preserve"> </w:t>
      </w:r>
      <w:r>
        <w:t xml:space="preserve">the brand font into the extension.</w:t>
      </w:r>
    </w:p>
    <w:p>
      <w:pPr>
        <w:pStyle w:val="BodyText"/>
      </w:pPr>
      <w:r>
        <w:rPr>
          <w:b/>
          <w:bCs/>
        </w:rPr>
        <w:t xml:space="preserve">Accessibility API.</w:t>
      </w:r>
      <w:r>
        <w:t xml:space="preserve"> </w:t>
      </w:r>
      <w:r>
        <w:t xml:space="preserve">Flutter</w:t>
      </w:r>
      <w:r>
        <w:t xml:space="preserve"> </w:t>
      </w:r>
      <w:r>
        <w:rPr>
          <w:rStyle w:val="VerbatimChar"/>
        </w:rPr>
        <w:t xml:space="preserve">Semantics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VoiceOver</w:t>
      </w:r>
      <w:r>
        <w:t xml:space="preserve">; the stateful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 </w:t>
      </w:r>
      <w:r>
        <w:t xml:space="preserve">name ("Connected, direct path, 28 milliseconds") is read on change</w:t>
      </w:r>
      <w:r>
        <w:t xml:space="preserve"> </w:t>
      </w:r>
      <w:r>
        <w:t xml:space="preserve">via a polite live-region,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via an assertive announcement [CL §2 a11y].</w:t>
      </w:r>
      <w:r>
        <w:t xml:space="preserve"> </w:t>
      </w:r>
      <w:r>
        <w:t xml:space="preserve">Dynamic-Type-equivalent text scaling honoured.</w:t>
      </w:r>
    </w:p>
    <w:p>
      <w:r>
        <w:pict>
          <v:rect style="width:0;height:1.5pt" o:hralign="center" o:hrstd="t" o:hr="t"/>
        </w:pict>
      </w:r>
    </w:p>
    <w:bookmarkEnd w:id="15"/>
    <w:bookmarkStart w:id="16" w:name="Xec73d8a40a7b761ef972a02bec5cb6e5dc72400"/>
    <w:p>
      <w:pPr>
        <w:pStyle w:val="Heading2"/>
      </w:pPr>
      <w:r>
        <w:t xml:space="preserve">3. macOS</w:t>
      </w:r>
    </w:p>
    <w:p>
      <w:pPr>
        <w:pStyle w:val="FirstParagraph"/>
      </w:pPr>
      <w:r>
        <w:rPr>
          <w:b/>
          <w:bCs/>
        </w:rPr>
        <w:t xml:space="preserve">Design-language posture.</w:t>
      </w:r>
      <w:r>
        <w:t xml:space="preserve"> </w:t>
      </w:r>
      <w:r>
        <w:t xml:space="preserve">Same brand design language as iOS,</w:t>
      </w:r>
      <w:r>
        <w:t xml:space="preserve"> </w:t>
      </w:r>
      <w:r>
        <w:rPr>
          <w:b/>
          <w:bCs/>
        </w:rPr>
        <w:t xml:space="preserve">desktop-class</w:t>
      </w:r>
      <w:r>
        <w:t xml:space="preserve">.</w:t>
      </w:r>
      <w:r>
        <w:t xml:space="preserve"> </w:t>
      </w:r>
      <w:r>
        <w:t xml:space="preserve">HelixVPN does not adopt AppKit/SwiftUI native controls for the Flutter surface</w:t>
      </w:r>
      <w:r>
        <w:t xml:space="preserve"> </w:t>
      </w:r>
      <w:r>
        <w:t xml:space="preserve">(D-PA-1); it honours macOS conventions that do not require a control swap: window</w:t>
      </w:r>
      <w:r>
        <w:t xml:space="preserve"> </w:t>
      </w:r>
      <w:r>
        <w:t xml:space="preserve">chrome / traffic-light inset, menu-bar integration (a status-item / menu-bar VPN</w:t>
      </w:r>
      <w:r>
        <w:t xml:space="preserve"> </w:t>
      </w:r>
      <w:r>
        <w:t xml:space="preserve">toggle is a natural macOS affordance —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whether MVP ships a menu-bar</w:t>
      </w:r>
      <w:r>
        <w:t xml:space="preserve"> </w:t>
      </w:r>
      <w:r>
        <w:t xml:space="preserve">extra; surfaced §18), keyboard-first navigation, and pointer hover states [CL §1.2].</w:t>
      </w:r>
    </w:p>
    <w:p>
      <w:pPr>
        <w:pStyle w:val="BodyText"/>
      </w:pPr>
      <w:r>
        <w:rPr>
          <w:b/>
          <w:bCs/>
        </w:rPr>
        <w:t xml:space="preserve">Token binding form.</w:t>
      </w:r>
      <w:r>
        <w:t xml:space="preserve"> </w:t>
      </w:r>
      <w:r>
        <w:t xml:space="preserve">SwiftUI form [TEP §4.3] for the native (System Extension)</w:t>
      </w:r>
      <w:r>
        <w:t xml:space="preserve"> </w:t>
      </w:r>
      <w:r>
        <w:t xml:space="preserve">shim surface; Dart</w:t>
      </w:r>
      <w:r>
        <w:t xml:space="preserve"> </w:t>
      </w:r>
      <w:r>
        <w:rPr>
          <w:rStyle w:val="VerbatimChar"/>
        </w:rPr>
        <w:t xml:space="preserve">ThemeData</w:t>
      </w:r>
      <w:r>
        <w:t xml:space="preserve"> </w:t>
      </w:r>
      <w:r>
        <w:t xml:space="preserve">for the Flutter app. macOS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share the</w:t>
      </w:r>
      <w:r>
        <w:t xml:space="preserve"> </w:t>
      </w:r>
      <w:r>
        <w:t xml:space="preserve">iOS NE memory ceiling [APPLE §6.5], so the desktop shim surface is not size-constrained.</w:t>
      </w:r>
    </w:p>
    <w:p>
      <w:pPr>
        <w:pStyle w:val="BodyText"/>
      </w:pPr>
      <w:r>
        <w:rPr>
          <w:b/>
          <w:bCs/>
        </w:rPr>
        <w:t xml:space="preserve">Navigation idiom.</w:t>
      </w:r>
      <w:r>
        <w:t xml:space="preserve"> </w:t>
      </w:r>
      <w:r>
        <w:t xml:space="preserve">Expanded width → extended NavigationRail + multi-pane</w:t>
      </w:r>
      <w:r>
        <w:t xml:space="preserve"> </w:t>
      </w:r>
      <w:r>
        <w:t xml:space="preserve">[UIF §2.1] (macOS windows are large); resizing the window down reflows to</w:t>
      </w:r>
      <w:r>
        <w:t xml:space="preserve"> </w:t>
      </w:r>
      <w:r>
        <w:t xml:space="preserve">rail/bottom-nav by the same width rule.</w:t>
      </w:r>
    </w:p>
    <w:p>
      <w:pPr>
        <w:pStyle w:val="BodyText"/>
      </w:pPr>
      <w:r>
        <w:rPr>
          <w:b/>
          <w:bCs/>
        </w:rPr>
        <w:t xml:space="preserve">System theme.</w:t>
      </w:r>
      <w:r>
        <w:t xml:space="preserve"> </w:t>
      </w:r>
      <w:r>
        <w:rPr>
          <w:rStyle w:val="VerbatimChar"/>
        </w:rPr>
        <w:t xml:space="preserve">themeMode: system</w:t>
      </w:r>
      <w:r>
        <w:t xml:space="preserve"> </w:t>
      </w:r>
      <w:r>
        <w:t xml:space="preserve">+ the asset-catalog auto-resolution follow</w:t>
      </w:r>
      <w:r>
        <w:t xml:space="preserve"> </w:t>
      </w:r>
      <w:r>
        <w:t xml:space="preserve">the macOS Appearance (Light / Dark / Auto) setting; the macOS "graphite/accent"</w:t>
      </w:r>
      <w:r>
        <w:t xml:space="preserve"> </w:t>
      </w:r>
      <w:r>
        <w:t xml:space="preserve">tint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adopted for the brand accent (the connection-state palette is</w:t>
      </w:r>
      <w:r>
        <w:t xml:space="preserve"> </w:t>
      </w:r>
      <w:r>
        <w:t xml:space="preserve">brand-fixed [COLOR §3]).</w:t>
      </w:r>
    </w:p>
    <w:p>
      <w:pPr>
        <w:pStyle w:val="BodyText"/>
      </w:pPr>
      <w:r>
        <w:rPr>
          <w:b/>
          <w:bCs/>
        </w:rPr>
        <w:t xml:space="preserve">Safe-areas / insets.</w:t>
      </w:r>
      <w:r>
        <w:t xml:space="preserve"> </w:t>
      </w:r>
      <w:r>
        <w:t xml:space="preserve">No notch on most Macs (notebook camera-housing menubar</w:t>
      </w:r>
      <w:r>
        <w:t xml:space="preserve"> </w:t>
      </w:r>
      <w:r>
        <w:t xml:space="preserve">inset handled by the OS); window title-bar inset respected. Keyboard insets are</w:t>
      </w:r>
      <w:r>
        <w:t xml:space="preserve"> </w:t>
      </w:r>
      <w:r>
        <w:t xml:space="preserve">N/A (desktop).</w:t>
      </w:r>
    </w:p>
    <w:p>
      <w:pPr>
        <w:pStyle w:val="BodyText"/>
      </w:pPr>
      <w:r>
        <w:rPr>
          <w:b/>
          <w:bCs/>
        </w:rPr>
        <w:t xml:space="preserve">Density / input.</w:t>
      </w:r>
      <w:r>
        <w:t xml:space="preserve"> </w:t>
      </w:r>
      <w:r>
        <w:t xml:space="preserve">Pointer + keyboard first: focus rings always visible</w:t>
      </w:r>
      <w:r>
        <w:t xml:space="preserve"> </w:t>
      </w:r>
      <w:r>
        <w:t xml:space="preserve">([CL §1.2]</w:t>
      </w:r>
      <w:r>
        <w:t xml:space="preserve"> </w:t>
      </w:r>
      <w:r>
        <w:rPr>
          <w:rStyle w:val="VerbatimChar"/>
        </w:rPr>
        <w:t xml:space="preserve">focusRing</w:t>
      </w:r>
      <w:r>
        <w:t xml:space="preserve">), full keyboard navigation, a</w:t>
      </w:r>
      <w:r>
        <w:t xml:space="preserve"> </w:t>
      </w:r>
      <w:r>
        <w:rPr>
          <w:rStyle w:val="VerbatimChar"/>
        </w:rPr>
        <w:t xml:space="preserve">⌘K</w:t>
      </w:r>
      <w:r>
        <w:t xml:space="preserve"> </w:t>
      </w:r>
      <w:r>
        <w:t xml:space="preserve">command palette on the</w:t>
      </w:r>
      <w:r>
        <w:t xml:space="preserve"> </w:t>
      </w:r>
      <w:r>
        <w:t xml:space="preserve">Console [WEB §5.1]/[UIF].</w:t>
      </w:r>
      <w:r>
        <w:t xml:space="preserve"> </w:t>
      </w:r>
      <w:r>
        <w:rPr>
          <w:rStyle w:val="VerbatimChar"/>
        </w:rPr>
        <w:t xml:space="preserve">≥44 px</w:t>
      </w:r>
      <w:r>
        <w:t xml:space="preserve"> </w:t>
      </w:r>
      <w:r>
        <w:t xml:space="preserve">hit targets still apply (pointer precision does</w:t>
      </w:r>
      <w:r>
        <w:t xml:space="preserve"> </w:t>
      </w:r>
      <w:r>
        <w:t xml:space="preserve">not relax the a11y floor, but</w:t>
      </w:r>
      <w:r>
        <w:t xml:space="preserve"> </w:t>
      </w:r>
      <w:r>
        <w:rPr>
          <w:rStyle w:val="VerbatimChar"/>
        </w:rPr>
        <w:t xml:space="preserve">sm</w:t>
      </w:r>
      <w:r>
        <w:t xml:space="preserve">/</w:t>
      </w:r>
      <w:r>
        <w:rPr>
          <w:rStyle w:val="VerbatimChar"/>
        </w:rPr>
        <w:t xml:space="preserve">md</w:t>
      </w:r>
      <w:r>
        <w:t xml:space="preserve"> </w:t>
      </w:r>
      <w:r>
        <w:t xml:space="preserve">densities [CL §1.6] are appropriate for</w:t>
      </w:r>
      <w:r>
        <w:t xml:space="preserve"> </w:t>
      </w:r>
      <w:r>
        <w:t xml:space="preserve">dense desktop tables).</w:t>
      </w:r>
    </w:p>
    <w:p>
      <w:pPr>
        <w:pStyle w:val="BodyText"/>
      </w:pPr>
      <w:r>
        <w:rPr>
          <w:b/>
          <w:bCs/>
        </w:rPr>
        <w:t xml:space="preserve">Component substitution.</w:t>
      </w:r>
      <w:r>
        <w:t xml:space="preserve"> </w:t>
      </w:r>
      <w:r>
        <w:t xml:space="preserve">None at the control level. The native shim surface (if</w:t>
      </w:r>
      <w:r>
        <w:t xml:space="preserve"> </w:t>
      </w:r>
      <w:r>
        <w:t xml:space="preserve">a separate System-Extension config window exists) is SwiftUI/AppKit-native.</w:t>
      </w:r>
    </w:p>
    <w:p>
      <w:pPr>
        <w:pStyle w:val="BodyText"/>
      </w:pPr>
      <w:r>
        <w:rPr>
          <w:b/>
          <w:bCs/>
        </w:rPr>
        <w:t xml:space="preserve">Native-shim surface.</w:t>
      </w:r>
      <w:r>
        <w:t xml:space="preserve"> </w:t>
      </w:r>
      <w:r>
        <w:t xml:space="preserve">SwiftUI, system font [TIM §2.2]; same palette</w:t>
      </w:r>
      <w:r>
        <w:t xml:space="preserve"> </w:t>
      </w:r>
      <w:r>
        <w:t xml:space="preserve">[TEP §4.3]. Desktop-class memory.</w:t>
      </w:r>
    </w:p>
    <w:p>
      <w:pPr>
        <w:pStyle w:val="BodyText"/>
      </w:pPr>
      <w:r>
        <w:rPr>
          <w:b/>
          <w:bCs/>
        </w:rPr>
        <w:t xml:space="preserve">Accessibility API.</w:t>
      </w:r>
      <w:r>
        <w:t xml:space="preserve"> </w:t>
      </w:r>
      <w:r>
        <w:t xml:space="preserve">Flutter</w:t>
      </w:r>
      <w:r>
        <w:t xml:space="preserve"> </w:t>
      </w:r>
      <w:r>
        <w:rPr>
          <w:rStyle w:val="VerbatimChar"/>
        </w:rPr>
        <w:t xml:space="preserve">Semantics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VoiceOver</w:t>
      </w:r>
      <w:r>
        <w:t xml:space="preserve"> </w:t>
      </w:r>
      <w:r>
        <w:t xml:space="preserve">(macOS); full keyboard</w:t>
      </w:r>
      <w:r>
        <w:t xml:space="preserve"> </w:t>
      </w:r>
      <w:r>
        <w:t xml:space="preserve">navigation + focus order [CL §1.3]; macOS "Increase contrast" / "Reduce motion"</w:t>
      </w:r>
      <w:r>
        <w:t xml:space="preserve"> </w:t>
      </w:r>
      <w:r>
        <w:t xml:space="preserve">accessibility settings honoured (reduce-motion degrades the connect pulse to a</w:t>
      </w:r>
      <w:r>
        <w:t xml:space="preserve"> </w:t>
      </w:r>
      <w:r>
        <w:t xml:space="preserve">static ring [CL §2, TIM §8]).</w:t>
      </w:r>
    </w:p>
    <w:p>
      <w:r>
        <w:pict>
          <v:rect style="width:0;height:1.5pt" o:hralign="center" o:hrstd="t" o:hr="t"/>
        </w:pict>
      </w:r>
    </w:p>
    <w:bookmarkEnd w:id="16"/>
    <w:bookmarkStart w:id="17" w:name="X6624dd89d738b18dc8f5e6c079c4d4f539a8635"/>
    <w:p>
      <w:pPr>
        <w:pStyle w:val="Heading2"/>
      </w:pPr>
      <w:r>
        <w:t xml:space="preserve">4. Android</w:t>
      </w:r>
    </w:p>
    <w:p>
      <w:pPr>
        <w:pStyle w:val="FirstParagraph"/>
      </w:pPr>
      <w:r>
        <w:rPr>
          <w:b/>
          <w:bCs/>
        </w:rPr>
        <w:t xml:space="preserve">Design-language posture.</w:t>
      </w:r>
      <w:r>
        <w:t xml:space="preserve"> </w:t>
      </w:r>
      <w:r>
        <w:t xml:space="preserve">Flutter renders</w:t>
      </w:r>
      <w:r>
        <w:t xml:space="preserve"> </w:t>
      </w:r>
      <w:r>
        <w:rPr>
          <w:b/>
          <w:bCs/>
        </w:rPr>
        <w:t xml:space="preserve">Material 3</w:t>
      </w:r>
      <w:r>
        <w:t xml:space="preserve"> </w:t>
      </w:r>
      <w:r>
        <w:t xml:space="preserve">natively here — the</w:t>
      </w:r>
      <w:r>
        <w:t xml:space="preserve"> </w:t>
      </w:r>
      <w:r>
        <w:t xml:space="preserve">brand design language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Material-3-foundation system [UIF §2.1], so Android is</w:t>
      </w:r>
      <w:r>
        <w:t xml:space="preserve"> </w:t>
      </w:r>
      <w:r>
        <w:t xml:space="preserve">the most "native-feeling" of the eight without any reskin:</w:t>
      </w:r>
      <w:r>
        <w:t xml:space="preserve"> </w:t>
      </w:r>
      <w:r>
        <w:rPr>
          <w:rStyle w:val="VerbatimChar"/>
        </w:rPr>
        <w:t xml:space="preserve">ThemeData(useMaterial3: true)</w:t>
      </w:r>
      <w:r>
        <w:t xml:space="preserve"> </w:t>
      </w:r>
      <w:r>
        <w:t xml:space="preserve">+ the generated</w:t>
      </w:r>
      <w:r>
        <w:t xml:space="preserve"> </w:t>
      </w:r>
      <w:r>
        <w:rPr>
          <w:rStyle w:val="VerbatimChar"/>
        </w:rPr>
        <w:t xml:space="preserve">lightColorScheme()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darkColorScheme()</w:t>
      </w:r>
      <w:r>
        <w:t xml:space="preserve"> </w:t>
      </w:r>
      <w:r>
        <w:t xml:space="preserve">[TEP §4.4]. The</w:t>
      </w:r>
      <w:r>
        <w:t xml:space="preserve"> </w:t>
      </w:r>
      <w:r>
        <w:t xml:space="preserve">system</w:t>
      </w:r>
      <w:r>
        <w:t xml:space="preserve"> </w:t>
      </w:r>
      <w:r>
        <w:rPr>
          <w:b/>
          <w:bCs/>
        </w:rPr>
        <w:t xml:space="preserve">back button / gesture</w:t>
      </w:r>
      <w:r>
        <w:t xml:space="preserve"> </w:t>
      </w:r>
      <w:r>
        <w:t xml:space="preserve">and predictive-back are honoured by Flutter's</w:t>
      </w:r>
      <w:r>
        <w:t xml:space="preserve"> </w:t>
      </w:r>
      <w:r>
        <w:t xml:space="preserve">navigator. Material's edge-to-edge + dynamic-color (Material You)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adopted</w:t>
      </w:r>
      <w:r>
        <w:t xml:space="preserve"> </w:t>
      </w:r>
      <w:r>
        <w:t xml:space="preserve">for the brand accent (the connection-state palette is brand-fixed [COLOR §3]); the</w:t>
      </w:r>
      <w:r>
        <w:t xml:space="preserve"> </w:t>
      </w:r>
      <w:r>
        <w:t xml:space="preserve">M3</w:t>
      </w:r>
      <w:r>
        <w:t xml:space="preserve"> </w:t>
      </w:r>
      <w:r>
        <w:rPr>
          <w:rStyle w:val="VerbatimChar"/>
        </w:rPr>
        <w:t xml:space="preserve">primary/surface/error</w:t>
      </w:r>
      <w:r>
        <w:t xml:space="preserve"> </w:t>
      </w:r>
      <w:r>
        <w:t xml:space="preserve">slots carry the brand + error mapping while the</w:t>
      </w:r>
      <w:r>
        <w:t xml:space="preserve"> </w:t>
      </w:r>
      <w:r>
        <w:t xml:space="preserve">connection-state colours are exposed as</w:t>
      </w:r>
      <w:r>
        <w:t xml:space="preserve"> </w:t>
      </w:r>
      <w:r>
        <w:rPr>
          <w:rStyle w:val="VerbatimChar"/>
        </w:rPr>
        <w:t xml:space="preserve">HelixColors</w:t>
      </w:r>
      <w:r>
        <w:t xml:space="preserve"> </w:t>
      </w:r>
      <w:r>
        <w:t xml:space="preserve">tokens the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 </w:t>
      </w:r>
      <w:r>
        <w:t xml:space="preserve">read directly [TEP §4.4].</w:t>
      </w:r>
    </w:p>
    <w:p>
      <w:pPr>
        <w:pStyle w:val="BodyText"/>
      </w:pPr>
      <w:r>
        <w:rPr>
          <w:b/>
          <w:bCs/>
        </w:rPr>
        <w:t xml:space="preserve">Token binding form.</w:t>
      </w:r>
      <w:r>
        <w:t xml:space="preserve"> </w:t>
      </w:r>
      <w:r>
        <w:t xml:space="preserve">Jetpack</w:t>
      </w:r>
      <w:r>
        <w:t xml:space="preserve"> </w:t>
      </w:r>
      <w:r>
        <w:rPr>
          <w:b/>
          <w:bCs/>
        </w:rPr>
        <w:t xml:space="preserve">Compose</w:t>
      </w:r>
      <w:r>
        <w:t xml:space="preserve"> </w:t>
      </w:r>
      <w:r>
        <w:t xml:space="preserve">form [TEP §4.4] —</w:t>
      </w:r>
      <w:r>
        <w:t xml:space="preserve"> </w:t>
      </w:r>
      <w:r>
        <w:rPr>
          <w:rStyle w:val="VerbatimChar"/>
        </w:rPr>
        <w:t xml:space="preserve">HelixTokens.kt</w:t>
      </w:r>
      <w:r>
        <w:t xml:space="preserve"> </w:t>
      </w:r>
      <w:r>
        <w:t xml:space="preserve">+ M3</w:t>
      </w:r>
      <w:r>
        <w:t xml:space="preserve"> </w:t>
      </w:r>
      <w:r>
        <w:rPr>
          <w:rStyle w:val="VerbatimChar"/>
        </w:rPr>
        <w:t xml:space="preserve">lightColorScheme</w:t>
      </w:r>
      <w:r>
        <w:t xml:space="preserve">/</w:t>
      </w:r>
      <w:r>
        <w:rPr>
          <w:rStyle w:val="VerbatimChar"/>
        </w:rPr>
        <w:t xml:space="preserve">darkColorScheme</w:t>
      </w:r>
      <w:r>
        <w:t xml:space="preserve"> </w:t>
      </w:r>
      <w:r>
        <w:t xml:space="preserve">— for the</w:t>
      </w:r>
      <w:r>
        <w:t xml:space="preserve"> </w:t>
      </w:r>
      <w:r>
        <w:rPr>
          <w:b/>
          <w:bCs/>
        </w:rPr>
        <w:t xml:space="preserve">native-shim</w:t>
      </w:r>
      <w:r>
        <w:rPr>
          <w:b/>
          <w:bCs/>
        </w:rPr>
        <w:t xml:space="preserve"> </w:t>
      </w:r>
      <w:r>
        <w:rPr>
          <w:b/>
          <w:bCs/>
        </w:rPr>
        <w:t xml:space="preserve">surfaces</w:t>
      </w:r>
      <w:r>
        <w:t xml:space="preserve"> </w:t>
      </w:r>
      <w:r>
        <w:t xml:space="preserve">(the quick-settings</w:t>
      </w:r>
      <w:r>
        <w:t xml:space="preserve"> </w:t>
      </w:r>
      <w:r>
        <w:rPr>
          <w:b/>
          <w:bCs/>
        </w:rPr>
        <w:t xml:space="preserve">tile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 </w:t>
      </w:r>
      <w:r>
        <w:t xml:space="preserve">foreground-service</w:t>
      </w:r>
      <w:r>
        <w:t xml:space="preserve"> </w:t>
      </w:r>
      <w:r>
        <w:rPr>
          <w:b/>
          <w:bCs/>
        </w:rPr>
        <w:t xml:space="preserve">notification</w:t>
      </w:r>
      <w:r>
        <w:t xml:space="preserve"> </w:t>
      </w:r>
      <w:r>
        <w:t xml:space="preserve">[ANDROID §7]). The Flutter app uses the Dart</w:t>
      </w:r>
      <w:r>
        <w:t xml:space="preserve"> </w:t>
      </w:r>
      <w:r>
        <w:rPr>
          <w:rStyle w:val="VerbatimChar"/>
        </w:rPr>
        <w:t xml:space="preserve">ThemeData</w:t>
      </w:r>
      <w:r>
        <w:t xml:space="preserve"> </w:t>
      </w:r>
      <w:r>
        <w:t xml:space="preserve">form</w:t>
      </w:r>
      <w:r>
        <w:t xml:space="preserve"> </w:t>
      </w:r>
      <w:r>
        <w:t xml:space="preserve">[TEP §4.2].</w:t>
      </w:r>
    </w:p>
    <w:p>
      <w:pPr>
        <w:pStyle w:val="BodyText"/>
      </w:pPr>
      <w:r>
        <w:rPr>
          <w:b/>
          <w:bCs/>
        </w:rPr>
        <w:t xml:space="preserve">Navigation idiom.</w:t>
      </w:r>
      <w:r>
        <w:t xml:space="preserve"> </w:t>
      </w:r>
      <w:r>
        <w:t xml:space="preserve">Compact →</w:t>
      </w:r>
      <w:r>
        <w:t xml:space="preserve"> </w:t>
      </w:r>
      <w:r>
        <w:rPr>
          <w:rStyle w:val="VerbatimChar"/>
        </w:rPr>
        <w:t xml:space="preserve">BottomNavigationBar</w:t>
      </w:r>
      <w:r>
        <w:t xml:space="preserve">; medium → NavigationRail;</w:t>
      </w:r>
      <w:r>
        <w:t xml:space="preserve"> </w:t>
      </w:r>
      <w:r>
        <w:t xml:space="preserve">expanded (foldables / tablets / Chromebooks) → extended rail / multi-pane, all by</w:t>
      </w:r>
      <w:r>
        <w:t xml:space="preserve"> </w:t>
      </w:r>
      <w:r>
        <w:t xml:space="preserve">width [UIF §2.1]. The foreground-service notification (an Android requirement to</w:t>
      </w:r>
      <w:r>
        <w:t xml:space="preserve"> </w:t>
      </w:r>
      <w:r>
        <w:t xml:space="preserve">survive background-kill [ANDROID §7]) reflects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text</w:t>
      </w:r>
      <w:r>
        <w:t xml:space="preserve"> </w:t>
      </w:r>
      <w:r>
        <w:t xml:space="preserve">("Protected · masque-h3 · 23 ms") [ANDROID §8.3].</w:t>
      </w:r>
    </w:p>
    <w:p>
      <w:pPr>
        <w:pStyle w:val="BodyText"/>
      </w:pPr>
      <w:r>
        <w:rPr>
          <w:b/>
          <w:bCs/>
        </w:rPr>
        <w:t xml:space="preserve">System theme.</w:t>
      </w:r>
      <w:r>
        <w:t xml:space="preserve"> </w:t>
      </w:r>
      <w:r>
        <w:rPr>
          <w:rStyle w:val="VerbatimChar"/>
        </w:rPr>
        <w:t xml:space="preserve">themeMode: system</w:t>
      </w:r>
      <w:r>
        <w:t xml:space="preserve"> </w:t>
      </w:r>
      <w:r>
        <w:t xml:space="preserve">follows the Android Dark-theme setting;</w:t>
      </w:r>
      <w:r>
        <w:t xml:space="preserve"> </w:t>
      </w:r>
      <w:r>
        <w:t xml:space="preserve">Compose shim surfaces follow</w:t>
      </w:r>
      <w:r>
        <w:t xml:space="preserve"> </w:t>
      </w:r>
      <w:r>
        <w:rPr>
          <w:rStyle w:val="VerbatimChar"/>
        </w:rPr>
        <w:t xml:space="preserve">isSystemInDarkTheme()</w:t>
      </w:r>
      <w:r>
        <w:t xml:space="preserve">; light + dark mandatory.</w:t>
      </w:r>
    </w:p>
    <w:p>
      <w:pPr>
        <w:pStyle w:val="BodyText"/>
      </w:pPr>
      <w:r>
        <w:rPr>
          <w:b/>
          <w:bCs/>
        </w:rPr>
        <w:t xml:space="preserve">Safe-areas / insets.</w:t>
      </w:r>
      <w:r>
        <w:t xml:space="preserve"> </w:t>
      </w:r>
      <w:r>
        <w:t xml:space="preserve">Display cutouts / gesture-nav inset / status + nav bars</w:t>
      </w:r>
      <w:r>
        <w:t xml:space="preserve"> </w:t>
      </w:r>
      <w:r>
        <w:t xml:space="preserve">via Flutter</w:t>
      </w:r>
      <w:r>
        <w:t xml:space="preserve"> </w:t>
      </w:r>
      <w:r>
        <w:rPr>
          <w:rStyle w:val="VerbatimChar"/>
        </w:rPr>
        <w:t xml:space="preserve">SafeArea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MediaQuery</w:t>
      </w:r>
      <w:r>
        <w:t xml:space="preserve">; edge-to-edge handled so content never sits</w:t>
      </w:r>
      <w:r>
        <w:t xml:space="preserve"> </w:t>
      </w:r>
      <w:r>
        <w:t xml:space="preserve">under the system bars (no-overlap [CL §1.5]). IME insets via</w:t>
      </w:r>
      <w:r>
        <w:t xml:space="preserve"> </w:t>
      </w:r>
      <w:r>
        <w:rPr>
          <w:rStyle w:val="VerbatimChar"/>
        </w:rPr>
        <w:t xml:space="preserve">viewInsets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Density / input.</w:t>
      </w:r>
      <w:r>
        <w:t xml:space="preserve"> </w:t>
      </w:r>
      <w:r>
        <w:t xml:space="preserve">Touch-first; foldable + Chromebook (mouse/keyboard) supported</w:t>
      </w:r>
      <w:r>
        <w:t xml:space="preserve"> </w:t>
      </w:r>
      <w:r>
        <w:t xml:space="preserve">via the width rule + hover states [CL §1.2].</w:t>
      </w:r>
      <w:r>
        <w:t xml:space="preserve"> </w:t>
      </w:r>
      <w:r>
        <w:rPr>
          <w:b/>
          <w:bCs/>
        </w:rPr>
        <w:t xml:space="preserve">Android TV</w:t>
      </w:r>
      <w:r>
        <w:t xml:space="preserve"> </w:t>
      </w:r>
      <w:r>
        <w:t xml:space="preserve">is the platform where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TV-leanback focus model</w:t>
      </w:r>
      <w:r>
        <w:t xml:space="preserve"> </w:t>
      </w:r>
      <w:r>
        <w:t xml:space="preserve">applies (§13): D-pad focus traversal,</w:t>
      </w:r>
      <w:r>
        <w:t xml:space="preserve"> </w:t>
      </w:r>
      <w:r>
        <w:rPr>
          <w:rStyle w:val="VerbatimChar"/>
        </w:rPr>
        <w:t xml:space="preserve">xl</w:t>
      </w:r>
      <w:r>
        <w:t xml:space="preserve"> </w:t>
      </w:r>
      <w:r>
        <w:t xml:space="preserve">component size + a larger focus ring [CL §1.6].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whether Android TV is</w:t>
      </w:r>
      <w:r>
        <w:t xml:space="preserve"> </w:t>
      </w:r>
      <w:r>
        <w:t xml:space="preserve">an MVP target vs Phase-2 — the leanback design is specified but the ship-gating is</w:t>
      </w:r>
      <w:r>
        <w:t xml:space="preserve"> </w:t>
      </w:r>
      <w:r>
        <w:t xml:space="preserve">[SPINE §3]-dependent; marked here, not assumed.</w:t>
      </w:r>
    </w:p>
    <w:p>
      <w:pPr>
        <w:pStyle w:val="BodyText"/>
      </w:pPr>
      <w:r>
        <w:rPr>
          <w:b/>
          <w:bCs/>
        </w:rPr>
        <w:t xml:space="preserve">Component substitution.</w:t>
      </w:r>
      <w:r>
        <w:t xml:space="preserve"> </w:t>
      </w:r>
      <w:r>
        <w:t xml:space="preserve">None at the control level — the shared</w:t>
      </w:r>
      <w:r>
        <w:t xml:space="preserve"> </w:t>
      </w:r>
      <w:r>
        <w:rPr>
          <w:rStyle w:val="VerbatimChar"/>
        </w:rPr>
        <w:t xml:space="preserve">ShieldToggle</w:t>
      </w:r>
      <w:r>
        <w:t xml:space="preserve"> </w:t>
      </w:r>
      <w:r>
        <w:t xml:space="preserve">[CL §5], not a raw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. The native quick-settings tile is a Compose-native</w:t>
      </w:r>
      <w:r>
        <w:t xml:space="preserve"> </w:t>
      </w:r>
      <w:r>
        <w:rPr>
          <w:rStyle w:val="VerbatimChar"/>
        </w:rPr>
        <w:t xml:space="preserve">Tile</w:t>
      </w:r>
      <w:r>
        <w:t xml:space="preserve"> </w:t>
      </w:r>
      <w:r>
        <w:t xml:space="preserve">because it is OS-native code [ANDROID §7].</w:t>
      </w:r>
    </w:p>
    <w:p>
      <w:pPr>
        <w:pStyle w:val="BodyText"/>
      </w:pPr>
      <w:r>
        <w:rPr>
          <w:b/>
          <w:bCs/>
        </w:rPr>
        <w:t xml:space="preserve">Native-shim surface.</w:t>
      </w:r>
      <w:r>
        <w:t xml:space="preserve"> </w:t>
      </w:r>
      <w:r>
        <w:t xml:space="preserve">Compose, system font (Roboto) per D-TYPE-1 [TIM §2.2];</w:t>
      </w:r>
      <w:r>
        <w:t xml:space="preserve"> </w:t>
      </w:r>
      <w:r>
        <w:t xml:space="preserve">same palette via the generated M3</w:t>
      </w:r>
      <w:r>
        <w:t xml:space="preserve"> </w:t>
      </w:r>
      <w:r>
        <w:rPr>
          <w:rStyle w:val="VerbatimChar"/>
        </w:rPr>
        <w:t xml:space="preserve">ColorScheme</w:t>
      </w:r>
      <w:r>
        <w:t xml:space="preserve"> </w:t>
      </w:r>
      <w:r>
        <w:t xml:space="preserve">[TEP §4.4]. The</w:t>
      </w:r>
      <w:r>
        <w:t xml:space="preserve"> </w:t>
      </w:r>
      <w:r>
        <w:t xml:space="preserve">quick-settings tile + the persistent notification.</w:t>
      </w:r>
    </w:p>
    <w:p>
      <w:pPr>
        <w:pStyle w:val="BodyText"/>
      </w:pPr>
      <w:r>
        <w:rPr>
          <w:b/>
          <w:bCs/>
        </w:rPr>
        <w:t xml:space="preserve">Accessibility API.</w:t>
      </w:r>
      <w:r>
        <w:t xml:space="preserve"> </w:t>
      </w:r>
      <w:r>
        <w:t xml:space="preserve">Flutter</w:t>
      </w:r>
      <w:r>
        <w:t xml:space="preserve"> </w:t>
      </w:r>
      <w:r>
        <w:rPr>
          <w:rStyle w:val="VerbatimChar"/>
        </w:rPr>
        <w:t xml:space="preserve">Semantics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TalkBack</w:t>
      </w:r>
      <w:r>
        <w:t xml:space="preserve">; the stateful</w:t>
      </w:r>
      <w:r>
        <w:t xml:space="preserve"> </w:t>
      </w:r>
      <w:r>
        <w:t xml:space="preserve">ConnectButton name + live-region announcements [CL §2]; TV-leanback focus order is</w:t>
      </w:r>
      <w:r>
        <w:t xml:space="preserve"> </w:t>
      </w:r>
      <w:r>
        <w:t xml:space="preserve">deterministic and D-pad-navigable (§13).</w:t>
      </w:r>
    </w:p>
    <w:p>
      <w:r>
        <w:pict>
          <v:rect style="width:0;height:1.5pt" o:hralign="center" o:hrstd="t" o:hr="t"/>
        </w:pict>
      </w:r>
    </w:p>
    <w:bookmarkEnd w:id="17"/>
    <w:bookmarkStart w:id="18" w:name="X9d266d684b2afa5088daf75c6314061b0445e4c"/>
    <w:p>
      <w:pPr>
        <w:pStyle w:val="Heading2"/>
      </w:pPr>
      <w:r>
        <w:t xml:space="preserve">5. Windows</w:t>
      </w:r>
    </w:p>
    <w:p>
      <w:pPr>
        <w:pStyle w:val="FirstParagraph"/>
      </w:pPr>
      <w:r>
        <w:rPr>
          <w:b/>
          <w:bCs/>
        </w:rPr>
        <w:t xml:space="preserve">Design-language posture.</w:t>
      </w:r>
      <w:r>
        <w:t xml:space="preserve"> </w:t>
      </w:r>
      <w:r>
        <w:t xml:space="preserve">Flutter app surface = the brand design language</w:t>
      </w:r>
      <w:r>
        <w:t xml:space="preserve"> </w:t>
      </w:r>
      <w:r>
        <w:t xml:space="preserve">(Material-3-foundation),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WinUI/Fluent controls (D-PA-1). Windows</w:t>
      </w:r>
      <w:r>
        <w:t xml:space="preserve"> </w:t>
      </w:r>
      <w:r>
        <w:t xml:space="preserve">conventions honoured without a control swap: window chrome / title-bar,</w:t>
      </w:r>
      <w:r>
        <w:t xml:space="preserve"> </w:t>
      </w:r>
      <w:r>
        <w:t xml:space="preserve">keyboard-first + pointer hover, system tray affordance (a tray icon + connect</w:t>
      </w:r>
      <w:r>
        <w:t xml:space="preserve"> </w:t>
      </w:r>
      <w:r>
        <w:t xml:space="preserve">toggle is a natural Windows VPN idiom —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whether MVP ships a tray</w:t>
      </w:r>
      <w:r>
        <w:t xml:space="preserve"> </w:t>
      </w:r>
      <w:r>
        <w:t xml:space="preserve">integration; surfaced §18), and the Mica/acrylic backdrop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adopted (the</w:t>
      </w:r>
      <w:r>
        <w:t xml:space="preserve"> </w:t>
      </w:r>
      <w:r>
        <w:t xml:space="preserve">brand surface tokens are fixed [COLOR §2]).</w:t>
      </w:r>
    </w:p>
    <w:p>
      <w:pPr>
        <w:pStyle w:val="BodyText"/>
      </w:pPr>
      <w:r>
        <w:rPr>
          <w:b/>
          <w:bCs/>
        </w:rPr>
        <w:t xml:space="preserve">Token binding form.</w:t>
      </w:r>
      <w:r>
        <w:t xml:space="preserve"> </w:t>
      </w:r>
      <w:r>
        <w:t xml:space="preserve">The Flutter app uses the Dart</w:t>
      </w:r>
      <w:r>
        <w:t xml:space="preserve"> </w:t>
      </w:r>
      <w:r>
        <w:rPr>
          <w:rStyle w:val="VerbatimChar"/>
        </w:rPr>
        <w:t xml:space="preserve">ThemeData</w:t>
      </w:r>
      <w:r>
        <w:t xml:space="preserve"> </w:t>
      </w:r>
      <w:r>
        <w:t xml:space="preserve">form [TEP §4.2].</w:t>
      </w:r>
      <w:r>
        <w:t xml:space="preserve"> </w:t>
      </w:r>
      <w:r>
        <w:rPr>
          <w:b/>
          <w:bCs/>
        </w:rPr>
        <w:t xml:space="preserve">Windows has no Flutter-bundled native-shim UI surface in the design sense</w:t>
      </w:r>
      <w:r>
        <w:t xml:space="preserve"> </w:t>
      </w:r>
      <w:r>
        <w:t xml:space="preserve">— the</w:t>
      </w:r>
      <w:r>
        <w:t xml:space="preserve"> </w:t>
      </w:r>
      <w:r>
        <w:t xml:space="preserve">privileged tunnel core runs in a</w:t>
      </w:r>
      <w:r>
        <w:t xml:space="preserve"> </w:t>
      </w:r>
      <w:r>
        <w:rPr>
          <w:b/>
          <w:bCs/>
        </w:rPr>
        <w:t xml:space="preserve">SYSTEM 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HelixTunnelSvc</w:t>
      </w:r>
      <w:r>
        <w:t xml:space="preserve">, C#/Rust) the</w:t>
      </w:r>
      <w:r>
        <w:t xml:space="preserve"> </w:t>
      </w:r>
      <w:r>
        <w:t xml:space="preserve">unprivileged Flutter app talks to over a</w:t>
      </w:r>
      <w:r>
        <w:t xml:space="preserve"> </w:t>
      </w:r>
      <w:r>
        <w:rPr>
          <w:b/>
          <w:bCs/>
        </w:rPr>
        <w:t xml:space="preserve">named pipe</w:t>
      </w:r>
      <w:r>
        <w:t xml:space="preserve"> </w:t>
      </w:r>
      <w:r>
        <w:t xml:space="preserve">(</w:t>
      </w:r>
      <w:r>
        <w:rPr>
          <w:rStyle w:val="VerbatimChar"/>
        </w:rPr>
        <w:t xml:space="preserve">\\.\pipe\helixvpn</w:t>
      </w:r>
      <w:r>
        <w:t xml:space="preserve">); the</w:t>
      </w:r>
      <w:r>
        <w:t xml:space="preserve"> </w:t>
      </w:r>
      <w:r>
        <w:t xml:space="preserve">Dart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impl is</w:t>
      </w:r>
      <w:r>
        <w:t xml:space="preserve"> </w:t>
      </w:r>
      <w:r>
        <w:rPr>
          <w:rStyle w:val="VerbatimChar"/>
        </w:rPr>
        <w:t xml:space="preserve">WindowsPipeTunnelPlatform</w:t>
      </w:r>
      <w:r>
        <w:t xml:space="preserve">, not the default</w:t>
      </w:r>
      <w:r>
        <w:t xml:space="preserve"> </w:t>
      </w:r>
      <w:r>
        <w:t xml:space="preserve">MethodChannel [UIF §4.4, WIN]. The service has</w:t>
      </w:r>
      <w:r>
        <w:t xml:space="preserve"> </w:t>
      </w:r>
      <w:r>
        <w:rPr>
          <w:b/>
          <w:bCs/>
        </w:rPr>
        <w:t xml:space="preserve">no UI</w:t>
      </w:r>
      <w:r>
        <w:t xml:space="preserve"> </w:t>
      </w:r>
      <w:r>
        <w:t xml:space="preserve">— there is no SwiftUI/Compose-class</w:t>
      </w:r>
      <w:r>
        <w:t xml:space="preserve"> </w:t>
      </w:r>
      <w:r>
        <w:t xml:space="preserve">shim surface to theme; all user-facing UI is the Flutter app. (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exact</w:t>
      </w:r>
      <w:r>
        <w:t xml:space="preserve"> </w:t>
      </w:r>
      <w:r>
        <w:t xml:space="preserve">service↔app theme-handoff details — pinned against [WIN] before that surface ships.)</w:t>
      </w:r>
    </w:p>
    <w:p>
      <w:pPr>
        <w:pStyle w:val="BodyText"/>
      </w:pPr>
      <w:r>
        <w:rPr>
          <w:b/>
          <w:bCs/>
        </w:rPr>
        <w:t xml:space="preserve">Navigation idiom.</w:t>
      </w:r>
      <w:r>
        <w:t xml:space="preserve"> </w:t>
      </w:r>
      <w:r>
        <w:t xml:space="preserve">Expanded width (desktop windows are large) → extended</w:t>
      </w:r>
      <w:r>
        <w:t xml:space="preserve"> </w:t>
      </w:r>
      <w:r>
        <w:t xml:space="preserve">NavigationRail / multi-pane [UIF §2.1]; reflows to rail/bottom-nav on resize.</w:t>
      </w:r>
    </w:p>
    <w:p>
      <w:pPr>
        <w:pStyle w:val="BodyText"/>
      </w:pPr>
      <w:r>
        <w:rPr>
          <w:b/>
          <w:bCs/>
        </w:rPr>
        <w:t xml:space="preserve">System theme.</w:t>
      </w:r>
      <w:r>
        <w:t xml:space="preserve"> </w:t>
      </w:r>
      <w:r>
        <w:rPr>
          <w:rStyle w:val="VerbatimChar"/>
        </w:rPr>
        <w:t xml:space="preserve">themeMode: system</w:t>
      </w:r>
      <w:r>
        <w:t xml:space="preserve"> </w:t>
      </w:r>
      <w:r>
        <w:t xml:space="preserve">follows the Windows "Choose your mode"</w:t>
      </w:r>
      <w:r>
        <w:t xml:space="preserve"> </w:t>
      </w:r>
      <w:r>
        <w:t xml:space="preserve">(Light / Dark) setting + the high-contrast themes; the Windows</w:t>
      </w:r>
      <w:r>
        <w:t xml:space="preserve"> </w:t>
      </w:r>
      <w:r>
        <w:rPr>
          <w:b/>
          <w:bCs/>
        </w:rPr>
        <w:t xml:space="preserve">accent colour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adopted for the brand accent (connection-state palette is brand-fixed</w:t>
      </w:r>
      <w:r>
        <w:t xml:space="preserve"> </w:t>
      </w:r>
      <w:r>
        <w:t xml:space="preserve">[COLOR §3]). Light + dark mandatory; the CSS/Compose/Swift forms are not used on</w:t>
      </w:r>
      <w:r>
        <w:t xml:space="preserve"> </w:t>
      </w:r>
      <w:r>
        <w:t xml:space="preserve">Windows — only Dart</w:t>
      </w:r>
      <w:r>
        <w:t xml:space="preserve"> </w:t>
      </w:r>
      <w:r>
        <w:rPr>
          <w:rStyle w:val="VerbatimChar"/>
        </w:rPr>
        <w:t xml:space="preserve">ThemeData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Safe-areas / insets.</w:t>
      </w:r>
      <w:r>
        <w:t xml:space="preserve"> </w:t>
      </w:r>
      <w:r>
        <w:t xml:space="preserve">No device notches; window-edge + title-bar insets only.</w:t>
      </w:r>
      <w:r>
        <w:t xml:space="preserve"> </w:t>
      </w:r>
      <w:r>
        <w:t xml:space="preserve">Keyboard insets N/A (desktop).</w:t>
      </w:r>
    </w:p>
    <w:p>
      <w:pPr>
        <w:pStyle w:val="BodyText"/>
      </w:pPr>
      <w:r>
        <w:rPr>
          <w:b/>
          <w:bCs/>
        </w:rPr>
        <w:t xml:space="preserve">Density / input.</w:t>
      </w:r>
      <w:r>
        <w:t xml:space="preserve"> </w:t>
      </w:r>
      <w:r>
        <w:t xml:space="preserve">Pointer + keyboard first — focus rings,</w:t>
      </w:r>
      <w:r>
        <w:t xml:space="preserve"> </w:t>
      </w:r>
      <w:r>
        <w:rPr>
          <w:rStyle w:val="VerbatimChar"/>
        </w:rPr>
        <w:t xml:space="preserve">⌘</w:t>
      </w:r>
      <w:r>
        <w:t xml:space="preserve">/</w:t>
      </w:r>
      <w:r>
        <w:rPr>
          <w:rStyle w:val="VerbatimChar"/>
        </w:rPr>
        <w:t xml:space="preserve">Ctrl</w:t>
      </w:r>
      <w:r>
        <w:t xml:space="preserve">-K palette</w:t>
      </w:r>
      <w:r>
        <w:t xml:space="preserve"> </w:t>
      </w:r>
      <w:r>
        <w:t xml:space="preserve">(Console), full keyboard nav;</w:t>
      </w:r>
      <w:r>
        <w:t xml:space="preserve"> </w:t>
      </w:r>
      <w:r>
        <w:rPr>
          <w:rStyle w:val="VerbatimChar"/>
        </w:rPr>
        <w:t xml:space="preserve">sm</w:t>
      </w:r>
      <w:r>
        <w:t xml:space="preserve">/</w:t>
      </w:r>
      <w:r>
        <w:rPr>
          <w:rStyle w:val="VerbatimChar"/>
        </w:rPr>
        <w:t xml:space="preserve">md</w:t>
      </w:r>
      <w:r>
        <w:t xml:space="preserve"> </w:t>
      </w:r>
      <w:r>
        <w:t xml:space="preserve">densities for dense tables [CL §1.6].</w:t>
      </w:r>
    </w:p>
    <w:p>
      <w:pPr>
        <w:pStyle w:val="BodyText"/>
      </w:pPr>
      <w:r>
        <w:rPr>
          <w:b/>
          <w:bCs/>
        </w:rPr>
        <w:t xml:space="preserve">Component substitution.</w:t>
      </w:r>
      <w:r>
        <w:t xml:space="preserve"> </w:t>
      </w:r>
      <w:r>
        <w:t xml:space="preserve">None at the control level.</w:t>
      </w:r>
    </w:p>
    <w:p>
      <w:pPr>
        <w:pStyle w:val="BodyText"/>
      </w:pPr>
      <w:r>
        <w:rPr>
          <w:b/>
          <w:bCs/>
        </w:rPr>
        <w:t xml:space="preserve">Native-shim surface.</w:t>
      </w:r>
      <w:r>
        <w:t xml:space="preserve"> </w:t>
      </w:r>
      <w:r>
        <w:t xml:space="preserve">None in the themed sense (headless SYSTEM service); same</w:t>
      </w:r>
      <w:r>
        <w:t xml:space="preserve"> </w:t>
      </w:r>
      <w:r>
        <w:t xml:space="preserve">palette is irrelevant to the service (no UI). All UI is brand-design-language</w:t>
      </w:r>
      <w:r>
        <w:t xml:space="preserve"> </w:t>
      </w:r>
      <w:r>
        <w:t xml:space="preserve">Flutter.</w:t>
      </w:r>
    </w:p>
    <w:p>
      <w:pPr>
        <w:pStyle w:val="BodyText"/>
      </w:pPr>
      <w:r>
        <w:rPr>
          <w:b/>
          <w:bCs/>
        </w:rPr>
        <w:t xml:space="preserve">Accessibility API.</w:t>
      </w:r>
      <w:r>
        <w:t xml:space="preserve"> </w:t>
      </w:r>
      <w:r>
        <w:t xml:space="preserve">Flutter</w:t>
      </w:r>
      <w:r>
        <w:t xml:space="preserve"> </w:t>
      </w:r>
      <w:r>
        <w:rPr>
          <w:rStyle w:val="VerbatimChar"/>
        </w:rPr>
        <w:t xml:space="preserve">Semantics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Narrator</w:t>
      </w:r>
      <w:r>
        <w:t xml:space="preserve"> </w:t>
      </w:r>
      <w:r>
        <w:t xml:space="preserve">(UI Automation);</w:t>
      </w:r>
      <w:r>
        <w:t xml:space="preserve"> </w:t>
      </w:r>
      <w:r>
        <w:t xml:space="preserve">keyboard focus order + visible focus rings [CL §1.3]; Windows "Show animations" /</w:t>
      </w:r>
      <w:r>
        <w:t xml:space="preserve"> </w:t>
      </w:r>
      <w:r>
        <w:t xml:space="preserve">high-contrast honoured (reduce-motion → static states [TIM §8]).</w:t>
      </w:r>
    </w:p>
    <w:p>
      <w:r>
        <w:pict>
          <v:rect style="width:0;height:1.5pt" o:hralign="center" o:hrstd="t" o:hr="t"/>
        </w:pict>
      </w:r>
    </w:p>
    <w:bookmarkEnd w:id="18"/>
    <w:bookmarkStart w:id="19" w:name="X09a2a91583bc52d34d10767aa3e70b3e2d0951d"/>
    <w:p>
      <w:pPr>
        <w:pStyle w:val="Heading2"/>
      </w:pPr>
      <w:r>
        <w:t xml:space="preserve">6. Linux</w:t>
      </w:r>
    </w:p>
    <w:p>
      <w:pPr>
        <w:pStyle w:val="FirstParagraph"/>
      </w:pPr>
      <w:r>
        <w:rPr>
          <w:b/>
          <w:bCs/>
        </w:rPr>
        <w:t xml:space="preserve">Design-language posture.</w:t>
      </w:r>
      <w:r>
        <w:t xml:space="preserve"> </w:t>
      </w:r>
      <w:r>
        <w:t xml:space="preserve">Flutter app surface = the brand design language,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GTK/libadwaita or Qt native controls (D-PA-1). Linux desktops are diverse</w:t>
      </w:r>
      <w:r>
        <w:t xml:space="preserve"> </w:t>
      </w:r>
      <w:r>
        <w:t xml:space="preserve">(GNOME / KDE / others); HelixVPN renders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brand system regardless of DE</w:t>
      </w:r>
      <w:r>
        <w:t xml:space="preserve"> </w:t>
      </w:r>
      <w:r>
        <w:t xml:space="preserve">rather than chasing per-DE theming — which keeps the connection-state meaning</w:t>
      </w:r>
      <w:r>
        <w:t xml:space="preserve"> </w:t>
      </w:r>
      <w:r>
        <w:t xml:space="preserve">identical and avoids a per-DE matrix the project cannot fully verify</w:t>
      </w:r>
      <w:r>
        <w:t xml:space="preserve"> </w:t>
      </w:r>
      <w:r>
        <w:t xml:space="preserve">(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per-DE theme-integration depth — beyond following the freedesktop</w:t>
      </w:r>
      <w:r>
        <w:t xml:space="preserve"> </w:t>
      </w:r>
      <w:r>
        <w:t xml:space="preserve">dark-mode preference, see below).</w:t>
      </w:r>
    </w:p>
    <w:p>
      <w:pPr>
        <w:pStyle w:val="BodyText"/>
      </w:pPr>
      <w:r>
        <w:rPr>
          <w:b/>
          <w:bCs/>
        </w:rPr>
        <w:t xml:space="preserve">Token binding form.</w:t>
      </w:r>
      <w:r>
        <w:t xml:space="preserve"> </w:t>
      </w:r>
      <w:r>
        <w:t xml:space="preserve">Dart</w:t>
      </w:r>
      <w:r>
        <w:t xml:space="preserve"> </w:t>
      </w:r>
      <w:r>
        <w:rPr>
          <w:rStyle w:val="VerbatimChar"/>
        </w:rPr>
        <w:t xml:space="preserve">ThemeData</w:t>
      </w:r>
      <w:r>
        <w:t xml:space="preserve"> </w:t>
      </w:r>
      <w:r>
        <w:t xml:space="preserve">[TEP §4.2] for the Flutter app. The Linux</w:t>
      </w:r>
      <w:r>
        <w:t xml:space="preserve"> </w:t>
      </w:r>
      <w:r>
        <w:t xml:space="preserve">tunnel shim is a native helper (wireguard/tun via a privileged path [LINUX]) with</w:t>
      </w:r>
      <w:r>
        <w:t xml:space="preserve"> </w:t>
      </w:r>
      <w:r>
        <w:rPr>
          <w:b/>
          <w:bCs/>
        </w:rPr>
        <w:t xml:space="preserve">no themed UI surface</w:t>
      </w:r>
      <w:r>
        <w:t xml:space="preserve"> </w:t>
      </w:r>
      <w:r>
        <w:t xml:space="preserve">— all UI is the Flutter app.</w:t>
      </w:r>
    </w:p>
    <w:p>
      <w:pPr>
        <w:pStyle w:val="BodyText"/>
      </w:pPr>
      <w:r>
        <w:rPr>
          <w:b/>
          <w:bCs/>
        </w:rPr>
        <w:t xml:space="preserve">Navigation idiom.</w:t>
      </w:r>
      <w:r>
        <w:t xml:space="preserve"> </w:t>
      </w:r>
      <w:r>
        <w:t xml:space="preserve">Expanded → extended NavigationRail / multi-pane [UIF §2.1];</w:t>
      </w:r>
      <w:r>
        <w:t xml:space="preserve"> </w:t>
      </w:r>
      <w:r>
        <w:t xml:space="preserve">width-reflow.</w:t>
      </w:r>
    </w:p>
    <w:p>
      <w:pPr>
        <w:pStyle w:val="BodyText"/>
      </w:pPr>
      <w:r>
        <w:rPr>
          <w:b/>
          <w:bCs/>
        </w:rPr>
        <w:t xml:space="preserve">System theme.</w:t>
      </w:r>
      <w:r>
        <w:t xml:space="preserve"> </w:t>
      </w:r>
      <w:r>
        <w:rPr>
          <w:rStyle w:val="VerbatimChar"/>
        </w:rPr>
        <w:t xml:space="preserve">themeMode: system</w:t>
      </w:r>
      <w:r>
        <w:t xml:space="preserve"> </w:t>
      </w:r>
      <w:r>
        <w:t xml:space="preserve">follows the freedesktop / XDG dark-mode</w:t>
      </w:r>
      <w:r>
        <w:t xml:space="preserve"> </w:t>
      </w:r>
      <w:r>
        <w:t xml:space="preserve">preference (</w:t>
      </w:r>
      <w:r>
        <w:rPr>
          <w:rStyle w:val="VerbatimChar"/>
        </w:rPr>
        <w:t xml:space="preserve">org.freedesktop.appearance color-scheme</w:t>
      </w:r>
      <w:r>
        <w:t xml:space="preserve">) where the desktop exposes it</w:t>
      </w:r>
      <w:r>
        <w:t xml:space="preserve"> </w:t>
      </w:r>
      <w:r>
        <w:t xml:space="preserve">and Flutter surfaces it (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exact Flutter-Linux dark-preference binding</w:t>
      </w:r>
      <w:r>
        <w:t xml:space="preserve"> </w:t>
      </w:r>
      <w:r>
        <w:t xml:space="preserve">across DEs — pinned per §11.4.99; the safe default is a manual light/dark toggle in</w:t>
      </w:r>
      <w:r>
        <w:t xml:space="preserve"> </w:t>
      </w:r>
      <w:r>
        <w:t xml:space="preserve">HelixVPN settings so the user is never stuck on the wrong theme). Light + dark mandatory.</w:t>
      </w:r>
    </w:p>
    <w:p>
      <w:pPr>
        <w:pStyle w:val="BodyText"/>
      </w:pPr>
      <w:r>
        <w:rPr>
          <w:b/>
          <w:bCs/>
        </w:rPr>
        <w:t xml:space="preserve">Safe-areas / insets.</w:t>
      </w:r>
      <w:r>
        <w:t xml:space="preserve"> </w:t>
      </w:r>
      <w:r>
        <w:t xml:space="preserve">No device notches; window-edge insets only.</w:t>
      </w:r>
    </w:p>
    <w:p>
      <w:pPr>
        <w:pStyle w:val="BodyText"/>
      </w:pPr>
      <w:r>
        <w:rPr>
          <w:b/>
          <w:bCs/>
        </w:rPr>
        <w:t xml:space="preserve">Density / input.</w:t>
      </w:r>
      <w:r>
        <w:t xml:space="preserve"> </w:t>
      </w:r>
      <w:r>
        <w:t xml:space="preserve">Pointer + keyboard first — focus rings, palette, full keyboard</w:t>
      </w:r>
      <w:r>
        <w:t xml:space="preserve"> </w:t>
      </w:r>
      <w:r>
        <w:t xml:space="preserve">nav, dense-table densities [CL §1.6].</w:t>
      </w:r>
    </w:p>
    <w:p>
      <w:pPr>
        <w:pStyle w:val="BodyText"/>
      </w:pPr>
      <w:r>
        <w:rPr>
          <w:b/>
          <w:bCs/>
        </w:rPr>
        <w:t xml:space="preserve">Component substitution.</w:t>
      </w:r>
      <w:r>
        <w:t xml:space="preserve"> </w:t>
      </w:r>
      <w:r>
        <w:t xml:space="preserve">None at the control level.</w:t>
      </w:r>
    </w:p>
    <w:p>
      <w:pPr>
        <w:pStyle w:val="BodyText"/>
      </w:pPr>
      <w:r>
        <w:rPr>
          <w:b/>
          <w:bCs/>
        </w:rPr>
        <w:t xml:space="preserve">Native-shim surface.</w:t>
      </w:r>
      <w:r>
        <w:t xml:space="preserve"> </w:t>
      </w:r>
      <w:r>
        <w:t xml:space="preserve">None in the themed sense (headless privileged tunnel</w:t>
      </w:r>
      <w:r>
        <w:t xml:space="preserve"> </w:t>
      </w:r>
      <w:r>
        <w:t xml:space="preserve">helper [LINUX]); all UI is brand-design-language Flutter.</w:t>
      </w:r>
    </w:p>
    <w:p>
      <w:pPr>
        <w:pStyle w:val="BodyText"/>
      </w:pPr>
      <w:r>
        <w:rPr>
          <w:b/>
          <w:bCs/>
        </w:rPr>
        <w:t xml:space="preserve">Accessibility API.</w:t>
      </w:r>
      <w:r>
        <w:t xml:space="preserve"> </w:t>
      </w:r>
      <w:r>
        <w:t xml:space="preserve">Flutter</w:t>
      </w:r>
      <w:r>
        <w:t xml:space="preserve"> </w:t>
      </w:r>
      <w:r>
        <w:rPr>
          <w:rStyle w:val="VerbatimChar"/>
        </w:rPr>
        <w:t xml:space="preserve">Semantics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Orca</w:t>
      </w:r>
      <w:r>
        <w:t xml:space="preserve"> </w:t>
      </w:r>
      <w:r>
        <w:t xml:space="preserve">(AT-SPI / ATK); keyboard</w:t>
      </w:r>
      <w:r>
        <w:t xml:space="preserve"> </w:t>
      </w:r>
      <w:r>
        <w:t xml:space="preserve">focus order + visible focus rings [CL §1.3]; reduce-motion honoured where the DE</w:t>
      </w:r>
      <w:r>
        <w:t xml:space="preserve"> </w:t>
      </w:r>
      <w:r>
        <w:t xml:space="preserve">exposes the preference (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per-DE reduce-motion signal — manual setting</w:t>
      </w:r>
      <w:r>
        <w:t xml:space="preserve"> </w:t>
      </w:r>
      <w:r>
        <w:t xml:space="preserve">fallback, never a silent ignore §11.4.6).</w:t>
      </w:r>
    </w:p>
    <w:p>
      <w:r>
        <w:pict>
          <v:rect style="width:0;height:1.5pt" o:hralign="center" o:hrstd="t" o:hr="t"/>
        </w:pict>
      </w:r>
    </w:p>
    <w:bookmarkEnd w:id="19"/>
    <w:bookmarkStart w:id="20" w:name="X1dc1ff2fe39e8dd2514ccd08dd76c5e39a53f79"/>
    <w:p>
      <w:pPr>
        <w:pStyle w:val="Heading2"/>
      </w:pPr>
      <w:r>
        <w:t xml:space="preserve">7. Web (Console)</w:t>
      </w:r>
    </w:p>
    <w:p>
      <w:pPr>
        <w:pStyle w:val="FirstParagraph"/>
      </w:pPr>
      <w:r>
        <w:rPr>
          <w:b/>
          <w:bCs/>
        </w:rPr>
        <w:t xml:space="preserve">Design-language posture.</w:t>
      </w:r>
      <w:r>
        <w:t xml:space="preserve"> </w:t>
      </w:r>
      <w:r>
        <w:t xml:space="preserve">The Web flavor is the</w:t>
      </w:r>
      <w:r>
        <w:t xml:space="preserve"> </w:t>
      </w:r>
      <w:r>
        <w:rPr>
          <w:b/>
          <w:bCs/>
        </w:rPr>
        <w:t xml:space="preserve">Console only</w:t>
      </w:r>
      <w:r>
        <w:t xml:space="preserve"> </w:t>
      </w:r>
      <w:r>
        <w:t xml:space="preserve">— the admin app</w:t>
      </w:r>
      <w:r>
        <w:t xml:space="preserve"> </w:t>
      </w:r>
      <w:r>
        <w:t xml:space="preserve">[WEB §0];</w:t>
      </w:r>
      <w:r>
        <w:t xml:space="preserve"> </w:t>
      </w:r>
      <w:r>
        <w:rPr>
          <w:b/>
          <w:bCs/>
        </w:rPr>
        <w:t xml:space="preserve">Access and Connector do not build to Web</w:t>
      </w:r>
      <w:r>
        <w:t xml:space="preserve"> </w:t>
      </w:r>
      <w:r>
        <w:t xml:space="preserve">because a browser cannot</w:t>
      </w:r>
      <w:r>
        <w:t xml:space="preserve"> </w:t>
      </w:r>
      <w:r>
        <w:t xml:space="preserve">open a system TUN ([WEB §1], §11.4.112 structural fact). It renders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brand design language as the desktop Console build (one Flutter web app, CanvasKit</w:t>
      </w:r>
      <w:r>
        <w:t xml:space="preserve"> </w:t>
      </w:r>
      <w:r>
        <w:t xml:space="preserve">default /</w:t>
      </w:r>
      <w:r>
        <w:t xml:space="preserve"> </w:t>
      </w:r>
      <w:r>
        <w:rPr>
          <w:rStyle w:val="VerbatimChar"/>
        </w:rPr>
        <w:t xml:space="preserve">--wasm</w:t>
      </w:r>
      <w:r>
        <w:t xml:space="preserve"> </w:t>
      </w:r>
      <w:r>
        <w:t xml:space="preserve">for heavy tables [WEB §2.4]) — never Electron, never a</w:t>
      </w:r>
      <w:r>
        <w:t xml:space="preserve"> </w:t>
      </w:r>
      <w:r>
        <w:t xml:space="preserve">webview-wrap [WEB §9]. The Console is admin-dense (tables, policy editor, topology)</w:t>
      </w:r>
      <w:r>
        <w:t xml:space="preserve"> </w:t>
      </w:r>
      <w:r>
        <w:t xml:space="preserve">so it leans desktop conventions (pointer + keyboard,</w:t>
      </w:r>
      <w:r>
        <w:t xml:space="preserve"> </w:t>
      </w:r>
      <w:r>
        <w:rPr>
          <w:rStyle w:val="VerbatimChar"/>
        </w:rPr>
        <w:t xml:space="preserve">⌘K</w:t>
      </w:r>
      <w:r>
        <w:t xml:space="preserve">/</w:t>
      </w:r>
      <w:r>
        <w:rPr>
          <w:rStyle w:val="VerbatimChar"/>
        </w:rPr>
        <w:t xml:space="preserve">Ctrl-K</w:t>
      </w:r>
      <w:r>
        <w:t xml:space="preserve"> </w:t>
      </w:r>
      <w:r>
        <w:t xml:space="preserve">palette).</w:t>
      </w:r>
    </w:p>
    <w:p>
      <w:pPr>
        <w:pStyle w:val="BodyText"/>
      </w:pPr>
      <w:r>
        <w:rPr>
          <w:b/>
          <w:bCs/>
        </w:rPr>
        <w:t xml:space="preserve">Token binding form.</w:t>
      </w:r>
      <w:r>
        <w:t xml:space="preserve"> </w:t>
      </w:r>
      <w:r>
        <w:rPr>
          <w:b/>
          <w:bCs/>
        </w:rPr>
        <w:t xml:space="preserve">CSS custom properties</w:t>
      </w:r>
      <w:r>
        <w:t xml:space="preserve"> </w:t>
      </w:r>
      <w:r>
        <w:t xml:space="preserve">[TEP §4.1] —</w:t>
      </w:r>
      <w:r>
        <w:t xml:space="preserve"> </w:t>
      </w:r>
      <w:r>
        <w:rPr>
          <w:rStyle w:val="VerbatimChar"/>
        </w:rPr>
        <w:t xml:space="preserve">dist/css/helix.css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(light) +</w:t>
      </w:r>
      <w:r>
        <w:t xml:space="preserve"> </w:t>
      </w:r>
      <w:r>
        <w:rPr>
          <w:rStyle w:val="VerbatimChar"/>
        </w:rPr>
        <w:t xml:space="preserve">[data-theme="dark"]</w:t>
      </w:r>
      <w:r>
        <w:t xml:space="preserve"> </w:t>
      </w:r>
      <w:r>
        <w:t xml:space="preserve">(dark) + a</w:t>
      </w:r>
      <w:r>
        <w:t xml:space="preserve"> </w:t>
      </w:r>
      <w:r>
        <w:rPr>
          <w:rStyle w:val="VerbatimChar"/>
        </w:rPr>
        <w:t xml:space="preserve">@media (prefers-color-scheme: dark)</w:t>
      </w:r>
      <w:r>
        <w:t xml:space="preserve"> </w:t>
      </w:r>
      <w:r>
        <w:t xml:space="preserve">block so OS dark works without an explicit</w:t>
      </w:r>
      <w:r>
        <w:t xml:space="preserve"> </w:t>
      </w:r>
      <w:r>
        <w:t xml:space="preserve">attribute. This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platform where the CSS export is the theme carrier</w:t>
      </w:r>
      <w:r>
        <w:t xml:space="preserve"> </w:t>
      </w:r>
      <w:r>
        <w:t xml:space="preserve">(every other platform uses the Dart</w:t>
      </w:r>
      <w:r>
        <w:t xml:space="preserve"> </w:t>
      </w:r>
      <w:r>
        <w:rPr>
          <w:rStyle w:val="VerbatimChar"/>
        </w:rPr>
        <w:t xml:space="preserve">ThemeData</w:t>
      </w:r>
      <w:r>
        <w:t xml:space="preserve"> </w:t>
      </w:r>
      <w:r>
        <w:t xml:space="preserve">form for the Flutter app). The</w:t>
      </w:r>
      <w:r>
        <w:t xml:space="preserve"> </w:t>
      </w:r>
      <w:r>
        <w:t xml:space="preserve">Flutter web build also carries the Dart</w:t>
      </w:r>
      <w:r>
        <w:t xml:space="preserve"> </w:t>
      </w:r>
      <w:r>
        <w:rPr>
          <w:rStyle w:val="VerbatimChar"/>
        </w:rPr>
        <w:t xml:space="preserve">ThemeData</w:t>
      </w:r>
      <w:r>
        <w:t xml:space="preserve"> </w:t>
      </w:r>
      <w:r>
        <w:t xml:space="preserve">form for its own widgets; the</w:t>
      </w:r>
      <w:r>
        <w:t xml:space="preserve"> </w:t>
      </w:r>
      <w:r>
        <w:rPr>
          <w:rStyle w:val="VerbatimChar"/>
        </w:rPr>
        <w:t xml:space="preserve">helix.css</w:t>
      </w:r>
      <w:r>
        <w:t xml:space="preserve"> </w:t>
      </w:r>
      <w:r>
        <w:t xml:space="preserve">is for web chrome /</w:t>
      </w:r>
      <w:r>
        <w:t xml:space="preserve"> </w:t>
      </w:r>
      <w:r>
        <w:rPr>
          <w:rStyle w:val="VerbatimChar"/>
        </w:rPr>
        <w:t xml:space="preserve">@font-face</w:t>
      </w:r>
      <w:r>
        <w:t xml:space="preserve"> </w:t>
      </w:r>
      <w:r>
        <w:t xml:space="preserve">self-hosting [TIM §2.2].</w:t>
      </w:r>
    </w:p>
    <w:p>
      <w:pPr>
        <w:pStyle w:val="BodyText"/>
      </w:pPr>
      <w:r>
        <w:rPr>
          <w:b/>
          <w:bCs/>
        </w:rPr>
        <w:t xml:space="preserve">Navigation idiom.</w:t>
      </w:r>
      <w:r>
        <w:t xml:space="preserve"> </w:t>
      </w:r>
      <w:r>
        <w:t xml:space="preserve">Width-responsive [WEB §5]: compact (&lt;600) → bottom-nav +</w:t>
      </w:r>
      <w:r>
        <w:t xml:space="preserve"> </w:t>
      </w:r>
      <w:r>
        <w:t xml:space="preserve">single pane; medium (600–1024) → NavigationRail + master/detail; expanded (&gt;1024) →</w:t>
      </w:r>
      <w:r>
        <w:t xml:space="preserve"> </w:t>
      </w:r>
      <w:r>
        <w:t xml:space="preserve">extended rail + multi-pane (list | detail | live events). Path-based clean URLs +</w:t>
      </w:r>
      <w:r>
        <w:t xml:space="preserve"> </w:t>
      </w:r>
      <w:r>
        <w:t xml:space="preserve">route-level deferred loading of heavy admin modules [WEB §2.4]. WS/SSE-driven live</w:t>
      </w:r>
      <w:r>
        <w:t xml:space="preserve"> </w:t>
      </w:r>
      <w:r>
        <w:t xml:space="preserve">data (push, never poll) with a "reconnecting… last updated HH:MM:SS" honesty banner</w:t>
      </w:r>
      <w:r>
        <w:t xml:space="preserve"> </w:t>
      </w:r>
      <w:r>
        <w:t xml:space="preserve">[WEB §7.3].</w:t>
      </w:r>
    </w:p>
    <w:p>
      <w:pPr>
        <w:pStyle w:val="BodyText"/>
      </w:pPr>
      <w:r>
        <w:rPr>
          <w:b/>
          <w:bCs/>
        </w:rPr>
        <w:t xml:space="preserve">System theme.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 </w:t>
      </w:r>
      <w:r>
        <w:t xml:space="preserve">via the</w:t>
      </w:r>
      <w:r>
        <w:t xml:space="preserve"> </w:t>
      </w:r>
      <w:r>
        <w:rPr>
          <w:rStyle w:val="VerbatimChar"/>
        </w:rPr>
        <w:t xml:space="preserve">@media</w:t>
      </w:r>
      <w:r>
        <w:t xml:space="preserve"> </w:t>
      </w:r>
      <w:r>
        <w:t xml:space="preserve">block in</w:t>
      </w:r>
      <w:r>
        <w:t xml:space="preserve"> </w:t>
      </w:r>
      <w:r>
        <w:rPr>
          <w:rStyle w:val="VerbatimChar"/>
        </w:rPr>
        <w:t xml:space="preserve">helix.css</w:t>
      </w:r>
      <w:r>
        <w:t xml:space="preserve"> </w:t>
      </w:r>
      <w:r>
        <w:t xml:space="preserve">[TEP §4.1] + Flutter</w:t>
      </w:r>
      <w:r>
        <w:t xml:space="preserve"> </w:t>
      </w:r>
      <w:r>
        <w:rPr>
          <w:rStyle w:val="VerbatimChar"/>
        </w:rPr>
        <w:t xml:space="preserve">themeMode: system</w:t>
      </w:r>
      <w:r>
        <w:t xml:space="preserve">; an explicit</w:t>
      </w:r>
      <w:r>
        <w:t xml:space="preserve"> </w:t>
      </w:r>
      <w:r>
        <w:rPr>
          <w:rStyle w:val="VerbatimChar"/>
        </w:rPr>
        <w:t xml:space="preserve">data-theme</w:t>
      </w:r>
      <w:r>
        <w:t xml:space="preserve"> </w:t>
      </w:r>
      <w:r>
        <w:t xml:space="preserve">attribute</w:t>
      </w:r>
      <w:r>
        <w:t xml:space="preserve"> </w:t>
      </w:r>
      <w:r>
        <w:t xml:space="preserve">overrides for a manual toggle. Light + dark mandatory; admins skew dark [WEB §5.3].</w:t>
      </w:r>
    </w:p>
    <w:p>
      <w:pPr>
        <w:pStyle w:val="BodyText"/>
      </w:pPr>
      <w:r>
        <w:rPr>
          <w:b/>
          <w:bCs/>
        </w:rPr>
        <w:t xml:space="preserve">Safe-areas / insets.</w:t>
      </w:r>
      <w:r>
        <w:t xml:space="preserve"> </w:t>
      </w:r>
      <w:r>
        <w:t xml:space="preserve">Browser viewport — no device cutouts (mobile-web uses the</w:t>
      </w:r>
      <w:r>
        <w:t xml:space="preserve"> </w:t>
      </w:r>
      <w:r>
        <w:t xml:space="preserve">browser's own chrome insets); responsive reflow handles small viewports.</w:t>
      </w:r>
    </w:p>
    <w:p>
      <w:pPr>
        <w:pStyle w:val="BodyText"/>
      </w:pPr>
      <w:r>
        <w:rPr>
          <w:b/>
          <w:bCs/>
        </w:rPr>
        <w:t xml:space="preserve">Density / input.</w:t>
      </w:r>
      <w:r>
        <w:t xml:space="preserve"> </w:t>
      </w:r>
      <w:r>
        <w:t xml:space="preserve">Pointer + keyboard first (the most desktop-like platform):</w:t>
      </w:r>
      <w:r>
        <w:t xml:space="preserve"> </w:t>
      </w:r>
      <w:r>
        <w:t xml:space="preserve">focus rings,</w:t>
      </w:r>
      <w:r>
        <w:t xml:space="preserve"> </w:t>
      </w:r>
      <w:r>
        <w:rPr>
          <w:rStyle w:val="VerbatimChar"/>
        </w:rPr>
        <w:t xml:space="preserve">⌘K</w:t>
      </w:r>
      <w:r>
        <w:t xml:space="preserve">/</w:t>
      </w:r>
      <w:r>
        <w:rPr>
          <w:rStyle w:val="VerbatimChar"/>
        </w:rPr>
        <w:t xml:space="preserve">Ctrl-K</w:t>
      </w:r>
      <w:r>
        <w:t xml:space="preserve"> </w:t>
      </w:r>
      <w:r>
        <w:t xml:space="preserve">command palette, full keyboard nav [WEB §5.1].</w:t>
      </w:r>
    </w:p>
    <w:p>
      <w:pPr>
        <w:pStyle w:val="BodyText"/>
      </w:pPr>
      <w:r>
        <w:rPr>
          <w:b/>
          <w:bCs/>
        </w:rPr>
        <w:t xml:space="preserve">Component substitution.</w:t>
      </w:r>
      <w:r>
        <w:t xml:space="preserve"> </w:t>
      </w:r>
      <w:r>
        <w:t xml:space="preserve">None — the same shared catalog. The</w:t>
      </w:r>
      <w:r>
        <w:t xml:space="preserve"> </w:t>
      </w:r>
      <w:r>
        <w:rPr>
          <w:rStyle w:val="VerbatimChar"/>
          <w:b/>
          <w:bCs/>
        </w:rPr>
        <w:t xml:space="preserve">StatusChip</w:t>
      </w:r>
      <w:r>
        <w:t xml:space="preserve"> </w:t>
      </w:r>
      <w:r>
        <w:t xml:space="preserve">is</w:t>
      </w:r>
      <w:r>
        <w:t xml:space="preserve"> </w:t>
      </w:r>
      <w:r>
        <w:t xml:space="preserve">reused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by the optional browser-scoped WASM-proxy chip (Phase 3), driven by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distinct</w:t>
      </w:r>
      <w:r>
        <w:t xml:space="preserve"> </w:t>
      </w:r>
      <w:r>
        <w:rPr>
          <w:rStyle w:val="VerbatimChar"/>
        </w:rPr>
        <w:t xml:space="preserve">ProxyStatus</w:t>
      </w:r>
      <w:r>
        <w:t xml:space="preserve"> </w:t>
      </w:r>
      <w:r>
        <w:t xml:space="preserve">type (never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) with explicit "this tab</w:t>
      </w:r>
      <w:r>
        <w:t xml:space="preserve"> </w:t>
      </w:r>
      <w:r>
        <w:t xml:space="preserve">only — not a device VPN" honesty copy [WEB §8.4/§8.5]. There is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ConnectButton</w:t>
      </w:r>
      <w:r>
        <w:t xml:space="preserve"> </w:t>
      </w:r>
      <w:r>
        <w:t xml:space="preserve">on Web (no tunnel capability — tree-shaken [WEB §4]).</w:t>
      </w:r>
    </w:p>
    <w:p>
      <w:pPr>
        <w:pStyle w:val="BodyText"/>
      </w:pPr>
      <w:r>
        <w:rPr>
          <w:b/>
          <w:bCs/>
        </w:rPr>
        <w:t xml:space="preserve">Capability gating.</w:t>
      </w:r>
      <w:r>
        <w:t xml:space="preserve"> </w:t>
      </w:r>
      <w:r>
        <w:rPr>
          <w:rStyle w:val="VerbatimChar"/>
        </w:rPr>
        <w:t xml:space="preserve">Capability.admin</w:t>
      </w:r>
      <w:r>
        <w:t xml:space="preserve"> </w:t>
      </w:r>
      <w:r>
        <w:t xml:space="preserve">only —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Capability.tunnel</w:t>
      </w:r>
      <w:r>
        <w:t xml:space="preserve">, so</w:t>
      </w:r>
      <w:r>
        <w:t xml:space="preserve"> </w:t>
      </w:r>
      <w:r>
        <w:rPr>
          <w:rStyle w:val="VerbatimChar"/>
        </w:rPr>
        <w:t xml:space="preserve">helixCoreProvider</w:t>
      </w:r>
      <w:r>
        <w:t xml:space="preserve"> </w:t>
      </w:r>
      <w:r>
        <w:t xml:space="preserve">resolves to</w:t>
      </w:r>
      <w:r>
        <w:t xml:space="preserve"> </w:t>
      </w:r>
      <w:r>
        <w:rPr>
          <w:rStyle w:val="VerbatimChar"/>
        </w:rPr>
        <w:t xml:space="preserve">NoCore</w:t>
      </w:r>
      <w:r>
        <w:t xml:space="preserve"> </w:t>
      </w:r>
      <w:r>
        <w:t xml:space="preserve">and every tunnel widget (</w:t>
      </w:r>
      <w:r>
        <w:rPr>
          <w:rStyle w:val="VerbatimChar"/>
        </w:rPr>
        <w:t xml:space="preserve">ConnectButton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ShieldToggle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ExitPicker</w:t>
      </w:r>
      <w:r>
        <w:t xml:space="preserve">) is tree-shaken out [WEB §4]; the</w:t>
      </w:r>
      <w:r>
        <w:t xml:space="preserve"> </w:t>
      </w:r>
      <w:r>
        <w:rPr>
          <w:rStyle w:val="VerbatimChar"/>
        </w:rPr>
        <w:t xml:space="preserve">CM-WEB-NO-CORE-FFI</w:t>
      </w:r>
      <w:r>
        <w:t xml:space="preserve"> </w:t>
      </w:r>
      <w:r>
        <w:t xml:space="preserve">build gate asserts zero</w:t>
      </w:r>
      <w:r>
        <w:t xml:space="preserve"> </w:t>
      </w:r>
      <w:r>
        <w:rPr>
          <w:rStyle w:val="VerbatimChar"/>
        </w:rPr>
        <w:t xml:space="preserve">helix_core_ffi</w:t>
      </w:r>
      <w:r>
        <w:t xml:space="preserve">/</w:t>
      </w:r>
      <w:r>
        <w:rPr>
          <w:rStyle w:val="VerbatimChar"/>
        </w:rPr>
        <w:t xml:space="preserve">dart:ffi</w:t>
      </w:r>
      <w:r>
        <w:t xml:space="preserve"> </w:t>
      </w:r>
      <w:r>
        <w:t xml:space="preserve">in the web graph [WEB §2.3].</w:t>
      </w:r>
    </w:p>
    <w:p>
      <w:pPr>
        <w:pStyle w:val="BodyText"/>
      </w:pPr>
      <w:r>
        <w:rPr>
          <w:b/>
          <w:bCs/>
        </w:rPr>
        <w:t xml:space="preserve">Native-shim surface.</w:t>
      </w:r>
      <w:r>
        <w:t xml:space="preserve"> </w:t>
      </w:r>
      <w:r>
        <w:t xml:space="preserve">None (browser sandbox). The optional in-page</w:t>
      </w:r>
      <w:r>
        <w:t xml:space="preserve"> </w:t>
      </w:r>
      <w:r>
        <w:rPr>
          <w:b/>
          <w:bCs/>
        </w:rPr>
        <w:t xml:space="preserve">WASM MASQUE</w:t>
      </w:r>
      <w:r>
        <w:rPr>
          <w:b/>
          <w:bCs/>
        </w:rPr>
        <w:t xml:space="preserve"> </w:t>
      </w:r>
      <w:r>
        <w:rPr>
          <w:b/>
          <w:bCs/>
        </w:rPr>
        <w:t xml:space="preserve">proxy</w:t>
      </w:r>
      <w:r>
        <w:t xml:space="preserve"> </w:t>
      </w:r>
      <w:r>
        <w:t xml:space="preserve">is page-scoped, not a system VPN [WEB §8].</w:t>
      </w:r>
    </w:p>
    <w:p>
      <w:pPr>
        <w:pStyle w:val="BodyText"/>
      </w:pPr>
      <w:r>
        <w:rPr>
          <w:b/>
          <w:bCs/>
        </w:rPr>
        <w:t xml:space="preserve">Accessibility API.</w:t>
      </w:r>
      <w:r>
        <w:t xml:space="preserve"> </w:t>
      </w:r>
      <w:r>
        <w:t xml:space="preserve">Flutter web emits</w:t>
      </w:r>
      <w:r>
        <w:t xml:space="preserve"> </w:t>
      </w:r>
      <w:r>
        <w:rPr>
          <w:b/>
          <w:bCs/>
        </w:rPr>
        <w:t xml:space="preserve">ARIA</w:t>
      </w:r>
      <w:r>
        <w:t xml:space="preserve"> </w:t>
      </w:r>
      <w:r>
        <w:t xml:space="preserve">roles (the [CL §1.3] roles map</w:t>
      </w:r>
      <w:r>
        <w:t xml:space="preserve"> </w:t>
      </w:r>
      <w:r>
        <w:t xml:space="preserve">to DOM ARIA); state announced not colour-only [WEB §5.3]; the topology graph ships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treegrid</w:t>
      </w:r>
      <w:r>
        <w:t xml:space="preserve"> </w:t>
      </w:r>
      <w:r>
        <w:t xml:space="preserve">non-visual fallback alongside the visual canvas [CL §9].</w:t>
      </w:r>
    </w:p>
    <w:p>
      <w:r>
        <w:pict>
          <v:rect style="width:0;height:1.5pt" o:hralign="center" o:hrstd="t" o:hr="t"/>
        </w:pict>
      </w:r>
    </w:p>
    <w:bookmarkEnd w:id="20"/>
    <w:bookmarkStart w:id="21" w:name="Xa49439e17fe80ca6226db38fee330b8ded80b65"/>
    <w:p>
      <w:pPr>
        <w:pStyle w:val="Heading2"/>
      </w:pPr>
      <w:r>
        <w:t xml:space="preserve">8. HarmonyOS</w:t>
      </w:r>
    </w:p>
    <w:p>
      <w:pPr>
        <w:pStyle w:val="FirstParagraph"/>
      </w:pPr>
      <w:r>
        <w:rPr>
          <w:b/>
          <w:bCs/>
        </w:rPr>
        <w:t xml:space="preserve">Design-language posture.</w:t>
      </w:r>
      <w:r>
        <w:t xml:space="preserve"> </w:t>
      </w:r>
      <w:r>
        <w:t xml:space="preserve">Flutter app surface = the brand design language via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OpenHarmony Flutter SIG fork</w:t>
      </w:r>
      <w:r>
        <w:t xml:space="preserve"> </w:t>
      </w:r>
      <w:r>
        <w:t xml:space="preserve">(</w:t>
      </w:r>
      <w:r>
        <w:rPr>
          <w:rStyle w:val="VerbatimChar"/>
        </w:rPr>
        <w:t xml:space="preserve">flutter-ohos</w:t>
      </w:r>
      <w:r>
        <w:t xml:space="preserve">, pinned per fork [UIF §1.4]) —</w:t>
      </w:r>
      <w:r>
        <w:t xml:space="preserve"> </w:t>
      </w:r>
      <w:r>
        <w:t xml:space="preserve">the same shared catalog [CL]. HelixVPN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reskin to HarmonyDesign / ArkUI</w:t>
      </w:r>
      <w:r>
        <w:t xml:space="preserve"> </w:t>
      </w:r>
      <w:r>
        <w:t xml:space="preserve">native components for the Flutter surface (D-PA-1). HarmonyDesign / ArkUI</w:t>
      </w:r>
      <w:r>
        <w:t xml:space="preserve"> </w:t>
      </w:r>
      <w:r>
        <w:t xml:space="preserve">conventions are honoured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native-shim surface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VpnExtensionAbility</w:t>
      </w:r>
      <w:r>
        <w:t xml:space="preserve">, ArkTS/ArkUI [UIF §4.4, OHOS]) — its toggle + status line use</w:t>
      </w:r>
      <w:r>
        <w:t xml:space="preserve"> </w:t>
      </w:r>
      <w:r>
        <w:t xml:space="preserve">native ArkUI components because that surface is genuinely ArkTS code.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: the precise HarmonyDesign navigation / component conventions the</w:t>
      </w:r>
      <w:r>
        <w:t xml:space="preserve"> </w:t>
      </w:r>
      <w:r>
        <w:t xml:space="preserve">ArkUI shim should follow are HarmonyOS-SDK-version-dependent and are pinned +</w:t>
      </w:r>
      <w:r>
        <w:t xml:space="preserve"> </w:t>
      </w:r>
      <w:r>
        <w:t xml:space="preserve">re-verified per §11.4.99 against the live HarmonyOS docs before the ArkTS surface</w:t>
      </w:r>
      <w:r>
        <w:t xml:space="preserve"> </w:t>
      </w:r>
      <w:r>
        <w:t xml:space="preserve">ships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asserted here (§11.4.6).</w:t>
      </w:r>
    </w:p>
    <w:p>
      <w:pPr>
        <w:pStyle w:val="BodyText"/>
      </w:pPr>
      <w:r>
        <w:rPr>
          <w:b/>
          <w:bCs/>
        </w:rPr>
        <w:t xml:space="preserve">Token binding form.</w:t>
      </w:r>
      <w:r>
        <w:t xml:space="preserve"> </w:t>
      </w:r>
      <w:r>
        <w:rPr>
          <w:b/>
          <w:bCs/>
        </w:rPr>
        <w:t xml:space="preserve">ArkTS</w:t>
      </w:r>
      <w:r>
        <w:t xml:space="preserve"> </w:t>
      </w:r>
      <w:r>
        <w:t xml:space="preserve">form [TEP §4.5] —</w:t>
      </w:r>
      <w:r>
        <w:t xml:space="preserve"> </w:t>
      </w:r>
      <w:r>
        <w:rPr>
          <w:rStyle w:val="VerbatimChar"/>
        </w:rPr>
        <w:t xml:space="preserve">helix_tokens.ets</w:t>
      </w:r>
      <w:r>
        <w:t xml:space="preserve"> </w:t>
      </w:r>
      <w:r>
        <w:t xml:space="preserve">+ the</w:t>
      </w:r>
      <w:r>
        <w:t xml:space="preserve"> </w:t>
      </w:r>
      <w:r>
        <w:t xml:space="preserve">HarmonyOS resource qualifier tree (</w:t>
      </w:r>
      <w:r>
        <w:rPr>
          <w:rStyle w:val="VerbatimChar"/>
        </w:rPr>
        <w:t xml:space="preserve">resources/base/element/color.json</w:t>
      </w:r>
      <w:r>
        <w:t xml:space="preserve"> </w:t>
      </w:r>
      <w:r>
        <w:t xml:space="preserve">= light,</w:t>
      </w:r>
      <w:r>
        <w:t xml:space="preserve"> </w:t>
      </w:r>
      <w:r>
        <w:rPr>
          <w:rStyle w:val="VerbatimChar"/>
        </w:rPr>
        <w:t xml:space="preserve">resources/dark/element/color.json</w:t>
      </w:r>
      <w:r>
        <w:t xml:space="preserve"> </w:t>
      </w:r>
      <w:r>
        <w:t xml:space="preserve">= dark; the OS resolves the qualifier by system</w:t>
      </w:r>
      <w:r>
        <w:t xml:space="preserve"> </w:t>
      </w:r>
      <w:r>
        <w:t xml:space="preserve">theme).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(U-EXP-1 [TEP §4.5]): the exact</w:t>
      </w:r>
      <w:r>
        <w:t xml:space="preserve"> </w:t>
      </w:r>
      <w:r>
        <w:rPr>
          <w:rStyle w:val="VerbatimChar"/>
        </w:rPr>
        <w:t xml:space="preserve">$r('app.color.…')</w:t>
      </w:r>
      <w:r>
        <w:t xml:space="preserve"> </w:t>
      </w:r>
      <w:r>
        <w:t xml:space="preserve">resolver</w:t>
      </w:r>
      <w:r>
        <w:t xml:space="preserve"> </w:t>
      </w:r>
      <w:r>
        <w:t xml:space="preserve">key form + the</w:t>
      </w:r>
      <w:r>
        <w:t xml:space="preserve"> </w:t>
      </w:r>
      <w:r>
        <w:rPr>
          <w:rStyle w:val="VerbatimChar"/>
        </w:rPr>
        <w:t xml:space="preserve">resources/dark/</w:t>
      </w:r>
      <w:r>
        <w:t xml:space="preserve"> </w:t>
      </w:r>
      <w:r>
        <w:t xml:space="preserve">qualifier directory name are SDK-version-dependent</w:t>
      </w:r>
      <w:r>
        <w:t xml:space="preserve"> </w:t>
      </w:r>
      <w:r>
        <w:t xml:space="preserve">— pinned per §11.4.99 before the ArkTS exporter ships. The</w:t>
      </w:r>
      <w:r>
        <w:t xml:space="preserve"> </w:t>
      </w:r>
      <w:r>
        <w:rPr>
          <w:b/>
          <w:bCs/>
        </w:rPr>
        <w:t xml:space="preserve">Flutter app</w:t>
      </w:r>
      <w:r>
        <w:t xml:space="preserve"> </w:t>
      </w:r>
      <w:r>
        <w:t xml:space="preserve">uses the</w:t>
      </w:r>
      <w:r>
        <w:t xml:space="preserve"> </w:t>
      </w:r>
      <w:r>
        <w:t xml:space="preserve">Dart</w:t>
      </w:r>
      <w:r>
        <w:t xml:space="preserve"> </w:t>
      </w:r>
      <w:r>
        <w:rPr>
          <w:rStyle w:val="VerbatimChar"/>
        </w:rPr>
        <w:t xml:space="preserve">ThemeData</w:t>
      </w:r>
      <w:r>
        <w:t xml:space="preserve"> </w:t>
      </w:r>
      <w:r>
        <w:t xml:space="preserve">form [TEP §4.2] (the Flutter SIG fork renders Dart themes); the</w:t>
      </w:r>
      <w:r>
        <w:t xml:space="preserve"> </w:t>
      </w:r>
      <w:r>
        <w:t xml:space="preserve">ArkTS form is for the ArkUI shim surface only.</w:t>
      </w:r>
    </w:p>
    <w:p>
      <w:pPr>
        <w:pStyle w:val="BodyText"/>
      </w:pPr>
      <w:r>
        <w:rPr>
          <w:b/>
          <w:bCs/>
        </w:rPr>
        <w:t xml:space="preserve">Navigation idiom.</w:t>
      </w:r>
      <w:r>
        <w:t xml:space="preserve"> </w:t>
      </w:r>
      <w:r>
        <w:t xml:space="preserve">Width-responsive</w:t>
      </w:r>
      <w:r>
        <w:t xml:space="preserve"> </w:t>
      </w:r>
      <w:r>
        <w:rPr>
          <w:rStyle w:val="VerbatimChar"/>
        </w:rPr>
        <w:t xml:space="preserve">AdaptiveScaffold</w:t>
      </w:r>
      <w:r>
        <w:t xml:space="preserve"> </w:t>
      </w:r>
      <w:r>
        <w:t xml:space="preserve">on the Flutter surface</w:t>
      </w:r>
      <w:r>
        <w:t xml:space="preserve"> </w:t>
      </w:r>
      <w:r>
        <w:t xml:space="preserve">[UIF §2.1]; the native ArkUI shim follows HarmonyDesign navigation (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specifics, §11.4.99).</w:t>
      </w:r>
    </w:p>
    <w:p>
      <w:pPr>
        <w:pStyle w:val="BodyText"/>
      </w:pPr>
      <w:r>
        <w:rPr>
          <w:b/>
          <w:bCs/>
        </w:rPr>
        <w:t xml:space="preserve">System theme.</w:t>
      </w:r>
      <w:r>
        <w:t xml:space="preserve"> </w:t>
      </w:r>
      <w:r>
        <w:t xml:space="preserve">The ArkTS</w:t>
      </w:r>
      <w:r>
        <w:t xml:space="preserve"> </w:t>
      </w:r>
      <w:r>
        <w:rPr>
          <w:rStyle w:val="VerbatimChar"/>
        </w:rPr>
        <w:t xml:space="preserve">resources/{base,dark}</w:t>
      </w:r>
      <w:r>
        <w:t xml:space="preserve"> </w:t>
      </w:r>
      <w:r>
        <w:t xml:space="preserve">qualifier tree resolves</w:t>
      </w:r>
      <w:r>
        <w:t xml:space="preserve"> </w:t>
      </w:r>
      <w:r>
        <w:t xml:space="preserve">light/dark by the HarmonyOS system theme automatically [TEP §4.5]; the Flutter app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themeMode: system</w:t>
      </w:r>
      <w:r>
        <w:t xml:space="preserve">. Light + dark mandatory.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: the exact</w:t>
      </w:r>
      <w:r>
        <w:t xml:space="preserve"> </w:t>
      </w:r>
      <w:r>
        <w:t xml:space="preserve">HarmonyOS dark-theme system signal Flutter surfaces — pinned per §11.4.99.</w:t>
      </w:r>
    </w:p>
    <w:p>
      <w:pPr>
        <w:pStyle w:val="BodyText"/>
      </w:pPr>
      <w:r>
        <w:rPr>
          <w:b/>
          <w:bCs/>
        </w:rPr>
        <w:t xml:space="preserve">Safe-areas / insets.</w:t>
      </w:r>
      <w:r>
        <w:t xml:space="preserve"> </w:t>
      </w:r>
      <w:r>
        <w:t xml:space="preserve">HarmonyOS device cutouts / system bars handled via</w:t>
      </w:r>
      <w:r>
        <w:t xml:space="preserve"> </w:t>
      </w:r>
      <w:r>
        <w:t xml:space="preserve">Flutter</w:t>
      </w:r>
      <w:r>
        <w:t xml:space="preserve"> </w:t>
      </w:r>
      <w:r>
        <w:rPr>
          <w:rStyle w:val="VerbatimChar"/>
        </w:rPr>
        <w:t xml:space="preserve">SafeArea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MediaQuery</w:t>
      </w:r>
      <w:r>
        <w:t xml:space="preserve"> </w:t>
      </w:r>
      <w:r>
        <w:t xml:space="preserve">on the Flutter surface (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SIG-fork</w:t>
      </w:r>
      <w:r>
        <w:t xml:space="preserve"> </w:t>
      </w:r>
      <w:r>
        <w:t xml:space="preserve">inset parity with mainline — pinned per §11.4.99); the ArkUI shim uses native ArkUI</w:t>
      </w:r>
      <w:r>
        <w:t xml:space="preserve"> </w:t>
      </w:r>
      <w:r>
        <w:t xml:space="preserve">safe-area APIs.</w:t>
      </w:r>
    </w:p>
    <w:p>
      <w:pPr>
        <w:pStyle w:val="BodyText"/>
      </w:pPr>
      <w:r>
        <w:rPr>
          <w:b/>
          <w:bCs/>
        </w:rPr>
        <w:t xml:space="preserve">Density / input.</w:t>
      </w:r>
      <w:r>
        <w:t xml:space="preserve"> </w:t>
      </w:r>
      <w:r>
        <w:t xml:space="preserve">Touch-first (phones / tablets); the brand font is bundled in</w:t>
      </w:r>
      <w:r>
        <w:t xml:space="preserve"> </w:t>
      </w:r>
      <w:r>
        <w:t xml:space="preserve">the Flutter app, the ArkUI shim uses the system font (HarmonyOS Sans) per D-TYPE-1</w:t>
      </w:r>
      <w:r>
        <w:t xml:space="preserve"> </w:t>
      </w:r>
      <w:r>
        <w:t xml:space="preserve">[TIM §2.2].</w:t>
      </w:r>
    </w:p>
    <w:p>
      <w:pPr>
        <w:pStyle w:val="BodyText"/>
      </w:pPr>
      <w:r>
        <w:rPr>
          <w:b/>
          <w:bCs/>
        </w:rPr>
        <w:t xml:space="preserve">Component substitution.</w:t>
      </w:r>
      <w:r>
        <w:t xml:space="preserve"> </w:t>
      </w:r>
      <w:r>
        <w:t xml:space="preserve">None on the Flutter surface; the native ArkUI shim uses</w:t>
      </w:r>
      <w:r>
        <w:t xml:space="preserve"> </w:t>
      </w:r>
      <w:r>
        <w:t xml:space="preserve">native ArkUI controls (it is ArkTS code) [OHOS].</w:t>
      </w:r>
    </w:p>
    <w:p>
      <w:pPr>
        <w:pStyle w:val="BodyText"/>
      </w:pPr>
      <w:r>
        <w:rPr>
          <w:b/>
          <w:bCs/>
        </w:rPr>
        <w:t xml:space="preserve">Native-shim surface.</w:t>
      </w:r>
      <w:r>
        <w:t xml:space="preserve"> </w:t>
      </w:r>
      <w:r>
        <w:t xml:space="preserve">ArkTS / ArkUI</w:t>
      </w:r>
      <w:r>
        <w:t xml:space="preserve"> </w:t>
      </w:r>
      <w:r>
        <w:rPr>
          <w:rStyle w:val="VerbatimChar"/>
        </w:rPr>
        <w:t xml:space="preserve">VpnExtensionAbility</w:t>
      </w:r>
      <w:r>
        <w:t xml:space="preserve">, system font [TIM §2.2];</w:t>
      </w:r>
      <w:r>
        <w:t xml:space="preserve"> </w:t>
      </w:r>
      <w:r>
        <w:t xml:space="preserve">same palette via the</w:t>
      </w:r>
      <w:r>
        <w:t xml:space="preserve"> </w:t>
      </w:r>
      <w:r>
        <w:rPr>
          <w:rStyle w:val="VerbatimChar"/>
        </w:rPr>
        <w:t xml:space="preserve">resources/{base,dark}</w:t>
      </w:r>
      <w:r>
        <w:t xml:space="preserve"> </w:t>
      </w:r>
      <w:r>
        <w:t xml:space="preserve">qualifier export [TEP §4.5].</w:t>
      </w:r>
    </w:p>
    <w:p>
      <w:pPr>
        <w:pStyle w:val="BodyText"/>
      </w:pPr>
      <w:r>
        <w:rPr>
          <w:b/>
          <w:bCs/>
        </w:rPr>
        <w:t xml:space="preserve">Accessibility API.</w:t>
      </w:r>
      <w:r>
        <w:t xml:space="preserve"> </w:t>
      </w:r>
      <w:r>
        <w:t xml:space="preserve">Flutter</w:t>
      </w:r>
      <w:r>
        <w:t xml:space="preserve"> </w:t>
      </w:r>
      <w:r>
        <w:rPr>
          <w:rStyle w:val="VerbatimChar"/>
        </w:rPr>
        <w:t xml:space="preserve">Semantics</w:t>
      </w:r>
      <w:r>
        <w:t xml:space="preserve"> </w:t>
      </w:r>
      <w:r>
        <w:t xml:space="preserve">→ the HarmonyOS accessibility tree</w:t>
      </w:r>
      <w:r>
        <w:t xml:space="preserve"> </w:t>
      </w:r>
      <w:r>
        <w:t xml:space="preserve">(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exact HarmonyOS screen-reader / a11y service name + the SIG-fork</w:t>
      </w:r>
      <w:r>
        <w:t xml:space="preserve"> </w:t>
      </w:r>
      <w:r>
        <w:rPr>
          <w:rStyle w:val="VerbatimChar"/>
        </w:rPr>
        <w:t xml:space="preserve">Semantics</w:t>
      </w:r>
      <w:r>
        <w:t xml:space="preserve"> </w:t>
      </w:r>
      <w:r>
        <w:t xml:space="preserve">mapping — pinned per §11.4.99; the [CL §1.3] semantic roles are emitted</w:t>
      </w:r>
      <w:r>
        <w:t xml:space="preserve"> </w:t>
      </w:r>
      <w:r>
        <w:t xml:space="preserve">regardless, never colour-only).</w:t>
      </w:r>
    </w:p>
    <w:p>
      <w:r>
        <w:pict>
          <v:rect style="width:0;height:1.5pt" o:hralign="center" o:hrstd="t" o:hr="t"/>
        </w:pict>
      </w:r>
    </w:p>
    <w:bookmarkEnd w:id="21"/>
    <w:bookmarkStart w:id="22" w:name="Xd74a5020915b30d48f904d39ad2a6218cf2feda"/>
    <w:p>
      <w:pPr>
        <w:pStyle w:val="Heading2"/>
      </w:pPr>
      <w:r>
        <w:t xml:space="preserve">9. Aurora</w:t>
      </w:r>
    </w:p>
    <w:p>
      <w:pPr>
        <w:pStyle w:val="FirstParagraph"/>
      </w:pPr>
      <w:r>
        <w:rPr>
          <w:b/>
          <w:bCs/>
        </w:rPr>
        <w:t xml:space="preserve">Design-language posture.</w:t>
      </w:r>
      <w:r>
        <w:t xml:space="preserve"> </w:t>
      </w:r>
      <w:r>
        <w:t xml:space="preserve">Flutter app surface = the brand design language via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OMP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flutter-aurora</w:t>
      </w:r>
      <w:r>
        <w:rPr>
          <w:b/>
          <w:bCs/>
        </w:rPr>
        <w:t xml:space="preserve"> </w:t>
      </w:r>
      <w:r>
        <w:rPr>
          <w:b/>
          <w:bCs/>
        </w:rPr>
        <w:t xml:space="preserve">fork</w:t>
      </w:r>
      <w:r>
        <w:t xml:space="preserve"> </w:t>
      </w:r>
      <w:r>
        <w:t xml:space="preserve">(pinned per fork [UIF §1.4]) — the same shared</w:t>
      </w:r>
      <w:r>
        <w:t xml:space="preserve"> </w:t>
      </w:r>
      <w:r>
        <w:t xml:space="preserve">catalog [CL]. HelixVPN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reskin to Sailfish</w:t>
      </w:r>
      <w:r>
        <w:t xml:space="preserve"> </w:t>
      </w:r>
      <w:r>
        <w:rPr>
          <w:b/>
          <w:bCs/>
        </w:rPr>
        <w:t xml:space="preserve">Silica</w:t>
      </w:r>
      <w:r>
        <w:t xml:space="preserve"> </w:t>
      </w:r>
      <w:r>
        <w:t xml:space="preserve">(the Aurora/</w:t>
      </w:r>
      <w:r>
        <w:t xml:space="preserve"> </w:t>
      </w:r>
      <w:r>
        <w:t xml:space="preserve">Sailfish Qt component set) for the Flutter surface (D-PA-1). Silica-Qt conventions</w:t>
      </w:r>
      <w:r>
        <w:t xml:space="preserve"> </w:t>
      </w:r>
      <w:r>
        <w:t xml:space="preserve">are honoured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native-shim surface</w:t>
      </w:r>
      <w:r>
        <w:t xml:space="preserve"> </w:t>
      </w:r>
      <w:r>
        <w:t xml:space="preserve">(the Qt/C++ tunnel backend's</w:t>
      </w:r>
      <w:r>
        <w:t xml:space="preserve"> </w:t>
      </w:r>
      <w:r>
        <w:t xml:space="preserve">config UI, if present [UIF §4.4, AURORA]) because that is genuinely Qt code.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: the precise Silica navigation / gesture conventions (Sailfish's</w:t>
      </w:r>
      <w:r>
        <w:t xml:space="preserve"> </w:t>
      </w:r>
      <w:r>
        <w:t xml:space="preserve">pulley-menu / cover idioms) the Qt shim should follow are Aurora-SDK-version-dependent</w:t>
      </w:r>
      <w:r>
        <w:t xml:space="preserve"> </w:t>
      </w:r>
      <w:r>
        <w:t xml:space="preserve">and are pinned + re-verified per §11.4.99 before that surface ships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asserted here (§11.4.6). Aurora is the</w:t>
      </w:r>
      <w:r>
        <w:t xml:space="preserve"> </w:t>
      </w:r>
      <w:r>
        <w:rPr>
          <w:b/>
          <w:bCs/>
        </w:rPr>
        <w:t xml:space="preserve">ru-market</w:t>
      </w:r>
      <w:r>
        <w:t xml:space="preserve"> </w:t>
      </w:r>
      <w:r>
        <w:t xml:space="preserve">platform (</w:t>
      </w:r>
      <w:r>
        <w:rPr>
          <w:rStyle w:val="VerbatimChar"/>
        </w:rPr>
        <w:t xml:space="preserve">ru</w:t>
      </w:r>
      <w:r>
        <w:t xml:space="preserve"> </w:t>
      </w:r>
      <w:r>
        <w:t xml:space="preserve">is a</w:t>
      </w:r>
      <w:r>
        <w:t xml:space="preserve"> </w:t>
      </w:r>
      <w:r>
        <w:t xml:space="preserve">first-tier locale [UIF §2.5]), so localized connection-state legibility matters</w:t>
      </w:r>
      <w:r>
        <w:t xml:space="preserve"> </w:t>
      </w:r>
      <w:r>
        <w:t xml:space="preserve">most here.</w:t>
      </w:r>
    </w:p>
    <w:p>
      <w:pPr>
        <w:pStyle w:val="BodyText"/>
      </w:pPr>
      <w:r>
        <w:rPr>
          <w:b/>
          <w:bCs/>
        </w:rPr>
        <w:t xml:space="preserve">Token binding form.</w:t>
      </w:r>
      <w:r>
        <w:t xml:space="preserve"> </w:t>
      </w:r>
      <w:r>
        <w:rPr>
          <w:b/>
          <w:bCs/>
        </w:rPr>
        <w:t xml:space="preserve">C / Qt</w:t>
      </w:r>
      <w:r>
        <w:t xml:space="preserve"> </w:t>
      </w:r>
      <w:r>
        <w:t xml:space="preserve">form [TEP §4.6] —</w:t>
      </w:r>
      <w:r>
        <w:t xml:space="preserve"> </w:t>
      </w:r>
      <w:r>
        <w:rPr>
          <w:rStyle w:val="VerbatimChar"/>
        </w:rPr>
        <w:t xml:space="preserve">helix_tokens.h</w:t>
      </w:r>
      <w:r>
        <w:t xml:space="preserve"> </w:t>
      </w:r>
      <w:r>
        <w:t xml:space="preserve">(</w:t>
      </w:r>
      <w:r>
        <w:rPr>
          <w:rStyle w:val="VerbatimChar"/>
        </w:rPr>
        <w:t xml:space="preserve">#define</w:t>
      </w:r>
      <w:r>
        <w:t xml:space="preserve"> </w:t>
      </w:r>
      <w:r>
        <w:t xml:space="preserve">constants) +</w:t>
      </w:r>
      <w:r>
        <w:t xml:space="preserve"> </w:t>
      </w:r>
      <w:r>
        <w:rPr>
          <w:rStyle w:val="VerbatimChar"/>
        </w:rPr>
        <w:t xml:space="preserve">Theme.qml</w:t>
      </w:r>
      <w:r>
        <w:t xml:space="preserve"> </w:t>
      </w:r>
      <w:r>
        <w:t xml:space="preserve">(a QML singleton exposing a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/</w:t>
      </w:r>
      <w:r>
        <w:rPr>
          <w:rStyle w:val="VerbatimChar"/>
        </w:rPr>
        <w:t xml:space="preserve">dark</w:t>
      </w:r>
      <w:r>
        <w:t xml:space="preserve"> </w:t>
      </w:r>
      <w:r>
        <w:t xml:space="preserve">property set,</w:t>
      </w:r>
      <w:r>
        <w:t xml:space="preserve"> </w:t>
      </w:r>
      <w:r>
        <w:t xml:space="preserve">switched by a</w:t>
      </w:r>
      <w:r>
        <w:t xml:space="preserve"> </w:t>
      </w:r>
      <w:r>
        <w:rPr>
          <w:rStyle w:val="VerbatimChar"/>
        </w:rPr>
        <w:t xml:space="preserve">dark</w:t>
      </w:r>
      <w:r>
        <w:t xml:space="preserve"> </w:t>
      </w:r>
      <w:r>
        <w:t xml:space="preserve">property) — for the Qt/C++ shim surface.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(U-EXP-2 [TEP §4.6]): the exact QML singleton registration (</w:t>
      </w:r>
      <w:r>
        <w:rPr>
          <w:rStyle w:val="VerbatimChar"/>
        </w:rPr>
        <w:t xml:space="preserve">qmldir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.qrc</w:t>
      </w:r>
      <w:r>
        <w:t xml:space="preserve"> </w:t>
      </w:r>
      <w:r>
        <w:t xml:space="preserve">/ module-import form) is Aurora-Qt-version-dependent — pinned per §11.4.99</w:t>
      </w:r>
      <w:r>
        <w:t xml:space="preserve"> </w:t>
      </w:r>
      <w:r>
        <w:t xml:space="preserve">before the C/Qt exporter ships. The</w:t>
      </w:r>
      <w:r>
        <w:t xml:space="preserve"> </w:t>
      </w:r>
      <w:r>
        <w:rPr>
          <w:b/>
          <w:bCs/>
        </w:rPr>
        <w:t xml:space="preserve">Flutter app</w:t>
      </w:r>
      <w:r>
        <w:t xml:space="preserve"> </w:t>
      </w:r>
      <w:r>
        <w:t xml:space="preserve">uses the Dart</w:t>
      </w:r>
      <w:r>
        <w:t xml:space="preserve"> </w:t>
      </w:r>
      <w:r>
        <w:rPr>
          <w:rStyle w:val="VerbatimChar"/>
        </w:rPr>
        <w:t xml:space="preserve">ThemeData</w:t>
      </w:r>
      <w:r>
        <w:t xml:space="preserve"> </w:t>
      </w:r>
      <w:r>
        <w:t xml:space="preserve">form</w:t>
      </w:r>
      <w:r>
        <w:t xml:space="preserve"> </w:t>
      </w:r>
      <w:r>
        <w:t xml:space="preserve">[TEP §4.2] (the Aurora Flutter fork renders Dart themes); the C/Qt form is for the</w:t>
      </w:r>
      <w:r>
        <w:t xml:space="preserve"> </w:t>
      </w:r>
      <w:r>
        <w:t xml:space="preserve">Qt shim surface only.</w:t>
      </w:r>
    </w:p>
    <w:p>
      <w:pPr>
        <w:pStyle w:val="BodyText"/>
      </w:pPr>
      <w:r>
        <w:rPr>
          <w:b/>
          <w:bCs/>
        </w:rPr>
        <w:t xml:space="preserve">Navigation idiom.</w:t>
      </w:r>
      <w:r>
        <w:t xml:space="preserve"> </w:t>
      </w:r>
      <w:r>
        <w:t xml:space="preserve">Width-responsive</w:t>
      </w:r>
      <w:r>
        <w:t xml:space="preserve"> </w:t>
      </w:r>
      <w:r>
        <w:rPr>
          <w:rStyle w:val="VerbatimChar"/>
        </w:rPr>
        <w:t xml:space="preserve">AdaptiveScaffold</w:t>
      </w:r>
      <w:r>
        <w:t xml:space="preserve"> </w:t>
      </w:r>
      <w:r>
        <w:t xml:space="preserve">on the Flutter surface</w:t>
      </w:r>
      <w:r>
        <w:t xml:space="preserve"> </w:t>
      </w:r>
      <w:r>
        <w:t xml:space="preserve">[UIF §2.1]; the native Qt/Silica shim follows Sailfish navigation (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pulley-menu / cover specifics, §11.4.99).</w:t>
      </w:r>
    </w:p>
    <w:p>
      <w:pPr>
        <w:pStyle w:val="BodyText"/>
      </w:pPr>
      <w:r>
        <w:rPr>
          <w:b/>
          <w:bCs/>
        </w:rPr>
        <w:t xml:space="preserve">System theme.</w:t>
      </w:r>
      <w:r>
        <w:t xml:space="preserve"> </w:t>
      </w:r>
      <w:r>
        <w:t xml:space="preserve">The QML</w:t>
      </w:r>
      <w:r>
        <w:t xml:space="preserve"> </w:t>
      </w:r>
      <w:r>
        <w:rPr>
          <w:rStyle w:val="VerbatimChar"/>
        </w:rPr>
        <w:t xml:space="preserve">Theme.qml</w:t>
      </w:r>
      <w:r>
        <w:t xml:space="preserve"> </w:t>
      </w:r>
      <w:r>
        <w:t xml:space="preserve">singleton's</w:t>
      </w:r>
      <w:r>
        <w:t xml:space="preserve"> </w:t>
      </w:r>
      <w:r>
        <w:rPr>
          <w:rStyle w:val="VerbatimChar"/>
        </w:rPr>
        <w:t xml:space="preserve">dark</w:t>
      </w:r>
      <w:r>
        <w:t xml:space="preserve"> </w:t>
      </w:r>
      <w:r>
        <w:t xml:space="preserve">property switches the</w:t>
      </w:r>
      <w:r>
        <w:t xml:space="preserve"> </w:t>
      </w:r>
      <w:r>
        <w:t xml:space="preserve">Qt-shim light/dark set [TEP §4.6]; the Flutter app uses</w:t>
      </w:r>
      <w:r>
        <w:t xml:space="preserve"> </w:t>
      </w:r>
      <w:r>
        <w:rPr>
          <w:rStyle w:val="VerbatimChar"/>
        </w:rPr>
        <w:t xml:space="preserve">themeMode: system</w:t>
      </w:r>
      <w:r>
        <w:t xml:space="preserve">.</w:t>
      </w:r>
      <w:r>
        <w:t xml:space="preserve"> </w:t>
      </w:r>
      <w:r>
        <w:t xml:space="preserve">Sailfish's</w:t>
      </w:r>
      <w:r>
        <w:t xml:space="preserve"> </w:t>
      </w:r>
      <w:r>
        <w:rPr>
          <w:b/>
          <w:bCs/>
        </w:rPr>
        <w:t xml:space="preserve">ambience</w:t>
      </w:r>
      <w:r>
        <w:t xml:space="preserve"> </w:t>
      </w:r>
      <w:r>
        <w:t xml:space="preserve">system (user-chosen accent + light/dark)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adopted</w:t>
      </w:r>
      <w:r>
        <w:t xml:space="preserve"> </w:t>
      </w:r>
      <w:r>
        <w:t xml:space="preserve">for the brand accent (the connection-state palette is brand-fixed [COLOR §3]);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whether the Aurora ambience light/dark signal drives</w:t>
      </w:r>
      <w:r>
        <w:t xml:space="preserve"> </w:t>
      </w:r>
      <w:r>
        <w:rPr>
          <w:rStyle w:val="VerbatimChar"/>
        </w:rPr>
        <w:t xml:space="preserve">Theme.qml.dark</w:t>
      </w:r>
      <w:r>
        <w:t xml:space="preserve"> </w:t>
      </w:r>
      <w:r>
        <w:t xml:space="preserve">automatically vs a manual toggle — pinned per §11.4.99. Light + dark mandatory.</w:t>
      </w:r>
    </w:p>
    <w:p>
      <w:pPr>
        <w:pStyle w:val="BodyText"/>
      </w:pPr>
      <w:r>
        <w:rPr>
          <w:b/>
          <w:bCs/>
        </w:rPr>
        <w:t xml:space="preserve">Safe-areas / insets.</w:t>
      </w:r>
      <w:r>
        <w:t xml:space="preserve"> </w:t>
      </w:r>
      <w:r>
        <w:t xml:space="preserve">Aurora device geometry handled via the Flutter fork's</w:t>
      </w:r>
      <w:r>
        <w:t xml:space="preserve"> </w:t>
      </w:r>
      <w:r>
        <w:rPr>
          <w:rStyle w:val="VerbatimChar"/>
        </w:rPr>
        <w:t xml:space="preserve">SafeArea</w:t>
      </w:r>
      <w:r>
        <w:t xml:space="preserve">/</w:t>
      </w:r>
      <w:r>
        <w:rPr>
          <w:rStyle w:val="VerbatimChar"/>
        </w:rPr>
        <w:t xml:space="preserve">MediaQuery</w:t>
      </w:r>
      <w:r>
        <w:t xml:space="preserve"> </w:t>
      </w:r>
      <w:r>
        <w:t xml:space="preserve">(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fork inset parity — pinned per §11.4.99) on</w:t>
      </w:r>
      <w:r>
        <w:t xml:space="preserve"> </w:t>
      </w:r>
      <w:r>
        <w:t xml:space="preserve">the Flutter surface; the Qt shim uses native Qt safe-area handling.</w:t>
      </w:r>
    </w:p>
    <w:p>
      <w:pPr>
        <w:pStyle w:val="BodyText"/>
      </w:pPr>
      <w:r>
        <w:rPr>
          <w:b/>
          <w:bCs/>
        </w:rPr>
        <w:t xml:space="preserve">Density / input.</w:t>
      </w:r>
      <w:r>
        <w:t xml:space="preserve"> </w:t>
      </w:r>
      <w:r>
        <w:t xml:space="preserve">Touch-first; brand font bundled in the Flutter app, the Qt</w:t>
      </w:r>
      <w:r>
        <w:t xml:space="preserve"> </w:t>
      </w:r>
      <w:r>
        <w:t xml:space="preserve">shim uses the system font per D-TYPE-1 [TIM §2.2].</w:t>
      </w:r>
    </w:p>
    <w:p>
      <w:pPr>
        <w:pStyle w:val="BodyText"/>
      </w:pPr>
      <w:r>
        <w:rPr>
          <w:b/>
          <w:bCs/>
        </w:rPr>
        <w:t xml:space="preserve">Component substitution.</w:t>
      </w:r>
      <w:r>
        <w:t xml:space="preserve"> </w:t>
      </w:r>
      <w:r>
        <w:t xml:space="preserve">None on the Flutter surface; the native Qt shim uses</w:t>
      </w:r>
      <w:r>
        <w:t xml:space="preserve"> </w:t>
      </w:r>
      <w:r>
        <w:t xml:space="preserve">native Silica-Qt controls [AURORA].</w:t>
      </w:r>
    </w:p>
    <w:p>
      <w:pPr>
        <w:pStyle w:val="BodyText"/>
      </w:pPr>
      <w:r>
        <w:rPr>
          <w:b/>
          <w:bCs/>
        </w:rPr>
        <w:t xml:space="preserve">Native-shim surface.</w:t>
      </w:r>
      <w:r>
        <w:t xml:space="preserve"> </w:t>
      </w:r>
      <w:r>
        <w:t xml:space="preserve">Qt / C++ (Silica), system font [TIM §2.2]; same palette</w:t>
      </w:r>
      <w:r>
        <w:t xml:space="preserve"> </w:t>
      </w:r>
      <w:r>
        <w:t xml:space="preserve">via the</w:t>
      </w:r>
      <w:r>
        <w:t xml:space="preserve"> </w:t>
      </w:r>
      <w:r>
        <w:rPr>
          <w:rStyle w:val="VerbatimChar"/>
        </w:rPr>
        <w:t xml:space="preserve">helix_tokens.h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Theme.qml</w:t>
      </w:r>
      <w:r>
        <w:t xml:space="preserve"> </w:t>
      </w:r>
      <w:r>
        <w:t xml:space="preserve">export [TEP §4.6].</w:t>
      </w:r>
    </w:p>
    <w:p>
      <w:pPr>
        <w:pStyle w:val="BodyText"/>
      </w:pPr>
      <w:r>
        <w:rPr>
          <w:b/>
          <w:bCs/>
        </w:rPr>
        <w:t xml:space="preserve">Accessibility API.</w:t>
      </w:r>
      <w:r>
        <w:t xml:space="preserve"> </w:t>
      </w:r>
      <w:r>
        <w:t xml:space="preserve">Flutter</w:t>
      </w:r>
      <w:r>
        <w:t xml:space="preserve"> </w:t>
      </w:r>
      <w:r>
        <w:rPr>
          <w:rStyle w:val="VerbatimChar"/>
        </w:rPr>
        <w:t xml:space="preserve">Semantics</w:t>
      </w:r>
      <w:r>
        <w:t xml:space="preserve"> </w:t>
      </w:r>
      <w:r>
        <w:t xml:space="preserve">→ the Aurora/Qt accessibility tree</w:t>
      </w:r>
      <w:r>
        <w:t xml:space="preserve"> </w:t>
      </w:r>
      <w:r>
        <w:t xml:space="preserve">(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exact Aurora screen-reader + the Qt-shim</w:t>
      </w:r>
      <w:r>
        <w:t xml:space="preserve"> </w:t>
      </w:r>
      <w:r>
        <w:rPr>
          <w:rStyle w:val="VerbatimChar"/>
        </w:rPr>
        <w:t xml:space="preserve">QAccessible</w:t>
      </w:r>
      <w:r>
        <w:t xml:space="preserve"> </w:t>
      </w:r>
      <w:r>
        <w:t xml:space="preserve">mapping —</w:t>
      </w:r>
      <w:r>
        <w:t xml:space="preserve"> </w:t>
      </w:r>
      <w:r>
        <w:t xml:space="preserve">pinned per §11.4.99; the [CL §1.3] semantic roles are emitted regardless, never</w:t>
      </w:r>
      <w:r>
        <w:t xml:space="preserve"> </w:t>
      </w:r>
      <w:r>
        <w:t xml:space="preserve">colour-only). Localized state strings (</w:t>
      </w:r>
      <w:r>
        <w:rPr>
          <w:rStyle w:val="VerbatimChar"/>
        </w:rPr>
        <w:t xml:space="preserve">ru</w:t>
      </w:r>
      <w:r>
        <w:t xml:space="preserve">) are first-class [UIF §2.5].</w:t>
      </w:r>
    </w:p>
    <w:p>
      <w:r>
        <w:pict>
          <v:rect style="width:0;height:1.5pt" o:hralign="center" o:hrstd="t" o:hr="t"/>
        </w:pict>
      </w:r>
    </w:p>
    <w:bookmarkEnd w:id="22"/>
    <w:bookmarkStart w:id="23" w:name="X1cc74cc0cb4314ccd1f3666591543588e0b3909"/>
    <w:p>
      <w:pPr>
        <w:pStyle w:val="Heading2"/>
      </w:pPr>
      <w:r>
        <w:t xml:space="preserve">10. The platform × adaptation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Flutter-app design language</w:t>
            </w:r>
          </w:p>
        </w:tc>
        <w:tc>
          <w:tcPr/>
          <w:p>
            <w:pPr>
              <w:pStyle w:val="Compact"/>
            </w:pPr>
            <w:r>
              <w:t xml:space="preserve">Token-export form (shim surface)</w:t>
            </w:r>
          </w:p>
        </w:tc>
        <w:tc>
          <w:tcPr/>
          <w:p>
            <w:pPr>
              <w:pStyle w:val="Compact"/>
            </w:pPr>
            <w:r>
              <w:t xml:space="preserve">Nav idiom (by width)</w:t>
            </w:r>
          </w:p>
        </w:tc>
        <w:tc>
          <w:tcPr/>
          <w:p>
            <w:pPr>
              <w:pStyle w:val="Compact"/>
            </w:pPr>
            <w:r>
              <w:t xml:space="preserve">System-theme mechanism</w:t>
            </w:r>
          </w:p>
        </w:tc>
        <w:tc>
          <w:tcPr/>
          <w:p>
            <w:pPr>
              <w:pStyle w:val="Compact"/>
            </w:pPr>
            <w:r>
              <w:t xml:space="preserve">Native-shim surface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A11y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brand (M3-foundation), bundled font</w:t>
            </w:r>
          </w:p>
        </w:tc>
        <w:tc>
          <w:tcPr/>
          <w:p>
            <w:pPr>
              <w:pStyle w:val="Compact"/>
            </w:pPr>
            <w:r>
              <w:t xml:space="preserve">SwiftUI</w:t>
            </w:r>
            <w:r>
              <w:t xml:space="preserve"> </w:t>
            </w:r>
            <w:r>
              <w:rPr>
                <w:rStyle w:val="VerbatimChar"/>
              </w:rPr>
              <w:t xml:space="preserve">.xcassets</w:t>
            </w:r>
            <w:r>
              <w:t xml:space="preserve"> </w:t>
            </w:r>
            <w:r>
              <w:t xml:space="preserve">colorsets [TEP §4.3]</w:t>
            </w:r>
          </w:p>
        </w:tc>
        <w:tc>
          <w:tcPr/>
          <w:p>
            <w:pPr>
              <w:pStyle w:val="Compact"/>
            </w:pPr>
            <w:r>
              <w:t xml:space="preserve">bottom-nav / rail (iPad)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colorScheme</w:t>
            </w:r>
            <w:r>
              <w:t xml:space="preserve"> </w:t>
            </w:r>
            <w:r>
              <w:t xml:space="preserve">auto +</w:t>
            </w:r>
            <w:r>
              <w:t xml:space="preserve"> </w:t>
            </w:r>
            <w:r>
              <w:rPr>
                <w:rStyle w:val="VerbatimChar"/>
              </w:rPr>
              <w:t xml:space="preserve">themeMode:system</w:t>
            </w:r>
          </w:p>
        </w:tc>
        <w:tc>
          <w:tcPr/>
          <w:p>
            <w:pPr>
              <w:pStyle w:val="Compact"/>
            </w:pPr>
            <w:r>
              <w:t xml:space="preserve">SwiftUI NE-config (system font)</w:t>
            </w:r>
          </w:p>
        </w:tc>
        <w:tc>
          <w:tcPr/>
          <w:p>
            <w:pPr>
              <w:pStyle w:val="Compact"/>
            </w:pPr>
            <w:r>
              <w:t xml:space="preserve">touch (+pointer iPad)</w:t>
            </w:r>
          </w:p>
        </w:tc>
        <w:tc>
          <w:tcPr/>
          <w:p>
            <w:pPr>
              <w:pStyle w:val="Compact"/>
            </w:pPr>
            <w:r>
              <w:t xml:space="preserve">VoiceOver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brand, desktop-class</w:t>
            </w:r>
          </w:p>
        </w:tc>
        <w:tc>
          <w:tcPr/>
          <w:p>
            <w:pPr>
              <w:pStyle w:val="Compact"/>
            </w:pPr>
            <w:r>
              <w:t xml:space="preserve">SwiftUI colorsets [TEP §4.3]</w:t>
            </w:r>
          </w:p>
        </w:tc>
        <w:tc>
          <w:tcPr/>
          <w:p>
            <w:pPr>
              <w:pStyle w:val="Compact"/>
            </w:pPr>
            <w:r>
              <w:t xml:space="preserve">extended rail / multi-pane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colorScheme</w:t>
            </w:r>
            <w:r>
              <w:t xml:space="preserve"> </w:t>
            </w:r>
            <w:r>
              <w:t xml:space="preserve">auto +</w:t>
            </w:r>
            <w:r>
              <w:t xml:space="preserve"> </w:t>
            </w:r>
            <w:r>
              <w:rPr>
                <w:rStyle w:val="VerbatimChar"/>
              </w:rPr>
              <w:t xml:space="preserve">themeMode:system</w:t>
            </w:r>
          </w:p>
        </w:tc>
        <w:tc>
          <w:tcPr/>
          <w:p>
            <w:pPr>
              <w:pStyle w:val="Compact"/>
            </w:pPr>
            <w:r>
              <w:t xml:space="preserve">SwiftUI/AppKit (system font)</w:t>
            </w:r>
          </w:p>
        </w:tc>
        <w:tc>
          <w:tcPr/>
          <w:p>
            <w:pPr>
              <w:pStyle w:val="Compact"/>
            </w:pPr>
            <w:r>
              <w:t xml:space="preserve">pointer + keyboard</w:t>
            </w:r>
          </w:p>
        </w:tc>
        <w:tc>
          <w:tcPr/>
          <w:p>
            <w:pPr>
              <w:pStyle w:val="Compact"/>
            </w:pPr>
            <w:r>
              <w:t xml:space="preserve">VoiceOver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brand =</w:t>
            </w:r>
            <w:r>
              <w:t xml:space="preserve"> </w:t>
            </w:r>
            <w:r>
              <w:rPr>
                <w:b/>
                <w:bCs/>
              </w:rPr>
              <w:t xml:space="preserve">M3 native</w:t>
            </w:r>
            <w:r>
              <w:t xml:space="preserve"> </w:t>
            </w:r>
            <w:r>
              <w:t xml:space="preserve">[UIF §2.1]</w:t>
            </w:r>
          </w:p>
        </w:tc>
        <w:tc>
          <w:tcPr/>
          <w:p>
            <w:pPr>
              <w:pStyle w:val="Compact"/>
            </w:pPr>
            <w:r>
              <w:t xml:space="preserve">Compose M3</w:t>
            </w:r>
            <w:r>
              <w:t xml:space="preserve"> </w:t>
            </w:r>
            <w:r>
              <w:rPr>
                <w:rStyle w:val="VerbatimChar"/>
              </w:rPr>
              <w:t xml:space="preserve">ColorScheme</w:t>
            </w:r>
            <w:r>
              <w:t xml:space="preserve"> </w:t>
            </w:r>
            <w:r>
              <w:t xml:space="preserve">[TEP §4.4]</w:t>
            </w:r>
          </w:p>
        </w:tc>
        <w:tc>
          <w:tcPr/>
          <w:p>
            <w:pPr>
              <w:pStyle w:val="Compact"/>
            </w:pPr>
            <w:r>
              <w:t xml:space="preserve">bottom-nav → rail → multi-pane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isSystemInDarkTheme()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themeMode:system</w:t>
            </w:r>
          </w:p>
        </w:tc>
        <w:tc>
          <w:tcPr/>
          <w:p>
            <w:pPr>
              <w:pStyle w:val="Compact"/>
            </w:pPr>
            <w:r>
              <w:t xml:space="preserve">Compose tile + notif (system font)</w:t>
            </w:r>
          </w:p>
        </w:tc>
        <w:tc>
          <w:tcPr/>
          <w:p>
            <w:pPr>
              <w:pStyle w:val="Compact"/>
            </w:pPr>
            <w:r>
              <w:t xml:space="preserve">touch (+ TV D-pad, §13)</w:t>
            </w:r>
          </w:p>
        </w:tc>
        <w:tc>
          <w:tcPr/>
          <w:p>
            <w:pPr>
              <w:pStyle w:val="Compact"/>
            </w:pPr>
            <w:r>
              <w:t xml:space="preserve">TalkBack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Dart</w:t>
            </w:r>
            <w:r>
              <w:t xml:space="preserve"> </w:t>
            </w:r>
            <w:r>
              <w:rPr>
                <w:rStyle w:val="VerbatimChar"/>
              </w:rPr>
              <w:t xml:space="preserve">ThemeData</w:t>
            </w:r>
            <w:r>
              <w:t xml:space="preserve"> </w:t>
            </w:r>
            <w:r>
              <w:t xml:space="preserve">(no themed shim) [TEP §4.2]</w:t>
            </w:r>
          </w:p>
        </w:tc>
        <w:tc>
          <w:tcPr/>
          <w:p>
            <w:pPr>
              <w:pStyle w:val="Compact"/>
            </w:pPr>
            <w:r>
              <w:t xml:space="preserve">extended rail / multi-pane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themeMode:system</w:t>
            </w:r>
            <w:r>
              <w:t xml:space="preserve"> </w:t>
            </w:r>
            <w:r>
              <w:t xml:space="preserve">(Win mode)</w:t>
            </w:r>
          </w:p>
        </w:tc>
        <w:tc>
          <w:tcPr/>
          <w:p>
            <w:pPr>
              <w:pStyle w:val="Compact"/>
            </w:pPr>
            <w:r>
              <w:t xml:space="preserve">none (SYSTEM service, no UI) [WIN]</w:t>
            </w:r>
          </w:p>
        </w:tc>
        <w:tc>
          <w:tcPr/>
          <w:p>
            <w:pPr>
              <w:pStyle w:val="Compact"/>
            </w:pPr>
            <w:r>
              <w:t xml:space="preserve">pointer + keyboard</w:t>
            </w:r>
          </w:p>
        </w:tc>
        <w:tc>
          <w:tcPr/>
          <w:p>
            <w:pPr>
              <w:pStyle w:val="Compact"/>
            </w:pPr>
            <w:r>
              <w:t xml:space="preserve">Narrator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brand (DE-agnostic)</w:t>
            </w:r>
          </w:p>
        </w:tc>
        <w:tc>
          <w:tcPr/>
          <w:p>
            <w:pPr>
              <w:pStyle w:val="Compact"/>
            </w:pPr>
            <w:r>
              <w:t xml:space="preserve">Dart</w:t>
            </w:r>
            <w:r>
              <w:t xml:space="preserve"> </w:t>
            </w:r>
            <w:r>
              <w:rPr>
                <w:rStyle w:val="VerbatimChar"/>
              </w:rPr>
              <w:t xml:space="preserve">ThemeData</w:t>
            </w:r>
            <w:r>
              <w:t xml:space="preserve"> </w:t>
            </w:r>
            <w:r>
              <w:t xml:space="preserve">(no themed shim) [TEP §4.2]</w:t>
            </w:r>
          </w:p>
        </w:tc>
        <w:tc>
          <w:tcPr/>
          <w:p>
            <w:pPr>
              <w:pStyle w:val="Compact"/>
            </w:pPr>
            <w:r>
              <w:t xml:space="preserve">extended rail / multi-pane</w:t>
            </w:r>
          </w:p>
        </w:tc>
        <w:tc>
          <w:tcPr/>
          <w:p>
            <w:pPr>
              <w:pStyle w:val="Compact"/>
            </w:pPr>
            <w:r>
              <w:t xml:space="preserve">XDG</w:t>
            </w:r>
            <w:r>
              <w:t xml:space="preserve"> </w:t>
            </w:r>
            <w:r>
              <w:rPr>
                <w:rStyle w:val="VerbatimChar"/>
              </w:rPr>
              <w:t xml:space="preserve">color-scheme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themeMode:system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none (privileged helper) [LINUX]</w:t>
            </w:r>
          </w:p>
        </w:tc>
        <w:tc>
          <w:tcPr/>
          <w:p>
            <w:pPr>
              <w:pStyle w:val="Compact"/>
            </w:pPr>
            <w:r>
              <w:t xml:space="preserve">pointer + keyboard</w:t>
            </w:r>
          </w:p>
        </w:tc>
        <w:tc>
          <w:tcPr/>
          <w:p>
            <w:pPr>
              <w:pStyle w:val="Compact"/>
            </w:pPr>
            <w:r>
              <w:t xml:space="preserve">Orca (AT-SPI)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brand (Console only)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CSS</w:t>
            </w:r>
            <w:r>
              <w:t xml:space="preserve"> </w:t>
            </w:r>
            <w:r>
              <w:rPr>
                <w:rStyle w:val="VerbatimChar"/>
              </w:rPr>
              <w:t xml:space="preserve">:root</w:t>
            </w:r>
            <w:r>
              <w:t xml:space="preserve">/</w:t>
            </w:r>
            <w:r>
              <w:rPr>
                <w:rStyle w:val="VerbatimChar"/>
              </w:rPr>
              <w:t xml:space="preserve">[data-theme]</w:t>
            </w:r>
            <w:r>
              <w:t xml:space="preserve">/</w:t>
            </w:r>
            <w:r>
              <w:rPr>
                <w:rStyle w:val="VerbatimChar"/>
              </w:rPr>
              <w:t xml:space="preserve">@media</w:t>
            </w:r>
            <w:r>
              <w:t xml:space="preserve"> </w:t>
            </w:r>
            <w:r>
              <w:t xml:space="preserve">[TEP §4.1]</w:t>
            </w:r>
          </w:p>
        </w:tc>
        <w:tc>
          <w:tcPr/>
          <w:p>
            <w:pPr>
              <w:pStyle w:val="Compact"/>
            </w:pPr>
            <w:r>
              <w:t xml:space="preserve">bottom-nav → rail → multi-pane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prefers-color-scheme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data-theme</w:t>
            </w:r>
          </w:p>
        </w:tc>
        <w:tc>
          <w:tcPr/>
          <w:p>
            <w:pPr>
              <w:pStyle w:val="Compact"/>
            </w:pPr>
            <w:r>
              <w:t xml:space="preserve">none (browser sandbox)</w:t>
            </w:r>
          </w:p>
        </w:tc>
        <w:tc>
          <w:tcPr/>
          <w:p>
            <w:pPr>
              <w:pStyle w:val="Compact"/>
            </w:pPr>
            <w:r>
              <w:t xml:space="preserve">pointer + keyboard</w:t>
            </w:r>
          </w:p>
        </w:tc>
        <w:tc>
          <w:tcPr/>
          <w:p>
            <w:pPr>
              <w:pStyle w:val="Compact"/>
            </w:pPr>
            <w:r>
              <w:t xml:space="preserve">ARIA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HarmonyOS</w:t>
            </w:r>
          </w:p>
        </w:tc>
        <w:tc>
          <w:tcPr/>
          <w:p>
            <w:pPr>
              <w:pStyle w:val="Compact"/>
            </w:pPr>
            <w:r>
              <w:t xml:space="preserve">brand (SIG fork)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ArkTS</w:t>
            </w:r>
            <w:r>
              <w:t xml:space="preserve"> </w:t>
            </w:r>
            <w:r>
              <w:rPr>
                <w:rStyle w:val="VerbatimChar"/>
              </w:rPr>
              <w:t xml:space="preserve">resources/{base,dark}</w:t>
            </w:r>
            <w:r>
              <w:t xml:space="preserve"> </w:t>
            </w:r>
            <w:r>
              <w:t xml:space="preserve">[TEP §4.5]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AdaptiveScaffold</w:t>
            </w:r>
            <w:r>
              <w:t xml:space="preserve"> </w:t>
            </w:r>
            <w:r>
              <w:t xml:space="preserve">by width</w:t>
            </w:r>
          </w:p>
        </w:tc>
        <w:tc>
          <w:tcPr/>
          <w:p>
            <w:pPr>
              <w:pStyle w:val="Compact"/>
            </w:pPr>
            <w:r>
              <w:t xml:space="preserve">resource qualifier auto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ArkTS/ArkUI ability (system font)</w:t>
            </w:r>
          </w:p>
        </w:tc>
        <w:tc>
          <w:tcPr/>
          <w:p>
            <w:pPr>
              <w:pStyle w:val="Compact"/>
            </w:pPr>
            <w:r>
              <w:t xml:space="preserve">touch</w:t>
            </w:r>
          </w:p>
        </w:tc>
        <w:tc>
          <w:tcPr/>
          <w:p>
            <w:pPr>
              <w:pStyle w:val="Compact"/>
            </w:pPr>
            <w:r>
              <w:t xml:space="preserve">HarmonyOS a11y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Aurora</w:t>
            </w:r>
          </w:p>
        </w:tc>
        <w:tc>
          <w:tcPr/>
          <w:p>
            <w:pPr>
              <w:pStyle w:val="Compact"/>
            </w:pPr>
            <w:r>
              <w:t xml:space="preserve">brand (OMP fork)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C/Qt</w:t>
            </w:r>
            <w:r>
              <w:t xml:space="preserve"> </w:t>
            </w:r>
            <w:r>
              <w:rPr>
                <w:rStyle w:val="VerbatimChar"/>
              </w:rPr>
              <w:t xml:space="preserve">.h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Theme.qml</w:t>
            </w:r>
            <w:r>
              <w:t xml:space="preserve"> </w:t>
            </w:r>
            <w:r>
              <w:t xml:space="preserve">[TEP §4.6]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AdaptiveScaffold</w:t>
            </w:r>
            <w:r>
              <w:t xml:space="preserve"> </w:t>
            </w:r>
            <w:r>
              <w:t xml:space="preserve">by width</w:t>
            </w:r>
          </w:p>
        </w:tc>
        <w:tc>
          <w:tcPr/>
          <w:p>
            <w:pPr>
              <w:pStyle w:val="Compact"/>
            </w:pPr>
            <w:r>
              <w:t xml:space="preserve">QML</w:t>
            </w:r>
            <w:r>
              <w:t xml:space="preserve"> </w:t>
            </w:r>
            <w:r>
              <w:rPr>
                <w:rStyle w:val="VerbatimChar"/>
              </w:rPr>
              <w:t xml:space="preserve">Theme.qml.dark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Qt/Silica backend (system font)</w:t>
            </w:r>
          </w:p>
        </w:tc>
        <w:tc>
          <w:tcPr/>
          <w:p>
            <w:pPr>
              <w:pStyle w:val="Compact"/>
            </w:pPr>
            <w:r>
              <w:t xml:space="preserve">touch</w:t>
            </w:r>
          </w:p>
        </w:tc>
        <w:tc>
          <w:tcPr/>
          <w:p>
            <w:pPr>
              <w:pStyle w:val="Compact"/>
            </w:pPr>
            <w:r>
              <w:t xml:space="preserve">Qt/Aurora a11y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</w:tr>
    </w:tbl>
    <w:p>
      <w:pPr>
        <w:pStyle w:val="BodyText"/>
      </w:pPr>
      <w:r>
        <w:t xml:space="preserve">Every row ships</w:t>
      </w:r>
      <w:r>
        <w:t xml:space="preserve"> </w:t>
      </w:r>
      <w:r>
        <w:rPr>
          <w:b/>
          <w:bCs/>
        </w:rPr>
        <w:t xml:space="preserve">light + dark</w:t>
      </w:r>
      <w:r>
        <w:t xml:space="preserve"> </w:t>
      </w:r>
      <w:r>
        <w:t xml:space="preserve">([TEP]</w:t>
      </w:r>
      <w:r>
        <w:t xml:space="preserve"> </w:t>
      </w:r>
      <w:r>
        <w:rPr>
          <w:rStyle w:val="VerbatimChar"/>
        </w:rPr>
        <w:t xml:space="preserve">DS-LIGHT-DARK-COMPLETE</w:t>
      </w:r>
      <w:r>
        <w:t xml:space="preserve">) and a</w:t>
      </w:r>
      <w:r>
        <w:t xml:space="preserve"> </w:t>
      </w:r>
      <w:r>
        <w:t xml:space="preserve">per-platform / per-theme golden in the visual-regression suite (§11.4.162/.168,</w:t>
      </w:r>
      <w:r>
        <w:t xml:space="preserve"> </w:t>
      </w:r>
      <w:r>
        <w:t xml:space="preserve">[</w:t>
      </w:r>
      <w:r>
        <w:rPr>
          <w:rStyle w:val="VerbatimChar"/>
        </w:rPr>
        <w:t xml:space="preserve">visual-regression-and-qa.md</w:t>
      </w:r>
      <w:r>
        <w:t xml:space="preserve">]). Web is the only row with</w:t>
      </w:r>
      <w:r>
        <w:t xml:space="preserve"> </w:t>
      </w:r>
      <w:r>
        <w:rPr>
          <w:b/>
          <w:bCs/>
        </w:rPr>
        <w:t xml:space="preserve">no tunnel capability</w:t>
      </w:r>
      <w:r>
        <w:t xml:space="preserve"> </w:t>
      </w:r>
      <w:r>
        <w:t xml:space="preserve">(NoCore [WEB §4]).</w:t>
      </w:r>
    </w:p>
    <w:p>
      <w:r>
        <w:pict>
          <v:rect style="width:0;height:1.5pt" o:hralign="center" o:hrstd="t" o:hr="t"/>
        </w:pict>
      </w:r>
    </w:p>
    <w:bookmarkEnd w:id="23"/>
    <w:bookmarkStart w:id="24" w:name="Xc16685670687477f68bcb9525cbc5a484df6887"/>
    <w:p>
      <w:pPr>
        <w:pStyle w:val="Heading2"/>
      </w:pPr>
      <w:r>
        <w:t xml:space="preserve">11. System theme (light / dark / auto) integration per OS</w:t>
      </w:r>
    </w:p>
    <w:p>
      <w:pPr>
        <w:pStyle w:val="FirstParagraph"/>
      </w:pPr>
      <w:r>
        <w:t xml:space="preserve">Light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dark are mandatory on every platform — a target emitting one theme</w:t>
      </w:r>
      <w:r>
        <w:t xml:space="preserve"> </w:t>
      </w:r>
      <w:r>
        <w:t xml:space="preserve">fails the [TEP]</w:t>
      </w:r>
      <w:r>
        <w:t xml:space="preserve"> </w:t>
      </w:r>
      <w:r>
        <w:rPr>
          <w:rStyle w:val="VerbatimChar"/>
        </w:rPr>
        <w:t xml:space="preserve">DS-LIGHT-DARK-COMPLETE</w:t>
      </w:r>
      <w:r>
        <w:t xml:space="preserve"> </w:t>
      </w:r>
      <w:r>
        <w:t xml:space="preserve">gate. The</w:t>
      </w:r>
      <w:r>
        <w:t xml:space="preserve"> </w:t>
      </w:r>
      <w:r>
        <w:rPr>
          <w:b/>
          <w:bCs/>
        </w:rPr>
        <w:t xml:space="preserve">mechanism</w:t>
      </w:r>
      <w:r>
        <w:t xml:space="preserve"> </w:t>
      </w:r>
      <w:r>
        <w:t xml:space="preserve">that picks the OS</w:t>
      </w:r>
      <w:r>
        <w:t xml:space="preserve"> </w:t>
      </w:r>
      <w:r>
        <w:t xml:space="preserve">theme differs per platform; the</w:t>
      </w:r>
      <w:r>
        <w:t xml:space="preserve"> </w:t>
      </w:r>
      <w:r>
        <w:rPr>
          <w:b/>
          <w:bCs/>
        </w:rPr>
        <w:t xml:space="preserve">values</w:t>
      </w:r>
      <w:r>
        <w:t xml:space="preserve"> </w:t>
      </w:r>
      <w:r>
        <w:t xml:space="preserve">are the same token source [DT §5.1],</w:t>
      </w:r>
      <w:r>
        <w:t xml:space="preserve"> </w:t>
      </w:r>
      <w:r>
        <w:t xml:space="preserve">theme-split into a light table + a dark table at export [TEP §3.2].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Auto/system-theme signal</w:t>
            </w:r>
          </w:p>
        </w:tc>
        <w:tc>
          <w:tcPr/>
          <w:p>
            <w:pPr>
              <w:pStyle w:val="Compact"/>
            </w:pPr>
            <w:r>
              <w:t xml:space="preserve">Carrier form</w:t>
            </w:r>
          </w:p>
        </w:tc>
        <w:tc>
          <w:tcPr/>
          <w:p>
            <w:pPr>
              <w:pStyle w:val="Compact"/>
            </w:pPr>
            <w:r>
              <w:t xml:space="preserve">Manual override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/ macOS</w:t>
            </w:r>
          </w:p>
        </w:tc>
        <w:tc>
          <w:tcPr/>
          <w:p>
            <w:pPr>
              <w:pStyle w:val="Compact"/>
            </w:pPr>
            <w:r>
              <w:t xml:space="preserve">OS Appearance →</w:t>
            </w:r>
            <w:r>
              <w:t xml:space="preserve"> </w:t>
            </w:r>
            <w:r>
              <w:rPr>
                <w:rStyle w:val="VerbatimChar"/>
              </w:rPr>
              <w:t xml:space="preserve">@Environment(\.colorScheme)</w:t>
            </w:r>
            <w:r>
              <w:t xml:space="preserve"> </w:t>
            </w:r>
            <w:r>
              <w:t xml:space="preserve">(shim) +</w:t>
            </w:r>
            <w:r>
              <w:t xml:space="preserve"> </w:t>
            </w:r>
            <w:r>
              <w:rPr>
                <w:rStyle w:val="VerbatimChar"/>
              </w:rPr>
              <w:t xml:space="preserve">themeMode:system</w:t>
            </w:r>
            <w:r>
              <w:t xml:space="preserve"> </w:t>
            </w:r>
            <w:r>
              <w:t xml:space="preserve">(Flutter)</w:t>
            </w:r>
          </w:p>
        </w:tc>
        <w:tc>
          <w:tcPr/>
          <w:p>
            <w:pPr>
              <w:pStyle w:val="Compact"/>
            </w:pPr>
            <w:r>
              <w:t xml:space="preserve">asset-catalog colorset (both appearances) [TEP §4.3]</w:t>
            </w:r>
          </w:p>
        </w:tc>
        <w:tc>
          <w:tcPr/>
          <w:p>
            <w:pPr>
              <w:pStyle w:val="Compact"/>
            </w:pPr>
            <w:r>
              <w:t xml:space="preserve">in-app light/dark toggle (Flutter</w:t>
            </w:r>
            <w:r>
              <w:t xml:space="preserve"> </w:t>
            </w:r>
            <w:r>
              <w:rPr>
                <w:rStyle w:val="VerbatimChar"/>
              </w:rPr>
              <w:t xml:space="preserve">themeMode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/ HarmonyOS</w:t>
            </w:r>
          </w:p>
        </w:tc>
        <w:tc>
          <w:tcPr/>
          <w:p>
            <w:pPr>
              <w:pStyle w:val="Compact"/>
            </w:pPr>
            <w:r>
              <w:t xml:space="preserve">Dark-theme setting →</w:t>
            </w:r>
            <w:r>
              <w:t xml:space="preserve"> </w:t>
            </w:r>
            <w:r>
              <w:rPr>
                <w:rStyle w:val="VerbatimChar"/>
              </w:rPr>
              <w:t xml:space="preserve">isSystemInDarkTheme()</w:t>
            </w:r>
            <w:r>
              <w:t xml:space="preserve"> </w:t>
            </w:r>
            <w:r>
              <w:t xml:space="preserve">/ resource qualifier +</w:t>
            </w:r>
            <w:r>
              <w:t xml:space="preserve"> </w:t>
            </w:r>
            <w:r>
              <w:rPr>
                <w:rStyle w:val="VerbatimChar"/>
              </w:rPr>
              <w:t xml:space="preserve">themeMode:system</w:t>
            </w:r>
          </w:p>
        </w:tc>
        <w:tc>
          <w:tcPr/>
          <w:p>
            <w:pPr>
              <w:pStyle w:val="Compact"/>
            </w:pPr>
            <w:r>
              <w:t xml:space="preserve">Compose</w:t>
            </w:r>
            <w:r>
              <w:t xml:space="preserve"> </w:t>
            </w:r>
            <w:r>
              <w:rPr>
                <w:rStyle w:val="VerbatimChar"/>
              </w:rPr>
              <w:t xml:space="preserve">ColorScheme</w:t>
            </w:r>
            <w:r>
              <w:t xml:space="preserve"> </w:t>
            </w:r>
            <w:r>
              <w:t xml:space="preserve">[TEP §4.4] / ArkTS</w:t>
            </w:r>
            <w:r>
              <w:t xml:space="preserve"> </w:t>
            </w:r>
            <w:r>
              <w:rPr>
                <w:rStyle w:val="VerbatimChar"/>
              </w:rPr>
              <w:t xml:space="preserve">resources/dark</w:t>
            </w:r>
            <w:r>
              <w:t xml:space="preserve"> </w:t>
            </w:r>
            <w:r>
              <w:t xml:space="preserve">[TEP §4.5]</w:t>
            </w:r>
          </w:p>
        </w:tc>
        <w:tc>
          <w:tcPr/>
          <w:p>
            <w:pPr>
              <w:pStyle w:val="Compact"/>
            </w:pPr>
            <w:r>
              <w:t xml:space="preserve">in-app toggle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"Choose your mode" + high-contrast →</w:t>
            </w:r>
            <w:r>
              <w:t xml:space="preserve"> </w:t>
            </w:r>
            <w:r>
              <w:rPr>
                <w:rStyle w:val="VerbatimChar"/>
              </w:rPr>
              <w:t xml:space="preserve">themeMode:system</w:t>
            </w:r>
          </w:p>
        </w:tc>
        <w:tc>
          <w:tcPr/>
          <w:p>
            <w:pPr>
              <w:pStyle w:val="Compact"/>
            </w:pPr>
            <w:r>
              <w:t xml:space="preserve">Dart</w:t>
            </w:r>
            <w:r>
              <w:t xml:space="preserve"> </w:t>
            </w:r>
            <w:r>
              <w:rPr>
                <w:rStyle w:val="VerbatimChar"/>
              </w:rPr>
              <w:t xml:space="preserve">ThemeData</w:t>
            </w:r>
            <w:r>
              <w:t xml:space="preserve"> </w:t>
            </w:r>
            <w:r>
              <w:t xml:space="preserve">[TEP §4.2]</w:t>
            </w:r>
          </w:p>
        </w:tc>
        <w:tc>
          <w:tcPr/>
          <w:p>
            <w:pPr>
              <w:pStyle w:val="Compact"/>
            </w:pPr>
            <w:r>
              <w:t xml:space="preserve">in-app toggle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XDG</w:t>
            </w:r>
            <w:r>
              <w:t xml:space="preserve"> </w:t>
            </w:r>
            <w:r>
              <w:rPr>
                <w:rStyle w:val="VerbatimChar"/>
              </w:rPr>
              <w:t xml:space="preserve">org.freedesktop.appearance color-scheme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themeMode:system</w:t>
            </w:r>
          </w:p>
        </w:tc>
        <w:tc>
          <w:tcPr/>
          <w:p>
            <w:pPr>
              <w:pStyle w:val="Compact"/>
            </w:pPr>
            <w:r>
              <w:t xml:space="preserve">Dart</w:t>
            </w:r>
            <w:r>
              <w:t xml:space="preserve"> </w:t>
            </w:r>
            <w:r>
              <w:rPr>
                <w:rStyle w:val="VerbatimChar"/>
              </w:rPr>
              <w:t xml:space="preserve">ThemeData</w:t>
            </w:r>
            <w:r>
              <w:t xml:space="preserve"> </w:t>
            </w:r>
            <w:r>
              <w:t xml:space="preserve">[TEP §4.2]</w:t>
            </w:r>
          </w:p>
        </w:tc>
        <w:tc>
          <w:tcPr/>
          <w:p>
            <w:pPr>
              <w:pStyle w:val="Compact"/>
            </w:pPr>
            <w:r>
              <w:t xml:space="preserve">in-app toggle (the safe default when the DE signal is unavailable)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prefers-color-scheme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@media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data-theme</w:t>
            </w:r>
            <w:r>
              <w:t xml:space="preserve"> </w:t>
            </w: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CSS custom properties [TEP §4.1]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data-theme="light|dark"</w:t>
            </w:r>
            <w:r>
              <w:t xml:space="preserve"> </w:t>
            </w:r>
            <w:r>
              <w:t xml:space="preserve">toggle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</w:t>
            </w:r>
          </w:p>
        </w:tc>
        <w:tc>
          <w:tcPr/>
          <w:p>
            <w:pPr>
              <w:pStyle w:val="Compact"/>
            </w:pPr>
            <w:r>
              <w:t xml:space="preserve">ambience light/dark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Theme.qml.dark</w:t>
            </w:r>
          </w:p>
        </w:tc>
        <w:tc>
          <w:tcPr/>
          <w:p>
            <w:pPr>
              <w:pStyle w:val="Compact"/>
            </w:pPr>
            <w:r>
              <w:t xml:space="preserve">C/Qt</w:t>
            </w:r>
            <w:r>
              <w:t xml:space="preserve"> </w:t>
            </w:r>
            <w:r>
              <w:rPr>
                <w:rStyle w:val="VerbatimChar"/>
              </w:rPr>
              <w:t xml:space="preserve">Theme.qml</w:t>
            </w:r>
            <w:r>
              <w:t xml:space="preserve"> </w:t>
            </w:r>
            <w:r>
              <w:t xml:space="preserve">singleton [TEP §4.6]</w:t>
            </w:r>
          </w:p>
        </w:tc>
        <w:tc>
          <w:tcPr/>
          <w:p>
            <w:pPr>
              <w:pStyle w:val="Compact"/>
            </w:pPr>
            <w:r>
              <w:t xml:space="preserve">in-app toggle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Honesty (§11.4.6).</w:t>
      </w:r>
      <w:r>
        <w:t xml:space="preserve"> </w:t>
      </w:r>
      <w:r>
        <w:t xml:space="preserve">Where the OS auto-theme signal is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(Linux XDG,</w:t>
      </w:r>
      <w:r>
        <w:t xml:space="preserve"> </w:t>
      </w:r>
      <w:r>
        <w:t xml:space="preserve">HarmonyOS qualifier, Aurora ambience), the</w:t>
      </w:r>
      <w:r>
        <w:t xml:space="preserve"> </w:t>
      </w:r>
      <w:r>
        <w:rPr>
          <w:b/>
          <w:bCs/>
        </w:rPr>
        <w:t xml:space="preserve">safe default is a manual in-app</w:t>
      </w:r>
      <w:r>
        <w:rPr>
          <w:b/>
          <w:bCs/>
        </w:rPr>
        <w:t xml:space="preserve"> </w:t>
      </w:r>
      <w:r>
        <w:rPr>
          <w:b/>
          <w:bCs/>
        </w:rPr>
        <w:t xml:space="preserve">light/dark toggle</w:t>
      </w:r>
      <w:r>
        <w:t xml:space="preserve"> </w:t>
      </w:r>
      <w:r>
        <w:t xml:space="preserve">so the user is never stranded on the wrong theme — the auto</w:t>
      </w:r>
      <w:r>
        <w:t xml:space="preserve"> </w:t>
      </w:r>
      <w:r>
        <w:t xml:space="preserve">binding is added once verified per §11.4.99, never guessed.</w:t>
      </w:r>
    </w:p>
    <w:p>
      <w:pPr>
        <w:pStyle w:val="FirstParagraph"/>
      </w:pPr>
      <w:r>
        <w:t xml:space="preserve">System dark-mode interplay with the connection-state palette: on</w:t>
      </w:r>
      <w:r>
        <w:t xml:space="preserve"> </w:t>
      </w:r>
      <w:r>
        <w:rPr>
          <w:b/>
          <w:bCs/>
        </w:rPr>
        <w:t xml:space="preserve">dark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 </w:t>
      </w:r>
      <w:r>
        <w:t xml:space="preserve">ring glow renders brighter (the</w:t>
      </w:r>
      <w:r>
        <w:t xml:space="preserve"> </w:t>
      </w:r>
      <w:r>
        <w:rPr>
          <w:rStyle w:val="VerbatimChar"/>
        </w:rPr>
        <w:t xml:space="preserve">.500</w:t>
      </w:r>
      <w:r>
        <w:t xml:space="preserve"> </w:t>
      </w:r>
      <w:r>
        <w:t xml:space="preserve">state stops) and the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glow has higher alpha so the halo reads on</w:t>
      </w:r>
      <w:r>
        <w:t xml:space="preserve"> </w:t>
      </w:r>
      <w:r>
        <w:rPr>
          <w:rStyle w:val="VerbatimChar"/>
        </w:rPr>
        <w:t xml:space="preserve">#151920</w:t>
      </w:r>
      <w:r>
        <w:t xml:space="preserve"> </w:t>
      </w:r>
      <w:r>
        <w:t xml:space="preserve">[CL §2]; the white</w:t>
      </w:r>
      <w:r>
        <w:t xml:space="preserve"> </w:t>
      </w:r>
      <w:r>
        <w:t xml:space="preserve">on-state label stays white in both themes (proven AA on the coloured fill,</w:t>
      </w:r>
      <w:r>
        <w:t xml:space="preserve"> </w:t>
      </w:r>
      <w:r>
        <w:t xml:space="preserve">[COLOR §4.3]). Reduce-motion (an OS accessibility setting on every platform)</w:t>
      </w:r>
      <w:r>
        <w:t xml:space="preserve"> </w:t>
      </w:r>
      <w:r>
        <w:t xml:space="preserve">degrades the</w:t>
      </w:r>
      <w:r>
        <w:t xml:space="preserve"> </w:t>
      </w:r>
      <w:r>
        <w:rPr>
          <w:rStyle w:val="VerbatimChar"/>
        </w:rPr>
        <w:t xml:space="preserve">Connecting</w:t>
      </w:r>
      <w:r>
        <w:t xml:space="preserve">/</w:t>
      </w:r>
      <w:r>
        <w:rPr>
          <w:rStyle w:val="VerbatimChar"/>
        </w:rPr>
        <w:t xml:space="preserve">Reconnecting</w:t>
      </w:r>
      <w:r>
        <w:t xml:space="preserve"> </w:t>
      </w:r>
      <w:r>
        <w:t xml:space="preserve">pulse to a static ring via</w:t>
      </w:r>
      <w:r>
        <w:t xml:space="preserve"> </w:t>
      </w:r>
      <w:r>
        <w:rPr>
          <w:rStyle w:val="VerbatimChar"/>
        </w:rPr>
        <w:t xml:space="preserve">motion.semantic.reducedMotion</w:t>
      </w:r>
      <w:r>
        <w:t xml:space="preserve"> </w:t>
      </w:r>
      <w:r>
        <w:t xml:space="preserve">[TIM §8, CL §1.3].</w:t>
      </w:r>
    </w:p>
    <w:p>
      <w:r>
        <w:pict>
          <v:rect style="width:0;height:1.5pt" o:hralign="center" o:hrstd="t" o:hr="t"/>
        </w:pict>
      </w:r>
    </w:p>
    <w:bookmarkEnd w:id="24"/>
    <w:bookmarkStart w:id="25" w:name="Xc3a03049eb8a393e0d8a296c044de910f1ce967"/>
    <w:p>
      <w:pPr>
        <w:pStyle w:val="Heading2"/>
      </w:pPr>
      <w:r>
        <w:t xml:space="preserve">12. Navigation idioms &amp; responsive breakpoints</w:t>
      </w:r>
    </w:p>
    <w:p>
      <w:pPr>
        <w:pStyle w:val="FirstParagraph"/>
      </w:pPr>
      <w:r>
        <w:t xml:space="preserve">The navigation structure is resolved by</w:t>
      </w:r>
      <w:r>
        <w:t xml:space="preserve"> </w:t>
      </w:r>
      <w:r>
        <w:rPr>
          <w:b/>
          <w:bCs/>
        </w:rPr>
        <w:t xml:space="preserve">width,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Platform.isX</w:t>
      </w:r>
      <w:r>
        <w:t xml:space="preserve"> </w:t>
      </w:r>
      <w:r>
        <w:t xml:space="preserve">— the single</w:t>
      </w:r>
      <w:r>
        <w:t xml:space="preserve"> </w:t>
      </w:r>
      <w:r>
        <w:rPr>
          <w:rStyle w:val="VerbatimChar"/>
        </w:rPr>
        <w:t xml:space="preserve">AdaptiveScaffold</w:t>
      </w:r>
      <w:r>
        <w:t xml:space="preserve"> </w:t>
      </w:r>
      <w:r>
        <w:t xml:space="preserve">rule [UIF §2.1, WEB §5] — so the same build behaves correctly on</w:t>
      </w:r>
      <w:r>
        <w:t xml:space="preserve"> </w:t>
      </w:r>
      <w:r>
        <w:t xml:space="preserve">a phone, a resized desktop window, a foldable, and the web:</w:t>
      </w:r>
    </w:p>
    <w:p>
      <w:pPr>
        <w:pStyle w:val="SourceCode"/>
      </w:pPr>
      <w:r>
        <w:rPr>
          <w:rStyle w:val="VerbatimChar"/>
        </w:rPr>
        <w:t xml:space="preserve">compact  (&lt; 600 px)    → BottomNavigationBar · single pane</w:t>
      </w:r>
      <w:r>
        <w:br/>
      </w:r>
      <w:r>
        <w:rPr>
          <w:rStyle w:val="VerbatimChar"/>
        </w:rPr>
        <w:t xml:space="preserve">medium   (600–1024 px) → NavigationRail · master/detail</w:t>
      </w:r>
      <w:r>
        <w:br/>
      </w:r>
      <w:r>
        <w:rPr>
          <w:rStyle w:val="VerbatimChar"/>
        </w:rPr>
        <w:t xml:space="preserve">expanded (&gt; 1024 px)   → extended NavigationRail · multi-pane (list | detail | live)</w:t>
      </w:r>
    </w:p>
    <w:p>
      <w:pPr>
        <w:pStyle w:val="FirstParagraph"/>
      </w:pPr>
      <w:r>
        <w:t xml:space="preserve">Per-platform navigation idioms layered on top of the width rule: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Layered idiom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system back-swipe; large-title-style headers (</w:t>
            </w:r>
            <w:r>
              <w:rPr>
                <w:rStyle w:val="VerbatimChar"/>
              </w:rPr>
              <w:t xml:space="preserve">headline.lg</w:t>
            </w:r>
            <w:r>
              <w:t xml:space="preserve">); bottom-nav on 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 / Windows / Linux</w:t>
            </w:r>
          </w:p>
        </w:tc>
        <w:tc>
          <w:tcPr/>
          <w:p>
            <w:pPr>
              <w:pStyle w:val="Compact"/>
            </w:pPr>
            <w:r>
              <w:t xml:space="preserve">window chrome; menu/tray affordance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(§18);</w:t>
            </w:r>
            <w:r>
              <w:t xml:space="preserve"> </w:t>
            </w:r>
            <w:r>
              <w:rPr>
                <w:rStyle w:val="VerbatimChar"/>
              </w:rPr>
              <w:t xml:space="preserve">⌘K</w:t>
            </w:r>
            <w:r>
              <w:t xml:space="preserve">/</w:t>
            </w:r>
            <w:r>
              <w:rPr>
                <w:rStyle w:val="VerbatimChar"/>
              </w:rPr>
              <w:t xml:space="preserve">Ctrl-K</w:t>
            </w:r>
            <w:r>
              <w:t xml:space="preserve"> </w:t>
            </w:r>
            <w:r>
              <w:t xml:space="preserve">palette (Console); extended 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system back / predictive-back; foreground-service notification mirrors status [ANDROID §8.3]; foldable multi-pane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path-based clean URLs; route-level deferred loading; WS/SSE live panes with staleness banner [WEB §5/§7.3]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HarmonyOS</w:t>
            </w:r>
          </w:p>
        </w:tc>
        <w:tc>
          <w:tcPr/>
          <w:p>
            <w:pPr>
              <w:pStyle w:val="Compact"/>
            </w:pPr>
            <w:r>
              <w:t xml:space="preserve">HarmonyDesign navigation on the ArkUI shim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(§11.4.99)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</w:t>
            </w:r>
          </w:p>
        </w:tc>
        <w:tc>
          <w:tcPr/>
          <w:p>
            <w:pPr>
              <w:pStyle w:val="Compact"/>
            </w:pPr>
            <w:r>
              <w:t xml:space="preserve">Sailfish pulley-menu / cover idioms on the Qt shim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(§11.4.99)</w:t>
            </w:r>
          </w:p>
        </w:tc>
      </w:tr>
    </w:tbl>
    <w:p>
      <w:pPr>
        <w:pStyle w:val="BodyText"/>
      </w:pPr>
      <w:r>
        <w:t xml:space="preserve">The Client home is always the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 </w:t>
      </w:r>
      <w:r>
        <w:t xml:space="preserve">hero [CL §2]; the Console is the</w:t>
      </w:r>
      <w:r>
        <w:t xml:space="preserve"> </w:t>
      </w:r>
      <w:r>
        <w:t xml:space="preserve">admin shell (Tenants · Devices · Networks · Policy · Audit · Topology) [WEB §5.1];</w:t>
      </w:r>
      <w:r>
        <w:t xml:space="preserve"> </w:t>
      </w:r>
      <w:r>
        <w:t xml:space="preserve">the Connector is the appliance dashboard (the headless Connector entrypoint has no</w:t>
      </w:r>
      <w:r>
        <w:t xml:space="preserve"> </w:t>
      </w:r>
      <w:r>
        <w:t xml:space="preserve">UI at all [UIF §5.4]).</w:t>
      </w:r>
    </w:p>
    <w:p>
      <w:r>
        <w:pict>
          <v:rect style="width:0;height:1.5pt" o:hralign="center" o:hrstd="t" o:hr="t"/>
        </w:pict>
      </w:r>
    </w:p>
    <w:bookmarkEnd w:id="25"/>
    <w:bookmarkStart w:id="26" w:name="Xaa65d6f0f678a6639fd50e4654fd6f991f27ce6"/>
    <w:p>
      <w:pPr>
        <w:pStyle w:val="Heading2"/>
      </w:pPr>
      <w:r>
        <w:t xml:space="preserve">13. Input model, density &amp; the TV-leanback focus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 model</w:t>
            </w:r>
          </w:p>
        </w:tc>
        <w:tc>
          <w:tcPr/>
          <w:p>
            <w:pPr>
              <w:pStyle w:val="Compact"/>
            </w:pPr>
            <w:r>
              <w:t xml:space="preserve">Platforms</w:t>
            </w:r>
          </w:p>
        </w:tc>
        <w:tc>
          <w:tcPr/>
          <w:p>
            <w:pPr>
              <w:pStyle w:val="Compact"/>
            </w:pPr>
            <w:r>
              <w:t xml:space="preserve">Design consequence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Touch</w:t>
            </w:r>
          </w:p>
        </w:tc>
        <w:tc>
          <w:tcPr/>
          <w:p>
            <w:pPr>
              <w:pStyle w:val="Compact"/>
            </w:pPr>
            <w:r>
              <w:t xml:space="preserve">iOS (iPhone), Android (phone/tablet), HarmonyOS, Aurora, iPad (no pointer)</w:t>
            </w:r>
          </w:p>
        </w:tc>
        <w:tc>
          <w:tcPr/>
          <w:p>
            <w:pPr>
              <w:pStyle w:val="Compact"/>
            </w:pPr>
            <w:r>
              <w:t xml:space="preserve">≥44×44 px hit targets (the [CL §1.3] floor);</w:t>
            </w:r>
            <w:r>
              <w:t xml:space="preserve"> </w:t>
            </w:r>
            <w:r>
              <w:rPr>
                <w:rStyle w:val="VerbatimChar"/>
              </w:rPr>
              <w:t xml:space="preserve">md</w:t>
            </w:r>
            <w:r>
              <w:t xml:space="preserve">/</w:t>
            </w:r>
            <w:r>
              <w:rPr>
                <w:rStyle w:val="VerbatimChar"/>
              </w:rPr>
              <w:t xml:space="preserve">lg</w:t>
            </w:r>
            <w:r>
              <w:t xml:space="preserve"> </w:t>
            </w:r>
            <w:r>
              <w:t xml:space="preserve">densities [CL §1.6]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Pointer + keyboard</w:t>
            </w:r>
          </w:p>
        </w:tc>
        <w:tc>
          <w:tcPr/>
          <w:p>
            <w:pPr>
              <w:pStyle w:val="Compact"/>
            </w:pPr>
            <w:r>
              <w:t xml:space="preserve">macOS, Windows, Linux, Web; iPad w/ trackpad; Chromebook</w:t>
            </w:r>
          </w:p>
        </w:tc>
        <w:tc>
          <w:tcPr/>
          <w:p>
            <w:pPr>
              <w:pStyle w:val="Compact"/>
            </w:pPr>
            <w:r>
              <w:t xml:space="preserve">always-visible focus rings [CL §1.2];</w:t>
            </w:r>
            <w:r>
              <w:t xml:space="preserve"> </w:t>
            </w:r>
            <w:r>
              <w:rPr>
                <w:rStyle w:val="VerbatimChar"/>
              </w:rPr>
              <w:t xml:space="preserve">⌘K</w:t>
            </w:r>
            <w:r>
              <w:t xml:space="preserve"> </w:t>
            </w:r>
            <w:r>
              <w:t xml:space="preserve">palette;</w:t>
            </w:r>
            <w:r>
              <w:t xml:space="preserve"> </w:t>
            </w:r>
            <w:r>
              <w:rPr>
                <w:rStyle w:val="VerbatimChar"/>
              </w:rPr>
              <w:t xml:space="preserve">sm</w:t>
            </w:r>
            <w:r>
              <w:t xml:space="preserve">/</w:t>
            </w:r>
            <w:r>
              <w:rPr>
                <w:rStyle w:val="VerbatimChar"/>
              </w:rPr>
              <w:t xml:space="preserve">md</w:t>
            </w:r>
            <w:r>
              <w:t xml:space="preserve"> </w:t>
            </w:r>
            <w:r>
              <w:t xml:space="preserve">dense tables; hover states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Remote (D-pad)</w:t>
            </w:r>
          </w:p>
        </w:tc>
        <w:tc>
          <w:tcPr/>
          <w:p>
            <w:pPr>
              <w:pStyle w:val="Compact"/>
            </w:pPr>
            <w:r>
              <w:t xml:space="preserve">TV-leanback (Android TV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MVP-gating)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xl</w:t>
            </w:r>
            <w:r>
              <w:t xml:space="preserve"> </w:t>
            </w:r>
            <w:r>
              <w:t xml:space="preserve">component size + a</w:t>
            </w:r>
            <w:r>
              <w:t xml:space="preserve"> </w:t>
            </w:r>
            <w:r>
              <w:rPr>
                <w:b/>
                <w:bCs/>
              </w:rPr>
              <w:t xml:space="preserve">larger focus ring</w:t>
            </w:r>
            <w:r>
              <w:t xml:space="preserve"> </w:t>
            </w:r>
            <w:r>
              <w:t xml:space="preserve">[CL §1.6]; deterministic D-pad focus order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TV-leanback focus model.</w:t>
      </w:r>
      <w:r>
        <w:t xml:space="preserve"> </w:t>
      </w:r>
      <w:r>
        <w:t xml:space="preserve">Where HelixVPN runs on a 10-foot TV surface (the</w:t>
      </w:r>
      <w:r>
        <w:t xml:space="preserve"> </w:t>
      </w:r>
      <w:r>
        <w:t xml:space="preserve">leanback context [SPINE §3]), the design adapts: components use the</w:t>
      </w:r>
      <w:r>
        <w:t xml:space="preserve"> </w:t>
      </w:r>
      <w:r>
        <w:rPr>
          <w:rStyle w:val="VerbatimChar"/>
        </w:rPr>
        <w:t xml:space="preserve">xl</w:t>
      </w:r>
      <w:r>
        <w:t xml:space="preserve"> </w:t>
      </w:r>
      <w:r>
        <w:t xml:space="preserve">size</w:t>
      </w:r>
      <w:r>
        <w:t xml:space="preserve"> </w:t>
      </w:r>
      <w:r>
        <w:t xml:space="preserve">(56 px min height [CL §1.6]), the focus ring is enlarged so it reads across the</w:t>
      </w:r>
      <w:r>
        <w:t xml:space="preserve"> </w:t>
      </w:r>
      <w:r>
        <w:t xml:space="preserve">room, and focus traversal is</w:t>
      </w:r>
      <w:r>
        <w:t xml:space="preserve"> </w:t>
      </w:r>
      <w:r>
        <w:rPr>
          <w:b/>
          <w:bCs/>
        </w:rPr>
        <w:t xml:space="preserve">D-pad-driven</w:t>
      </w:r>
      <w:r>
        <w:t xml:space="preserve"> </w:t>
      </w:r>
      <w:r>
        <w:t xml:space="preserve">with a deterministic, predictable</w:t>
      </w:r>
      <w:r>
        <w:t xml:space="preserve"> </w:t>
      </w:r>
      <w:r>
        <w:t xml:space="preserve">order (no mouse, no touch) — the [CL §1.2] focus model with a TV-scaled ring. This</w:t>
      </w:r>
      <w:r>
        <w:t xml:space="preserve"> </w:t>
      </w:r>
      <w:r>
        <w:t xml:space="preserve">is the one place the</w:t>
      </w:r>
      <w:r>
        <w:t xml:space="preserve"> </w:t>
      </w:r>
      <w:r>
        <w:rPr>
          <w:b/>
          <w:bCs/>
        </w:rPr>
        <w:t xml:space="preserve">size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xl</w:t>
      </w:r>
      <w:r>
        <w:t xml:space="preserve">) and the focus affordance change by</w:t>
      </w:r>
      <w:r>
        <w:t xml:space="preserve"> </w:t>
      </w:r>
      <w:r>
        <w:t xml:space="preserve">platform context rather than by width.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: which of the eight platforms</w:t>
      </w:r>
      <w:r>
        <w:t xml:space="preserve"> </w:t>
      </w:r>
      <w:r>
        <w:t xml:space="preserve">actually ships a TV-leanback surface in MVP (Android TV is the natural candidate)</w:t>
      </w:r>
      <w:r>
        <w:t xml:space="preserve"> </w:t>
      </w:r>
      <w:r>
        <w:t xml:space="preserve">vs Phase-2 — the leanback design is specified but the ship-gating is</w:t>
      </w:r>
      <w:r>
        <w:t xml:space="preserve"> </w:t>
      </w:r>
      <w:r>
        <w:t xml:space="preserve">[SPINE §3]-dependent; marked, not assumed (§11.4.6).</w:t>
      </w:r>
    </w:p>
    <w:p>
      <w:pPr>
        <w:pStyle w:val="BodyText"/>
      </w:pPr>
      <w:r>
        <w:t xml:space="preserve">Density never relaxes the a11y floor: a visually-</w:t>
      </w:r>
      <w:r>
        <w:rPr>
          <w:rStyle w:val="VerbatimChar"/>
        </w:rPr>
        <w:t xml:space="preserve">sm</w:t>
      </w:r>
      <w:r>
        <w:t xml:space="preserve"> </w:t>
      </w:r>
      <w:r>
        <w:t xml:space="preserve">32 px control still keeps a</w:t>
      </w:r>
      <w:r>
        <w:t xml:space="preserve"> </w:t>
      </w:r>
      <w:r>
        <w:t xml:space="preserve">44 px transparent tap area centred on its glyph [CL §1.6]; pointer precision on</w:t>
      </w:r>
      <w:r>
        <w:t xml:space="preserve"> </w:t>
      </w:r>
      <w:r>
        <w:t xml:space="preserve">desktop allows denser tables but the focus ring + keyboard path remain.</w:t>
      </w:r>
    </w:p>
    <w:p>
      <w:r>
        <w:pict>
          <v:rect style="width:0;height:1.5pt" o:hralign="center" o:hrstd="t" o:hr="t"/>
        </w:pict>
      </w:r>
    </w:p>
    <w:bookmarkEnd w:id="26"/>
    <w:bookmarkStart w:id="27" w:name="X04049097c6d840f0334c039bfd445f3f0aaa489"/>
    <w:p>
      <w:pPr>
        <w:pStyle w:val="Heading2"/>
      </w:pPr>
      <w:r>
        <w:t xml:space="preserve">14. Safe-areas, notches &amp; insets</w:t>
      </w:r>
    </w:p>
    <w:p>
      <w:pPr>
        <w:pStyle w:val="FirstParagraph"/>
      </w:pPr>
      <w:r>
        <w:t xml:space="preserve">Handled uniformly on the</w:t>
      </w:r>
      <w:r>
        <w:t xml:space="preserve"> </w:t>
      </w:r>
      <w:r>
        <w:rPr>
          <w:b/>
          <w:bCs/>
        </w:rPr>
        <w:t xml:space="preserve">Flutter surface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SafeArea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MediaQuery</w:t>
      </w:r>
      <w:r>
        <w:t xml:space="preserve"> </w:t>
      </w:r>
      <w:r>
        <w:t xml:space="preserve">(</w:t>
      </w:r>
      <w:r>
        <w:rPr>
          <w:rStyle w:val="VerbatimChar"/>
        </w:rPr>
        <w:t xml:space="preserve">viewPadding</w:t>
      </w:r>
      <w:r>
        <w:t xml:space="preserve"> </w:t>
      </w:r>
      <w:r>
        <w:t xml:space="preserve">for cutouts/bars,</w:t>
      </w:r>
      <w:r>
        <w:t xml:space="preserve"> </w:t>
      </w:r>
      <w:r>
        <w:rPr>
          <w:rStyle w:val="VerbatimChar"/>
        </w:rPr>
        <w:t xml:space="preserve">viewInsets</w:t>
      </w:r>
      <w:r>
        <w:t xml:space="preserve"> </w:t>
      </w:r>
      <w:r>
        <w:t xml:space="preserve">for the keyboard) so the [CL §1.5]</w:t>
      </w:r>
      <w:r>
        <w:t xml:space="preserve"> </w:t>
      </w:r>
      <w:r>
        <w:t xml:space="preserve">no-overlap / no-label-overlay guarantee extends to device geometry — the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 </w:t>
      </w:r>
      <w:r>
        <w:t xml:space="preserve">hero never renders under a status bar, notch, home indicator, or</w:t>
      </w:r>
      <w:r>
        <w:t xml:space="preserve"> </w:t>
      </w:r>
      <w:r>
        <w:t xml:space="preserve">IME.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Insets handled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notch / Dynamic Island / home-indicator / status bar / keyboard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display cutouts / gesture-nav bar / status + nav bars / IME (edge-to-edge)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HarmonyOS</w:t>
            </w:r>
          </w:p>
        </w:tc>
        <w:tc>
          <w:tcPr/>
          <w:p>
            <w:pPr>
              <w:pStyle w:val="Compact"/>
            </w:pPr>
            <w:r>
              <w:t xml:space="preserve">device cutouts / system bars / IME (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SIG-fork parity — §11.4.99)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</w:t>
            </w:r>
          </w:p>
        </w:tc>
        <w:tc>
          <w:tcPr/>
          <w:p>
            <w:pPr>
              <w:pStyle w:val="Compact"/>
            </w:pPr>
            <w:r>
              <w:t xml:space="preserve">device geometry / system bars (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fork parity — §11.4.99)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 / Windows / Linux</w:t>
            </w:r>
          </w:p>
        </w:tc>
        <w:tc>
          <w:tcPr/>
          <w:p>
            <w:pPr>
              <w:pStyle w:val="Compact"/>
            </w:pPr>
            <w:r>
              <w:t xml:space="preserve">window-edge + title-bar insets; no device cutouts; keyboard 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browser viewport; mobile-web browser-chrome insets; responsive reflow</w:t>
            </w:r>
          </w:p>
        </w:tc>
      </w:tr>
    </w:tbl>
    <w:p>
      <w:pPr>
        <w:pStyle w:val="BodyText"/>
      </w:pPr>
      <w:r>
        <w:t xml:space="preserve">The native-shim surfaces (SwiftUI / Compose / ArkUI / Qt) use their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native</w:t>
      </w:r>
      <w:r>
        <w:t xml:space="preserve"> </w:t>
      </w:r>
      <w:r>
        <w:t xml:space="preserve">safe-area APIs because they are native code — the Flutter</w:t>
      </w:r>
      <w:r>
        <w:t xml:space="preserve"> </w:t>
      </w:r>
      <w:r>
        <w:rPr>
          <w:rStyle w:val="VerbatimChar"/>
        </w:rPr>
        <w:t xml:space="preserve">SafeArea</w:t>
      </w:r>
      <w:r>
        <w:t xml:space="preserve"> </w:t>
      </w:r>
      <w:r>
        <w:t xml:space="preserve">applies only</w:t>
      </w:r>
      <w:r>
        <w:t xml:space="preserve"> </w:t>
      </w:r>
      <w:r>
        <w:t xml:space="preserve">to the Flutter surface.</w:t>
      </w:r>
    </w:p>
    <w:p>
      <w:r>
        <w:pict>
          <v:rect style="width:0;height:1.5pt" o:hralign="center" o:hrstd="t" o:hr="t"/>
        </w:pict>
      </w:r>
    </w:p>
    <w:bookmarkEnd w:id="27"/>
    <w:bookmarkStart w:id="28" w:name="Xcd7f94783a540896f745be41b16b1d5674a37cb"/>
    <w:p>
      <w:pPr>
        <w:pStyle w:val="Heading2"/>
      </w:pPr>
      <w:r>
        <w:t xml:space="preserve">15. Capability gating per platform</w:t>
      </w:r>
    </w:p>
    <w:p>
      <w:pPr>
        <w:pStyle w:val="FirstParagraph"/>
      </w:pPr>
      <w:r>
        <w:t xml:space="preserve">Capability gating ([UIF §5.3]) decides which features compile into a flavor; it is</w:t>
      </w:r>
      <w:r>
        <w:t xml:space="preserve"> </w:t>
      </w:r>
      <w:r>
        <w:t xml:space="preserve">also the mechanism that lets</w:t>
      </w:r>
      <w:r>
        <w:t xml:space="preserve"> </w:t>
      </w:r>
      <w:r>
        <w:rPr>
          <w:b/>
          <w:bCs/>
        </w:rPr>
        <w:t xml:space="preserve">Web omit the tunnel core</w:t>
      </w:r>
      <w:r>
        <w:t xml:space="preserve"> </w:t>
      </w:r>
      <w:r>
        <w:t xml:space="preserve">entirely.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HarmonyOS</w:t>
            </w:r>
          </w:p>
        </w:tc>
        <w:tc>
          <w:tcPr/>
          <w:p>
            <w:pPr>
              <w:pStyle w:val="Compact"/>
            </w:pPr>
            <w:r>
              <w:t xml:space="preserve">Aurora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</w:t>
            </w:r>
            <w:r>
              <w:t xml:space="preserve"> </w:t>
            </w:r>
            <w:r>
              <w:t xml:space="preserve">(ConnectButton, ShieldToggle, ExitPicker, core_ffi)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— (NoCore)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</w:t>
            </w:r>
            <w:r>
              <w:t xml:space="preserve"> </w:t>
            </w:r>
            <w:r>
              <w:t xml:space="preserve">(Access)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(Console screens)</w:t>
            </w:r>
          </w:p>
        </w:tc>
        <w:tc>
          <w:tcPr/>
          <w:p>
            <w:pPr>
              <w:pStyle w:val="Compact"/>
            </w:pPr>
            <w:r>
              <w:t xml:space="preserve">(Console build)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(Console build)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(Console build)</w:t>
            </w:r>
          </w:p>
        </w:tc>
        <w:tc>
          <w:tcPr/>
          <w:p>
            <w:pPr>
              <w:pStyle w:val="Compact"/>
            </w:pPr>
            <w:r>
              <w:t xml:space="preserve">(Console build)</w:t>
            </w:r>
          </w:p>
        </w:tc>
      </w:tr>
    </w:tbl>
    <w:p>
      <w:pPr>
        <w:pStyle w:val="BlockText"/>
      </w:pPr>
      <w:r>
        <w:t xml:space="preserve">The</w:t>
      </w:r>
      <w:r>
        <w:t xml:space="preserve"> </w:t>
      </w:r>
      <w:r>
        <w:rPr>
          <w:b/>
          <w:bCs/>
        </w:rPr>
        <w:t xml:space="preserve">Web</w:t>
      </w:r>
      <w:r>
        <w:t xml:space="preserve"> </w:t>
      </w:r>
      <w:r>
        <w:t xml:space="preserve">column is the load-bearing exception:</w:t>
      </w:r>
      <w:r>
        <w:t xml:space="preserve"> </w:t>
      </w:r>
      <w:r>
        <w:rPr>
          <w:rStyle w:val="VerbatimChar"/>
        </w:rPr>
        <w:t xml:space="preserve">Capability.tunnel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absent</w:t>
      </w:r>
      <w:r>
        <w:t xml:space="preserve">, so</w:t>
      </w:r>
      <w:r>
        <w:t xml:space="preserve"> </w:t>
      </w:r>
      <w:r>
        <w:rPr>
          <w:rStyle w:val="VerbatimChar"/>
        </w:rPr>
        <w:t xml:space="preserve">helixCoreProvider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NoCore</w:t>
      </w:r>
      <w:r>
        <w:t xml:space="preserve">, every tunnel widget is</w:t>
      </w:r>
      <w:r>
        <w:t xml:space="preserve"> </w:t>
      </w:r>
      <w:r>
        <w:t xml:space="preserve">tree-shaken, and the</w:t>
      </w:r>
      <w:r>
        <w:t xml:space="preserve"> </w:t>
      </w:r>
      <w:r>
        <w:rPr>
          <w:rStyle w:val="VerbatimChar"/>
        </w:rPr>
        <w:t xml:space="preserve">CM-WEB-NO-CORE-FFI</w:t>
      </w:r>
      <w:r>
        <w:t xml:space="preserve"> </w:t>
      </w:r>
      <w:r>
        <w:t xml:space="preserve">gate asserts no</w:t>
      </w:r>
      <w:r>
        <w:t xml:space="preserve"> </w:t>
      </w:r>
      <w:r>
        <w:rPr>
          <w:rStyle w:val="VerbatimChar"/>
        </w:rPr>
        <w:t xml:space="preserve">dart:ffi</w:t>
      </w:r>
      <w:r>
        <w:t xml:space="preserve"> </w:t>
      </w:r>
      <w:r>
        <w:t xml:space="preserve">reaches the</w:t>
      </w:r>
      <w:r>
        <w:t xml:space="preserve"> </w:t>
      </w:r>
      <w:r>
        <w:t xml:space="preserve">web bundle [WEB §2.3/§4]. On the other seven platforms the tunnel capability is</w:t>
      </w:r>
      <w:r>
        <w:t xml:space="preserve"> </w:t>
      </w:r>
      <w:r>
        <w:t xml:space="preserve">present and the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 </w:t>
      </w:r>
      <w:r>
        <w:t xml:space="preserve">is the hero. Console builds to desktop on</w:t>
      </w:r>
      <w:r>
        <w:t xml:space="preserve"> </w:t>
      </w:r>
      <w:r>
        <w:t xml:space="preserve">macOS/Windows/Linux too (admin from a workstation), and to Web; Access/Connector</w:t>
      </w:r>
      <w:r>
        <w:t xml:space="preserve"> </w:t>
      </w:r>
      <w:r>
        <w:t xml:space="preserve">build to the seven native platforms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Web [WEB §0].</w:t>
      </w:r>
    </w:p>
    <w:p>
      <w:r>
        <w:pict>
          <v:rect style="width:0;height:1.5pt" o:hralign="center" o:hrstd="t" o:hr="t"/>
        </w:pict>
      </w:r>
    </w:p>
    <w:bookmarkEnd w:id="28"/>
    <w:bookmarkStart w:id="29" w:name="Xcd64614a770f682a6003f67fe9f4accdfca4857"/>
    <w:p>
      <w:pPr>
        <w:pStyle w:val="Heading2"/>
      </w:pPr>
      <w:r>
        <w:t xml:space="preserve">16. Accessibility APIs per platform</w:t>
      </w:r>
    </w:p>
    <w:p>
      <w:pPr>
        <w:pStyle w:val="FirstParagraph"/>
      </w:pPr>
      <w:r>
        <w:t xml:space="preserve">One Flutter</w:t>
      </w:r>
      <w:r>
        <w:t xml:space="preserve"> </w:t>
      </w:r>
      <w:r>
        <w:rPr>
          <w:rStyle w:val="VerbatimChar"/>
        </w:rPr>
        <w:t xml:space="preserve">Semantics</w:t>
      </w:r>
      <w:r>
        <w:t xml:space="preserve"> </w:t>
      </w:r>
      <w:r>
        <w:t xml:space="preserve">tree [CL §1.3] (roles, names, focus order, live-regions)</w:t>
      </w:r>
      <w:r>
        <w:t xml:space="preserve"> </w:t>
      </w:r>
      <w:r>
        <w:t xml:space="preserve">maps to each OS's accessibility API. The semantic content is identical across</w:t>
      </w:r>
      <w:r>
        <w:t xml:space="preserve"> </w:t>
      </w:r>
      <w:r>
        <w:t xml:space="preserve">platforms — only the OS-side service differs: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A11y service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/ macOS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VoiceOver</w:t>
            </w:r>
          </w:p>
        </w:tc>
        <w:tc>
          <w:tcPr/>
          <w:p>
            <w:pPr>
              <w:pStyle w:val="Compact"/>
            </w:pPr>
            <w:r>
              <w:t xml:space="preserve">stateful ConnectButton name read on change (polite);</w:t>
            </w:r>
            <w:r>
              <w:t xml:space="preserve"> </w:t>
            </w:r>
            <w:r>
              <w:rPr>
                <w:rStyle w:val="VerbatimChar"/>
              </w:rPr>
              <w:t xml:space="preserve">Danger</w:t>
            </w:r>
            <w:r>
              <w:t xml:space="preserve"> </w:t>
            </w:r>
            <w:r>
              <w:t xml:space="preserve">assertive [CL §2]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TalkBack</w:t>
            </w:r>
          </w:p>
        </w:tc>
        <w:tc>
          <w:tcPr/>
          <w:p>
            <w:pPr>
              <w:pStyle w:val="Compact"/>
            </w:pPr>
            <w:r>
              <w:t xml:space="preserve">same live-region pattern; TV-leanback D-pad focus order (§13)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Narrator</w:t>
            </w:r>
            <w:r>
              <w:t xml:space="preserve"> </w:t>
            </w:r>
            <w:r>
              <w:t xml:space="preserve">(UI Automation)</w:t>
            </w:r>
          </w:p>
        </w:tc>
        <w:tc>
          <w:tcPr/>
          <w:p>
            <w:pPr>
              <w:pStyle w:val="Compact"/>
            </w:pPr>
            <w:r>
              <w:t xml:space="preserve">keyboard focus order + visible rings [CL §1.3]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Orca</w:t>
            </w:r>
            <w:r>
              <w:t xml:space="preserve"> </w:t>
            </w:r>
            <w:r>
              <w:t xml:space="preserve">(AT-SPI / ATK)</w:t>
            </w:r>
          </w:p>
        </w:tc>
        <w:tc>
          <w:tcPr/>
          <w:p>
            <w:pPr>
              <w:pStyle w:val="Compact"/>
            </w:pPr>
            <w:r>
              <w:t xml:space="preserve">keyboard nav; reduce-motion via DE preference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ARIA</w:t>
            </w:r>
            <w:r>
              <w:t xml:space="preserve"> </w:t>
            </w:r>
            <w:r>
              <w:t xml:space="preserve">(DOM roles)</w:t>
            </w:r>
          </w:p>
        </w:tc>
        <w:tc>
          <w:tcPr/>
          <w:p>
            <w:pPr>
              <w:pStyle w:val="Compact"/>
            </w:pPr>
            <w:r>
              <w:t xml:space="preserve">the [CL §1.3] roles → ARIA; topology graph</w:t>
            </w:r>
            <w:r>
              <w:t xml:space="preserve"> </w:t>
            </w:r>
            <w:r>
              <w:rPr>
                <w:rStyle w:val="VerbatimChar"/>
              </w:rPr>
              <w:t xml:space="preserve">treegrid</w:t>
            </w:r>
            <w:r>
              <w:t xml:space="preserve"> </w:t>
            </w:r>
            <w:r>
              <w:t xml:space="preserve">fallback [CL §9]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HarmonyOS</w:t>
            </w:r>
          </w:p>
        </w:tc>
        <w:tc>
          <w:tcPr/>
          <w:p>
            <w:pPr>
              <w:pStyle w:val="Compact"/>
            </w:pPr>
            <w:r>
              <w:t xml:space="preserve">HarmonyOS a11y tree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SIG-fork</w:t>
            </w:r>
            <w:r>
              <w:t xml:space="preserve"> </w:t>
            </w:r>
            <w:r>
              <w:rPr>
                <w:rStyle w:val="VerbatimChar"/>
              </w:rPr>
              <w:t xml:space="preserve">Semantics</w:t>
            </w:r>
            <w:r>
              <w:t xml:space="preserve"> </w:t>
            </w:r>
            <w:r>
              <w:t xml:space="preserve">mapping pinned per §11.4.99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</w:t>
            </w:r>
          </w:p>
        </w:tc>
        <w:tc>
          <w:tcPr/>
          <w:p>
            <w:pPr>
              <w:pStyle w:val="Compact"/>
            </w:pPr>
            <w:r>
              <w:t xml:space="preserve">Qt/Aurora a11y (</w:t>
            </w:r>
            <w:r>
              <w:rPr>
                <w:rStyle w:val="VerbatimChar"/>
              </w:rPr>
              <w:t xml:space="preserve">QAccessible</w:t>
            </w:r>
            <w:r>
              <w:t xml:space="preserve">)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localized (</w:t>
            </w:r>
            <w:r>
              <w:rPr>
                <w:rStyle w:val="VerbatimChar"/>
              </w:rPr>
              <w:t xml:space="preserve">ru</w:t>
            </w:r>
            <w:r>
              <w:t xml:space="preserve">) state strings first-class [UIF §2.5]</w:t>
            </w:r>
          </w:p>
        </w:tc>
      </w:tr>
    </w:tbl>
    <w:p>
      <w:pPr>
        <w:pStyle w:val="BodyText"/>
      </w:pPr>
      <w:r>
        <w:t xml:space="preserve">Cross-cutting a11y guarantees that hold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platform [CL §1.3]: explicit</w:t>
      </w:r>
      <w:r>
        <w:t xml:space="preserve"> </w:t>
      </w:r>
      <w:r>
        <w:t xml:space="preserve">roles + non-empty accessible names; ≥44 px hit targets; AA-normal 4.5 / AA-large</w:t>
      </w:r>
      <w:r>
        <w:t xml:space="preserve"> </w:t>
      </w:r>
      <w:r>
        <w:t xml:space="preserve">3.0 / non-text 3.0 contrast proven in both themes [COLOR §4]; reduce-motion →</w:t>
      </w:r>
      <w:r>
        <w:t xml:space="preserve"> </w:t>
      </w:r>
      <w:r>
        <w:t xml:space="preserve">static end-state [TIM §8];</w:t>
      </w:r>
      <w:r>
        <w:t xml:space="preserve"> </w:t>
      </w:r>
      <w:r>
        <w:rPr>
          <w:b/>
          <w:bCs/>
        </w:rPr>
        <w:t xml:space="preserve">colour-independence</w:t>
      </w:r>
      <w:r>
        <w:t xml:space="preserve"> </w:t>
      </w:r>
      <w:r>
        <w:t xml:space="preserve">— every coloured state also</w:t>
      </w:r>
      <w:r>
        <w:t xml:space="preserve"> </w:t>
      </w:r>
      <w:r>
        <w:t xml:space="preserve">carries a glyph + text, so the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Not protected</w:t>
      </w:r>
      <w:r>
        <w:t xml:space="preserve"> </w:t>
      </w:r>
      <w:r>
        <w:t xml:space="preserve">distinction survives</w:t>
      </w:r>
      <w:r>
        <w:t xml:space="preserve"> </w:t>
      </w:r>
      <w:r>
        <w:t xml:space="preserve">for a colour-blind user without the green/red [COLOR §0, CL §1.3]. This is itself</w:t>
      </w:r>
      <w:r>
        <w:t xml:space="preserve"> </w:t>
      </w:r>
      <w:r>
        <w:t xml:space="preserve">a §11.4.162 mandate (no element overlaps a label) verified per platform/theme by</w:t>
      </w:r>
      <w:r>
        <w:t xml:space="preserve"> </w:t>
      </w:r>
      <w:r>
        <w:t xml:space="preserve">the visual-regression golden.</w:t>
      </w:r>
    </w:p>
    <w:p>
      <w:r>
        <w:pict>
          <v:rect style="width:0;height:1.5pt" o:hralign="center" o:hrstd="t" o:hr="t"/>
        </w:pict>
      </w:r>
    </w:p>
    <w:bookmarkEnd w:id="29"/>
    <w:bookmarkStart w:id="33" w:name="X3ce45333a4293a6f3cd0a6f8fa272b94fb00f42"/>
    <w:p>
      <w:pPr>
        <w:pStyle w:val="Heading2"/>
      </w:pPr>
      <w:r>
        <w:t xml:space="preserve">17. The token → theme → platform binding</w:t>
      </w:r>
    </w:p>
    <w:p>
      <w:pPr>
        <w:pStyle w:val="FirstParagraph"/>
      </w:pPr>
      <w:r>
        <w:drawing>
          <wp:inline>
            <wp:extent cx="5334000" cy="2027464"/>
            <wp:effectExtent b="0" l="0" r="0" t="0"/>
            <wp:docPr descr="diagram" title="" id="31" name="Picture"/>
            <a:graphic>
              <a:graphicData uri="http://schemas.openxmlformats.org/drawingml/2006/picture">
                <pic:pic>
                  <pic:nvPicPr>
                    <pic:cNvPr descr="/tmp/.private/milosvasic/tmp.ZeMANLjQVv/img/diagram_002_1c6718652c88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7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Flutter app surface</w:t>
      </w:r>
      <w:r>
        <w:t xml:space="preserve"> </w:t>
      </w:r>
      <w:r>
        <w:t xml:space="preserve">on every platform binds the</w:t>
      </w:r>
      <w:r>
        <w:t xml:space="preserve"> </w:t>
      </w:r>
      <w:r>
        <w:rPr>
          <w:b/>
          <w:bCs/>
        </w:rPr>
        <w:t xml:space="preserve">Dart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ThemeData</w:t>
      </w:r>
      <w:r>
        <w:t xml:space="preserve"> </w:t>
      </w:r>
      <w:r>
        <w:t xml:space="preserve">form</w:t>
      </w:r>
      <w:r>
        <w:t xml:space="preserve"> </w:t>
      </w:r>
      <w:r>
        <w:t xml:space="preserve">[TEP §4.2] — one consistent brand design language. The</w:t>
      </w:r>
      <w:r>
        <w:t xml:space="preserve"> </w:t>
      </w:r>
      <w:r>
        <w:rPr>
          <w:b/>
          <w:bCs/>
        </w:rPr>
        <w:t xml:space="preserve">other five forms</w:t>
      </w:r>
      <w:r>
        <w:t xml:space="preserve"> </w:t>
      </w:r>
      <w:r>
        <w:t xml:space="preserve">bind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native-shim surface</w:t>
      </w:r>
      <w:r>
        <w:t xml:space="preserve"> </w:t>
      </w:r>
      <w:r>
        <w:t xml:space="preserve">of their platform (SwiftUI colorsets on Apple, Compose</w:t>
      </w:r>
      <w:r>
        <w:t xml:space="preserve"> </w:t>
      </w:r>
      <w:r>
        <w:t xml:space="preserve">on Android, ArkTS on HarmonyOS, C/Qt on Aurora) and the</w:t>
      </w:r>
      <w:r>
        <w:t xml:space="preserve"> </w:t>
      </w:r>
      <w:r>
        <w:rPr>
          <w:b/>
          <w:bCs/>
        </w:rPr>
        <w:t xml:space="preserve">CSS</w:t>
      </w:r>
      <w:r>
        <w:t xml:space="preserve"> </w:t>
      </w:r>
      <w:r>
        <w:t xml:space="preserve">form binds web</w:t>
      </w:r>
      <w:r>
        <w:t xml:space="preserve"> </w:t>
      </w:r>
      <w:r>
        <w:t xml:space="preserve">chrome. All six forms are generated from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JSON source, so the palette</w:t>
      </w:r>
      <w:r>
        <w:t xml:space="preserve"> </w:t>
      </w:r>
      <w:r>
        <w:t xml:space="preserve">is byte-faithful across every platform (the [TEP §5] drift gate proves no platform</w:t>
      </w:r>
      <w:r>
        <w:t xml:space="preserve"> </w:t>
      </w:r>
      <w:r>
        <w:t xml:space="preserve">theme diverges from source).</w:t>
      </w:r>
    </w:p>
    <w:p>
      <w:r>
        <w:pict>
          <v:rect style="width:0;height:1.5pt" o:hralign="center" o:hrstd="t" o:hr="t"/>
        </w:pict>
      </w:r>
    </w:p>
    <w:bookmarkEnd w:id="33"/>
    <w:bookmarkStart w:id="34" w:name="X8551fe1a65bff979e6f268092ebd17f441ab879"/>
    <w:p>
      <w:pPr>
        <w:pStyle w:val="Heading2"/>
      </w:pPr>
      <w:r>
        <w:t xml:space="preserve">18. Surfaced decisions &amp; cross-doc contracts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 / contract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D-PA-1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brand design language adapted at the seams, not a per-OS native control reskin.</w:t>
            </w:r>
            <w:r>
              <w:t xml:space="preserve"> </w:t>
            </w:r>
            <w:r>
              <w:t xml:space="preserve">Flutter app = the shared catalog on all 8 platforms (brand-consistency: the connect label must not differ in shape per OS [TIM §2.1]); native-shim surfaces follow each OS's own HIG/Material/HarmonyDesign/Silica because they are native code. Option B (full per-OS native control set) rejected for brand consistency.</w:t>
            </w:r>
          </w:p>
        </w:tc>
        <w:tc>
          <w:tcPr/>
          <w:p>
            <w:pPr>
              <w:pStyle w:val="Compact"/>
            </w:pPr>
            <w:r>
              <w:t xml:space="preserve">decided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D-PA-2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Token-export form per surface</w:t>
            </w:r>
            <w:r>
              <w:t xml:space="preserve"> </w:t>
            </w:r>
            <w:r>
              <w:t xml:space="preserve">— Flutter app = Dart</w:t>
            </w:r>
            <w:r>
              <w:t xml:space="preserve"> </w:t>
            </w:r>
            <w:r>
              <w:rPr>
                <w:rStyle w:val="VerbatimChar"/>
              </w:rPr>
              <w:t xml:space="preserve">ThemeData</w:t>
            </w:r>
            <w:r>
              <w:t xml:space="preserve">; iOS/macOS shim = SwiftUI colorsets; Android shim = Compose M3; HarmonyOS shim = ArkTS resources; Aurora shim = C/Qt; Web chrome = CSS [TEP §4].</w:t>
            </w:r>
          </w:p>
        </w:tc>
        <w:tc>
          <w:tcPr/>
          <w:p>
            <w:pPr>
              <w:pStyle w:val="Compact"/>
            </w:pPr>
            <w:r>
              <w:t xml:space="preserve">decided (per §17)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D-PA-3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Theme is system-driven by default with a manual in-app override</w:t>
            </w:r>
            <w:r>
              <w:t xml:space="preserve"> </w:t>
            </w:r>
            <w:r>
              <w:t xml:space="preserve">on every platform; where the OS auto-signal is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(Linux XDG / HarmonyOS qualifier / Aurora ambience), the manual toggle is the safe default until the auto binding is verified per §11.4.99.</w:t>
            </w:r>
          </w:p>
        </w:tc>
        <w:tc>
          <w:tcPr/>
          <w:p>
            <w:pPr>
              <w:pStyle w:val="Compact"/>
            </w:pPr>
            <w:r>
              <w:t xml:space="preserve">decided (§11)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D-PA-4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TV-leanback surface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xl</w:t>
            </w:r>
            <w:r>
              <w:t xml:space="preserve"> </w:t>
            </w:r>
            <w:r>
              <w:t xml:space="preserve">size + enlarged D-pad focus ring [CL §1.6]; which platform ships it in MVP (Android TV candidate) vs Phase-2 is [SPINE §3]-dependent — pinned, not assumed.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D-PA-5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Desktop menu-bar / system-tray affordance</w:t>
            </w:r>
            <w:r>
              <w:t xml:space="preserve"> </w:t>
            </w:r>
            <w:r>
              <w:t xml:space="preserve">(macOS menu-bar extra, Windows tray, Linux indicator) — a natural VPN idiom; whether MVP ships it is surfaced, not silently decided (§11.4.66).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C-PA-A</w:t>
            </w:r>
            <w:r>
              <w:t xml:space="preserve"> </w:t>
            </w:r>
            <w:r>
              <w:t xml:space="preserve">(consumes)</w:t>
            </w:r>
          </w:p>
        </w:tc>
        <w:tc>
          <w:tcPr/>
          <w:p>
            <w:pPr>
              <w:pStyle w:val="Compact"/>
            </w:pPr>
            <w:r>
              <w:t xml:space="preserve">The seven export forms + the light/dark theme-split + the drift gate [TEP §3–§5] — this doc maps each form to its platform surface; a new form is a new platform binding here.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C-PA-B</w:t>
            </w:r>
            <w:r>
              <w:t xml:space="preserve"> </w:t>
            </w:r>
            <w:r>
              <w:t xml:space="preserve">(consumes)</w:t>
            </w:r>
          </w:p>
        </w:tc>
        <w:tc>
          <w:tcPr/>
          <w:p>
            <w:pPr>
              <w:pStyle w:val="Compact"/>
            </w:pPr>
            <w:r>
              <w:t xml:space="preserve">The width-not-</w:t>
            </w:r>
            <w:r>
              <w:rPr>
                <w:rStyle w:val="VerbatimChar"/>
              </w:rPr>
              <w:t xml:space="preserve">Platform.isX</w:t>
            </w:r>
            <w:r>
              <w:t xml:space="preserve"> </w:t>
            </w:r>
            <w:r>
              <w:rPr>
                <w:rStyle w:val="VerbatimChar"/>
              </w:rPr>
              <w:t xml:space="preserve">AdaptiveScaffold</w:t>
            </w:r>
            <w:r>
              <w:t xml:space="preserve"> </w:t>
            </w:r>
            <w:r>
              <w:t xml:space="preserve">rule + the flavor/capability model [UIF §2.1, §5] — navigation + capability gating are resolved by width/capability, not OS identity.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C-PA-C</w:t>
            </w:r>
            <w:r>
              <w:t xml:space="preserve"> </w:t>
            </w:r>
            <w:r>
              <w:t xml:space="preserve">(consumes)</w:t>
            </w:r>
          </w:p>
        </w:tc>
        <w:tc>
          <w:tcPr/>
          <w:p>
            <w:pPr>
              <w:pStyle w:val="Compact"/>
            </w:pPr>
            <w:r>
              <w:t xml:space="preserve">D-TYPE-1 (native shims use the</w:t>
            </w:r>
            <w:r>
              <w:t xml:space="preserve"> </w:t>
            </w:r>
            <w:r>
              <w:rPr>
                <w:b/>
                <w:bCs/>
              </w:rPr>
              <w:t xml:space="preserve">system font</w:t>
            </w:r>
            <w:r>
              <w:t xml:space="preserve">, the Flutter app the bundled brand font) [TIM §2.2] — this doc applies it per platform.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C-PA-D</w:t>
            </w:r>
            <w:r>
              <w:t xml:space="preserve"> </w:t>
            </w:r>
            <w:r>
              <w:t xml:space="preserve">(consumes)</w:t>
            </w:r>
          </w:p>
        </w:tc>
        <w:tc>
          <w:tcPr/>
          <w:p>
            <w:pPr>
              <w:pStyle w:val="Compact"/>
            </w:pPr>
            <w:r>
              <w:t xml:space="preserve">The no-system-tunnel-in-a-browser structural fact + the Console-only Web build + NoCore [WEB §1/§4] — the Web row's capability gating.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U-PA-1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HarmonyOS HarmonyDesign / ArkUI navigation + a11y + dark-signal specifics — pinned + re-verified per §11.4.99 before the ArkTS surface ships (composes [TEP] U-EXP-1).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U-PA-2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Aurora Sailfish-Silica navigation (pulley/cover) + ambience dark-signal + a11y specifics — pinned per §11.4.99 before the C/Qt surface ships (composes [TEP] U-EXP-2/U-EXP-3).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U-PA-3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Linux per-DE dark-preference + reduce-motion signal depth (GNOME/KDE/…) — manual toggle fallback until verified per §11.4.99.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platform-adaptation posture (one brand design language adapted at the</w:t>
      </w:r>
      <w:r>
        <w:rPr>
          <w:b/>
          <w:bCs/>
        </w:rPr>
        <w:t xml:space="preserve"> </w:t>
      </w:r>
      <w:r>
        <w:rPr>
          <w:b/>
          <w:bCs/>
        </w:rPr>
        <w:t xml:space="preserve">seams; the per-platform navigation / system-theme / safe-area / input / a11y</w:t>
      </w:r>
      <w:r>
        <w:rPr>
          <w:b/>
          <w:bCs/>
        </w:rPr>
        <w:t xml:space="preserve"> </w:t>
      </w:r>
      <w:r>
        <w:rPr>
          <w:b/>
          <w:bCs/>
        </w:rPr>
        <w:t xml:space="preserve">mapping; the platform × adaptation matrix; the token→theme→platform binding)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external source needed — original HelixVPN design work</w:t>
      </w:r>
      <w:r>
        <w:t xml:space="preserve">, layered on each</w:t>
      </w:r>
      <w:r>
        <w:t xml:space="preserve"> </w:t>
      </w:r>
      <w:r>
        <w:t xml:space="preserve">framework's documented conventions (Flutter</w:t>
      </w:r>
      <w:r>
        <w:t xml:space="preserve"> </w:t>
      </w:r>
      <w:r>
        <w:rPr>
          <w:rStyle w:val="VerbatimChar"/>
        </w:rPr>
        <w:t xml:space="preserve">AdaptiveScaffold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Semantics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SafeArea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themeMode</w:t>
      </w:r>
      <w:r>
        <w:t xml:space="preserve">; SwiftUI asset-catalog colorsets; Compose Material 3</w:t>
      </w:r>
      <w:r>
        <w:t xml:space="preserve"> </w:t>
      </w:r>
      <w:r>
        <w:rPr>
          <w:rStyle w:val="VerbatimChar"/>
        </w:rPr>
        <w:t xml:space="preserve">ColorScheme</w:t>
      </w:r>
      <w:r>
        <w:t xml:space="preserve">; HarmonyOS resource qualifiers; Qt QML; CSS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;</w:t>
      </w:r>
      <w:r>
        <w:t xml:space="preserve"> </w:t>
      </w:r>
      <w:r>
        <w:t xml:space="preserve">the platform a11y services VoiceOver / TalkBack / Narrator / Orca / ARIA). The</w:t>
      </w:r>
      <w:r>
        <w:t xml:space="preserve"> </w:t>
      </w:r>
      <w:r>
        <w:t xml:space="preserve">per-platform idioms are each framework's documented conventions; the</w:t>
      </w:r>
      <w:r>
        <w:t xml:space="preserve"> </w:t>
      </w:r>
      <w:r>
        <w:rPr>
          <w:i/>
          <w:iCs/>
        </w:rPr>
        <w:t xml:space="preserve">adaptation</w:t>
      </w:r>
      <w:r>
        <w:rPr>
          <w:i/>
          <w:iCs/>
        </w:rP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(what is shared vs what adapts, and D-PA-1) is HelixVPN's own design.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seven token-export forms + the light/dark theme-split + the drift gate +</w:t>
      </w:r>
      <w:r>
        <w:rPr>
          <w:b/>
          <w:bCs/>
        </w:rPr>
        <w:t xml:space="preserve"> </w:t>
      </w:r>
      <w:r>
        <w:rPr>
          <w:b/>
          <w:bCs/>
        </w:rPr>
        <w:t xml:space="preserve">every per-target output sample, and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 </w:t>
      </w:r>
      <w:r>
        <w:rPr>
          <w:b/>
          <w:bCs/>
        </w:rPr>
        <w:t xml:space="preserve">markers U-EXP-1 (ArkTS</w:t>
      </w:r>
      <w:r>
        <w:rPr>
          <w:b/>
          <w:bCs/>
        </w:rPr>
        <w:t xml:space="preserve"> </w:t>
      </w:r>
      <w:r>
        <w:rPr>
          <w:b/>
          <w:bCs/>
        </w:rPr>
        <w:t xml:space="preserve">resolver), U-EXP-2 (QML registration), U-EXP-3 (OpenDesign dark convention)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final/v10-design/token-export-pipeline.md</w:t>
      </w:r>
      <w:r>
        <w:t xml:space="preserve"> </w:t>
      </w:r>
      <w:r>
        <w:t xml:space="preserve">§3/§4/§5/§9 (sibling, this wave, read</w:t>
      </w:r>
      <w:r>
        <w:t xml:space="preserve"> </w:t>
      </w:r>
      <w:r>
        <w:t xml:space="preserve">2026-06-25). Each platform's binding form (§17, the matrix §10) is reproduced</w:t>
      </w:r>
      <w:r>
        <w:t xml:space="preserve"> </w:t>
      </w:r>
      <w:r>
        <w:t xml:space="preserve">from that document.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component catalog (ConnectButton/StatusChip states, the a11y baseline,</w:t>
      </w:r>
      <w:r>
        <w:rPr>
          <w:b/>
          <w:bCs/>
        </w:rPr>
        <w:t xml:space="preserve"> </w:t>
      </w:r>
      <w:r>
        <w:rPr>
          <w:b/>
          <w:bCs/>
        </w:rPr>
        <w:t xml:space="preserve">the no-overlap / no-label-overlay guarantee,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sm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md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lg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xl</w:t>
      </w:r>
      <w:r>
        <w:rPr>
          <w:b/>
          <w:bCs/>
        </w:rPr>
        <w:t xml:space="preserve"> </w:t>
      </w:r>
      <w:r>
        <w:rPr>
          <w:b/>
          <w:bCs/>
        </w:rPr>
        <w:t xml:space="preserve">size set +</w:t>
      </w:r>
      <w:r>
        <w:rPr>
          <w:b/>
          <w:bCs/>
        </w:rPr>
        <w:t xml:space="preserve"> </w:t>
      </w:r>
      <w:r>
        <w:rPr>
          <w:b/>
          <w:bCs/>
        </w:rPr>
        <w:t xml:space="preserve">TV-leanback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xl</w:t>
      </w:r>
      <w:r>
        <w:rPr>
          <w:b/>
          <w:bCs/>
        </w:rPr>
        <w:t xml:space="preserve">, the universal interaction/focus model)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final/v10-design/component-library.md</w:t>
      </w:r>
      <w:r>
        <w:t xml:space="preserve"> </w:t>
      </w:r>
      <w:r>
        <w:t xml:space="preserve">§0/§1.2/§1.3/§1.5/§1.6/§2/§3/§9 (sibling,</w:t>
      </w:r>
      <w:r>
        <w:t xml:space="preserve"> </w:t>
      </w:r>
      <w:r>
        <w:t xml:space="preserve">read 2026-06-25).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type ramp + the per-platform font strategy (D-TYPE-1 native-shim system</w:t>
      </w:r>
      <w:r>
        <w:rPr>
          <w:b/>
          <w:bCs/>
        </w:rPr>
        <w:t xml:space="preserve"> </w:t>
      </w:r>
      <w:r>
        <w:rPr>
          <w:b/>
          <w:bCs/>
        </w:rPr>
        <w:t xml:space="preserve">font; bundled Inter/JetBrains Mono in the Flutter app; the system-font fallback</w:t>
      </w:r>
      <w:r>
        <w:rPr>
          <w:b/>
          <w:bCs/>
        </w:rPr>
        <w:t xml:space="preserve"> </w:t>
      </w:r>
      <w:r>
        <w:rPr>
          <w:b/>
          <w:bCs/>
        </w:rPr>
        <w:t xml:space="preserve">chain) + reduced-motion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final/v10-design/typography-iconography-motion.md</w:t>
      </w:r>
      <w:r>
        <w:t xml:space="preserve"> </w:t>
      </w:r>
      <w:r>
        <w:t xml:space="preserve">§1/§2.1/§2.2/§8 (sibling, read 2026-06-25).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token model (tiers, theming axes, light+dark fork) + the colour roles /</w:t>
      </w:r>
      <w:r>
        <w:rPr>
          <w:b/>
          <w:bCs/>
        </w:rPr>
        <w:t xml:space="preserve"> </w:t>
      </w:r>
      <w:r>
        <w:rPr>
          <w:b/>
          <w:bCs/>
        </w:rPr>
        <w:t xml:space="preserve">connection-state palette / contrast proofs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final/v10-design/design-tokens.md</w:t>
      </w:r>
      <w:r>
        <w:t xml:space="preserve"> </w:t>
      </w:r>
      <w:r>
        <w:t xml:space="preserve">§1/§5 +</w:t>
      </w:r>
      <w:r>
        <w:t xml:space="preserve"> </w:t>
      </w:r>
      <w:r>
        <w:rPr>
          <w:rStyle w:val="VerbatimChar"/>
        </w:rPr>
        <w:t xml:space="preserve">final/v10-design/color-system.md</w:t>
      </w:r>
      <w:r>
        <w:t xml:space="preserve"> </w:t>
      </w:r>
      <w:r>
        <w:t xml:space="preserve">§0/§2/§3/§4 (siblings, read 2026-06-25; load-bearing hexes reproduced via the</w:t>
      </w:r>
      <w:r>
        <w:t xml:space="preserve"> </w:t>
      </w:r>
      <w:r>
        <w:t xml:space="preserve">export-pipeline samples).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Flutter app shell (the width-not-</w:t>
      </w:r>
      <w:r>
        <w:rPr>
          <w:rStyle w:val="VerbatimChar"/>
          <w:b/>
          <w:bCs/>
        </w:rPr>
        <w:t xml:space="preserve">Platform.isX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AdaptiveScaffold</w:t>
      </w:r>
      <w:r>
        <w:rPr>
          <w:b/>
          <w:bCs/>
        </w:rPr>
        <w:t xml:space="preserve"> </w:t>
      </w:r>
      <w:r>
        <w:rPr>
          <w:b/>
          <w:bCs/>
        </w:rPr>
        <w:t xml:space="preserve">rule,</w:t>
      </w:r>
      <w:r>
        <w:rPr>
          <w:b/>
          <w:bCs/>
        </w:rPr>
        <w:t xml:space="preserve"> </w:t>
      </w:r>
      <w:r>
        <w:rPr>
          <w:b/>
          <w:bCs/>
        </w:rPr>
        <w:t xml:space="preserve">the flavor/capability model,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runHelixApp</w:t>
      </w:r>
      <w:r>
        <w:rPr>
          <w:b/>
          <w:bCs/>
        </w:rPr>
        <w:t xml:space="preserve">, the per-platform native-shim</w:t>
      </w:r>
      <w:r>
        <w:rPr>
          <w:b/>
          <w:bCs/>
        </w:rPr>
        <w:t xml:space="preserve"> </w:t>
      </w:r>
      <w:r>
        <w:rPr>
          <w:b/>
          <w:bCs/>
        </w:rPr>
        <w:t xml:space="preserve">signatures incl. Windows named-pipe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WindowsPipeTunnelPlatform</w:t>
      </w:r>
      <w:r>
        <w:rPr>
          <w:b/>
          <w:bCs/>
        </w:rPr>
        <w:t xml:space="preserve"> </w:t>
      </w:r>
      <w:r>
        <w:rPr>
          <w:b/>
          <w:bCs/>
        </w:rPr>
        <w:t xml:space="preserve">and Web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NoTunnelPlatform</w:t>
      </w:r>
      <w:r>
        <w:rPr>
          <w:b/>
          <w:bCs/>
        </w:rPr>
        <w:t xml:space="preserve">, the OHOS/Aurora SIG-fork pins, the first-tier locales</w:t>
      </w:r>
      <w:r>
        <w:rPr>
          <w:b/>
          <w:bCs/>
        </w:rPr>
        <w:t xml:space="preserve"> </w:t>
      </w:r>
      <w:r>
        <w:rPr>
          <w:b/>
          <w:bCs/>
        </w:rPr>
        <w:t xml:space="preserve">en/ru/zh-Hans)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final/v04-client/helix-ui-flutter.md</w:t>
      </w:r>
      <w:r>
        <w:t xml:space="preserve"> </w:t>
      </w:r>
      <w:r>
        <w:t xml:space="preserve">§1.4/§2.1/§2.5/§4.4/§5</w:t>
      </w:r>
      <w:r>
        <w:t xml:space="preserve"> </w:t>
      </w:r>
      <w:r>
        <w:t xml:space="preserve">(sibling, read 2026-06-25).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per-platform tunnel-shim surfaces (iOS/macOS SwiftUI NE config + the iOS NE</w:t>
      </w:r>
      <w:r>
        <w:rPr>
          <w:b/>
          <w:bCs/>
        </w:rPr>
        <w:t xml:space="preserve"> </w:t>
      </w:r>
      <w:r>
        <w:rPr>
          <w:b/>
          <w:bCs/>
        </w:rPr>
        <w:t xml:space="preserve">memory ceiling vs desktop-class macOS; Android Compose tile + foreground-service</w:t>
      </w:r>
      <w:r>
        <w:rPr>
          <w:b/>
          <w:bCs/>
        </w:rPr>
        <w:t xml:space="preserve"> </w:t>
      </w:r>
      <w:r>
        <w:rPr>
          <w:b/>
          <w:bCs/>
        </w:rPr>
        <w:t xml:space="preserve">notification + TV/foldable input; HarmonyOS ArkTS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VpnExtensionAbility</w:t>
      </w:r>
      <w:r>
        <w:rPr>
          <w:b/>
          <w:bCs/>
        </w:rPr>
        <w:t xml:space="preserve">; Aurora</w:t>
      </w:r>
      <w:r>
        <w:rPr>
          <w:b/>
          <w:bCs/>
        </w:rPr>
        <w:t xml:space="preserve"> </w:t>
      </w:r>
      <w:r>
        <w:rPr>
          <w:b/>
          <w:bCs/>
        </w:rPr>
        <w:t xml:space="preserve">Qt/C++ backend; Windows SYSTEM-service named pipe)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final/v04-client/shim-apple.md</w:t>
      </w:r>
      <w:r>
        <w:t xml:space="preserve"> </w:t>
      </w:r>
      <w:r>
        <w:t xml:space="preserve">§1/§6/§6.5,</w:t>
      </w:r>
      <w:r>
        <w:t xml:space="preserve"> </w:t>
      </w:r>
      <w:r>
        <w:rPr>
          <w:rStyle w:val="VerbatimChar"/>
        </w:rPr>
        <w:t xml:space="preserve">final/v04-client/shim-android.md</w:t>
      </w:r>
      <w:r>
        <w:t xml:space="preserve"> </w:t>
      </w:r>
      <w:r>
        <w:t xml:space="preserve">§7/§8.3 (read 2026-06-25);</w:t>
      </w:r>
      <w:r>
        <w:t xml:space="preserve"> </w:t>
      </w:r>
      <w:r>
        <w:rPr>
          <w:rStyle w:val="VerbatimChar"/>
        </w:rPr>
        <w:t xml:space="preserve">shim-windows.md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shim-linux.md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shim-harmonyos.md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shim-aurora.md</w:t>
      </w:r>
      <w:r>
        <w:t xml:space="preserve"> </w:t>
      </w:r>
      <w:r>
        <w:t xml:space="preserve">referenced by filename for the per-OS</w:t>
      </w:r>
      <w:r>
        <w:t xml:space="preserve"> </w:t>
      </w:r>
      <w:r>
        <w:t xml:space="preserve">native surface (their UI-surface specifics that are SDK-version-dependent are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here, not asserted).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Web Console (Console-only Web build, no system TUN structural fact, NoCore,</w:t>
      </w:r>
      <w:r>
        <w:rPr>
          <w:b/>
          <w:bCs/>
        </w:rPr>
        <w:t xml:space="preserve"> </w:t>
      </w:r>
      <w:r>
        <w:rPr>
          <w:b/>
          <w:bCs/>
        </w:rPr>
        <w:t xml:space="preserve">CanvasKit/Wasm renderer, width breakpoints, OS-dark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prefers-color-scheme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ARIA a11y, the browser-scoped WASM proxy chip with distinct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ProxyStatus</w:t>
      </w:r>
      <w:r>
        <w:rPr>
          <w:b/>
          <w:bCs/>
        </w:rP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final/v04-client/web-console.md</w:t>
      </w:r>
      <w:r>
        <w:t xml:space="preserve"> </w:t>
      </w:r>
      <w:r>
        <w:t xml:space="preserve">§0/§1/§2.4/§4/§5/§7.3/§8 (sibling, read</w:t>
      </w:r>
      <w:r>
        <w:t xml:space="preserve"> </w:t>
      </w:r>
      <w:r>
        <w:t xml:space="preserve">2026-06-25).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Constitution clauses</w:t>
      </w:r>
      <w:r>
        <w:t xml:space="preserve"> </w:t>
      </w:r>
      <w:r>
        <w:t xml:space="preserve">§11.4.6 (no-guessing — every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marked, none</w:t>
      </w:r>
      <w:r>
        <w:t xml:space="preserve"> </w:t>
      </w:r>
      <w:r>
        <w:t xml:space="preserve">fabricated), §11.4.66 (decisions surfaced as options, never silently resolved),</w:t>
      </w:r>
      <w:r>
        <w:t xml:space="preserve"> </w:t>
      </w:r>
      <w:r>
        <w:t xml:space="preserve">§11.4.99 (latest-source cross-reference — the HarmonyOS/Aurora/Linux platform</w:t>
      </w:r>
      <w:r>
        <w:t xml:space="preserve"> </w:t>
      </w:r>
      <w:r>
        <w:t xml:space="preserve">specifics are pinned + re-verified before the surface ships), §11.4.112</w:t>
      </w:r>
      <w:r>
        <w:t xml:space="preserve"> </w:t>
      </w:r>
      <w:r>
        <w:t xml:space="preserve">(structural impossibility — browser has no system TUN), §11.4.162 (OpenDesign UI</w:t>
      </w:r>
      <w:r>
        <w:t xml:space="preserve"> </w:t>
      </w:r>
      <w:r>
        <w:t xml:space="preserve">design-system mandate, light+dark every component, no-overlap, visual-regression),</w:t>
      </w:r>
      <w:r>
        <w:t xml:space="preserve"> </w:t>
      </w:r>
      <w:r>
        <w:t xml:space="preserve">§11.4.168 (exported-doc visual validation) — constitution submodule text embedded</w:t>
      </w:r>
      <w:r>
        <w:t xml:space="preserve"> </w:t>
      </w:r>
      <w:r>
        <w:t xml:space="preserve">in this repo's</w:t>
      </w:r>
      <w:r>
        <w:t xml:space="preserve"> </w:t>
      </w:r>
      <w:r>
        <w:rPr>
          <w:rStyle w:val="VerbatimChar"/>
        </w:rPr>
        <w:t xml:space="preserve">constitution/CLAUDE.md</w:t>
      </w:r>
      <w:r>
        <w:t xml:space="preserve">, accessed 2026-06-25.</w:t>
      </w:r>
    </w:p>
    <w:p>
      <w:pPr>
        <w:pStyle w:val="Compact"/>
        <w:numPr>
          <w:ilvl w:val="0"/>
          <w:numId w:val="1002"/>
        </w:numPr>
      </w:pPr>
      <w:r>
        <w:t xml:space="preserve">Items explicitly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(HarmonyOS HarmonyDesign/ArkUI navigation +</w:t>
      </w:r>
      <w:r>
        <w:t xml:space="preserve"> </w:t>
      </w:r>
      <w:r>
        <w:t xml:space="preserve">a11y + dark-signal U-PA-1; Aurora Silica navigation + ambience + a11y U-PA-2;</w:t>
      </w:r>
      <w:r>
        <w:t xml:space="preserve"> </w:t>
      </w:r>
      <w:r>
        <w:t xml:space="preserve">Linux per-DE dark + reduce-motion U-PA-3; TV-leanback MVP-gating D-PA-4; desktop</w:t>
      </w:r>
      <w:r>
        <w:t xml:space="preserve"> </w:t>
      </w:r>
      <w:r>
        <w:t xml:space="preserve">menu/tray affordance D-PA-5) are pending their §11.4.99 verification pass — not</w:t>
      </w:r>
      <w:r>
        <w:t xml:space="preserve"> </w:t>
      </w:r>
      <w:r>
        <w:t xml:space="preserve">asserted as fact (§11.4.6).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Platform adaptation — one design language across eight platforms</dc:title>
  <dc:creator/>
  <cp:keywords/>
  <dcterms:created xsi:type="dcterms:W3CDTF">2026-07-04T13:46:26Z</dcterms:created>
  <dcterms:modified xsi:type="dcterms:W3CDTF">2026-07-04T13:46:26Z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