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Screens — Helix Console (admin web/desktop app)</w:t>
      </w:r>
    </w:p>
    <w:bookmarkStart w:id="32" w:name="Xc782ead24a2788b08ef657320bf57af19fa998a"/>
    <w:p>
      <w:pPr>
        <w:pStyle w:val="Heading1"/>
      </w:pPr>
      <w:r>
        <w:t xml:space="preserve">Screens — Helix Console (admin web/desktop app)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complete screen inventory and per-screen</w:t>
      </w:r>
      <w:r>
        <w:t xml:space="preserve"> </w:t>
      </w:r>
      <w:r>
        <w:t xml:space="preserve">UX specification of</w:t>
      </w:r>
      <w:r>
        <w:t xml:space="preserve"> </w:t>
      </w:r>
      <w:r>
        <w:rPr>
          <w:b/>
          <w:bCs/>
        </w:rPr>
        <w:t xml:space="preserve">Helix Console</w:t>
      </w:r>
      <w:r>
        <w:t xml:space="preserve"> </w:t>
      </w:r>
      <w:r>
        <w:t xml:space="preserve">— the HelixVPN administration app</w:t>
      </w:r>
      <w:r>
        <w:t xml:space="preserve"> </w:t>
      </w:r>
      <w:r>
        <w:t xml:space="preserve">(Flutter,</w:t>
      </w:r>
      <w:r>
        <w:t xml:space="preserve"> </w:t>
      </w:r>
      <w:r>
        <w:rPr>
          <w:rStyle w:val="VerbatimChar"/>
        </w:rPr>
        <w:t xml:space="preserve">flavor: HelixFlavor.console</w:t>
      </w:r>
      <w:r>
        <w:t xml:space="preserve">, capability</w:t>
      </w:r>
      <w:r>
        <w:t xml:space="preserve"> </w:t>
      </w:r>
      <w:r>
        <w:rPr>
          <w:rStyle w:val="VerbatimChar"/>
        </w:rPr>
        <w:t xml:space="preserve">{Capability.admin}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helix_core_ffi</w:t>
      </w:r>
      <w:r>
        <w:t xml:space="preserve">,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flavor that builds to Web)</w:t>
      </w:r>
      <w:r>
        <w:t xml:space="preserve"> </w:t>
      </w:r>
      <w:r>
        <w:t xml:space="preserve">[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§6, CI3]. It defines, screen by screen: purpose,</w:t>
      </w:r>
      <w:r>
        <w:t xml:space="preserve"> </w:t>
      </w:r>
      <w:r>
        <w:t xml:space="preserve">desktop-first responsive layout,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components used, every</w:t>
      </w:r>
      <w:r>
        <w:t xml:space="preserve"> </w:t>
      </w:r>
      <w:r>
        <w:t xml:space="preserve">state (loading / empty / error / partial / live), navigation, interactions,</w:t>
      </w:r>
      <w:r>
        <w:t xml:space="preserve"> </w:t>
      </w:r>
      <w:r>
        <w:t xml:space="preserve">accessibility, and the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rendering — each backed by an ASCII</w:t>
      </w:r>
      <w:r>
        <w:t xml:space="preserve"> </w:t>
      </w:r>
      <w:r>
        <w:t xml:space="preserve">wireframe.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each screen is and how it behaves</w:t>
      </w:r>
      <w:r>
        <w:t xml:space="preserve"> </w:t>
      </w:r>
      <w:r>
        <w:t xml:space="preserve">— not the</w:t>
      </w:r>
      <w:r>
        <w:t xml:space="preserve"> </w:t>
      </w:r>
      <w:r>
        <w:t xml:space="preserve">shipping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build. Original HelixVPN UX design work; the control-plane</w:t>
      </w:r>
      <w:r>
        <w:t xml:space="preserve"> </w:t>
      </w:r>
      <w:r>
        <w:t xml:space="preserve">data each screen surfaces is owned by the cited control-plane docs.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the Console screen set + per-screen</w:t>
      </w:r>
      <w:r>
        <w:t xml:space="preserve"> </w:t>
      </w:r>
      <w:r>
        <w:t xml:space="preserve">layout/state/interaction/a11y.</w:t>
      </w:r>
      <w:r>
        <w:t xml:space="preserve"> </w:t>
      </w:r>
      <w:r>
        <w:rPr>
          <w:b/>
          <w:bCs/>
        </w:rPr>
        <w:t xml:space="preserve">Consumes:</w:t>
      </w:r>
      <w:r>
        <w:t xml:space="preserve"> </w:t>
      </w:r>
      <w:r>
        <w:t xml:space="preserve">the colour roles + connection /</w:t>
      </w:r>
      <w:r>
        <w:t xml:space="preserve"> </w:t>
      </w:r>
      <w:r>
        <w:t xml:space="preserve">feedback semantics + per-app</w:t>
      </w:r>
      <w:r>
        <w:t xml:space="preserve"> </w:t>
      </w:r>
      <w:r>
        <w:rPr>
          <w:b/>
          <w:bCs/>
        </w:rPr>
        <w:t xml:space="preserve">violet</w:t>
      </w:r>
      <w:r>
        <w:t xml:space="preserve"> </w:t>
      </w:r>
      <w:r>
        <w:t xml:space="preserve">accent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§2/§6]; the</w:t>
      </w:r>
      <w:r>
        <w:t xml:space="preserve"> </w:t>
      </w:r>
      <w:r>
        <w:t xml:space="preserve">token tiers + spacing/radius/breakpoint scales 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§6]; the</w:t>
      </w:r>
      <w:r>
        <w:t xml:space="preserve"> </w:t>
      </w:r>
      <w:r>
        <w:t xml:space="preserve">signature components (</w:t>
      </w:r>
      <w:r>
        <w:rPr>
          <w:rStyle w:val="VerbatimChar"/>
        </w:rPr>
        <w:t xml:space="preserve">AdaptiveScaffold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, …)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, sibling, this wave]; the OpenDesign engine that emits</w:t>
      </w:r>
      <w:r>
        <w:t xml:space="preserve"> </w:t>
      </w:r>
      <w:r>
        <w:t xml:space="preserve">the tokens [</w:t>
      </w:r>
      <w:r>
        <w:rPr>
          <w:rStyle w:val="VerbatimChar"/>
        </w:rPr>
        <w:t xml:space="preserve">opendesign-foundation.md</w:t>
      </w:r>
      <w:r>
        <w:t xml:space="preserve">];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counterpart screens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screens-connector.md</w:t>
      </w:r>
      <w:r>
        <w:t xml:space="preserve">, sibling];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screens [</w:t>
      </w:r>
      <w:r>
        <w:rPr>
          <w:rStyle w:val="VerbatimChar"/>
        </w:rPr>
        <w:t xml:space="preserve">screens-client.md</w:t>
      </w:r>
      <w:r>
        <w:t xml:space="preserve">,</w:t>
      </w:r>
      <w:r>
        <w:t xml:space="preserve"> </w:t>
      </w:r>
      <w:r>
        <w:t xml:space="preserve">sibling].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every screen renders is owned by the control-plane:</w:t>
      </w:r>
      <w:r>
        <w:t xml:space="preserve"> </w:t>
      </w:r>
      <w:r>
        <w:t xml:space="preserve">[</w:t>
      </w:r>
      <w:r>
        <w:rPr>
          <w:rStyle w:val="VerbatimChar"/>
        </w:rPr>
        <w:t xml:space="preserve">02-control-plane.md</w:t>
      </w:r>
      <w:r>
        <w:t xml:space="preserve">] + the V3 service docs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v03-control-plane/svc-registry.md</w:t>
      </w:r>
      <w:r>
        <w:t xml:space="preserve">], [</w:t>
      </w:r>
      <w:r>
        <w:rPr>
          <w:rStyle w:val="VerbatimChar"/>
        </w:rPr>
        <w:t xml:space="preserve">…/svc-policy.md</w:t>
      </w:r>
      <w:r>
        <w:t xml:space="preserve">],</w:t>
      </w:r>
      <w:r>
        <w:t xml:space="preserve"> </w:t>
      </w:r>
      <w:r>
        <w:t xml:space="preserve">[</w:t>
      </w:r>
      <w:r>
        <w:rPr>
          <w:rStyle w:val="VerbatimChar"/>
        </w:rPr>
        <w:t xml:space="preserve">…/svc-coordinator.md</w:t>
      </w:r>
      <w:r>
        <w:t xml:space="preserve">], [</w:t>
      </w:r>
      <w:r>
        <w:rPr>
          <w:rStyle w:val="VerbatimChar"/>
        </w:rPr>
        <w:t xml:space="preserve">…/svc-telemetry.md</w:t>
      </w:r>
      <w:r>
        <w:t xml:space="preserve">], [</w:t>
      </w:r>
      <w:r>
        <w:rPr>
          <w:rStyle w:val="VerbatimChar"/>
        </w:rPr>
        <w:t xml:space="preserve">…/svc-ipam.md</w:t>
      </w:r>
      <w:r>
        <w:t xml:space="preserve">],</w:t>
      </w:r>
      <w:r>
        <w:t xml:space="preserve"> </w:t>
      </w:r>
      <w:r>
        <w:t xml:space="preserve">[</w:t>
      </w:r>
      <w:r>
        <w:rPr>
          <w:rStyle w:val="VerbatimChar"/>
        </w:rPr>
        <w:t xml:space="preserve">…/svc-identity.md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[CP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[REG §N]</w:t>
      </w:r>
      <w:r>
        <w:t xml:space="preserve">/</w:t>
      </w:r>
      <w:r>
        <w:rPr>
          <w:rStyle w:val="VerbatimChar"/>
        </w:rPr>
        <w:t xml:space="preserve">[POL §N]</w:t>
      </w:r>
      <w:r>
        <w:t xml:space="preserve">/</w:t>
      </w:r>
      <w:r>
        <w:rPr>
          <w:rStyle w:val="VerbatimChar"/>
        </w:rPr>
        <w:t xml:space="preserve">[COORD §N]</w:t>
      </w:r>
      <w:r>
        <w:t xml:space="preserve">/</w:t>
      </w:r>
      <w:r>
        <w:rPr>
          <w:rStyle w:val="VerbatimChar"/>
        </w:rPr>
        <w:t xml:space="preserve">[TEL §N]</w:t>
      </w:r>
      <w:r>
        <w:t xml:space="preserve">/</w:t>
      </w:r>
      <w:r>
        <w:t xml:space="preserve"> </w:t>
      </w:r>
      <w:r>
        <w:rPr>
          <w:rStyle w:val="VerbatimChar"/>
        </w:rPr>
        <w:t xml:space="preserve">[IPAM §N]</w:t>
      </w:r>
      <w:r>
        <w:t xml:space="preserve"> </w:t>
      </w:r>
      <w:r>
        <w:t xml:space="preserve">= the matching</w:t>
      </w:r>
      <w:r>
        <w:t xml:space="preserve"> </w:t>
      </w:r>
      <w:r>
        <w:rPr>
          <w:rStyle w:val="VerbatimChar"/>
        </w:rPr>
        <w:t xml:space="preserve">final/v03-control-plane/svc-*.md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.</w:t>
      </w:r>
      <w:r>
        <w:t xml:space="preserve"> </w:t>
      </w:r>
      <w:r>
        <w:t xml:space="preserve">Claims not grounded in the evidence base or in this document's own original</w:t>
      </w:r>
      <w:r>
        <w:t xml:space="preserve"> </w:t>
      </w:r>
      <w:r>
        <w:t xml:space="preserve">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 Layout/state/interaction designs are</w:t>
      </w:r>
      <w:r>
        <w:t xml:space="preserve"> </w:t>
      </w:r>
      <w:r>
        <w:rPr>
          <w:b/>
          <w:bCs/>
        </w:rPr>
        <w:t xml:space="preserve">original HelixVPN UX 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d4e53d75fda4d447b9d202064c2a44ed122170">
        <w:r>
          <w:rPr>
            <w:rStyle w:val="Hyperlink"/>
          </w:rPr>
          <w:t xml:space="preserve">0. What the Console is — and the design principles that shape every screen</w:t>
        </w:r>
      </w:hyperlink>
    </w:p>
    <w:p>
      <w:pPr>
        <w:pStyle w:val="Compact"/>
        <w:numPr>
          <w:ilvl w:val="0"/>
          <w:numId w:val="1001"/>
        </w:numPr>
      </w:pPr>
      <w:hyperlink w:anchor="X452e4f67a2c0b3ce393cf99ef715da21f267ccd">
        <w:r>
          <w:rPr>
            <w:rStyle w:val="Hyperlink"/>
          </w:rPr>
          <w:t xml:space="preserve">1. The Console shell (AdaptiveScaffold, responsive law, command palette)</w:t>
        </w:r>
      </w:hyperlink>
    </w:p>
    <w:p>
      <w:pPr>
        <w:pStyle w:val="Compact"/>
        <w:numPr>
          <w:ilvl w:val="0"/>
          <w:numId w:val="1001"/>
        </w:numPr>
      </w:pPr>
      <w:hyperlink w:anchor="X9efc2c7bb91d405552f7f19240459dca16b67b0">
        <w:r>
          <w:rPr>
            <w:rStyle w:val="Hyperlink"/>
          </w:rPr>
          <w:t xml:space="preserve">2. Screen inventory + navigation map</w:t>
        </w:r>
      </w:hyperlink>
    </w:p>
    <w:p>
      <w:pPr>
        <w:pStyle w:val="Compact"/>
        <w:numPr>
          <w:ilvl w:val="0"/>
          <w:numId w:val="1001"/>
        </w:numPr>
      </w:pPr>
      <w:hyperlink w:anchor="Xf8baf1d6c4c9891b04d4254b273dbdbb119b865">
        <w:r>
          <w:rPr>
            <w:rStyle w:val="Hyperlink"/>
          </w:rPr>
          <w:t xml:space="preserve">3. Sign-in (OIDC + tenant select)</w:t>
        </w:r>
      </w:hyperlink>
    </w:p>
    <w:p>
      <w:pPr>
        <w:pStyle w:val="Compact"/>
        <w:numPr>
          <w:ilvl w:val="0"/>
          <w:numId w:val="1001"/>
        </w:numPr>
      </w:pPr>
      <w:hyperlink w:anchor="X8c7be3ee039d723cbbaf4f34a10cd54ec1a2b06">
        <w:r>
          <w:rPr>
            <w:rStyle w:val="Hyperlink"/>
          </w:rPr>
          <w:t xml:space="preserve">4. Dashboard / overview</w:t>
        </w:r>
      </w:hyperlink>
    </w:p>
    <w:p>
      <w:pPr>
        <w:pStyle w:val="Compact"/>
        <w:numPr>
          <w:ilvl w:val="0"/>
          <w:numId w:val="1001"/>
        </w:numPr>
      </w:pPr>
      <w:hyperlink w:anchor="Xd6a38fe0f5af96a570b6693b4fae74fa5c8c47c">
        <w:r>
          <w:rPr>
            <w:rStyle w:val="Hyperlink"/>
          </w:rPr>
          <w:t xml:space="preserve">5. Devices (list · detail · approve / revoke)</w:t>
        </w:r>
      </w:hyperlink>
    </w:p>
    <w:p>
      <w:pPr>
        <w:pStyle w:val="Compact"/>
        <w:numPr>
          <w:ilvl w:val="0"/>
          <w:numId w:val="1001"/>
        </w:numPr>
      </w:pPr>
      <w:hyperlink w:anchor="Xd0672744edf10fea3e27f34266b21fa7ec4b930">
        <w:r>
          <w:rPr>
            <w:rStyle w:val="Hyperlink"/>
          </w:rPr>
          <w:t xml:space="preserve">6. Users &amp; SSO (OIDC config, roles)</w:t>
        </w:r>
      </w:hyperlink>
    </w:p>
    <w:p>
      <w:pPr>
        <w:pStyle w:val="Compact"/>
        <w:numPr>
          <w:ilvl w:val="0"/>
          <w:numId w:val="1001"/>
        </w:numPr>
      </w:pPr>
      <w:hyperlink w:anchor="X3811fde6161f119f0fac9f9d42df6f20397c8b4">
        <w:r>
          <w:rPr>
            <w:rStyle w:val="Hyperlink"/>
          </w:rPr>
          <w:t xml:space="preserve">7. Policy editor (ACL rules, compile / preview, fail-closed)</w:t>
        </w:r>
      </w:hyperlink>
    </w:p>
    <w:p>
      <w:pPr>
        <w:pStyle w:val="Compact"/>
        <w:numPr>
          <w:ilvl w:val="0"/>
          <w:numId w:val="1001"/>
        </w:numPr>
      </w:pPr>
      <w:hyperlink w:anchor="X26a0b9b255aa026b55886c8f310b64898f43c04">
        <w:r>
          <w:rPr>
            <w:rStyle w:val="Hyperlink"/>
          </w:rPr>
          <w:t xml:space="preserve">8. Topology (the coordinator graph)</w:t>
        </w:r>
      </w:hyperlink>
    </w:p>
    <w:p>
      <w:pPr>
        <w:pStyle w:val="Compact"/>
        <w:numPr>
          <w:ilvl w:val="0"/>
          <w:numId w:val="1001"/>
        </w:numPr>
      </w:pPr>
      <w:hyperlink w:anchor="Xe52430f5513296a96ba9a039a81cfd9cdd56412">
        <w:r>
          <w:rPr>
            <w:rStyle w:val="Hyperlink"/>
          </w:rPr>
          <w:t xml:space="preserve">9. Audit log (control-action audit — no traffic logs)</w:t>
        </w:r>
      </w:hyperlink>
    </w:p>
    <w:p>
      <w:pPr>
        <w:pStyle w:val="Compact"/>
        <w:numPr>
          <w:ilvl w:val="0"/>
          <w:numId w:val="1001"/>
        </w:numPr>
      </w:pPr>
      <w:hyperlink w:anchor="Xa0731f22ae024fea09c15653b7147f4e9ab05f5">
        <w:r>
          <w:rPr>
            <w:rStyle w:val="Hyperlink"/>
          </w:rPr>
          <w:t xml:space="preserve">10. IPAM / prefixes</w:t>
        </w:r>
      </w:hyperlink>
    </w:p>
    <w:p>
      <w:pPr>
        <w:pStyle w:val="Compact"/>
        <w:numPr>
          <w:ilvl w:val="0"/>
          <w:numId w:val="1001"/>
        </w:numPr>
      </w:pPr>
      <w:hyperlink w:anchor="Xce194fc8a40dcf57c1c77771e9faf9d502b3e11">
        <w:r>
          <w:rPr>
            <w:rStyle w:val="Hyperlink"/>
          </w:rPr>
          <w:t xml:space="preserve">11. Telemetry / health (counters, convergence &amp; event-lag SLOs)</w:t>
        </w:r>
      </w:hyperlink>
    </w:p>
    <w:p>
      <w:pPr>
        <w:pStyle w:val="Compact"/>
        <w:numPr>
          <w:ilvl w:val="0"/>
          <w:numId w:val="1001"/>
        </w:numPr>
      </w:pPr>
      <w:hyperlink w:anchor="X7b55a5165f52f5c6ae6468c50136d9c322a1d3f">
        <w:r>
          <w:rPr>
            <w:rStyle w:val="Hyperlink"/>
          </w:rPr>
          <w:t xml:space="preserve">12. Billing / subscription</w:t>
        </w:r>
      </w:hyperlink>
    </w:p>
    <w:p>
      <w:pPr>
        <w:pStyle w:val="Compact"/>
        <w:numPr>
          <w:ilvl w:val="0"/>
          <w:numId w:val="1001"/>
        </w:numPr>
      </w:pPr>
      <w:hyperlink w:anchor="X3f96ad8874f12a4b8d5240640ea1f754586a1b6">
        <w:r>
          <w:rPr>
            <w:rStyle w:val="Hyperlink"/>
          </w:rPr>
          <w:t xml:space="preserve">13. Settings</w:t>
        </w:r>
      </w:hyperlink>
    </w:p>
    <w:p>
      <w:pPr>
        <w:pStyle w:val="Compact"/>
        <w:numPr>
          <w:ilvl w:val="0"/>
          <w:numId w:val="1001"/>
        </w:numPr>
      </w:pPr>
      <w:hyperlink w:anchor="Xab221b83217ed402838a2c4856097c99e332cc0">
        <w:r>
          <w:rPr>
            <w:rStyle w:val="Hyperlink"/>
          </w:rPr>
          <w:t xml:space="preserve">14. Cross-screen states, a11y &amp; light/dark contract</w:t>
        </w:r>
      </w:hyperlink>
    </w:p>
    <w:p>
      <w:pPr>
        <w:pStyle w:val="Compact"/>
        <w:numPr>
          <w:ilvl w:val="0"/>
          <w:numId w:val="1001"/>
        </w:numPr>
      </w:pPr>
      <w:hyperlink w:anchor="X1457a1baa9aa2e929d776b2e34841a61329c345">
        <w:r>
          <w:rPr>
            <w:rStyle w:val="Hyperlink"/>
          </w:rPr>
          <w:t xml:space="preserve">15.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9d4e53d75fda4d447b9d202064c2a44ed122170"/>
    <w:p>
      <w:pPr>
        <w:pStyle w:val="Heading2"/>
      </w:pPr>
      <w:r>
        <w:t xml:space="preserve">0. What the Console is — and the design principles that shape every screen</w:t>
      </w:r>
    </w:p>
    <w:p>
      <w:pPr>
        <w:pStyle w:val="FirstParagraph"/>
      </w:pPr>
      <w:r>
        <w:t xml:space="preserve">Helix Console is the</w:t>
      </w:r>
      <w:r>
        <w:t xml:space="preserve"> </w:t>
      </w:r>
      <w:r>
        <w:rPr>
          <w:b/>
          <w:bCs/>
        </w:rPr>
        <w:t xml:space="preserve">admin brain's front end</w:t>
      </w:r>
      <w:r>
        <w:t xml:space="preserve">: it is where a tenant</w:t>
      </w:r>
      <w:r>
        <w:t xml:space="preserve"> </w:t>
      </w:r>
      <w:r>
        <w:t xml:space="preserve">administrator manages</w:t>
      </w:r>
      <w:r>
        <w:t xml:space="preserve"> </w:t>
      </w:r>
      <w:r>
        <w:rPr>
          <w:i/>
          <w:iCs/>
        </w:rPr>
        <w:t xml:space="preserve">who may reach what</w:t>
      </w:r>
      <w:r>
        <w:t xml:space="preserve">. It is the UI over the Go control</w:t>
      </w:r>
      <w:r>
        <w:t xml:space="preserve"> </w:t>
      </w:r>
      <w:r>
        <w:t xml:space="preserve">plane's REST + WebSocket/SSE surface [CP §8] — 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opens a tunnel, never</w:t>
      </w:r>
      <w:r>
        <w:t xml:space="preserve"> </w:t>
      </w:r>
      <w:r>
        <w:t xml:space="preserve">links the Rust core (</w:t>
      </w:r>
      <w:r>
        <w:rPr>
          <w:rStyle w:val="VerbatimChar"/>
        </w:rPr>
        <w:t xml:space="preserve">Capability.admin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, CI3</w:t>
      </w:r>
      <w:r>
        <w:t xml:space="preserve"> </w:t>
      </w:r>
      <w:r>
        <w:t xml:space="preserve">[CLIENT §6]) — so it is the one flavor that builds to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and also ships as a</w:t>
      </w:r>
      <w:r>
        <w:t xml:space="preserve"> </w:t>
      </w:r>
      <w:r>
        <w:t xml:space="preserve">desktop app (macOS / Windows / Linux from the same tree).</w:t>
      </w:r>
    </w:p>
    <w:p>
      <w:pPr>
        <w:pStyle w:val="BodyText"/>
      </w:pPr>
      <w:r>
        <w:t xml:space="preserve">Five principles govern every Console screen: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Density without clutter — desktop-first.</w:t>
      </w:r>
      <w:r>
        <w:t xml:space="preserve"> </w:t>
      </w:r>
      <w:r>
        <w:t xml:space="preserve">The Console is a power tool used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(1024) and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(1440) viewports [DT §6.6]; it presents heavy tables,</w:t>
      </w:r>
      <w:r>
        <w:t xml:space="preserve"> </w:t>
      </w:r>
      <w:r>
        <w:t xml:space="preserve">a graph, and a code-like policy editor. It uses the</w:t>
      </w:r>
      <w:r>
        <w:t xml:space="preserve"> </w:t>
      </w:r>
      <w:r>
        <w:rPr>
          <w:b/>
          <w:bCs/>
        </w:rPr>
        <w:t xml:space="preserve">expanded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AdaptiveScaffold</w:t>
      </w:r>
      <w:r>
        <w:t xml:space="preserve"> </w:t>
      </w:r>
      <w:r>
        <w:t xml:space="preserve">(extended</w:t>
      </w:r>
      <w:r>
        <w:t xml:space="preserve"> </w:t>
      </w:r>
      <w:r>
        <w:rPr>
          <w:rStyle w:val="VerbatimChar"/>
        </w:rPr>
        <w:t xml:space="preserve">NavigationRail</w:t>
      </w:r>
      <w:r>
        <w:t xml:space="preserve"> </w:t>
      </w:r>
      <w:r>
        <w:t xml:space="preserve">+ multi-pane) [CLIENT §7.3] and</w:t>
      </w:r>
      <w:r>
        <w:t xml:space="preserve"> </w:t>
      </w:r>
      <w:r>
        <w:t xml:space="preserve">degrades gracefully to a phone layout, but the home turf is the wide screen.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Authority accent = violet, safety colours unchanged.</w:t>
      </w:r>
      <w:r>
        <w:t xml:space="preserve"> </w:t>
      </w:r>
      <w:r>
        <w:t xml:space="preserve">The Console's</w:t>
      </w:r>
      <w:r>
        <w:t xml:space="preserve"> </w:t>
      </w:r>
      <w:r>
        <w:t xml:space="preserve">brand-overridable accent is</w:t>
      </w:r>
      <w:r>
        <w:t xml:space="preserve"> </w:t>
      </w:r>
      <w:r>
        <w:rPr>
          <w:rStyle w:val="VerbatimChar"/>
        </w:rPr>
        <w:t xml:space="preserve">violet.*</w:t>
      </w:r>
      <w:r>
        <w:t xml:space="preserve"> </w:t>
      </w:r>
      <w:r>
        <w:t xml:space="preserve">[COLOR §6] — it reads as an</w:t>
      </w:r>
      <w:r>
        <w:t xml:space="preserve"> </w:t>
      </w:r>
      <w:r>
        <w:t xml:space="preserve">admin/authority surface, distinct from the Client's indigo and the Connector's</w:t>
      </w:r>
      <w:r>
        <w:t xml:space="preserve"> </w:t>
      </w:r>
      <w:r>
        <w:t xml:space="preserve">teal. The</w:t>
      </w:r>
      <w:r>
        <w:t xml:space="preserve"> </w:t>
      </w:r>
      <w:r>
        <w:rPr>
          <w:b/>
          <w:bCs/>
        </w:rPr>
        <w:t xml:space="preserve">connection-state and feedback semantics never change</w:t>
      </w:r>
      <w:r>
        <w:t xml:space="preserve"> </w:t>
      </w:r>
      <w:r>
        <w:t xml:space="preserve">(D-COLOR-1):</w:t>
      </w:r>
      <w:r>
        <w:t xml:space="preserve"> </w:t>
      </w:r>
      <w:r>
        <w:t xml:space="preserve">a device shown "online/protected" is the same green everywhere.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Live, not polled.</w:t>
      </w:r>
      <w:r>
        <w:t xml:space="preserve"> </w:t>
      </w:r>
      <w:r>
        <w:t xml:space="preserve">Device lists, the topology graph, and the audit feed fold</w:t>
      </w:r>
      <w:r>
        <w:t xml:space="preserve"> </w:t>
      </w:r>
      <w:r>
        <w:rPr>
          <w:rStyle w:val="VerbatimChar"/>
        </w:rPr>
        <w:t xml:space="preserve">GET /v1/stream</w:t>
      </w:r>
      <w:r>
        <w:t xml:space="preserve"> </w:t>
      </w:r>
      <w:r>
        <w:t xml:space="preserve">WS/SSE 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 into state and update</w:t>
      </w:r>
      <w:r>
        <w:t xml:space="preserve"> </w:t>
      </w:r>
      <w:r>
        <w:rPr>
          <w:b/>
          <w:bCs/>
        </w:rPr>
        <w:t xml:space="preserve">without a manual</w:t>
      </w:r>
      <w:r>
        <w:rPr>
          <w:b/>
          <w:bCs/>
        </w:rP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[CLIENT §8.3, CP §8]. A small live-connection indicator tells the</w:t>
      </w:r>
      <w:r>
        <w:t xml:space="preserve"> </w:t>
      </w:r>
      <w:r>
        <w:t xml:space="preserve">admin the stream is healthy.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Fail-closed, preview-before-apply.</w:t>
      </w:r>
      <w:r>
        <w:t xml:space="preserve"> </w:t>
      </w:r>
      <w:r>
        <w:t xml:space="preserve">The highest-stakes screen (Policy</w:t>
      </w:r>
      <w:r>
        <w:t xml:space="preserve"> </w:t>
      </w:r>
      <w:r>
        <w:t xml:space="preserve">editor) compiles</w:t>
      </w:r>
      <w:r>
        <w:t xml:space="preserve"> </w:t>
      </w:r>
      <w:r>
        <w:rPr>
          <w:b/>
          <w:bCs/>
        </w:rPr>
        <w:t xml:space="preserve">dry-run first</w:t>
      </w:r>
      <w:r>
        <w:t xml:space="preserve"> </w:t>
      </w:r>
      <w:r>
        <w:t xml:space="preserve">and shows an effect-diff before anything</w:t>
      </w:r>
      <w:r>
        <w:t xml:space="preserve"> </w:t>
      </w:r>
      <w:r>
        <w:t xml:space="preserve">activates [POL §4/§5]; destructive control actions (revoke, deactivate)</w:t>
      </w:r>
      <w:r>
        <w:t xml:space="preserve"> </w:t>
      </w:r>
      <w:r>
        <w:t xml:space="preserve">require explicit confirmation per §11.4.66.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by construction is visible.</w:t>
      </w:r>
      <w:r>
        <w:t xml:space="preserve"> </w:t>
      </w:r>
      <w:r>
        <w:t xml:space="preserve">The Console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show traffic /</w:t>
      </w:r>
      <w:r>
        <w:t xml:space="preserve"> </w:t>
      </w:r>
      <w:r>
        <w:t xml:space="preserve">connection / flow logs because they do not exist (C3 [CP §0.1]). The Audit</w:t>
      </w:r>
      <w:r>
        <w:t xml:space="preserve"> </w:t>
      </w:r>
      <w:r>
        <w:t xml:space="preserve">screen states this plainly — it shows</w:t>
      </w:r>
      <w:r>
        <w:t xml:space="preserve"> </w:t>
      </w:r>
      <w:r>
        <w:rPr>
          <w:i/>
          <w:iCs/>
        </w:rPr>
        <w:t xml:space="preserve">control actions</w:t>
      </w:r>
      <w:r>
        <w:t xml:space="preserve">, never user traffic.</w:t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document specifies layout, state, and</w:t>
      </w:r>
      <w:r>
        <w:t xml:space="preserve"> </w:t>
      </w:r>
      <w:r>
        <w:t xml:space="preserve">interaction.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re-specify the REST/WS payloads (owned by [CP §8] +</w:t>
      </w:r>
      <w:r>
        <w:t xml:space="preserve"> </w:t>
      </w:r>
      <w:r>
        <w:t xml:space="preserve">the V3 service docs) nor the token hex/contrast (owned by [COLOR]/[DT]). Where a</w:t>
      </w:r>
      <w:r>
        <w:t xml:space="preserve"> </w:t>
      </w:r>
      <w:r>
        <w:t xml:space="preserve">concrete control-plane field name is cited it is grounded in those docs; a value</w:t>
      </w:r>
      <w:r>
        <w:t xml:space="preserve"> </w:t>
      </w:r>
      <w:r>
        <w:t xml:space="preserve">not so grounded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452e4f67a2c0b3ce393cf99ef715da21f267ccd"/>
    <w:p>
      <w:pPr>
        <w:pStyle w:val="Heading2"/>
      </w:pPr>
      <w:r>
        <w:t xml:space="preserve">1. The Console shell (AdaptiveScaffold, responsive law, command palette)</w:t>
      </w:r>
    </w:p>
    <w:p>
      <w:pPr>
        <w:pStyle w:val="FirstParagraph"/>
      </w:pPr>
      <w:r>
        <w:t xml:space="preserve">Every screen renders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Console shell. The shell is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[CLIENT §7.2] branching on</w:t>
      </w:r>
      <w:r>
        <w:t xml:space="preserve"> </w:t>
      </w:r>
      <w:r>
        <w:rPr>
          <w:b/>
          <w:bCs/>
        </w:rPr>
        <w:t xml:space="preserve">width,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Platform.isX</w:t>
      </w:r>
      <w:r>
        <w:t xml:space="preserve"> </w:t>
      </w:r>
      <w:r>
        <w:t xml:space="preserve">[CLIENT §7.3]: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 [DT §6.6]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Shell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&lt; 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BottomNavigationBar</w:t>
            </w:r>
            <w:r>
              <w:t xml:space="preserve"> </w:t>
            </w:r>
            <w:r>
              <w:t xml:space="preserve">(5 primary destinations) + single pane; overflow destinations in a "More"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600–1024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NavigationRail</w:t>
            </w:r>
            <w:r>
              <w:t xml:space="preserve"> </w:t>
            </w:r>
            <w:r>
              <w:t xml:space="preserve">(icons + labels) + master/detail two-pane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&gt; 1024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NavigationRail</w:t>
            </w:r>
            <w:r>
              <w:t xml:space="preserve"> </w:t>
            </w:r>
            <w:r>
              <w:t xml:space="preserve">(icon + text, pinned) + multi-pane (list │ detail │ live-events rail) — the Console home turf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Helix Console      [acme-corp ▾]            ⌘K  ◐ theme   ◉ live   ⦿ admin │  ← top app bar (surface.default, violet brand mark)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├───────────────┬──────────────────────────────────────────┬───────────────┤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▣ Dashboard   │                                          │  LIVE EVENTS  │</w:t>
      </w:r>
      <w:r>
        <w:br/>
      </w:r>
      <w:r>
        <w:rPr>
          <w:rStyle w:val="VerbatimChar"/>
        </w:rPr>
        <w:t xml:space="preserve">│ ▤ Devices     │            (primary content pane)         │  ───────────  │</w:t>
      </w:r>
      <w:r>
        <w:br/>
      </w:r>
      <w:r>
        <w:rPr>
          <w:rStyle w:val="VerbatimChar"/>
        </w:rPr>
        <w:t xml:space="preserve">│ ⦿ Users &amp; SSO │                                          │ 12:04 dev on  │</w:t>
      </w:r>
      <w:r>
        <w:br/>
      </w:r>
      <w:r>
        <w:rPr>
          <w:rStyle w:val="VerbatimChar"/>
        </w:rPr>
        <w:t xml:space="preserve">│ ⛨ Policy      │                                          │ 12:03 policy  │</w:t>
      </w:r>
      <w:r>
        <w:br/>
      </w:r>
      <w:r>
        <w:rPr>
          <w:rStyle w:val="VerbatimChar"/>
        </w:rPr>
        <w:t xml:space="preserve">│ ◈ Topology    │                                          │      v8 act.  │</w:t>
      </w:r>
      <w:r>
        <w:br/>
      </w:r>
      <w:r>
        <w:rPr>
          <w:rStyle w:val="VerbatimChar"/>
        </w:rPr>
        <w:t xml:space="preserve">│ ▦ IPAM        │                                          │ 12:01 dev off │</w:t>
      </w:r>
      <w:r>
        <w:br/>
      </w:r>
      <w:r>
        <w:rPr>
          <w:rStyle w:val="VerbatimChar"/>
        </w:rPr>
        <w:t xml:space="preserve">│ ☰ Audit       │                                          │ …             │</w:t>
      </w:r>
      <w:r>
        <w:br/>
      </w:r>
      <w:r>
        <w:rPr>
          <w:rStyle w:val="VerbatimChar"/>
        </w:rPr>
        <w:t xml:space="preserve">│ ▲ Telemetry   │                                          │ (folds /v1/   │</w:t>
      </w:r>
      <w:r>
        <w:br/>
      </w:r>
      <w:r>
        <w:rPr>
          <w:rStyle w:val="VerbatimChar"/>
        </w:rPr>
        <w:t xml:space="preserve">│ ▮ Billing     │                                          │  stream WS)   │</w:t>
      </w:r>
      <w:r>
        <w:br/>
      </w:r>
      <w:r>
        <w:rPr>
          <w:rStyle w:val="VerbatimChar"/>
        </w:rPr>
        <w:t xml:space="preserve">│ ⚙ Settings    │                                          │               │</w:t>
      </w:r>
      <w:r>
        <w:br/>
      </w:r>
      <w:r>
        <w:rPr>
          <w:rStyle w:val="VerbatimChar"/>
        </w:rPr>
        <w:t xml:space="preserve">│ ───────────── │                                          │               │</w:t>
      </w:r>
      <w:r>
        <w:br/>
      </w:r>
      <w:r>
        <w:rPr>
          <w:rStyle w:val="VerbatimChar"/>
        </w:rPr>
        <w:t xml:space="preserve">│ ◉ stream OK   │                                          │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extended rail            content (master│detail)           live-events rail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app bar</w:t>
      </w:r>
      <w:r>
        <w:t xml:space="preserve"> </w:t>
      </w:r>
      <w:r>
        <w:t xml:space="preserve">carries: the Console brand mark (violet), the</w:t>
      </w:r>
      <w:r>
        <w:t xml:space="preserve"> </w:t>
      </w:r>
      <w:r>
        <w:rPr>
          <w:b/>
          <w:bCs/>
        </w:rPr>
        <w:t xml:space="preserve">tenant</w:t>
      </w:r>
      <w:r>
        <w:rPr>
          <w:b/>
          <w:bCs/>
        </w:rPr>
        <w:t xml:space="preserve"> </w:t>
      </w:r>
      <w:r>
        <w:rPr>
          <w:b/>
          <w:bCs/>
        </w:rPr>
        <w:t xml:space="preserve">switcher</w:t>
      </w:r>
      <w:r>
        <w:t xml:space="preserve"> </w:t>
      </w:r>
      <w:r>
        <w:rPr>
          <w:rStyle w:val="VerbatimChar"/>
        </w:rPr>
        <w:t xml:space="preserve">[acme-corp ▾]</w:t>
      </w:r>
      <w:r>
        <w:t xml:space="preserve"> </w:t>
      </w:r>
      <w:r>
        <w:t xml:space="preserve">(an admin with rights to &gt;1 tenant; one tenant ⇒</w:t>
      </w:r>
      <w:r>
        <w:t xml:space="preserve"> </w:t>
      </w:r>
      <w:r>
        <w:t xml:space="preserve">static label), the</w:t>
      </w:r>
      <w:r>
        <w:t xml:space="preserve"> </w:t>
      </w:r>
      <w:r>
        <w:rPr>
          <w:b/>
          <w:bCs/>
        </w:rPr>
        <w:t xml:space="preserve">⌘K command palette</w:t>
      </w:r>
      <w:r>
        <w:t xml:space="preserve"> </w:t>
      </w:r>
      <w:r>
        <w:t xml:space="preserve">trigger, a</w:t>
      </w:r>
      <w:r>
        <w:t xml:space="preserve"> </w:t>
      </w:r>
      <w:r>
        <w:rPr>
          <w:b/>
          <w:bCs/>
        </w:rPr>
        <w:t xml:space="preserve">theme toggle</w:t>
      </w:r>
      <w:r>
        <w:t xml:space="preserve"> </w:t>
      </w:r>
      <w:r>
        <w:t xml:space="preserve">(◐</w:t>
      </w:r>
      <w:r>
        <w:t xml:space="preserve"> </w:t>
      </w:r>
      <w:r>
        <w:t xml:space="preserve">system/light/dark), the</w:t>
      </w:r>
      <w:r>
        <w:t xml:space="preserve"> </w:t>
      </w:r>
      <w:r>
        <w:rPr>
          <w:b/>
          <w:bCs/>
        </w:rPr>
        <w:t xml:space="preserve">live-stream indicator</w:t>
      </w:r>
      <w:r>
        <w:t xml:space="preserve"> </w:t>
      </w:r>
      <w:r>
        <w:t xml:space="preserve">(◉ green = stream healthy /</w:t>
      </w:r>
      <w:r>
        <w:t xml:space="preserve"> </w:t>
      </w:r>
      <w:r>
        <w:t xml:space="preserve">amber = reconnecting / red = stream down — reuses the connection-state palette</w:t>
      </w:r>
      <w:r>
        <w:t xml:space="preserve"> </w:t>
      </w:r>
      <w:r>
        <w:t xml:space="preserve">[COLOR §3]), and the signed-in admin avatar + role chip.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 palette (⌘K / Ctrl-K)</w:t>
      </w:r>
      <w:r>
        <w:t xml:space="preserve"> </w:t>
      </w:r>
      <w:r>
        <w:t xml:space="preserve">[CLIENT §7.3] — fuzzy jump to any screen,</w:t>
      </w:r>
      <w:r>
        <w:t xml:space="preserve"> </w:t>
      </w:r>
      <w:r>
        <w:t xml:space="preserve">device, user, policy version, or action ("revoke device …", "activate policy</w:t>
      </w:r>
      <w:r>
        <w:t xml:space="preserve"> </w:t>
      </w:r>
      <w:r>
        <w:t xml:space="preserve">v7"). Keyboard-first; every action it lists is also reachable by mouse.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Live-events rail</w:t>
      </w:r>
      <w:r>
        <w:t xml:space="preserve"> </w:t>
      </w:r>
      <w:r>
        <w:t xml:space="preserve">(expanded only) folds the WS/SSE stream; on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it collapses into a bell/notification sheet.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stream-health chip</w:t>
      </w:r>
      <w:r>
        <w:t xml:space="preserve"> </w:t>
      </w:r>
      <w:r>
        <w:t xml:space="preserve">at the rail foot is the §11.4.6-honest signal that</w:t>
      </w:r>
      <w:r>
        <w:t xml:space="preserve"> </w:t>
      </w:r>
      <w:r>
        <w:t xml:space="preserve">"live" is real: amber when the WS reconnects, red + a banner when it is down</w:t>
      </w:r>
      <w:r>
        <w:t xml:space="preserve"> </w:t>
      </w:r>
      <w:r>
        <w:t xml:space="preserve">(the lists then show a "may be stale — reconnecting" notice rather than lying).</w:t>
      </w:r>
    </w:p>
    <w:p>
      <w:r>
        <w:pict>
          <v:rect style="width:0;height:1.5pt" o:hralign="center" o:hrstd="t" o:hr="t"/>
        </w:pict>
      </w:r>
    </w:p>
    <w:bookmarkEnd w:id="11"/>
    <w:bookmarkStart w:id="15" w:name="X9efc2c7bb91d405552f7f19240459dca16b67b0"/>
    <w:p>
      <w:pPr>
        <w:pStyle w:val="Heading2"/>
      </w:pPr>
      <w:r>
        <w:t xml:space="preserve">2. Screen inventory + navigation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Primary data source</w:t>
            </w:r>
          </w:p>
        </w:tc>
        <w:tc>
          <w:tcPr/>
          <w:p>
            <w:pPr>
              <w:pStyle w:val="Compact"/>
            </w:pPr>
            <w:r>
              <w:t xml:space="preserve">Min role [CP §8.1]</w:t>
            </w:r>
          </w:p>
        </w:tc>
        <w:tc>
          <w:tcPr/>
          <w:p>
            <w:pPr>
              <w:pStyle w:val="Compact"/>
            </w:pPr>
            <w:r>
              <w:t xml:space="preserve">Key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Sign-in / tenant 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/signin</w:t>
            </w:r>
          </w:p>
        </w:tc>
        <w:tc>
          <w:tcPr/>
          <w:p>
            <w:pPr>
              <w:pStyle w:val="Compact"/>
            </w:pPr>
            <w:r>
              <w:t xml:space="preserve">identity (OIDC) [</w:t>
            </w:r>
            <w:r>
              <w:rPr>
                <w:rStyle w:val="VerbatimChar"/>
              </w:rPr>
              <w:t xml:space="preserve">svc-identity.md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(unauth)</w:t>
            </w:r>
          </w:p>
        </w:tc>
        <w:tc>
          <w:tcPr/>
          <w:p>
            <w:pPr>
              <w:pStyle w:val="Compact"/>
            </w:pPr>
            <w:r>
              <w:t xml:space="preserve">brand splash, OIDC button, tenant chooser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Dashboard /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aggregate of registry + telemetry + policy</w:t>
            </w:r>
          </w:p>
        </w:tc>
        <w:tc>
          <w:tcPr/>
          <w:p>
            <w:pPr>
              <w:pStyle w:val="Compact"/>
            </w:pPr>
            <w:r>
              <w:t xml:space="preserve">member+</w:t>
            </w:r>
          </w:p>
        </w:tc>
        <w:tc>
          <w:tcPr/>
          <w:p>
            <w:pPr>
              <w:pStyle w:val="Compact"/>
            </w:pPr>
            <w:r>
              <w:t xml:space="preserve">stat cards, SLO sparkline, live-event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Devices —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/v1/devices</w:t>
            </w:r>
            <w:r>
              <w:t xml:space="preserve"> </w:t>
            </w:r>
            <w:r>
              <w:t xml:space="preserve">[REG §3]</w:t>
            </w:r>
          </w:p>
        </w:tc>
        <w:tc>
          <w:tcPr/>
          <w:p>
            <w:pPr>
              <w:pStyle w:val="Compact"/>
            </w:pPr>
            <w:r>
              <w:t xml:space="preserve">member+</w:t>
            </w:r>
          </w:p>
        </w:tc>
        <w:tc>
          <w:tcPr/>
          <w:p>
            <w:pPr>
              <w:pStyle w:val="Compact"/>
            </w:pPr>
            <w:r>
              <w:t xml:space="preserve">data table, presence dot, filter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S2d</w:t>
            </w:r>
          </w:p>
        </w:tc>
        <w:tc>
          <w:tcPr/>
          <w:p>
            <w:pPr>
              <w:pStyle w:val="Compact"/>
            </w:pPr>
            <w:r>
              <w:t xml:space="preserve">Device —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/devices/:id</w:t>
            </w:r>
          </w:p>
        </w:tc>
        <w:tc>
          <w:tcPr/>
          <w:p>
            <w:pPr>
              <w:pStyle w:val="Compact"/>
            </w:pPr>
            <w:r>
              <w:t xml:space="preserve">device + certs + presence [REG §2/§5]</w:t>
            </w:r>
          </w:p>
        </w:tc>
        <w:tc>
          <w:tcPr/>
          <w:p>
            <w:pPr>
              <w:pStyle w:val="Compact"/>
            </w:pPr>
            <w:r>
              <w:t xml:space="preserve">member+</w:t>
            </w:r>
          </w:p>
        </w:tc>
        <w:tc>
          <w:tcPr/>
          <w:p>
            <w:pPr>
              <w:pStyle w:val="Compact"/>
            </w:pPr>
            <w:r>
              <w:t xml:space="preserve">detail header, cert panel, revoke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Users &amp; SSO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identity / OIDC config [</w:t>
            </w:r>
            <w:r>
              <w:rPr>
                <w:rStyle w:val="VerbatimChar"/>
              </w:rPr>
              <w:t xml:space="preserve">svc-identity.md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roster table, role editor, OIDC config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Policy 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policies.spec</w:t>
            </w:r>
            <w:r>
              <w:t xml:space="preserve"> </w:t>
            </w:r>
            <w:r>
              <w:t xml:space="preserve">+ compiler [POL §2/§4]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PolicyEditor</w:t>
            </w:r>
            <w:r>
              <w:t xml:space="preserve">, effect-diff, version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/topology</w:t>
            </w:r>
          </w:p>
        </w:tc>
        <w:tc>
          <w:tcPr/>
          <w:p>
            <w:pPr>
              <w:pStyle w:val="Compact"/>
            </w:pPr>
            <w:r>
              <w:t xml:space="preserve">coordinator graph [COORD §1]</w:t>
            </w:r>
          </w:p>
        </w:tc>
        <w:tc>
          <w:tcPr/>
          <w:p>
            <w:pPr>
              <w:pStyle w:val="Compact"/>
            </w:pPr>
            <w:r>
              <w:t xml:space="preserve">member+</w:t>
            </w:r>
          </w:p>
        </w:tc>
        <w:tc>
          <w:tcPr/>
          <w:p>
            <w:pPr>
              <w:pStyle w:val="Compact"/>
            </w:pPr>
            <w:r>
              <w:t xml:space="preserve">graph canvas, node/edge 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IPAM / 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/ipam</w:t>
            </w:r>
          </w:p>
        </w:tc>
        <w:tc>
          <w:tcPr/>
          <w:p>
            <w:pPr>
              <w:pStyle w:val="Compact"/>
            </w:pPr>
            <w:r>
              <w:t xml:space="preserve">overlay pool + advertised_prefixes [IPAM §1, REG §6]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t xml:space="preserve">pool card, prefix table, conflict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[TEL §4]</w:t>
            </w:r>
          </w:p>
        </w:tc>
        <w:tc>
          <w:tcPr/>
          <w:p>
            <w:pPr>
              <w:pStyle w:val="Compact"/>
            </w:pPr>
            <w:r>
              <w:t xml:space="preserve">admin (read)</w:t>
            </w:r>
          </w:p>
        </w:tc>
        <w:tc>
          <w:tcPr/>
          <w:p>
            <w:pPr>
              <w:pStyle w:val="Compact"/>
            </w:pPr>
            <w:r>
              <w:t xml:space="preserve">audit feed, action filter, no-traffic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Telemetry /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Prometheus series [TEL §3]</w:t>
            </w:r>
          </w:p>
        </w:tc>
        <w:tc>
          <w:tcPr/>
          <w:p>
            <w:pPr>
              <w:pStyle w:val="Compact"/>
            </w:pPr>
            <w:r>
              <w:t xml:space="preserve">operator+</w:t>
            </w:r>
          </w:p>
        </w:tc>
        <w:tc>
          <w:tcPr/>
          <w:p>
            <w:pPr>
              <w:pStyle w:val="Compact"/>
            </w:pPr>
            <w:r>
              <w:t xml:space="preserve">SLO gauges, convergence histogram, alert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Billing /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</w:t>
            </w:r>
          </w:p>
        </w:tc>
        <w:tc>
          <w:tcPr/>
          <w:p>
            <w:pPr>
              <w:pStyle w:val="Compact"/>
            </w:pPr>
            <w:r>
              <w:t xml:space="preserve">billing provider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plan card, seat usage,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tenant config + per-user prefs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tenant settings, theme, session, danger zone</w:t>
            </w:r>
          </w:p>
        </w:tc>
      </w:tr>
    </w:tbl>
    <w:p>
      <w:pPr>
        <w:pStyle w:val="BodyText"/>
      </w:pPr>
      <w:r>
        <w:drawing>
          <wp:inline>
            <wp:extent cx="5334000" cy="2156732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BGTHXRCcE4/img/diagram_001_17689490417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map is a hub-and-spoke from the Dashboard, with</w:t>
      </w:r>
      <w:r>
        <w:t xml:space="preserve"> </w:t>
      </w:r>
      <w:r>
        <w:rPr>
          <w:b/>
          <w:bCs/>
        </w:rPr>
        <w:t xml:space="preserve">cross-links that follow the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: a policy compile error that names an un-advertised host CIDR links to</w:t>
      </w:r>
      <w:r>
        <w:t xml:space="preserve"> </w:t>
      </w:r>
      <w:r>
        <w:t xml:space="preserve">IPAM (S6); a topology connector node links to its IPAM prefixes; an audit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row links to that policy version in the editor.</w:t>
      </w:r>
    </w:p>
    <w:p>
      <w:r>
        <w:pict>
          <v:rect style="width:0;height:1.5pt" o:hralign="center" o:hrstd="t" o:hr="t"/>
        </w:pict>
      </w:r>
    </w:p>
    <w:bookmarkEnd w:id="15"/>
    <w:bookmarkStart w:id="16" w:name="Xf8baf1d6c4c9891b04d4254b273dbdbb119b865"/>
    <w:p>
      <w:pPr>
        <w:pStyle w:val="Heading2"/>
      </w:pPr>
      <w:r>
        <w:t xml:space="preserve">3. Sign-in (OIDC + tenant select)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Authenticate a tenant admin (OIDC session) and, when the identity</w:t>
      </w:r>
      <w:r>
        <w:t xml:space="preserve"> </w:t>
      </w:r>
      <w:r>
        <w:t xml:space="preserve">maps to more than one tenant, choose which to administer. Managed (OIDC) is the</w:t>
      </w:r>
      <w:r>
        <w:t xml:space="preserve"> </w:t>
      </w:r>
      <w:r>
        <w:t xml:space="preserve">Console's identity mode [CP §9.1] — the anonymous device-token path is a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enrollment concern, not a Console sign-in.</w:t>
      </w:r>
    </w:p>
    <w:p>
      <w:pPr>
        <w:pStyle w:val="BodyText"/>
      </w:pPr>
      <w:r>
        <w:rPr>
          <w:b/>
          <w:bCs/>
        </w:rPr>
        <w:t xml:space="preserve">Layout (desktop-first, centred card).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◆  Helix Console                                       │  ← violet brand mark</w:t>
      </w:r>
      <w:r>
        <w:br/>
      </w:r>
      <w:r>
        <w:rPr>
          <w:rStyle w:val="VerbatimChar"/>
        </w:rPr>
        <w:t xml:space="preserve">│                      Administer your private network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          │  Continue with your identity provider       │                │</w:t>
      </w:r>
      <w:r>
        <w:br/>
      </w:r>
      <w:r>
        <w:rPr>
          <w:rStyle w:val="VerbatimChar"/>
        </w:rPr>
        <w:t xml:space="preserve">│              │  ┌──────────────────────────────────────┐  │                │</w:t>
      </w:r>
      <w:r>
        <w:br/>
      </w:r>
      <w:r>
        <w:rPr>
          <w:rStyle w:val="VerbatimChar"/>
        </w:rPr>
        <w:t xml:space="preserve">│              │  │   ⦿  Sign in with SSO  (OIDC)          │  │  ← action.primary (violet)</w:t>
      </w:r>
      <w:r>
        <w:br/>
      </w:r>
      <w:r>
        <w:rPr>
          <w:rStyle w:val="VerbatimChar"/>
        </w:rPr>
        <w:t xml:space="preserve">│              │  └──────────────────────────────────────┘  │                │</w:t>
      </w:r>
      <w:r>
        <w:br/>
      </w:r>
      <w:r>
        <w:rPr>
          <w:rStyle w:val="VerbatimChar"/>
        </w:rPr>
        <w:t xml:space="preserve">│              │                                            │                │</w:t>
      </w:r>
      <w:r>
        <w:br/>
      </w:r>
      <w:r>
        <w:rPr>
          <w:rStyle w:val="VerbatimChar"/>
        </w:rPr>
        <w:t xml:space="preserve">│              │  Self-hosted? Enter your control-plane URL │                │</w:t>
      </w:r>
      <w:r>
        <w:br/>
      </w:r>
      <w:r>
        <w:rPr>
          <w:rStyle w:val="VerbatimChar"/>
        </w:rPr>
        <w:t xml:space="preserve">│              │  ┌──────────────────────────────────────┐  │                │</w:t>
      </w:r>
      <w:r>
        <w:br/>
      </w:r>
      <w:r>
        <w:rPr>
          <w:rStyle w:val="VerbatimChar"/>
        </w:rPr>
        <w:t xml:space="preserve">│              │  │ https://cp.acme.example                │  │  ← input</w:t>
      </w:r>
      <w:r>
        <w:br/>
      </w:r>
      <w:r>
        <w:rPr>
          <w:rStyle w:val="VerbatimChar"/>
        </w:rPr>
        <w:t xml:space="preserve">│              │  └──────────────────────────────────────┘  │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  No traffic is ever logged. Helix stores identity &amp; policy only.       │  ← privacy note (C3)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Tenant select (post-auth, multi-tenant identity).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Choose a tenant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</w:t>
      </w:r>
      <w:r>
        <w:br/>
      </w:r>
      <w:r>
        <w:rPr>
          <w:rStyle w:val="VerbatimChar"/>
        </w:rPr>
        <w:t xml:space="preserve">│  │ ◈ acme-corp     142 dev │  │ ← selectable rows; presence count from registry</w:t>
      </w:r>
      <w:r>
        <w:br/>
      </w:r>
      <w:r>
        <w:rPr>
          <w:rStyle w:val="VerbatimChar"/>
        </w:rPr>
        <w:t xml:space="preserve">│  │ ◈ acme-eu        38 dev │  │</w:t>
      </w:r>
      <w:r>
        <w:br/>
      </w:r>
      <w:r>
        <w:rPr>
          <w:rStyle w:val="VerbatimChar"/>
        </w:rPr>
        <w:t xml:space="preserve">│  │ ◈ lab            6 dev   │  │</w:t>
      </w:r>
      <w:r>
        <w:br/>
      </w:r>
      <w:r>
        <w:rPr>
          <w:rStyle w:val="VerbatimChar"/>
        </w:rPr>
        <w:t xml:space="preserve">│  └────────────────────────┘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brand splash + indeterminate progress while the OIDC</w:t>
      </w:r>
      <w:r>
        <w:t xml:space="preserve"> </w:t>
      </w:r>
      <w:r>
        <w:t xml:space="preserve">redirect resolves.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identity maps to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tenants ⇒ a clear "your</w:t>
      </w:r>
      <w:r>
        <w:t xml:space="preserve"> </w:t>
      </w:r>
      <w:r>
        <w:t xml:space="preserve">account is not an admin on any tenant; contact your operator" message (not a</w:t>
      </w:r>
      <w:r>
        <w:t xml:space="preserve"> </w:t>
      </w:r>
      <w:r>
        <w:t xml:space="preserve">spinner that hangs).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OIDC failure shows the honest provider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feedback.error</w:t>
      </w:r>
      <w:r>
        <w:t xml:space="preserve">, [COLOR §2.4]) with a retry, never a generic "something went</w:t>
      </w:r>
      <w:r>
        <w:t xml:space="preserve"> </w:t>
      </w:r>
      <w:r>
        <w:t xml:space="preserve">wrong"; an unreachable control-plane URL is a distinct, actionable error.</w:t>
      </w:r>
    </w:p>
    <w:p>
      <w:pPr>
        <w:pStyle w:val="BodyText"/>
      </w:pPr>
      <w:r>
        <w:rPr>
          <w:b/>
          <w:bCs/>
        </w:rPr>
        <w:t xml:space="preserve">Interactions / a11y.</w:t>
      </w:r>
      <w:r>
        <w:t xml:space="preserve"> </w:t>
      </w:r>
      <w:r>
        <w:t xml:space="preserve">SSO button is the default focus + Enter-activates; the</w:t>
      </w:r>
      <w:r>
        <w:t xml:space="preserve"> </w:t>
      </w:r>
      <w:r>
        <w:t xml:space="preserve">control-plane-URL field validates as a URL on blur. Full keyboard nav; the brand</w:t>
      </w:r>
      <w:r>
        <w:t xml:space="preserve"> </w:t>
      </w:r>
      <w:r>
        <w:t xml:space="preserve">mark has an</w:t>
      </w:r>
      <w:r>
        <w:t xml:space="preserve"> </w:t>
      </w:r>
      <w:r>
        <w:rPr>
          <w:rStyle w:val="VerbatimChar"/>
        </w:rPr>
        <w:t xml:space="preserve">alt</w:t>
      </w:r>
      <w:r>
        <w:t xml:space="preserve">.</w:t>
      </w:r>
      <w:r>
        <w:t xml:space="preserve"> </w:t>
      </w:r>
      <w:r>
        <w:rPr>
          <w:b/>
          <w:bCs/>
        </w:rPr>
        <w:t xml:space="preserve">Light/dark:</w:t>
      </w:r>
      <w:r>
        <w:t xml:space="preserve"> </w:t>
      </w:r>
      <w:r>
        <w:t xml:space="preserve">the card is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 the SSO button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(violet</w:t>
      </w:r>
      <w:r>
        <w:t xml:space="preserve"> </w:t>
      </w:r>
      <w:r>
        <w:rPr>
          <w:rStyle w:val="VerbatimChar"/>
        </w:rPr>
        <w:t xml:space="preserve">#6D28D9</w:t>
      </w:r>
      <w:r>
        <w:t xml:space="preserve"> </w:t>
      </w:r>
      <w:r>
        <w:t xml:space="preserve">light /</w:t>
      </w:r>
      <w:r>
        <w:t xml:space="preserve"> </w:t>
      </w:r>
      <w:r>
        <w:rPr>
          <w:rStyle w:val="VerbatimChar"/>
        </w:rPr>
        <w:t xml:space="preserve">#A78BFA</w:t>
      </w:r>
      <w:r>
        <w:t xml:space="preserve"> </w:t>
      </w:r>
      <w:r>
        <w:t xml:space="preserve">dark, both AA-proven</w:t>
      </w:r>
      <w:r>
        <w:t xml:space="preserve"> </w:t>
      </w:r>
      <w:r>
        <w:t xml:space="preserve">[COLOR §6]); the privacy note is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8c7be3ee039d723cbbaf4f34a10cd54ec1a2b06"/>
    <w:p>
      <w:pPr>
        <w:pStyle w:val="Heading2"/>
      </w:pPr>
      <w:r>
        <w:t xml:space="preserve">4. Dashboard / overview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at-a-glance health of the tenant's network: how many devices are</w:t>
      </w:r>
      <w:r>
        <w:t xml:space="preserve"> </w:t>
      </w:r>
      <w:r>
        <w:t xml:space="preserve">online, whether the active policy is healthy, whether the control plane is meeting</w:t>
      </w:r>
      <w:r>
        <w:t xml:space="preserve"> </w:t>
      </w:r>
      <w:r>
        <w:t xml:space="preserve">its &lt; 1 s convergence SLO [CP §10.2], and a digest of recent control activity. It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screen (member+) that links into every deeper screen.</w:t>
      </w:r>
    </w:p>
    <w:p>
      <w:pPr>
        <w:pStyle w:val="BodyText"/>
      </w:pPr>
      <w:r>
        <w:rPr>
          <w:b/>
          <w:bCs/>
        </w:rPr>
        <w:t xml:space="preserve">Layout (expanded, three-zone).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Dashboard — acme-corp                                   updated live ◉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┌───────────┐ ┌───────────┐ ┌───────────┐ ┌───────────┐                  │</w:t>
      </w:r>
      <w:r>
        <w:br/>
      </w:r>
      <w:r>
        <w:rPr>
          <w:rStyle w:val="VerbatimChar"/>
        </w:rPr>
        <w:t xml:space="preserve">│  │ DEVICES   │ │ CONNECTORS│ │ ACTIVE    │ │ CONVERGE  │   ← stat cards     │</w:t>
      </w:r>
      <w:r>
        <w:br/>
      </w:r>
      <w:r>
        <w:rPr>
          <w:rStyle w:val="VerbatimChar"/>
        </w:rPr>
        <w:t xml:space="preserve">│  │ 142       │ │ 7         │ │ POLICY    │ │ p99       │     (elevation.card)│</w:t>
      </w:r>
      <w:r>
        <w:br/>
      </w:r>
      <w:r>
        <w:rPr>
          <w:rStyle w:val="VerbatimChar"/>
        </w:rPr>
        <w:t xml:space="preserve">│  │ 118 online│ │ 6 online  │ │ v8 ✓      │ │ 0.42 s ✓  │                   │</w:t>
      </w:r>
      <w:r>
        <w:br/>
      </w:r>
      <w:r>
        <w:rPr>
          <w:rStyle w:val="VerbatimChar"/>
        </w:rPr>
        <w:t xml:space="preserve">│  │ ▲ green   │ │ ▲ green   │ │ green     │ │ green     │                   │</w:t>
      </w:r>
      <w:r>
        <w:br/>
      </w:r>
      <w:r>
        <w:rPr>
          <w:rStyle w:val="VerbatimChar"/>
        </w:rPr>
        <w:t xml:space="preserve">│  └───────────┘ └───────────┘ └───────────┘ └───────────┘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┌──────────────────────────────┐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CONVERGENCE (event→delta, p99)    │  │ RECENT CONTROL ACTIONS        │   │</w:t>
      </w:r>
      <w:r>
        <w:br/>
      </w:r>
      <w:r>
        <w:rPr>
          <w:rStyle w:val="VerbatimChar"/>
        </w:rPr>
        <w:t xml:space="preserve">│  │  1s┤                              │  │ 12:04 alice revoked dev-31    │   │</w:t>
      </w:r>
      <w:r>
        <w:br/>
      </w:r>
      <w:r>
        <w:rPr>
          <w:rStyle w:val="VerbatimChar"/>
        </w:rPr>
        <w:t xml:space="preserve">│  │    │      ╭╮      ╭─╮            │  │ 12:03 system activated pol v8 │   │</w:t>
      </w:r>
      <w:r>
        <w:br/>
      </w:r>
      <w:r>
        <w:rPr>
          <w:rStyle w:val="VerbatimChar"/>
        </w:rPr>
        <w:t xml:space="preserve">│  │ .5s┤ ╭──╮╱  ╲╭───╯  ╲──         │  │ 12:01 bob enrolled connector  │   │</w:t>
      </w:r>
      <w:r>
        <w:br/>
      </w:r>
      <w:r>
        <w:rPr>
          <w:rStyle w:val="VerbatimChar"/>
        </w:rPr>
        <w:t xml:space="preserve">│  │    │╱            (sparkline)     │  │ 11:58 carol changed prefixes  │   │</w:t>
      </w:r>
      <w:r>
        <w:br/>
      </w:r>
      <w:r>
        <w:rPr>
          <w:rStyle w:val="VerbatimChar"/>
        </w:rPr>
        <w:t xml:space="preserve">│  │  0 └──────────────────────────  │  │ → see full Audit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└──────────────────────────────┘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⚠ 2 advisory route conflicts (overlapping CIDRs) — review in IPAM      │ │ ← advisory banner (warning)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Four</w:t>
      </w:r>
      <w:r>
        <w:t xml:space="preserve"> </w:t>
      </w:r>
      <w:r>
        <w:rPr>
          <w:b/>
          <w:bCs/>
        </w:rPr>
        <w:t xml:space="preserve">stat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elevation.semantic.card</w:t>
      </w:r>
      <w:r>
        <w:t xml:space="preserve"> </w:t>
      </w:r>
      <w:r>
        <w:t xml:space="preserve">[DT §6.3]) each</w:t>
      </w:r>
      <w:r>
        <w:t xml:space="preserve"> </w:t>
      </w:r>
      <w:r>
        <w:t xml:space="preserve">with a value, a sub-count, and a state-coloured indicator dot; a</w:t>
      </w:r>
      <w:r>
        <w:t xml:space="preserve"> </w:t>
      </w:r>
      <w:r>
        <w:rPr>
          <w:b/>
          <w:bCs/>
        </w:rPr>
        <w:t xml:space="preserve">convergence</w:t>
      </w:r>
      <w:r>
        <w:rPr>
          <w:b/>
          <w:bCs/>
        </w:rPr>
        <w:t xml:space="preserve"> </w:t>
      </w:r>
      <w:r>
        <w:rPr>
          <w:b/>
          <w:bCs/>
        </w:rPr>
        <w:t xml:space="preserve">sparkline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p99 [TEL §3.2, COORD §7.3]; a</w:t>
      </w:r>
      <w:r>
        <w:t xml:space="preserve"> </w:t>
      </w:r>
      <w:r>
        <w:rPr>
          <w:b/>
          <w:bCs/>
        </w:rPr>
        <w:t xml:space="preserve">recent-actions digest</w:t>
      </w:r>
      <w:r>
        <w:t xml:space="preserve"> </w:t>
      </w:r>
      <w:r>
        <w:t xml:space="preserve">(last N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[TEL §4]); an</w:t>
      </w:r>
      <w:r>
        <w:t xml:space="preserve"> </w:t>
      </w:r>
      <w:r>
        <w:rPr>
          <w:b/>
          <w:bCs/>
        </w:rPr>
        <w:t xml:space="preserve">advisory banner</w:t>
      </w:r>
      <w:r>
        <w:t xml:space="preserve"> </w:t>
      </w:r>
      <w:r>
        <w:t xml:space="preserve">summarising open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items [REG §6.3] (advisory, never</w:t>
      </w:r>
      <w:r>
        <w:t xml:space="preserve"> </w:t>
      </w:r>
      <w:r>
        <w:t xml:space="preserve">blocking — links to IPAM S6).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skeleton cards (shimmer placeholders, never a blank</w:t>
      </w:r>
      <w:r>
        <w:t xml:space="preserve"> </w:t>
      </w:r>
      <w:r>
        <w:t xml:space="preserve">screen).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a freshly-bootstrapped tenant with 0 devices shows an</w:t>
      </w:r>
      <w:r>
        <w:t xml:space="preserve"> </w:t>
      </w:r>
      <w:r>
        <w:t xml:space="preserve">onboarding card: "Enroll your first connector" → mint an enroll token (links to</w:t>
      </w:r>
      <w:r>
        <w:t xml:space="preserve"> </w:t>
      </w:r>
      <w:r>
        <w:t xml:space="preserve">Devices/enroll).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if an aggregate query fails, that one card shows an</w:t>
      </w:r>
      <w:r>
        <w:t xml:space="preserve"> </w:t>
      </w:r>
      <w:r>
        <w:t xml:space="preserve">inline error + retry while the rest render (no all-or-nothing).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— counts</w:t>
      </w:r>
      <w:r>
        <w:t xml:space="preserve"> </w:t>
      </w:r>
      <w:r>
        <w:t xml:space="preserve">and digest update from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 </w:t>
      </w:r>
      <w:r>
        <w:t xml:space="preserve">without refresh; the "updated live ◉" chip</w:t>
      </w:r>
      <w:r>
        <w:t xml:space="preserve"> </w:t>
      </w:r>
      <w:r>
        <w:t xml:space="preserve">goes amber if the stream drops.</w:t>
      </w:r>
    </w:p>
    <w:p>
      <w:pPr>
        <w:pStyle w:val="BodyText"/>
      </w:pPr>
      <w:r>
        <w:rPr>
          <w:b/>
          <w:bCs/>
        </w:rPr>
        <w:t xml:space="preserve">SLO colour logic (honest, §11.4.6).</w:t>
      </w:r>
      <w:r>
        <w:t xml:space="preserve"> </w:t>
      </w:r>
      <w:r>
        <w:t xml:space="preserve">The convergence card is green only when</w:t>
      </w:r>
      <w:r>
        <w:t xml:space="preserve"> </w:t>
      </w:r>
      <w:r>
        <w:t xml:space="preserve">p99 &lt; the SLO target (1 s [CP §10.2]); amber within 1–2×; red above — and the</w:t>
      </w:r>
      <w:r>
        <w:t xml:space="preserve"> </w:t>
      </w:r>
      <w:r>
        <w:t xml:space="preserve">card states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number, never "healthy" without the figure.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Stat values are</w:t>
      </w:r>
      <w:r>
        <w:t xml:space="preserve"> </w:t>
      </w:r>
      <w:r>
        <w:rPr>
          <w:rStyle w:val="VerbatimChar"/>
        </w:rPr>
        <w:t xml:space="preserve">text.primary</w:t>
      </w:r>
      <w:r>
        <w:t xml:space="preserve"> </w:t>
      </w:r>
      <w:r>
        <w:t xml:space="preserve">(AAA both themes); the</w:t>
      </w:r>
      <w:r>
        <w:t xml:space="preserve"> </w:t>
      </w:r>
      <w:r>
        <w:t xml:space="preserve">indicator dots carry a text/icon label too (never colour-only, CI5 [CLIENT §0.1]).</w:t>
      </w:r>
      <w:r>
        <w:t xml:space="preserve"> </w:t>
      </w:r>
      <w:r>
        <w:t xml:space="preserve">Cards are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the warning banner is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amber.700</w:t>
      </w:r>
      <w:r>
        <w:t xml:space="preserve"> </w:t>
      </w:r>
      <w:r>
        <w:t xml:space="preserve">light /</w:t>
      </w:r>
      <w:r>
        <w:t xml:space="preserve"> </w:t>
      </w:r>
      <w:r>
        <w:rPr>
          <w:rStyle w:val="VerbatimChar"/>
        </w:rPr>
        <w:t xml:space="preserve">amber.400</w:t>
      </w:r>
      <w:r>
        <w:t xml:space="preserve"> </w:t>
      </w:r>
      <w:r>
        <w:t xml:space="preserve">dark [COLOR §2.4]).</w:t>
      </w:r>
    </w:p>
    <w:p>
      <w:r>
        <w:pict>
          <v:rect style="width:0;height:1.5pt" o:hralign="center" o:hrstd="t" o:hr="t"/>
        </w:pict>
      </w:r>
    </w:p>
    <w:bookmarkEnd w:id="17"/>
    <w:bookmarkStart w:id="20" w:name="Xd6a38fe0f5af96a570b6693b4fae74fa5c8c47c"/>
    <w:p>
      <w:pPr>
        <w:pStyle w:val="Heading2"/>
      </w:pPr>
      <w:r>
        <w:t xml:space="preserve">5. Devices (list · detail · approve / revoke)</w:t>
      </w:r>
    </w:p>
    <w:bookmarkStart w:id="18" w:name="X289d8a882973bd4f6aa8d7ebb6a0552eccfcb37"/>
    <w:p>
      <w:pPr>
        <w:pStyle w:val="Heading3"/>
      </w:pPr>
      <w:r>
        <w:t xml:space="preserve">5.1 Devices — list (S2)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roster of every device (clients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connectors — one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discriminates [CP §2.2, REG §2]). Filter, sort, search,</w:t>
      </w:r>
      <w:r>
        <w:t xml:space="preserve"> </w:t>
      </w:r>
      <w:r>
        <w:t xml:space="preserve">and drill in. Live presence from Redis TTL keys via the stream [REG §5.3, TEL §5].</w:t>
      </w:r>
    </w:p>
    <w:p>
      <w:pPr>
        <w:pStyle w:val="BodyText"/>
      </w:pPr>
      <w:r>
        <w:rPr>
          <w:b/>
          <w:bCs/>
        </w:rPr>
        <w:t xml:space="preserve">Layout (data table + filter bar).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Devices (142)        [ search name / overlay-ip ]   [+ Enroll device ▾]    │</w:t>
      </w:r>
      <w:r>
        <w:br/>
      </w:r>
      <w:r>
        <w:rPr>
          <w:rStyle w:val="VerbatimChar"/>
        </w:rPr>
        <w:t xml:space="preserve">│ Filter: ◉ all  ○ clients  ○ connectors    Status: ○ online ○ offline ○ all │</w:t>
      </w:r>
      <w:r>
        <w:br/>
      </w:r>
      <w:r>
        <w:rPr>
          <w:rStyle w:val="VerbatimChar"/>
        </w:rPr>
        <w:t xml:space="preserve">├───┬──────────────┬─────────┬────────────────────┬──────────┬──────────────┤</w:t>
      </w:r>
      <w:r>
        <w:br/>
      </w:r>
      <w:r>
        <w:rPr>
          <w:rStyle w:val="VerbatimChar"/>
        </w:rPr>
        <w:t xml:space="preserve">│ ● │ NAME         │ KIND    │ OVERLAY IP         │ OS       │ LAST SEEN     │</w:t>
      </w:r>
      <w:r>
        <w:br/>
      </w:r>
      <w:r>
        <w:rPr>
          <w:rStyle w:val="VerbatimChar"/>
        </w:rPr>
        <w:t xml:space="preserve">├───┼──────────────┼─────────┼────────────────────┼──────────┼──────────────┤</w:t>
      </w:r>
      <w:r>
        <w:br/>
      </w:r>
      <w:r>
        <w:rPr>
          <w:rStyle w:val="VerbatimChar"/>
        </w:rPr>
        <w:t xml:space="preserve">│ ● │ alice-mbp    │ client  │ fd7a:helix:1::2    │ macos    │ online        │ ← green presence dot</w:t>
      </w:r>
      <w:r>
        <w:br/>
      </w:r>
      <w:r>
        <w:rPr>
          <w:rStyle w:val="VerbatimChar"/>
        </w:rPr>
        <w:t xml:space="preserve">│ ● │ warehouse-gw │ connect.│ fd7a:helix:1::5    │ linux    │ online        │</w:t>
      </w:r>
      <w:r>
        <w:br/>
      </w:r>
      <w:r>
        <w:rPr>
          <w:rStyle w:val="VerbatimChar"/>
        </w:rPr>
        <w:t xml:space="preserve">│ ○ │ bob-pixel    │ client  │ fd7a:helix:1::9    │ android  │ 3 h ago       │ ← grey (offline)</w:t>
      </w:r>
      <w:r>
        <w:br/>
      </w:r>
      <w:r>
        <w:rPr>
          <w:rStyle w:val="VerbatimChar"/>
        </w:rPr>
        <w:t xml:space="preserve">│ ⊘ │ old-laptop   │ client  │ fd7a:helix:1::4    │ windows  │ revoked       │ ← red (revoked)</w:t>
      </w:r>
      <w:r>
        <w:br/>
      </w:r>
      <w:r>
        <w:rPr>
          <w:rStyle w:val="VerbatimChar"/>
        </w:rPr>
        <w:t xml:space="preserve">│ … │              │         │                    │          │               │</w:t>
      </w:r>
      <w:r>
        <w:br/>
      </w:r>
      <w:r>
        <w:rPr>
          <w:rStyle w:val="VerbatimChar"/>
        </w:rPr>
        <w:t xml:space="preserve">├───┴──────────────┴─────────┴────────────────────┴──────────┴──────────────┤</w:t>
      </w:r>
      <w:r>
        <w:br/>
      </w:r>
      <w:r>
        <w:rPr>
          <w:rStyle w:val="VerbatimChar"/>
        </w:rPr>
        <w:t xml:space="preserve">│  118 online · 23 offline · 1 revoked            ‹ 1 2 3 … ›  rows: 25 ▾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Click a row → device detail (S2d). The</w:t>
      </w:r>
      <w:r>
        <w:t xml:space="preserve"> </w:t>
      </w:r>
      <w:r>
        <w:rPr>
          <w:rStyle w:val="VerbatimChar"/>
        </w:rPr>
        <w:t xml:space="preserve">[+ Enroll device ▾]</w:t>
      </w:r>
      <w:r>
        <w:t xml:space="preserve"> </w:t>
      </w:r>
      <w:r>
        <w:t xml:space="preserve">split-button mints a single-use enroll token [CP §9.2] and shows it as text + QR</w:t>
      </w:r>
      <w:r>
        <w:t xml:space="preserve"> </w:t>
      </w:r>
      <w:r>
        <w:t xml:space="preserve">(operator hands it to the device); the QR/token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logged</w:t>
      </w:r>
      <w:r>
        <w:t xml:space="preserve"> </w:t>
      </w:r>
      <w:r>
        <w:t xml:space="preserve">(§11.4.10). Column sort; multi-facet filter; debounced search over name +</w:t>
      </w:r>
      <w:r>
        <w:t xml:space="preserve"> </w:t>
      </w:r>
      <w:r>
        <w:t xml:space="preserve">overlay IP. Presence dot uses the connection-state palette: green online / grey</w:t>
      </w:r>
      <w:r>
        <w:t xml:space="preserve"> </w:t>
      </w:r>
      <w:r>
        <w:t xml:space="preserve">offline / red revoked —</w:t>
      </w:r>
      <w:r>
        <w:t xml:space="preserve"> </w:t>
      </w:r>
      <w:r>
        <w:rPr>
          <w:b/>
          <w:bCs/>
        </w:rPr>
        <w:t xml:space="preserve">always paired with the text status</w:t>
      </w:r>
      <w:r>
        <w:t xml:space="preserve"> </w:t>
      </w:r>
      <w:r>
        <w:t xml:space="preserve">(CI5).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table skeleton rows.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"No devices yet — enroll</w:t>
      </w:r>
      <w:r>
        <w:t xml:space="preserve"> </w:t>
      </w:r>
      <w:r>
        <w:t xml:space="preserve">your first connector or client" with the enroll CTA.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a banner</w:t>
      </w:r>
      <w:r>
        <w:t xml:space="preserve"> </w:t>
      </w:r>
      <w:r>
        <w:t xml:space="preserve">("couldn't load devices — retry") above the last-known rows (stale, marked).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/</w:t>
      </w:r>
      <w:r>
        <w:rPr>
          <w:rStyle w:val="VerbatimChar"/>
        </w:rPr>
        <w:t xml:space="preserve">.offline</w:t>
      </w:r>
      <w:r>
        <w:t xml:space="preserve">/</w:t>
      </w:r>
      <w:r>
        <w:rPr>
          <w:rStyle w:val="VerbatimChar"/>
        </w:rPr>
        <w:t xml:space="preserve">.revoked</w:t>
      </w:r>
      <w:r>
        <w:t xml:space="preserve">/</w:t>
      </w:r>
      <w:r>
        <w:rPr>
          <w:rStyle w:val="VerbatimChar"/>
        </w:rPr>
        <w:t xml:space="preserve">.enrolled</w:t>
      </w:r>
      <w:r>
        <w:t xml:space="preserve"> </w:t>
      </w:r>
      <w:r>
        <w:t xml:space="preserve">events mutate rows in</w:t>
      </w:r>
      <w:r>
        <w:t xml:space="preserve"> </w:t>
      </w:r>
      <w:r>
        <w:t xml:space="preserve">place; a newly enrolled device animates in (</w:t>
      </w:r>
      <w:r>
        <w:rPr>
          <w:rStyle w:val="VerbatimChar"/>
        </w:rPr>
        <w:t xml:space="preserve">motion.stateXfade</w:t>
      </w:r>
      <w:r>
        <w:t xml:space="preserve"> </w:t>
      </w:r>
      <w:r>
        <w:t xml:space="preserve">[DT §6.4]).</w:t>
      </w:r>
    </w:p>
    <w:bookmarkEnd w:id="18"/>
    <w:bookmarkStart w:id="19" w:name="Xb8e75b60dfcba517ac7ec4210f7dd1a66e79ce0"/>
    <w:p>
      <w:pPr>
        <w:pStyle w:val="Heading3"/>
      </w:pPr>
      <w:r>
        <w:t xml:space="preserve">5.2 Device — detail (S2d)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Everything known about one device (identity only, never traffic):</w:t>
      </w:r>
      <w:r>
        <w:t xml:space="preserve"> </w:t>
      </w:r>
      <w:r>
        <w:t xml:space="preserve">identity, overlay IP, presence, current transport/RTT (presence/health only,</w:t>
      </w:r>
      <w:r>
        <w:t xml:space="preserve"> </w:t>
      </w:r>
      <w:r>
        <w:t xml:space="preserve">C3), certificate state, group memberships, and the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action. For a</w:t>
      </w:r>
      <w:r>
        <w:t xml:space="preserve"> </w:t>
      </w:r>
      <w:r>
        <w:t xml:space="preserve">connector it also surfaces its advertised prefixes (links to IPAM).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Devices   alice-mbp                              ● online   [ Revoke ⊘ 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Identity                          │ Certificate                           │</w:t>
      </w:r>
      <w:r>
        <w:br/>
      </w:r>
      <w:r>
        <w:rPr>
          <w:rStyle w:val="VerbatimChar"/>
        </w:rPr>
        <w:t xml:space="preserve">│  Kind      client                 │  Serial    9f2c…                      │</w:t>
      </w:r>
      <w:r>
        <w:br/>
      </w:r>
      <w:r>
        <w:rPr>
          <w:rStyle w:val="VerbatimChar"/>
        </w:rPr>
        <w:t xml:space="preserve">│  Owner     alice@acme  (user)     │  Not after 2026-06-26 12:00Z (23 h)   │</w:t>
      </w:r>
      <w:r>
        <w:br/>
      </w:r>
      <w:r>
        <w:rPr>
          <w:rStyle w:val="VerbatimChar"/>
        </w:rPr>
        <w:t xml:space="preserve">│  OS        macos                  │  Status    valid  ✓                   │</w:t>
      </w:r>
      <w:r>
        <w:br/>
      </w:r>
      <w:r>
        <w:rPr>
          <w:rStyle w:val="VerbatimChar"/>
        </w:rPr>
        <w:t xml:space="preserve">│  Overlay   fd7a:helix:1::2        │  Auto-renews over control channel     │</w:t>
      </w:r>
      <w:r>
        <w:br/>
      </w:r>
      <w:r>
        <w:rPr>
          <w:rStyle w:val="VerbatimChar"/>
        </w:rPr>
        <w:t xml:space="preserve">│  Enrolled  2026-06-20             │                                       │</w:t>
      </w:r>
      <w:r>
        <w:br/>
      </w:r>
      <w:r>
        <w:rPr>
          <w:rStyle w:val="VerbatimChar"/>
        </w:rPr>
        <w:t xml:space="preserve">│  WG pubkey 32B  Yg8…==  (public)  │  [ Force re-issue ]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├───────────────────────────────────┴───────────────────────────────────────┤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Presence / health (no traffic data — C3)                                   │</w:t>
      </w:r>
      <w:r>
        <w:br/>
      </w:r>
      <w:r>
        <w:rPr>
          <w:rStyle w:val="VerbatimChar"/>
        </w:rPr>
        <w:t xml:space="preserve">│  Last seen   online (live)     Transport  masque-h3     RTT  23 ms         │</w:t>
      </w:r>
      <w:r>
        <w:br/>
      </w:r>
      <w:r>
        <w:rPr>
          <w:rStyle w:val="VerbatimChar"/>
        </w:rPr>
        <w:t xml:space="preserve">│  Groups      group:admins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ⓘ HelixVPN stores identity &amp; policy only. There is no connection,          │</w:t>
      </w:r>
      <w:r>
        <w:br/>
      </w:r>
      <w:r>
        <w:rPr>
          <w:rStyle w:val="VerbatimChar"/>
        </w:rPr>
        <w:t xml:space="preserve">│   destination, or bandwidth record for this device, by construction.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Revoke flow (§11.4.66 confirm).</w:t>
      </w:r>
      <w:r>
        <w:t xml:space="preserve"> </w:t>
      </w:r>
      <w:r>
        <w:rPr>
          <w:rStyle w:val="VerbatimChar"/>
        </w:rPr>
        <w:t xml:space="preserve">[ Revoke ⊘ ]</w:t>
      </w:r>
      <w:r>
        <w:t xml:space="preserve"> </w:t>
      </w:r>
      <w:r>
        <w:t xml:space="preserve">opens a confirmation dialog</w:t>
      </w:r>
      <w:r>
        <w:t xml:space="preserve"> </w:t>
      </w:r>
      <w:r>
        <w:t xml:space="preserve">("Revoke alice-mbp? Its tunnel is force-closed and its peer is removed from every</w:t>
      </w:r>
      <w:r>
        <w:t xml:space="preserve"> </w:t>
      </w:r>
      <w:r>
        <w:t xml:space="preserve">map within ~1 s [CP §9.3]. This cannot be undone — re-enrollment is required.").</w:t>
      </w:r>
      <w:r>
        <w:t xml:space="preserve"> </w:t>
      </w:r>
      <w:r>
        <w:t xml:space="preserve">On confirm:</w:t>
      </w:r>
      <w:r>
        <w:t xml:space="preserve"> </w:t>
      </w:r>
      <w:r>
        <w:rPr>
          <w:rStyle w:val="VerbatimChar"/>
        </w:rPr>
        <w:t xml:space="preserve">POST /v1/devices/:id/revoke</w:t>
      </w:r>
      <w:r>
        <w:t xml:space="preserve"> </w:t>
      </w:r>
      <w:r>
        <w:t xml:space="preserve">(admin-only [CP §8.1]); the row flips to</w:t>
      </w:r>
      <w:r>
        <w:t xml:space="preserve"> </w:t>
      </w:r>
      <w:r>
        <w:t xml:space="preserve">revoked, an audit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row is written, and the topology graph drops the</w:t>
      </w:r>
      <w:r>
        <w:t xml:space="preserve"> </w:t>
      </w:r>
      <w:r>
        <w:t xml:space="preserve">node live. Revoke is</w:t>
      </w:r>
      <w:r>
        <w:t xml:space="preserve"> </w:t>
      </w:r>
      <w:r>
        <w:rPr>
          <w:b/>
          <w:bCs/>
        </w:rPr>
        <w:t xml:space="preserve">admin-only</w:t>
      </w:r>
      <w:r>
        <w:t xml:space="preserve">; operator/member see it disabled with a</w:t>
      </w:r>
      <w:r>
        <w:t xml:space="preserve"> </w:t>
      </w:r>
      <w:r>
        <w:t xml:space="preserve">tooltip stating the required role.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header skeleton + panels shimmer.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per-panel</w:t>
      </w:r>
      <w:r>
        <w:t xml:space="preserve"> </w:t>
      </w:r>
      <w:r>
        <w:t xml:space="preserve">inline error (cert panel can fail independently of identity).</w:t>
      </w:r>
      <w:r>
        <w:t xml:space="preserve"> </w:t>
      </w:r>
      <w:r>
        <w:rPr>
          <w:i/>
          <w:iCs/>
        </w:rPr>
        <w:t xml:space="preserve">Revoked device</w:t>
      </w:r>
      <w:r>
        <w:t xml:space="preserve"> </w:t>
      </w:r>
      <w:r>
        <w:t xml:space="preserve">—</w:t>
      </w:r>
      <w:r>
        <w:t xml:space="preserve"> </w:t>
      </w:r>
      <w:r>
        <w:t xml:space="preserve">the whole header tints with the danger/revoked treatment and the revoke button</w:t>
      </w:r>
      <w:r>
        <w:t xml:space="preserve"> </w:t>
      </w:r>
      <w:r>
        <w:t xml:space="preserve">becomes a disabled "Revoked" label; re-enroll guidance is shown.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The connector "advertised prefixes" sub-panel (for</w:t>
      </w:r>
      <w:r>
        <w:t xml:space="preserve"> </w:t>
      </w:r>
      <w:r>
        <w:t xml:space="preserve">connectors) links to IPAM. Panels are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"valid ✓" is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, an expiring-soon cert (&lt; 1 h) is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. The</w:t>
      </w:r>
      <w:r>
        <w:t xml:space="preserve"> </w:t>
      </w:r>
      <w:r>
        <w:t xml:space="preserve">privacy note is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, present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device surface so the</w:t>
      </w:r>
      <w:r>
        <w:t xml:space="preserve"> </w:t>
      </w:r>
      <w:r>
        <w:t xml:space="preserve">no-logging guarantee is never out of sight.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d0672744edf10fea3e27f34266b21fa7ec4b930"/>
    <w:p>
      <w:pPr>
        <w:pStyle w:val="Heading2"/>
      </w:pPr>
      <w:r>
        <w:t xml:space="preserve">6. Users &amp; SSO (OIDC config, roles)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Manage the human roster and how they authenticate. Two halves:</w:t>
      </w:r>
      <w:r>
        <w:t xml:space="preserve"> </w:t>
      </w:r>
      <w:r>
        <w:rPr>
          <w:b/>
          <w:bCs/>
        </w:rPr>
        <w:t xml:space="preserve">Users &amp; roles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[CP §2.2/§8.1]) and</w:t>
      </w:r>
      <w:r>
        <w:t xml:space="preserve"> </w:t>
      </w:r>
      <w:r>
        <w:rPr>
          <w:b/>
          <w:bCs/>
        </w:rPr>
        <w:t xml:space="preserve">SSO configuration</w:t>
      </w:r>
      <w:r>
        <w:t xml:space="preserve"> </w:t>
      </w:r>
      <w:r>
        <w:t xml:space="preserve">(the OIDC IdP the tenant trusts —</w:t>
      </w:r>
      <w:r>
        <w:t xml:space="preserve"> </w:t>
      </w:r>
      <w:r>
        <w:t xml:space="preserve">Keycloak/Authentik [CP §9.1]). Admin-only.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Users &amp; SSO                                          [+ Invite user 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 Users 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NAME / EMAIL          IDENTITY      ROLE          DEVICES   STATUS          │</w:t>
      </w:r>
      <w:r>
        <w:br/>
      </w:r>
      <w:r>
        <w:rPr>
          <w:rStyle w:val="VerbatimChar"/>
        </w:rPr>
        <w:t xml:space="preserve">│ alice@acme            OIDC          admin   ▾     3         active          │</w:t>
      </w:r>
      <w:r>
        <w:br/>
      </w:r>
      <w:r>
        <w:rPr>
          <w:rStyle w:val="VerbatimChar"/>
        </w:rPr>
        <w:t xml:space="preserve">│ bob@acme              OIDC          operator ▾    2         active          │</w:t>
      </w:r>
      <w:r>
        <w:br/>
      </w:r>
      <w:r>
        <w:rPr>
          <w:rStyle w:val="VerbatimChar"/>
        </w:rPr>
        <w:t xml:space="preserve">│ carol@ext             OIDC          member  ▾     1         active          │</w:t>
      </w:r>
      <w:r>
        <w:br/>
      </w:r>
      <w:r>
        <w:rPr>
          <w:rStyle w:val="VerbatimChar"/>
        </w:rPr>
        <w:t xml:space="preserve">│ (device-token user)   anonymous     member        1         no PII (C6)     │ ← anon user row</w:t>
      </w:r>
      <w:r>
        <w:br/>
      </w:r>
      <w:r>
        <w:rPr>
          <w:rStyle w:val="VerbatimChar"/>
        </w:rPr>
        <w:t xml:space="preserve">├──────────────────────────── SSO (OIDC) 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Provider     Keycloak                              Status  ● connected     │</w:t>
      </w:r>
      <w:r>
        <w:br/>
      </w:r>
      <w:r>
        <w:rPr>
          <w:rStyle w:val="VerbatimChar"/>
        </w:rPr>
        <w:t xml:space="preserve">│  Issuer URL   https://id.acme.example/realms/acme                          │</w:t>
      </w:r>
      <w:r>
        <w:br/>
      </w:r>
      <w:r>
        <w:rPr>
          <w:rStyle w:val="VerbatimChar"/>
        </w:rPr>
        <w:t xml:space="preserve">│  Client ID    helix-console                                                │</w:t>
      </w:r>
      <w:r>
        <w:br/>
      </w:r>
      <w:r>
        <w:rPr>
          <w:rStyle w:val="VerbatimChar"/>
        </w:rPr>
        <w:t xml:space="preserve">│  Client secret  ••••••••  [ rotate ]                (never displayed/logged)│</w:t>
      </w:r>
      <w:r>
        <w:br/>
      </w:r>
      <w:r>
        <w:rPr>
          <w:rStyle w:val="VerbatimChar"/>
        </w:rPr>
        <w:t xml:space="preserve">│  Group claim  groups   → maps IdP groups to Helix groups                   │</w:t>
      </w:r>
      <w:r>
        <w:br/>
      </w:r>
      <w:r>
        <w:rPr>
          <w:rStyle w:val="VerbatimChar"/>
        </w:rPr>
        <w:t xml:space="preserve">│  [ Test connection ]                          [ Save 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Inline</w:t>
      </w:r>
      <w:r>
        <w:t xml:space="preserve"> </w:t>
      </w:r>
      <w:r>
        <w:rPr>
          <w:b/>
          <w:bCs/>
        </w:rPr>
        <w:t xml:space="preserve">role editor</w:t>
      </w:r>
      <w:r>
        <w:t xml:space="preserve"> </w:t>
      </w:r>
      <w:r>
        <w:t xml:space="preserve">per user (a dropdown that writes the new</w:t>
      </w:r>
      <w:r>
        <w:t xml:space="preserve"> </w:t>
      </w:r>
      <w:r>
        <w:rPr>
          <w:rStyle w:val="VerbatimChar"/>
        </w:rPr>
        <w:t xml:space="preserve">role</w:t>
      </w:r>
      <w:r>
        <w:t xml:space="preserve">; an admin cannot demote the last remaining admin — guarded with an</w:t>
      </w:r>
      <w:r>
        <w:t xml:space="preserve"> </w:t>
      </w:r>
      <w:r>
        <w:t xml:space="preserve">explanatory disable).</w:t>
      </w:r>
      <w:r>
        <w:t xml:space="preserve"> </w:t>
      </w:r>
      <w:r>
        <w:rPr>
          <w:b/>
          <w:bCs/>
        </w:rPr>
        <w:t xml:space="preserve">Invite</w:t>
      </w:r>
      <w:r>
        <w:t xml:space="preserve"> </w:t>
      </w:r>
      <w:r>
        <w:t xml:space="preserve">mints an OIDC-bound invitation or, in privacy</w:t>
      </w:r>
      <w:r>
        <w:t xml:space="preserve"> </w:t>
      </w:r>
      <w:r>
        <w:t xml:space="preserve">mode, points to the anonymous device-token path.</w:t>
      </w:r>
      <w:r>
        <w:t xml:space="preserve"> </w:t>
      </w:r>
      <w:r>
        <w:rPr>
          <w:b/>
          <w:bCs/>
        </w:rPr>
        <w:t xml:space="preserve">SSO config</w:t>
      </w:r>
      <w:r>
        <w:t xml:space="preserve"> </w:t>
      </w:r>
      <w:r>
        <w:t xml:space="preserve">edits the issuer /</w:t>
      </w:r>
      <w:r>
        <w:t xml:space="preserve"> </w:t>
      </w:r>
      <w:r>
        <w:t xml:space="preserve">client-id / claim mapping; the</w:t>
      </w:r>
      <w:r>
        <w:t xml:space="preserve"> </w:t>
      </w:r>
      <w:r>
        <w:rPr>
          <w:b/>
          <w:bCs/>
        </w:rPr>
        <w:t xml:space="preserve">client secret is masked, never rendered or</w:t>
      </w:r>
      <w:r>
        <w:rPr>
          <w:b/>
          <w:bCs/>
        </w:rPr>
        <w:t xml:space="preserve"> </w:t>
      </w:r>
      <w:r>
        <w:rPr>
          <w:b/>
          <w:bCs/>
        </w:rPr>
        <w:t xml:space="preserve">logged</w:t>
      </w:r>
      <w:r>
        <w:t xml:space="preserve"> </w:t>
      </w:r>
      <w:r>
        <w:t xml:space="preserve">(§11.4.10) and only ever rotated.</w:t>
      </w:r>
      <w:r>
        <w:t xml:space="preserve"> </w:t>
      </w:r>
      <w:r>
        <w:rPr>
          <w:rStyle w:val="VerbatimChar"/>
        </w:rPr>
        <w:t xml:space="preserve">[ Test connection ]</w:t>
      </w:r>
      <w:r>
        <w:t xml:space="preserve"> </w:t>
      </w:r>
      <w:r>
        <w:t xml:space="preserve">performs a live</w:t>
      </w:r>
      <w:r>
        <w:t xml:space="preserve"> </w:t>
      </w:r>
      <w:r>
        <w:t xml:space="preserve">OIDC discovery probe and reports the honest result.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roster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a single bootstrap admin + "no</w:t>
      </w:r>
      <w:r>
        <w:t xml:space="preserve"> </w:t>
      </w:r>
      <w:r>
        <w:t xml:space="preserve">SSO configured yet — using local/bootstrap auth" guidance.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a failed SSO</w:t>
      </w:r>
      <w:r>
        <w:t xml:space="preserve"> </w:t>
      </w:r>
      <w:r>
        <w:t xml:space="preserve">test shows the precise discovery/JWKS error (</w:t>
      </w:r>
      <w:r>
        <w:rPr>
          <w:rStyle w:val="VerbatimChar"/>
        </w:rPr>
        <w:t xml:space="preserve">feedback.error</w:t>
      </w:r>
      <w:r>
        <w:t xml:space="preserve">), never a vague</w:t>
      </w:r>
      <w:r>
        <w:t xml:space="preserve"> </w:t>
      </w:r>
      <w:r>
        <w:t xml:space="preserve">failure. The</w:t>
      </w:r>
      <w:r>
        <w:t xml:space="preserve"> </w:t>
      </w:r>
      <w:r>
        <w:rPr>
          <w:b/>
          <w:bCs/>
        </w:rPr>
        <w:t xml:space="preserve">anonymous user row</w:t>
      </w:r>
      <w:r>
        <w:t xml:space="preserve"> </w:t>
      </w:r>
      <w:r>
        <w:t xml:space="preserve">is rendered with a "no PII" badge to make the</w:t>
      </w:r>
      <w:r>
        <w:t xml:space="preserve"> </w:t>
      </w:r>
      <w:r>
        <w:t xml:space="preserve">privacy posture (C6) visible, not hidden.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Role dropdowns are keyboard-operable; the secret field has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and a copy-suppressed value. Status dots ("connected") pair with</w:t>
      </w:r>
      <w:r>
        <w:t xml:space="preserve"> </w:t>
      </w:r>
      <w:r>
        <w:t xml:space="preserve">text. Light: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/</w:t>
      </w:r>
      <w:r>
        <w:rPr>
          <w:rStyle w:val="VerbatimChar"/>
        </w:rPr>
        <w:t xml:space="preserve">surface.raised</w:t>
      </w:r>
      <w:r>
        <w:t xml:space="preserve">; the rotate/secret controls use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emphasis to signal sensitivity.</w:t>
      </w:r>
    </w:p>
    <w:p>
      <w:r>
        <w:pict>
          <v:rect style="width:0;height:1.5pt" o:hralign="center" o:hrstd="t" o:hr="t"/>
        </w:pict>
      </w:r>
    </w:p>
    <w:bookmarkEnd w:id="21"/>
    <w:bookmarkStart w:id="22" w:name="X3811fde6161f119f0fac9f9d42df6f20397c8b4"/>
    <w:p>
      <w:pPr>
        <w:pStyle w:val="Heading2"/>
      </w:pPr>
      <w:r>
        <w:t xml:space="preserve">7. Policy editor (ACL rules, compile / preview, fail-closed)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Console's highest-stakes screen — author the declarative ACL</w:t>
      </w:r>
      <w:r>
        <w:t xml:space="preserve"> </w:t>
      </w:r>
      <w:r>
        <w:t xml:space="preserve">document (</w:t>
      </w:r>
      <w:r>
        <w:rPr>
          <w:rStyle w:val="VerbatimChar"/>
        </w:rPr>
        <w:t xml:space="preserve">policies.spec</w:t>
      </w:r>
      <w:r>
        <w:t xml:space="preserve"> </w:t>
      </w:r>
      <w:r>
        <w:t xml:space="preserve">jsonb [CP §7.1, POL §2]),</w:t>
      </w:r>
      <w:r>
        <w:t xml:space="preserve"> </w:t>
      </w:r>
      <w:r>
        <w:rPr>
          <w:b/>
          <w:bCs/>
        </w:rPr>
        <w:t xml:space="preserve">dry-run compile</w:t>
      </w:r>
      <w:r>
        <w:t xml:space="preserve"> </w:t>
      </w:r>
      <w:r>
        <w:t xml:space="preserve">it,</w:t>
      </w:r>
      <w:r>
        <w:t xml:space="preserve"> </w:t>
      </w:r>
      <w:r>
        <w:t xml:space="preserve">inspect the</w:t>
      </w:r>
      <w:r>
        <w:t xml:space="preserve"> </w:t>
      </w:r>
      <w:r>
        <w:rPr>
          <w:b/>
          <w:bCs/>
        </w:rPr>
        <w:t xml:space="preserve">effect-diff</w:t>
      </w:r>
      <w:r>
        <w:t xml:space="preserve"> </w:t>
      </w:r>
      <w:r>
        <w:t xml:space="preserve">vs the active version, and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(with instant</w:t>
      </w:r>
      <w:r>
        <w:t xml:space="preserve"> </w:t>
      </w:r>
      <w:r>
        <w:t xml:space="preserve">rollback). This is where "1 user → N networks" becomes compiled per-node</w:t>
      </w:r>
      <w:r>
        <w:t xml:space="preserve"> </w:t>
      </w:r>
      <w:r>
        <w:t xml:space="preserve">visibility (default-deny, fail-closed [POL §0.1]).</w:t>
      </w:r>
    </w:p>
    <w:p>
      <w:pPr>
        <w:pStyle w:val="BodyText"/>
      </w:pPr>
      <w:r>
        <w:rPr>
          <w:b/>
          <w:bCs/>
        </w:rPr>
        <w:t xml:space="preserve">Layout (three-pane: editor │ effect-diff │ version history).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Policy editor          active: v8        editing: v9 (draft)   ⊘ not saved │</w:t>
      </w:r>
      <w:r>
        <w:br/>
      </w:r>
      <w:r>
        <w:rPr>
          <w:rStyle w:val="VerbatimChar"/>
        </w:rPr>
        <w:t xml:space="preserve">├──────────────────────────┬────────────────────────────┬───────────────────┤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SPEC (declarative ACL)   │ EFFECT PREVIEW (dry-run)    │ VERSIONS          │</w:t>
      </w:r>
      <w:r>
        <w:br/>
      </w:r>
      <w:r>
        <w:rPr>
          <w:rStyle w:val="VerbatimChar"/>
        </w:rPr>
        <w:t xml:space="preserve">│ ┌──────────────────────┐ │  Compile: ✓ ok (0.04 s)     │  v9 draft  ●      │</w:t>
      </w:r>
      <w:r>
        <w:br/>
      </w:r>
      <w:r>
        <w:rPr>
          <w:rStyle w:val="VerbatimChar"/>
        </w:rPr>
        <w:t xml:space="preserve">│ │ groups:              │ │  ───────────────────────    │  v8 active ✓      │</w:t>
      </w:r>
      <w:r>
        <w:br/>
      </w:r>
      <w:r>
        <w:rPr>
          <w:rStyle w:val="VerbatimChar"/>
        </w:rPr>
        <w:t xml:space="preserve">│ │   group:admins: […]  │ │  + admins → office-lan:*     │  v7        ↺      │</w:t>
      </w:r>
      <w:r>
        <w:br/>
      </w:r>
      <w:r>
        <w:rPr>
          <w:rStyle w:val="VerbatimChar"/>
        </w:rPr>
        <w:t xml:space="preserve">│ │ hosts:               │ │  + admins → warehouse-cams   │  v6        ↺      │</w:t>
      </w:r>
      <w:r>
        <w:br/>
      </w:r>
      <w:r>
        <w:rPr>
          <w:rStyle w:val="VerbatimChar"/>
        </w:rPr>
        <w:t xml:space="preserve">│ │   warehouse-cams:    │ │  − contractors → office-lan  │  v5        ↺      │</w:t>
      </w:r>
      <w:r>
        <w:br/>
      </w:r>
      <w:r>
        <w:rPr>
          <w:rStyle w:val="VerbatimChar"/>
        </w:rPr>
        <w:t xml:space="preserve">│ │     10.10.0.0/24     │ │  (removed from prior draft)  │  …                │</w:t>
      </w:r>
      <w:r>
        <w:br/>
      </w:r>
      <w:r>
        <w:rPr>
          <w:rStyle w:val="VerbatimChar"/>
        </w:rPr>
        <w:t xml:space="preserve">│ │ acls:                │ │  ───────────────────────    │  [ diff v8↔v9 ]   │</w:t>
      </w:r>
      <w:r>
        <w:br/>
      </w:r>
      <w:r>
        <w:rPr>
          <w:rStyle w:val="VerbatimChar"/>
        </w:rPr>
        <w:t xml:space="preserve">│ │  - action: accept    │ │  Visible-peer changes:       │                   │</w:t>
      </w:r>
      <w:r>
        <w:br/>
      </w:r>
      <w:r>
        <w:rPr>
          <w:rStyle w:val="VerbatimChar"/>
        </w:rPr>
        <w:t xml:space="preserve">│ │    src: [group:admins│ │   alice-mbp  +2  −0          │                   │</w:t>
      </w:r>
      <w:r>
        <w:br/>
      </w:r>
      <w:r>
        <w:rPr>
          <w:rStyle w:val="VerbatimChar"/>
        </w:rPr>
        <w:t xml:space="preserve">│ │    dst: ["*:*"]      │ │   carol-lap  +0  −1          │                   │</w:t>
      </w:r>
      <w:r>
        <w:br/>
      </w:r>
      <w:r>
        <w:rPr>
          <w:rStyle w:val="VerbatimChar"/>
        </w:rPr>
        <w:t xml:space="preserve">│ │  - action: accept    │ │  ───────────────────────    │                   │</w:t>
      </w:r>
      <w:r>
        <w:br/>
      </w:r>
      <w:r>
        <w:rPr>
          <w:rStyle w:val="VerbatimChar"/>
        </w:rPr>
        <w:t xml:space="preserve">│ │    src:[group:contr.]│ │  ⚠ advisory: warehouse-cams │                   │</w:t>
      </w:r>
      <w:r>
        <w:br/>
      </w:r>
      <w:r>
        <w:rPr>
          <w:rStyle w:val="VerbatimChar"/>
        </w:rPr>
        <w:t xml:space="preserve">│ │    dst:["warehouse-  │ │     overlaps office-lan CIDR │                   │</w:t>
      </w:r>
      <w:r>
        <w:br/>
      </w:r>
      <w:r>
        <w:rPr>
          <w:rStyle w:val="VerbatimChar"/>
        </w:rPr>
        <w:t xml:space="preserve">│ │      cams:554,80"]   │ │     → resolved by 4via6      │                   │</w:t>
      </w:r>
      <w:r>
        <w:br/>
      </w:r>
      <w:r>
        <w:rPr>
          <w:rStyle w:val="VerbatimChar"/>
        </w:rPr>
        <w:t xml:space="preserve">│ │ exitNodes:[group:adm]│ │                              │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└──────────────────────┘ │  [ Validate ]  [ Activate v9 ]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├──────────────────────────┴────────────────────────────┴───────────────────┤</w:t>
      </w:r>
      <w:r>
        <w:br/>
      </w:r>
      <w:r>
        <w:rPr>
          <w:rStyle w:val="VerbatimChar"/>
        </w:rPr>
        <w:t xml:space="preserve">│ ✗ ERROR (fail-closed): host "cam-net" dst CIDR not covered by any          │ ← blocking error state</w:t>
      </w:r>
      <w:r>
        <w:br/>
      </w:r>
      <w:r>
        <w:rPr>
          <w:rStyle w:val="VerbatimChar"/>
        </w:rPr>
        <w:t xml:space="preserve">│   advertised prefix → fix in IPAM, or correct the host.   [ go to IPAM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rPr>
          <w:rStyle w:val="VerbatimChar"/>
        </w:rPr>
        <w:t xml:space="preserve">PolicyEditor</w:t>
      </w:r>
      <w:r>
        <w:t xml:space="preserve"> </w:t>
      </w:r>
      <w:r>
        <w:t xml:space="preserve">[CLIENT §7.2] — a structured text/JSONC editor with</w:t>
      </w:r>
      <w:r>
        <w:t xml:space="preserve"> </w:t>
      </w:r>
      <w:r>
        <w:t xml:space="preserve">syntax highlighting of the ACL grammar [POL §2.3]; the</w:t>
      </w:r>
      <w:r>
        <w:t xml:space="preserve"> </w:t>
      </w:r>
      <w:r>
        <w:rPr>
          <w:b/>
          <w:bCs/>
        </w:rPr>
        <w:t xml:space="preserve">effect-diff</w:t>
      </w:r>
      <w:r>
        <w:t xml:space="preserve"> </w:t>
      </w:r>
      <w:r>
        <w:t xml:space="preserve">pane shows</w:t>
      </w:r>
      <w:r>
        <w:t xml:space="preserve"> </w:t>
      </w:r>
      <w:r>
        <w:t xml:space="preserve">the dry-run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delta vs the active version (added/removed edges,</w:t>
      </w:r>
      <w:r>
        <w:t xml:space="preserve"> </w:t>
      </w:r>
      <w:r>
        <w:t xml:space="preserve">per-device visible-peer +/− counts [POL §4.3]); a</w:t>
      </w:r>
      <w:r>
        <w:t xml:space="preserve"> </w:t>
      </w:r>
      <w:r>
        <w:rPr>
          <w:b/>
          <w:bCs/>
        </w:rPr>
        <w:t xml:space="preserve">version history</w:t>
      </w:r>
      <w:r>
        <w:t xml:space="preserve"> </w:t>
      </w:r>
      <w:r>
        <w:t xml:space="preserve">rail</w:t>
      </w:r>
      <w:r>
        <w:t xml:space="preserve"> </w:t>
      </w:r>
      <w:r>
        <w:t xml:space="preserve">listing every</w:t>
      </w:r>
      <w:r>
        <w:t xml:space="preserve"> </w:t>
      </w:r>
      <w:r>
        <w:rPr>
          <w:rStyle w:val="VerbatimChar"/>
        </w:rPr>
        <w:t xml:space="preserve">policies.version</w:t>
      </w:r>
      <w:r>
        <w:t xml:space="preserve"> </w:t>
      </w:r>
      <w:r>
        <w:t xml:space="preserve">with the active one marked and each prior one</w:t>
      </w:r>
      <w:r>
        <w:t xml:space="preserve"> </w:t>
      </w:r>
      <w:r>
        <w:rPr>
          <w:b/>
          <w:bCs/>
        </w:rPr>
        <w:t xml:space="preserve">one-click re-activatable</w:t>
      </w:r>
      <w:r>
        <w:t xml:space="preserve"> </w:t>
      </w:r>
      <w:r>
        <w:t xml:space="preserve">(instant rollback [POL §6, CP §7.4]).</w:t>
      </w:r>
    </w:p>
    <w:p>
      <w:pPr>
        <w:pStyle w:val="BodyText"/>
      </w:pPr>
      <w:r>
        <w:rPr>
          <w:b/>
          <w:bCs/>
        </w:rPr>
        <w:t xml:space="preserve">Fail-closed behaviour (the load-bearing UX).</w:t>
      </w:r>
      <w:r>
        <w:t xml:space="preserve"> </w:t>
      </w:r>
      <w:r>
        <w:t xml:space="preserve">Activation is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until</w:t>
      </w:r>
      <w:r>
        <w:t xml:space="preserve"> </w:t>
      </w:r>
      <w:r>
        <w:t xml:space="preserve">a clean dry-run [POL §5]. Blocking errors (unknown group/host; a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CIDR not</w:t>
      </w:r>
      <w:r>
        <w:t xml:space="preserve"> </w:t>
      </w:r>
      <w:r>
        <w:t xml:space="preserve">covered by any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; a rule granting a</w:t>
      </w:r>
      <w:r>
        <w:t xml:space="preserve"> </w:t>
      </w:r>
      <w:r>
        <w:rPr>
          <w:i/>
          <w:iCs/>
        </w:rPr>
        <w:t xml:space="preserve">revoked</w:t>
      </w:r>
      <w:r>
        <w:t xml:space="preserve"> </w:t>
      </w:r>
      <w:r>
        <w:t xml:space="preserve">device; an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entry resolving to a connector) render in the bottom error bar with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offending token and an actionable link (e.g. "→ go to IPAM") — never</w:t>
      </w:r>
      <w:r>
        <w:t xml:space="preserve"> </w:t>
      </w:r>
      <w:r>
        <w:t xml:space="preserve">a generic "invalid". Advisory findings (overlapping-CIDR</w:t>
      </w:r>
      <w:r>
        <w:t xml:space="preserve"> </w:t>
      </w:r>
      <w:r>
        <w:rPr>
          <w:rStyle w:val="VerbatimChar"/>
        </w:rPr>
        <w:t xml:space="preserve">route.conflict</w:t>
      </w:r>
      <w:r>
        <w:t xml:space="preserve">) appear</w:t>
      </w:r>
      <w:r>
        <w:t xml:space="preserve"> </w:t>
      </w:r>
      <w:r>
        <w:t xml:space="preserve">as warnings in the preview and</w:t>
      </w:r>
      <w:r>
        <w:t xml:space="preserve"> </w:t>
      </w:r>
      <w:r>
        <w:rPr>
          <w:b/>
          <w:bCs/>
        </w:rPr>
        <w:t xml:space="preserve">do not block</w:t>
      </w:r>
      <w:r>
        <w:t xml:space="preserve"> </w:t>
      </w:r>
      <w:r>
        <w:t xml:space="preserve">activation [POL §5.1, REG §6.3].</w:t>
      </w:r>
    </w:p>
    <w:p>
      <w:pPr>
        <w:pStyle w:val="BodyText"/>
      </w:pPr>
      <w:r>
        <w:rPr>
          <w:b/>
          <w:bCs/>
        </w:rPr>
        <w:t xml:space="preserve">Activation flow.</w:t>
      </w:r>
      <w:r>
        <w:t xml:space="preserve"> </w:t>
      </w:r>
      <w:r>
        <w:rPr>
          <w:rStyle w:val="VerbatimChar"/>
        </w:rPr>
        <w:t xml:space="preserve">[ Activate v9 ]</w:t>
      </w:r>
      <w:r>
        <w:t xml:space="preserve"> </w:t>
      </w:r>
      <w:r>
        <w:t xml:space="preserve">→ confirm dialog summarising the</w:t>
      </w:r>
      <w:r>
        <w:t xml:space="preserve"> </w:t>
      </w:r>
      <w:r>
        <w:t xml:space="preserve">effect-diff ("activate v9: 2 devices gain access, 1 loses access; convergence ~&lt;1</w:t>
      </w:r>
      <w:r>
        <w:t xml:space="preserve"> </w:t>
      </w:r>
      <w:r>
        <w:t xml:space="preserve">s, no restart [CP §10.1]"). On confirm →</w:t>
      </w:r>
      <w:r>
        <w:t xml:space="preserve"> </w:t>
      </w:r>
      <w:r>
        <w:rPr>
          <w:rStyle w:val="VerbatimChar"/>
        </w:rPr>
        <w:t xml:space="preserve">POST /v1/policies/{v}/activate</w:t>
      </w:r>
      <w:r>
        <w:t xml:space="preserve">; the</w:t>
      </w:r>
      <w:r>
        <w:t xml:space="preserve"> </w:t>
      </w:r>
      <w:r>
        <w:t xml:space="preserve">active marker moves to v9, an audit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row is written, and the</w:t>
      </w:r>
      <w:r>
        <w:t xml:space="preserve"> </w:t>
      </w:r>
      <w:r>
        <w:t xml:space="preserve">topology + device maps reconcile live. A bad activation is rolled back by</w:t>
      </w:r>
      <w:r>
        <w:t xml:space="preserve"> </w:t>
      </w:r>
      <w:r>
        <w:t xml:space="preserve">re-activating an older version from the rail (instant, no recompile [POL §6.3]).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editor + panes skeleton; the active version loads first.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a brand-new tenant shows a</w:t>
      </w:r>
      <w:r>
        <w:t xml:space="preserve"> </w:t>
      </w:r>
      <w:r>
        <w:rPr>
          <w:b/>
          <w:bCs/>
        </w:rPr>
        <w:t xml:space="preserve">starter template</w:t>
      </w:r>
      <w:r>
        <w:t xml:space="preserve"> </w:t>
      </w:r>
      <w:r>
        <w:t xml:space="preserve">(default-deny + a</w:t>
      </w:r>
      <w:r>
        <w:t xml:space="preserve"> </w:t>
      </w:r>
      <w:r>
        <w:t xml:space="preserve">commented example) rather than a blank document.</w:t>
      </w:r>
      <w:r>
        <w:t xml:space="preserve"> </w:t>
      </w:r>
      <w:r>
        <w:rPr>
          <w:i/>
          <w:iCs/>
        </w:rPr>
        <w:t xml:space="preserve">Compiling</w:t>
      </w:r>
      <w:r>
        <w:t xml:space="preserve"> </w:t>
      </w:r>
      <w:r>
        <w:t xml:space="preserve">— the preview shows a</w:t>
      </w:r>
      <w:r>
        <w:t xml:space="preserve"> </w:t>
      </w:r>
      <w:r>
        <w:t xml:space="preserve">"compiling…" state with the elapsed timer; a clean result flips to the diff.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blocking compile errors (red bar, activate disabled); the editor</w:t>
      </w:r>
      <w:r>
        <w:t xml:space="preserve"> </w:t>
      </w:r>
      <w:r>
        <w:t xml:space="preserve">highlights the offending line.</w:t>
      </w:r>
      <w:r>
        <w:t xml:space="preserve"> </w:t>
      </w:r>
      <w:r>
        <w:rPr>
          <w:i/>
          <w:iCs/>
        </w:rPr>
        <w:t xml:space="preserve">Dirty</w:t>
      </w:r>
      <w:r>
        <w:t xml:space="preserve"> </w:t>
      </w:r>
      <w:r>
        <w:t xml:space="preserve">— an unsaved draft shows "⊘ not saved" and</w:t>
      </w:r>
      <w:r>
        <w:t xml:space="preserve"> </w:t>
      </w:r>
      <w:r>
        <w:t xml:space="preserve">warns on navigate-away.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The editor is fully keyboard-navigable with a screen-reader</w:t>
      </w:r>
      <w:r>
        <w:t xml:space="preserve"> </w:t>
      </w:r>
      <w:r>
        <w:t xml:space="preserve">description of compile status (announced, not colour-only). Added edges are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 </w:t>
      </w:r>
      <w:r>
        <w:t xml:space="preserve">green, removed are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red, advisory is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amber — each with a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−</w:t>
      </w:r>
      <w:r>
        <w:t xml:space="preserve">/</w:t>
      </w:r>
      <w:r>
        <w:rPr>
          <w:rStyle w:val="VerbatimChar"/>
        </w:rPr>
        <w:t xml:space="preserve">⚠</w:t>
      </w:r>
      <w:r>
        <w:t xml:space="preserve"> </w:t>
      </w:r>
      <w:r>
        <w:t xml:space="preserve">glyph so the diff is legible</w:t>
      </w:r>
      <w:r>
        <w:t xml:space="preserve"> </w:t>
      </w:r>
      <w:r>
        <w:t xml:space="preserve">without colour (CI5). Light: editor on</w:t>
      </w:r>
      <w:r>
        <w:t xml:space="preserve"> </w:t>
      </w:r>
      <w:r>
        <w:rPr>
          <w:rStyle w:val="VerbatimChar"/>
        </w:rPr>
        <w:t xml:space="preserve">surface.sunken</w:t>
      </w:r>
      <w:r>
        <w:t xml:space="preserve"> </w:t>
      </w:r>
      <w:r>
        <w:t xml:space="preserve">(code well), panes on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dark mirrors with the same roles.</w:t>
      </w:r>
    </w:p>
    <w:p>
      <w:r>
        <w:pict>
          <v:rect style="width:0;height:1.5pt" o:hralign="center" o:hrstd="t" o:hr="t"/>
        </w:pict>
      </w:r>
    </w:p>
    <w:bookmarkEnd w:id="22"/>
    <w:bookmarkStart w:id="23" w:name="X26a0b9b255aa026b55886c8f310b64898f43c04"/>
    <w:p>
      <w:pPr>
        <w:pStyle w:val="Heading2"/>
      </w:pPr>
      <w:r>
        <w:t xml:space="preserve">8. Topology (the coordinator graph)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Visualise the tenant's overlay as the</w:t>
      </w:r>
      <w:r>
        <w:t xml:space="preserve"> </w:t>
      </w:r>
      <w:r>
        <w:rPr>
          <w:b/>
          <w:bCs/>
        </w:rPr>
        <w:t xml:space="preserve">coordinator's in-memory</w:t>
      </w:r>
      <w:r>
        <w:rPr>
          <w:b/>
          <w:bCs/>
        </w:rPr>
        <w:t xml:space="preserve"> </w:t>
      </w:r>
      <w:r>
        <w:rPr>
          <w:b/>
          <w:bCs/>
        </w:rPr>
        <w:t xml:space="preserve">topology graph</w:t>
      </w:r>
      <w:r>
        <w:t xml:space="preserve"> </w:t>
      </w:r>
      <w:r>
        <w:t xml:space="preserve">[COORD §1] — devices, connectors, advertised prefixes, group</w:t>
      </w:r>
      <w:r>
        <w:t xml:space="preserve"> </w:t>
      </w:r>
      <w:r>
        <w:t xml:space="preserve">membership, and</w:t>
      </w:r>
      <w:r>
        <w:t xml:space="preserve"> </w:t>
      </w:r>
      <w:r>
        <w:rPr>
          <w:i/>
          <w:iCs/>
        </w:rPr>
        <w:t xml:space="preserve">who-can-reach-whom</w:t>
      </w:r>
      <w:r>
        <w:t xml:space="preserve"> </w:t>
      </w:r>
      <w:r>
        <w:t xml:space="preserve">edges as compiled by the active policy</w:t>
      </w:r>
      <w:r>
        <w:t xml:space="preserve"> </w:t>
      </w:r>
      <w:r>
        <w:t xml:space="preserve">(need-to-know, C4). It is the spatial companion to the tabular Devices/Policy</w:t>
      </w:r>
      <w:r>
        <w:t xml:space="preserve"> </w:t>
      </w:r>
      <w:r>
        <w:t xml:space="preserve">views and updates live.</w:t>
      </w:r>
    </w:p>
    <w:p>
      <w:pPr>
        <w:pStyle w:val="BodyText"/>
      </w:pPr>
      <w:r>
        <w:rPr>
          <w:b/>
          <w:bCs/>
        </w:rPr>
        <w:t xml:space="preserve">Layout (graph canvas + inspector).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Topology — acme-corp        [ layout: force ▾ ] [ filter: group ▾ ] ◉ live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│  INSPECTOR            │</w:t>
      </w:r>
      <w:r>
        <w:br/>
      </w:r>
      <w:r>
        <w:rPr>
          <w:rStyle w:val="VerbatimChar"/>
        </w:rPr>
        <w:t xml:space="preserve">│        (alice-mbp)───────┐                          │  ───────────         │</w:t>
      </w:r>
      <w:r>
        <w:br/>
      </w:r>
      <w:r>
        <w:rPr>
          <w:rStyle w:val="VerbatimChar"/>
        </w:rPr>
        <w:t xml:space="preserve">│            │             ▼                          │  Node  warehouse-gw  │</w:t>
      </w:r>
      <w:r>
        <w:br/>
      </w:r>
      <w:r>
        <w:rPr>
          <w:rStyle w:val="VerbatimChar"/>
        </w:rPr>
        <w:t xml:space="preserve">│            │        ╔══════════╗   advertises        │  Kind  connector     │</w:t>
      </w:r>
      <w:r>
        <w:br/>
      </w:r>
      <w:r>
        <w:rPr>
          <w:rStyle w:val="VerbatimChar"/>
        </w:rPr>
        <w:t xml:space="preserve">│            ▼        ║ GATEWAY  ║◄──────(warehouse-gw)│  Site  warehouse     │</w:t>
      </w:r>
      <w:r>
        <w:br/>
      </w:r>
      <w:r>
        <w:rPr>
          <w:rStyle w:val="VerbatimChar"/>
        </w:rPr>
        <w:t xml:space="preserve">│      (bob-pixel)    ╚══════════╝       10.10.0.0/24  │  Prefixes            │</w:t>
      </w:r>
      <w:r>
        <w:br/>
      </w:r>
      <w:r>
        <w:rPr>
          <w:rStyle w:val="VerbatimChar"/>
        </w:rPr>
        <w:t xml:space="preserve">│            ▲             ▲                          │   10.10.0.0/24 ✓     │</w:t>
      </w:r>
      <w:r>
        <w:br/>
      </w:r>
      <w:r>
        <w:rPr>
          <w:rStyle w:val="VerbatimChar"/>
        </w:rPr>
        <w:t xml:space="preserve">│            │             │                          │  Reachable by        │</w:t>
      </w:r>
      <w:r>
        <w:br/>
      </w:r>
      <w:r>
        <w:rPr>
          <w:rStyle w:val="VerbatimChar"/>
        </w:rPr>
        <w:t xml:space="preserve">│        (carol-lap)──────┘                           │   group:admins       │</w:t>
      </w:r>
      <w:r>
        <w:br/>
      </w:r>
      <w:r>
        <w:rPr>
          <w:rStyle w:val="VerbatimChar"/>
        </w:rPr>
        <w:t xml:space="preserve">│                                                    │  Presence  ● online  │</w:t>
      </w:r>
      <w:r>
        <w:br/>
      </w:r>
      <w:r>
        <w:rPr>
          <w:rStyle w:val="VerbatimChar"/>
        </w:rPr>
        <w:t xml:space="preserve">│   ● online  ○ offline  ⊘ revoked   ── reach edge    │  [ open in IPAM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└────────────────────────────────────────────────────┴───────────────────────┘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 graph canvas (</w:t>
      </w:r>
      <w:r>
        <w:rPr>
          <w:rStyle w:val="VerbatimChar"/>
        </w:rPr>
        <w:t xml:space="preserve">UNVERIFIED</w:t>
      </w:r>
      <w:r>
        <w:t xml:space="preserve">: the concrete graph-render library is</w:t>
      </w:r>
      <w:r>
        <w:t xml:space="preserve"> </w:t>
      </w:r>
      <w:r>
        <w:t xml:space="preserve">pinned by the component spec — stated here as a force/hierarchical layout choice,</w:t>
      </w:r>
      <w:r>
        <w:t xml:space="preserve"> </w:t>
      </w:r>
      <w:r>
        <w:t xml:space="preserve">not a fixed lib).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= devices/connectors/gateway, coloured by presence</w:t>
      </w:r>
      <w:r>
        <w:t xml:space="preserve"> </w:t>
      </w:r>
      <w:r>
        <w:t xml:space="preserve">(connection-state palette, green/grey/red,</w:t>
      </w:r>
      <w:r>
        <w:t xml:space="preserve"> </w:t>
      </w:r>
      <w:r>
        <w:rPr>
          <w:b/>
          <w:bCs/>
        </w:rPr>
        <w:t xml:space="preserve">with a glyph + label</w:t>
      </w:r>
      <w:r>
        <w:t xml:space="preserve">, never</w:t>
      </w:r>
      <w:r>
        <w:t xml:space="preserve"> </w:t>
      </w:r>
      <w:r>
        <w:t xml:space="preserve">colour-only).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= reach relationships from the compiled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visible[d]</w:t>
      </w:r>
      <w:r>
        <w:t xml:space="preserve"> </w:t>
      </w:r>
      <w:r>
        <w:t xml:space="preserve">[POL §4.1]). An</w:t>
      </w:r>
      <w:r>
        <w:t xml:space="preserve"> </w:t>
      </w:r>
      <w:r>
        <w:rPr>
          <w:b/>
          <w:bCs/>
        </w:rPr>
        <w:t xml:space="preserve">inspector</w:t>
      </w:r>
      <w:r>
        <w:t xml:space="preserve"> </w:t>
      </w:r>
      <w:r>
        <w:t xml:space="preserve">pane shows the selected node's</w:t>
      </w:r>
      <w:r>
        <w:t xml:space="preserve"> </w:t>
      </w:r>
      <w:r>
        <w:t xml:space="preserve">identity, prefixes, who-can-reach-it, presence, and deep-links (connector → IPAM,</w:t>
      </w:r>
      <w:r>
        <w:t xml:space="preserve"> </w:t>
      </w:r>
      <w:r>
        <w:t xml:space="preserve">device → device detail).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Click a node → inspector + cross-links; pan/zoom; filter by</w:t>
      </w:r>
      <w:r>
        <w:t xml:space="preserve"> </w:t>
      </w:r>
      <w:r>
        <w:t xml:space="preserve">group or kind; layout toggle. Live:</w:t>
      </w:r>
      <w:r>
        <w:t xml:space="preserve"> </w:t>
      </w:r>
      <w:r>
        <w:rPr>
          <w:rStyle w:val="VerbatimChar"/>
        </w:rPr>
        <w:t xml:space="preserve">device.online/offline/revoked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events animate the graph</w:t>
      </w:r>
      <w:r>
        <w:t xml:space="preserve"> </w:t>
      </w:r>
      <w:r>
        <w:t xml:space="preserve">(node colour change, edge add/remove) without refresh [COORD §4.2].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graph skeleton (placeholder node ring) while the snapshot</w:t>
      </w:r>
      <w:r>
        <w:t xml:space="preserve"> </w:t>
      </w:r>
      <w:r>
        <w:t xml:space="preserve">hydrates.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a 1-node graph (just the gateway) with "enroll a connector or</w:t>
      </w:r>
      <w:r>
        <w:t xml:space="preserve"> </w:t>
      </w:r>
      <w:r>
        <w:t xml:space="preserve">client to grow your network".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if the snapshot fails, an inline retry over</w:t>
      </w:r>
      <w:r>
        <w:t xml:space="preserve"> </w:t>
      </w:r>
      <w:r>
        <w:t xml:space="preserve">the last-known graph (marked stale).</w:t>
      </w:r>
      <w:r>
        <w:t xml:space="preserve"> </w:t>
      </w:r>
      <w:r>
        <w:rPr>
          <w:i/>
          <w:iCs/>
        </w:rPr>
        <w:t xml:space="preserve">Large-graph</w:t>
      </w:r>
      <w:r>
        <w:t xml:space="preserve"> </w:t>
      </w:r>
      <w:r>
        <w:t xml:space="preserve">— beyond a node threshold the</w:t>
      </w:r>
      <w:r>
        <w:t xml:space="preserve"> </w:t>
      </w:r>
      <w:r>
        <w:t xml:space="preserve">view clusters by group/site and offers search-to-focus (so the canvas stays</w:t>
      </w:r>
      <w:r>
        <w:t xml:space="preserve"> </w:t>
      </w:r>
      <w:r>
        <w:t xml:space="preserve">legible — no overlap, §11.4.162; nodes are spaced and labels never overlay each</w:t>
      </w:r>
      <w:r>
        <w:t xml:space="preserve"> </w:t>
      </w:r>
      <w:r>
        <w:t xml:space="preserve">other).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table fallback</w:t>
      </w:r>
      <w:r>
        <w:t xml:space="preserve"> </w:t>
      </w:r>
      <w:r>
        <w:t xml:space="preserve">of the same graph data is available</w:t>
      </w:r>
      <w:r>
        <w:t xml:space="preserve"> </w:t>
      </w:r>
      <w:r>
        <w:t xml:space="preserve">(the graph is reinforcement, not the only way to read topology — keyboard/SR</w:t>
      </w:r>
      <w:r>
        <w:t xml:space="preserve"> </w:t>
      </w:r>
      <w:r>
        <w:t xml:space="preserve">users get the tabular Devices + a reach matrix). Canvas background is</w:t>
      </w:r>
      <w:r>
        <w:t xml:space="preserve"> </w:t>
      </w:r>
      <w:r>
        <w:rPr>
          <w:rStyle w:val="VerbatimChar"/>
        </w:rPr>
        <w:t xml:space="preserve">background.canvas</w:t>
      </w:r>
      <w:r>
        <w:t xml:space="preserve">; edges use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; the danger/revoked node uses the</w:t>
      </w:r>
      <w:r>
        <w:t xml:space="preserve"> </w:t>
      </w:r>
      <w:r>
        <w:t xml:space="preserve">red state colour at z-top so it is never occluded [COLOR §3.2/§5].</w:t>
      </w:r>
    </w:p>
    <w:p>
      <w:r>
        <w:pict>
          <v:rect style="width:0;height:1.5pt" o:hralign="center" o:hrstd="t" o:hr="t"/>
        </w:pict>
      </w:r>
    </w:p>
    <w:bookmarkEnd w:id="23"/>
    <w:bookmarkStart w:id="24" w:name="Xe52430f5513296a96ba9a039a81cfd9cdd56412"/>
    <w:p>
      <w:pPr>
        <w:pStyle w:val="Heading2"/>
      </w:pPr>
      <w:r>
        <w:t xml:space="preserve">9. Audit log (control-action audit — no traffic logs)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tamper-evident record of</w:t>
      </w:r>
      <w:r>
        <w:t xml:space="preserve"> </w:t>
      </w:r>
      <w:r>
        <w:rPr>
          <w:b/>
          <w:bCs/>
        </w:rPr>
        <w:t xml:space="preserve">control actions</w:t>
      </w:r>
      <w:r>
        <w:t xml:space="preserve"> </w:t>
      </w:r>
      <w:r>
        <w:t xml:space="preserve">— device</w:t>
      </w:r>
      <w:r>
        <w:t xml:space="preserve"> </w:t>
      </w:r>
      <w:r>
        <w:t xml:space="preserve">enroll/revoke, policy create/activate, prefix changes, user/role changes, cert</w:t>
      </w:r>
      <w:r>
        <w:t xml:space="preserve"> </w:t>
      </w:r>
      <w:r>
        <w:t xml:space="preserve">issue/revoke (</w:t>
      </w:r>
      <w:r>
        <w:rPr>
          <w:rStyle w:val="VerbatimChar"/>
        </w:rPr>
        <w:t xml:space="preserve">audit_events</w:t>
      </w:r>
      <w:r>
        <w:t xml:space="preserve">, 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vocabulary [TEL §4.2]). The</w:t>
      </w:r>
      <w:r>
        <w:t xml:space="preserve"> </w:t>
      </w:r>
      <w:r>
        <w:t xml:space="preserve">screen's defining feature is what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show: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connection,</w:t>
      </w:r>
      <w:r>
        <w:t xml:space="preserve"> </w:t>
      </w:r>
      <w:r>
        <w:t xml:space="preserve">destination, flow, or bandwidth record — by construction (C3 [CP §0.1/§2.4]).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Audit                       [ action ▾ ] [ actor ▾ ] [ 2026-06-25 range ] │</w:t>
      </w:r>
      <w:r>
        <w:br/>
      </w:r>
      <w:r>
        <w:rPr>
          <w:rStyle w:val="VerbatimChar"/>
        </w:rPr>
        <w:t xml:space="preserve">│ ⓘ This is a CONTROL-action log. HelixVPN keeps NO traffic, connection,    │ ← the no-traffic banner</w:t>
      </w:r>
      <w:r>
        <w:br/>
      </w:r>
      <w:r>
        <w:rPr>
          <w:rStyle w:val="VerbatimChar"/>
        </w:rPr>
        <w:t xml:space="preserve">│   destination, or bandwidth records — that data does not exist (C3).      │</w:t>
      </w:r>
      <w:r>
        <w:br/>
      </w:r>
      <w:r>
        <w:rPr>
          <w:rStyle w:val="VerbatimChar"/>
        </w:rPr>
        <w:t xml:space="preserve">├──────────────┬──────────┬────────────────────┬────────────────────────────┤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TIME (UTC)   │ ACTOR    │ ACTION             │ TARGET / META               │</w:t>
      </w:r>
      <w:r>
        <w:br/>
      </w:r>
      <w:r>
        <w:rPr>
          <w:rStyle w:val="VerbatimChar"/>
        </w:rPr>
        <w:t xml:space="preserve">├──────────────┼──────────┼────────────────────┼────────────────────────────┤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12:04:31     │ alice    │ device.revoke      │ dev-31 (old-laptop)         │</w:t>
      </w:r>
      <w:r>
        <w:br/>
      </w:r>
      <w:r>
        <w:rPr>
          <w:rStyle w:val="VerbatimChar"/>
        </w:rPr>
        <w:t xml:space="preserve">│ 12:03:10     │ system   │ policy.activate    │ v8 → see Policy editor      │</w:t>
      </w:r>
      <w:r>
        <w:br/>
      </w:r>
      <w:r>
        <w:rPr>
          <w:rStyle w:val="VerbatimChar"/>
        </w:rPr>
        <w:t xml:space="preserve">│ 12:01:55     │ bob      │ device.enroll      │ connector warehouse-gw      │</w:t>
      </w:r>
      <w:r>
        <w:br/>
      </w:r>
      <w:r>
        <w:rPr>
          <w:rStyle w:val="VerbatimChar"/>
        </w:rPr>
        <w:t xml:space="preserve">│ 11:58:02     │ carol    │ prefixes.change    │ +10.20.0.0/24 on conn-B     │</w:t>
      </w:r>
      <w:r>
        <w:br/>
      </w:r>
      <w:r>
        <w:rPr>
          <w:rStyle w:val="VerbatimChar"/>
        </w:rPr>
        <w:t xml:space="preserve">│ 11:40:18     │ alice    │ user.role.change   │ carol member→operator       │</w:t>
      </w:r>
      <w:r>
        <w:br/>
      </w:r>
      <w:r>
        <w:rPr>
          <w:rStyle w:val="VerbatimChar"/>
        </w:rPr>
        <w:t xml:space="preserve">│ …            │          │                    │               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├──────────────┴──────────┴────────────────────┴────────────────────────────┤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‹ newer   older ›    export: CSV ▾  (control actions only)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 reverse-chronological feed (indexed</w:t>
      </w:r>
      <w:r>
        <w:t xml:space="preserve"> </w:t>
      </w:r>
      <w:r>
        <w:rPr>
          <w:rStyle w:val="VerbatimChar"/>
        </w:rPr>
        <w:t xml:space="preserve">audit_events (tenant_id, ts DESC)</w:t>
      </w:r>
      <w:r>
        <w:t xml:space="preserve"> </w:t>
      </w:r>
      <w:r>
        <w:t xml:space="preserve">[CP §2.2]);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by closed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vocabulary + actor + time range;</w:t>
      </w:r>
      <w:r>
        <w:t xml:space="preserve"> </w:t>
      </w:r>
      <w:r>
        <w:t xml:space="preserve">deep-links from a row's target to the relevant screen (a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row →</w:t>
      </w:r>
      <w:r>
        <w:t xml:space="preserve"> </w:t>
      </w:r>
      <w:r>
        <w:t xml:space="preserve">that version in S4; a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row → S2d). Export is</w:t>
      </w:r>
      <w:r>
        <w:t xml:space="preserve"> </w:t>
      </w:r>
      <w:r>
        <w:rPr>
          <w:b/>
          <w:bCs/>
        </w:rPr>
        <w:t xml:space="preserve">CSV of control</w:t>
      </w:r>
      <w:r>
        <w:rPr>
          <w:b/>
          <w:bCs/>
        </w:rPr>
        <w:t xml:space="preserve"> </w:t>
      </w:r>
      <w:r>
        <w:rPr>
          <w:b/>
          <w:bCs/>
        </w:rPr>
        <w:t xml:space="preserve">actions only</w:t>
      </w:r>
      <w:r>
        <w:t xml:space="preserve"> </w:t>
      </w:r>
      <w:r>
        <w:t xml:space="preserve">— the export pipe shares the no-traffic guarantee.</w:t>
      </w:r>
    </w:p>
    <w:p>
      <w:pPr>
        <w:pStyle w:val="BodyText"/>
      </w:pPr>
      <w:r>
        <w:rPr>
          <w:b/>
          <w:bCs/>
        </w:rPr>
        <w:t xml:space="preserve">The privacy banner is load-bearing.</w:t>
      </w:r>
      <w:r>
        <w:t xml:space="preserve"> </w:t>
      </w:r>
      <w:r>
        <w:t xml:space="preserve">It is always visible at the top of S7 and</w:t>
      </w:r>
      <w:r>
        <w:t xml:space="preserve"> </w:t>
      </w:r>
      <w:r>
        <w:t xml:space="preserve">restated near the export control: the Console is</w:t>
      </w:r>
      <w:r>
        <w:t xml:space="preserve"> </w:t>
      </w:r>
      <w:r>
        <w:rPr>
          <w:i/>
          <w:iCs/>
        </w:rPr>
        <w:t xml:space="preserve">incapable</w:t>
      </w:r>
      <w:r>
        <w:t xml:space="preserve"> </w:t>
      </w:r>
      <w:r>
        <w:t xml:space="preserve">of producing a</w:t>
      </w:r>
      <w:r>
        <w:t xml:space="preserve"> </w:t>
      </w:r>
      <w:r>
        <w:t xml:space="preserve">traffic log because the schema holds none (the §2.4 schema-lint is the runtime</w:t>
      </w:r>
      <w:r>
        <w:t xml:space="preserve"> </w:t>
      </w:r>
      <w:r>
        <w:t xml:space="preserve">proof [CP §2.4]). This turns "we don't log" from a promise into a visible product</w:t>
      </w:r>
      <w:r>
        <w:t xml:space="preserve"> </w:t>
      </w:r>
      <w:r>
        <w:t xml:space="preserve">property.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feed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"no control actions in this</w:t>
      </w:r>
      <w:r>
        <w:t xml:space="preserve"> </w:t>
      </w:r>
      <w:r>
        <w:t xml:space="preserve">range" (a legitimate empty, not an error).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banner + retry over</w:t>
      </w:r>
      <w:r>
        <w:t xml:space="preserve"> </w:t>
      </w:r>
      <w:r>
        <w:t xml:space="preserve">last-known rows.</w:t>
      </w:r>
      <w:r>
        <w:t xml:space="preserve"> </w:t>
      </w:r>
      <w:r>
        <w:rPr>
          <w:i/>
          <w:iCs/>
        </w:rPr>
        <w:t xml:space="preserve">Read authz</w:t>
      </w:r>
      <w:r>
        <w:t xml:space="preserve"> </w:t>
      </w:r>
      <w:r>
        <w:t xml:space="preserve">— audit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is admin-gated [TEL §4.5];</w:t>
      </w:r>
      <w:r>
        <w:t xml:space="preserve"> </w:t>
      </w:r>
      <w:r>
        <w:t xml:space="preserve">operator/member see a "audit is admin-only" state, not a partial leak.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The feed is a semantic table; rows are keyboard-navigable;</w:t>
      </w:r>
      <w:r>
        <w:t xml:space="preserve"> </w:t>
      </w:r>
      <w:r>
        <w:t xml:space="preserve">the privacy banner uses</w:t>
      </w:r>
      <w:r>
        <w:t xml:space="preserve"> </w:t>
      </w:r>
      <w:r>
        <w:rPr>
          <w:rStyle w:val="VerbatimChar"/>
        </w:rPr>
        <w:t xml:space="preserve">feedback.info</w:t>
      </w:r>
      <w:r>
        <w:t xml:space="preserve"> </w:t>
      </w:r>
      <w:r>
        <w:t xml:space="preserve">(blue) so it reads as informational, not</w:t>
      </w:r>
      <w:r>
        <w:t xml:space="preserve"> </w:t>
      </w:r>
      <w:r>
        <w:t xml:space="preserve">alarming. Light/dark via standard surface/text roles.</w:t>
      </w:r>
    </w:p>
    <w:p>
      <w:r>
        <w:pict>
          <v:rect style="width:0;height:1.5pt" o:hralign="center" o:hrstd="t" o:hr="t"/>
        </w:pict>
      </w:r>
    </w:p>
    <w:bookmarkEnd w:id="24"/>
    <w:bookmarkStart w:id="25" w:name="Xa0731f22ae024fea09c15653b7147f4e9ab05f5"/>
    <w:p>
      <w:pPr>
        <w:pStyle w:val="Heading2"/>
      </w:pPr>
      <w:r>
        <w:t xml:space="preserve">10. IPAM / prefixes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address plane: the tenant's overlay</w:t>
      </w:r>
      <w:r>
        <w:t xml:space="preserve"> </w:t>
      </w:r>
      <w:r>
        <w:rPr>
          <w:b/>
          <w:bCs/>
        </w:rPr>
        <w:t xml:space="preserve">ULA /48</w:t>
      </w:r>
      <w:r>
        <w:t xml:space="preserve"> </w:t>
      </w:r>
      <w:r>
        <w:t xml:space="preserve">pool [IPAM §1,</w:t>
      </w:r>
      <w:r>
        <w:t xml:space="preserve"> </w:t>
      </w:r>
      <w:r>
        <w:t xml:space="preserve">CP §3] and the</w:t>
      </w:r>
      <w:r>
        <w:t xml:space="preserve"> </w:t>
      </w:r>
      <w:r>
        <w:rPr>
          <w:b/>
          <w:bCs/>
        </w:rPr>
        <w:t xml:space="preserve">advertised prefixes</w:t>
      </w:r>
      <w:r>
        <w:t xml:space="preserve"> </w:t>
      </w:r>
      <w:r>
        <w:t xml:space="preserve">each connector exposes [REG §6], including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overlapping-CIDR conflict</w:t>
      </w:r>
      <w:r>
        <w:t xml:space="preserve"> </w:t>
      </w:r>
      <w:r>
        <w:t xml:space="preserve">surface and the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site-disambiguation that</w:t>
      </w:r>
      <w:r>
        <w:t xml:space="preserve"> </w:t>
      </w:r>
      <w:r>
        <w:t xml:space="preserve">resolves it (D4). Operator+.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IPAM / prefixes — acme-corp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 Overlay pool 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ULA /48     fd7a:helix:a1b2::/48        allocated hosts  144              │</w:t>
      </w:r>
      <w:r>
        <w:br/>
      </w:r>
      <w:r>
        <w:rPr>
          <w:rStyle w:val="VerbatimChar"/>
        </w:rPr>
        <w:t xml:space="preserve">│  Gateway     fd7a:helix:a1b2::1          next host        ::92             │</w:t>
      </w:r>
      <w:r>
        <w:br/>
      </w:r>
      <w:r>
        <w:rPr>
          <w:rStyle w:val="VerbatimChar"/>
        </w:rPr>
        <w:t xml:space="preserve">│  ⓘ /48 capacity is astronomically large; hosts are never recycled (IPAM).  │</w:t>
      </w:r>
      <w:r>
        <w:br/>
      </w:r>
      <w:r>
        <w:rPr>
          <w:rStyle w:val="VerbatimChar"/>
        </w:rPr>
        <w:t xml:space="preserve">├──────────────────── Advertised prefixes (by connector) ────────────────────┤</w:t>
      </w:r>
      <w:r>
        <w:br/>
      </w:r>
      <w:r>
        <w:rPr>
          <w:rStyle w:val="VerbatimChar"/>
        </w:rPr>
        <w:t xml:space="preserve">│  CONNECTOR        SITE-ID   CIDR            ENABLED   STATUS                │</w:t>
      </w:r>
      <w:r>
        <w:br/>
      </w:r>
      <w:r>
        <w:rPr>
          <w:rStyle w:val="VerbatimChar"/>
        </w:rPr>
        <w:t xml:space="preserve">│  warehouse-gw     site-1    10.10.0.0/24    ✓         ok                    │</w:t>
      </w:r>
      <w:r>
        <w:br/>
      </w:r>
      <w:r>
        <w:rPr>
          <w:rStyle w:val="VerbatimChar"/>
        </w:rPr>
        <w:t xml:space="preserve">│  office-gw        site-2    192.168.50.0/24 ✓         ok                    │</w:t>
      </w:r>
      <w:r>
        <w:br/>
      </w:r>
      <w:r>
        <w:rPr>
          <w:rStyle w:val="VerbatimChar"/>
        </w:rPr>
        <w:t xml:space="preserve">│  branch-gw        site-3    192.168.50.0/24 ✓         ⚠ overlaps office-gw  │ ← conflict row</w:t>
      </w:r>
      <w:r>
        <w:br/>
      </w:r>
      <w:r>
        <w:rPr>
          <w:rStyle w:val="VerbatimChar"/>
        </w:rPr>
        <w:t xml:space="preserve">├──────────────────────────── Conflicts 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⚠ 192.168.50.0/24 advertised by office-gw (site-2) AND branch-gw (site-3) │</w:t>
      </w:r>
      <w:r>
        <w:br/>
      </w:r>
      <w:r>
        <w:rPr>
          <w:rStyle w:val="VerbatimChar"/>
        </w:rPr>
        <w:t xml:space="preserve">│    Advisory — not blocking. Resolved by 4via6 site disambiguation:         │</w:t>
      </w:r>
      <w:r>
        <w:br/>
      </w:r>
      <w:r>
        <w:rPr>
          <w:rStyle w:val="VerbatimChar"/>
        </w:rPr>
        <w:t xml:space="preserve">│    office  → fd7a:helix:a1b2:0002::/96   branch → …:0003::/96               │</w:t>
      </w:r>
      <w:r>
        <w:br/>
      </w:r>
      <w:r>
        <w:rPr>
          <w:rStyle w:val="VerbatimChar"/>
        </w:rPr>
        <w:t xml:space="preserve">│    [ accept 4via6 mapping ]   [ choose authoritative connector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overlay-pool card</w:t>
      </w:r>
      <w:r>
        <w:t xml:space="preserve"> </w:t>
      </w:r>
      <w:r>
        <w:t xml:space="preserve">(ULA prefix, gateway address, next host,</w:t>
      </w:r>
      <w:r>
        <w:t xml:space="preserve"> </w:t>
      </w:r>
      <w:r>
        <w:t xml:space="preserve">allocated count [IPAM §1.2]); an</w:t>
      </w:r>
      <w:r>
        <w:t xml:space="preserve"> </w:t>
      </w:r>
      <w:r>
        <w:rPr>
          <w:b/>
          <w:bCs/>
        </w:rPr>
        <w:t xml:space="preserve">advertised-prefix table</w:t>
      </w:r>
      <w:r>
        <w:t xml:space="preserve"> </w:t>
      </w:r>
      <w:r>
        <w:t xml:space="preserve">grouped by connector</w:t>
      </w:r>
      <w:r>
        <w:t xml:space="preserve"> </w:t>
      </w:r>
      <w:r>
        <w:t xml:space="preserve">with site-id, CIDR, enable toggle, and per-row status; a</w:t>
      </w:r>
      <w:r>
        <w:t xml:space="preserve"> </w:t>
      </w:r>
      <w:r>
        <w:rPr>
          <w:b/>
          <w:bCs/>
        </w:rPr>
        <w:t xml:space="preserve">conflicts panel</w:t>
      </w:r>
      <w:r>
        <w:t xml:space="preserve"> </w:t>
      </w:r>
      <w:r>
        <w:t xml:space="preserve">listing overlapping-CIDR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items [REG §6.2] with the</w:t>
      </w:r>
      <w:r>
        <w:t xml:space="preserve"> </w:t>
      </w:r>
      <w:r>
        <w:rPr>
          <w:b/>
          <w:bCs/>
        </w:rPr>
        <w:t xml:space="preserve">4via6 resolution</w:t>
      </w:r>
      <w:r>
        <w:t xml:space="preserve"> </w:t>
      </w:r>
      <w:r>
        <w:t xml:space="preserve">spelled out (the per-site</w:t>
      </w:r>
      <w:r>
        <w:t xml:space="preserve"> </w:t>
      </w:r>
      <w:r>
        <w:rPr>
          <w:rStyle w:val="VerbatimChar"/>
        </w:rPr>
        <w:t xml:space="preserve">/96</w:t>
      </w:r>
      <w:r>
        <w:t xml:space="preserve"> </w:t>
      </w:r>
      <w:r>
        <w:t xml:space="preserve">mapping the control plane</w:t>
      </w:r>
      <w:r>
        <w:t xml:space="preserve"> </w:t>
      </w:r>
      <w:r>
        <w:t xml:space="preserve">ships in the network map [IPAM §4.3]) and the two operator choices (accept 4via6 /</w:t>
      </w:r>
      <w:r>
        <w:t xml:space="preserve"> </w:t>
      </w:r>
      <w:r>
        <w:t xml:space="preserve">designate authoritative).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Toggle a prefix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; edit a connector's CIDRs (writes the</w:t>
      </w:r>
      <w:r>
        <w:t xml:space="preserve"> </w:t>
      </w:r>
      <w:r>
        <w:t xml:space="preserve">same path as the connector-side advertise, [REG §6.1] — links to the Connector</w:t>
      </w:r>
      <w:r>
        <w:t xml:space="preserve"> </w:t>
      </w:r>
      <w:r>
        <w:t xml:space="preserve">app for the source). Resolve a conflict via the offered choices (§11.4.66 — never</w:t>
      </w:r>
      <w:r>
        <w:t xml:space="preserve"> </w:t>
      </w:r>
      <w:r>
        <w:t xml:space="preserve">auto-resolved silently). Cross-link: the Policy editor's "host CIDR not advertised"</w:t>
      </w:r>
      <w:r>
        <w:t xml:space="preserve"> </w:t>
      </w:r>
      <w:r>
        <w:t xml:space="preserve">error lands here (S4 ↔ S6).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pool/table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"no connectors advertising</w:t>
      </w:r>
      <w:r>
        <w:t xml:space="preserve"> </w:t>
      </w:r>
      <w:r>
        <w:t xml:space="preserve">prefixes yet".</w:t>
      </w:r>
      <w:r>
        <w:t xml:space="preserve"> </w:t>
      </w:r>
      <w:r>
        <w:rPr>
          <w:i/>
          <w:iCs/>
        </w:rPr>
        <w:t xml:space="preserve">Conflict present</w:t>
      </w:r>
      <w:r>
        <w:t xml:space="preserve"> </w:t>
      </w:r>
      <w:r>
        <w:t xml:space="preserve">— the conflict panel is highlighted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feedback.warning</w:t>
      </w:r>
      <w:r>
        <w:t xml:space="preserve">) and a count badges the nav item; it is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(never</w:t>
      </w:r>
      <w:r>
        <w:t xml:space="preserve"> </w:t>
      </w:r>
      <w:r>
        <w:t xml:space="preserve">blocks policy activation [POL §5.1]).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per-section inline retry.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Conflict rows carry a ⚠ glyph + text (not colour-only);</w:t>
      </w:r>
      <w:r>
        <w:t xml:space="preserve"> </w:t>
      </w:r>
      <w:r>
        <w:t xml:space="preserve">the 4via6 mapping is shown as monospace addresses (</w:t>
      </w:r>
      <w:r>
        <w:rPr>
          <w:rStyle w:val="VerbatimChar"/>
        </w:rPr>
        <w:t xml:space="preserve">font.primitive.family.mono</w:t>
      </w:r>
      <w:r>
        <w:t xml:space="preserve"> </w:t>
      </w:r>
      <w:r>
        <w:t xml:space="preserve">[DT §4]). Light/dark via surface/text/feedback roles; the conflict highlight is</w:t>
      </w:r>
      <w:r>
        <w:t xml:space="preserve"> </w:t>
      </w:r>
      <w:r>
        <w:t xml:space="preserve">amber in both themes.</w:t>
      </w:r>
    </w:p>
    <w:p>
      <w:r>
        <w:pict>
          <v:rect style="width:0;height:1.5pt" o:hralign="center" o:hrstd="t" o:hr="t"/>
        </w:pict>
      </w:r>
    </w:p>
    <w:bookmarkEnd w:id="25"/>
    <w:bookmarkStart w:id="26" w:name="Xce194fc8a40dcf57c1c77771e9faf9d502b3e11"/>
    <w:p>
      <w:pPr>
        <w:pStyle w:val="Heading2"/>
      </w:pPr>
      <w:r>
        <w:t xml:space="preserve">11. Telemetry / health (counters, convergence &amp; event-lag SLOs)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operator's window into whether the control plane is</w:t>
      </w:r>
      <w:r>
        <w:t xml:space="preserve"> </w:t>
      </w:r>
      <w:r>
        <w:rPr>
          <w:b/>
          <w:bCs/>
        </w:rPr>
        <w:t xml:space="preserve">meeting its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SLOs</w:t>
      </w:r>
      <w:r>
        <w:t xml:space="preserve"> </w:t>
      </w:r>
      <w:r>
        <w:t xml:space="preserve">[TEL §3, CP §10.2]: convergence p99 (event → delta-on-wire &lt; 1 s),</w:t>
      </w:r>
      <w:r>
        <w:t xml:space="preserve"> </w:t>
      </w:r>
      <w:r>
        <w:t xml:space="preserve">revoke latency (&lt; 1 s), event lag, stream pending depth, and runtime health — all</w:t>
      </w:r>
      <w:r>
        <w:t xml:space="preserve"> </w:t>
      </w:r>
      <w:r>
        <w:t xml:space="preserve">from Prometheus series the telemetry service emits [TEL §3.2/§3.3]. This is the</w:t>
      </w:r>
      <w:r>
        <w:t xml:space="preserve"> </w:t>
      </w:r>
      <w:r>
        <w:t xml:space="preserve">anti-bluff "is it actually fast?" screen.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Telemetry / health — acme-corp                          window: 1h ▾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├───────────────┬───────────────┬───────────────┬────────────────────────────┤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CONVERGENCE   │ REVOKE        │ EVENT LAG     │ STREAM DEPTH               │</w:t>
      </w:r>
      <w:r>
        <w:br/>
      </w:r>
      <w:r>
        <w:rPr>
          <w:rStyle w:val="VerbatimChar"/>
        </w:rPr>
        <w:t xml:space="preserve">│ p99 0.42 s    │ p99 0.31 s    │ 0.08 s        │ events:policy   0          │</w:t>
      </w:r>
      <w:r>
        <w:br/>
      </w:r>
      <w:r>
        <w:rPr>
          <w:rStyle w:val="VerbatimChar"/>
        </w:rPr>
        <w:t xml:space="preserve">│ target &lt;1s ✓  │ target &lt;1s ✓  │ healthy ✓     │ events:routes   2          │</w:t>
      </w:r>
      <w:r>
        <w:br/>
      </w:r>
      <w:r>
        <w:rPr>
          <w:rStyle w:val="VerbatimChar"/>
        </w:rPr>
        <w:t xml:space="preserve">│ ▲ green       │ ▲ green       │ ▲ green       │ events:presence 0          │</w:t>
      </w:r>
      <w:r>
        <w:br/>
      </w:r>
      <w:r>
        <w:rPr>
          <w:rStyle w:val="VerbatimChar"/>
        </w:rPr>
        <w:t xml:space="preserve">├───────────────┴───────────────┴───────────────┴────────────────────────────┤</w:t>
      </w:r>
      <w:r>
        <w:br/>
      </w:r>
      <w:r>
        <w:rPr>
          <w:rStyle w:val="VerbatimChar"/>
        </w:rPr>
        <w:t xml:space="preserve">│  helix_reconcile_seconds (event → delta) — last 1h                          │</w:t>
      </w:r>
      <w:r>
        <w:br/>
      </w:r>
      <w:r>
        <w:rPr>
          <w:rStyle w:val="VerbatimChar"/>
        </w:rPr>
        <w:t xml:space="preserve">│  1s┤ - - - - - - - - - - - - - - - - - - - - - - - (SLO line) - - - - - -   │</w:t>
      </w:r>
      <w:r>
        <w:br/>
      </w:r>
      <w:r>
        <w:rPr>
          <w:rStyle w:val="VerbatimChar"/>
        </w:rPr>
        <w:t xml:space="preserve">│    │                  ╭╮                                                    │</w:t>
      </w:r>
      <w:r>
        <w:br/>
      </w:r>
      <w:r>
        <w:rPr>
          <w:rStyle w:val="VerbatimChar"/>
        </w:rPr>
        <w:t xml:space="preserve">│ .5s┤   ╭──╮ ╭───╮ ╭──╯╰──╮  ╭───╮       (p99 histogram band)               │</w:t>
      </w:r>
      <w:r>
        <w:br/>
      </w:r>
      <w:r>
        <w:rPr>
          <w:rStyle w:val="VerbatimChar"/>
        </w:rPr>
        <w:t xml:space="preserve">│    │ ──╯  ╰─╯   ╰─╯      ╰──╯   ╰────                                       │</w:t>
      </w:r>
      <w:r>
        <w:br/>
      </w:r>
      <w:r>
        <w:rPr>
          <w:rStyle w:val="VerbatimChar"/>
        </w:rPr>
        <w:t xml:space="preserve">│  0 └─────────────────────────────────────────────────────────────────────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ALERTS                                                                     │</w:t>
      </w:r>
      <w:r>
        <w:br/>
      </w:r>
      <w:r>
        <w:rPr>
          <w:rStyle w:val="VerbatimChar"/>
        </w:rPr>
        <w:t xml:space="preserve">│   ● none firing      (SLO breach → alert rules live in deploy/, TEL §3.4)   │</w:t>
      </w:r>
      <w:r>
        <w:br/>
      </w:r>
      <w:r>
        <w:rPr>
          <w:rStyle w:val="VerbatimChar"/>
        </w:rPr>
        <w:t xml:space="preserve">│  RUNTIME                                                                    │</w:t>
      </w:r>
      <w:r>
        <w:br/>
      </w:r>
      <w:r>
        <w:rPr>
          <w:rStyle w:val="VerbatimChar"/>
        </w:rPr>
        <w:t xml:space="preserve">│   open streams 124   coordinator RSS 412 MB (24h slope ≈ 0)  DLQ 0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Four</w:t>
      </w:r>
      <w:r>
        <w:t xml:space="preserve"> </w:t>
      </w:r>
      <w:r>
        <w:rPr>
          <w:b/>
          <w:bCs/>
        </w:rPr>
        <w:t xml:space="preserve">SLO gauges</w:t>
      </w:r>
      <w:r>
        <w:t xml:space="preserve"> </w:t>
      </w:r>
      <w:r>
        <w:t xml:space="preserve">(convergence p99, revoke p99, event lag,</w:t>
      </w:r>
      <w:r>
        <w:t xml:space="preserve"> </w:t>
      </w:r>
      <w:r>
        <w:t xml:space="preserve">stream depth) each green/amber/red against its target [TEL §3.4]; a</w:t>
      </w:r>
      <w:r>
        <w:t xml:space="preserve"> </w:t>
      </w:r>
      <w:r>
        <w:rPr>
          <w:b/>
          <w:bCs/>
        </w:rPr>
        <w:t xml:space="preserve">convergence</w:t>
      </w:r>
      <w:r>
        <w:rPr>
          <w:b/>
          <w:bCs/>
        </w:rP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with the SLO line drawn at 1 s so a breach is visually obvious; an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list (the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t xml:space="preserve">are emitted here, the</w:t>
      </w:r>
      <w:r>
        <w:t xml:space="preserve"> </w:t>
      </w:r>
      <w:r>
        <w:rPr>
          <w:i/>
          <w:iCs/>
        </w:rPr>
        <w:t xml:space="preserve">alert rules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[TEL §3.4] — the screen states this honestly); a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strip (open</w:t>
      </w:r>
      <w:r>
        <w:t xml:space="preserve"> </w:t>
      </w:r>
      <w:r>
        <w:t xml:space="preserve">stream count, coordinator RSS with the 24 h ≈0 slope soak signal [CP §10.2], DLQ</w:t>
      </w:r>
      <w:r>
        <w:t xml:space="preserve"> </w:t>
      </w:r>
      <w:r>
        <w:t xml:space="preserve">depth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 </w:t>
      </w:r>
      <w:r>
        <w:t xml:space="preserve">[CP §5.4]).</w:t>
      </w:r>
    </w:p>
    <w:p>
      <w:pPr>
        <w:pStyle w:val="BodyText"/>
      </w:pPr>
      <w:r>
        <w:rPr>
          <w:b/>
          <w:bCs/>
        </w:rPr>
        <w:t xml:space="preserve">Honest-SLO logic (§11.4.6).</w:t>
      </w:r>
      <w:r>
        <w:t xml:space="preserve"> </w:t>
      </w:r>
      <w:r>
        <w:t xml:space="preserve">Every gauge shows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number and its</w:t>
      </w:r>
      <w:r>
        <w:t xml:space="preserve"> </w:t>
      </w:r>
      <w:r>
        <w:t xml:space="preserve">target; "✓" appears only when measured &lt; target. A breach turns the gauge red and</w:t>
      </w:r>
      <w:r>
        <w:t xml:space="preserve"> </w:t>
      </w:r>
      <w:r>
        <w:t xml:space="preserve">surfaces in the alerts list — the screen never shows "healthy" without the figure</w:t>
      </w:r>
      <w:r>
        <w:t xml:space="preserve"> </w:t>
      </w:r>
      <w:r>
        <w:t xml:space="preserve">that justifies it. This is the visible face of the anti-bluff &lt; 1 s promise.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gauge/chart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a just-bootstrapped tenant</w:t>
      </w:r>
      <w:r>
        <w:t xml:space="preserve"> </w:t>
      </w:r>
      <w:r>
        <w:t xml:space="preserve">with no traffic yet shows "no data in window — generate activity or widen the</w:t>
      </w:r>
      <w:r>
        <w:t xml:space="preserve"> </w:t>
      </w:r>
      <w:r>
        <w:t xml:space="preserve">window".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if the metrics scrape fails, the screen says so (it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paint green on absence of data — absence ≠ healthy).</w:t>
      </w:r>
      <w:r>
        <w:t xml:space="preserve"> </w:t>
      </w:r>
      <w:r>
        <w:rPr>
          <w:i/>
          <w:iCs/>
        </w:rPr>
        <w:t xml:space="preserve">Breach</w:t>
      </w:r>
      <w:r>
        <w:t xml:space="preserve"> </w:t>
      </w:r>
      <w:r>
        <w:t xml:space="preserve">— red gauge + alert</w:t>
      </w:r>
      <w:r>
        <w:t xml:space="preserve"> </w:t>
      </w:r>
      <w:r>
        <w:t xml:space="preserve">row + a link to the offending series.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Gauges pair colour with a value + ✓/⚠/✗ glyph; the SLO line</w:t>
      </w:r>
      <w:r>
        <w:t xml:space="preserve"> </w:t>
      </w:r>
      <w:r>
        <w:t xml:space="preserve">is labelled. Charts have an accessible data-table fallback. Light/dark via</w:t>
      </w:r>
      <w:r>
        <w:t xml:space="preserve"> </w:t>
      </w:r>
      <w:r>
        <w:t xml:space="preserve">standard roles; the SLO line uses</w:t>
      </w:r>
      <w:r>
        <w:t xml:space="preserve"> </w:t>
      </w:r>
      <w:r>
        <w:rPr>
          <w:rStyle w:val="VerbatimChar"/>
        </w:rPr>
        <w:t xml:space="preserve">feedback.info</w:t>
      </w:r>
      <w:r>
        <w:t xml:space="preserve">, breaches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7b55a5165f52f5c6ae6468c50136d9c322a1d3f"/>
    <w:p>
      <w:pPr>
        <w:pStyle w:val="Heading2"/>
      </w:pPr>
      <w:r>
        <w:t xml:space="preserve">12. Billing / subscription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Manage the tenant's plan, seat/device usage against plan limits, and</w:t>
      </w:r>
      <w:r>
        <w:t xml:space="preserve"> </w:t>
      </w:r>
      <w:r>
        <w:t xml:space="preserve">invoices. This is a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surface layered over the self-hostable core —</w:t>
      </w:r>
      <w:r>
        <w:t xml:space="preserve"> </w:t>
      </w:r>
      <w:r>
        <w:t xml:space="preserve">its data source (the billing provider) is not specified by the control-plane docs.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Billing — acme-corp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 Plan ─────────────────────┬───────── Usage ────────┤</w:t>
      </w:r>
      <w:r>
        <w:br/>
      </w:r>
      <w:r>
        <w:rPr>
          <w:rStyle w:val="VerbatimChar"/>
        </w:rPr>
        <w:t xml:space="preserve">│  Plan      Team                                   │  Devices  142 / 250    │</w:t>
      </w:r>
      <w:r>
        <w:br/>
      </w:r>
      <w:r>
        <w:rPr>
          <w:rStyle w:val="VerbatimChar"/>
        </w:rPr>
        <w:t xml:space="preserve">│  Renews    2026-07-20                              │  Seats    18 / 25      │</w:t>
      </w:r>
      <w:r>
        <w:br/>
      </w:r>
      <w:r>
        <w:rPr>
          <w:rStyle w:val="VerbatimChar"/>
        </w:rPr>
        <w:t xml:space="preserve">│  Status    ● active                                │  Connectors 7 / 10     │</w:t>
      </w:r>
      <w:r>
        <w:br/>
      </w:r>
      <w:r>
        <w:rPr>
          <w:rStyle w:val="VerbatimChar"/>
        </w:rPr>
        <w:t xml:space="preserve">│  [ Change plan ]   [ Manage payment method ]       │  ▓▓▓▓▓▓░░░░ 57%        │</w:t>
      </w:r>
      <w:r>
        <w:br/>
      </w:r>
      <w:r>
        <w:rPr>
          <w:rStyle w:val="VerbatimChar"/>
        </w:rPr>
        <w:t xml:space="preserve">├──────────────────────── Invoices 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DATE        AMOUNT     STATUS      INVOICE                                 │</w:t>
      </w:r>
      <w:r>
        <w:br/>
      </w:r>
      <w:r>
        <w:rPr>
          <w:rStyle w:val="VerbatimChar"/>
        </w:rPr>
        <w:t xml:space="preserve">│  2026-06-20  $240.00    paid        [ download PDF ]                        │</w:t>
      </w:r>
      <w:r>
        <w:br/>
      </w:r>
      <w:r>
        <w:rPr>
          <w:rStyle w:val="VerbatimChar"/>
        </w:rPr>
        <w:t xml:space="preserve">│  2026-05-20  $240.00    paid        [ download PDF ]                        │</w:t>
      </w:r>
      <w:r>
        <w:br/>
      </w:r>
      <w:r>
        <w:rPr>
          <w:rStyle w:val="VerbatimChar"/>
        </w:rPr>
        <w:t xml:space="preserve">│  …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plan card</w:t>
      </w:r>
      <w:r>
        <w:t xml:space="preserve"> </w:t>
      </w:r>
      <w:r>
        <w:t xml:space="preserve">(tier, renewal, status, change/payment actions); a</w:t>
      </w:r>
      <w:r>
        <w:t xml:space="preserve"> </w:t>
      </w:r>
      <w:r>
        <w:rPr>
          <w:b/>
          <w:bCs/>
        </w:rPr>
        <w:t xml:space="preserve">usage panel</w:t>
      </w:r>
      <w:r>
        <w:t xml:space="preserve"> </w:t>
      </w:r>
      <w:r>
        <w:t xml:space="preserve">(devices/seats/connectors against plan limits with a progress</w:t>
      </w:r>
      <w:r>
        <w:t xml:space="preserve"> </w:t>
      </w:r>
      <w:r>
        <w:t xml:space="preserve">bar); an</w:t>
      </w:r>
      <w:r>
        <w:t xml:space="preserve"> </w:t>
      </w:r>
      <w:r>
        <w:rPr>
          <w:b/>
          <w:bCs/>
        </w:rPr>
        <w:t xml:space="preserve">invoice table</w:t>
      </w:r>
      <w:r>
        <w:t xml:space="preserve"> </w:t>
      </w:r>
      <w:r>
        <w:t xml:space="preserve">(date/amount/status/download). Approaching a limit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nudge; over-limit a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block on new</w:t>
      </w:r>
      <w:r>
        <w:t xml:space="preserve"> </w:t>
      </w:r>
      <w:r>
        <w:t xml:space="preserve">enrollment.</w:t>
      </w:r>
    </w:p>
    <w:p>
      <w:pPr>
        <w:pStyle w:val="BlockText"/>
      </w:pPr>
      <w:r>
        <w:rPr>
          <w:b/>
          <w:bCs/>
        </w:rPr>
        <w:t xml:space="preserve">D-CON-BILL-1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.</w:t>
      </w:r>
      <w:r>
        <w:t xml:space="preserve"> </w:t>
      </w:r>
      <w:r>
        <w:t xml:space="preserve">The billing provider + its API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specified by the control-plane docs [CP] — this screen's data source is a</w:t>
      </w:r>
      <w:r>
        <w:t xml:space="preserve"> </w:t>
      </w:r>
      <w:r>
        <w:t xml:space="preserve">Phase-2 commercial decision (§11.4.66). The layout/states here are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shape; the provider binding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decision lands. The</w:t>
      </w:r>
      <w:r>
        <w:t xml:space="preserve"> </w:t>
      </w:r>
      <w:r>
        <w:t xml:space="preserve">self-hostable MVP may ship the Console with Billing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behind a</w:t>
      </w:r>
      <w:r>
        <w:t xml:space="preserve"> </w:t>
      </w:r>
      <w:r>
        <w:t xml:space="preserve">capability flag (no commercial backend) — also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skeleton.</w:t>
      </w:r>
      <w:r>
        <w:t xml:space="preserve"> </w:t>
      </w:r>
      <w:r>
        <w:rPr>
          <w:i/>
          <w:iCs/>
        </w:rPr>
        <w:t xml:space="preserve">Empty / self-hosted</w:t>
      </w:r>
      <w:r>
        <w:t xml:space="preserve"> </w:t>
      </w:r>
      <w:r>
        <w:t xml:space="preserve">— when no billing backend</w:t>
      </w:r>
      <w:r>
        <w:t xml:space="preserve"> </w:t>
      </w:r>
      <w:r>
        <w:t xml:space="preserve">is configured, the screen shows "self-hosted — no subscription" rather than a</w:t>
      </w:r>
      <w:r>
        <w:t xml:space="preserve"> </w:t>
      </w:r>
      <w:r>
        <w:t xml:space="preserve">broken integration.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provider errors shown honestly with retry.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Usage bars carry a numeric label; status dots pair with</w:t>
      </w:r>
      <w:r>
        <w:t xml:space="preserve"> </w:t>
      </w:r>
      <w:r>
        <w:t xml:space="preserve">text. Standard surface/text/feedback roles, light + dark.</w:t>
      </w:r>
    </w:p>
    <w:p>
      <w:r>
        <w:pict>
          <v:rect style="width:0;height:1.5pt" o:hralign="center" o:hrstd="t" o:hr="t"/>
        </w:pict>
      </w:r>
    </w:p>
    <w:bookmarkEnd w:id="27"/>
    <w:bookmarkStart w:id="28" w:name="X3f96ad8874f12a4b8d5240640ea1f754586a1b6"/>
    <w:p>
      <w:pPr>
        <w:pStyle w:val="Heading2"/>
      </w:pPr>
      <w:r>
        <w:t xml:space="preserve">13. Settings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Tenant-level configuration + per-admin preferences + the danger zone.</w:t>
      </w:r>
      <w:r>
        <w:t xml:space="preserve"> </w:t>
      </w:r>
      <w:r>
        <w:t xml:space="preserve">Sectioned, with role-gated controls.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Settings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Tenant       name, control-plane URL, default policy template            │</w:t>
      </w:r>
      <w:r>
        <w:br/>
      </w:r>
      <w:r>
        <w:rPr>
          <w:rStyle w:val="VerbatimChar"/>
        </w:rPr>
        <w:t xml:space="preserve">│ ▸ Appearance   theme  ◐ system ○ light ○ dark        (per-admin)           │</w:t>
      </w:r>
      <w:r>
        <w:br/>
      </w:r>
      <w:r>
        <w:rPr>
          <w:rStyle w:val="VerbatimChar"/>
        </w:rPr>
        <w:t xml:space="preserve">│ ▸ Session      signed-in devices, sign-out-everywhere, session TTL          │</w:t>
      </w:r>
      <w:r>
        <w:br/>
      </w:r>
      <w:r>
        <w:rPr>
          <w:rStyle w:val="VerbatimChar"/>
        </w:rPr>
        <w:t xml:space="preserve">│ ▸ Transport    default escalation ladder order (plain-udp→lwo→masque-h3)    │</w:t>
      </w:r>
      <w:r>
        <w:br/>
      </w:r>
      <w:r>
        <w:rPr>
          <w:rStyle w:val="VerbatimChar"/>
        </w:rPr>
        <w:t xml:space="preserve">│ ▸ Notifications which control events page the live rail / send alerts        │</w:t>
      </w:r>
      <w:r>
        <w:br/>
      </w:r>
      <w:r>
        <w:rPr>
          <w:rStyle w:val="VerbatimChar"/>
        </w:rPr>
        <w:t xml:space="preserve">│ ▸ Danger zone  rotate tenant CA · delete tenant   (admin-only, confirmed)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Collapsible sections.</w:t>
      </w:r>
      <w:r>
        <w:t xml:space="preserve"> </w:t>
      </w:r>
      <w:r>
        <w:rPr>
          <w:b/>
          <w:bCs/>
        </w:rPr>
        <w:t xml:space="preserve">Appearance</w:t>
      </w:r>
      <w:r>
        <w:t xml:space="preserve"> </w:t>
      </w:r>
      <w:r>
        <w:t xml:space="preserve">is the per-admin theme toggle</w:t>
      </w:r>
      <w:r>
        <w:t xml:space="preserve"> </w:t>
      </w:r>
      <w:r>
        <w:t xml:space="preserve">(system/light/dark — both themes first-class [CLIENT §7.1]).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edits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ladder the control plane ships to agents</w:t>
      </w:r>
      <w:r>
        <w:t xml:space="preserve"> </w:t>
      </w:r>
      <w:r>
        <w:t xml:space="preserve">[CP §4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].</w:t>
      </w:r>
      <w:r>
        <w:t xml:space="preserve"> </w:t>
      </w:r>
      <w:r>
        <w:rPr>
          <w:b/>
          <w:bCs/>
        </w:rPr>
        <w:t xml:space="preserve">Danger zone</w:t>
      </w:r>
      <w:r>
        <w:t xml:space="preserve"> </w:t>
      </w:r>
      <w:r>
        <w:t xml:space="preserve">holds irreversible, admin-only,</w:t>
      </w:r>
      <w:r>
        <w:t xml:space="preserve"> </w:t>
      </w:r>
      <w:r>
        <w:t xml:space="preserve">double-confirmed actions (rotate the tenant CA key [CP §9.3] — the one true secret;</w:t>
      </w:r>
      <w:r>
        <w:t xml:space="preserve"> </w:t>
      </w:r>
      <w:r>
        <w:t xml:space="preserve">delete tenant) each gated per §11.4.66 with a typed-confirmation dialog.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section skeletons.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per-section inline.</w:t>
      </w:r>
      <w:r>
        <w:t xml:space="preserve"> </w:t>
      </w:r>
      <w:r>
        <w:rPr>
          <w:i/>
          <w:iCs/>
        </w:rPr>
        <w:t xml:space="preserve">Role-</w:t>
      </w:r>
      <w:r>
        <w:rPr>
          <w:i/>
          <w:iCs/>
        </w:rPr>
        <w:t xml:space="preserve"> </w:t>
      </w:r>
      <w:r>
        <w:rPr>
          <w:i/>
          <w:iCs/>
        </w:rPr>
        <w:t xml:space="preserve">gated</w:t>
      </w:r>
      <w:r>
        <w:t xml:space="preserve"> </w:t>
      </w:r>
      <w:r>
        <w:t xml:space="preserve">— operator/member see read-only or hidden danger-zone controls with the</w:t>
      </w:r>
      <w:r>
        <w:t xml:space="preserve"> </w:t>
      </w:r>
      <w:r>
        <w:t xml:space="preserve">required-role tooltip.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Every toggle is keyboard-operable and labelled; the theme</w:t>
      </w:r>
      <w:r>
        <w:t xml:space="preserve"> </w:t>
      </w:r>
      <w:r>
        <w:t xml:space="preserve">toggle previews live. Danger-zone actions use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emphasis and</w:t>
      </w:r>
      <w:r>
        <w:t xml:space="preserve"> </w:t>
      </w:r>
      <w:r>
        <w:t xml:space="preserve">require typing the tenant name to confirm. Standard roles, light + dark.</w:t>
      </w:r>
    </w:p>
    <w:p>
      <w:r>
        <w:pict>
          <v:rect style="width:0;height:1.5pt" o:hralign="center" o:hrstd="t" o:hr="t"/>
        </w:pict>
      </w:r>
    </w:p>
    <w:bookmarkEnd w:id="28"/>
    <w:bookmarkStart w:id="29" w:name="Xab221b83217ed402838a2c4856097c99e332cc0"/>
    <w:p>
      <w:pPr>
        <w:pStyle w:val="Heading2"/>
      </w:pPr>
      <w:r>
        <w:t xml:space="preserve">14. Cross-screen states, a11y &amp; light/dark contract</w:t>
      </w:r>
    </w:p>
    <w:p>
      <w:pPr>
        <w:pStyle w:val="FirstParagraph"/>
      </w:pPr>
      <w:r>
        <w:t xml:space="preserve">These hold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Console screen (so each section above states only its</w:t>
      </w:r>
      <w:r>
        <w:t xml:space="preserve"> </w:t>
      </w:r>
      <w:r>
        <w:t xml:space="preserve">specifics):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skeleton placeholders (shimmer), never a bare spinner on a blank screen; the most-important data loads first</w:t>
            </w:r>
          </w:p>
        </w:tc>
        <w:tc>
          <w:tcPr/>
          <w:p>
            <w:pPr>
              <w:pStyle w:val="Compact"/>
            </w:pPr>
            <w:r>
              <w:t xml:space="preserve">original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a purposeful empty state with the next action (enroll, configure, invite) — never an ambiguous blank</w:t>
            </w:r>
          </w:p>
        </w:tc>
        <w:tc>
          <w:tcPr/>
          <w:p>
            <w:pPr>
              <w:pStyle w:val="Compact"/>
            </w:pPr>
            <w:r>
              <w:t xml:space="preserve">original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cause (provider/JWKS/scrape error), an inline retry, and last-known data marked stale — never a generic "something went wrong"</w:t>
            </w:r>
          </w:p>
        </w:tc>
        <w:tc>
          <w:tcPr/>
          <w:p>
            <w:pPr>
              <w:pStyle w:val="Compact"/>
            </w:pPr>
            <w:r>
              <w:t xml:space="preserve">§11.4.6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Stale/live</w:t>
            </w:r>
          </w:p>
        </w:tc>
        <w:tc>
          <w:tcPr/>
          <w:p>
            <w:pPr>
              <w:pStyle w:val="Compact"/>
            </w:pPr>
            <w:r>
              <w:t xml:space="preserve">the live-stream chip goes amber on WS drop and lists show "may be stale — reconnecting"; the UI never paints fresh data it cannot prove is fresh</w:t>
            </w:r>
          </w:p>
        </w:tc>
        <w:tc>
          <w:tcPr/>
          <w:p>
            <w:pPr>
              <w:pStyle w:val="Compact"/>
            </w:pPr>
            <w:r>
              <w:t xml:space="preserve">CI2 [CLIENT 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every destructive control action (revoke, deactivate, rotate CA, delete) is double-confirmed via the interactive mechanism</w:t>
            </w:r>
          </w:p>
        </w:tc>
        <w:tc>
          <w:tcPr/>
          <w:p>
            <w:pPr>
              <w:pStyle w:val="Compact"/>
            </w:pPr>
            <w:r>
              <w:t xml:space="preserve">§11.4.66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 ≠ only signal</w:t>
            </w:r>
          </w:p>
        </w:tc>
        <w:tc>
          <w:tcPr/>
          <w:p>
            <w:pPr>
              <w:pStyle w:val="Compact"/>
            </w:pPr>
            <w:r>
              <w:t xml:space="preserve">every state dot/badge pairs colour with a glyph + text label</w:t>
            </w:r>
          </w:p>
        </w:tc>
        <w:tc>
          <w:tcPr/>
          <w:p>
            <w:pPr>
              <w:pStyle w:val="Compact"/>
            </w:pPr>
            <w:r>
              <w:t xml:space="preserve">CI5 [CLIENT §0.1], [COLOR §0]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overlap / no label-overlay</w:t>
            </w:r>
          </w:p>
        </w:tc>
        <w:tc>
          <w:tcPr/>
          <w:p>
            <w:pPr>
              <w:pStyle w:val="Compact"/>
            </w:pPr>
            <w:r>
              <w:t xml:space="preserve">spacing tokens keep ≥</w:t>
            </w:r>
            <w:r>
              <w:t xml:space="preserve"> </w:t>
            </w:r>
            <w:r>
              <w:rPr>
                <w:rStyle w:val="VerbatimChar"/>
              </w:rPr>
              <w:t xml:space="preserve">space.scale.2</w:t>
            </w:r>
            <w:r>
              <w:t xml:space="preserve"> </w:t>
            </w:r>
            <w:r>
              <w:t xml:space="preserve">(8 px) between coloured regions; overlays use</w:t>
            </w:r>
            <w:r>
              <w:t xml:space="preserve"> </w:t>
            </w:r>
            <w:r>
              <w:rPr>
                <w:rStyle w:val="VerbatimChar"/>
              </w:rPr>
              <w:t xml:space="preserve">overlay.scrim</w:t>
            </w:r>
            <w:r>
              <w:t xml:space="preserve">, never a translucent brand wash; danger sits at z-top</w:t>
            </w:r>
          </w:p>
        </w:tc>
        <w:tc>
          <w:tcPr/>
          <w:p>
            <w:pPr>
              <w:pStyle w:val="Compact"/>
            </w:pPr>
            <w:r>
              <w:t xml:space="preserve">§11.4.162, [COLOR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+ dark</w:t>
            </w:r>
          </w:p>
        </w:tc>
        <w:tc>
          <w:tcPr/>
          <w:p>
            <w:pPr>
              <w:pStyle w:val="Compact"/>
            </w:pPr>
            <w:r>
              <w:t xml:space="preserve">every screen renders in both, all surface/text/feedback roles AA-proven both themes; the violet accent is the only per-app difference</w:t>
            </w:r>
          </w:p>
        </w:tc>
        <w:tc>
          <w:tcPr/>
          <w:p>
            <w:pPr>
              <w:pStyle w:val="Compact"/>
            </w:pPr>
            <w:r>
              <w:t xml:space="preserve">§11.4.162, [COLOR §2/§4/§6]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Keyboard / SR</w:t>
            </w:r>
          </w:p>
        </w:tc>
        <w:tc>
          <w:tcPr/>
          <w:p>
            <w:pPr>
              <w:pStyle w:val="Compact"/>
            </w:pPr>
            <w:r>
              <w:t xml:space="preserve">full keyboard nav (the Console is desktop-first); ⌘K command palette; data-heavy visuals (graph, charts) have table fallbacks</w:t>
            </w:r>
          </w:p>
        </w:tc>
        <w:tc>
          <w:tcPr/>
          <w:p>
            <w:pPr>
              <w:pStyle w:val="Compact"/>
            </w:pPr>
            <w:r>
              <w:t xml:space="preserve">CI5, [CLIENT §7.3]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traffic data</w:t>
            </w:r>
          </w:p>
        </w:tc>
        <w:tc>
          <w:tcPr/>
          <w:p>
            <w:pPr>
              <w:pStyle w:val="Compact"/>
            </w:pPr>
            <w:r>
              <w:t xml:space="preserve">no Console screen can show connection/flow/bandwidth records; the Audit screen states this is by construction</w:t>
            </w:r>
          </w:p>
        </w:tc>
        <w:tc>
          <w:tcPr/>
          <w:p>
            <w:pPr>
              <w:pStyle w:val="Compact"/>
            </w:pPr>
            <w:r>
              <w:t xml:space="preserve">C3 [CP §0.1/§2.4]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violet light/dark accent (the Console's only brand difference).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Proof [COLOR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  <w:r>
              <w:t xml:space="preserve"> </w:t>
            </w:r>
            <w:r>
              <w:t xml:space="preserve">/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violet.700 #6D28D9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violet.400 #A78BFA</w:t>
            </w:r>
          </w:p>
        </w:tc>
        <w:tc>
          <w:tcPr/>
          <w:p>
            <w:pPr>
              <w:pStyle w:val="Compact"/>
            </w:pPr>
            <w:r>
              <w:t xml:space="preserve">white-on-</w:t>
            </w:r>
            <w:r>
              <w:rPr>
                <w:rStyle w:val="VerbatimChar"/>
              </w:rPr>
              <w:t xml:space="preserve">violet.600</w:t>
            </w:r>
            <w:r>
              <w:t xml:space="preserve"> </w:t>
            </w:r>
            <w:r>
              <w:rPr>
                <w:b/>
                <w:bCs/>
              </w:rPr>
              <w:t xml:space="preserve">5.70</w:t>
            </w:r>
            <w:r>
              <w:t xml:space="preserve">; text</w:t>
            </w:r>
            <w:r>
              <w:t xml:space="preserve"> </w:t>
            </w:r>
            <w:r>
              <w:rPr>
                <w:b/>
                <w:bCs/>
              </w:rPr>
              <w:t xml:space="preserve">7.10</w:t>
            </w:r>
            <w:r>
              <w:t xml:space="preserve"> </w:t>
            </w:r>
            <w:r>
              <w:t xml:space="preserve">light /</w:t>
            </w:r>
            <w:r>
              <w:t xml:space="preserve"> </w:t>
            </w:r>
            <w:r>
              <w:rPr>
                <w:b/>
                <w:bCs/>
              </w:rPr>
              <w:t xml:space="preserve">6.47</w:t>
            </w:r>
            <w:r>
              <w:t xml:space="preserve"> </w:t>
            </w:r>
            <w:r>
              <w:t xml:space="preserve">dark — AA both</w:t>
            </w:r>
          </w:p>
        </w:tc>
      </w:tr>
    </w:tbl>
    <w:p>
      <w:pPr>
        <w:pStyle w:val="BodyText"/>
      </w:pPr>
      <w:r>
        <w:t xml:space="preserve">Everything else — surfaces, text, borders,</w:t>
      </w:r>
      <w:r>
        <w:t xml:space="preserve"> </w:t>
      </w:r>
      <w:r>
        <w:rPr>
          <w:b/>
          <w:bCs/>
        </w:rPr>
        <w:t xml:space="preserve">connection-state</w:t>
      </w:r>
      <w:r>
        <w:t xml:space="preserve">,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— is</w:t>
      </w:r>
      <w:r>
        <w:t xml:space="preserve"> </w:t>
      </w:r>
      <w:r>
        <w:t xml:space="preserve">the identical shared semantic set used by Client and Connector (D-COLOR-1); the</w:t>
      </w:r>
      <w:r>
        <w:t xml:space="preserve"> </w:t>
      </w:r>
      <w:r>
        <w:t xml:space="preserve">Console never recolours a safety signal.</w:t>
      </w:r>
    </w:p>
    <w:p>
      <w:r>
        <w:pict>
          <v:rect style="width:0;height:1.5pt" o:hralign="center" o:hrstd="t" o:hr="t"/>
        </w:pict>
      </w:r>
    </w:p>
    <w:bookmarkEnd w:id="29"/>
    <w:bookmarkStart w:id="30" w:name="X1457a1baa9aa2e929d776b2e34841a61329c345"/>
    <w:p>
      <w:pPr>
        <w:pStyle w:val="Heading2"/>
      </w:pPr>
      <w:r>
        <w:t xml:space="preserve">15.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D-CON-1</w:t>
            </w:r>
          </w:p>
        </w:tc>
        <w:tc>
          <w:tcPr/>
          <w:p>
            <w:pPr>
              <w:pStyle w:val="Compact"/>
            </w:pPr>
            <w:r>
              <w:t xml:space="preserve">Console is desktop-first (</w:t>
            </w:r>
            <w:r>
              <w:rPr>
                <w:rStyle w:val="VerbatimChar"/>
              </w:rPr>
              <w:t xml:space="preserve">lg</w:t>
            </w:r>
            <w:r>
              <w:t xml:space="preserve">/</w:t>
            </w:r>
            <w:r>
              <w:rPr>
                <w:rStyle w:val="VerbatimChar"/>
              </w:rPr>
              <w:t xml:space="preserve">xl</w:t>
            </w:r>
            <w:r>
              <w:t xml:space="preserve"> </w:t>
            </w:r>
            <w:r>
              <w:t xml:space="preserve">home turf) but renders the full responsive ladder down to</w:t>
            </w:r>
            <w:r>
              <w:t xml:space="preserve"> </w:t>
            </w:r>
            <w:r>
              <w:rPr>
                <w:rStyle w:val="VerbatimChar"/>
              </w:rPr>
              <w:t xml:space="preserve">compact</w:t>
            </w:r>
            <w:r>
              <w:t xml:space="preserve">; the graph + policy editor + heavy tables deferred-load so they never bloat a small layout.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D-CON-2</w:t>
            </w:r>
          </w:p>
        </w:tc>
        <w:tc>
          <w:tcPr/>
          <w:p>
            <w:pPr>
              <w:pStyle w:val="Compact"/>
            </w:pPr>
            <w:r>
              <w:t xml:space="preserve">Live data via</w:t>
            </w:r>
            <w:r>
              <w:t xml:space="preserve"> </w:t>
            </w:r>
            <w:r>
              <w:rPr>
                <w:rStyle w:val="VerbatimChar"/>
              </w:rPr>
              <w:t xml:space="preserve">GET /v1/stream</w:t>
            </w:r>
            <w:r>
              <w:t xml:space="preserve"> </w:t>
            </w:r>
            <w:r>
              <w:t xml:space="preserve">WS/SSE folded into Riverpod; a visible stream-health chip + "may be stale" honesty when it drops.</w:t>
            </w:r>
          </w:p>
        </w:tc>
        <w:tc>
          <w:tcPr/>
          <w:p>
            <w:pPr>
              <w:pStyle w:val="Compact"/>
            </w:pPr>
            <w:r>
              <w:t xml:space="preserve">decided [CLIENT §8.3]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D-CON-3</w:t>
            </w:r>
          </w:p>
        </w:tc>
        <w:tc>
          <w:tcPr/>
          <w:p>
            <w:pPr>
              <w:pStyle w:val="Compact"/>
            </w:pPr>
            <w:r>
              <w:t xml:space="preserve">The Audit screen makes the no-traffic-log guarantee a</w:t>
            </w:r>
            <w:r>
              <w:t xml:space="preserve"> </w:t>
            </w:r>
            <w:r>
              <w:rPr>
                <w:i/>
                <w:iCs/>
              </w:rPr>
              <w:t xml:space="preserve">visible product property</w:t>
            </w:r>
            <w:r>
              <w:t xml:space="preserve"> </w:t>
            </w:r>
            <w:r>
              <w:t xml:space="preserve">(banner + control-actions-only export), backed by the §2.4 schema-lint runtime proof.</w:t>
            </w:r>
          </w:p>
        </w:tc>
        <w:tc>
          <w:tcPr/>
          <w:p>
            <w:pPr>
              <w:pStyle w:val="Compact"/>
            </w:pPr>
            <w:r>
              <w:t xml:space="preserve">decided [CP §2.4]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D-CON-4</w:t>
            </w:r>
          </w:p>
        </w:tc>
        <w:tc>
          <w:tcPr/>
          <w:p>
            <w:pPr>
              <w:pStyle w:val="Compact"/>
            </w:pPr>
            <w:r>
              <w:t xml:space="preserve">Policy activation is fail-closed: disabled until a clean dry-run; blocking errors name the exact token + an actionable link; advisory CIDR conflicts never block.</w:t>
            </w:r>
          </w:p>
        </w:tc>
        <w:tc>
          <w:tcPr/>
          <w:p>
            <w:pPr>
              <w:pStyle w:val="Compact"/>
            </w:pPr>
            <w:r>
              <w:t xml:space="preserve">decided [POL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All control-plane data + payloads owned by [CP §8] + the V3</w:t>
            </w:r>
            <w:r>
              <w:t xml:space="preserve"> </w:t>
            </w:r>
            <w:r>
              <w:rPr>
                <w:rStyle w:val="VerbatimChar"/>
              </w:rPr>
              <w:t xml:space="preserve">svc-*.md</w:t>
            </w:r>
            <w:r>
              <w:t xml:space="preserve"> </w:t>
            </w:r>
            <w:r>
              <w:t xml:space="preserve">docs; this doc owns only layout/state/interaction over them.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Colour roles + violet accent owned by [COLOR]; token scales/breakpoints by [DT]; signature components by [</w:t>
            </w:r>
            <w:r>
              <w:rPr>
                <w:rStyle w:val="VerbatimChar"/>
              </w:rPr>
              <w:t xml:space="preserve">component-library.md</w:t>
            </w:r>
            <w:r>
              <w:t xml:space="preserve">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This screen set + per-screen states are the spec the visual-regression + golden suite asserts against (light+dark, every breakpoint, §11.4.162).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U-CON-1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Billing provider + API (S12) — a Phase-2 commercial decision (§11.4.66); the MVP may ship Billing hidden behind a capability flag.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U-CON-2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The concrete topology graph-render library (S8) is pinned by the</w:t>
            </w:r>
            <w:r>
              <w:t xml:space="preserve"> </w:t>
            </w:r>
            <w:r>
              <w:rPr>
                <w:rStyle w:val="VerbatimChar"/>
              </w:rPr>
              <w:t xml:space="preserve">component-library.md</w:t>
            </w:r>
            <w:r>
              <w:t xml:space="preserve"> </w:t>
            </w:r>
            <w:r>
              <w:t xml:space="preserve">spec; layout choice (force/hierarchical) stated here, library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U-CON-3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The exact</w:t>
            </w:r>
            <w:r>
              <w:t xml:space="preserve"> </w:t>
            </w:r>
            <w:r>
              <w:rPr>
                <w:rStyle w:val="VerbatimChar"/>
              </w:rPr>
              <w:t xml:space="preserve">GET /v1/stream</w:t>
            </w:r>
            <w:r>
              <w:t xml:space="preserve"> </w:t>
            </w:r>
            <w:r>
              <w:t xml:space="preserve">event field set the live rail/dashboard digest renders is owned by [CP §8]; the digest's column choice is stated here, the wire shape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against a frozen WS contract test.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Console flavor (admin,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core_ffi</w:t>
      </w:r>
      <w:r>
        <w:rPr>
          <w:b/>
          <w:bCs/>
        </w:rPr>
        <w:t xml:space="preserve">, Web-only build), capability model,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AdaptiveScaffold</w:t>
      </w:r>
      <w:r>
        <w:rPr>
          <w:b/>
          <w:bCs/>
        </w:rPr>
        <w:t xml:space="preserve">, responsive law, ⌘K palette, live-WS folding, theme-per-role,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components (</w:t>
      </w:r>
      <w:r>
        <w:rPr>
          <w:rStyle w:val="VerbatimChar"/>
          <w:b/>
          <w:bCs/>
        </w:rPr>
        <w:t xml:space="preserve">PolicyEditor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NetworkTile</w:t>
      </w:r>
      <w:r>
        <w:rPr>
          <w:b/>
          <w:bCs/>
        </w:rPr>
        <w:t xml:space="preserve">/…), a11y (colour ≠ only</w:t>
      </w:r>
      <w:r>
        <w:rPr>
          <w:b/>
          <w:bCs/>
        </w:rPr>
        <w:t xml:space="preserve"> </w:t>
      </w:r>
      <w:r>
        <w:rPr>
          <w:b/>
          <w:bCs/>
        </w:rPr>
        <w:t xml:space="preserve">signal)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§6 (flavors/capabilities), §7</w:t>
      </w:r>
      <w:r>
        <w:t xml:space="preserve"> </w:t>
      </w:r>
      <w:r>
        <w:t xml:space="preserve">(design system + responsive + a11y), §8.3 (Console live data), §0.1 (CI2/CI3/CI5)</w:t>
      </w:r>
      <w:r>
        <w:t xml:space="preserve"> </w:t>
      </w:r>
      <w:r>
        <w:t xml:space="preserve">(read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Control-plane data every screen surfaces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:</w:t>
      </w:r>
      <w:r>
        <w:t xml:space="preserve"> </w:t>
      </w:r>
      <w:r>
        <w:t xml:space="preserve">§2.2 (devices/users/policies/audit DDL), §3 (IPAM ULA /48 + 4via6, D4), §4</w:t>
      </w:r>
      <w:r>
        <w:t xml:space="preserve"> </w:t>
      </w:r>
      <w:r>
        <w:t xml:space="preserve">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 +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), §7 (policy model/compiler, fail-closed,</w:t>
      </w:r>
      <w:r>
        <w:t xml:space="preserve"> </w:t>
      </w:r>
      <w:r>
        <w:t xml:space="preserve">activate/rollback), §8 (REST + WS/SSE + RBAC), §9 (identity/enrollment/PKI/revoke</w:t>
      </w:r>
      <w:r>
        <w:t xml:space="preserve"> </w:t>
      </w:r>
      <w:r>
        <w:t xml:space="preserve">&lt; 1 s), §10.2 (measured SLOs), §0.1 C3 (no-logging by construction) + §2.4</w:t>
      </w:r>
      <w:r>
        <w:t xml:space="preserve"> </w:t>
      </w:r>
      <w:r>
        <w:t xml:space="preserve">(schema-lint) (read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Per-service screen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final/v03-control-plane/</w:t>
      </w:r>
      <w:r>
        <w:t xml:space="preserve">:</w:t>
      </w:r>
      <w:r>
        <w:t xml:space="preserve"> </w:t>
      </w:r>
      <w:r>
        <w:rPr>
          <w:rStyle w:val="VerbatimChar"/>
        </w:rPr>
        <w:t xml:space="preserve">svc-registry.md</w:t>
      </w:r>
      <w:r>
        <w:t xml:space="preserve"> </w:t>
      </w:r>
      <w:r>
        <w:t xml:space="preserve">§2/§5/§6</w:t>
      </w:r>
      <w:r>
        <w:t xml:space="preserve"> </w:t>
      </w:r>
      <w:r>
        <w:t xml:space="preserve">(device model, presence, prefix conflict detection);</w:t>
      </w:r>
      <w:r>
        <w:t xml:space="preserve"> 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§2/§4/§5/§6</w:t>
      </w:r>
      <w:r>
        <w:t xml:space="preserve"> </w:t>
      </w:r>
      <w:r>
        <w:t xml:space="preserve">(ACL spec, compile, validation, activation/rollback, effect data);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§1/§4 (topology graph + event reactions);</w:t>
      </w:r>
      <w:r>
        <w:t xml:space="preserve"> 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§3/§4/§5 (Prometheus</w:t>
      </w:r>
      <w:r>
        <w:t xml:space="preserve"> </w:t>
      </w:r>
      <w:r>
        <w:t xml:space="preserve">series, audit sink + 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vocab, presence);</w:t>
      </w:r>
      <w:r>
        <w:t xml:space="preserve"> </w:t>
      </w:r>
      <w:r>
        <w:rPr>
          <w:rStyle w:val="VerbatimChar"/>
        </w:rPr>
        <w:t xml:space="preserve">svc-ipam.md</w:t>
      </w:r>
      <w:r>
        <w:t xml:space="preserve"> </w:t>
      </w:r>
      <w:r>
        <w:t xml:space="preserve">§1/§4</w:t>
      </w:r>
      <w:r>
        <w:t xml:space="preserve"> </w:t>
      </w:r>
      <w:r>
        <w:t xml:space="preserve">(ULA address plan, 4via6 derivation);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(OIDC/anonymous identity</w:t>
      </w:r>
      <w:r>
        <w:t xml:space="preserve"> </w:t>
      </w:r>
      <w:r>
        <w:t xml:space="preserve">modes) (read 2026-06-25).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Colour roles, the Console violet accent + its AA contrast proofs, the no-overlap</w:t>
      </w:r>
      <w:r>
        <w:rPr>
          <w:b/>
          <w:bCs/>
        </w:rPr>
        <w:t xml:space="preserve"> </w:t>
      </w:r>
      <w:r>
        <w:rPr>
          <w:b/>
          <w:bCs/>
        </w:rPr>
        <w:t xml:space="preserve">/ no-label-overlay colour rule, light+dark mandate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§2 (semantic roles), §3 (connection-state</w:t>
      </w:r>
      <w:r>
        <w:t xml:space="preserve"> </w:t>
      </w:r>
      <w:r>
        <w:t xml:space="preserve">palette), §4 (contrast proofs), §5 (no-overlap rule), §6 (per-app accent: Console</w:t>
      </w:r>
      <w:r>
        <w:t xml:space="preserve"> </w:t>
      </w:r>
      <w:r>
        <w:t xml:space="preserve">= violet) (sibling, this wave).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tiers, spacing/radius/elevation/motion/z/breakpoint scales (the</w:t>
      </w:r>
      <w:r>
        <w:rPr>
          <w:b/>
          <w:bCs/>
        </w:rPr>
        <w:t xml:space="preserve"> </w:t>
      </w:r>
      <w:r>
        <w:rPr>
          <w:b/>
          <w:bCs/>
        </w:rPr>
        <w:t xml:space="preserve">responsive breakpoints + the surfaces/shadows the layouts use)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§6 (scales), §1 (tiers) (sibling, this wave).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OpenDesign engine that emits the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 </w:t>
      </w:r>
      <w:r>
        <w:t xml:space="preserve">(sibling, this wave; §11.4.162).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Signature-component contracts (</w:t>
      </w:r>
      <w:r>
        <w:rPr>
          <w:rStyle w:val="VerbatimChar"/>
          <w:b/>
          <w:bCs/>
        </w:rPr>
        <w:t xml:space="preserve">AdaptiveScaffold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PolicyEditor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NetworkTile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graph canvas) + the Connector/Client counterpart screens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…/screens-connector.md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…/screens-client.md</w:t>
      </w:r>
      <w:r>
        <w:t xml:space="preserve"> </w:t>
      </w:r>
      <w:r>
        <w:t xml:space="preserve">(siblings; component-library + client-screens land in this</w:t>
      </w:r>
      <w:r>
        <w:t xml:space="preserve"> </w:t>
      </w:r>
      <w:r>
        <w:t xml:space="preserve">same Volume-10 wave — cross-referenced, not duplicated).</w:t>
      </w:r>
    </w:p>
    <w:p>
      <w:pPr>
        <w:pStyle w:val="Compact"/>
        <w:numPr>
          <w:ilvl w:val="0"/>
          <w:numId w:val="1004"/>
        </w:numPr>
      </w:pPr>
      <w:r>
        <w:t xml:space="preserve">Items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(U-CON-1 billing provider, U-CON-2 graph-render</w:t>
      </w:r>
      <w:r>
        <w:t xml:space="preserve"> </w:t>
      </w:r>
      <w:r>
        <w:t xml:space="preserve">library, U-CON-3 frozen WS field set) are pending their named decision/contract</w:t>
      </w:r>
      <w:r>
        <w:t xml:space="preserve"> </w:t>
      </w:r>
      <w:r>
        <w:t xml:space="preserve">test per §11.4.6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as fact.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Layout, per-screen state machines, interaction flows, wireframes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source needed — original HelixVPN UX design work</w:t>
      </w:r>
      <w:r>
        <w:t xml:space="preserve"> </w:t>
      </w:r>
      <w:r>
        <w:t xml:space="preserve">(the screen</w:t>
      </w:r>
      <w:r>
        <w:t xml:space="preserve"> </w:t>
      </w:r>
      <w:r>
        <w:t xml:space="preserve">compositions are owned by this document; they render the cited control-plane data</w:t>
      </w:r>
      <w:r>
        <w:t xml:space="preserve"> </w:t>
      </w:r>
      <w:r>
        <w:t xml:space="preserve">through the cited design-system tokens/components).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 — Helix Console (admin web/desktop app)</dc:title>
  <dc:creator/>
  <cp:keywords/>
  <dcterms:created xsi:type="dcterms:W3CDTF">2026-07-04T13:47:14Z</dcterms:created>
  <dcterms:modified xsi:type="dcterms:W3CDTF">2026-07-04T13:47:14Z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