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1.png" ContentType="image/png"/>
  <Override PartName="/word/media/rId44.png" ContentType="image/png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WireGuard Core (helix-wg)</w:t>
      </w:r>
    </w:p>
    <w:bookmarkStart w:id="82" w:name="wireguard-core-helix-wg"/>
    <w:p>
      <w:pPr>
        <w:pStyle w:val="Heading1"/>
      </w:pPr>
      <w:r>
        <w:t xml:space="preserve">WireGuard Core (helix-wg)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audit, 2026-07-04):</w:t>
      </w:r>
      <w:r>
        <w:t xml:space="preserve"> </w:t>
      </w:r>
      <w:r>
        <w:t xml:space="preserve">independently reviewed against the</w:t>
      </w:r>
      <w:r>
        <w:t xml:space="preserve"> </w:t>
      </w:r>
      <w:r>
        <w:t xml:space="preserve">parent gap-analysis checklist (key rotation, resource exhaustion, MTU/fragmentation).</w:t>
      </w:r>
      <w:r>
        <w:t xml:space="preserve"> </w:t>
      </w:r>
      <w:r>
        <w:t xml:space="preserve">§6 (per-device key generation + rotation, including the make-before-break state</w:t>
      </w:r>
      <w:r>
        <w:t xml:space="preserve"> </w:t>
      </w:r>
      <w:r>
        <w:t xml:space="preserve">machine at §6.4) and §14.3 (handshake anti-DoS / cookie-reply rate limiting) already</w:t>
      </w:r>
      <w:r>
        <w:t xml:space="preserve"> </w:t>
      </w:r>
      <w:r>
        <w:t xml:space="preserve">satisfy this checklist in full depth — no addition made here to avoid duplicating</w:t>
      </w:r>
      <w:r>
        <w:t xml:space="preserve"> </w:t>
      </w:r>
      <w:r>
        <w:t xml:space="preserve">already-thorough content. No consistency issue found against</w:t>
      </w:r>
      <w:r>
        <w:t xml:space="preserve"> </w:t>
      </w:r>
      <w:hyperlink r:id="rId9">
        <w:r>
          <w:rPr>
            <w:rStyle w:val="VerbatimChar"/>
          </w:rPr>
          <w:t xml:space="preserve">transport-trait.md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VerbatimChar"/>
          </w:rPr>
          <w:t xml:space="preserve">01-data-plane.md</w:t>
        </w:r>
      </w:hyperlink>
      <w:r>
        <w:t xml:space="preserve">.</w:t>
      </w:r>
    </w:p>
    <w:p>
      <w:pPr>
        <w:pStyle w:val="BlockText"/>
      </w:pPr>
      <w:r>
        <w:t xml:space="preserve">Volume 2, document 01 of the HelixVPN master technical specification — the</w:t>
      </w:r>
      <w:r>
        <w:t xml:space="preserve"> </w:t>
      </w:r>
      <w:r>
        <w:t xml:space="preserve">nano-detail deepening of the</w:t>
      </w:r>
      <w:r>
        <w:t xml:space="preserve"> </w:t>
      </w:r>
      <w:r>
        <w:rPr>
          <w:b/>
          <w:bCs/>
        </w:rPr>
        <w:t xml:space="preserve">WireGuard Core (</w:t>
      </w:r>
      <w:r>
        <w:rPr>
          <w:rStyle w:val="VerbatimChar"/>
          <w:b/>
          <w:bCs/>
        </w:rPr>
        <w:t xml:space="preserve">helix-wg</w:t>
      </w:r>
      <w:r>
        <w:rPr>
          <w:b/>
          <w:bCs/>
        </w:rPr>
        <w:t xml:space="preserve">)</w:t>
      </w:r>
      <w:r>
        <w:t xml:space="preserve"> </w:t>
      </w:r>
      <w:r>
        <w:t xml:space="preserve">section of the</w:t>
      </w:r>
      <w:r>
        <w:t xml:space="preserve"> </w:t>
      </w:r>
      <w:r>
        <w:t xml:space="preserve">pass-1 data-plane overview [01-DP §4]. This is a SPEC: it describes</w:t>
      </w:r>
      <w:r>
        <w:t xml:space="preserve"> </w:t>
      </w:r>
      <w:r>
        <w:rPr>
          <w:i/>
          <w:iCs/>
        </w:rPr>
        <w:t xml:space="preserve">what to</w:t>
      </w:r>
      <w:r>
        <w:rPr>
          <w:i/>
          <w:iCs/>
        </w:rP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(every trait/struct/enum/fn signature, wire layout, state machine,</w:t>
      </w:r>
      <w:r>
        <w:t xml:space="preserve"> </w:t>
      </w:r>
      <w:r>
        <w:t xml:space="preserve">error taxonomy, config knob, edge case, security note, performance budget, and</w:t>
      </w:r>
      <w:r>
        <w:t xml:space="preserve"> </w:t>
      </w:r>
      <w:r>
        <w:t xml:space="preserve">test point) — it does not ship the product. Sources are cited inline by id.</w:t>
      </w:r>
    </w:p>
    <w:p>
      <w:r>
        <w:pict>
          <v:rect style="width:0;height:1.5pt" o:hralign="center" o:hrstd="t" o:hr="t"/>
        </w:pict>
      </w:r>
    </w:p>
    <w:bookmarkStart w:id="11" w:name="X5605e8d22d4303710fc7ef83b9756b3e2a37ab6"/>
    <w:p>
      <w:pPr>
        <w:pStyle w:val="Heading2"/>
      </w:pPr>
      <w:r>
        <w:t xml:space="preserve">Evidence-base honesty notes (constitution §11.4.6 — stated, not guessed)</w:t>
      </w:r>
    </w:p>
    <w:p>
      <w:pPr>
        <w:pStyle w:val="FirstParagraph"/>
      </w:pPr>
      <w:r>
        <w:t xml:space="preserve">Three grounding caveats apply to this whole document; every claim that rests on</w:t>
      </w:r>
      <w:r>
        <w:t xml:space="preserve"> </w:t>
      </w:r>
      <w:r>
        <w:t xml:space="preserve">them carries an inline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marker: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research-wireguard.md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in the supplied evidence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scratchpad/kb/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research-mullvad.md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research-masque.md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research-hysteria2.md</w:t>
      </w:r>
      <w:r>
        <w:t xml:space="preserve">, … but no</w:t>
      </w:r>
      <w:r>
        <w:t xml:space="preserve"> </w:t>
      </w:r>
      <w:r>
        <w:rPr>
          <w:rStyle w:val="VerbatimChar"/>
        </w:rPr>
        <w:t xml:space="preserve">research-wireguard.md</w:t>
      </w:r>
      <w:r>
        <w:t xml:space="preserve">). Therefore every</w:t>
      </w:r>
      <w:r>
        <w:t xml:space="preserve"> </w:t>
      </w:r>
      <w:r>
        <w:rPr>
          <w:b/>
          <w:bCs/>
        </w:rPr>
        <w:t xml:space="preserve">WireGuard protocol wire-byte layout</w:t>
      </w:r>
      <w:r>
        <w:t xml:space="preserve"> </w:t>
      </w:r>
      <w:r>
        <w:t xml:space="preserve">(handshake message sizes, field</w:t>
      </w:r>
      <w:r>
        <w:t xml:space="preserve"> </w:t>
      </w:r>
      <w:r>
        <w:t xml:space="preserve">offsets, MAC layout, transport-data header) in §3 is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against the</w:t>
      </w:r>
      <w:r>
        <w:t xml:space="preserve"> </w:t>
      </w:r>
      <w:r>
        <w:t xml:space="preserve">evidence base — it is reproduced from the public WireGuard protocol</w:t>
      </w:r>
      <w:r>
        <w:t xml:space="preserve"> </w:t>
      </w:r>
      <w:r>
        <w:t xml:space="preserve">(Donenfeld,</w:t>
      </w:r>
      <w:r>
        <w:t xml:space="preserve"> </w:t>
      </w:r>
      <w:r>
        <w:rPr>
          <w:i/>
          <w:iCs/>
        </w:rPr>
        <w:t xml:space="preserve">WireGuard: Next Generation Kernel Network Tunnel</w:t>
      </w:r>
      <w:r>
        <w:t xml:space="preserve">) and MUST be</w:t>
      </w:r>
      <w:r>
        <w:t xml:space="preserve"> </w:t>
      </w:r>
      <w:r>
        <w:t xml:space="preserve">re-confirmed against the WireGuard whitepaper + RFC-equivalent + the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source before implementation.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facts (Noise IK,</w:t>
      </w:r>
      <w:r>
        <w:t xml:space="preserve"> </w:t>
      </w:r>
      <w:r>
        <w:t xml:space="preserve">Curve25519, ChaCha20-Poly1305, BLAKE2s, PSK seam) ARE grounded</w:t>
      </w:r>
      <w:r>
        <w:t xml:space="preserve"> </w:t>
      </w:r>
      <w:r>
        <w:t xml:space="preserve">[01-DP §4, SYNTHESIS §2, research-mullvad §4].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boringtun</w:t>
      </w:r>
      <w:r>
        <w:rPr>
          <w:b/>
          <w:bCs/>
        </w:rPr>
        <w:t xml:space="preserve"> </w:t>
      </w:r>
      <w:r>
        <w:rPr>
          <w:b/>
          <w:bCs/>
        </w:rPr>
        <w:t xml:space="preserve">internal API signatures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Tunn::encapsulate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decapsulate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update_timers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TunnResult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against the</w:t>
      </w:r>
      <w:r>
        <w:t xml:space="preserve"> </w:t>
      </w:r>
      <w:r>
        <w:t xml:space="preserve">evidence base — they are reproduced from the public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crate</w:t>
      </w:r>
      <w:r>
        <w:t xml:space="preserve"> </w:t>
      </w:r>
      <w:r>
        <w:t xml:space="preserve">(cloudflare/boringtun) and MUST be pinned to the exact crate version's API at</w:t>
      </w:r>
      <w:r>
        <w:t xml:space="preserve"> </w:t>
      </w:r>
      <w:r>
        <w:t xml:space="preserve">implementation time. The evidence base grounds only the</w:t>
      </w:r>
      <w:r>
        <w:t xml:space="preserve"> </w:t>
      </w:r>
      <w:r>
        <w:rPr>
          <w:i/>
          <w:iCs/>
        </w:rPr>
        <w:t xml:space="preserve">wrapper</w:t>
      </w:r>
      <w:r>
        <w:t xml:space="preserve"> </w:t>
      </w:r>
      <w:r>
        <w:t xml:space="preserve">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WgPeer</w:t>
      </w:r>
      <w:r>
        <w:t xml:space="preserve">,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, the three pump methods) [01-DP §4, 04_P0 §4.4].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§11.4.169 ("test types")</w:t>
      </w:r>
      <w:r>
        <w:t xml:space="preserve"> </w:t>
      </w:r>
      <w:r>
        <w:t xml:space="preserve">referenced in the authoring brief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in this document's constitution context (which ends at §11.4.168).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its exact enumeration. The concrete test types in §13 are</w:t>
      </w:r>
      <w:r>
        <w:t xml:space="preserve"> </w:t>
      </w:r>
      <w:r>
        <w:t xml:space="preserve">therefore drawn from the in-context §11.4.27 test-type set (unit, integration,</w:t>
      </w:r>
      <w:r>
        <w:t xml:space="preserve"> </w:t>
      </w:r>
      <w:r>
        <w:t xml:space="preserve">e2e, full-automation, security, fuzz, stress, chaos, performance, benchmark,</w:t>
      </w:r>
      <w:r>
        <w:t xml:space="preserve"> </w:t>
      </w:r>
      <w:r>
        <w:t xml:space="preserve">Challenges, HelixQA) + the §11.4.5/.69/.107 captured-evidence covenant, and</w:t>
      </w:r>
      <w:r>
        <w:t xml:space="preserve"> </w:t>
      </w:r>
      <w:r>
        <w:t xml:space="preserve">labelled "§11.4.169-class" where the brief intends the per-component mandate.</w:t>
      </w:r>
    </w:p>
    <w:p>
      <w:r>
        <w:pict>
          <v:rect style="width:0;height:1.5pt" o:hralign="center" o:hrstd="t" o:hr="t"/>
        </w:pict>
      </w:r>
    </w:p>
    <w:bookmarkEnd w:id="11"/>
    <w:bookmarkStart w:id="13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is the crate at</w:t>
      </w:r>
      <w:r>
        <w:t xml:space="preserve"> </w:t>
      </w:r>
      <w:r>
        <w:rPr>
          <w:b/>
          <w:bCs/>
        </w:rPr>
        <w:t xml:space="preserve">L3 — the WireGuard cryptographic core</w:t>
      </w:r>
      <w:r>
        <w:t xml:space="preserve"> </w:t>
      </w:r>
      <w:r>
        <w:t xml:space="preserve">of the</w:t>
      </w:r>
      <w:r>
        <w:t xml:space="preserve"> </w:t>
      </w:r>
      <w:r>
        <w:t xml:space="preserve">layering model [01-DP §1].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crate in the workspace that touches</w:t>
      </w:r>
      <w:r>
        <w:t xml:space="preserve"> </w:t>
      </w:r>
      <w:r>
        <w:t xml:space="preserve">WireGuard plaintext on one side and WireGuard ciphertext on the other;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layer (§3 of [01-DP]) sits strictly</w:t>
      </w:r>
      <w:r>
        <w:t xml:space="preserve"> </w:t>
      </w:r>
      <w:r>
        <w:rPr>
          <w:b/>
          <w:bCs/>
        </w:rPr>
        <w:t xml:space="preserve">beneath</w:t>
      </w:r>
      <w:r>
        <w:t xml:space="preserve"> </w:t>
      </w:r>
      <w:r>
        <w:t xml:space="preserve">it and never sees</w:t>
      </w:r>
      <w:r>
        <w:t xml:space="preserve"> </w:t>
      </w:r>
      <w:r>
        <w:t xml:space="preserve">plaintext (invariant I1) [01-DP §0.1].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owns the WireGuard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machine, pumps its timers, routes its output verdicts, and enforces</w:t>
      </w:r>
      <w:r>
        <w:t xml:space="preserve"> </w:t>
      </w:r>
      <w:r>
        <w:t xml:space="preserve">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crypto-routing. It is the same crate byte-for-byte on</w:t>
      </w:r>
      <w:r>
        <w:t xml:space="preserve"> </w:t>
      </w:r>
      <w:r>
        <w:t xml:space="preserve">client, connector, and gateway edge (invariant I4) [01-DP §0.1, §4; 04_ARCH §3.2].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helix-wg</w:t>
      </w:r>
      <w:r>
        <w:rPr>
          <w:b/>
          <w:bCs/>
        </w:rPr>
        <w:t xml:space="preserve"> </w:t>
      </w:r>
      <w:r>
        <w:rPr>
          <w:b/>
          <w:bCs/>
        </w:rPr>
        <w:t xml:space="preserve">owns (this document):</w:t>
      </w:r>
    </w:p>
    <w:p>
      <w:pPr>
        <w:pStyle w:val="Compact"/>
        <w:numPr>
          <w:ilvl w:val="0"/>
          <w:numId w:val="1002"/>
        </w:numPr>
      </w:pPr>
      <w:r>
        <w:t xml:space="preserve">boringtun-vs-kernel selection per platform (§1).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WgDevice</w:t>
      </w:r>
      <w:r>
        <w:t xml:space="preserve"> </w:t>
      </w:r>
      <w:r>
        <w:t xml:space="preserve">wrapper over boringtun</w:t>
      </w:r>
      <w:r>
        <w:t xml:space="preserve"> </w:t>
      </w:r>
      <w:r>
        <w:rPr>
          <w:rStyle w:val="VerbatimChar"/>
        </w:rPr>
        <w:t xml:space="preserve">Tunn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 </w:t>
      </w:r>
      <w:r>
        <w:t xml:space="preserve">output enum, and the four pump entry points (§2).</w:t>
      </w:r>
    </w:p>
    <w:p>
      <w:pPr>
        <w:pStyle w:val="Compact"/>
        <w:numPr>
          <w:ilvl w:val="0"/>
          <w:numId w:val="1002"/>
        </w:numPr>
      </w:pPr>
      <w:r>
        <w:t xml:space="preserve">The Noise IK handshake state machine + WireGuard message wire formats it</w:t>
      </w:r>
      <w:r>
        <w:t xml:space="preserve"> </w:t>
      </w:r>
      <w:r>
        <w:t xml:space="preserve">drives (§3) —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byte layouts per note 1.</w:t>
      </w:r>
    </w:p>
    <w:p>
      <w:pPr>
        <w:pStyle w:val="Compact"/>
        <w:numPr>
          <w:ilvl w:val="0"/>
          <w:numId w:val="1002"/>
        </w:numPr>
      </w:pPr>
      <w:r>
        <w:t xml:space="preserve">The fixed crypto parameter set + the additive PSK (post-quantum) seam (§4).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AllowedIPs</w:t>
      </w:r>
      <w:r>
        <w:t xml:space="preserve"> </w:t>
      </w:r>
      <w:r>
        <w:t xml:space="preserve">semantics: the longest-prefix-match crypto-routing trie (§5).</w:t>
      </w:r>
    </w:p>
    <w:p>
      <w:pPr>
        <w:pStyle w:val="Compact"/>
        <w:numPr>
          <w:ilvl w:val="0"/>
          <w:numId w:val="1002"/>
        </w:numPr>
      </w:pPr>
      <w:r>
        <w:t xml:space="preserve">Per-device key generation + rotation lifecycle (§6).</w:t>
      </w:r>
    </w:p>
    <w:p>
      <w:pPr>
        <w:pStyle w:val="Compact"/>
        <w:numPr>
          <w:ilvl w:val="0"/>
          <w:numId w:val="1002"/>
        </w:numPr>
      </w:pPr>
      <w:r>
        <w:t xml:space="preserve">MTU derivation from the active transport's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(§7).</w:t>
      </w:r>
    </w:p>
    <w:p>
      <w:pPr>
        <w:pStyle w:val="Compact"/>
        <w:numPr>
          <w:ilvl w:val="0"/>
          <w:numId w:val="1002"/>
        </w:numPr>
      </w:pPr>
      <w:r>
        <w:t xml:space="preserve">Timer / rekey / keepalive state machine (§8).</w:t>
      </w:r>
    </w:p>
    <w:p>
      <w:pPr>
        <w:pStyle w:val="Compact"/>
        <w:numPr>
          <w:ilvl w:val="0"/>
          <w:numId w:val="1002"/>
        </w:numPr>
      </w:pPr>
      <w:r>
        <w:t xml:space="preserve">The encrypted-datagram boundary contract with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(§9).</w:t>
      </w:r>
    </w:p>
    <w:p>
      <w:pPr>
        <w:pStyle w:val="Compact"/>
        <w:numPr>
          <w:ilvl w:val="0"/>
          <w:numId w:val="1002"/>
        </w:numPr>
      </w:pPr>
      <w:r>
        <w:t xml:space="preserve">Error taxonomy (§10), config knobs (§11), edge cases (§12), test points (§13),</w:t>
      </w:r>
      <w:r>
        <w:t xml:space="preserve"> </w:t>
      </w:r>
      <w:r>
        <w:t xml:space="preserve">security (§14), performance budget (§15).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helix-wg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own:</w:t>
      </w:r>
      <w:r>
        <w:t xml:space="preserve"> </w:t>
      </w:r>
      <w:r>
        <w:t xml:space="preserve">the obfuscating transport (</w:t>
      </w:r>
      <w:r>
        <w:rPr>
          <w:rStyle w:val="VerbatimChar"/>
        </w:rPr>
        <w:t xml:space="preserve">helix-transport</w:t>
      </w:r>
      <w:r>
        <w:t xml:space="preserve">,</w:t>
      </w:r>
      <w:r>
        <w:t xml:space="preserve"> </w:t>
      </w:r>
      <w:r>
        <w:t xml:space="preserve">[01-DP §3]); the TUN device (</w:t>
      </w:r>
      <w:r>
        <w:rPr>
          <w:rStyle w:val="VerbatimChar"/>
        </w:rPr>
        <w:t xml:space="preserve">helix-tun</w:t>
      </w:r>
      <w:r>
        <w:t xml:space="preserve">); the orchestrator's three loops and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(</w:t>
      </w:r>
      <w:r>
        <w:rPr>
          <w:rStyle w:val="VerbatimChar"/>
        </w:rPr>
        <w:t xml:space="preserve">helix-core</w:t>
      </w:r>
      <w:r>
        <w:t xml:space="preserve">, [01-DP §5]); the route map / ACL compiler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helix-route</w:t>
      </w:r>
      <w:r>
        <w:t xml:space="preserve">, [01-DP §6–§7]); DAITA shaping (</w:t>
      </w:r>
      <w:r>
        <w:rPr>
          <w:rStyle w:val="VerbatimChar"/>
        </w:rPr>
        <w:t xml:space="preserve">helix-daita</w:t>
      </w:r>
      <w:r>
        <w:t xml:space="preserve">, [01-DP §9]); the</w:t>
      </w:r>
      <w:r>
        <w:t xml:space="preserve"> </w:t>
      </w:r>
      <w:r>
        <w:t xml:space="preserve">full post-quantum KEM exchange protocol (security doc —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exposes only</w:t>
      </w:r>
      <w:r>
        <w:t xml:space="preserve"> </w:t>
      </w:r>
      <w:r>
        <w:t xml:space="preserve">the PSK</w:t>
      </w:r>
      <w:r>
        <w:t xml:space="preserve"> </w:t>
      </w:r>
      <w:r>
        <w:rPr>
          <w:i/>
          <w:iCs/>
        </w:rPr>
        <w:t xml:space="preserve">field</w:t>
      </w:r>
      <w:r>
        <w:t xml:space="preserve">, §4.4).</w:t>
      </w:r>
    </w:p>
    <w:bookmarkStart w:id="12" w:name="Xeedb65788ddf1b4cf35220f92e412faab832376"/>
    <w:p>
      <w:pPr>
        <w:pStyle w:val="Heading3"/>
      </w:pPr>
      <w:r>
        <w:t xml:space="preserve">0.1 Crate-local invariants (extend the §0.1 data-plane invariants)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performs</w:t>
            </w:r>
            <w:r>
              <w:t xml:space="preserve"> </w:t>
            </w:r>
            <w:r>
              <w:rPr>
                <w:b/>
                <w:bCs/>
              </w:rPr>
              <w:t xml:space="preserve">zero heap allocation on the steady-state encrypt/decrypt path</w:t>
            </w:r>
            <w:r>
              <w:t xml:space="preserve">; all framing uses caller-provided scratch buffers (</w:t>
            </w:r>
            <w:r>
              <w:rPr>
                <w:rStyle w:val="VerbatimChar"/>
              </w:rPr>
              <w:t xml:space="preserve">&amp;mut [u8]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derived from iOS NE memory ceiling [04_P0 §6, 04_ARCH §5.6]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Crypto parameters are</w:t>
            </w:r>
            <w:r>
              <w:t xml:space="preserve"> </w:t>
            </w:r>
            <w:r>
              <w:rPr>
                <w:b/>
                <w:bCs/>
              </w:rPr>
              <w:t xml:space="preserve">fixed and never altered</w:t>
            </w:r>
            <w:r>
              <w:t xml:space="preserve"> </w:t>
            </w:r>
            <w:r>
              <w:t xml:space="preserve">(Noise IK / Curve25519 / ChaCha20-Poly1305 / BLAKE2s); the only additive seam is the WG PSK field.</w:t>
            </w:r>
          </w:p>
        </w:tc>
        <w:tc>
          <w:tcPr/>
          <w:p>
            <w:pPr>
              <w:pStyle w:val="Compact"/>
            </w:pPr>
            <w:r>
              <w:t xml:space="preserve">[01-DP §4, SYNTHESIS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A device</w:t>
            </w:r>
            <w:r>
              <w:t xml:space="preserve"> </w:t>
            </w:r>
            <w:r>
              <w:rPr>
                <w:b/>
                <w:bCs/>
              </w:rPr>
              <w:t xml:space="preserve">private key is generated on-device and never leaves it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exposes only the public key for enrollment.</w:t>
            </w:r>
          </w:p>
        </w:tc>
        <w:tc>
          <w:tcPr/>
          <w:p>
            <w:pPr>
              <w:pStyle w:val="Compact"/>
            </w:pPr>
            <w:r>
              <w:t xml:space="preserve">[01-DP §4, 04_ARCH §7, 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A packet whose decrypted source / encrypted destination does not match the peer's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dropped</w:t>
            </w:r>
            <w:r>
              <w:t xml:space="preserve"> </w:t>
            </w:r>
            <w:r>
              <w:t xml:space="preserve">— crypto-routing is the coarse default-deny layer (I6).</w:t>
            </w:r>
          </w:p>
        </w:tc>
        <w:tc>
          <w:tcPr/>
          <w:p>
            <w:pPr>
              <w:pStyle w:val="Compact"/>
            </w:pPr>
            <w:r>
              <w:t xml:space="preserve">[01-DP §7, 04_ARCH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keeps</w:t>
            </w:r>
            <w:r>
              <w:t xml:space="preserve"> </w:t>
            </w:r>
            <w:r>
              <w:rPr>
                <w:b/>
                <w:bCs/>
              </w:rPr>
              <w:t xml:space="preserve">no durable per-packet or per-connection state</w:t>
            </w:r>
            <w:r>
              <w:t xml:space="preserve"> </w:t>
            </w:r>
            <w:r>
              <w:t xml:space="preserve">— only in-RAM session state + aggregate counters (no-logging by construction, I5).</w:t>
            </w:r>
          </w:p>
        </w:tc>
        <w:tc>
          <w:tcPr/>
          <w:p>
            <w:pPr>
              <w:pStyle w:val="Compact"/>
            </w:pPr>
            <w:r>
              <w:t xml:space="preserve">[01-DP §0.1, 04_ARCH §2.7, research-mullvad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The wrapper is</w:t>
            </w:r>
            <w:r>
              <w:t xml:space="preserve"> </w:t>
            </w:r>
            <w:r>
              <w:rPr>
                <w:b/>
                <w:bCs/>
              </w:rPr>
              <w:t xml:space="preserve">the same crate on all three roles</w:t>
            </w:r>
            <w:r>
              <w:t xml:space="preserve">; role differences (client default-route capture vs connector CIDR forwarding) live in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, not here.</w:t>
            </w:r>
          </w:p>
        </w:tc>
        <w:tc>
          <w:tcPr/>
          <w:p>
            <w:pPr>
              <w:pStyle w:val="Compact"/>
            </w:pPr>
            <w:r>
              <w:t xml:space="preserve">[01-DP §4, §5.1]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Xe0dea73048543eb99c4c67781fbd31265eabd78"/>
    <w:p>
      <w:pPr>
        <w:pStyle w:val="Heading2"/>
      </w:pPr>
      <w:r>
        <w:t xml:space="preserve">1. boringtun (userspace) vs kernel WireGuard — per platform</w:t>
      </w:r>
    </w:p>
    <w:bookmarkStart w:id="14" w:name="X6c788d25da5e49211a53fc96386ed14126c6e5c"/>
    <w:p>
      <w:pPr>
        <w:pStyle w:val="Heading3"/>
      </w:pPr>
      <w:r>
        <w:t xml:space="preserve">1.1 The decision (grounded)</w:t>
      </w:r>
    </w:p>
    <w:p>
      <w:pPr>
        <w:pStyle w:val="FirstParagraph"/>
      </w:pPr>
      <w:r>
        <w:t xml:space="preserve">boringtun is the</w:t>
      </w:r>
      <w:r>
        <w:t xml:space="preserve"> </w:t>
      </w:r>
      <w:r>
        <w:rPr>
          <w:b/>
          <w:bCs/>
        </w:rPr>
        <w:t xml:space="preserve">default and the cross-platform floor</w:t>
      </w:r>
      <w:r>
        <w:t xml:space="preserve">: pure-Rust userspace</w:t>
      </w:r>
      <w:r>
        <w:t xml:space="preserve"> </w:t>
      </w:r>
      <w:r>
        <w:t xml:space="preserve">WireGuard, no kernel module, runs identically on Linux/Android/iOS — exactly the</w:t>
      </w:r>
      <w:r>
        <w:t xml:space="preserve"> </w:t>
      </w:r>
      <w:r>
        <w:t xml:space="preserve">iOS path, where there is no kernel WG regardless [04_P0 §4.4]. On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the</w:t>
      </w:r>
      <w:r>
        <w:t xml:space="preserve"> </w:t>
      </w:r>
      <w:r>
        <w:t xml:space="preserve">kernel WG fast path is used where available, with boringtun userspace as</w:t>
      </w:r>
      <w:r>
        <w:t xml:space="preserve"> </w:t>
      </w:r>
      <w:r>
        <w:t xml:space="preserve">fallback; the project</w:t>
      </w:r>
      <w:r>
        <w:t xml:space="preserve"> </w:t>
      </w:r>
      <w:r>
        <w:rPr>
          <w:b/>
          <w:bCs/>
        </w:rPr>
        <w:t xml:space="preserve">ships both and defaults to kernel on Linux</w:t>
      </w:r>
      <w:r>
        <w:t xml:space="preserve"> </w:t>
      </w:r>
      <w:r>
        <w:t xml:space="preserve">[01-DP §4, 04_ARCH §13 "ship both, default to kernel"].</w:t>
      </w:r>
    </w:p>
    <w:bookmarkEnd w:id="14"/>
    <w:bookmarkStart w:id="15" w:name="X56286d7c123991ae27374d4e3e1390dbef9b115"/>
    <w:p>
      <w:pPr>
        <w:pStyle w:val="Heading3"/>
      </w:pPr>
      <w:r>
        <w:t xml:space="preserve">1.2 Per-platform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Backend selected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(client/connector/edge)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WG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netlink/</w:t>
            </w:r>
            <w:r>
              <w:rPr>
                <w:rStyle w:val="VerbatimChar"/>
              </w:rPr>
              <w:t xml:space="preserve">wg</w:t>
            </w:r>
            <w:r>
              <w:t xml:space="preserve">), boringtun fallback</w:t>
            </w:r>
          </w:p>
        </w:tc>
        <w:tc>
          <w:tcPr/>
          <w:p>
            <w:pPr>
              <w:pStyle w:val="Compact"/>
            </w:pPr>
            <w:r>
              <w:t xml:space="preserve">kernel is faster; constrains containerization/permissions → fallback exists</w:t>
            </w:r>
          </w:p>
        </w:tc>
        <w:tc>
          <w:tcPr/>
          <w:p>
            <w:pPr>
              <w:pStyle w:val="Compact"/>
            </w:pPr>
            <w:r>
              <w:t xml:space="preserve">[04_ARCH §13, §3.2; 04_P0 §4.4]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+JNI)</w:t>
            </w:r>
          </w:p>
        </w:tc>
        <w:tc>
          <w:tcPr/>
          <w:p>
            <w:pPr>
              <w:pStyle w:val="Compact"/>
            </w:pPr>
            <w:r>
              <w:t xml:space="preserve">userspace, no root, uniform</w:t>
            </w:r>
          </w:p>
        </w:tc>
        <w:tc>
          <w:tcPr/>
          <w:p>
            <w:pPr>
              <w:pStyle w:val="Compact"/>
            </w:pPr>
            <w:r>
              <w:t xml:space="preserve">[04_ARCH §5.3, SYNTHESIS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 (NE)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kernel WG on iOS; bounded-memory Rust is the make-or-break gate G3</w:t>
            </w:r>
          </w:p>
        </w:tc>
        <w:tc>
          <w:tcPr/>
          <w:p>
            <w:pPr>
              <w:pStyle w:val="Compact"/>
            </w:pPr>
            <w:r>
              <w:t xml:space="preserve">[04_P0 §4.4, §6; 04_ARCH §5.6]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wireguard-nt</w:t>
            </w:r>
            <w:r>
              <w:t xml:space="preserve">/</w:t>
            </w:r>
            <w:r>
              <w:rPr>
                <w:rStyle w:val="VerbatimChar"/>
              </w:rPr>
              <w:t xml:space="preserve">wintun</w:t>
            </w:r>
            <w:r>
              <w:t xml:space="preserve">, or kernel-ish</w:t>
            </w:r>
            <w:r>
              <w:t xml:space="preserve"> </w:t>
            </w: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data path</w:t>
            </w:r>
          </w:p>
        </w:tc>
        <w:tc>
          <w:tcPr/>
          <w:p>
            <w:pPr>
              <w:pStyle w:val="Compact"/>
            </w:pPr>
            <w:r>
              <w:t xml:space="preserve">shim owns the adapter; backend abstracted</w:t>
            </w:r>
          </w:p>
        </w:tc>
        <w:tc>
          <w:tcPr/>
          <w:p>
            <w:pPr>
              <w:pStyle w:val="Compact"/>
            </w:pPr>
            <w:r>
              <w:t xml:space="preserve">[04_ARCH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 / Aurora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  <w:r>
              <w:t xml:space="preserve"> </w:t>
            </w:r>
            <w:r>
              <w:t xml:space="preserve">(native shim →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kernel WG; Phase 3</w:t>
            </w:r>
          </w:p>
        </w:tc>
        <w:tc>
          <w:tcPr/>
          <w:p>
            <w:pPr>
              <w:pStyle w:val="Compact"/>
            </w:pPr>
            <w:r>
              <w:t xml:space="preserve">[04_ARCH §5.3, SYNTHESIS §4]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UNVERIFIED:</w:t>
      </w:r>
      <w:r>
        <w:t xml:space="preserve"> </w:t>
      </w:r>
      <w:r>
        <w:t xml:space="preserve">exact Windows kernel-vs-userspace split — the evidence base says</w:t>
      </w:r>
      <w:r>
        <w:t xml:space="preserve"> </w:t>
      </w:r>
      <w:r>
        <w:t xml:space="preserve">"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wintun</w:t>
      </w:r>
      <w:r>
        <w:t xml:space="preserve">" [04_ARCH §5.3] without pinning whether boringtun or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's own crypto runs the data path; settle in the Windows shim spec</w:t>
      </w:r>
      <w:r>
        <w:t xml:space="preserve"> </w:t>
      </w:r>
      <w:r>
        <w:t xml:space="preserve">(doc 06).</w:t>
      </w:r>
    </w:p>
    <w:bookmarkEnd w:id="15"/>
    <w:bookmarkStart w:id="16" w:name="Xc8e0d8cf08cac569ec529bcf7a43a22ba0fe81c"/>
    <w:p>
      <w:pPr>
        <w:pStyle w:val="Heading3"/>
      </w:pPr>
      <w:r>
        <w:t xml:space="preserve">1.3 Backend abstraction —</w:t>
      </w:r>
      <w:r>
        <w:t xml:space="preserve"> </w:t>
      </w:r>
      <w:r>
        <w:rPr>
          <w:rStyle w:val="VerbatimChar"/>
        </w:rPr>
        <w:t xml:space="preserve">WgBackend</w:t>
      </w:r>
    </w:p>
    <w:p>
      <w:pPr>
        <w:pStyle w:val="FirstParagraph"/>
      </w:pPr>
      <w:r>
        <w:t xml:space="preserve">The two backends hide behind one trait so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and the rest of the</w:t>
      </w:r>
      <w:r>
        <w:t xml:space="preserve"> </w:t>
      </w:r>
      <w:r>
        <w:t xml:space="preserve">workspace are backend-agnostic; backend selection is a build-time + runtime</w:t>
      </w:r>
      <w:r>
        <w:t xml:space="preserve"> </w:t>
      </w:r>
      <w:r>
        <w:t xml:space="preserve">choice resolved once at device construction.</w:t>
      </w:r>
    </w:p>
    <w:p>
      <w:pPr>
        <w:pStyle w:val="SourceCode"/>
      </w:pPr>
      <w:r>
        <w:rPr>
          <w:rStyle w:val="CommentTok"/>
        </w:rPr>
        <w:t xml:space="preserve">// helix-wg/src/backend.rs</w:t>
      </w:r>
      <w:r>
        <w:br/>
      </w:r>
      <w:r>
        <w:rPr>
          <w:rStyle w:val="CommentTok"/>
        </w:rPr>
        <w:t xml:space="preserve">/// Selects how WireGuard crypto + the Tunn state machine are executed.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WgBackend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Pure-Rust userspace (boringtun Tunn). The cross-platform floor.</w:t>
      </w:r>
      <w:r>
        <w:br/>
      </w:r>
      <w:r>
        <w:rPr>
          <w:rStyle w:val="NormalTok"/>
        </w:rPr>
        <w:t xml:space="preserve">    Userspace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Linux kernel WireGuard via netlink (`wg`/`wireguard` module).</w:t>
      </w:r>
      <w:r>
        <w:br/>
      </w:r>
      <w:r>
        <w:rPr>
          <w:rStyle w:val="NormalTok"/>
        </w:rPr>
        <w:t xml:space="preserve">    LinuxKernel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WgBackend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the backend for the current platform + availability.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Linux: prefer LinuxKernel if the module is loadable AND not running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inside a constrained container; else Userspace. All other platforms: Userspace.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resolve(prefer_kernel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WgBackend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role-neutral handle the orchestrator drives, regardless of backend.</w:t>
      </w:r>
      <w:r>
        <w:br/>
      </w:r>
      <w:r>
        <w:rPr>
          <w:rStyle w:val="CommentTok"/>
        </w:rPr>
        <w:t xml:space="preserve">/// (Userspace impl wraps boringtun Tunn per §2; LinuxKernel impl drives netlink.)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WgDataPath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Encrypt one outbound plaintext IP packet for `peer_index` (userspace path);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kernel path is configured once and the kernel does this — see §9.3.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encapsulate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decapsulate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backend(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WgBackend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Kernel-path note (§9.3 expands):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LinuxKernel</w:t>
      </w:r>
      <w:r>
        <w:t xml:space="preserve"> </w:t>
      </w:r>
      <w:r>
        <w:t xml:space="preserve">is selected, the</w:t>
      </w:r>
      <w:r>
        <w:t xml:space="preserve"> </w:t>
      </w:r>
      <w:r>
        <w:t xml:space="preserve">per-packet encrypt/decrypt happens</w:t>
      </w:r>
      <w:r>
        <w:t xml:space="preserve"> </w:t>
      </w:r>
      <w:r>
        <w:rPr>
          <w:i/>
          <w:iCs/>
        </w:rPr>
        <w:t xml:space="preserve">inside the kernel</w:t>
      </w:r>
      <w:r>
        <w:t xml:space="preserve">, NOT through</w:t>
      </w:r>
      <w:r>
        <w:t xml:space="preserve"> </w:t>
      </w:r>
      <w:r>
        <w:rPr>
          <w:rStyle w:val="VerbatimChar"/>
        </w:rPr>
        <w:t xml:space="preserve">encapsulate</w:t>
      </w:r>
      <w:r>
        <w:t xml:space="preserve">/</w:t>
      </w:r>
      <w:r>
        <w:rPr>
          <w:rStyle w:val="VerbatimChar"/>
        </w:rPr>
        <w:t xml:space="preserve">decapsulate</w:t>
      </w:r>
      <w:r>
        <w:t xml:space="preserve">. In that mode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(a) programs the kernel</w:t>
      </w:r>
      <w:r>
        <w:t xml:space="preserve"> </w:t>
      </w:r>
      <w:r>
        <w:t xml:space="preserve">peer set +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via netlink, and (b)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must still be</w:t>
      </w:r>
      <w:r>
        <w:t xml:space="preserve"> </w:t>
      </w:r>
      <w:r>
        <w:t xml:space="preserve">userspace for any non-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carrier — so a kernel/userspace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applies only to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; every obfuscating transport forces the userspace</w:t>
      </w:r>
      <w:r>
        <w:t xml:space="preserve"> </w:t>
      </w:r>
      <w:r>
        <w:t xml:space="preserve">data path because the kernel cannot emit MASQUE/Shadowsocks framing. This is a</w:t>
      </w:r>
      <w:r>
        <w:t xml:space="preserve"> </w:t>
      </w:r>
      <w:r>
        <w:t xml:space="preserve">first-class edge case (§12.7).</w:t>
      </w:r>
    </w:p>
    <w:bookmarkEnd w:id="16"/>
    <w:bookmarkStart w:id="20" w:name="X8a821942dd18ec0ef484bee5be50835ed00010a"/>
    <w:p>
      <w:pPr>
        <w:pStyle w:val="Heading3"/>
      </w:pPr>
      <w:r>
        <w:t xml:space="preserve">1.4 Backend placement in the packet flow</w:t>
      </w:r>
    </w:p>
    <w:p>
      <w:pPr>
        <w:pStyle w:val="FirstParagraph"/>
      </w:pPr>
      <w:r>
        <w:drawing>
          <wp:inline>
            <wp:extent cx="5334000" cy="1102178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Tc2sZFeHAQ/img/diagram_001_2314803562d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c4c47b146019cb698b75f9cb9cf332ee555a8bf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wrapper +</w:t>
      </w:r>
      <w:r>
        <w:t xml:space="preserve"> </w:t>
      </w:r>
      <w:r>
        <w:rPr>
          <w:rStyle w:val="VerbatimChar"/>
        </w:rPr>
        <w:t xml:space="preserve">WgVerdict</w:t>
      </w:r>
    </w:p>
    <w:bookmarkStart w:id="22" w:name="X5c663ab15aa39ca6e112781f85c16c8e79d177f"/>
    <w:p>
      <w:pPr>
        <w:pStyle w:val="Heading3"/>
      </w:pPr>
      <w:r>
        <w:t xml:space="preserve">2.1 The four-verdict output model (grounded)</w:t>
      </w:r>
    </w:p>
    <w:p>
      <w:pPr>
        <w:pStyle w:val="FirstParagraph"/>
      </w:pPr>
      <w:r>
        <w:t xml:space="preserve">boringtun's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is a sans-I/O state machine: you feed it bytes and it returns</w:t>
      </w:r>
      <w:r>
        <w:t xml:space="preserve"> </w:t>
      </w:r>
      <w:r>
        <w:t xml:space="preserve">a verdict telling you what to do next [04_P0 §4.4].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maps boringtun's</w:t>
      </w:r>
      <w:r>
        <w:t xml:space="preserve"> </w:t>
      </w:r>
      <w:r>
        <w:rPr>
          <w:rStyle w:val="VerbatimChar"/>
        </w:rPr>
        <w:t xml:space="preserve">TunnResult</w:t>
      </w:r>
      <w:r>
        <w:t xml:space="preserve"> </w:t>
      </w:r>
      <w:r>
        <w:t xml:space="preserve">onto a tighter, lifetime-bound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 </w:t>
      </w:r>
      <w:r>
        <w:t xml:space="preserve">[01-DP §4]:</w:t>
      </w:r>
    </w:p>
    <w:p>
      <w:pPr>
        <w:pStyle w:val="SourceCode"/>
      </w:pPr>
      <w:r>
        <w:rPr>
          <w:rStyle w:val="CommentTok"/>
        </w:rPr>
        <w:t xml:space="preserve">// helix-wg/src/lib.rs</w:t>
      </w:r>
      <w:r>
        <w:br/>
      </w:r>
      <w:r>
        <w:rPr>
          <w:rStyle w:val="CommentTok"/>
        </w:rPr>
        <w:t xml:space="preserve">/// The output of every helix-wg pump call. Borrows the caller's scratch buffer</w:t>
      </w:r>
      <w:r>
        <w:br/>
      </w:r>
      <w:r>
        <w:rPr>
          <w:rStyle w:val="CommentTok"/>
        </w:rPr>
        <w:t xml:space="preserve">/// (W1: no heap alloc on the hot path) — the orchestrator acts on it immediately</w:t>
      </w:r>
      <w:r>
        <w:br/>
      </w:r>
      <w:r>
        <w:rPr>
          <w:rStyle w:val="CommentTok"/>
        </w:rPr>
        <w:t xml:space="preserve">/// before the next pump call reuses the scratch.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Encrypted datagram (handshake or transport-data) → hand to the active Transport (§3 of 01-DP).</w:t>
      </w:r>
      <w:r>
        <w:br/>
      </w:r>
      <w:r>
        <w:rPr>
          <w:rStyle w:val="NormalTok"/>
        </w:rPr>
        <w:t xml:space="preserve">    WriteToTransport(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Decrypted inner IP packet → hand to the TUN. Carries the parsed inner src for AllowedIPs audit (§5).</w:t>
      </w:r>
      <w:r>
        <w:br/>
      </w:r>
      <w:r>
        <w:rPr>
          <w:rStyle w:val="NormalTok"/>
        </w:rPr>
        <w:t xml:space="preserve">    WriteToTun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inner_src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Nothing to emit this call (e.g. duplicate, keepalive consumed, queued).</w:t>
      </w:r>
      <w:r>
        <w:br/>
      </w:r>
      <w:r>
        <w:rPr>
          <w:rStyle w:val="NormalTok"/>
        </w:rPr>
        <w:t xml:space="preserve">    Nothing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genuine WireGuard-layer error (see WgError, §10). NEVER used for "no output".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(WgError)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Mapping from boringtun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boringtun API per note 2;</w:t>
      </w:r>
      <w:r>
        <w:t xml:space="preserve"> </w:t>
      </w:r>
      <w:r>
        <w:t xml:space="preserve">this is the public crate surface to confirm at pin time):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boringtun</w:t>
            </w:r>
            <w:r>
              <w:t xml:space="preserve"> </w:t>
            </w:r>
            <w:r>
              <w:rPr>
                <w:rStyle w:val="VerbatimChar"/>
              </w:rPr>
              <w:t xml:space="preserve">TunnResult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nothing to emit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Err(WireGuardError)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Err(WgError::from(_))</w:t>
            </w:r>
          </w:p>
        </w:tc>
        <w:tc>
          <w:tcPr/>
          <w:p>
            <w:pPr>
              <w:pStyle w:val="Compact"/>
            </w:pPr>
            <w:r>
              <w:t xml:space="preserve">translated taxonomy (§10)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WriteToNetwork(&amp;[u8])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WriteToTransport(&amp;[u8])</w:t>
            </w:r>
          </w:p>
        </w:tc>
        <w:tc>
          <w:tcPr/>
          <w:p>
            <w:pPr>
              <w:pStyle w:val="Compact"/>
            </w:pPr>
            <w:r>
              <w:t xml:space="preserve">ciphertext →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WriteToTunnelV4(&amp;[u8], Ipv4Addr)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WriteToTun { pkt, inner_src: V4(..) }</w:t>
            </w:r>
          </w:p>
        </w:tc>
        <w:tc>
          <w:tcPr/>
          <w:p>
            <w:pPr>
              <w:pStyle w:val="Compact"/>
            </w:pPr>
            <w:r>
              <w:t xml:space="preserve">plaintext → TUN, src for §5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WriteToTunnelV6(&amp;[u8], Ipv6Addr)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WriteToTun { pkt, inner_src: V6(..) }</w:t>
            </w:r>
          </w:p>
        </w:tc>
        <w:tc>
          <w:tcPr/>
          <w:p>
            <w:pPr>
              <w:pStyle w:val="Compact"/>
            </w:pPr>
            <w:r>
              <w:t xml:space="preserve">plaintext → TUN, src for §5 audit</w:t>
            </w:r>
          </w:p>
        </w:tc>
      </w:tr>
    </w:tbl>
    <w:bookmarkEnd w:id="22"/>
    <w:bookmarkStart w:id="23" w:name="X9941f0b4eb684a07943c86a4c98d58b93f439da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WgDevice</w:t>
      </w:r>
      <w:r>
        <w:t xml:space="preserve"> </w:t>
      </w:r>
      <w:r>
        <w:t xml:space="preserve">— full signatures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wraps exactly one boringtun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(one peer session). A</w:t>
      </w:r>
      <w:r>
        <w:t xml:space="preserve"> </w:t>
      </w:r>
      <w:r>
        <w:rPr>
          <w:rStyle w:val="VerbatimChar"/>
        </w:rPr>
        <w:t xml:space="preserve">WgDevice</w:t>
      </w:r>
      <w:r>
        <w:t xml:space="preserve"> </w:t>
      </w:r>
      <w:r>
        <w:t xml:space="preserve">owns the local static key + the set of peers + the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routing trie</w:t>
      </w:r>
      <w:r>
        <w:t xml:space="preserve"> </w:t>
      </w:r>
      <w:r>
        <w:t xml:space="preserve">(§5). The client has one peer (the gateway); the connector has one peer (the</w:t>
      </w:r>
      <w:r>
        <w:t xml:space="preserve"> </w:t>
      </w:r>
      <w:r>
        <w:t xml:space="preserve">gateway);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has N peers (every connected client + connector) and is</w:t>
      </w:r>
      <w:r>
        <w:t xml:space="preserve"> </w:t>
      </w:r>
      <w:r>
        <w:t xml:space="preserve">the only multi-peer instance.</w:t>
      </w:r>
    </w:p>
    <w:p>
      <w:pPr>
        <w:pStyle w:val="SourceCode"/>
      </w:pPr>
      <w:r>
        <w:rPr>
          <w:rStyle w:val="CommentTok"/>
        </w:rPr>
        <w:t xml:space="preserve">// helix-wg/src/peer.rs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PeerIndex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dense index into WgDevice.peers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PubKey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Curve25519 public key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PrivKey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Curve25519 private key (zeroizing, never logged — W3)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Psk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 pre-shared key (post-quantum seam, §4.4)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tunn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UNVERIFIED: exact path/type per note 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remote_pubkey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latched endpoint (WG roaming, §8.4)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peer's permitted overlay prefixes (W4, §5)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seconds; None = off (§8.3)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last_handshake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in-RAM only (W5)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aggregate counters only (W5)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local_private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generated on-device, never leaves (W3)</w:t>
      </w:r>
      <w:r>
        <w:br/>
      </w:r>
      <w:r>
        <w:rPr>
          <w:rStyle w:val="NormalTok"/>
        </w:rPr>
        <w:t xml:space="preserve">    local_public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WgPeer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routing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AllowedIpsTrie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§5 — maps inner src/dst → PeerIndex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rate_limiter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HandshakeRateLimiter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§14.3 anti-DoS (cookie reply path)</w:t>
      </w:r>
      <w:r>
        <w:br/>
      </w:r>
      <w:r>
        <w:rPr>
          <w:rStyle w:val="NormalTok"/>
        </w:rPr>
        <w:t xml:space="preserve">    index_map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WG receiver-index → PeerIndex demux (§3.5)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WgDevice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Construct from the local static key + initial peer set (from the RouteMap, 01-DP §6.2).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new(local_private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WgBackend)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Add / update a peer (reconciler-driven, no restart — 01-DP §6.3). Idempotent on pubkey.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upsert_peer(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PeerIndex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Remove a peer (e.g. device.revoked → drop in &lt;1s — 01-DP §7). Zeroizes its session.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remove_peer(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OUTBOUND: a plaintext IP packet left the TUN → find the peer by dst (§5),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encrypt, return ciphertext for the transport. Drops (W4) if no AllowedIPs match.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handle_tun_out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INBOUND: bytes arrived from the transport → demux to the right peer by WG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receiver index (§3.5), decrypt; emit plaintext for the TUN (after §5 src audit)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 a handshake reply for the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handle_transport_in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                          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TIMER: call every TICK_INTERVAL (§8.1); emits keepalives, rekeys, expirations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 ALL peers (round-robins which peer needs work this tick).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local_public(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local_public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peer_stats(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PeerStats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aggregate only, W5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PeerStats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W5: aggregate counters only, never per-packet logs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tx_bytes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rx_bytes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tx_packets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rx_packets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handshakes_ok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handshakes_failed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last_handshake_age_s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remote_pubkey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Psk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§4.4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3b7bc714e19a7e75c76ae7d4920836f32f4c8f2"/>
    <w:p>
      <w:pPr>
        <w:pStyle w:val="Heading3"/>
      </w:pPr>
      <w:r>
        <w:t xml:space="preserve">2.3 Why</w:t>
      </w:r>
      <w:r>
        <w:t xml:space="preserve"> </w:t>
      </w:r>
      <w:r>
        <w:rPr>
          <w:rStyle w:val="VerbatimChar"/>
        </w:rPr>
        <w:t xml:space="preserve">handle_tun_out</w:t>
      </w:r>
      <w:r>
        <w:t xml:space="preserve"> </w:t>
      </w:r>
      <w:r>
        <w:t xml:space="preserve">takes the whole device, not a single peer</w:t>
      </w:r>
    </w:p>
    <w:p>
      <w:pPr>
        <w:pStyle w:val="FirstParagraph"/>
      </w:pPr>
      <w:r>
        <w:t xml:space="preserve">A multi-hop chain or an edge with N peers must select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peer from the</w:t>
      </w:r>
      <w:r>
        <w:t xml:space="preserve"> </w:t>
      </w:r>
      <w:r>
        <w:t xml:space="preserve">inner destination IP via the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trie (§5) before encrypting — so the</w:t>
      </w:r>
      <w:r>
        <w:t xml:space="preserve"> </w:t>
      </w:r>
      <w:r>
        <w:t xml:space="preserve">outbound entry point lives on</w:t>
      </w:r>
      <w:r>
        <w:t xml:space="preserve"> </w:t>
      </w:r>
      <w:r>
        <w:rPr>
          <w:rStyle w:val="VerbatimChar"/>
        </w:rPr>
        <w:t xml:space="preserve">WgDevice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. The single-peer client</w:t>
      </w:r>
      <w:r>
        <w:t xml:space="preserve"> </w:t>
      </w:r>
      <w:r>
        <w:t xml:space="preserve">case is just N=1. (The pass-1 sketch put</w:t>
      </w:r>
      <w:r>
        <w:t xml:space="preserve"> </w:t>
      </w:r>
      <w:r>
        <w:rPr>
          <w:rStyle w:val="VerbatimChar"/>
        </w:rPr>
        <w:t xml:space="preserve">handle_tun_out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for the</w:t>
      </w:r>
      <w:r>
        <w:t xml:space="preserve"> </w:t>
      </w:r>
      <w:r>
        <w:t xml:space="preserve">one-peer slice [01-DP §4]; this nano-spec lifts it to</w:t>
      </w:r>
      <w:r>
        <w:t xml:space="preserve"> </w:t>
      </w:r>
      <w:r>
        <w:rPr>
          <w:rStyle w:val="VerbatimChar"/>
        </w:rPr>
        <w:t xml:space="preserve">WgDevice</w:t>
      </w:r>
      <w:r>
        <w:t xml:space="preserve"> </w:t>
      </w:r>
      <w:r>
        <w:t xml:space="preserve">for the edge's</w:t>
      </w:r>
      <w:r>
        <w:t xml:space="preserve"> </w:t>
      </w:r>
      <w:r>
        <w:t xml:space="preserve">N-peer reality, a deliberate refinement — the one-peer body is unchanged.)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bea70cdd0d8812137fb5e30af7859e8cf97f386"/>
    <w:p>
      <w:pPr>
        <w:pStyle w:val="Heading2"/>
      </w:pPr>
      <w:r>
        <w:t xml:space="preserve">3. Noise IK handshake + WireGuard message wire formats</w:t>
      </w:r>
    </w:p>
    <w:p>
      <w:pPr>
        <w:pStyle w:val="BlockText"/>
      </w:pPr>
      <w:r>
        <w:rPr>
          <w:rStyle w:val="VerbatimChar"/>
          <w:b/>
          <w:bCs/>
        </w:rPr>
        <w:t xml:space="preserve">UNVERIFIED:</w:t>
      </w:r>
      <w:r>
        <w:rPr>
          <w:b/>
          <w:bCs/>
        </w:rPr>
        <w:t xml:space="preserve"> </w:t>
      </w:r>
      <w:r>
        <w:rPr>
          <w:b/>
          <w:bCs/>
        </w:rPr>
        <w:t xml:space="preserve">(note 1)</w:t>
      </w:r>
      <w:r>
        <w:t xml:space="preserve"> </w:t>
      </w:r>
      <w:r>
        <w:t xml:space="preserve">— the byte sizes/offsets below are the public</w:t>
      </w:r>
      <w:r>
        <w:t xml:space="preserve"> </w:t>
      </w:r>
      <w:r>
        <w:t xml:space="preserve">WireGuard protocol values, NOT confirmed against an evidence-base</w:t>
      </w:r>
      <w:r>
        <w:t xml:space="preserve"> </w:t>
      </w:r>
      <w:r>
        <w:rPr>
          <w:rStyle w:val="VerbatimChar"/>
        </w:rPr>
        <w:t xml:space="preserve">research-wireguard.md</w:t>
      </w:r>
      <w:r>
        <w:t xml:space="preserve"> </w:t>
      </w:r>
      <w:r>
        <w:t xml:space="preserve">(which is absent). Confirm against the WireGuard</w:t>
      </w:r>
      <w:r>
        <w:t xml:space="preserve"> </w:t>
      </w:r>
      <w:r>
        <w:t xml:space="preserve">whitepaper + boringtun source before coding. The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(Noise IK,</w:t>
      </w:r>
      <w:r>
        <w:t xml:space="preserve"> </w:t>
      </w:r>
      <w:r>
        <w:t xml:space="preserve">1-RTT, the four message types, the MAC1/MAC2 cookie anti-DoS) is grounded</w:t>
      </w:r>
      <w:r>
        <w:t xml:space="preserve"> </w:t>
      </w:r>
      <w:r>
        <w:t xml:space="preserve">[01-DP §4, research-mullvad §4 PQ-PSK-over-WG].</w:t>
      </w:r>
    </w:p>
    <w:bookmarkStart w:id="26" w:name="Xee4ef7de733e1c94e332ff528127d3792131015"/>
    <w:p>
      <w:pPr>
        <w:pStyle w:val="Heading3"/>
      </w:pPr>
      <w:r>
        <w:t xml:space="preserve">3.1 Handshake shape (grounded architecture)</w:t>
      </w:r>
    </w:p>
    <w:p>
      <w:pPr>
        <w:pStyle w:val="FirstParagraph"/>
      </w:pPr>
      <w:r>
        <w:t xml:space="preserve">WireGuard uses the</w:t>
      </w:r>
      <w:r>
        <w:t xml:space="preserve"> </w:t>
      </w:r>
      <w:r>
        <w:rPr>
          <w:b/>
          <w:bCs/>
        </w:rPr>
        <w:t xml:space="preserve">Noise IK</w:t>
      </w:r>
      <w:r>
        <w:t xml:space="preserve"> </w:t>
      </w:r>
      <w:r>
        <w:t xml:space="preserve">pattern: a</w:t>
      </w:r>
      <w:r>
        <w:t xml:space="preserve"> </w:t>
      </w:r>
      <w:r>
        <w:rPr>
          <w:b/>
          <w:bCs/>
        </w:rPr>
        <w:t xml:space="preserve">1-RTT</w:t>
      </w:r>
      <w:r>
        <w:t xml:space="preserve"> </w:t>
      </w:r>
      <w:r>
        <w:t xml:space="preserve">handshake where the</w:t>
      </w:r>
      <w:r>
        <w:t xml:space="preserve"> </w:t>
      </w:r>
      <w:r>
        <w:t xml:space="preserve">initiator already knows the responder's static public key (the "I" = initiator</w:t>
      </w:r>
      <w:r>
        <w:t xml:space="preserve"> </w:t>
      </w:r>
      <w:r>
        <w:t xml:space="preserve">immediately transmits its static key encrypted; "K" = responder's static key is</w:t>
      </w:r>
      <w:r>
        <w:t xml:space="preserve"> </w:t>
      </w:r>
      <w:r>
        <w:t xml:space="preserve">known in advance) [01-DP §4]. HelixVPN learns the responder's static pubkey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</w:t>
      </w:r>
      <w:r>
        <w:rPr>
          <w:rStyle w:val="VerbatimChar"/>
        </w:rPr>
        <w:t xml:space="preserve">PeerRoute.wg_pubkey</w:t>
      </w:r>
      <w:r>
        <w:t xml:space="preserve">) pushed by the coordinator [01-DP §6.2].</w:t>
      </w:r>
    </w:p>
    <w:p>
      <w:pPr>
        <w:pStyle w:val="BodyText"/>
      </w:pPr>
      <w:r>
        <w:t xml:space="preserve">Four message types 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sizes):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Handshake Initiation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initiator →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Handshake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responder → initiator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Cookie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responder → initiator (under load / anti-DoS, §14.3)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Transport Data</w:t>
            </w:r>
          </w:p>
        </w:tc>
        <w:tc>
          <w:tcPr/>
          <w:p>
            <w:pPr>
              <w:pStyle w:val="Compact"/>
            </w:pPr>
            <w:r>
              <w:t xml:space="preserve">16 + 16·⌈(plaintext+0)/16⌉ … header</w:t>
            </w:r>
            <w:r>
              <w:t xml:space="preserve"> </w:t>
            </w: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+ ciphertext</w:t>
            </w:r>
          </w:p>
        </w:tc>
        <w:tc>
          <w:tcPr/>
          <w:p>
            <w:pPr>
              <w:pStyle w:val="Compact"/>
            </w:pPr>
            <w:r>
              <w:t xml:space="preserve">both, steady state</w:t>
            </w:r>
          </w:p>
        </w:tc>
      </w:tr>
    </w:tbl>
    <w:bookmarkEnd w:id="26"/>
    <w:bookmarkStart w:id="27" w:name="X995a269212ccc956ff9c613db7dbd2faa000639"/>
    <w:p>
      <w:pPr>
        <w:pStyle w:val="Heading3"/>
      </w:pPr>
      <w:r>
        <w:t xml:space="preserve">3.2 Message 1 — Handshake Initiation (148 B,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layout)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0x01</w:t>
      </w:r>
      <w:r>
        <w:br/>
      </w:r>
      <w:r>
        <w:rPr>
          <w:rStyle w:val="VerbatimChar"/>
        </w:rPr>
        <w:t xml:space="preserve">  1      3    reserved = 0x000000</w:t>
      </w:r>
      <w:r>
        <w:br/>
      </w:r>
      <w:r>
        <w:rPr>
          <w:rStyle w:val="VerbatimChar"/>
        </w:rPr>
        <w:t xml:space="preserve">  4      4    sender_index            (u32 LE, initiator's receiver index)</w:t>
      </w:r>
      <w:r>
        <w:br/>
      </w:r>
      <w:r>
        <w:rPr>
          <w:rStyle w:val="VerbatimChar"/>
        </w:rPr>
        <w:t xml:space="preserve">  8     32    unencrypted_ephemeral   (Curve25519 ephemeral public)</w:t>
      </w:r>
      <w:r>
        <w:br/>
      </w:r>
      <w:r>
        <w:rPr>
          <w:rStyle w:val="VerbatimChar"/>
        </w:rPr>
        <w:t xml:space="preserve"> 40     48    encrypted_static        (32 B static pub + 16 B Poly1305 tag)</w:t>
      </w:r>
      <w:r>
        <w:br/>
      </w:r>
      <w:r>
        <w:rPr>
          <w:rStyle w:val="VerbatimChar"/>
        </w:rPr>
        <w:t xml:space="preserve"> 88     28    encrypted_timestamp     (12 B TAI64N + 16 B tag)</w:t>
      </w:r>
      <w:r>
        <w:br/>
      </w:r>
      <w:r>
        <w:rPr>
          <w:rStyle w:val="VerbatimChar"/>
        </w:rPr>
        <w:t xml:space="preserve">116     16    mac1                    (BLAKE2s keyed MAC over preceding bytes)</w:t>
      </w:r>
      <w:r>
        <w:br/>
      </w:r>
      <w:r>
        <w:rPr>
          <w:rStyle w:val="VerbatimChar"/>
        </w:rPr>
        <w:t xml:space="preserve">132     16    mac2                    (cookie MAC; zero unless under cookie challenge)</w:t>
      </w:r>
    </w:p>
    <w:bookmarkEnd w:id="27"/>
    <w:bookmarkStart w:id="28" w:name="X24d6d8b6407518756e60e21047b58ec2bacee54"/>
    <w:p>
      <w:pPr>
        <w:pStyle w:val="Heading3"/>
      </w:pPr>
      <w:r>
        <w:t xml:space="preserve">3.3 Message 2 — Handshake Response (92 B,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layout)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0x02</w:t>
      </w:r>
      <w:r>
        <w:br/>
      </w:r>
      <w:r>
        <w:rPr>
          <w:rStyle w:val="VerbatimChar"/>
        </w:rPr>
        <w:t xml:space="preserve">  1      3    reserved = 0x000000</w:t>
      </w:r>
      <w:r>
        <w:br/>
      </w:r>
      <w:r>
        <w:rPr>
          <w:rStyle w:val="VerbatimChar"/>
        </w:rPr>
        <w:t xml:space="preserve">  4      4    sender_index            (responder's receiver index)</w:t>
      </w:r>
      <w:r>
        <w:br/>
      </w:r>
      <w:r>
        <w:rPr>
          <w:rStyle w:val="VerbatimChar"/>
        </w:rPr>
        <w:t xml:space="preserve">  8      4    receiver_index          (echoes initiator's sender_index)</w:t>
      </w:r>
      <w:r>
        <w:br/>
      </w:r>
      <w:r>
        <w:rPr>
          <w:rStyle w:val="VerbatimChar"/>
        </w:rPr>
        <w:t xml:space="preserve"> 12     32    unencrypted_ephemeral</w:t>
      </w:r>
      <w:r>
        <w:br/>
      </w:r>
      <w:r>
        <w:rPr>
          <w:rStyle w:val="VerbatimChar"/>
        </w:rPr>
        <w:t xml:space="preserve"> 44     16    encrypted_nothing       (empty payload + 16 B tag — confirms key schedule)</w:t>
      </w:r>
      <w:r>
        <w:br/>
      </w:r>
      <w:r>
        <w:rPr>
          <w:rStyle w:val="VerbatimChar"/>
        </w:rPr>
        <w:t xml:space="preserve"> 60     16    mac1</w:t>
      </w:r>
      <w:r>
        <w:br/>
      </w:r>
      <w:r>
        <w:rPr>
          <w:rStyle w:val="VerbatimChar"/>
        </w:rPr>
        <w:t xml:space="preserve"> 76     16    mac2</w:t>
      </w:r>
    </w:p>
    <w:bookmarkEnd w:id="28"/>
    <w:bookmarkStart w:id="29" w:name="Xdcea74d3b0889eeb8a570232949ec944098c81b"/>
    <w:p>
      <w:pPr>
        <w:pStyle w:val="Heading3"/>
      </w:pPr>
      <w:r>
        <w:t xml:space="preserve">3.4 Message 4 — Transport Data header 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layout)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0x04</w:t>
      </w:r>
      <w:r>
        <w:br/>
      </w:r>
      <w:r>
        <w:rPr>
          <w:rStyle w:val="VerbatimChar"/>
        </w:rPr>
        <w:t xml:space="preserve">  1      3    reserved = 0x000000</w:t>
      </w:r>
      <w:r>
        <w:br/>
      </w:r>
      <w:r>
        <w:rPr>
          <w:rStyle w:val="VerbatimChar"/>
        </w:rPr>
        <w:t xml:space="preserve">  4      4    receiver_index          (peer's receiver index — demux key, §3.5)</w:t>
      </w:r>
      <w:r>
        <w:br/>
      </w:r>
      <w:r>
        <w:rPr>
          <w:rStyle w:val="VerbatimChar"/>
        </w:rPr>
        <w:t xml:space="preserve">  8      8    counter                 (u64 LE nonce; monotonic per session, anti-replay)</w:t>
      </w:r>
      <w:r>
        <w:br/>
      </w:r>
      <w:r>
        <w:rPr>
          <w:rStyle w:val="VerbatimChar"/>
        </w:rPr>
        <w:t xml:space="preserve"> 16      N    encrypted_packet        (ChaCha20-Poly1305 of the inner IP packet, incl. 16 B tag)</w:t>
      </w:r>
    </w:p>
    <w:p>
      <w:pPr>
        <w:pStyle w:val="FirstParagraph"/>
      </w:pPr>
      <w:r>
        <w:t xml:space="preserve">The plaintext is padded to a multiple of 16 bytes before AEAD (WireGuard</w:t>
      </w:r>
      <w:r>
        <w:t xml:space="preserve"> </w:t>
      </w:r>
      <w:r>
        <w:t xml:space="preserve">padding); the 16-byte Poly1305 tag is appended inside</w:t>
      </w:r>
      <w:r>
        <w:t xml:space="preserve"> </w:t>
      </w:r>
      <w:r>
        <w:rPr>
          <w:rStyle w:val="VerbatimChar"/>
        </w:rPr>
        <w:t xml:space="preserve">encrypted_packet</w:t>
      </w:r>
      <w:r>
        <w:t xml:space="preserve">. This</w:t>
      </w:r>
      <w:r>
        <w:t xml:space="preserve"> </w:t>
      </w:r>
      <w:r>
        <w:t xml:space="preserve">fixed 16-byte data header + 16-byte tag is the</w:t>
      </w:r>
      <w:r>
        <w:t xml:space="preserve"> </w:t>
      </w:r>
      <w:r>
        <w:rPr>
          <w:b/>
          <w:bCs/>
        </w:rPr>
        <w:t xml:space="preserve">32-byte WG overhead</w:t>
      </w:r>
      <w:r>
        <w:t xml:space="preserve"> </w:t>
      </w:r>
      <w:r>
        <w:t xml:space="preserve">that the</w:t>
      </w:r>
      <w:r>
        <w:t xml:space="preserve"> </w:t>
      </w:r>
      <w:r>
        <w:t xml:space="preserve">MTU budget (§7) accounts for.</w:t>
      </w:r>
    </w:p>
    <w:bookmarkEnd w:id="29"/>
    <w:bookmarkStart w:id="30" w:name="X933452e5155cda339ddc924bc1f2d08dc847606"/>
    <w:p>
      <w:pPr>
        <w:pStyle w:val="Heading3"/>
      </w:pPr>
      <w:r>
        <w:t xml:space="preserve">3.5 Receiver-index demux (the edge's N-peer dispatch)</w:t>
      </w:r>
    </w:p>
    <w:p>
      <w:pPr>
        <w:pStyle w:val="FirstParagraph"/>
      </w:pPr>
      <w:r>
        <w:t xml:space="preserve">On inbound,</w:t>
      </w:r>
      <w:r>
        <w:t xml:space="preserve"> </w:t>
      </w:r>
      <w:r>
        <w:rPr>
          <w:rStyle w:val="VerbatimChar"/>
        </w:rPr>
        <w:t xml:space="preserve">handle_transport_in</w:t>
      </w:r>
      <w:r>
        <w:t xml:space="preserve"> </w:t>
      </w:r>
      <w:r>
        <w:t xml:space="preserve">reads bytes [4..8) (the</w:t>
      </w:r>
      <w:r>
        <w:t xml:space="preserve"> </w:t>
      </w:r>
      <w:r>
        <w:rPr>
          <w:rStyle w:val="VerbatimChar"/>
        </w:rPr>
        <w:t xml:space="preserve">receiver_index</w:t>
      </w:r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device assigned at handshake) to select the</w:t>
      </w:r>
      <w:r>
        <w:t xml:space="preserve"> </w:t>
      </w:r>
      <w:r>
        <w:rPr>
          <w:rStyle w:val="VerbatimChar"/>
        </w:rPr>
        <w:t xml:space="preserve">PeerIndex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index_map</w:t>
      </w:r>
      <w:r>
        <w:t xml:space="preserve"> </w:t>
      </w:r>
      <w:r>
        <w:t xml:space="preserve">before decrypting — O(1), no trial decryption across N peers. A</w:t>
      </w:r>
      <w:r>
        <w:t xml:space="preserve"> </w:t>
      </w:r>
      <w:r>
        <w:t xml:space="preserve">datagram with an unknown receiver index, a type ∉ {1,2,3,4}, or a malformed</w:t>
      </w:r>
      <w:r>
        <w:t xml:space="preserve"> </w:t>
      </w:r>
      <w:r>
        <w:t xml:space="preserve">length is dropped as</w:t>
      </w:r>
      <w:r>
        <w:t xml:space="preserve"> </w:t>
      </w:r>
      <w:r>
        <w:rPr>
          <w:rStyle w:val="VerbatimChar"/>
        </w:rPr>
        <w:t xml:space="preserve">WgError::Malformed</w:t>
      </w:r>
      <w:r>
        <w:t xml:space="preserve"> </w:t>
      </w:r>
      <w:r>
        <w:t xml:space="preserve">(§10), counted, not logged (W5).</w:t>
      </w:r>
    </w:p>
    <w:bookmarkEnd w:id="30"/>
    <w:bookmarkStart w:id="34" w:name="X8216e21de63e9d706df2f55aaf44060de33737e"/>
    <w:p>
      <w:pPr>
        <w:pStyle w:val="Heading3"/>
      </w:pPr>
      <w:r>
        <w:t xml:space="preserve">3.6 Handshake state machine</w:t>
      </w:r>
    </w:p>
    <w:p>
      <w:pPr>
        <w:pStyle w:val="FirstParagraph"/>
      </w:pPr>
      <w:r>
        <w:drawing>
          <wp:inline>
            <wp:extent cx="5334000" cy="3456214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/tmp/.private/milosvasic/tmp.Tc2sZFeHAQ/img/diagram_002_df8553546ff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Timer constants 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values — standard WireGuard defaults, pin</w:t>
      </w:r>
      <w:r>
        <w:t xml:space="preserve"> </w:t>
      </w:r>
      <w:r>
        <w:t xml:space="preserve">against boringtun):</w:t>
      </w:r>
      <w:r>
        <w:t xml:space="preserve"> </w:t>
      </w:r>
      <w:r>
        <w:rPr>
          <w:rStyle w:val="VerbatimChar"/>
        </w:rPr>
        <w:t xml:space="preserve">REKEY_AFTER_TIME = 120s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REKEY_TIMEOUT = 5s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REKEY_ATTEMPT_TIME = 90s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REJECT_AFTER_TIME = 180s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KEEPALIVE_TIMEOUT = 10s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REKEY_AFTER_MESSAGES = 2^60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REJECT_AFTER_MESSAGES = 2^64 − 2^13</w:t>
      </w:r>
      <w:r>
        <w:t xml:space="preserve">. These are surfaced as read-only</w:t>
      </w:r>
      <w:r>
        <w:t xml:space="preserve"> </w:t>
      </w:r>
      <w:r>
        <w:t xml:space="preserve">constants, NOT config knobs (W2 — crypto invariants are fixed).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e7923e12ce191e5cdc8a62179cba3ff99fa98ff"/>
    <w:p>
      <w:pPr>
        <w:pStyle w:val="Heading2"/>
      </w:pPr>
      <w:r>
        <w:t xml:space="preserve">4. Crypto parameters (fixed) + the additive PSK seam</w:t>
      </w:r>
    </w:p>
    <w:bookmarkStart w:id="36" w:name="X73ab89c7215259b1c40354c429b1aa400d16f03"/>
    <w:p>
      <w:pPr>
        <w:pStyle w:val="Heading3"/>
      </w:pPr>
      <w:r>
        <w:t xml:space="preserve">4.1 Fixed primitive set (grounded, W2)</w:t>
      </w:r>
    </w:p>
    <w:p>
      <w:pPr>
        <w:pStyle w:val="FirstParagraph"/>
      </w:pPr>
      <w:r>
        <w:t xml:space="preserve">Never altered [01-DP §4, SYNTHESIS §2]: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Curve25519</w:t>
            </w:r>
            <w:r>
              <w:t xml:space="preserve"> </w:t>
            </w:r>
            <w:r>
              <w:t xml:space="preserve">ECDH (X25519)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AEAD (data + handshake)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ChaCha20-Poly1305</w:t>
            </w:r>
            <w:r>
              <w:t xml:space="preserve"> </w:t>
            </w:r>
            <w:r>
              <w:t xml:space="preserve">(IETF, 96-bit nonce = 32-bit zero ‖ 64-bit 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/ KDF / MAC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BLAKE2s</w:t>
            </w:r>
            <w:r>
              <w:t xml:space="preserve"> </w:t>
            </w:r>
            <w:r>
              <w:t xml:space="preserve">(HKDF-style key schedule; keyed BLAKE2s for MAC1/MAC2)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 IK</w:t>
            </w:r>
            <w:r>
              <w:t xml:space="preserve"> </w:t>
            </w:r>
            <w:r>
              <w:t xml:space="preserve">(1-RTT, known responder static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(anti-replay of Msg1)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TAI64N</w:t>
            </w:r>
            <w:r>
              <w:t xml:space="preserve"> </w:t>
            </w:r>
            <w:r>
              <w:t xml:space="preserve">(12 B)</w:t>
            </w:r>
          </w:p>
        </w:tc>
      </w:tr>
    </w:tbl>
    <w:bookmarkEnd w:id="36"/>
    <w:bookmarkStart w:id="37" w:name="X8f8b1ea2a0c48ce5cea151ea0fd089b7dc0b803"/>
    <w:p>
      <w:pPr>
        <w:pStyle w:val="Heading3"/>
      </w:pPr>
      <w:r>
        <w:t xml:space="preserve">4.2 Key schedule (grounded architecture;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chaining)</w:t>
      </w:r>
    </w:p>
    <w:p>
      <w:pPr>
        <w:pStyle w:val="FirstParagraph"/>
      </w:pPr>
      <w:r>
        <w:t xml:space="preserve">The Noise IK key schedule mixes: responder static pub, initiator ephemeral,</w:t>
      </w:r>
      <w:r>
        <w:t xml:space="preserve"> </w:t>
      </w:r>
      <w:r>
        <w:t xml:space="preserve">initiator static, the optional PSK (§4.4), and BLAKE2s-chained</w:t>
      </w:r>
      <w:r>
        <w:t xml:space="preserve"> </w:t>
      </w:r>
      <w:r>
        <w:rPr>
          <w:rStyle w:val="VerbatimChar"/>
        </w:rPr>
        <w:t xml:space="preserve">Ck</w:t>
      </w:r>
      <w:r>
        <w:t xml:space="preserve">/</w:t>
      </w:r>
      <w:r>
        <w:rPr>
          <w:rStyle w:val="VerbatimChar"/>
        </w:rPr>
        <w:t xml:space="preserve">Hk</w:t>
      </w:r>
      <w:r>
        <w:t xml:space="preserve"> </w:t>
      </w:r>
      <w:r>
        <w:t xml:space="preserve">values</w:t>
      </w:r>
      <w:r>
        <w:t xml:space="preserve"> </w:t>
      </w:r>
      <w:r>
        <w:t xml:space="preserve">to derive the two directional transport keys (</w:t>
      </w:r>
      <w:r>
        <w:rPr>
          <w:rStyle w:val="VerbatimChar"/>
        </w:rPr>
        <w:t xml:space="preserve">T_send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T_recv</w:t>
      </w:r>
      <w:r>
        <w:t xml:space="preserve">). Each direction</w:t>
      </w:r>
      <w:r>
        <w:t xml:space="preserve"> </w:t>
      </w:r>
      <w:r>
        <w:t xml:space="preserve">has an independent 64-bit message counter; the receiver maintains a sliding</w:t>
      </w:r>
      <w:r>
        <w:t xml:space="preserve"> </w:t>
      </w:r>
      <w:r>
        <w:t xml:space="preserve">anti-replay window 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window size — WireGuard uses a</w:t>
      </w:r>
      <w:r>
        <w:t xml:space="preserve"> </w:t>
      </w:r>
      <w:r>
        <w:t xml:space="preserve">2048-bit / 8000-packet-class window; pin against boringtun).</w:t>
      </w:r>
    </w:p>
    <w:bookmarkEnd w:id="37"/>
    <w:bookmarkStart w:id="38" w:name="X8dde2f0b5a5bfbbcf4d9d5c74c25ce635b64763"/>
    <w:p>
      <w:pPr>
        <w:pStyle w:val="Heading3"/>
      </w:pPr>
      <w:r>
        <w:t xml:space="preserve">4.3 Device keys never leave the device (W3)</w:t>
      </w:r>
    </w:p>
    <w:p>
      <w:pPr>
        <w:pStyle w:val="FirstParagraph"/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generates the Curve25519 keypair on-device; only</w:t>
      </w:r>
      <w:r>
        <w:t xml:space="preserve"> </w:t>
      </w:r>
      <w:r>
        <w:rPr>
          <w:rStyle w:val="VerbatimChar"/>
        </w:rPr>
        <w:t xml:space="preserve">local_public()</w:t>
      </w:r>
      <w:r>
        <w:t xml:space="preserve"> </w:t>
      </w:r>
      <w:r>
        <w:t xml:space="preserve">is exported for enrollment (doc 02 PKI) [01-DP §4, SYNTHESIS §7]. The private key</w:t>
      </w:r>
      <w:r>
        <w:t xml:space="preserve"> </w:t>
      </w:r>
      <w:r>
        <w:t xml:space="preserve">is held in a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zeroizing wrapper, never logged, never serialized to</w:t>
      </w:r>
      <w:r>
        <w:t xml:space="preserve"> </w:t>
      </w:r>
      <w:r>
        <w:t xml:space="preserve">durable storage in plaintext (§14.1).</w:t>
      </w:r>
    </w:p>
    <w:bookmarkEnd w:id="38"/>
    <w:bookmarkStart w:id="39" w:name="X2e80a02425cdb7099501cf63fd3756348a52532"/>
    <w:p>
      <w:pPr>
        <w:pStyle w:val="Heading3"/>
      </w:pPr>
      <w:r>
        <w:t xml:space="preserve">4.4 Post-quantum PSK seam (additive, Phase 2)</w:t>
      </w:r>
    </w:p>
    <w:p>
      <w:pPr>
        <w:pStyle w:val="FirstParagraph"/>
      </w:pPr>
      <w:r>
        <w:t xml:space="preserve">Post-quantum is an</w:t>
      </w:r>
      <w:r>
        <w:t xml:space="preserve"> </w:t>
      </w:r>
      <w:r>
        <w:rPr>
          <w:b/>
          <w:bCs/>
        </w:rPr>
        <w:t xml:space="preserve">additive pre-shared-key layer</w:t>
      </w:r>
      <w:r>
        <w:t xml:space="preserve">, hybrid-never-PQ-only, that</w:t>
      </w:r>
      <w:r>
        <w:t xml:space="preserve"> </w:t>
      </w:r>
      <w:r>
        <w:t xml:space="preserve">slots into the WG PSK field with</w:t>
      </w:r>
      <w:r>
        <w:t xml:space="preserve"> </w:t>
      </w:r>
      <w:r>
        <w:rPr>
          <w:b/>
          <w:bCs/>
        </w:rPr>
        <w:t xml:space="preserve">no transport change</w:t>
      </w:r>
      <w:r>
        <w:t xml:space="preserve"> </w:t>
      </w:r>
      <w:r>
        <w:t xml:space="preserve">[01-DP §4, SYNTHESIS §4].</w:t>
      </w:r>
      <w:r>
        <w:t xml:space="preserve"> </w:t>
      </w:r>
      <w:r>
        <w:t xml:space="preserve">Mechanism (parity target, grounded): establish a vanilla WG tunnel, run a PQ KEM</w:t>
      </w:r>
      <w:r>
        <w:t xml:space="preserve"> </w:t>
      </w:r>
      <w:r>
        <w:t xml:space="preserve">exchange (ML-KEM-1024 / FIPS-203, optionally hybridized with Classic McEliece)</w:t>
      </w:r>
      <w:r>
        <w:t xml:space="preserve"> </w:t>
      </w:r>
      <w:r>
        <w:rPr>
          <w:i/>
          <w:iCs/>
        </w:rPr>
        <w:t xml:space="preserve">over</w:t>
      </w:r>
      <w:r>
        <w:t xml:space="preserve"> </w:t>
      </w:r>
      <w:r>
        <w:t xml:space="preserve">it, install the negotiated shared secret as WireGuard's PSK — the PSK is</w:t>
      </w:r>
      <w:r>
        <w:t xml:space="preserve"> </w:t>
      </w:r>
      <w:r>
        <w:t xml:space="preserve">mixed into the symmetric key schedule so the tunnel stays secure even if X25519</w:t>
      </w:r>
      <w:r>
        <w:t xml:space="preserve"> </w:t>
      </w:r>
      <w:r>
        <w:t xml:space="preserve">is broken [research-mullvad §4].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 only surface is the</w:t>
      </w:r>
      <w:r>
        <w:t xml:space="preserve"> </w:t>
      </w:r>
      <w:r>
        <w:rPr>
          <w:rStyle w:val="VerbatimChar"/>
        </w:rPr>
        <w:t xml:space="preserve">PeerConfig.psk: Option&lt;Psk&gt;</w:t>
      </w:r>
      <w:r>
        <w:t xml:space="preserve"> </w:t>
      </w:r>
      <w:r>
        <w:t xml:space="preserve">field (§2.2) + the key-schedule mix-in (§4.2); the</w:t>
      </w:r>
      <w:r>
        <w:t xml:space="preserve"> </w:t>
      </w:r>
      <w:r>
        <w:t xml:space="preserve">full KEM exchange protocol is owned by the security doc, NOT here. Cost: ~1–2 s</w:t>
      </w:r>
      <w:r>
        <w:t xml:space="preserve"> </w:t>
      </w:r>
      <w:r>
        <w:t xml:space="preserve">extra at handshake, steady-state unchanged [research-mullvad §4].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the exact PQ-PSK message sequence — public Mullvad docs are high-level on this</w:t>
      </w:r>
      <w:r>
        <w:t xml:space="preserve"> </w:t>
      </w:r>
      <w:r>
        <w:t xml:space="preserve">[research-mullvad §"Honest gaps"]; treat as security-doc design work.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c5f9e5aeb8922a094134035785ec90ba2991c6f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semantics — the crypto-routing trie</w:t>
      </w:r>
    </w:p>
    <w:bookmarkStart w:id="41" w:name="X8a8d90b3638eadd76f8f87b8b9dea9f6ed9695e"/>
    <w:p>
      <w:pPr>
        <w:pStyle w:val="Heading3"/>
      </w:pPr>
      <w:r>
        <w:t xml:space="preserve">5.1 Two roles of one field (grounded)</w:t>
      </w:r>
    </w:p>
    <w:p>
      <w:pPr>
        <w:pStyle w:val="FirstParagraph"/>
      </w:pPr>
      <w:r>
        <w:rPr>
          <w:rStyle w:val="VerbatimChar"/>
        </w:rPr>
        <w:t xml:space="preserve">AllowedIPs</w:t>
      </w:r>
      <w:r>
        <w:t xml:space="preserve"> </w:t>
      </w:r>
      <w:r>
        <w:t xml:space="preserve">is WireGuard's</w:t>
      </w:r>
      <w:r>
        <w:t xml:space="preserve"> </w:t>
      </w:r>
      <w:r>
        <w:rPr>
          <w:b/>
          <w:bCs/>
        </w:rPr>
        <w:t xml:space="preserve">cryptographic routing table</w:t>
      </w:r>
      <w:r>
        <w:t xml:space="preserve"> </w:t>
      </w:r>
      <w:r>
        <w:t xml:space="preserve">and serves both</w:t>
      </w:r>
      <w:r>
        <w:t xml:space="preserve"> </w:t>
      </w:r>
      <w:r>
        <w:t xml:space="preserve">directions [01-DP §7 layer 1, 04_ARCH §3.4]: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Outbound (routing):</w:t>
      </w:r>
      <w:r>
        <w:t xml:space="preserve"> </w:t>
      </w:r>
      <w:r>
        <w:t xml:space="preserve">for a plaintext packet leaving the TUN, the inner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IP selects which peer to encrypt for — longest-prefix match</w:t>
      </w:r>
      <w:r>
        <w:t xml:space="preserve"> </w:t>
      </w:r>
      <w:r>
        <w:t xml:space="preserve">across all peers'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Inbound (access control / W4):</w:t>
      </w:r>
      <w:r>
        <w:t xml:space="preserve"> </w:t>
      </w:r>
      <w:r>
        <w:t xml:space="preserve">for a packet decrypted from a peer, the</w:t>
      </w:r>
      <w:r>
        <w:t xml:space="preserve"> </w:t>
      </w:r>
      <w:r>
        <w:t xml:space="preserve">inner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IP MUST fall inside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peer's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, else drop. A</w:t>
      </w:r>
      <w:r>
        <w:t xml:space="preserve"> </w:t>
      </w:r>
      <w:r>
        <w:t xml:space="preserve">peer cannot spoof a source it was not granted — the coarse, crypto-enforced</w:t>
      </w:r>
      <w:r>
        <w:t xml:space="preserve"> </w:t>
      </w:r>
      <w:r>
        <w:t xml:space="preserve">default-deny layer (I6); the port/proto-granular layer is the edge verdict map</w:t>
      </w:r>
      <w:r>
        <w:t xml:space="preserve"> </w:t>
      </w:r>
      <w:r>
        <w:t xml:space="preserve">[01-DP §7 layer 2].</w:t>
      </w:r>
    </w:p>
    <w:bookmarkEnd w:id="41"/>
    <w:bookmarkStart w:id="42" w:name="X2797df47f757dd204ba4bd2e4005dcd9eb523b3"/>
    <w:p>
      <w:pPr>
        <w:pStyle w:val="Heading3"/>
      </w:pPr>
      <w:r>
        <w:t xml:space="preserve">5.2 Data structure — longest-prefix-match trie</w:t>
      </w:r>
    </w:p>
    <w:p>
      <w:pPr>
        <w:pStyle w:val="SourceCode"/>
      </w:pPr>
      <w:r>
        <w:rPr>
          <w:rStyle w:val="CommentTok"/>
        </w:rPr>
        <w:t xml:space="preserve">// helix-wg/src/allowed_ips.rs</w:t>
      </w:r>
      <w:r>
        <w:br/>
      </w:r>
      <w:r>
        <w:rPr>
          <w:rStyle w:val="CommentTok"/>
        </w:rPr>
        <w:t xml:space="preserve">/// A binary radix (Patricia) trie over IPv4+IPv6 prefixes → PeerIndex,</w:t>
      </w:r>
      <w:r>
        <w:br/>
      </w:r>
      <w:r>
        <w:rPr>
          <w:rStyle w:val="CommentTok"/>
        </w:rPr>
        <w:t xml:space="preserve">/// matching the kernel WireGuard `allowedips` structure. O(W) lookup</w:t>
      </w:r>
      <w:r>
        <w:br/>
      </w:r>
      <w:r>
        <w:rPr>
          <w:rStyle w:val="CommentTok"/>
        </w:rPr>
        <w:t xml:space="preserve">/// (W = address bit-width: 32 / 128), no allocation on lookup.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AllowedIpsTrie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dual v4/v6 radix roots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AllowedIpsTrie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insert(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remove_peer(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path (&lt;1s, 01-DP §7)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Longest-prefix match for an address → the peer that owns it (outbound routing).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lookup(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PeerIndex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True iff `addr` falls within ANY prefix granted to `peer` (inbound audit, W4).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permits(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X463437e77d0a1f4a35f3237869679c34fbd3a75"/>
    <w:p>
      <w:pPr>
        <w:pStyle w:val="Heading3"/>
      </w:pPr>
      <w:r>
        <w:t xml:space="preserve">5.3 Overlapping-prefix rule</w:t>
      </w:r>
    </w:p>
    <w:p>
      <w:pPr>
        <w:pStyle w:val="FirstParagraph"/>
      </w:pPr>
      <w:r>
        <w:t xml:space="preserve">Within one device,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prefixes across peers MUST be disjoint after</w:t>
      </w:r>
      <w:r>
        <w:t xml:space="preserve"> </w:t>
      </w:r>
      <w:r>
        <w:t xml:space="preserve">longest-prefix resolution (WireGuard semantics: a more-specific prefix on peer B</w:t>
      </w:r>
      <w:r>
        <w:t xml:space="preserve"> </w:t>
      </w:r>
      <w:r>
        <w:t xml:space="preserve">overrides a less-specific one on peer A).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compiler (</w:t>
      </w:r>
      <w:r>
        <w:rPr>
          <w:rStyle w:val="VerbatimChar"/>
        </w:rPr>
        <w:t xml:space="preserve">helix-route</w:t>
      </w:r>
      <w:r>
        <w:t xml:space="preserve">,</w:t>
      </w:r>
      <w:r>
        <w:t xml:space="preserve"> </w:t>
      </w:r>
      <w:r>
        <w:t xml:space="preserve">[01-DP §6–§7]) guarantees disjointness</w:t>
      </w:r>
      <w:r>
        <w:t xml:space="preserve"> </w:t>
      </w:r>
      <w:r>
        <w:rPr>
          <w:i/>
          <w:iCs/>
        </w:rPr>
        <w:t xml:space="preserve">post-4via6</w:t>
      </w:r>
      <w:r>
        <w:t xml:space="preserve"> </w:t>
      </w:r>
      <w:r>
        <w:t xml:space="preserve">— the overlay ULA /48 +</w:t>
      </w:r>
      <w:r>
        <w:t xml:space="preserve"> </w:t>
      </w:r>
      <w:r>
        <w:t xml:space="preserve">4via6 mapping is exactly what prevents two connectors that both serve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from colliding here [01-DP §6.1, 04_ARCH §3.4].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trusts the compiled, disjoint overlay prefixes;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itself resolve</w:t>
      </w:r>
      <w:r>
        <w:t xml:space="preserve"> </w:t>
      </w:r>
      <w:r>
        <w:t xml:space="preserve">RFC1918 collisions (that is solved one layer up). Edge case §12.4 covers a</w:t>
      </w:r>
      <w:r>
        <w:t xml:space="preserve"> </w:t>
      </w:r>
      <w:r>
        <w:t xml:space="preserve">malformed (overlapping) map.</w:t>
      </w:r>
    </w:p>
    <w:bookmarkEnd w:id="43"/>
    <w:bookmarkStart w:id="47" w:name="Xa983f84604ca99c4bb72d789ccb8ea7d18a8be2"/>
    <w:p>
      <w:pPr>
        <w:pStyle w:val="Heading3"/>
      </w:pPr>
      <w:r>
        <w:t xml:space="preserve">5.4 Crypto-routing decision flow</w:t>
      </w:r>
    </w:p>
    <w:p>
      <w:pPr>
        <w:pStyle w:val="FirstParagraph"/>
      </w:pPr>
      <w:r>
        <w:drawing>
          <wp:inline>
            <wp:extent cx="5334000" cy="6388553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/tmp/.private/milosvasic/tmp.Tc2sZFeHAQ/img/diagram_003_f19c5c7b9a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Xf1d33d783078d484efca8667ac591fc0bfecb84"/>
    <w:p>
      <w:pPr>
        <w:pStyle w:val="Heading2"/>
      </w:pPr>
      <w:r>
        <w:t xml:space="preserve">6. Per-device key generation + rotation</w:t>
      </w:r>
    </w:p>
    <w:bookmarkStart w:id="49" w:name="X92ad8c55241a546b4b9002ef03a53fa233ef21f"/>
    <w:p>
      <w:pPr>
        <w:pStyle w:val="Heading3"/>
      </w:pPr>
      <w:r>
        <w:t xml:space="preserve">6.1 Generation (grounded, W3)</w:t>
      </w:r>
    </w:p>
    <w:p>
      <w:pPr>
        <w:pStyle w:val="FirstParagraph"/>
      </w:pPr>
      <w:r>
        <w:t xml:space="preserve">Each device (client, connector, edge) generates its Curve25519 keypair locally</w:t>
      </w:r>
      <w:r>
        <w:t xml:space="preserve"> </w:t>
      </w:r>
      <w:r>
        <w:t xml:space="preserve">at enrollment; the private key never leaves the device, only the public key is</w:t>
      </w:r>
      <w:r>
        <w:t xml:space="preserve"> </w:t>
      </w:r>
      <w:r>
        <w:t xml:space="preserve">registered with the control plane PKI [01-DP §4, 04_ARCH §7, research-mullvad §8].</w:t>
      </w:r>
    </w:p>
    <w:p>
      <w:pPr>
        <w:pStyle w:val="SourceCode"/>
      </w:pPr>
      <w:r>
        <w:rPr>
          <w:rStyle w:val="CommentTok"/>
        </w:rPr>
        <w:t xml:space="preserve">// helix-wg/src/keys.rs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DeviceKeypair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 </w:t>
      </w:r>
      <w:r>
        <w:rPr>
          <w:rStyle w:val="CommentTok"/>
        </w:rPr>
        <w:t xml:space="preserve">/* zeroizing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DeviceKeypair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from a CSPRNG (OS getrandom). The ONLY way to mint a device key.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DeviceKeypair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Load a previously-generated private key from the platform secure store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(Keychain / Keystore / TPM-backed) — never from a plaintext file (§14.1).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from_secure_store(handle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SecureKeyHandle)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DeviceKeypair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public(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X6707dbce83b9eea0b1abf259e36a0f3180eebdb"/>
    <w:p>
      <w:pPr>
        <w:pStyle w:val="Heading3"/>
      </w:pPr>
      <w:r>
        <w:t xml:space="preserve">6.2 Two rotation tiers (grounded)</w:t>
      </w:r>
    </w:p>
    <w:p>
      <w:pPr>
        <w:pStyle w:val="FirstParagraph"/>
      </w:pPr>
      <w:r>
        <w:t xml:space="preserve">WireGuard distinguishes</w:t>
      </w:r>
      <w:r>
        <w:t xml:space="preserve"> </w:t>
      </w:r>
      <w:r>
        <w:rPr>
          <w:b/>
          <w:bCs/>
        </w:rPr>
        <w:t xml:space="preserve">ephemeral session rekey</w:t>
      </w:r>
      <w:r>
        <w:t xml:space="preserve"> </w:t>
      </w:r>
      <w:r>
        <w:t xml:space="preserve">(automatic, every ~2 min,</w:t>
      </w:r>
      <w:r>
        <w:t xml:space="preserve"> </w:t>
      </w:r>
      <w:r>
        <w:t xml:space="preserve">§3.6</w:t>
      </w:r>
      <w:r>
        <w:t xml:space="preserve"> </w:t>
      </w:r>
      <w:r>
        <w:rPr>
          <w:rStyle w:val="VerbatimChar"/>
        </w:rPr>
        <w:t xml:space="preserve">Rekeying</w:t>
      </w:r>
      <w:r>
        <w:t xml:space="preserve">) from</w:t>
      </w:r>
      <w:r>
        <w:t xml:space="preserve"> </w:t>
      </w:r>
      <w:r>
        <w:rPr>
          <w:b/>
          <w:bCs/>
        </w:rPr>
        <w:t xml:space="preserve">static device-key rotation</w:t>
      </w:r>
      <w:r>
        <w:t xml:space="preserve"> </w:t>
      </w:r>
      <w:r>
        <w:t xml:space="preserve">(policy-driven). Both exist</w:t>
      </w:r>
      <w:r>
        <w:t xml:space="preserve"> </w:t>
      </w:r>
      <w:r>
        <w:t xml:space="preserve">[01-DP §4 "rotated on schedule and on device.revoked"; 04_ARCH §7].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REKEY_AFTER_TIME</w:t>
            </w:r>
            <w:r>
              <w:t xml:space="preserve"> </w:t>
            </w:r>
            <w:r>
              <w:t xml:space="preserve">(120s) /</w:t>
            </w:r>
            <w:r>
              <w:t xml:space="preserve"> </w:t>
            </w:r>
            <w:r>
              <w:rPr>
                <w:rStyle w:val="VerbatimChar"/>
              </w:rPr>
              <w:t xml:space="preserve">REKEY_AFTER_MESSAGES</w:t>
            </w:r>
            <w:r>
              <w:t xml:space="preserve"> </w:t>
            </w:r>
            <w:r>
              <w:t xml:space="preserve">/ inbound after</w:t>
            </w:r>
            <w:r>
              <w:t xml:space="preserve"> </w:t>
            </w:r>
            <w:r>
              <w:rPr>
                <w:rStyle w:val="VerbatimChar"/>
              </w:rPr>
              <w:t xml:space="preserve">REKEY_AFTER_TIME</w:t>
            </w:r>
          </w:p>
        </w:tc>
        <w:tc>
          <w:tcPr/>
          <w:p>
            <w:pPr>
              <w:pStyle w:val="Compact"/>
            </w:pPr>
            <w:r>
              <w:t xml:space="preserve">new Noise IK handshake, same static keys (§3.6)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rotation</w:t>
            </w:r>
          </w:p>
        </w:tc>
        <w:tc>
          <w:tcPr/>
          <w:p>
            <w:pPr>
              <w:pStyle w:val="Compact"/>
            </w:pPr>
            <w:r>
              <w:t xml:space="preserve">schedule (e.g. 30/90d) OR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mint new</w:t>
            </w:r>
            <w:r>
              <w:t xml:space="preserve"> </w:t>
            </w:r>
            <w:r>
              <w:rPr>
                <w:rStyle w:val="VerbatimChar"/>
              </w:rPr>
              <w:t xml:space="preserve">DeviceKeypair</w:t>
            </w:r>
            <w:r>
              <w:t xml:space="preserve">, re-enroll public key, coordinator pushes updated</w:t>
            </w:r>
            <w:r>
              <w:t xml:space="preserve"> </w:t>
            </w:r>
            <w:r>
              <w:rPr>
                <w:rStyle w:val="VerbatimChar"/>
              </w:rPr>
              <w:t xml:space="preserve">PeerRoute.wg_pubkey</w:t>
            </w:r>
            <w:r>
              <w:t xml:space="preserve">, peers</w:t>
            </w:r>
            <w:r>
              <w:t xml:space="preserve"> </w:t>
            </w:r>
            <w:r>
              <w:rPr>
                <w:rStyle w:val="VerbatimChar"/>
              </w:rPr>
              <w:t xml:space="preserve">upsert_peer</w:t>
            </w:r>
            <w:r>
              <w:t xml:space="preserve"> </w:t>
            </w:r>
            <w:r>
              <w:t xml:space="preserve">the new pub, old peer</w:t>
            </w:r>
            <w:r>
              <w:t xml:space="preserve"> </w:t>
            </w:r>
            <w:r>
              <w:rPr>
                <w:rStyle w:val="VerbatimChar"/>
              </w:rPr>
              <w:t xml:space="preserve">remove_peer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 PKI (doc 02);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executes the upsert/remove</w:t>
            </w:r>
          </w:p>
        </w:tc>
      </w:tr>
    </w:tbl>
    <w:bookmarkEnd w:id="50"/>
    <w:bookmarkStart w:id="51" w:name="Xb02bca189582c0caa82c1d6597a4871707227e0"/>
    <w:p>
      <w:pPr>
        <w:pStyle w:val="Heading3"/>
      </w:pPr>
      <w:r>
        <w:t xml:space="preserve">6.3 Revocation is a peer removal (grounded, &lt;1s)</w:t>
      </w:r>
    </w:p>
    <w:p>
      <w:pPr>
        <w:pStyle w:val="FirstParagraph"/>
      </w:pPr>
      <w:r>
        <w:rPr>
          <w:rStyle w:val="VerbatimChar"/>
        </w:rPr>
        <w:t xml:space="preserve">device.revoked</w:t>
      </w:r>
      <w:r>
        <w:t xml:space="preserve"> </w:t>
      </w:r>
      <w:r>
        <w:t xml:space="preserve">→ the coordinator pushes a map delta removing the peer →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WgDevice::remove_peer</w:t>
      </w:r>
      <w:r>
        <w:t xml:space="preserve"> </w:t>
      </w:r>
      <w:r>
        <w:t xml:space="preserve">→ the session is zeroized and the</w:t>
      </w:r>
      <w:r>
        <w:t xml:space="preserve"> </w:t>
      </w:r>
      <w:r>
        <w:rPr>
          <w:rStyle w:val="VerbatimChar"/>
        </w:rPr>
        <w:t xml:space="preserve">AllowedIpsTrie</w:t>
      </w:r>
      <w:r>
        <w:t xml:space="preserve"> </w:t>
      </w:r>
      <w:r>
        <w:t xml:space="preserve">entry dropped,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, no restart [01-DP §7,</w:t>
      </w:r>
      <w:r>
        <w:t xml:space="preserve"> </w:t>
      </w:r>
      <w:r>
        <w:t xml:space="preserve">04_ARCH §4.4, SYNTHESIS §7]. On the edge, this composes with the verdict-map drop</w:t>
      </w:r>
      <w:r>
        <w:t xml:space="preserve"> </w:t>
      </w:r>
      <w:r>
        <w:t xml:space="preserve">(layer 2);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owns the crypto-routing half.</w:t>
      </w:r>
    </w:p>
    <w:bookmarkEnd w:id="51"/>
    <w:bookmarkStart w:id="55" w:name="X46c11da1284e7bb5710bf4aaaff5098ff8a555b"/>
    <w:p>
      <w:pPr>
        <w:pStyle w:val="Heading3"/>
      </w:pPr>
      <w:r>
        <w:t xml:space="preserve">6.4 Static-rotation state machine (make-before-break)</w:t>
      </w:r>
    </w:p>
    <w:p>
      <w:pPr>
        <w:pStyle w:val="FirstParagraph"/>
      </w:pPr>
      <w:r>
        <w:drawing>
          <wp:inline>
            <wp:extent cx="5334000" cy="9622536"/>
            <wp:effectExtent b="0" l="0" r="0" t="0"/>
            <wp:docPr descr="diagram" title="" id="53" name="Picture"/>
            <a:graphic>
              <a:graphicData uri="http://schemas.openxmlformats.org/drawingml/2006/picture">
                <pic:pic>
                  <pic:nvPicPr>
                    <pic:cNvPr descr="/tmp/.private/milosvasic/tmp.Tc2sZFeHAQ/img/diagram_004_a269162780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Xad3b79382f50680e61a011cd3c7adde3136a114"/>
    <w:p>
      <w:pPr>
        <w:pStyle w:val="Heading2"/>
      </w:pPr>
      <w:r>
        <w:t xml:space="preserve">7. MTU derivation</w:t>
      </w:r>
    </w:p>
    <w:bookmarkStart w:id="57" w:name="X93f067381d57d7e2a72cd0d9f3217a8f6d369e5"/>
    <w:p>
      <w:pPr>
        <w:pStyle w:val="Heading3"/>
      </w:pPr>
      <w:r>
        <w:t xml:space="preserve">7.1 The rule (grounded)</w:t>
      </w:r>
    </w:p>
    <w:p>
      <w:pPr>
        <w:pStyle w:val="FirstParagraph"/>
      </w:pPr>
      <w:r>
        <w:t xml:space="preserve">The inner WG MTU is derived from the</w:t>
      </w:r>
      <w:r>
        <w:t xml:space="preserve"> </w:t>
      </w:r>
      <w:r>
        <w:rPr>
          <w:b/>
          <w:bCs/>
        </w:rPr>
        <w:t xml:space="preserve">active transport's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minus nothing further (the transport already subtracted its own overhead), then</w:t>
      </w:r>
      <w:r>
        <w:t xml:space="preserve"> </w:t>
      </w:r>
      <w:r>
        <w:t xml:space="preserve">clamped by path-MTU discovery [01-DP §3.1 trait, §10]:</w:t>
      </w:r>
    </w:p>
    <w:p>
      <w:pPr>
        <w:pStyle w:val="SourceCode"/>
      </w:pPr>
      <w:r>
        <w:rPr>
          <w:rStyle w:val="VerbatimChar"/>
        </w:rPr>
        <w:t xml:space="preserve">inner_wg_mtu = min( active_transport.effective_mtu(), path_mtu_discovered )</w:t>
      </w:r>
    </w:p>
    <w:p>
      <w:pPr>
        <w:pStyle w:val="FirstParagraph"/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 an MTU; it reads it from the transport it is</w:t>
      </w:r>
      <w:r>
        <w:t xml:space="preserve"> </w:t>
      </w:r>
      <w:r>
        <w:t xml:space="preserve">handed (decoupling — the same WG core runs over any carrier, W6). The transport</w:t>
      </w:r>
      <w:r>
        <w:t xml:space="preserve"> </w:t>
      </w:r>
      <w:r>
        <w:t xml:space="preserve">budget table is owned by [01-DP §10]; reproduced for the WG-overhead derivation: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WG-relevant overhead accounted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1420</w:t>
            </w:r>
          </w:p>
        </w:tc>
        <w:tc>
          <w:tcPr/>
          <w:p>
            <w:pPr>
              <w:pStyle w:val="Compact"/>
            </w:pPr>
            <w:r>
              <w:t xml:space="preserve">1500 − 20 IP − 8 UDP − 32 WG (16 hdr + 16 tag, §3.4)</w:t>
            </w:r>
          </w:p>
        </w:tc>
        <w:tc>
          <w:tcPr/>
          <w:p>
            <w:pPr>
              <w:pStyle w:val="Compact"/>
            </w:pPr>
            <w:r>
              <w:t xml:space="preserve">[01-DP §10, 04_P0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</w:t>
            </w:r>
            <w:r>
              <w:t xml:space="preserve"> </w:t>
            </w:r>
            <w:r>
              <w:t xml:space="preserve">(measure &amp; tune)</w:t>
            </w:r>
          </w:p>
        </w:tc>
        <w:tc>
          <w:tcPr/>
          <w:p>
            <w:pPr>
              <w:pStyle w:val="Compact"/>
            </w:pPr>
            <w:r>
              <w:t xml:space="preserve">QUIC + HTTP-Datagram + UDP-proxy overhead; 1280 = IPv6 min-MTU floor</w:t>
            </w:r>
          </w:p>
        </w:tc>
        <w:tc>
          <w:tcPr/>
          <w:p>
            <w:pPr>
              <w:pStyle w:val="Compact"/>
            </w:pPr>
            <w:r>
              <w:t xml:space="preserve">[01-DP §10, 04_P0 §5.2]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− 2 B length prefix − AEAD tag</w:t>
            </w:r>
          </w:p>
        </w:tc>
        <w:tc>
          <w:tcPr/>
          <w:p>
            <w:pPr>
              <w:pStyle w:val="Compact"/>
            </w:pPr>
            <w:r>
              <w:t xml:space="preserve">[01-DP §10, 04_P2 §1.1]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length prefix</w:t>
            </w:r>
          </w:p>
        </w:tc>
        <w:tc>
          <w:tcPr/>
          <w:p>
            <w:pPr>
              <w:pStyle w:val="Compact"/>
            </w:pPr>
            <w:r>
              <w:t xml:space="preserve">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~1400</w:t>
            </w:r>
          </w:p>
        </w:tc>
        <w:tc>
          <w:tcPr/>
          <w:p>
            <w:pPr>
              <w:pStyle w:val="Compact"/>
            </w:pPr>
            <w:r>
              <w:t xml:space="preserve">plain-udp − padding bytes</w:t>
            </w:r>
          </w:p>
        </w:tc>
        <w:tc>
          <w:tcPr/>
          <w:p>
            <w:pPr>
              <w:pStyle w:val="Compact"/>
            </w:pPr>
            <w:r>
              <w:t xml:space="preserve">[01-DP §10]</w:t>
            </w:r>
          </w:p>
        </w:tc>
      </w:tr>
    </w:tbl>
    <w:bookmarkEnd w:id="57"/>
    <w:bookmarkStart w:id="58" w:name="Xd4dd961710b7e8c333dbbd0db9238129f09bc77"/>
    <w:p>
      <w:pPr>
        <w:pStyle w:val="Heading3"/>
      </w:pPr>
      <w:r>
        <w:t xml:space="preserve">7.2 The 32-byte WG overhead is already inside</w:t>
      </w:r>
      <w:r>
        <w:t xml:space="preserve"> </w:t>
      </w:r>
      <w:r>
        <w:rPr>
          <w:rStyle w:val="VerbatimChar"/>
        </w:rPr>
        <w:t xml:space="preserve">effective_mtu()</w:t>
      </w:r>
    </w:p>
    <w:p>
      <w:pPr>
        <w:pStyle w:val="FirstParagraph"/>
      </w:pPr>
      <w:r>
        <w:rPr>
          <w:rStyle w:val="VerbatimChar"/>
        </w:rPr>
        <w:t xml:space="preserve">plain-udp</w:t>
      </w:r>
      <w:r>
        <w:t xml:space="preserve">'s 1420 already subtracts the WireGuard 16-byte data header + 16-byte</w:t>
      </w:r>
      <w:r>
        <w:t xml:space="preserve"> </w:t>
      </w:r>
      <w:r>
        <w:t xml:space="preserve">Poly1305 tag (§3.4). So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configures the TUN MTU to exactly</w:t>
      </w:r>
      <w:r>
        <w:t xml:space="preserve"> </w:t>
      </w:r>
      <w:r>
        <w:rPr>
          <w:rStyle w:val="VerbatimChar"/>
        </w:rPr>
        <w:t xml:space="preserve">inner_wg_mtu</w:t>
      </w:r>
      <w:r>
        <w:t xml:space="preserve">; the transport's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is the post-WG-overhead figure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t xml:space="preserve">IP payload. (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whether the 1420 figure folds the WG</w:t>
      </w:r>
      <w:r>
        <w:t xml:space="preserve"> </w:t>
      </w:r>
      <w:r>
        <w:t xml:space="preserve">overhead or the IP/UDP overhead — the pass-1 doc's arithmetic</w:t>
      </w:r>
      <w:r>
        <w:t xml:space="preserve"> </w:t>
      </w:r>
      <w:r>
        <w:rPr>
          <w:rStyle w:val="VerbatimChar"/>
        </w:rPr>
        <w:t xml:space="preserve">1500 − 20 − 8 − 32 ≈ 1420</w:t>
      </w:r>
      <w:r>
        <w:t xml:space="preserve"> </w:t>
      </w:r>
      <w:r>
        <w:t xml:space="preserve">folds</w:t>
      </w:r>
      <w:r>
        <w:t xml:space="preserve"> </w:t>
      </w:r>
      <w:r>
        <w:rPr>
          <w:b/>
          <w:bCs/>
        </w:rPr>
        <w:t xml:space="preserve">both</w:t>
      </w:r>
      <w:r>
        <w:t xml:space="preserve">; confirm the split during the §13</w:t>
      </w:r>
      <w:r>
        <w:t xml:space="preserve"> </w:t>
      </w:r>
      <w:r>
        <w:t xml:space="preserve">benchmark.)</w:t>
      </w:r>
    </w:p>
    <w:bookmarkEnd w:id="58"/>
    <w:bookmarkStart w:id="59" w:name="X4d1e76a782d86b15eb459ad39d3ca6ebd5dfed4"/>
    <w:p>
      <w:pPr>
        <w:pStyle w:val="Heading3"/>
      </w:pPr>
      <w:r>
        <w:t xml:space="preserve">7.3 Oversize handling</w:t>
      </w:r>
    </w:p>
    <w:p>
      <w:pPr>
        <w:pStyle w:val="FirstParagraph"/>
      </w:pPr>
      <w:r>
        <w:t xml:space="preserve">A plaintext packet whose encrypted size would exceed the active transport's MTU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TransportError::Oversize</w:t>
      </w:r>
      <w:r>
        <w:t xml:space="preserve"> </w:t>
      </w:r>
      <w:r>
        <w:t xml:space="preserve">at the transport boundary;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</w:t>
      </w:r>
      <w:r>
        <w:t xml:space="preserve"> </w:t>
      </w:r>
      <w:r>
        <w:t xml:space="preserve">contract is to</w:t>
      </w:r>
      <w:r>
        <w:t xml:space="preserve"> </w:t>
      </w:r>
      <w:r>
        <w:rPr>
          <w:b/>
          <w:bCs/>
        </w:rPr>
        <w:t xml:space="preserve">lower the inner TUN MTU</w:t>
      </w:r>
      <w:r>
        <w:t xml:space="preserve"> </w:t>
      </w:r>
      <w:r>
        <w:t xml:space="preserve">(preferred) or signal L3 fragmentation</w:t>
      </w:r>
      <w:r>
        <w:t xml:space="preserve"> </w:t>
      </w:r>
      <w:r>
        <w:t xml:space="preserve">rather than silently truncate [01-DP §10 rule 3]. The orchestrator sets the TUN</w:t>
      </w:r>
      <w:r>
        <w:t xml:space="preserve"> </w:t>
      </w:r>
      <w:r>
        <w:t xml:space="preserve">MTU from</w:t>
      </w:r>
      <w:r>
        <w:t xml:space="preserve"> </w:t>
      </w:r>
      <w:r>
        <w:rPr>
          <w:rStyle w:val="VerbatimChar"/>
        </w:rPr>
        <w:t xml:space="preserve">inner_wg_mtu</w:t>
      </w:r>
      <w:r>
        <w:t xml:space="preserve">, so under normal operation oversize is unreachable; it is</w:t>
      </w:r>
      <w:r>
        <w:t xml:space="preserve"> </w:t>
      </w:r>
      <w:r>
        <w:t xml:space="preserve">a defensive edge (§12.5). When DAITA pads (§9 of [01-DP]), padding is added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WG encrypt and counts against the transport budget, not the inner MTU</w:t>
      </w:r>
      <w:r>
        <w:t xml:space="preserve"> </w:t>
      </w:r>
      <w:r>
        <w:t xml:space="preserve">[01-DP §10 rule 2] —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is unaware of DAITA padding (placement is L2.5,</w:t>
      </w:r>
      <w:r>
        <w:t xml:space="preserve"> </w:t>
      </w:r>
      <w:r>
        <w:t xml:space="preserve">beneath WG output, above transport).</w:t>
      </w:r>
    </w:p>
    <w:bookmarkEnd w:id="59"/>
    <w:bookmarkStart w:id="63" w:name="X400755c42d06766ec9bd60992b8fa1df0a62806"/>
    <w:p>
      <w:pPr>
        <w:pStyle w:val="Heading3"/>
      </w:pPr>
      <w:r>
        <w:t xml:space="preserve">7.4 MTU derivation flow</w:t>
      </w:r>
    </w:p>
    <w:p>
      <w:pPr>
        <w:pStyle w:val="FirstParagraph"/>
      </w:pPr>
      <w:r>
        <w:drawing>
          <wp:inline>
            <wp:extent cx="5334000" cy="843642"/>
            <wp:effectExtent b="0" l="0" r="0" t="0"/>
            <wp:docPr descr="diagram" title="" id="61" name="Picture"/>
            <a:graphic>
              <a:graphicData uri="http://schemas.openxmlformats.org/drawingml/2006/picture">
                <pic:pic>
                  <pic:nvPicPr>
                    <pic:cNvPr descr="/tmp/.private/milosvasic/tmp.Tc2sZFeHAQ/img/diagram_005_cb6980a8474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the ladder switches transport (e.g.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 [01-DP §5.3]),</w:t>
      </w:r>
      <w:r>
        <w:t xml:space="preserve"> </w:t>
      </w:r>
      <w:r>
        <w:t xml:space="preserve">the inner MTU changes (1420 → 1280) and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re-derives + reconfigures the</w:t>
      </w:r>
      <w:r>
        <w:t xml:space="preserve"> </w:t>
      </w:r>
      <w:r>
        <w:t xml:space="preserve">TUN MTU without a reconnect of unrelated state — a first-class reconcile event.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29916fa0f76e83dc94e995892b5b5a78c6ba3f9"/>
    <w:p>
      <w:pPr>
        <w:pStyle w:val="Heading2"/>
      </w:pPr>
      <w:r>
        <w:t xml:space="preserve">8. Timers, rekey, and keepalive state machine</w:t>
      </w:r>
    </w:p>
    <w:bookmarkStart w:id="65" w:name="X3c1a850cba856cc8958540a8d68439f3ef13f91"/>
    <w:p>
      <w:pPr>
        <w:pStyle w:val="Heading3"/>
      </w:pPr>
      <w:r>
        <w:t xml:space="preserve">8.1 The tick (grounded)</w:t>
      </w:r>
    </w:p>
    <w:p>
      <w:pPr>
        <w:pStyle w:val="FirstParagraph"/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WgDevice::tick(now, scratch)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  <w:b/>
          <w:bCs/>
        </w:rPr>
        <w:t xml:space="preserve">TICK_INTERVAL</w:t>
      </w:r>
      <w:r>
        <w:t xml:space="preserve"> </w:t>
      </w:r>
      <w:r>
        <w:t xml:space="preserve">—</w:t>
      </w:r>
      <w:r>
        <w:t xml:space="preserve"> </w:t>
      </w:r>
      <w:r>
        <w:t xml:space="preserve">~100–250 ms [01-DP §4, 04_P0 §4.4 "every 100–250 ms"]. Each tick advances every</w:t>
      </w:r>
      <w:r>
        <w:t xml:space="preserve"> </w:t>
      </w:r>
      <w:r>
        <w:t xml:space="preserve">peer's WireGuard timers (boringtun</w:t>
      </w:r>
      <w:r>
        <w:t xml:space="preserve"> </w:t>
      </w:r>
      <w:r>
        <w:rPr>
          <w:rStyle w:val="VerbatimChar"/>
        </w:rPr>
        <w:t xml:space="preserve">update_timers</w:t>
      </w:r>
      <w:r>
        <w:t xml:space="preserve">-equivalent,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API</w:t>
      </w:r>
      <w:r>
        <w:t xml:space="preserve"> </w:t>
      </w:r>
      <w:r>
        <w:t xml:space="preserve">note 2) and returns the batch of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s to emit (keepalives, rekey Msg1s,</w:t>
      </w:r>
      <w:r>
        <w:t xml:space="preserve"> </w:t>
      </w:r>
      <w:r>
        <w:t xml:space="preserve">expirations).</w:t>
      </w:r>
    </w:p>
    <w:bookmarkEnd w:id="65"/>
    <w:bookmarkStart w:id="66" w:name="Xdc8f7c73a959215e9dc8b8212f26e4b59250111"/>
    <w:p>
      <w:pPr>
        <w:pStyle w:val="Heading3"/>
      </w:pPr>
      <w:r>
        <w:t xml:space="preserve">8.2 Timer effects (grounded constants, §3.6)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REKEY_AFTER_TIME</w:t>
            </w:r>
            <w:r>
              <w:t xml:space="preserve"> </w:t>
            </w:r>
            <w:r>
              <w:t xml:space="preserve">(120s) since last handshake, AND outbound traffic pending</w:t>
            </w:r>
          </w:p>
        </w:tc>
        <w:tc>
          <w:tcPr/>
          <w:p>
            <w:pPr>
              <w:pStyle w:val="Compact"/>
            </w:pPr>
            <w:r>
              <w:t xml:space="preserve">initiator emits Msg1 (rekey)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KEEPALIVE_TIMEOUT</w:t>
            </w:r>
            <w:r>
              <w:t xml:space="preserve"> </w:t>
            </w:r>
            <w:r>
              <w:t xml:space="preserve">(10s) since last</w:t>
            </w:r>
            <w:r>
              <w:t xml:space="preserve"> </w:t>
            </w:r>
            <w:r>
              <w:rPr>
                <w:i/>
                <w:iCs/>
              </w:rPr>
              <w:t xml:space="preserve">received</w:t>
            </w:r>
            <w:r>
              <w:t xml:space="preserve"> </w:t>
            </w:r>
            <w:r>
              <w:t xml:space="preserve">data, AND data was sent</w:t>
            </w:r>
          </w:p>
        </w:tc>
        <w:tc>
          <w:tcPr/>
          <w:p>
            <w:pPr>
              <w:pStyle w:val="Compact"/>
            </w:pPr>
            <w:r>
              <w:t xml:space="preserve">passive keepalive (empty Msg4)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persistent_keepalive</w:t>
            </w:r>
            <w:r>
              <w:t xml:space="preserve"> </w:t>
            </w:r>
            <w:r>
              <w:t xml:space="preserve">set (e.g. 25s)</w:t>
            </w:r>
          </w:p>
        </w:tc>
        <w:tc>
          <w:tcPr/>
          <w:p>
            <w:pPr>
              <w:pStyle w:val="Compact"/>
            </w:pPr>
            <w:r>
              <w:t xml:space="preserve">unconditional keepalive every N seconds — keeps NAT mappings alive (§8.3)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REJECT_AFTER_TIME</w:t>
            </w:r>
            <w:r>
              <w:t xml:space="preserve"> </w:t>
            </w:r>
            <w:r>
              <w:t xml:space="preserve">(180s) with no valid traffic</w:t>
            </w:r>
          </w:p>
        </w:tc>
        <w:tc>
          <w:tcPr/>
          <w:p>
            <w:pPr>
              <w:pStyle w:val="Compact"/>
            </w:pPr>
            <w:r>
              <w:t xml:space="preserve">session expires 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; next packet re-handshakes</w:t>
            </w:r>
          </w:p>
        </w:tc>
      </w:tr>
    </w:tbl>
    <w:bookmarkEnd w:id="66"/>
    <w:bookmarkStart w:id="67" w:name="X4d4b8b532e2753e6c105b7e382785de50a3897c"/>
    <w:p>
      <w:pPr>
        <w:pStyle w:val="Heading3"/>
      </w:pPr>
      <w:r>
        <w:t xml:space="preserve">8.3 Persistent keepalive (NAT survival)</w:t>
      </w:r>
    </w:p>
    <w:p>
      <w:pPr>
        <w:pStyle w:val="FirstParagraph"/>
      </w:pPr>
      <w:r>
        <w:rPr>
          <w:rStyle w:val="VerbatimChar"/>
        </w:rPr>
        <w:t xml:space="preserve">PeerConfig.persistent_keepalive: Option&lt;u16&gt;</w:t>
      </w:r>
      <w:r>
        <w:t xml:space="preserve"> </w:t>
      </w:r>
      <w:r>
        <w:t xml:space="preserve">(§2.2).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behind NAT set it (typical 25s) so the gateway-bound mapping never</w:t>
      </w:r>
      <w:r>
        <w:t xml:space="preserve"> </w:t>
      </w:r>
      <w:r>
        <w:t xml:space="preserve">expires; the gateway edge generally does not (peers dial it). This composes with</w:t>
      </w:r>
      <w:r>
        <w:t xml:space="preserve"> </w:t>
      </w:r>
      <w:r>
        <w:t xml:space="preserve">Phase-2 NAT traversal [01-DP §8] but is independent of it.</w:t>
      </w:r>
    </w:p>
    <w:bookmarkEnd w:id="67"/>
    <w:bookmarkStart w:id="68" w:name="X93876b0e48c45603fe9dff90fd907f3e514ec8a"/>
    <w:p>
      <w:pPr>
        <w:pStyle w:val="Heading3"/>
      </w:pPr>
      <w:r>
        <w:t xml:space="preserve">8.4 Roaming (endpoint latch — grounded)</w:t>
      </w:r>
    </w:p>
    <w:p>
      <w:pPr>
        <w:pStyle w:val="FirstParagraph"/>
      </w:pPr>
      <w:r>
        <w:t xml:space="preserve">WireGuard roaming: when a valid, authenticated Msg4 arrives from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SocketAddr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WgPeer.endpoint</w:t>
      </w:r>
      <w:r>
        <w:t xml:space="preserve"> </w:t>
      </w:r>
      <w:r>
        <w:t xml:space="preserve">to that address — no</w:t>
      </w:r>
      <w:r>
        <w:t xml:space="preserve"> </w:t>
      </w:r>
      <w:r>
        <w:t xml:space="preserve">re-handshake [01-DP §8.2 "WireGuard's roaming latches onto whatever source</w:t>
      </w:r>
      <w:r>
        <w:t xml:space="preserve"> </w:t>
      </w:r>
      <w:r>
        <w:t xml:space="preserve">address a valid handshake arrives from"]. This is what makes mobile network</w:t>
      </w:r>
      <w:r>
        <w:t xml:space="preserve"> </w:t>
      </w:r>
      <w:r>
        <w:t xml:space="preserve">switches (Wi-Fi ↔ cellular) seamless and is the substrate for Phase-2 hole</w:t>
      </w:r>
      <w:r>
        <w:t xml:space="preserve"> </w:t>
      </w:r>
      <w:r>
        <w:t xml:space="preserve">punching [01-DP §8.2]. Only a</w:t>
      </w:r>
      <w:r>
        <w:t xml:space="preserve"> </w:t>
      </w:r>
      <w:r>
        <w:rPr>
          <w:i/>
          <w:iCs/>
        </w:rPr>
        <w:t xml:space="preserve">cryptographically valid</w:t>
      </w:r>
      <w:r>
        <w:t xml:space="preserve"> </w:t>
      </w:r>
      <w:r>
        <w:t xml:space="preserve">packet moves the</w:t>
      </w:r>
      <w:r>
        <w:t xml:space="preserve"> </w:t>
      </w:r>
      <w:r>
        <w:t xml:space="preserve">endpoint — a spoofed source cannot hijack the session (§14.2).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bf109ebcf8b836af305a24b9a3f3b5fc2640bda"/>
    <w:p>
      <w:pPr>
        <w:pStyle w:val="Heading2"/>
      </w:pPr>
      <w:r>
        <w:t xml:space="preserve">9. The encrypted-datagram boundary (transport sits beneath)</w:t>
      </w:r>
    </w:p>
    <w:bookmarkStart w:id="70" w:name="Xf67a7bb42285f252dd929f925694c22e0660d15"/>
    <w:p>
      <w:pPr>
        <w:pStyle w:val="Heading3"/>
      </w:pPr>
      <w:r>
        <w:t xml:space="preserve">9.1 The contract (grounded, I1/I2)</w:t>
      </w:r>
    </w:p>
    <w:p>
      <w:pPr>
        <w:pStyle w:val="FirstParagraph"/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exchange</w:t>
      </w:r>
      <w:r>
        <w:t xml:space="preserve"> </w:t>
      </w:r>
      <w:r>
        <w:rPr>
          <w:b/>
          <w:bCs/>
        </w:rPr>
        <w:t xml:space="preserve">only opaque, already-encrypted WG</w:t>
      </w:r>
      <w:r>
        <w:rPr>
          <w:b/>
          <w:bCs/>
        </w:rPr>
        <w:t xml:space="preserve"> </w:t>
      </w:r>
      <w:r>
        <w:rPr>
          <w:b/>
          <w:bCs/>
        </w:rPr>
        <w:t xml:space="preserve">datagrams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bytes::Bytes</w:t>
      </w:r>
      <w:r>
        <w:t xml:space="preserve"> </w:t>
      </w:r>
      <w:r>
        <w:t xml:space="preserve">[01-DP §3.1, §0.1 I1/I2]. The transport never sees</w:t>
      </w:r>
      <w:r>
        <w:t xml:space="preserve"> </w:t>
      </w:r>
      <w:r>
        <w:t xml:space="preserve">plaintext (I1) and carries unreliable datagrams, never an ordered stream (I2).</w:t>
      </w:r>
      <w:r>
        <w:t xml:space="preserve"> </w:t>
      </w:r>
      <w:r>
        <w:t xml:space="preserve">The boundary is exactly two calls:</w:t>
      </w:r>
    </w:p>
    <w:p>
      <w:pPr>
        <w:pStyle w:val="SourceCode"/>
      </w:pPr>
      <w:r>
        <w:rPr>
          <w:rStyle w:val="CommentTok"/>
        </w:rPr>
        <w:t xml:space="preserve">// helix-core orchestrator loop (01-DP §5.1) — the seam between §2 and 01-DP §3:</w:t>
      </w:r>
      <w:r>
        <w:br/>
      </w:r>
      <w:r>
        <w:rPr>
          <w:rStyle w:val="CommentTok"/>
        </w:rPr>
        <w:t xml:space="preserve">// OUTBOUND</w:t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handle_tun_out(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ip_pkt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WriteToTransport(dg)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copy_from_slice(dg))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wg_error(e)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counter only (W5)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</w:t>
      </w:r>
      <w:r>
        <w:rPr>
          <w:rStyle w:val="OperatorTok"/>
        </w:rPr>
        <w:t xml:space="preserve">{..}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tun_out never yields tun output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INBOUND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opaque WG bytes (I1)</w:t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handle_transport_in(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write(pkt)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copy_from_slice(reply))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handshake reply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wg_error(e)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Xbae1e0155a6b8066255b591b61d6e8473e8b074"/>
    <w:p>
      <w:pPr>
        <w:pStyle w:val="Heading3"/>
      </w:pPr>
      <w:r>
        <w:t xml:space="preserve">9.2 Why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is transport-agnostic (W6, decoupling)</w:t>
      </w:r>
    </w:p>
    <w:p>
      <w:pPr>
        <w:pStyle w:val="FirstParagraph"/>
      </w:pPr>
      <w:r>
        <w:rPr>
          <w:rStyle w:val="VerbatimChar"/>
        </w:rPr>
        <w:t xml:space="preserve">helix-wg</w:t>
      </w:r>
      <w:r>
        <w:t xml:space="preserve"> </w:t>
      </w:r>
      <w:r>
        <w:t xml:space="preserve">holds no reference to a concrete transport — it returns</w:t>
      </w:r>
      <w:r>
        <w:t xml:space="preserve"> </w:t>
      </w:r>
      <w:r>
        <w:rPr>
          <w:i/>
          <w:iCs/>
        </w:rPr>
        <w:t xml:space="preserve">bytes</w:t>
      </w:r>
      <w:r>
        <w:t xml:space="preserve"> </w:t>
      </w:r>
      <w:r>
        <w:t xml:space="preserve">and</w:t>
      </w:r>
      <w:r>
        <w:t xml:space="preserve"> </w:t>
      </w:r>
      <w:r>
        <w:t xml:space="preserve">takes</w:t>
      </w:r>
      <w:r>
        <w:t xml:space="preserve"> </w:t>
      </w:r>
      <w:r>
        <w:rPr>
          <w:i/>
          <w:iCs/>
        </w:rPr>
        <w:t xml:space="preserve">bytes</w:t>
      </w:r>
      <w:r>
        <w:t xml:space="preserve">. The orchestrator owns the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and the ladder</w:t>
      </w:r>
      <w:r>
        <w:t xml:space="preserve"> </w:t>
      </w:r>
      <w:r>
        <w:t xml:space="preserve">[01-DP §5.3]. This is what makes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WG core run over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 … and what makes multi-hop trivial: an outer hop's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simply carries the inner hop's WG datagrams [01-DP §11.1].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is unaware of obfuscation, DAITA, or which carrier is active — it only knows the</w:t>
      </w:r>
      <w:r>
        <w:t xml:space="preserve"> </w:t>
      </w:r>
      <w:r>
        <w:t xml:space="preserve">active MTU (§7).</w:t>
      </w:r>
    </w:p>
    <w:bookmarkEnd w:id="71"/>
    <w:bookmarkStart w:id="72" w:name="X674e01fb312c50e439f158d2c66de1d22db6bed"/>
    <w:p>
      <w:pPr>
        <w:pStyle w:val="Heading3"/>
      </w:pPr>
      <w:r>
        <w:t xml:space="preserve">9.3 Kernel-backend boundary variation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WgBackend::LinuxKernel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, the encrypt/decrypt happens in</w:t>
      </w:r>
      <w:r>
        <w:t xml:space="preserve"> </w:t>
      </w:r>
      <w:r>
        <w:t xml:space="preserve">the kernel and the datagram boundary is a kernel UDP socket, not the</w:t>
      </w:r>
      <w:r>
        <w:t xml:space="preserve"> </w:t>
      </w:r>
      <w:r>
        <w:rPr>
          <w:rStyle w:val="VerbatimChar"/>
        </w:rPr>
        <w:t xml:space="preserve">Transport::send/recv</w:t>
      </w:r>
      <w:r>
        <w:t xml:space="preserve"> </w:t>
      </w:r>
      <w:r>
        <w:t xml:space="preserve">calls (§1.3). For</w:t>
      </w:r>
      <w:r>
        <w:t xml:space="preserve"> </w:t>
      </w:r>
      <w:r>
        <w:rPr>
          <w:b/>
          <w:bCs/>
        </w:rPr>
        <w:t xml:space="preserve">any obfuscating transport</w:t>
      </w:r>
      <w:r>
        <w:t xml:space="preserve">, the</w:t>
      </w:r>
      <w:r>
        <w:t xml:space="preserve"> </w:t>
      </w:r>
      <w:r>
        <w:t xml:space="preserve">kernel cannot emit the carrier framing, so the userspace boundary (9.1) is</w:t>
      </w:r>
      <w:r>
        <w:t xml:space="preserve"> </w:t>
      </w:r>
      <w:r>
        <w:t xml:space="preserve">mandatory — i.e.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/</w:t>
      </w:r>
      <w:r>
        <w:rPr>
          <w:rStyle w:val="VerbatimChar"/>
        </w:rPr>
        <w:t xml:space="preserve">shadowsocks</w:t>
      </w:r>
      <w:r>
        <w:t xml:space="preserve">/… force</w:t>
      </w:r>
      <w:r>
        <w:t xml:space="preserve"> </w:t>
      </w:r>
      <w:r>
        <w:rPr>
          <w:rStyle w:val="VerbatimChar"/>
        </w:rPr>
        <w:t xml:space="preserve">WgBackend::Userspace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WgDataPath</w:t>
      </w:r>
      <w:r>
        <w:t xml:space="preserve"> </w:t>
      </w:r>
      <w:r>
        <w:t xml:space="preserve">trait (§1.3) hides this: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calls the same verdict pump;</w:t>
      </w:r>
      <w:r>
        <w:t xml:space="preserve"> </w:t>
      </w:r>
      <w:r>
        <w:t xml:space="preserve">the kernel impl short-circuits to netlink config + raw socket for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only. Edge case §12.7 enumerates the forbidden kernel+obfs combination.</w:t>
      </w:r>
    </w:p>
    <w:bookmarkEnd w:id="72"/>
    <w:bookmarkStart w:id="73" w:name="Xd5ecc5babcb66e92ece3c4cb426549195559154"/>
    <w:p>
      <w:pPr>
        <w:pStyle w:val="Heading3"/>
      </w:pPr>
      <w:r>
        <w:t xml:space="preserve">9.4 Multi-hop nesting (grounded, Phase 2)</w:t>
      </w:r>
    </w:p>
    <w:p>
      <w:pPr>
        <w:pStyle w:val="FirstParagraph"/>
      </w:pPr>
      <w:r>
        <w:t xml:space="preserve">A 2-hop chain</w:t>
      </w:r>
      <w:r>
        <w:t xml:space="preserve"> </w:t>
      </w:r>
      <w:r>
        <w:rPr>
          <w:rStyle w:val="VerbatimChar"/>
        </w:rPr>
        <w:t xml:space="preserve">[Entry, Exit]</w:t>
      </w:r>
      <w:r>
        <w:t xml:space="preserve"> </w:t>
      </w:r>
      <w:r>
        <w:t xml:space="preserve">is an ordered</w:t>
      </w:r>
      <w:r>
        <w:t xml:space="preserve"> </w:t>
      </w:r>
      <w:r>
        <w:rPr>
          <w:rStyle w:val="VerbatimChar"/>
        </w:rPr>
        <w:t xml:space="preserve">Vec&lt;Hop&gt;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Hop = { wg: WgPeer, transport: Box&lt;dyn Transport&gt; }</w:t>
      </w:r>
      <w:r>
        <w:t xml:space="preserve"> </w:t>
      </w:r>
      <w:r>
        <w:t xml:space="preserve">[01-DP §11.1]. Outbound:</w:t>
      </w:r>
      <w:r>
        <w:t xml:space="preserve"> </w:t>
      </w:r>
      <w:r>
        <w:t xml:space="preserve">encrypt for Exit (innermost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) → the Exit ciphertext is the</w:t>
      </w:r>
      <w:r>
        <w:t xml:space="preserve"> </w:t>
      </w:r>
      <w:r>
        <w:rPr>
          <w:i/>
          <w:iCs/>
        </w:rPr>
        <w:t xml:space="preserve">plaintext</w:t>
      </w:r>
      <w:r>
        <w:t xml:space="preserve"> </w:t>
      </w:r>
      <w:r>
        <w:t xml:space="preserve">fed to the Entry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's</w:t>
      </w:r>
      <w:r>
        <w:t xml:space="preserve"> </w:t>
      </w:r>
      <w:r>
        <w:rPr>
          <w:rStyle w:val="VerbatimChar"/>
        </w:rPr>
        <w:t xml:space="preserve">handle_tun_out</w:t>
      </w:r>
      <w:r>
        <w:t xml:space="preserve"> </w:t>
      </w:r>
      <w:r>
        <w:t xml:space="preserve">→ Entry ciphertext →</w:t>
      </w:r>
      <w:r>
        <w:t xml:space="preserve"> </w:t>
      </w:r>
      <w:r>
        <w:rPr>
          <w:rStyle w:val="VerbatimChar"/>
        </w:rPr>
        <w:t xml:space="preserve">Entry.transport.send()</w:t>
      </w:r>
      <w:r>
        <w:t xml:space="preserve">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provides the per-hop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/</w:t>
      </w:r>
      <w:r>
        <w:rPr>
          <w:rStyle w:val="VerbatimChar"/>
        </w:rPr>
        <w:t xml:space="preserve">WgDevice</w:t>
      </w:r>
      <w:r>
        <w:t xml:space="preserve">;</w:t>
      </w:r>
      <w:r>
        <w:t xml:space="preserve"> </w:t>
      </w:r>
      <w:r>
        <w:t xml:space="preserve">the chain orchestration is</w:t>
      </w:r>
      <w:r>
        <w:t xml:space="preserve"> </w:t>
      </w:r>
      <w:r>
        <w:rPr>
          <w:rStyle w:val="VerbatimChar"/>
        </w:rPr>
        <w:t xml:space="preserve">helix-core::hop_chain</w:t>
      </w:r>
      <w:r>
        <w:t xml:space="preserve"> </w:t>
      </w:r>
      <w:r>
        <w:t xml:space="preserve">[01-DP §11.1]. Entry sees the</w:t>
      </w:r>
      <w:r>
        <w:t xml:space="preserve"> </w:t>
      </w:r>
      <w:r>
        <w:t xml:space="preserve">client but not the destination; Exit sees the destination but not the client —</w:t>
      </w:r>
      <w:r>
        <w:t xml:space="preserve"> </w:t>
      </w:r>
      <w:r>
        <w:t xml:space="preserve">the Mullvad multi-hop property [01-DP §11.1, research-mullvad §3].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40b4d5a9eb284563b1a54d69f466a7d60c932cf"/>
    <w:p>
      <w:pPr>
        <w:pStyle w:val="Heading2"/>
      </w:pPr>
      <w:r>
        <w:t xml:space="preserve">10. Error taxonomy</w:t>
      </w:r>
    </w:p>
    <w:p>
      <w:pPr>
        <w:pStyle w:val="SourceCode"/>
      </w:pPr>
      <w:r>
        <w:rPr>
          <w:rStyle w:val="CommentTok"/>
        </w:rPr>
        <w:t xml:space="preserve">// helix-wg/src/error.rs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WgError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handshake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timed out after {0:?}"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HandshakeTimeout(Duration)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REKEY_ATTEMPT_TIME exhausted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rejected: bad MAC1"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BadMac1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anti-DoS first gate (§14.3)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rejected: bad MAC2/cookie"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BadMac2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AEAD verification failed"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HandshakeAead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wrong peer / tampered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"stale handshake timestamp (replay)"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StaleTimestamp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TAI64N anti-replay (§3.2)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transport-data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"AEAD decrypt failed (peer {0})"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DataAead(PeerIndex)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tampered / wrong key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"replayed counter (peer {0})"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Replay(PeerIndex)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anti-replay window (§4.2)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"unknown receiver index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UnknownIndex(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demux miss (§3.5)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"malformed WG datagram (len {0})"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Malformed(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routing / access control (W4)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"no AllowedIPs route for dst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NoRoute(IpAddr)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outbound drop (§5)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"source {src} not permitted for peer {peer}"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SourceViolation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session lifecycle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"no current session (peer {0}); handshake required"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NoSession(PeerIndex)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"peer {0} expired (REJECT_AFTER_TIME)"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SessionExpired(PeerIndex)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config / key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"invalid key material"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InvalidKey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"secure store error: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SecureStore(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Classification rules (anti-bluff, §11.4.1/.6):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SourceViolation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BadMac1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expected,</w:t>
      </w:r>
      <w:r>
        <w:rPr>
          <w:b/>
          <w:bCs/>
        </w:rPr>
        <w:t xml:space="preserve"> </w:t>
      </w:r>
      <w:r>
        <w:rPr>
          <w:b/>
          <w:bCs/>
        </w:rPr>
        <w:t xml:space="preserve">policy-or-attack-driven drops</w:t>
      </w:r>
      <w:r>
        <w:t xml:space="preserve"> </w:t>
      </w:r>
      <w:r>
        <w:t xml:space="preserve">— counted (</w:t>
      </w:r>
      <w:r>
        <w:rPr>
          <w:rStyle w:val="VerbatimChar"/>
        </w:rPr>
        <w:t xml:space="preserve">PeerStats</w:t>
      </w:r>
      <w:r>
        <w:t xml:space="preserve">), surfaced as</w:t>
      </w:r>
      <w:r>
        <w:t xml:space="preserve"> </w:t>
      </w:r>
      <w:r>
        <w:t xml:space="preserve">metrics, never an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propagated to the user as a tunnel failure, never</w:t>
      </w:r>
      <w:r>
        <w:t xml:space="preserve"> </w:t>
      </w:r>
      <w:r>
        <w:t xml:space="preserve">logged per-packet (W5). They map to</w:t>
      </w:r>
      <w:r>
        <w:t xml:space="preserve"> </w:t>
      </w:r>
      <w:r>
        <w:rPr>
          <w:rStyle w:val="VerbatimChar"/>
        </w:rPr>
        <w:t xml:space="preserve">WgVerdict::Nothing</w:t>
      </w:r>
      <w:r>
        <w:t xml:space="preserve"> </w:t>
      </w:r>
      <w:r>
        <w:t xml:space="preserve">at the orchestrator</w:t>
      </w:r>
      <w:r>
        <w:t xml:space="preserve"> </w:t>
      </w:r>
      <w:r>
        <w:t xml:space="preserve">with a counter bump, NOT a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HandshakeTimeout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HandshakeAead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genuine connection failures</w:t>
      </w:r>
      <w:r>
        <w:t xml:space="preserve"> </w:t>
      </w:r>
      <w:r>
        <w:t xml:space="preserve">→</w:t>
      </w:r>
      <w:r>
        <w:t xml:space="preserve"> </w:t>
      </w:r>
      <w:r>
        <w:t xml:space="preserve">surface as</w:t>
      </w:r>
      <w:r>
        <w:t xml:space="preserve"> </w:t>
      </w:r>
      <w:r>
        <w:rPr>
          <w:rStyle w:val="VerbatimChar"/>
        </w:rPr>
        <w:t xml:space="preserve">TunnelStatus::Reconnecting</w:t>
      </w:r>
      <w:r>
        <w:t xml:space="preserve"> </w:t>
      </w:r>
      <w:r>
        <w:t xml:space="preserve">then ladder escalation [01-DP §5.3].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Malformed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UnknownIndex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defensive drops</w:t>
      </w:r>
      <w:r>
        <w:t xml:space="preserve"> </w:t>
      </w:r>
      <w:r>
        <w:t xml:space="preserve">at the edge under scan</w:t>
      </w:r>
      <w:r>
        <w:t xml:space="preserve"> </w:t>
      </w:r>
      <w:r>
        <w:t xml:space="preserve">load — bounded by the rate limiter (§14.3), counted, never logged.</w:t>
      </w:r>
    </w:p>
    <w:p>
      <w:pPr>
        <w:pStyle w:val="Compact"/>
        <w:numPr>
          <w:ilvl w:val="0"/>
          <w:numId w:val="1004"/>
        </w:numPr>
      </w:pPr>
      <w:r>
        <w:t xml:space="preserve">A script-internal failure (panic, OOB slice) is a §11.4.1 FAIL-bluff and MUST</w:t>
      </w:r>
      <w:r>
        <w:t xml:space="preserve"> </w:t>
      </w:r>
      <w:r>
        <w:t xml:space="preserve">fail the build, never reach this enum.</w:t>
      </w:r>
    </w:p>
    <w:p>
      <w:r>
        <w:pict>
          <v:rect style="width:0;height:1.5pt" o:hralign="center" o:hrstd="t" o:hr="t"/>
        </w:pict>
      </w:r>
    </w:p>
    <w:bookmarkEnd w:id="75"/>
    <w:bookmarkStart w:id="76" w:name="X0f17051a8d5e9b7b047430d3a54edba8c5f1599"/>
    <w:p>
      <w:pPr>
        <w:pStyle w:val="Heading2"/>
      </w:pPr>
      <w:r>
        <w:t xml:space="preserve">11. Configuration knobs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operational</w:t>
      </w:r>
      <w:r>
        <w:t xml:space="preserve"> </w:t>
      </w:r>
      <w:r>
        <w:t xml:space="preserve">knobs are exposed; crypto parameters (§4) and WireGuard</w:t>
      </w:r>
      <w:r>
        <w:t xml:space="preserve"> </w:t>
      </w:r>
      <w:r>
        <w:t xml:space="preserve">timer constants (§3.6) are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(W2) and are read-only constants, NOT</w:t>
      </w:r>
      <w:r>
        <w:t xml:space="preserve"> </w:t>
      </w:r>
      <w:r>
        <w:t xml:space="preserve">config.</w:t>
      </w:r>
    </w:p>
    <w:p>
      <w:pPr>
        <w:pStyle w:val="SourceCode"/>
      </w:pPr>
      <w:r>
        <w:rPr>
          <w:rStyle w:val="CommentTok"/>
        </w:rPr>
        <w:t xml:space="preserve">// helix-wg/src/config.rs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WgDeviceConfig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prefer_kernel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Linux only; resolve() honours availability (§1.3)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tick_interval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200ms; clamp [100ms, 250ms] (§8.1)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rotation_overlap_s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static-key make-before-break window (§6.4); default 120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handshake_rate_limit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per-source cookie-challenge threshold (§14.3)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scratch_size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per-loop scratch buffer bytes; default 65535 (max IP pkt)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edge guardrail; client/connector = 1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Per-peer knobs live in PeerConfig (§2.2): allowed_ips, endpoint,</w:t>
      </w:r>
      <w:r>
        <w:br/>
      </w:r>
      <w:r>
        <w:rPr>
          <w:rStyle w:val="CommentTok"/>
        </w:rPr>
        <w:t xml:space="preserve">// persistent_keepalive, psk. All are reconciler-pushed from the RouteMap (01-DP §6.2).</w:t>
      </w:r>
    </w:p>
    <w:p>
      <w:pPr>
        <w:pStyle w:val="FirstParagraph"/>
      </w:pPr>
      <w:r>
        <w:t xml:space="preserve">Defaults are chosen so the client/connector single-peer case needs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explicit config; the edge sets</w:t>
      </w:r>
      <w:r>
        <w:t xml:space="preserve"> </w:t>
      </w:r>
      <w:r>
        <w:rPr>
          <w:rStyle w:val="VerbatimChar"/>
        </w:rPr>
        <w:t xml:space="preserve">max_peers</w:t>
      </w:r>
      <w:r>
        <w:t xml:space="preserve"> </w:t>
      </w:r>
      <w:r>
        <w:t xml:space="preserve">+ a tighter</w:t>
      </w:r>
      <w:r>
        <w:t xml:space="preserve"> </w:t>
      </w:r>
      <w:r>
        <w:rPr>
          <w:rStyle w:val="VerbatimChar"/>
        </w:rPr>
        <w:t xml:space="preserve">handshake_rate_limit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8bf18891fb2adc2ae9bdc2b21eecd51553cb8ce"/>
    <w:p>
      <w:pPr>
        <w:pStyle w:val="Heading2"/>
      </w:pPr>
      <w:r>
        <w:t xml:space="preserve">12. Edge cases (enumerate, do not hand-wave — §11.4.118)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Inbound Msg4 before any handshake completes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WgError::NoSession</w:t>
            </w:r>
            <w:r>
              <w:t xml:space="preserve"> </w:t>
            </w:r>
            <w:r>
              <w:t xml:space="preserve">→ drop + counter; do NOT emit plaintext. Trigger a rekey if outbound traffic is queued.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Two concurrent handshake initiations (both sides initiate)</w:t>
            </w:r>
          </w:p>
        </w:tc>
        <w:tc>
          <w:tcPr/>
          <w:p>
            <w:pPr>
              <w:pStyle w:val="Compact"/>
            </w:pPr>
            <w:r>
              <w:t xml:space="preserve">WireGuard tie-break by handshake hash / timestamp; keep the winner, drop the loser.</w:t>
            </w:r>
            <w:r>
              <w:t xml:space="preserve"> </w:t>
            </w: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exact tie-break — pin to boringtun.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Peer removed (</w:t>
            </w:r>
            <w:r>
              <w:rPr>
                <w:rStyle w:val="VerbatimChar"/>
              </w:rPr>
              <w:t xml:space="preserve">remove_peer</w:t>
            </w:r>
            <w:r>
              <w:t xml:space="preserve">) mid-decrypt of its datagram</w:t>
            </w:r>
          </w:p>
        </w:tc>
        <w:tc>
          <w:tcPr/>
          <w:p>
            <w:pPr>
              <w:pStyle w:val="Compact"/>
            </w:pPr>
            <w:r>
              <w:t xml:space="preserve">Datagram in flight is dropped (</w:t>
            </w:r>
            <w:r>
              <w:rPr>
                <w:rStyle w:val="VerbatimChar"/>
              </w:rPr>
              <w:t xml:space="preserve">UnknownIndex</w:t>
            </w:r>
            <w:r>
              <w:t xml:space="preserve">); zeroize must complete before the index is reused.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Malformed/overlapping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in a pushed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trusts the compiler's disjointness (§5.3); a longest-prefix collision resolves deterministically; an</w:t>
            </w:r>
            <w:r>
              <w:t xml:space="preserve"> </w:t>
            </w:r>
            <w:r>
              <w:rPr>
                <w:i/>
                <w:iCs/>
              </w:rPr>
              <w:t xml:space="preserve">invalid</w:t>
            </w:r>
            <w:r>
              <w:t xml:space="preserve"> </w:t>
            </w:r>
            <w:r>
              <w:t xml:space="preserve">prefix is rejected at</w:t>
            </w:r>
            <w:r>
              <w:t xml:space="preserve"> </w:t>
            </w:r>
            <w:r>
              <w:rPr>
                <w:rStyle w:val="VerbatimChar"/>
              </w:rPr>
              <w:t xml:space="preserve">upsert_peer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InvalidKey</w:t>
            </w:r>
            <w:r>
              <w:t xml:space="preserve">-class error, map delta NACKed to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Plaintext packet larger than</w:t>
            </w:r>
            <w:r>
              <w:t xml:space="preserve"> </w:t>
            </w:r>
            <w:r>
              <w:rPr>
                <w:rStyle w:val="VerbatimChar"/>
              </w:rPr>
              <w:t xml:space="preserve">inner_wg_mtu</w:t>
            </w:r>
          </w:p>
        </w:tc>
        <w:tc>
          <w:tcPr/>
          <w:p>
            <w:pPr>
              <w:pStyle w:val="Compact"/>
            </w:pPr>
            <w:r>
              <w:t xml:space="preserve">Lower TUN MTU (preferred) or L3-fragment; never silent truncate (§7.3).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Transport switch (ladder) mid-session</w:t>
            </w:r>
          </w:p>
        </w:tc>
        <w:tc>
          <w:tcPr/>
          <w:p>
            <w:pPr>
              <w:pStyle w:val="Compact"/>
            </w:pPr>
            <w:r>
              <w:t xml:space="preserve">Re-derive MTU (§7.4); the WG session is</w:t>
            </w:r>
            <w:r>
              <w:t xml:space="preserve"> </w:t>
            </w:r>
            <w:r>
              <w:rPr>
                <w:b/>
                <w:bCs/>
              </w:rPr>
              <w:t xml:space="preserve">preserved</w:t>
            </w:r>
            <w:r>
              <w:t xml:space="preserve"> </w:t>
            </w:r>
            <w:r>
              <w:t xml:space="preserve">across transport change — same keys, new carrier; no re-handshake unless the endpoint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WgBackend::LinuxKernel</w:t>
            </w:r>
            <w:r>
              <w:t xml:space="preserve"> </w:t>
            </w:r>
            <w:r>
              <w:t xml:space="preserve">requested with an obfuscating transport</w:t>
            </w:r>
          </w:p>
        </w:tc>
        <w:tc>
          <w:tcPr/>
          <w:p>
            <w:pPr>
              <w:pStyle w:val="Compact"/>
            </w:pPr>
            <w:r>
              <w:t xml:space="preserve">Forbidden combination → force</w:t>
            </w:r>
            <w:r>
              <w:t xml:space="preserve"> </w:t>
            </w:r>
            <w:r>
              <w:rPr>
                <w:rStyle w:val="VerbatimChar"/>
              </w:rPr>
              <w:t xml:space="preserve">Userspace</w:t>
            </w:r>
            <w:r>
              <w:t xml:space="preserve"> </w:t>
            </w:r>
            <w:r>
              <w:t xml:space="preserve">for that tunnel (§9.3); surface a one-time warning, never a silent wrong-backend run (§11.4.6).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Counter exhaustion (</w:t>
            </w:r>
            <w:r>
              <w:rPr>
                <w:rStyle w:val="VerbatimChar"/>
              </w:rPr>
              <w:t xml:space="preserve">REJECT_AFTER_MESSAGES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Force rekey before the 64-bit counter nears exhaustion; a session that cannot rekey expires (</w:t>
            </w:r>
            <w:r>
              <w:rPr>
                <w:rStyle w:val="VerbatimChar"/>
              </w:rPr>
              <w:t xml:space="preserve">SessionExpired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Clock skew breaking TAI64N timestamp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StaleTimestamp</w:t>
            </w:r>
            <w:r>
              <w:t xml:space="preserve"> </w:t>
            </w:r>
            <w:r>
              <w:t xml:space="preserve">drop; the device clock MUST be monotonic-enough for handshake — surface a health warning, do not weaken the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12.10</w:t>
            </w:r>
          </w:p>
        </w:tc>
        <w:tc>
          <w:tcPr/>
          <w:p>
            <w:pPr>
              <w:pStyle w:val="Compact"/>
            </w:pPr>
            <w:r>
              <w:t xml:space="preserve">iOS NE memory pressure during QUIC buffering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itself is alloc-free on the hot path (W1); buffering lives in the transport. The memory gate G3 is a</w:t>
            </w:r>
            <w:r>
              <w:t xml:space="preserve"> </w:t>
            </w:r>
            <w:r>
              <w:rPr>
                <w:i/>
                <w:iCs/>
              </w:rPr>
              <w:t xml:space="preserve">transport+core</w:t>
            </w:r>
            <w:r>
              <w:t xml:space="preserve"> </w:t>
            </w:r>
            <w:r>
              <w:t xml:space="preserve">measurement, not a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-only one [04_P0 §6].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12.11</w:t>
            </w:r>
          </w:p>
        </w:tc>
        <w:tc>
          <w:tcPr/>
          <w:p>
            <w:pPr>
              <w:pStyle w:val="Compact"/>
            </w:pPr>
            <w:r>
              <w:t xml:space="preserve">Roaming: valid Msg4 from a new source while old endpoint still sends</w:t>
            </w:r>
          </w:p>
        </w:tc>
        <w:tc>
          <w:tcPr/>
          <w:p>
            <w:pPr>
              <w:pStyle w:val="Compact"/>
            </w:pPr>
            <w:r>
              <w:t xml:space="preserve">Latch to the newest</w:t>
            </w:r>
            <w:r>
              <w:t xml:space="preserve"> </w:t>
            </w:r>
            <w:r>
              <w:rPr>
                <w:i/>
                <w:iCs/>
              </w:rPr>
              <w:t xml:space="preserve">cryptographically valid</w:t>
            </w:r>
            <w:r>
              <w:t xml:space="preserve"> </w:t>
            </w:r>
            <w:r>
              <w:t xml:space="preserve">source (§8.4); ignore the stale 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85a9bca6bcfcd799d1a58339323c47b0d4bf419"/>
    <w:p>
      <w:pPr>
        <w:pStyle w:val="Heading2"/>
      </w:pPr>
      <w:r>
        <w:t xml:space="preserve">13. Test points (§11.4.169-class; types per §11.4.27 — see note 3)</w:t>
      </w:r>
    </w:p>
    <w:p>
      <w:pPr>
        <w:pStyle w:val="FirstParagraph"/>
      </w:pPr>
      <w:r>
        <w:t xml:space="preserve">Every claim ships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, not a config-only PASS</w:t>
      </w:r>
      <w:r>
        <w:t xml:space="preserve"> </w:t>
      </w:r>
      <w:r>
        <w:t xml:space="preserve">(§11.4.5/.69/.107).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§11.4.169's exact enumeration (note 3); the</w:t>
      </w:r>
      <w:r>
        <w:t xml:space="preserve"> </w:t>
      </w:r>
      <w:r>
        <w:t xml:space="preserve">types below are the in-context §11.4.27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What it exercises</w:t>
            </w:r>
          </w:p>
        </w:tc>
        <w:tc>
          <w:tcPr/>
          <w:p>
            <w:pPr>
              <w:pStyle w:val="Compact"/>
            </w:pPr>
            <w:r>
              <w:t xml:space="preserve">Evidence (anti-bluff)</w:t>
            </w:r>
          </w:p>
        </w:tc>
        <w:tc>
          <w:tcPr/>
          <w:p>
            <w:pPr>
              <w:pStyle w:val="Compact"/>
            </w:pPr>
            <w:r>
              <w:t xml:space="preserve">Maps to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AllowedIpsTrie</w:t>
            </w:r>
            <w:r>
              <w:t xml:space="preserve"> </w:t>
            </w:r>
            <w:r>
              <w:t xml:space="preserve">longest-prefix +</w:t>
            </w:r>
            <w:r>
              <w:t xml:space="preserve"> </w:t>
            </w:r>
            <w:r>
              <w:rPr>
                <w:rStyle w:val="VerbatimChar"/>
              </w:rPr>
              <w:t xml:space="preserve">permits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  <w:r>
              <w:t xml:space="preserve"> </w:t>
            </w:r>
            <w:r>
              <w:t xml:space="preserve">mapping from</w:t>
            </w:r>
            <w:r>
              <w:t xml:space="preserve"> </w:t>
            </w:r>
            <w:r>
              <w:rPr>
                <w:rStyle w:val="VerbatimChar"/>
              </w:rPr>
              <w:t xml:space="preserve">TunnResult</w:t>
            </w:r>
            <w:r>
              <w:t xml:space="preserve">; MTU derivation arithmetic (§7.1); error classification (§10)</w:t>
            </w:r>
          </w:p>
        </w:tc>
        <w:tc>
          <w:tcPr/>
          <w:p>
            <w:pPr>
              <w:pStyle w:val="Compact"/>
            </w:pPr>
            <w:r>
              <w:t xml:space="preserve">property tests: random prefix sets vs a reference linear matcher; assert byte-identical routing decisions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handle_transport_in</w:t>
            </w:r>
            <w:r>
              <w:t xml:space="preserve"> </w:t>
            </w:r>
            <w:r>
              <w:t xml:space="preserve">on arbitrary bytes (malformed datagrams, §3.5/§12)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cargo-fuzz</w:t>
            </w:r>
            <w:r>
              <w:t xml:space="preserve"> </w:t>
            </w:r>
            <w:r>
              <w:t xml:space="preserve">corpus; zero panics (W1/§11.4.1), every input → a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  <w:r>
              <w:t xml:space="preserve"> </w:t>
            </w:r>
            <w:r>
              <w:t xml:space="preserve">(drop or output), never a crash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client↔gateway↔connector plain-UDP WG up; ping overlay IP; reach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 </w:t>
            </w:r>
            <w:r>
              <w:t xml:space="preserve">through the netns rig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≥ 80% bare link +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hello page CSV from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/ S1–S2</w:t>
            </w:r>
            <w:r>
              <w:t xml:space="preserve"> </w:t>
            </w: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(obfs)</w:t>
            </w:r>
          </w:p>
        </w:tc>
        <w:tc>
          <w:tcPr/>
          <w:p>
            <w:pPr>
              <w:pStyle w:val="Compact"/>
            </w:pPr>
            <w:r>
              <w:t xml:space="preserve">same slice over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with plain WG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(nft rule)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 classified HTTP/3,</w:t>
            </w:r>
            <w:r>
              <w:t xml:space="preserve"> </w:t>
            </w:r>
            <w:r>
              <w:rPr>
                <w:b/>
                <w:bCs/>
              </w:rPr>
              <w:t xml:space="preserve">no WG signature</w:t>
            </w:r>
            <w:r>
              <w:t xml:space="preserve">; goodput @ 5%</w:t>
            </w:r>
            <w:r>
              <w:t xml:space="preserve"> </w:t>
            </w:r>
            <w:r>
              <w:rPr>
                <w:rStyle w:val="VerbatimChar"/>
              </w:rPr>
              <w:t xml:space="preserve">netem</w:t>
            </w:r>
            <w:r>
              <w:t xml:space="preserve"> </w:t>
            </w:r>
            <w:r>
              <w:t xml:space="preserve">loss beats UoT strawman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/ S3</w:t>
            </w:r>
            <w:r>
              <w:t xml:space="preserve"> </w:t>
            </w:r>
            <w:r>
              <w:t xml:space="preserve">[04_P0 §5.3,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 ladder escalation</w:t>
            </w:r>
            <w:r>
              <w:t xml:space="preserve"> </w:t>
            </w:r>
            <w:r>
              <w:rPr>
                <w:rStyle w:val="VerbatimChar"/>
              </w:rPr>
              <w:t xml:space="preserve">plain-udp → … → masque-h3</w:t>
            </w:r>
            <w:r>
              <w:t xml:space="preserve">; session survives transport switch (§12.6)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event trace captured; WG session keys unchanged across switch</w:t>
            </w:r>
          </w:p>
        </w:tc>
        <w:tc>
          <w:tcPr/>
          <w:p>
            <w:pPr>
              <w:pStyle w:val="Compact"/>
            </w:pPr>
            <w:r>
              <w:t xml:space="preserve">— [01-DP §5.4]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source-spoof drop (W4/§5.4); replay drop (§4.2); MAC1/cookie anti-DoS (§14.3); revoked peer unreachable in &lt;1s (§6.3)</w:t>
            </w:r>
          </w:p>
        </w:tc>
        <w:tc>
          <w:tcPr/>
          <w:p>
            <w:pPr>
              <w:pStyle w:val="Compact"/>
            </w:pPr>
            <w:r>
              <w:t xml:space="preserve">denied-flow packet capture; revoke→drop timing &lt; 1s captured</w:t>
            </w:r>
          </w:p>
        </w:tc>
        <w:tc>
          <w:tcPr/>
          <w:p>
            <w:pPr>
              <w:pStyle w:val="Compact"/>
            </w:pPr>
            <w:r>
              <w:t xml:space="preserve">[01-DP 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benchmark</w:t>
            </w:r>
          </w:p>
        </w:tc>
        <w:tc>
          <w:tcPr/>
          <w:p>
            <w:pPr>
              <w:pStyle w:val="Compact"/>
            </w:pPr>
            <w:r>
              <w:t xml:space="preserve">encrypt/decrypt throughput; CPU per Gbps; handshake/sec churn; per-platform RSS (W1)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CSV: throughput @ 1/10/100 peers, p50/p99, CPU/Gbps; iOS Instruments RSS soak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(iOS mem), G4 (edge)</w:t>
            </w:r>
            <w:r>
              <w:t xml:space="preserve"> </w:t>
            </w:r>
            <w:r>
              <w:t xml:space="preserve">[04_P0 §6–§8]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/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sustained N≥100-iteration handshake churn; mid-handshake peer removal (§12.3); clock-skew injection (§12.9); counter-exhaustion forced rekey (§12.8)</w:t>
            </w:r>
          </w:p>
        </w:tc>
        <w:tc>
          <w:tcPr/>
          <w:p>
            <w:pPr>
              <w:pStyle w:val="Compact"/>
            </w:pPr>
            <w:r>
              <w:t xml:space="preserve">per-iteration latency.json + categorised-error census; recovery trace; no deadlock/leak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deterministic-consistency</w:t>
            </w:r>
            <w:r>
              <w:t xml:space="preserve"> </w:t>
            </w:r>
            <w:r>
              <w:t xml:space="preserve">(§11.4.50)</w:t>
            </w:r>
          </w:p>
        </w:tc>
        <w:tc>
          <w:tcPr/>
          <w:p>
            <w:pPr>
              <w:pStyle w:val="Compact"/>
            </w:pPr>
            <w:r>
              <w:t xml:space="preserve">the integration + obfs slices run N times (3 normal / 10 cycle) on the same rig</w:t>
            </w:r>
          </w:p>
        </w:tc>
        <w:tc>
          <w:tcPr/>
          <w:p>
            <w:pPr>
              <w:pStyle w:val="Compact"/>
            </w:pPr>
            <w:r>
              <w:t xml:space="preserve">identical PASS + identical evidence hashes every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/ HelixQA</w:t>
            </w:r>
            <w:r>
              <w:t xml:space="preserve"> </w:t>
            </w:r>
            <w:r>
              <w:t xml:space="preserve">(§11.4.27)</w:t>
            </w:r>
          </w:p>
        </w:tc>
        <w:tc>
          <w:tcPr/>
          <w:p>
            <w:pPr>
              <w:pStyle w:val="Compact"/>
            </w:pPr>
            <w:r>
              <w:t xml:space="preserve">the §11.4.169-class per-feature "really works" challenge: drive the real client→LAN journey, confirm the hello page, captured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captured transcript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  <w:r>
              <w:t xml:space="preserve"> </w:t>
            </w:r>
            <w:r>
              <w:t xml:space="preserve">(§11.4.83)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Each fix to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follows §11.4.115 RED-on-broken + §11.4.135 standing</w:t>
      </w:r>
      <w:r>
        <w:t xml:space="preserve"> </w:t>
      </w:r>
      <w:r>
        <w:t xml:space="preserve">regression guard (e.g. the source-spoof-accept bug → a permanent</w:t>
      </w:r>
      <w:r>
        <w:t xml:space="preserve"> </w:t>
      </w:r>
      <w:r>
        <w:rPr>
          <w:rStyle w:val="VerbatimChar"/>
        </w:rPr>
        <w:t xml:space="preserve">permits()</w:t>
      </w:r>
      <w:r>
        <w:t xml:space="preserve">-rejects-spoof guard).</w:t>
      </w:r>
    </w:p>
    <w:p>
      <w:r>
        <w:pict>
          <v:rect style="width:0;height:1.5pt" o:hralign="center" o:hrstd="t" o:hr="t"/>
        </w:pict>
      </w:r>
    </w:p>
    <w:bookmarkEnd w:id="78"/>
    <w:bookmarkStart w:id="79" w:name="X29990a2f7b6f9d2649537b1076e14d0372a7aa3"/>
    <w:p>
      <w:pPr>
        <w:pStyle w:val="Heading2"/>
      </w:pPr>
      <w:r>
        <w:t xml:space="preserve">14. Security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Private key custody (W3, §4.3/§6.1).</w:t>
      </w:r>
      <w:r>
        <w:t xml:space="preserve"> </w:t>
      </w:r>
      <w:r>
        <w:t xml:space="preserve">Device private keys live in the</w:t>
      </w:r>
      <w:r>
        <w:t xml:space="preserve"> </w:t>
      </w:r>
      <w:r>
        <w:t xml:space="preserve">platform secure store (iOS Keychain / Android Keystore / TPM-backed where</w:t>
      </w:r>
      <w:r>
        <w:t xml:space="preserve"> </w:t>
      </w:r>
      <w:r>
        <w:t xml:space="preserve">available),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-wrapped (zeroizing), never logged, never written to</w:t>
      </w:r>
      <w:r>
        <w:t xml:space="preserve"> </w:t>
      </w:r>
      <w:r>
        <w:t xml:space="preserve">a plaintext file [01-DP §4, 04_ARCH §7, research-mullvad §8]. A leak path is a</w:t>
      </w:r>
      <w:r>
        <w:t xml:space="preserve"> </w:t>
      </w:r>
      <w:r>
        <w:t xml:space="preserve">§11.4.10 violation.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Cryptographic source authentication (§8.4/§12.11).</w:t>
      </w:r>
      <w:r>
        <w:t xml:space="preserve"> </w:t>
      </w:r>
      <w:r>
        <w:t xml:space="preserve">Only a valid AEAD-</w:t>
      </w:r>
      <w:r>
        <w:t xml:space="preserve"> </w:t>
      </w:r>
      <w:r>
        <w:t xml:space="preserve">authenticated Msg4 moves a peer's latched endpoint; a spoofed-source packet</w:t>
      </w:r>
      <w:r>
        <w:t xml:space="preserve"> </w:t>
      </w:r>
      <w:r>
        <w:t xml:space="preserve">cannot hijack a session or redirect traffic — roaming is safe by construction.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Handshake anti-DoS (§14.3, grounded architecture).</w:t>
      </w:r>
      <w:r>
        <w:t xml:space="preserve"> </w:t>
      </w:r>
      <w:r>
        <w:t xml:space="preserve">MAC1 (keyed BLAKE2s</w:t>
      </w:r>
      <w:r>
        <w:t xml:space="preserve"> </w:t>
      </w:r>
      <w:r>
        <w:t xml:space="preserve">over the static pubkey) is the cheap first gate: a Msg1 with a bad MAC1 is</w:t>
      </w:r>
      <w:r>
        <w:t xml:space="preserve"> </w:t>
      </w:r>
      <w:r>
        <w:t xml:space="preserve">dropped before any expensive Curve25519 work. Under load the responder issues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Cookie Reply (Msg3, §3.1)</w:t>
      </w:r>
      <w:r>
        <w:t xml:space="preserve"> </w:t>
      </w:r>
      <w:r>
        <w:t xml:space="preserve">demanding MAC2, rate-limited per source — the</w:t>
      </w:r>
      <w:r>
        <w:t xml:space="preserve"> </w:t>
      </w:r>
      <w:r>
        <w:t xml:space="preserve">edge's defence against handshake floods.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cookie TTL /</w:t>
      </w:r>
      <w:r>
        <w:t xml:space="preserve"> </w:t>
      </w:r>
      <w:r>
        <w:t xml:space="preserve">rate-limit constants (pin to WireGuard whitepaper + boringtun).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No-logging by construction (W5).</w:t>
      </w:r>
      <w:r>
        <w:t xml:space="preserve"> </w:t>
      </w:r>
      <w:r>
        <w:t xml:space="preserve">Only aggregate</w:t>
      </w:r>
      <w:r>
        <w:t xml:space="preserve"> </w:t>
      </w:r>
      <w:r>
        <w:rPr>
          <w:rStyle w:val="VerbatimChar"/>
        </w:rPr>
        <w:t xml:space="preserve">PeerStats</w:t>
      </w:r>
      <w:r>
        <w:t xml:space="preserve"> </w:t>
      </w:r>
      <w:r>
        <w:t xml:space="preserve">counters</w:t>
      </w:r>
      <w:r>
        <w:t xml:space="preserve"> </w:t>
      </w:r>
      <w:r>
        <w:t xml:space="preserve">exist; no per-packet, per-connection, or durable session state. The edge's</w:t>
      </w:r>
      <w:r>
        <w:t xml:space="preserve"> </w:t>
      </w:r>
      <w:r>
        <w:t xml:space="preserve">sim-connection accounting is in-RAM only [research-mullvad §8, 01-DP §0.1 I5].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Default-deny crypto-routing (W4/§5).</w:t>
      </w:r>
      <w:r>
        <w:t xml:space="preserve"> </w:t>
      </w:r>
      <w:r>
        <w:t xml:space="preserve">A peer reaches only its granted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; this is the coarse crypto layer beneath the port/proto edge</w:t>
      </w:r>
      <w:r>
        <w:t xml:space="preserve"> </w:t>
      </w:r>
      <w:r>
        <w:t xml:space="preserve">verdict map — both required (defense in depth) [01-DP §7].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Harvest-now-decrypt-later (§4.4).</w:t>
      </w:r>
      <w:r>
        <w:t xml:space="preserve"> </w:t>
      </w:r>
      <w:r>
        <w:t xml:space="preserve">The additive PQ-PSK seam protects</w:t>
      </w:r>
      <w:r>
        <w:t xml:space="preserve"> </w:t>
      </w:r>
      <w:r>
        <w:t xml:space="preserve">today's recorded traffic against future quantum decryption, hybrid (never</w:t>
      </w:r>
      <w:r>
        <w:t xml:space="preserve"> </w:t>
      </w:r>
      <w:r>
        <w:t xml:space="preserve">PQ-only) so a flaw in either KEM alone does not break the PSK</w:t>
      </w:r>
      <w:r>
        <w:t xml:space="preserve"> </w:t>
      </w:r>
      <w:r>
        <w:t xml:space="preserve">[research-mullvad §4].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Target-system safety (§11.4.133).</w:t>
      </w:r>
      <w:r>
        <w:t xml:space="preserve"> </w:t>
      </w:r>
      <w:r>
        <w:t xml:space="preserve">The Linux kernel-WG netlink path writes</w:t>
      </w:r>
      <w:r>
        <w:t xml:space="preserve"> </w:t>
      </w:r>
      <w:r>
        <w:t xml:space="preserve">only the documented WireGuard config surface; no out-of-range or unverified</w:t>
      </w:r>
      <w:r>
        <w:t xml:space="preserve"> </w:t>
      </w:r>
      <w:r>
        <w:t xml:space="preserve">kernel writes. Backend selection never bricks the host.</w:t>
      </w:r>
    </w:p>
    <w:p>
      <w:r>
        <w:pict>
          <v:rect style="width:0;height:1.5pt" o:hralign="center" o:hrstd="t" o:hr="t"/>
        </w:pict>
      </w:r>
    </w:p>
    <w:bookmarkEnd w:id="79"/>
    <w:bookmarkStart w:id="80" w:name="Xcd1edd1e36cafb94c8129ec958d173d3743d30f"/>
    <w:p>
      <w:pPr>
        <w:pStyle w:val="Heading2"/>
      </w:pPr>
      <w:r>
        <w:t xml:space="preserve">15.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 through-tunnel throughput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of bare link</w:t>
            </w:r>
          </w:p>
        </w:tc>
        <w:tc>
          <w:tcPr/>
          <w:p>
            <w:pPr>
              <w:pStyle w:val="Compact"/>
            </w:pPr>
            <w:r>
              <w:t xml:space="preserve">G1 [04_P0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through-tunnel throughput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plain-UDP</w:t>
            </w:r>
          </w:p>
        </w:tc>
        <w:tc>
          <w:tcPr/>
          <w:p>
            <w:pPr>
              <w:pStyle w:val="Compact"/>
            </w:pPr>
            <w:r>
              <w:t xml:space="preserve">G2 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latency (plain-UDP)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2 ms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latency (</w:t>
            </w:r>
            <w:r>
              <w:rPr>
                <w:rStyle w:val="VerbatimChar"/>
              </w:rPr>
              <w:t xml:space="preserve">masque-h3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15 ms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time (plain)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1 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time (</w:t>
            </w:r>
            <w:r>
              <w:rPr>
                <w:rStyle w:val="VerbatimChar"/>
              </w:rPr>
              <w:t xml:space="preserve">masque-h3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 / roam recovery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steady-state RSS (core, both transports)</w:t>
            </w:r>
          </w:p>
        </w:tc>
        <w:tc>
          <w:tcPr/>
          <w:p>
            <w:pPr>
              <w:pStyle w:val="Compact"/>
            </w:pPr>
            <w:r>
              <w:t xml:space="preserve">under device ceiling with</w:t>
            </w:r>
            <w:r>
              <w:t xml:space="preserve"> </w:t>
            </w:r>
            <w:r>
              <w:rPr>
                <w:b/>
                <w:bCs/>
              </w:rPr>
              <w:t xml:space="preserve">≥ 30% headroom</w:t>
            </w:r>
            <w:r>
              <w:t xml:space="preserve">, 30-min soak</w:t>
            </w:r>
          </w:p>
        </w:tc>
        <w:tc>
          <w:tcPr/>
          <w:p>
            <w:pPr>
              <w:pStyle w:val="Compact"/>
            </w:pPr>
            <w:r>
              <w:t xml:space="preserve">G3 (make-or-break) [04_P0 §6.3]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Steady-state heap alloc on encrypt/decrypt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(scratch-buffer only)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CPU per Gbps</w:t>
            </w:r>
          </w:p>
        </w:tc>
        <w:tc>
          <w:tcPr/>
          <w:p>
            <w:pPr>
              <w:pStyle w:val="Compact"/>
            </w:pPr>
            <w:r>
              <w:t xml:space="preserve">recorded (cost-to-serve, feeds D5 edge-language decision)</w:t>
            </w:r>
          </w:p>
        </w:tc>
        <w:tc>
          <w:tcPr/>
          <w:p>
            <w:pPr>
              <w:pStyle w:val="Compact"/>
            </w:pPr>
            <w:r>
              <w:t xml:space="preserve">G4 [04_P0 §7–§8]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PQ-PSK handshake extra cost</w:t>
            </w:r>
          </w:p>
        </w:tc>
        <w:tc>
          <w:tcPr/>
          <w:p>
            <w:pPr>
              <w:pStyle w:val="Compact"/>
            </w:pPr>
            <w:r>
              <w:t xml:space="preserve">~1–2 s at handshake; steady-state unchanged</w:t>
            </w:r>
          </w:p>
        </w:tc>
        <w:tc>
          <w:tcPr/>
          <w:p>
            <w:pPr>
              <w:pStyle w:val="Compact"/>
            </w:pPr>
            <w:r>
              <w:t xml:space="preserve">research-mullvad §4</w:t>
            </w:r>
          </w:p>
        </w:tc>
      </w:tr>
    </w:tbl>
    <w:p>
      <w:pPr>
        <w:pStyle w:val="BodyText"/>
      </w:pPr>
      <w:r>
        <w:t xml:space="preserve">The MASQUE throughput penalty (double crypto + double congestion control) is</w:t>
      </w:r>
      <w:r>
        <w:t xml:space="preserve"> </w:t>
      </w:r>
      <w:r>
        <w:rPr>
          <w:b/>
          <w:bCs/>
        </w:rPr>
        <w:t xml:space="preserve">real and must be measured, never claimed at parity</w:t>
      </w:r>
      <w:r>
        <w:t xml:space="preserve"> </w:t>
      </w:r>
      <w:r>
        <w:t xml:space="preserve">[research-masque §5</w:t>
      </w:r>
      <w:r>
        <w:t xml:space="preserve"> </w:t>
      </w:r>
      <w:r>
        <w:t xml:space="preserve">"do NOT claim parity speed"]. The §13 benchmark fills these cells with captured</w:t>
      </w:r>
      <w:r>
        <w:t xml:space="preserve"> </w:t>
      </w:r>
      <w:r>
        <w:t xml:space="preserve">numbers (§11.4.5/.69/.123).</w:t>
      </w:r>
    </w:p>
    <w:p>
      <w:r>
        <w:pict>
          <v:rect style="width:0;height:1.5pt" o:hralign="center" o:hrstd="t" o:hr="t"/>
        </w:pict>
      </w:r>
    </w:p>
    <w:bookmarkEnd w:id="80"/>
    <w:bookmarkStart w:id="81" w:name="Xd0eda4c2509da3bab1f79657e56c446b22b0488"/>
    <w:p>
      <w:pPr>
        <w:pStyle w:val="Heading2"/>
      </w:pPr>
      <w:r>
        <w:t xml:space="preserve">16. Build checklist (this crate)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helix-wg/src/lib.rs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WgVerdict</w:t>
            </w:r>
            <w:r>
              <w:t xml:space="preserve">, re-exports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G1 /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helix-wg/src/backend.rs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WgDataPath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(§1.3)</w:t>
            </w:r>
          </w:p>
        </w:tc>
        <w:tc>
          <w:tcPr/>
          <w:p>
            <w:pPr>
              <w:pStyle w:val="Compact"/>
            </w:pPr>
            <w:r>
              <w:t xml:space="preserve">0→1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helix-wg/src/peer.rs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WgPeer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WgDevice</w:t>
            </w:r>
            <w:r>
              <w:t xml:space="preserve">, pump methods (§2)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G1 /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helix-wg/src/allowed_ips.rs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AllowedIpsTrie</w:t>
            </w:r>
            <w:r>
              <w:t xml:space="preserve"> </w:t>
            </w:r>
            <w:r>
              <w:t xml:space="preserve">(§5)</w:t>
            </w:r>
          </w:p>
        </w:tc>
        <w:tc>
          <w:tcPr/>
          <w:p>
            <w:pPr>
              <w:pStyle w:val="Compact"/>
            </w:pPr>
            <w:r>
              <w:t xml:space="preserve">0→1</w:t>
            </w:r>
          </w:p>
        </w:tc>
        <w:tc>
          <w:tcPr/>
          <w:p>
            <w:pPr>
              <w:pStyle w:val="Compact"/>
            </w:pPr>
            <w:r>
              <w:t xml:space="preserve">G6 / S8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helix-wg/src/keys.rs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DeviceKeypair</w:t>
            </w:r>
            <w:r>
              <w:t xml:space="preserve">, rotation (§6)</w:t>
            </w:r>
          </w:p>
        </w:tc>
        <w:tc>
          <w:tcPr/>
          <w:p>
            <w:pPr>
              <w:pStyle w:val="Compact"/>
            </w:pPr>
            <w:r>
              <w:t xml:space="preserve">0→1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helix-wg/src/config.rs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WgDeviceConfig</w:t>
            </w:r>
            <w:r>
              <w:t xml:space="preserve"> </w:t>
            </w:r>
            <w:r>
              <w:t xml:space="preserve">(§11)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helix-wg/src/error.rs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WgError</w:t>
            </w:r>
            <w:r>
              <w:t xml:space="preserve"> </w:t>
            </w:r>
            <w:r>
              <w:t xml:space="preserve">taxonomy (§10)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</w:tbl>
    <w:p>
      <w:pPr>
        <w:pStyle w:val="BodyText"/>
      </w:pPr>
      <w:r>
        <w:t xml:space="preserve">Surviving interfaces (frozen contracts per [01-DP §4, 04_P0 §14]):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/</w:t>
      </w:r>
      <w:r>
        <w:rPr>
          <w:rStyle w:val="VerbatimChar"/>
        </w:rPr>
        <w:t xml:space="preserve">WgDevice</w:t>
      </w:r>
      <w:r>
        <w:t xml:space="preserve"> </w:t>
      </w:r>
      <w:r>
        <w:t xml:space="preserve">pump signatures, the encrypted-datagram boundary (§9). Their</w:t>
      </w:r>
      <w:r>
        <w:t xml:space="preserve"> </w:t>
      </w:r>
      <w:r>
        <w:t xml:space="preserve">implementations may evolve; the signatures hold from Phase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helix-wg</w:t>
      </w:r>
      <w:r>
        <w:rPr>
          <w:i/>
          <w:iCs/>
        </w:rPr>
        <w:t xml:space="preserve"> </w:t>
      </w:r>
      <w:r>
        <w:rPr>
          <w:i/>
          <w:iCs/>
        </w:rPr>
        <w:t xml:space="preserve">nano-detail specification (Volume 2, doc 01). Pair with</w:t>
      </w:r>
      <w:r>
        <w:rPr>
          <w:i/>
          <w:iCs/>
        </w:rPr>
        <w:t xml:space="preserve"> </w:t>
      </w:r>
      <w:r>
        <w:rPr>
          <w:i/>
          <w:iCs/>
        </w:rPr>
        <w:t xml:space="preserve">[01-DP] §4 (the section this deepens),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trait spec ([01-DP] §3 —</w:t>
      </w:r>
      <w:r>
        <w:rPr>
          <w:i/>
          <w:iCs/>
        </w:rPr>
        <w:t xml:space="preserve"> </w:t>
      </w:r>
      <w:r>
        <w:rPr>
          <w:i/>
          <w:iCs/>
        </w:rPr>
        <w:t xml:space="preserve">the layer beneath this one at the §9 boundary), and the security doc (PQ-PSK KEM</w:t>
      </w:r>
      <w:r>
        <w:rPr>
          <w:i/>
          <w:iCs/>
        </w:rPr>
        <w:t xml:space="preserve"> </w:t>
      </w:r>
      <w:r>
        <w:rPr>
          <w:i/>
          <w:iCs/>
        </w:rPr>
        <w:t xml:space="preserve">exchange §4.4, kill-switch/DNS-leak state machine). Wire-byte layouts (§3) and</w:t>
      </w:r>
      <w:r>
        <w:rPr>
          <w:i/>
          <w:iCs/>
        </w:rPr>
        <w:t xml:space="preserve"> </w:t>
      </w:r>
      <w:r>
        <w:rPr>
          <w:i/>
          <w:iCs/>
        </w:rPr>
        <w:t xml:space="preserve">boringtun signatures (§2) 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UNVERIFIED: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evidence base and MUST be</w:t>
      </w:r>
      <w:r>
        <w:rPr>
          <w:i/>
          <w:iCs/>
        </w:rPr>
        <w:t xml:space="preserve"> </w:t>
      </w:r>
      <w:r>
        <w:rPr>
          <w:i/>
          <w:iCs/>
        </w:rPr>
        <w:t xml:space="preserve">confirmed against the WireGuard whitepaper + the pinned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boringtun</w:t>
      </w:r>
      <w:r>
        <w:rPr>
          <w:i/>
          <w:iCs/>
        </w:rPr>
        <w:t xml:space="preserve"> </w:t>
      </w:r>
      <w:r>
        <w:rPr>
          <w:i/>
          <w:iCs/>
        </w:rPr>
        <w:t xml:space="preserve">crate before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 (§11.4.6).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WireGuard Core (helix-wg)</dc:title>
  <dc:creator/>
  <cp:keywords/>
  <dcterms:created xsi:type="dcterms:W3CDTF">2026-07-05T19:41:06Z</dcterms:created>
  <dcterms:modified xsi:type="dcterms:W3CDTF">2026-07-05T19:41:06Z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